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footer14.xml" ContentType="application/vnd.openxmlformats-officedocument.wordprocessingml.footer+xml"/>
  <Override PartName="/word/header18.xml" ContentType="application/vnd.openxmlformats-officedocument.wordprocessingml.header+xml"/>
  <Override PartName="/word/footer15.xml" ContentType="application/vnd.openxmlformats-officedocument.wordprocessingml.footer+xml"/>
  <Override PartName="/word/header19.xml" ContentType="application/vnd.openxmlformats-officedocument.wordprocessingml.header+xml"/>
  <Override PartName="/word/footer16.xml" ContentType="application/vnd.openxmlformats-officedocument.wordprocessingml.footer+xml"/>
  <Override PartName="/word/header20.xml" ContentType="application/vnd.openxmlformats-officedocument.wordprocessingml.header+xml"/>
  <Override PartName="/word/footer17.xml" ContentType="application/vnd.openxmlformats-officedocument.wordprocessingml.footer+xml"/>
  <Override PartName="/word/header21.xml" ContentType="application/vnd.openxmlformats-officedocument.wordprocessingml.header+xml"/>
  <Override PartName="/word/footer18.xml" ContentType="application/vnd.openxmlformats-officedocument.wordprocessingml.footer+xml"/>
  <Override PartName="/word/header22.xml" ContentType="application/vnd.openxmlformats-officedocument.wordprocessingml.header+xml"/>
  <Override PartName="/word/footer19.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header23.xml" ContentType="application/vnd.openxmlformats-officedocument.wordprocessingml.header+xml"/>
  <Override PartName="/word/footer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5E83" w:rsidRDefault="00E45E83" w:rsidP="00FA0A80">
      <w:pPr>
        <w:tabs>
          <w:tab w:val="left" w:pos="8222"/>
        </w:tabs>
        <w:spacing w:line="360" w:lineRule="auto"/>
        <w:jc w:val="center"/>
        <w:rPr>
          <w:b/>
          <w:sz w:val="32"/>
          <w:szCs w:val="32"/>
        </w:rPr>
      </w:pPr>
      <w:r>
        <w:rPr>
          <w:b/>
          <w:sz w:val="32"/>
          <w:szCs w:val="32"/>
        </w:rPr>
        <w:t>ESCUELA SUPERIOR POLITÉCNICA DEL LITORAL</w:t>
      </w:r>
    </w:p>
    <w:p w:rsidR="00E45E83" w:rsidRDefault="00E45E83" w:rsidP="00D774CB">
      <w:pPr>
        <w:spacing w:line="360" w:lineRule="auto"/>
        <w:jc w:val="center"/>
        <w:rPr>
          <w:b/>
          <w:sz w:val="32"/>
          <w:szCs w:val="32"/>
        </w:rPr>
      </w:pPr>
    </w:p>
    <w:p w:rsidR="00E45E83" w:rsidRDefault="00E45E83" w:rsidP="00C936AA">
      <w:pPr>
        <w:spacing w:line="360" w:lineRule="auto"/>
        <w:jc w:val="center"/>
        <w:rPr>
          <w:b/>
          <w:sz w:val="32"/>
          <w:szCs w:val="32"/>
        </w:rPr>
      </w:pPr>
      <w:r>
        <w:rPr>
          <w:b/>
          <w:sz w:val="32"/>
          <w:szCs w:val="32"/>
        </w:rPr>
        <w:t>Facultad de Ingeniería en Mecánica y Ciencias de la Producción</w:t>
      </w:r>
    </w:p>
    <w:p w:rsidR="00C936AA" w:rsidRPr="00C936AA" w:rsidRDefault="00C936AA" w:rsidP="00C936AA">
      <w:pPr>
        <w:spacing w:line="360" w:lineRule="auto"/>
        <w:jc w:val="center"/>
        <w:rPr>
          <w:b/>
          <w:sz w:val="32"/>
          <w:szCs w:val="32"/>
        </w:rPr>
      </w:pPr>
    </w:p>
    <w:p w:rsidR="00D774CB" w:rsidRDefault="00C936AA" w:rsidP="00D774CB">
      <w:pPr>
        <w:spacing w:line="360" w:lineRule="auto"/>
        <w:ind w:left="284" w:right="284"/>
        <w:jc w:val="center"/>
        <w:rPr>
          <w:rFonts w:cs="Arial"/>
          <w:sz w:val="32"/>
          <w:szCs w:val="32"/>
        </w:rPr>
      </w:pPr>
      <w:r w:rsidRPr="00954269">
        <w:rPr>
          <w:rFonts w:cs="Arial"/>
          <w:sz w:val="32"/>
          <w:szCs w:val="32"/>
        </w:rPr>
        <w:t>“</w:t>
      </w:r>
      <w:r>
        <w:rPr>
          <w:rFonts w:cs="Arial"/>
          <w:sz w:val="32"/>
          <w:szCs w:val="32"/>
        </w:rPr>
        <w:t xml:space="preserve">Diseño </w:t>
      </w:r>
      <w:r w:rsidR="00D774CB">
        <w:rPr>
          <w:rFonts w:cs="Arial"/>
          <w:sz w:val="32"/>
          <w:szCs w:val="32"/>
        </w:rPr>
        <w:t xml:space="preserve">y Desarrollo </w:t>
      </w:r>
      <w:r>
        <w:rPr>
          <w:rFonts w:cs="Arial"/>
          <w:sz w:val="32"/>
          <w:szCs w:val="32"/>
        </w:rPr>
        <w:t>de un P</w:t>
      </w:r>
      <w:r w:rsidRPr="00954269">
        <w:rPr>
          <w:rFonts w:cs="Arial"/>
          <w:sz w:val="32"/>
          <w:szCs w:val="32"/>
        </w:rPr>
        <w:t xml:space="preserve">rograma de </w:t>
      </w:r>
      <w:r>
        <w:rPr>
          <w:rFonts w:cs="Arial"/>
          <w:sz w:val="32"/>
          <w:szCs w:val="32"/>
        </w:rPr>
        <w:t>G</w:t>
      </w:r>
      <w:r w:rsidRPr="00954269">
        <w:rPr>
          <w:rFonts w:cs="Arial"/>
          <w:sz w:val="32"/>
          <w:szCs w:val="32"/>
        </w:rPr>
        <w:t>estión</w:t>
      </w:r>
      <w:r>
        <w:rPr>
          <w:rFonts w:cs="Arial"/>
          <w:sz w:val="32"/>
          <w:szCs w:val="32"/>
        </w:rPr>
        <w:t xml:space="preserve"> de M</w:t>
      </w:r>
      <w:r w:rsidRPr="00954269">
        <w:rPr>
          <w:rFonts w:cs="Arial"/>
          <w:sz w:val="32"/>
          <w:szCs w:val="32"/>
        </w:rPr>
        <w:t xml:space="preserve">antenimiento  </w:t>
      </w:r>
      <w:r>
        <w:rPr>
          <w:rFonts w:cs="Arial"/>
          <w:sz w:val="32"/>
          <w:szCs w:val="32"/>
        </w:rPr>
        <w:t xml:space="preserve">y Control Operacional </w:t>
      </w:r>
      <w:r w:rsidR="00D774CB">
        <w:rPr>
          <w:rFonts w:cs="Arial"/>
          <w:sz w:val="32"/>
          <w:szCs w:val="32"/>
        </w:rPr>
        <w:t>en</w:t>
      </w:r>
      <w:r>
        <w:rPr>
          <w:rFonts w:cs="Arial"/>
          <w:sz w:val="32"/>
          <w:szCs w:val="32"/>
        </w:rPr>
        <w:t xml:space="preserve"> una </w:t>
      </w:r>
    </w:p>
    <w:p w:rsidR="00C936AA" w:rsidRPr="00D774CB" w:rsidRDefault="00C936AA" w:rsidP="00D774CB">
      <w:pPr>
        <w:spacing w:line="360" w:lineRule="auto"/>
        <w:ind w:left="284" w:right="284"/>
        <w:jc w:val="center"/>
        <w:rPr>
          <w:rFonts w:cs="Arial"/>
          <w:sz w:val="32"/>
          <w:szCs w:val="32"/>
        </w:rPr>
      </w:pPr>
      <w:r>
        <w:rPr>
          <w:rFonts w:cs="Arial"/>
          <w:sz w:val="32"/>
          <w:szCs w:val="32"/>
        </w:rPr>
        <w:t>Empresa Productora de Harina de P</w:t>
      </w:r>
      <w:r w:rsidRPr="00954269">
        <w:rPr>
          <w:rFonts w:cs="Arial"/>
          <w:sz w:val="32"/>
          <w:szCs w:val="32"/>
        </w:rPr>
        <w:t>escado</w:t>
      </w:r>
      <w:r w:rsidR="00D774CB">
        <w:rPr>
          <w:rFonts w:cs="Arial"/>
          <w:sz w:val="32"/>
          <w:szCs w:val="32"/>
        </w:rPr>
        <w:t xml:space="preserve">                   para mejorar su Desempeño.</w:t>
      </w:r>
      <w:r>
        <w:rPr>
          <w:rFonts w:cs="Arial"/>
          <w:sz w:val="32"/>
          <w:szCs w:val="32"/>
        </w:rPr>
        <w:t>”</w:t>
      </w:r>
    </w:p>
    <w:p w:rsidR="00E45E83" w:rsidRDefault="00E45E83" w:rsidP="00E45E83">
      <w:pPr>
        <w:jc w:val="center"/>
        <w:rPr>
          <w:b/>
          <w:sz w:val="32"/>
          <w:szCs w:val="32"/>
        </w:rPr>
      </w:pPr>
    </w:p>
    <w:p w:rsidR="00E45E83" w:rsidRDefault="00E45E83" w:rsidP="00E45E83">
      <w:pPr>
        <w:spacing w:line="480" w:lineRule="auto"/>
        <w:jc w:val="center"/>
        <w:rPr>
          <w:b/>
          <w:sz w:val="32"/>
          <w:szCs w:val="32"/>
        </w:rPr>
      </w:pPr>
      <w:r>
        <w:rPr>
          <w:b/>
          <w:sz w:val="32"/>
          <w:szCs w:val="32"/>
        </w:rPr>
        <w:t>TESIS DE GRADO</w:t>
      </w:r>
    </w:p>
    <w:p w:rsidR="00E45E83" w:rsidRDefault="00E45E83" w:rsidP="00E45E83">
      <w:pPr>
        <w:spacing w:line="480" w:lineRule="auto"/>
        <w:jc w:val="center"/>
        <w:rPr>
          <w:sz w:val="32"/>
          <w:szCs w:val="32"/>
        </w:rPr>
      </w:pPr>
      <w:r>
        <w:rPr>
          <w:sz w:val="32"/>
          <w:szCs w:val="32"/>
        </w:rPr>
        <w:t>Previo a la obtención del Título de:</w:t>
      </w:r>
    </w:p>
    <w:p w:rsidR="00E45E83" w:rsidRDefault="00E45E83" w:rsidP="00E45E83">
      <w:pPr>
        <w:jc w:val="center"/>
        <w:rPr>
          <w:b/>
          <w:sz w:val="32"/>
          <w:szCs w:val="32"/>
        </w:rPr>
      </w:pPr>
    </w:p>
    <w:p w:rsidR="00E45E83" w:rsidRDefault="00677591" w:rsidP="00E45E83">
      <w:pPr>
        <w:spacing w:line="480" w:lineRule="auto"/>
        <w:jc w:val="center"/>
        <w:rPr>
          <w:b/>
          <w:sz w:val="32"/>
          <w:szCs w:val="32"/>
        </w:rPr>
      </w:pPr>
      <w:r>
        <w:rPr>
          <w:b/>
          <w:sz w:val="32"/>
          <w:szCs w:val="32"/>
        </w:rPr>
        <w:t>INGENIER</w:t>
      </w:r>
      <w:r w:rsidR="00E45E83">
        <w:rPr>
          <w:b/>
          <w:sz w:val="32"/>
          <w:szCs w:val="32"/>
        </w:rPr>
        <w:t>O</w:t>
      </w:r>
      <w:r w:rsidR="00C64C2F">
        <w:rPr>
          <w:b/>
          <w:sz w:val="32"/>
          <w:szCs w:val="32"/>
        </w:rPr>
        <w:t>S</w:t>
      </w:r>
      <w:r w:rsidR="00E45E83">
        <w:rPr>
          <w:b/>
          <w:sz w:val="32"/>
          <w:szCs w:val="32"/>
        </w:rPr>
        <w:t xml:space="preserve"> MECÁNICO</w:t>
      </w:r>
      <w:r w:rsidR="00C64C2F">
        <w:rPr>
          <w:b/>
          <w:sz w:val="32"/>
          <w:szCs w:val="32"/>
        </w:rPr>
        <w:t>S</w:t>
      </w:r>
    </w:p>
    <w:p w:rsidR="00E45E83" w:rsidRDefault="00E45E83" w:rsidP="00C936AA">
      <w:pPr>
        <w:spacing w:line="360" w:lineRule="auto"/>
        <w:jc w:val="center"/>
        <w:rPr>
          <w:sz w:val="32"/>
          <w:szCs w:val="32"/>
        </w:rPr>
      </w:pPr>
      <w:r>
        <w:rPr>
          <w:sz w:val="32"/>
          <w:szCs w:val="32"/>
        </w:rPr>
        <w:t>Presentada por:</w:t>
      </w:r>
    </w:p>
    <w:p w:rsidR="00C936AA" w:rsidRDefault="00C936AA" w:rsidP="00C936AA">
      <w:pPr>
        <w:spacing w:line="360" w:lineRule="auto"/>
        <w:jc w:val="center"/>
        <w:rPr>
          <w:sz w:val="32"/>
          <w:szCs w:val="32"/>
        </w:rPr>
      </w:pPr>
      <w:r>
        <w:rPr>
          <w:sz w:val="32"/>
          <w:szCs w:val="32"/>
        </w:rPr>
        <w:t>María Verónica Bermúdez Veliz</w:t>
      </w:r>
    </w:p>
    <w:p w:rsidR="00C936AA" w:rsidRDefault="00C936AA" w:rsidP="00C936AA">
      <w:pPr>
        <w:spacing w:line="360" w:lineRule="auto"/>
        <w:jc w:val="center"/>
        <w:rPr>
          <w:sz w:val="32"/>
          <w:szCs w:val="32"/>
        </w:rPr>
      </w:pPr>
      <w:r>
        <w:rPr>
          <w:sz w:val="32"/>
          <w:szCs w:val="32"/>
        </w:rPr>
        <w:t xml:space="preserve">Raúl Antonio Macías Bustamante </w:t>
      </w:r>
    </w:p>
    <w:p w:rsidR="00E45E83" w:rsidRDefault="00E45E83" w:rsidP="00E45E83">
      <w:pPr>
        <w:jc w:val="center"/>
        <w:rPr>
          <w:sz w:val="32"/>
          <w:szCs w:val="32"/>
        </w:rPr>
      </w:pPr>
    </w:p>
    <w:p w:rsidR="00D774CB" w:rsidRDefault="00E45E83" w:rsidP="00D774CB">
      <w:pPr>
        <w:spacing w:line="360" w:lineRule="auto"/>
        <w:jc w:val="center"/>
        <w:rPr>
          <w:sz w:val="32"/>
          <w:szCs w:val="32"/>
        </w:rPr>
      </w:pPr>
      <w:r>
        <w:rPr>
          <w:sz w:val="32"/>
          <w:szCs w:val="32"/>
        </w:rPr>
        <w:t>GUAYAQUIL – ECUADOR</w:t>
      </w:r>
    </w:p>
    <w:p w:rsidR="00404DEF" w:rsidRDefault="00F200F2" w:rsidP="009146CC">
      <w:pPr>
        <w:spacing w:line="360" w:lineRule="auto"/>
        <w:jc w:val="center"/>
        <w:rPr>
          <w:sz w:val="32"/>
          <w:szCs w:val="32"/>
        </w:rPr>
        <w:sectPr w:rsidR="00404DEF" w:rsidSect="00D66E39">
          <w:headerReference w:type="even" r:id="rId9"/>
          <w:headerReference w:type="default" r:id="rId10"/>
          <w:footerReference w:type="even" r:id="rId11"/>
          <w:headerReference w:type="first" r:id="rId12"/>
          <w:footerReference w:type="first" r:id="rId13"/>
          <w:pgSz w:w="12240" w:h="15840"/>
          <w:pgMar w:top="2268" w:right="1325" w:bottom="2268" w:left="2268" w:header="709" w:footer="709" w:gutter="0"/>
          <w:pgNumType w:fmt="lowerRoman"/>
          <w:cols w:space="708"/>
          <w:titlePg/>
          <w:docGrid w:linePitch="360"/>
        </w:sectPr>
      </w:pPr>
      <w:r>
        <w:rPr>
          <w:sz w:val="32"/>
          <w:szCs w:val="32"/>
        </w:rPr>
        <w:t>Año: 201</w:t>
      </w:r>
      <w:r w:rsidR="00126DC9">
        <w:rPr>
          <w:sz w:val="32"/>
          <w:szCs w:val="32"/>
        </w:rPr>
        <w:t>2</w:t>
      </w:r>
    </w:p>
    <w:p w:rsidR="00404DEF" w:rsidRDefault="00404DEF" w:rsidP="00404DEF">
      <w:pPr>
        <w:rPr>
          <w:rFonts w:cs="Arial"/>
        </w:rPr>
      </w:pPr>
    </w:p>
    <w:p w:rsidR="00404DEF" w:rsidRDefault="00404DEF" w:rsidP="00404DEF">
      <w:pPr>
        <w:rPr>
          <w:rFonts w:cs="Arial"/>
        </w:rPr>
      </w:pPr>
    </w:p>
    <w:p w:rsidR="00404DEF" w:rsidRDefault="00404DEF" w:rsidP="00404DEF">
      <w:pPr>
        <w:rPr>
          <w:rFonts w:cs="Arial"/>
        </w:rPr>
      </w:pPr>
    </w:p>
    <w:p w:rsidR="00404DEF" w:rsidRDefault="00404DEF" w:rsidP="00404DEF">
      <w:pPr>
        <w:jc w:val="center"/>
        <w:rPr>
          <w:rFonts w:cs="Arial"/>
          <w:b/>
          <w:sz w:val="32"/>
          <w:szCs w:val="32"/>
        </w:rPr>
      </w:pPr>
      <w:r w:rsidRPr="002F24DE">
        <w:rPr>
          <w:rFonts w:cs="Arial"/>
          <w:b/>
          <w:sz w:val="32"/>
          <w:szCs w:val="32"/>
        </w:rPr>
        <w:t>AGRADECIMIENTO</w:t>
      </w:r>
    </w:p>
    <w:p w:rsidR="00404DEF" w:rsidRDefault="00404DEF" w:rsidP="00404DEF">
      <w:pPr>
        <w:jc w:val="center"/>
        <w:rPr>
          <w:rFonts w:cs="Arial"/>
          <w:b/>
          <w:sz w:val="32"/>
          <w:szCs w:val="32"/>
        </w:rPr>
      </w:pPr>
    </w:p>
    <w:p w:rsidR="00404DEF" w:rsidRPr="002F24DE" w:rsidRDefault="00404DEF" w:rsidP="00404DEF">
      <w:pPr>
        <w:jc w:val="center"/>
        <w:rPr>
          <w:rFonts w:cs="Arial"/>
          <w:b/>
          <w:sz w:val="32"/>
          <w:szCs w:val="32"/>
        </w:rPr>
      </w:pPr>
    </w:p>
    <w:p w:rsidR="00404DEF" w:rsidRPr="00742F84" w:rsidRDefault="00404DEF" w:rsidP="00404DEF">
      <w:pPr>
        <w:rPr>
          <w:rFonts w:cs="Arial"/>
        </w:rPr>
      </w:pPr>
    </w:p>
    <w:p w:rsidR="00404DEF" w:rsidRPr="00742F84" w:rsidRDefault="00404DEF" w:rsidP="00404DEF">
      <w:pPr>
        <w:spacing w:line="480" w:lineRule="auto"/>
        <w:ind w:left="2694"/>
        <w:jc w:val="both"/>
        <w:rPr>
          <w:rFonts w:cs="Arial"/>
        </w:rPr>
      </w:pPr>
      <w:r w:rsidRPr="00742F84">
        <w:rPr>
          <w:rFonts w:cs="Arial"/>
        </w:rPr>
        <w:t>A nuestro Padre Dios por acordarse de nosotros en todo momento, al culminar nuestra carrera con bendiciones.</w:t>
      </w:r>
    </w:p>
    <w:p w:rsidR="00404DEF" w:rsidRPr="00742F84" w:rsidRDefault="00404DEF" w:rsidP="00404DEF">
      <w:pPr>
        <w:spacing w:line="480" w:lineRule="auto"/>
        <w:ind w:left="2694"/>
        <w:jc w:val="both"/>
        <w:rPr>
          <w:rFonts w:cs="Arial"/>
        </w:rPr>
      </w:pPr>
    </w:p>
    <w:p w:rsidR="00404DEF" w:rsidRPr="00742F84" w:rsidRDefault="00404DEF" w:rsidP="00404DEF">
      <w:pPr>
        <w:spacing w:line="480" w:lineRule="auto"/>
        <w:ind w:left="2694"/>
        <w:jc w:val="both"/>
        <w:rPr>
          <w:rFonts w:cs="Arial"/>
        </w:rPr>
      </w:pPr>
      <w:r w:rsidRPr="00742F84">
        <w:rPr>
          <w:rFonts w:cs="Arial"/>
        </w:rPr>
        <w:t>A nuestros padres y familia por poner su entera confianza en nosotros, aprendiendo de ellos que nada es imposible y que con perseverancia se llega siempre a la meta.</w:t>
      </w:r>
    </w:p>
    <w:p w:rsidR="00404DEF" w:rsidRPr="00742F84" w:rsidRDefault="00404DEF" w:rsidP="00404DEF">
      <w:pPr>
        <w:spacing w:line="480" w:lineRule="auto"/>
        <w:ind w:left="2694"/>
        <w:jc w:val="both"/>
        <w:rPr>
          <w:rFonts w:cs="Arial"/>
        </w:rPr>
      </w:pPr>
    </w:p>
    <w:p w:rsidR="00404DEF" w:rsidRPr="00742F84" w:rsidRDefault="00404DEF" w:rsidP="00404DEF">
      <w:pPr>
        <w:spacing w:line="480" w:lineRule="auto"/>
        <w:ind w:left="2694"/>
        <w:jc w:val="both"/>
        <w:rPr>
          <w:rFonts w:cs="Arial"/>
        </w:rPr>
      </w:pPr>
      <w:r w:rsidRPr="00742F84">
        <w:rPr>
          <w:rFonts w:cs="Arial"/>
        </w:rPr>
        <w:t>A todos nuestros amigos, quienes nos brindaron su apoyo incondicional y su sincera amistad.</w:t>
      </w:r>
    </w:p>
    <w:p w:rsidR="00404DEF" w:rsidRPr="00742F84" w:rsidRDefault="00404DEF" w:rsidP="00404DEF">
      <w:pPr>
        <w:rPr>
          <w:rFonts w:cs="Arial"/>
        </w:rPr>
      </w:pPr>
    </w:p>
    <w:p w:rsidR="00404DEF" w:rsidRPr="00742F84" w:rsidRDefault="00404DEF" w:rsidP="00404DEF">
      <w:pPr>
        <w:rPr>
          <w:rFonts w:cs="Arial"/>
        </w:rPr>
      </w:pPr>
      <w:r w:rsidRPr="00742F84">
        <w:rPr>
          <w:rFonts w:cs="Arial"/>
        </w:rPr>
        <w:t xml:space="preserve"> </w:t>
      </w:r>
    </w:p>
    <w:p w:rsidR="00404DEF" w:rsidRPr="00742F84" w:rsidRDefault="00404DEF" w:rsidP="00404DEF">
      <w:pPr>
        <w:rPr>
          <w:rFonts w:cs="Arial"/>
        </w:rPr>
      </w:pPr>
    </w:p>
    <w:p w:rsidR="00404DEF" w:rsidRPr="00742F84" w:rsidRDefault="00404DEF" w:rsidP="00404DEF">
      <w:pPr>
        <w:rPr>
          <w:rFonts w:cs="Arial"/>
        </w:rPr>
      </w:pPr>
    </w:p>
    <w:p w:rsidR="00404DEF" w:rsidRPr="00742F84" w:rsidRDefault="00404DEF" w:rsidP="00404DEF">
      <w:pPr>
        <w:rPr>
          <w:rFonts w:cs="Arial"/>
        </w:rPr>
      </w:pPr>
    </w:p>
    <w:p w:rsidR="00404DEF" w:rsidRPr="00742F84" w:rsidRDefault="00404DEF" w:rsidP="00404DEF">
      <w:pPr>
        <w:rPr>
          <w:rFonts w:cs="Arial"/>
        </w:rPr>
        <w:sectPr w:rsidR="00404DEF" w:rsidRPr="00742F84" w:rsidSect="000B41B5">
          <w:pgSz w:w="11907" w:h="16840" w:code="9"/>
          <w:pgMar w:top="2268" w:right="1361" w:bottom="2268" w:left="2268" w:header="720" w:footer="720" w:gutter="0"/>
          <w:cols w:space="708"/>
          <w:docGrid w:linePitch="360"/>
        </w:sectPr>
      </w:pPr>
    </w:p>
    <w:p w:rsidR="00404DEF" w:rsidRDefault="00404DEF" w:rsidP="00404DEF">
      <w:pPr>
        <w:rPr>
          <w:rFonts w:cs="Arial"/>
        </w:rPr>
      </w:pPr>
    </w:p>
    <w:p w:rsidR="00404DEF" w:rsidRDefault="00404DEF" w:rsidP="00404DEF">
      <w:pPr>
        <w:rPr>
          <w:rFonts w:cs="Arial"/>
        </w:rPr>
      </w:pPr>
    </w:p>
    <w:p w:rsidR="00404DEF" w:rsidRDefault="00404DEF" w:rsidP="00404DEF">
      <w:pPr>
        <w:rPr>
          <w:rFonts w:cs="Arial"/>
        </w:rPr>
      </w:pPr>
    </w:p>
    <w:p w:rsidR="00404DEF" w:rsidRDefault="00404DEF" w:rsidP="00404DEF">
      <w:pPr>
        <w:rPr>
          <w:rFonts w:cs="Arial"/>
        </w:rPr>
      </w:pPr>
    </w:p>
    <w:p w:rsidR="00404DEF" w:rsidRDefault="00404DEF" w:rsidP="00404DEF">
      <w:pPr>
        <w:rPr>
          <w:rFonts w:cs="Arial"/>
        </w:rPr>
      </w:pPr>
    </w:p>
    <w:p w:rsidR="00404DEF" w:rsidRDefault="00404DEF" w:rsidP="00404DEF">
      <w:pPr>
        <w:rPr>
          <w:rFonts w:cs="Arial"/>
        </w:rPr>
      </w:pPr>
    </w:p>
    <w:p w:rsidR="00404DEF" w:rsidRDefault="00404DEF" w:rsidP="00404DEF">
      <w:pPr>
        <w:rPr>
          <w:rFonts w:cs="Arial"/>
        </w:rPr>
      </w:pPr>
    </w:p>
    <w:p w:rsidR="00404DEF" w:rsidRPr="002F24DE" w:rsidRDefault="00404DEF" w:rsidP="00404DEF">
      <w:pPr>
        <w:jc w:val="center"/>
        <w:rPr>
          <w:rFonts w:cs="Arial"/>
          <w:b/>
          <w:sz w:val="32"/>
          <w:szCs w:val="32"/>
        </w:rPr>
      </w:pPr>
      <w:r w:rsidRPr="002F24DE">
        <w:rPr>
          <w:rFonts w:cs="Arial"/>
          <w:b/>
          <w:sz w:val="32"/>
          <w:szCs w:val="32"/>
        </w:rPr>
        <w:t>DEDICATORIA</w:t>
      </w:r>
    </w:p>
    <w:p w:rsidR="00404DEF" w:rsidRPr="00742F84" w:rsidRDefault="00404DEF" w:rsidP="00404DEF">
      <w:pPr>
        <w:rPr>
          <w:rFonts w:cs="Arial"/>
        </w:rPr>
      </w:pPr>
    </w:p>
    <w:p w:rsidR="00404DEF" w:rsidRDefault="00404DEF" w:rsidP="00404DEF">
      <w:pPr>
        <w:spacing w:line="480" w:lineRule="auto"/>
        <w:ind w:left="2977"/>
        <w:jc w:val="both"/>
        <w:rPr>
          <w:rFonts w:cs="Arial"/>
        </w:rPr>
      </w:pPr>
    </w:p>
    <w:p w:rsidR="00404DEF" w:rsidRPr="00742F84" w:rsidRDefault="00404DEF" w:rsidP="00404DEF">
      <w:pPr>
        <w:spacing w:line="480" w:lineRule="auto"/>
        <w:ind w:left="2977"/>
        <w:jc w:val="both"/>
        <w:rPr>
          <w:rFonts w:cs="Arial"/>
        </w:rPr>
      </w:pPr>
      <w:r w:rsidRPr="00742F84">
        <w:rPr>
          <w:rFonts w:cs="Arial"/>
        </w:rPr>
        <w:t>A nuestros padres, ya que siempre estuvieron a nuestro lado brindándonos todo su apoyo, comprensión y amor en el transcurso y culminación de nuestra carrera, y quien más que ellos para hacerse merecedores de todo el esfuerzo puesto en nuestros estudios.</w:t>
      </w:r>
    </w:p>
    <w:p w:rsidR="00404DEF" w:rsidRPr="00742F84" w:rsidRDefault="00404DEF" w:rsidP="00404DEF">
      <w:pPr>
        <w:spacing w:line="480" w:lineRule="auto"/>
        <w:ind w:left="2977"/>
        <w:jc w:val="both"/>
        <w:rPr>
          <w:rFonts w:cs="Arial"/>
        </w:rPr>
      </w:pPr>
    </w:p>
    <w:p w:rsidR="00404DEF" w:rsidRPr="00742F84" w:rsidRDefault="00404DEF" w:rsidP="00404DEF">
      <w:pPr>
        <w:spacing w:line="480" w:lineRule="auto"/>
        <w:ind w:left="2977"/>
        <w:jc w:val="both"/>
        <w:rPr>
          <w:rFonts w:cs="Arial"/>
        </w:rPr>
      </w:pPr>
      <w:r w:rsidRPr="00742F84">
        <w:rPr>
          <w:rFonts w:cs="Arial"/>
        </w:rPr>
        <w:t>A nuestros profesores por todos los conocimientos impartidos hacia nosotros; y a todas las personas que intervinieron de una u otra forma</w:t>
      </w:r>
      <w:r w:rsidR="0044745D">
        <w:rPr>
          <w:rFonts w:cs="Arial"/>
        </w:rPr>
        <w:t xml:space="preserve"> en el desarrollo de esta tesis</w:t>
      </w:r>
      <w:r w:rsidRPr="00742F84">
        <w:rPr>
          <w:rFonts w:cs="Arial"/>
        </w:rPr>
        <w:t xml:space="preserve"> de grado.</w:t>
      </w:r>
    </w:p>
    <w:p w:rsidR="00404DEF" w:rsidRPr="00742F84" w:rsidRDefault="00404DEF" w:rsidP="00404DEF">
      <w:pPr>
        <w:spacing w:line="480" w:lineRule="auto"/>
        <w:rPr>
          <w:rFonts w:cs="Arial"/>
        </w:rPr>
      </w:pPr>
    </w:p>
    <w:p w:rsidR="00404DEF" w:rsidRPr="00742F84" w:rsidRDefault="00404DEF" w:rsidP="00404DEF">
      <w:pPr>
        <w:rPr>
          <w:rFonts w:cs="Arial"/>
        </w:rPr>
      </w:pPr>
      <w:r w:rsidRPr="00742F84">
        <w:rPr>
          <w:rFonts w:cs="Arial"/>
        </w:rPr>
        <w:t xml:space="preserve"> </w:t>
      </w:r>
    </w:p>
    <w:p w:rsidR="00404DEF" w:rsidRPr="00742F84" w:rsidRDefault="00404DEF" w:rsidP="00404DEF">
      <w:pPr>
        <w:rPr>
          <w:rFonts w:cs="Arial"/>
        </w:rPr>
      </w:pPr>
    </w:p>
    <w:p w:rsidR="00404DEF" w:rsidRPr="00742F84" w:rsidRDefault="00404DEF" w:rsidP="00404DEF">
      <w:pPr>
        <w:rPr>
          <w:rFonts w:cs="Arial"/>
        </w:rPr>
      </w:pPr>
    </w:p>
    <w:p w:rsidR="00404DEF" w:rsidRPr="00742F84" w:rsidRDefault="00404DEF" w:rsidP="00404DEF">
      <w:pPr>
        <w:rPr>
          <w:rFonts w:cs="Arial"/>
        </w:rPr>
      </w:pPr>
    </w:p>
    <w:p w:rsidR="00404DEF" w:rsidRPr="006F5EE7" w:rsidRDefault="00404DEF" w:rsidP="00404DEF">
      <w:pPr>
        <w:rPr>
          <w:rFonts w:cs="Arial"/>
        </w:rPr>
        <w:sectPr w:rsidR="00404DEF" w:rsidRPr="006F5EE7" w:rsidSect="000B41B5">
          <w:pgSz w:w="11907" w:h="16840" w:code="9"/>
          <w:pgMar w:top="2268" w:right="1361" w:bottom="2268" w:left="2268" w:header="720" w:footer="720" w:gutter="0"/>
          <w:cols w:space="708"/>
          <w:docGrid w:linePitch="360"/>
        </w:sectPr>
      </w:pPr>
    </w:p>
    <w:p w:rsidR="00404DEF" w:rsidRDefault="00404DEF" w:rsidP="00404DEF">
      <w:pPr>
        <w:rPr>
          <w:rFonts w:cs="Arial"/>
        </w:rPr>
      </w:pPr>
    </w:p>
    <w:p w:rsidR="00DA43FA" w:rsidRPr="00DA43FA" w:rsidRDefault="00DA43FA" w:rsidP="00DA43FA">
      <w:pPr>
        <w:spacing w:line="360" w:lineRule="auto"/>
        <w:jc w:val="center"/>
        <w:rPr>
          <w:b/>
          <w:sz w:val="32"/>
          <w:szCs w:val="32"/>
        </w:rPr>
      </w:pPr>
      <w:r w:rsidRPr="00DA43FA">
        <w:rPr>
          <w:b/>
          <w:sz w:val="32"/>
          <w:szCs w:val="32"/>
        </w:rPr>
        <w:t>TRIBUNAL DE GRADUACIÓN</w:t>
      </w:r>
    </w:p>
    <w:p w:rsidR="00DA43FA" w:rsidRPr="00DA43FA" w:rsidRDefault="00DA43FA" w:rsidP="00DA43FA">
      <w:pPr>
        <w:spacing w:line="360" w:lineRule="auto"/>
        <w:rPr>
          <w:sz w:val="32"/>
          <w:szCs w:val="32"/>
        </w:rPr>
      </w:pPr>
    </w:p>
    <w:p w:rsidR="00DA43FA" w:rsidRPr="00DA43FA" w:rsidRDefault="00DA43FA" w:rsidP="00DA43FA">
      <w:pPr>
        <w:spacing w:line="360" w:lineRule="auto"/>
        <w:rPr>
          <w:sz w:val="32"/>
          <w:szCs w:val="32"/>
        </w:rPr>
      </w:pPr>
    </w:p>
    <w:p w:rsidR="00DA43FA" w:rsidRDefault="00DA43FA" w:rsidP="00DA43FA">
      <w:pPr>
        <w:spacing w:line="360" w:lineRule="auto"/>
        <w:jc w:val="center"/>
        <w:sectPr w:rsidR="00DA43FA" w:rsidSect="00D66E39">
          <w:pgSz w:w="12240" w:h="15840"/>
          <w:pgMar w:top="2268" w:right="1325" w:bottom="2268" w:left="2268" w:header="709" w:footer="709" w:gutter="0"/>
          <w:pgNumType w:fmt="lowerRoman"/>
          <w:cols w:space="708"/>
          <w:titlePg/>
          <w:docGrid w:linePitch="360"/>
        </w:sectPr>
      </w:pPr>
    </w:p>
    <w:p w:rsidR="00DA43FA" w:rsidRPr="00DA43FA" w:rsidRDefault="00DA43FA" w:rsidP="00DA43FA">
      <w:pPr>
        <w:spacing w:line="360" w:lineRule="auto"/>
        <w:jc w:val="center"/>
      </w:pPr>
      <w:r w:rsidRPr="00DA43FA">
        <w:lastRenderedPageBreak/>
        <w:t>_____________________</w:t>
      </w:r>
    </w:p>
    <w:p w:rsidR="00DA43FA" w:rsidRPr="00DA43FA" w:rsidRDefault="00685EB8" w:rsidP="00DA43FA">
      <w:pPr>
        <w:spacing w:line="360" w:lineRule="auto"/>
        <w:jc w:val="center"/>
      </w:pPr>
      <w:r>
        <w:t xml:space="preserve">Ing. </w:t>
      </w:r>
      <w:r w:rsidR="00A01E20">
        <w:t>Gustavo Guerrero</w:t>
      </w:r>
    </w:p>
    <w:p w:rsidR="00DA43FA" w:rsidRPr="00DA43FA" w:rsidRDefault="00DA43FA" w:rsidP="00DA43FA">
      <w:pPr>
        <w:spacing w:line="360" w:lineRule="auto"/>
        <w:jc w:val="center"/>
      </w:pPr>
      <w:r w:rsidRPr="00DA43FA">
        <w:t>PRESIDENTE DEL TRIBUNAL</w:t>
      </w:r>
    </w:p>
    <w:p w:rsidR="00DA43FA" w:rsidRPr="00DA43FA" w:rsidRDefault="00DA43FA" w:rsidP="00DA43FA">
      <w:pPr>
        <w:spacing w:line="360" w:lineRule="auto"/>
        <w:jc w:val="center"/>
      </w:pPr>
    </w:p>
    <w:p w:rsidR="00DA43FA" w:rsidRPr="00DA43FA" w:rsidRDefault="00DA43FA" w:rsidP="00DA43FA">
      <w:pPr>
        <w:spacing w:line="360" w:lineRule="auto"/>
        <w:jc w:val="center"/>
      </w:pPr>
      <w:r w:rsidRPr="00DA43FA">
        <w:lastRenderedPageBreak/>
        <w:t>_____________________</w:t>
      </w:r>
    </w:p>
    <w:p w:rsidR="00DA43FA" w:rsidRPr="00DA43FA" w:rsidRDefault="00DA43FA" w:rsidP="00DA43FA">
      <w:pPr>
        <w:spacing w:line="360" w:lineRule="auto"/>
        <w:jc w:val="center"/>
      </w:pPr>
      <w:r w:rsidRPr="00DA43FA">
        <w:t>Ing. Cristian Arias Ulloa</w:t>
      </w:r>
    </w:p>
    <w:p w:rsidR="00DA43FA" w:rsidRDefault="006414F8" w:rsidP="00DA43FA">
      <w:pPr>
        <w:spacing w:line="360" w:lineRule="auto"/>
        <w:jc w:val="center"/>
        <w:sectPr w:rsidR="00DA43FA" w:rsidSect="00DA43FA">
          <w:type w:val="continuous"/>
          <w:pgSz w:w="12240" w:h="15840"/>
          <w:pgMar w:top="2268" w:right="1325" w:bottom="2268" w:left="2268" w:header="709" w:footer="709" w:gutter="0"/>
          <w:pgNumType w:fmt="lowerRoman"/>
          <w:cols w:num="2" w:space="708"/>
          <w:titlePg/>
          <w:docGrid w:linePitch="360"/>
        </w:sectPr>
      </w:pPr>
      <w:r>
        <w:t>DIRECTOR DE TESIS</w:t>
      </w:r>
    </w:p>
    <w:p w:rsidR="00DA43FA" w:rsidRPr="00DA43FA" w:rsidRDefault="00DA43FA" w:rsidP="00DA43FA">
      <w:pPr>
        <w:spacing w:line="360" w:lineRule="auto"/>
        <w:jc w:val="center"/>
      </w:pPr>
    </w:p>
    <w:p w:rsidR="00DA43FA" w:rsidRPr="00DA43FA" w:rsidRDefault="00DA43FA" w:rsidP="00DA43FA">
      <w:pPr>
        <w:spacing w:line="360" w:lineRule="auto"/>
        <w:jc w:val="center"/>
      </w:pPr>
    </w:p>
    <w:p w:rsidR="00DA43FA" w:rsidRPr="00DA43FA" w:rsidRDefault="00DA43FA" w:rsidP="00DA43FA">
      <w:pPr>
        <w:spacing w:line="360" w:lineRule="auto"/>
        <w:jc w:val="center"/>
      </w:pPr>
    </w:p>
    <w:p w:rsidR="00DA43FA" w:rsidRPr="00DA43FA" w:rsidRDefault="00DA43FA" w:rsidP="00DA43FA">
      <w:pPr>
        <w:spacing w:line="360" w:lineRule="auto"/>
        <w:jc w:val="center"/>
      </w:pPr>
    </w:p>
    <w:p w:rsidR="00DA43FA" w:rsidRPr="00DA43FA" w:rsidRDefault="00DA43FA" w:rsidP="00DA43FA">
      <w:pPr>
        <w:spacing w:line="360" w:lineRule="auto"/>
        <w:jc w:val="center"/>
      </w:pPr>
      <w:r w:rsidRPr="00DA43FA">
        <w:t>_____________________</w:t>
      </w:r>
    </w:p>
    <w:p w:rsidR="00DA43FA" w:rsidRPr="00DA43FA" w:rsidRDefault="00D14E19" w:rsidP="00DA43FA">
      <w:pPr>
        <w:spacing w:line="360" w:lineRule="auto"/>
        <w:jc w:val="center"/>
      </w:pPr>
      <w:r>
        <w:t>Ing. Ernesto</w:t>
      </w:r>
      <w:r w:rsidR="00685EB8">
        <w:t xml:space="preserve"> </w:t>
      </w:r>
      <w:r>
        <w:t>Martínez</w:t>
      </w:r>
    </w:p>
    <w:p w:rsidR="00DA43FA" w:rsidRDefault="00DA43FA" w:rsidP="00DA43FA">
      <w:pPr>
        <w:spacing w:line="360" w:lineRule="auto"/>
        <w:jc w:val="center"/>
        <w:sectPr w:rsidR="00DA43FA" w:rsidSect="00DA43FA">
          <w:type w:val="continuous"/>
          <w:pgSz w:w="12240" w:h="15840"/>
          <w:pgMar w:top="2268" w:right="1325" w:bottom="2268" w:left="2268" w:header="709" w:footer="709" w:gutter="0"/>
          <w:pgNumType w:fmt="lowerRoman"/>
          <w:cols w:space="708"/>
          <w:titlePg/>
          <w:docGrid w:linePitch="360"/>
        </w:sectPr>
      </w:pPr>
      <w:r w:rsidRPr="00DA43FA">
        <w:t>VOCAL</w:t>
      </w:r>
    </w:p>
    <w:p w:rsidR="00DA43FA" w:rsidRPr="00DE0443" w:rsidRDefault="00DA43FA" w:rsidP="00DA43FA">
      <w:pPr>
        <w:jc w:val="center"/>
        <w:rPr>
          <w:rFonts w:cs="Arial"/>
          <w:b/>
          <w:sz w:val="32"/>
          <w:szCs w:val="32"/>
        </w:rPr>
      </w:pPr>
      <w:r w:rsidRPr="00DE0443">
        <w:rPr>
          <w:rFonts w:cs="Arial"/>
          <w:b/>
          <w:sz w:val="32"/>
          <w:szCs w:val="32"/>
        </w:rPr>
        <w:lastRenderedPageBreak/>
        <w:t>DECLARACIÓN EXPRESA</w:t>
      </w:r>
    </w:p>
    <w:p w:rsidR="00DA43FA" w:rsidRPr="00742F84" w:rsidRDefault="00DA43FA" w:rsidP="00DA43FA">
      <w:pPr>
        <w:rPr>
          <w:rFonts w:cs="Arial"/>
        </w:rPr>
      </w:pPr>
    </w:p>
    <w:p w:rsidR="00DA43FA" w:rsidRDefault="00DA43FA" w:rsidP="00DA43FA">
      <w:pPr>
        <w:autoSpaceDE w:val="0"/>
        <w:autoSpaceDN w:val="0"/>
        <w:adjustRightInd w:val="0"/>
        <w:spacing w:line="480" w:lineRule="auto"/>
        <w:ind w:left="1418" w:right="1047"/>
        <w:jc w:val="both"/>
        <w:rPr>
          <w:rFonts w:cs="Arial"/>
        </w:rPr>
      </w:pPr>
    </w:p>
    <w:p w:rsidR="00DA43FA" w:rsidRDefault="00DA43FA" w:rsidP="00DA43FA">
      <w:pPr>
        <w:autoSpaceDE w:val="0"/>
        <w:autoSpaceDN w:val="0"/>
        <w:adjustRightInd w:val="0"/>
        <w:spacing w:line="480" w:lineRule="auto"/>
        <w:ind w:left="1418" w:right="1047"/>
        <w:jc w:val="both"/>
        <w:rPr>
          <w:rFonts w:cs="Arial"/>
        </w:rPr>
      </w:pPr>
    </w:p>
    <w:p w:rsidR="00DA43FA" w:rsidRDefault="00DA43FA" w:rsidP="00DA43FA">
      <w:pPr>
        <w:autoSpaceDE w:val="0"/>
        <w:autoSpaceDN w:val="0"/>
        <w:adjustRightInd w:val="0"/>
        <w:spacing w:line="480" w:lineRule="auto"/>
        <w:ind w:left="1418" w:right="1047"/>
        <w:jc w:val="both"/>
        <w:rPr>
          <w:rFonts w:cs="Arial"/>
        </w:rPr>
      </w:pPr>
      <w:r w:rsidRPr="00122EEB">
        <w:rPr>
          <w:rFonts w:cs="Arial"/>
        </w:rPr>
        <w:t xml:space="preserve">"La responsabilidad del contenido de esta Tesis de Grado, </w:t>
      </w:r>
      <w:r>
        <w:rPr>
          <w:rFonts w:cs="Arial"/>
        </w:rPr>
        <w:t>nos</w:t>
      </w:r>
      <w:r w:rsidRPr="00122EEB">
        <w:rPr>
          <w:rFonts w:cs="Arial"/>
        </w:rPr>
        <w:t xml:space="preserve"> corresponde exclusivamente; y el patrimonio intelectual de la misma a la </w:t>
      </w:r>
      <w:r>
        <w:rPr>
          <w:rFonts w:cs="Arial"/>
        </w:rPr>
        <w:t>ESCUELA SUPERIOR POLITÉ</w:t>
      </w:r>
      <w:r w:rsidRPr="00122EEB">
        <w:rPr>
          <w:rFonts w:cs="Arial"/>
        </w:rPr>
        <w:t>CNICA DEL LI</w:t>
      </w:r>
      <w:r>
        <w:rPr>
          <w:rFonts w:cs="Arial"/>
        </w:rPr>
        <w:t>T</w:t>
      </w:r>
      <w:r w:rsidRPr="00122EEB">
        <w:rPr>
          <w:rFonts w:cs="Arial"/>
        </w:rPr>
        <w:t>ORAL".</w:t>
      </w:r>
    </w:p>
    <w:p w:rsidR="000B41B5" w:rsidRPr="00742F84" w:rsidRDefault="000B41B5" w:rsidP="00DA43FA">
      <w:pPr>
        <w:autoSpaceDE w:val="0"/>
        <w:autoSpaceDN w:val="0"/>
        <w:adjustRightInd w:val="0"/>
        <w:spacing w:line="480" w:lineRule="auto"/>
        <w:ind w:left="1418" w:right="1047"/>
        <w:jc w:val="both"/>
        <w:rPr>
          <w:rFonts w:cs="Arial"/>
        </w:rPr>
      </w:pPr>
    </w:p>
    <w:p w:rsidR="00DA43FA" w:rsidRDefault="00DA43FA" w:rsidP="00DA43FA">
      <w:pPr>
        <w:spacing w:line="360" w:lineRule="auto"/>
        <w:jc w:val="center"/>
        <w:rPr>
          <w:rFonts w:cs="Arial"/>
        </w:rPr>
      </w:pPr>
    </w:p>
    <w:p w:rsidR="000B41B5" w:rsidRDefault="000B41B5" w:rsidP="000B41B5">
      <w:pPr>
        <w:spacing w:line="360" w:lineRule="auto"/>
        <w:jc w:val="center"/>
        <w:sectPr w:rsidR="000B41B5" w:rsidSect="00D66E39">
          <w:pgSz w:w="12240" w:h="15840"/>
          <w:pgMar w:top="2268" w:right="1325" w:bottom="2268" w:left="2268" w:header="709" w:footer="709" w:gutter="0"/>
          <w:pgNumType w:fmt="lowerRoman"/>
          <w:cols w:space="708"/>
          <w:titlePg/>
          <w:docGrid w:linePitch="360"/>
        </w:sectPr>
      </w:pPr>
    </w:p>
    <w:p w:rsidR="000B41B5" w:rsidRPr="00DA43FA" w:rsidRDefault="000B41B5" w:rsidP="000B41B5">
      <w:pPr>
        <w:spacing w:line="360" w:lineRule="auto"/>
        <w:jc w:val="center"/>
      </w:pPr>
      <w:r w:rsidRPr="00DA43FA">
        <w:lastRenderedPageBreak/>
        <w:t>_____________________</w:t>
      </w:r>
    </w:p>
    <w:p w:rsidR="000B41B5" w:rsidRPr="00DA43FA" w:rsidRDefault="00685EB8" w:rsidP="000B41B5">
      <w:pPr>
        <w:spacing w:line="360" w:lineRule="auto"/>
        <w:jc w:val="center"/>
      </w:pPr>
      <w:r>
        <w:t>Verónica Bermúdez V</w:t>
      </w:r>
      <w:r w:rsidR="000B41B5" w:rsidRPr="00DA43FA">
        <w:t>.</w:t>
      </w:r>
    </w:p>
    <w:p w:rsidR="000B41B5" w:rsidRPr="00DA43FA" w:rsidRDefault="000B41B5" w:rsidP="000B41B5">
      <w:pPr>
        <w:spacing w:line="360" w:lineRule="auto"/>
        <w:jc w:val="center"/>
      </w:pPr>
    </w:p>
    <w:p w:rsidR="000B41B5" w:rsidRPr="00DA43FA" w:rsidRDefault="000B41B5" w:rsidP="000B41B5">
      <w:pPr>
        <w:spacing w:line="360" w:lineRule="auto"/>
        <w:jc w:val="center"/>
      </w:pPr>
      <w:r w:rsidRPr="00DA43FA">
        <w:lastRenderedPageBreak/>
        <w:t>_____________________</w:t>
      </w:r>
    </w:p>
    <w:p w:rsidR="000B41B5" w:rsidRPr="00DA43FA" w:rsidRDefault="00685EB8" w:rsidP="000B41B5">
      <w:pPr>
        <w:spacing w:line="360" w:lineRule="auto"/>
        <w:jc w:val="center"/>
      </w:pPr>
      <w:r>
        <w:t>Raúl Macías B.</w:t>
      </w:r>
    </w:p>
    <w:p w:rsidR="000B41B5" w:rsidRDefault="000B41B5" w:rsidP="000B41B5">
      <w:pPr>
        <w:spacing w:line="360" w:lineRule="auto"/>
        <w:jc w:val="center"/>
        <w:sectPr w:rsidR="000B41B5" w:rsidSect="000B41B5">
          <w:type w:val="continuous"/>
          <w:pgSz w:w="12240" w:h="15840"/>
          <w:pgMar w:top="2268" w:right="1325" w:bottom="2268" w:left="2268" w:header="709" w:footer="709" w:gutter="0"/>
          <w:pgNumType w:fmt="lowerRoman"/>
          <w:cols w:num="2" w:space="708"/>
          <w:titlePg/>
          <w:docGrid w:linePitch="360"/>
        </w:sectPr>
      </w:pPr>
    </w:p>
    <w:p w:rsidR="000B41B5" w:rsidRDefault="000B41B5" w:rsidP="000B41B5">
      <w:pPr>
        <w:spacing w:line="360" w:lineRule="auto"/>
        <w:jc w:val="center"/>
      </w:pPr>
    </w:p>
    <w:p w:rsidR="000B41B5" w:rsidRDefault="000B41B5" w:rsidP="000B41B5">
      <w:pPr>
        <w:spacing w:line="360" w:lineRule="auto"/>
        <w:jc w:val="center"/>
        <w:sectPr w:rsidR="000B41B5" w:rsidSect="000B41B5">
          <w:type w:val="continuous"/>
          <w:pgSz w:w="12240" w:h="15840"/>
          <w:pgMar w:top="2268" w:right="1325" w:bottom="2268" w:left="2268" w:header="709" w:footer="709" w:gutter="0"/>
          <w:pgNumType w:fmt="lowerRoman"/>
          <w:cols w:space="708"/>
          <w:titlePg/>
          <w:docGrid w:linePitch="360"/>
        </w:sectPr>
      </w:pPr>
    </w:p>
    <w:p w:rsidR="00316E01" w:rsidRPr="00DF5027" w:rsidRDefault="00316E01" w:rsidP="00DF5027">
      <w:pPr>
        <w:pStyle w:val="Ttulo1"/>
        <w:numPr>
          <w:ilvl w:val="0"/>
          <w:numId w:val="0"/>
        </w:numPr>
        <w:tabs>
          <w:tab w:val="clear" w:pos="0"/>
        </w:tabs>
        <w:jc w:val="center"/>
        <w:rPr>
          <w:sz w:val="32"/>
          <w:szCs w:val="32"/>
        </w:rPr>
      </w:pPr>
      <w:bookmarkStart w:id="0" w:name="_Toc307067449"/>
      <w:bookmarkStart w:id="1" w:name="_Toc307068030"/>
      <w:bookmarkStart w:id="2" w:name="_Toc337166835"/>
      <w:r w:rsidRPr="00DF5027">
        <w:rPr>
          <w:sz w:val="32"/>
          <w:szCs w:val="32"/>
        </w:rPr>
        <w:lastRenderedPageBreak/>
        <w:t>RESUMEN</w:t>
      </w:r>
      <w:bookmarkEnd w:id="0"/>
      <w:bookmarkEnd w:id="1"/>
      <w:bookmarkEnd w:id="2"/>
    </w:p>
    <w:p w:rsidR="00D774CB" w:rsidRDefault="00D774CB" w:rsidP="00643C98">
      <w:pPr>
        <w:spacing w:after="100" w:afterAutospacing="1" w:line="480" w:lineRule="auto"/>
        <w:ind w:right="28"/>
        <w:jc w:val="both"/>
      </w:pPr>
      <w:r>
        <w:t xml:space="preserve">La tesis </w:t>
      </w:r>
      <w:r w:rsidR="007C6A49">
        <w:t>tuvo</w:t>
      </w:r>
      <w:r>
        <w:t xml:space="preserve"> como objetivo diseñar un programa </w:t>
      </w:r>
      <w:r w:rsidR="00643C98">
        <w:t xml:space="preserve">de </w:t>
      </w:r>
      <w:r>
        <w:t xml:space="preserve">gestión de mantenimiento y control operacional </w:t>
      </w:r>
      <w:r w:rsidRPr="00D774CB">
        <w:t>en</w:t>
      </w:r>
      <w:r>
        <w:t xml:space="preserve"> una empresa productora de harina de pescado para mejorar su desempeño. La empresa posee como materia prima  pescado de diferentes especies que son capturados en las costas del pacifico de la península de Santa Elena, tiene una capacidad promedio anual de pesca de </w:t>
      </w:r>
      <w:r w:rsidR="00722AA7">
        <w:t>30,000 Ton. La empresa posee amplias instalaciones</w:t>
      </w:r>
      <w:r>
        <w:t xml:space="preserve"> y como objetivos planteados desea aumentar su eficiencia operacional y que todo su personal trabaje de forma proactiva. </w:t>
      </w:r>
    </w:p>
    <w:p w:rsidR="00D774CB" w:rsidRDefault="00D774CB" w:rsidP="00643C98">
      <w:pPr>
        <w:spacing w:after="100" w:afterAutospacing="1" w:line="480" w:lineRule="auto"/>
        <w:ind w:right="28"/>
        <w:jc w:val="both"/>
      </w:pPr>
      <w:r>
        <w:t xml:space="preserve">Se </w:t>
      </w:r>
      <w:r w:rsidR="007C6A49">
        <w:t>realizó un diagnó</w:t>
      </w:r>
      <w:r>
        <w:t>stico situacional de la organización para conocer sus problemas dentro del área de mantenimiento, producción y seguridad, para elaborar  un sistema de control y operación para dichas áre</w:t>
      </w:r>
      <w:r w:rsidR="00DE3267">
        <w:t>as. Como principal valor se tiene</w:t>
      </w:r>
      <w:r>
        <w:t xml:space="preserve">  que el personal es de alta experiencia, pero no alineados</w:t>
      </w:r>
      <w:r w:rsidR="00722AA7">
        <w:t xml:space="preserve"> hacia un mismo objetivo que es mantener las </w:t>
      </w:r>
      <w:r w:rsidR="00DF5027">
        <w:t>máquinas</w:t>
      </w:r>
      <w:r w:rsidR="00722AA7">
        <w:t xml:space="preserve"> operativas, </w:t>
      </w:r>
      <w:r>
        <w:t>evitar accidentes y aumentar su eficiencia productiva.</w:t>
      </w:r>
    </w:p>
    <w:p w:rsidR="00D774CB" w:rsidRDefault="00D774CB" w:rsidP="00643C98">
      <w:pPr>
        <w:spacing w:after="100" w:afterAutospacing="1" w:line="480" w:lineRule="auto"/>
        <w:ind w:right="28"/>
        <w:jc w:val="both"/>
      </w:pPr>
      <w:r>
        <w:t xml:space="preserve">Se </w:t>
      </w:r>
      <w:r w:rsidR="007C6A49">
        <w:t>eligió</w:t>
      </w:r>
      <w:r>
        <w:t xml:space="preserve"> utilizar como herramienta la  gestión de mantenimiento basado en los pilares del TPM, estableciendo mejoras enfocadas dentro del área de mantenimiento, utilizando tableros de control basado</w:t>
      </w:r>
      <w:r w:rsidR="007C6A49">
        <w:t>s</w:t>
      </w:r>
      <w:r>
        <w:t xml:space="preserve"> en indicadores donde se </w:t>
      </w:r>
      <w:r w:rsidR="00722AA7">
        <w:t>mide</w:t>
      </w:r>
      <w:r>
        <w:t xml:space="preserve"> la eficiencia de la producción, la disponibilidad de la maquinaria, la calidad, </w:t>
      </w:r>
      <w:r w:rsidR="007C6A49">
        <w:lastRenderedPageBreak/>
        <w:t xml:space="preserve">el </w:t>
      </w:r>
      <w:r>
        <w:t>rendimiento y que la planta cumpla con todos los objetivos de seguridad planteados para llegar al 100% en las met</w:t>
      </w:r>
      <w:r w:rsidR="007C6A49">
        <w:t>as trazadas. Además se realizaron</w:t>
      </w:r>
      <w:r>
        <w:t xml:space="preserve"> controles operacionales de las máquinas y actividades críticas que existen dentro de la planta.</w:t>
      </w:r>
    </w:p>
    <w:p w:rsidR="00D774CB" w:rsidRDefault="00D774CB" w:rsidP="00643C98">
      <w:pPr>
        <w:spacing w:after="100" w:afterAutospacing="1" w:line="480" w:lineRule="auto"/>
        <w:ind w:right="28"/>
        <w:jc w:val="both"/>
      </w:pPr>
      <w:r w:rsidRPr="00D774CB">
        <w:t>Se desarroll</w:t>
      </w:r>
      <w:r w:rsidR="007C6A49">
        <w:t>ó</w:t>
      </w:r>
      <w:r w:rsidRPr="00D774CB">
        <w:t xml:space="preserve"> una nueva estrategia de control, documentación en los diferentes tipos de mantenimiento que se realizan en cada clara, que es cuando la planta no opera y evitar que las máquinas paren de operar en la etapa de proceso. Además se capacit</w:t>
      </w:r>
      <w:r w:rsidR="008754BA">
        <w:t xml:space="preserve">ó </w:t>
      </w:r>
      <w:r w:rsidRPr="00D774CB">
        <w:t>al personal para que se comprometan y cumplan con  los objetivos operacionales planteados.</w:t>
      </w:r>
    </w:p>
    <w:p w:rsidR="00285D53" w:rsidRDefault="000A3521" w:rsidP="00643C98">
      <w:pPr>
        <w:spacing w:after="100" w:afterAutospacing="1" w:line="480" w:lineRule="auto"/>
        <w:ind w:right="28"/>
        <w:jc w:val="both"/>
        <w:rPr>
          <w:rFonts w:cs="Arial"/>
          <w:lang w:val="es-ES"/>
        </w:rPr>
      </w:pPr>
      <w:r w:rsidRPr="000A3521">
        <w:t xml:space="preserve">Con la implementación de un programa de gestión de mantenimiento y control operacional se </w:t>
      </w:r>
      <w:r w:rsidR="008754BA">
        <w:t xml:space="preserve">logró </w:t>
      </w:r>
      <w:r w:rsidRPr="000A3521">
        <w:t>alcanzar un 80% de eficiencia operacional y disminu</w:t>
      </w:r>
      <w:r w:rsidR="008754BA">
        <w:t>ir</w:t>
      </w:r>
      <w:r w:rsidRPr="000A3521">
        <w:t xml:space="preserve"> a 0 el número de incidente creando una cultura de seguridad para que el personal reporte hasta el más mínimo incidente.</w:t>
      </w:r>
      <w:r w:rsidRPr="006353E1">
        <w:rPr>
          <w:rFonts w:cs="Arial"/>
          <w:lang w:val="es-ES"/>
        </w:rPr>
        <w:t xml:space="preserve">    </w:t>
      </w:r>
    </w:p>
    <w:p w:rsidR="00285D53" w:rsidRDefault="00285D53" w:rsidP="00D774CB">
      <w:pPr>
        <w:spacing w:line="480" w:lineRule="auto"/>
        <w:ind w:right="26"/>
        <w:jc w:val="both"/>
        <w:rPr>
          <w:rFonts w:cs="Arial"/>
          <w:lang w:val="es-ES"/>
        </w:rPr>
      </w:pPr>
    </w:p>
    <w:p w:rsidR="00285D53" w:rsidRDefault="00285D53" w:rsidP="00D774CB">
      <w:pPr>
        <w:spacing w:line="480" w:lineRule="auto"/>
        <w:ind w:right="26"/>
        <w:jc w:val="both"/>
        <w:rPr>
          <w:rFonts w:cs="Arial"/>
          <w:lang w:val="es-ES"/>
        </w:rPr>
      </w:pPr>
    </w:p>
    <w:p w:rsidR="00285D53" w:rsidRDefault="00285D53" w:rsidP="00D774CB">
      <w:pPr>
        <w:spacing w:line="480" w:lineRule="auto"/>
        <w:ind w:right="26"/>
        <w:jc w:val="both"/>
        <w:rPr>
          <w:rFonts w:cs="Arial"/>
          <w:lang w:val="es-ES"/>
        </w:rPr>
      </w:pPr>
    </w:p>
    <w:p w:rsidR="00285D53" w:rsidRDefault="00285D53" w:rsidP="00D774CB">
      <w:pPr>
        <w:spacing w:line="480" w:lineRule="auto"/>
        <w:ind w:right="26"/>
        <w:jc w:val="both"/>
        <w:rPr>
          <w:rFonts w:cs="Arial"/>
          <w:lang w:val="es-ES"/>
        </w:rPr>
      </w:pPr>
    </w:p>
    <w:p w:rsidR="00285D53" w:rsidRDefault="00285D53" w:rsidP="00D774CB">
      <w:pPr>
        <w:spacing w:line="480" w:lineRule="auto"/>
        <w:ind w:right="26"/>
        <w:jc w:val="both"/>
        <w:rPr>
          <w:rFonts w:cs="Arial"/>
          <w:lang w:val="es-ES"/>
        </w:rPr>
      </w:pPr>
    </w:p>
    <w:p w:rsidR="00285D53" w:rsidRDefault="00285D53" w:rsidP="00D774CB">
      <w:pPr>
        <w:spacing w:line="480" w:lineRule="auto"/>
        <w:ind w:right="26"/>
        <w:jc w:val="both"/>
        <w:rPr>
          <w:rFonts w:cs="Arial"/>
          <w:lang w:val="es-ES"/>
        </w:rPr>
      </w:pPr>
    </w:p>
    <w:p w:rsidR="00285D53" w:rsidRPr="00864240" w:rsidRDefault="00285D53" w:rsidP="00864240">
      <w:pPr>
        <w:pStyle w:val="Ttulo1"/>
        <w:numPr>
          <w:ilvl w:val="0"/>
          <w:numId w:val="0"/>
        </w:numPr>
        <w:tabs>
          <w:tab w:val="clear" w:pos="0"/>
        </w:tabs>
        <w:spacing w:after="100" w:afterAutospacing="1"/>
        <w:jc w:val="center"/>
        <w:rPr>
          <w:sz w:val="32"/>
          <w:szCs w:val="32"/>
        </w:rPr>
      </w:pPr>
      <w:bookmarkStart w:id="3" w:name="_Toc265193417"/>
      <w:bookmarkStart w:id="4" w:name="_Toc337166836"/>
      <w:bookmarkStart w:id="5" w:name="_GoBack"/>
      <w:bookmarkEnd w:id="5"/>
      <w:r w:rsidRPr="00864240">
        <w:rPr>
          <w:sz w:val="32"/>
          <w:szCs w:val="32"/>
        </w:rPr>
        <w:lastRenderedPageBreak/>
        <w:t>ABREVIATURAS</w:t>
      </w:r>
      <w:bookmarkEnd w:id="3"/>
      <w:bookmarkEnd w:id="4"/>
    </w:p>
    <w:p w:rsidR="00285D53" w:rsidRPr="00742F84" w:rsidRDefault="00285D53" w:rsidP="00285D53">
      <w:pPr>
        <w:spacing w:line="480" w:lineRule="auto"/>
        <w:rPr>
          <w:rFonts w:cs="Arial"/>
        </w:rPr>
      </w:pPr>
      <w:r w:rsidRPr="00742F84">
        <w:rPr>
          <w:rFonts w:cs="Arial"/>
        </w:rPr>
        <w:t>AMEF</w:t>
      </w:r>
      <w:r w:rsidRPr="00742F84">
        <w:rPr>
          <w:rFonts w:cs="Arial"/>
        </w:rPr>
        <w:tab/>
      </w:r>
      <w:r>
        <w:rPr>
          <w:rFonts w:cs="Arial"/>
        </w:rPr>
        <w:tab/>
      </w:r>
      <w:r w:rsidRPr="00742F84">
        <w:rPr>
          <w:rFonts w:cs="Arial"/>
        </w:rPr>
        <w:t>Análisis de Modo y Efecto de Fallas</w:t>
      </w:r>
    </w:p>
    <w:p w:rsidR="00285D53" w:rsidRPr="00742F84" w:rsidRDefault="00285D53" w:rsidP="00285D53">
      <w:pPr>
        <w:spacing w:line="480" w:lineRule="auto"/>
        <w:rPr>
          <w:rFonts w:cs="Arial"/>
        </w:rPr>
      </w:pPr>
      <w:r w:rsidRPr="00742F84">
        <w:rPr>
          <w:rFonts w:cs="Arial"/>
        </w:rPr>
        <w:t>FODA</w:t>
      </w:r>
      <w:r w:rsidRPr="00742F84">
        <w:rPr>
          <w:rFonts w:cs="Arial"/>
        </w:rPr>
        <w:tab/>
      </w:r>
      <w:r>
        <w:rPr>
          <w:rFonts w:cs="Arial"/>
        </w:rPr>
        <w:tab/>
      </w:r>
      <w:r w:rsidRPr="00742F84">
        <w:rPr>
          <w:rFonts w:cs="Arial"/>
        </w:rPr>
        <w:t>Fortalezas, Oportunidades, Debilidades y Amenazas</w:t>
      </w:r>
    </w:p>
    <w:p w:rsidR="00285D53" w:rsidRPr="00742F84" w:rsidRDefault="00285D53" w:rsidP="00285D53">
      <w:pPr>
        <w:spacing w:line="480" w:lineRule="auto"/>
        <w:rPr>
          <w:rFonts w:cs="Arial"/>
        </w:rPr>
      </w:pPr>
      <w:r w:rsidRPr="00742F84">
        <w:rPr>
          <w:rFonts w:cs="Arial"/>
        </w:rPr>
        <w:t>ISO</w:t>
      </w:r>
      <w:r w:rsidRPr="00742F84">
        <w:rPr>
          <w:rFonts w:cs="Arial"/>
        </w:rPr>
        <w:tab/>
      </w:r>
      <w:r>
        <w:rPr>
          <w:rFonts w:cs="Arial"/>
        </w:rPr>
        <w:tab/>
      </w:r>
      <w:r w:rsidRPr="00742F84">
        <w:rPr>
          <w:rFonts w:cs="Arial"/>
        </w:rPr>
        <w:t>Organización Internacional de Estandarización</w:t>
      </w:r>
    </w:p>
    <w:p w:rsidR="00285D53" w:rsidRPr="00742F84" w:rsidRDefault="00285D53" w:rsidP="00285D53">
      <w:pPr>
        <w:spacing w:line="480" w:lineRule="auto"/>
        <w:rPr>
          <w:rFonts w:cs="Arial"/>
        </w:rPr>
      </w:pPr>
      <w:r w:rsidRPr="00742F84">
        <w:rPr>
          <w:rFonts w:cs="Arial"/>
        </w:rPr>
        <w:t>OEE</w:t>
      </w:r>
      <w:r w:rsidRPr="00742F84">
        <w:rPr>
          <w:rFonts w:cs="Arial"/>
        </w:rPr>
        <w:tab/>
      </w:r>
      <w:r>
        <w:rPr>
          <w:rFonts w:cs="Arial"/>
        </w:rPr>
        <w:tab/>
      </w:r>
      <w:r w:rsidRPr="00742F84">
        <w:rPr>
          <w:rFonts w:cs="Arial"/>
        </w:rPr>
        <w:t>Eficiencia Global del Equipo</w:t>
      </w:r>
    </w:p>
    <w:p w:rsidR="00285D53" w:rsidRPr="00742F84" w:rsidRDefault="00285D53" w:rsidP="00285D53">
      <w:pPr>
        <w:spacing w:line="480" w:lineRule="auto"/>
        <w:rPr>
          <w:rFonts w:cs="Arial"/>
        </w:rPr>
      </w:pPr>
      <w:r w:rsidRPr="00742F84">
        <w:rPr>
          <w:rFonts w:cs="Arial"/>
        </w:rPr>
        <w:t>OPEX</w:t>
      </w:r>
      <w:r>
        <w:rPr>
          <w:rFonts w:cs="Arial"/>
        </w:rPr>
        <w:tab/>
      </w:r>
      <w:r w:rsidRPr="00742F84">
        <w:rPr>
          <w:rFonts w:cs="Arial"/>
        </w:rPr>
        <w:tab/>
        <w:t>Gastos de Operación</w:t>
      </w:r>
    </w:p>
    <w:p w:rsidR="00285D53" w:rsidRPr="00742F84" w:rsidRDefault="00285D53" w:rsidP="00285D53">
      <w:pPr>
        <w:spacing w:line="480" w:lineRule="auto"/>
        <w:rPr>
          <w:rFonts w:cs="Arial"/>
        </w:rPr>
      </w:pPr>
      <w:r w:rsidRPr="00742F84">
        <w:rPr>
          <w:rFonts w:cs="Arial"/>
        </w:rPr>
        <w:t>TO</w:t>
      </w:r>
      <w:r w:rsidRPr="00742F84">
        <w:rPr>
          <w:rFonts w:cs="Arial"/>
        </w:rPr>
        <w:tab/>
      </w:r>
      <w:r>
        <w:rPr>
          <w:rFonts w:cs="Arial"/>
        </w:rPr>
        <w:tab/>
      </w:r>
      <w:r w:rsidRPr="00742F84">
        <w:rPr>
          <w:rFonts w:cs="Arial"/>
        </w:rPr>
        <w:t>Tiempo de Operación</w:t>
      </w:r>
    </w:p>
    <w:p w:rsidR="00285D53" w:rsidRPr="00742F84" w:rsidRDefault="00285D53" w:rsidP="00285D53">
      <w:pPr>
        <w:spacing w:line="480" w:lineRule="auto"/>
        <w:rPr>
          <w:rFonts w:cs="Arial"/>
        </w:rPr>
      </w:pPr>
      <w:r w:rsidRPr="00742F84">
        <w:rPr>
          <w:rFonts w:cs="Arial"/>
        </w:rPr>
        <w:t>TPM</w:t>
      </w:r>
      <w:r w:rsidRPr="00742F84">
        <w:rPr>
          <w:rFonts w:cs="Arial"/>
        </w:rPr>
        <w:tab/>
      </w:r>
      <w:r>
        <w:rPr>
          <w:rFonts w:cs="Arial"/>
        </w:rPr>
        <w:tab/>
      </w:r>
      <w:r w:rsidRPr="00742F84">
        <w:rPr>
          <w:rFonts w:cs="Arial"/>
        </w:rPr>
        <w:t>Mantenimiento Productivo Total</w:t>
      </w:r>
    </w:p>
    <w:p w:rsidR="00285D53" w:rsidRDefault="00285D53" w:rsidP="00285D53">
      <w:pPr>
        <w:spacing w:line="480" w:lineRule="auto"/>
        <w:rPr>
          <w:rFonts w:cs="Arial"/>
        </w:rPr>
      </w:pPr>
      <w:r w:rsidRPr="00742F84">
        <w:rPr>
          <w:rFonts w:cs="Arial"/>
        </w:rPr>
        <w:t>TPO</w:t>
      </w:r>
      <w:r w:rsidRPr="00742F84">
        <w:rPr>
          <w:rFonts w:cs="Arial"/>
        </w:rPr>
        <w:tab/>
      </w:r>
      <w:r>
        <w:rPr>
          <w:rFonts w:cs="Arial"/>
        </w:rPr>
        <w:tab/>
      </w:r>
      <w:r w:rsidRPr="00742F84">
        <w:rPr>
          <w:rFonts w:cs="Arial"/>
        </w:rPr>
        <w:t>Tiempo Estimado de Operación</w:t>
      </w:r>
    </w:p>
    <w:p w:rsidR="00285D53" w:rsidRDefault="00285D53" w:rsidP="00285D53">
      <w:pPr>
        <w:spacing w:line="480" w:lineRule="auto"/>
        <w:rPr>
          <w:rFonts w:cs="Arial"/>
        </w:rPr>
      </w:pPr>
      <w:r>
        <w:rPr>
          <w:rFonts w:cs="Arial"/>
        </w:rPr>
        <w:t>BPT</w:t>
      </w:r>
      <w:r w:rsidRPr="00742F84">
        <w:rPr>
          <w:rFonts w:cs="Arial"/>
        </w:rPr>
        <w:tab/>
      </w:r>
      <w:r w:rsidR="003A0ABC">
        <w:rPr>
          <w:rFonts w:cs="Arial"/>
        </w:rPr>
        <w:tab/>
        <w:t>Bodega de Producto Terminado</w:t>
      </w:r>
    </w:p>
    <w:p w:rsidR="00285D53" w:rsidRDefault="00285D53" w:rsidP="00285D53">
      <w:pPr>
        <w:spacing w:line="480" w:lineRule="auto"/>
        <w:rPr>
          <w:rFonts w:cs="Arial"/>
        </w:rPr>
      </w:pPr>
      <w:r>
        <w:rPr>
          <w:rFonts w:cs="Arial"/>
        </w:rPr>
        <w:t>RRHH</w:t>
      </w:r>
      <w:r w:rsidRPr="00742F84">
        <w:rPr>
          <w:rFonts w:cs="Arial"/>
        </w:rPr>
        <w:tab/>
      </w:r>
      <w:r w:rsidR="003A0ABC">
        <w:rPr>
          <w:rFonts w:cs="Arial"/>
        </w:rPr>
        <w:tab/>
        <w:t>Recursos Humanos</w:t>
      </w:r>
    </w:p>
    <w:p w:rsidR="00890DC7" w:rsidRDefault="008A311A" w:rsidP="00285D53">
      <w:pPr>
        <w:spacing w:line="480" w:lineRule="auto"/>
        <w:rPr>
          <w:rFonts w:cs="Arial"/>
        </w:rPr>
      </w:pPr>
      <w:r>
        <w:rPr>
          <w:rFonts w:cs="Arial"/>
        </w:rPr>
        <w:t xml:space="preserve">SST               </w:t>
      </w:r>
      <w:r w:rsidR="00890DC7">
        <w:rPr>
          <w:rFonts w:cs="Arial"/>
        </w:rPr>
        <w:t>Seguridad y salud en el Trabajo</w:t>
      </w:r>
    </w:p>
    <w:p w:rsidR="00061B9C" w:rsidRDefault="00061B9C" w:rsidP="00285D53">
      <w:pPr>
        <w:spacing w:line="480" w:lineRule="auto"/>
        <w:rPr>
          <w:rFonts w:cs="Arial"/>
        </w:rPr>
      </w:pPr>
      <w:r>
        <w:rPr>
          <w:rFonts w:cs="Arial"/>
        </w:rPr>
        <w:t xml:space="preserve">TVN               Total nitrógeno volátil </w:t>
      </w:r>
    </w:p>
    <w:p w:rsidR="00BC35BA" w:rsidRDefault="00BC35BA" w:rsidP="00285D53">
      <w:pPr>
        <w:spacing w:line="480" w:lineRule="auto"/>
        <w:rPr>
          <w:rFonts w:cs="Arial"/>
        </w:rPr>
      </w:pPr>
      <w:r>
        <w:rPr>
          <w:rFonts w:cs="Arial"/>
        </w:rPr>
        <w:t>DPTO.           Departamento</w:t>
      </w:r>
    </w:p>
    <w:p w:rsidR="000F2FE6" w:rsidRDefault="000F2FE6" w:rsidP="00285D53">
      <w:pPr>
        <w:spacing w:line="480" w:lineRule="auto"/>
        <w:rPr>
          <w:rFonts w:cs="Arial"/>
        </w:rPr>
      </w:pPr>
      <w:r>
        <w:rPr>
          <w:rFonts w:cs="Arial"/>
        </w:rPr>
        <w:t>DHA               Acido Docosahexaenoico</w:t>
      </w:r>
    </w:p>
    <w:p w:rsidR="000F2FE6" w:rsidRPr="00742F84" w:rsidRDefault="000F2FE6" w:rsidP="00285D53">
      <w:pPr>
        <w:spacing w:line="480" w:lineRule="auto"/>
        <w:rPr>
          <w:rFonts w:cs="Arial"/>
        </w:rPr>
      </w:pPr>
      <w:r>
        <w:rPr>
          <w:rFonts w:cs="Arial"/>
        </w:rPr>
        <w:t>EPA               Acido Eicosapentaenoico</w:t>
      </w:r>
    </w:p>
    <w:p w:rsidR="00285D53" w:rsidRPr="00742F84" w:rsidRDefault="00BC35BA" w:rsidP="00285D53">
      <w:pPr>
        <w:rPr>
          <w:rFonts w:cs="Arial"/>
        </w:rPr>
      </w:pPr>
      <w:r>
        <w:rPr>
          <w:rFonts w:cs="Arial"/>
        </w:rPr>
        <w:t xml:space="preserve">    </w:t>
      </w:r>
    </w:p>
    <w:p w:rsidR="00285D53" w:rsidRPr="00742F84" w:rsidRDefault="00285D53" w:rsidP="00285D53">
      <w:pPr>
        <w:rPr>
          <w:rFonts w:cs="Arial"/>
        </w:rPr>
      </w:pPr>
    </w:p>
    <w:p w:rsidR="000A3521" w:rsidRDefault="000A3521" w:rsidP="00D774CB">
      <w:pPr>
        <w:spacing w:line="480" w:lineRule="auto"/>
        <w:ind w:right="26"/>
        <w:jc w:val="both"/>
        <w:rPr>
          <w:rFonts w:cs="Arial"/>
          <w:b/>
        </w:rPr>
      </w:pPr>
      <w:r w:rsidRPr="006353E1">
        <w:rPr>
          <w:rFonts w:cs="Arial"/>
          <w:lang w:val="es-ES"/>
        </w:rPr>
        <w:t xml:space="preserve">   </w:t>
      </w:r>
      <w:r w:rsidRPr="006353E1">
        <w:rPr>
          <w:rFonts w:cs="Arial"/>
          <w:lang w:val="es-ES"/>
        </w:rPr>
        <w:tab/>
      </w:r>
    </w:p>
    <w:p w:rsidR="000A1066" w:rsidRPr="00403084" w:rsidRDefault="00EA72D4" w:rsidP="000A3521">
      <w:pPr>
        <w:spacing w:line="480" w:lineRule="auto"/>
        <w:ind w:right="26"/>
        <w:jc w:val="center"/>
        <w:rPr>
          <w:b/>
        </w:rPr>
      </w:pPr>
      <w:r w:rsidRPr="00D774CB">
        <w:rPr>
          <w:b/>
        </w:rPr>
        <w:br w:type="page"/>
      </w:r>
      <w:bookmarkStart w:id="6" w:name="_Toc307067450"/>
      <w:bookmarkStart w:id="7" w:name="_Toc307068031"/>
      <w:r w:rsidR="00CF30CD" w:rsidRPr="00403084">
        <w:rPr>
          <w:b/>
          <w:sz w:val="32"/>
          <w:szCs w:val="32"/>
        </w:rPr>
        <w:lastRenderedPageBreak/>
        <w:t>ÍNDICE</w:t>
      </w:r>
      <w:r w:rsidR="000A1066" w:rsidRPr="00403084">
        <w:rPr>
          <w:b/>
          <w:sz w:val="32"/>
          <w:szCs w:val="32"/>
        </w:rPr>
        <w:t xml:space="preserve"> GENERAL</w:t>
      </w:r>
      <w:bookmarkEnd w:id="6"/>
      <w:bookmarkEnd w:id="7"/>
    </w:p>
    <w:p w:rsidR="0011495F" w:rsidRPr="00E07DE8" w:rsidRDefault="004E6BA6" w:rsidP="00246D64">
      <w:pPr>
        <w:pStyle w:val="TDC1"/>
        <w:rPr>
          <w:rFonts w:asciiTheme="minorHAnsi" w:eastAsiaTheme="minorEastAsia" w:hAnsiTheme="minorHAnsi" w:cstheme="minorBidi"/>
          <w:noProof/>
          <w:sz w:val="22"/>
          <w:lang w:val="es-EC" w:eastAsia="es-EC"/>
        </w:rPr>
      </w:pPr>
      <w:r w:rsidRPr="004D15A2">
        <w:fldChar w:fldCharType="begin"/>
      </w:r>
      <w:r w:rsidR="00A2130B" w:rsidRPr="004D15A2">
        <w:instrText xml:space="preserve"> TOC \o "1-1" \h \z \t "Titulo2;2;Titulo3;3;Titulo4;4" </w:instrText>
      </w:r>
      <w:r w:rsidRPr="004D15A2">
        <w:fldChar w:fldCharType="separate"/>
      </w:r>
      <w:hyperlink w:anchor="_Toc337166835" w:history="1">
        <w:r w:rsidR="0011495F" w:rsidRPr="00E07DE8">
          <w:rPr>
            <w:rStyle w:val="Hipervnculo"/>
            <w:noProof/>
          </w:rPr>
          <w:t>RESUMEN</w:t>
        </w:r>
        <w:r w:rsidR="0011495F" w:rsidRPr="00E07DE8">
          <w:rPr>
            <w:noProof/>
            <w:webHidden/>
          </w:rPr>
          <w:tab/>
        </w:r>
        <w:r w:rsidRPr="00E07DE8">
          <w:rPr>
            <w:noProof/>
            <w:webHidden/>
          </w:rPr>
          <w:fldChar w:fldCharType="begin"/>
        </w:r>
        <w:r w:rsidR="0011495F" w:rsidRPr="00E07DE8">
          <w:rPr>
            <w:noProof/>
            <w:webHidden/>
          </w:rPr>
          <w:instrText xml:space="preserve"> PAGEREF _Toc337166835 \h </w:instrText>
        </w:r>
        <w:r w:rsidRPr="00E07DE8">
          <w:rPr>
            <w:noProof/>
            <w:webHidden/>
          </w:rPr>
        </w:r>
        <w:r w:rsidRPr="00E07DE8">
          <w:rPr>
            <w:noProof/>
            <w:webHidden/>
          </w:rPr>
          <w:fldChar w:fldCharType="separate"/>
        </w:r>
        <w:r w:rsidR="0061439D">
          <w:rPr>
            <w:noProof/>
            <w:webHidden/>
          </w:rPr>
          <w:t>ii</w:t>
        </w:r>
        <w:r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36" w:history="1">
        <w:r w:rsidR="0011495F" w:rsidRPr="00E07DE8">
          <w:rPr>
            <w:rStyle w:val="Hipervnculo"/>
            <w:noProof/>
          </w:rPr>
          <w:t>ABREVIATURAS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_Toc337166836 \h </w:instrText>
        </w:r>
        <w:r w:rsidR="004E6BA6" w:rsidRPr="00E07DE8">
          <w:rPr>
            <w:noProof/>
            <w:webHidden/>
          </w:rPr>
        </w:r>
        <w:r w:rsidR="004E6BA6" w:rsidRPr="00E07DE8">
          <w:rPr>
            <w:noProof/>
            <w:webHidden/>
          </w:rPr>
          <w:fldChar w:fldCharType="separate"/>
        </w:r>
        <w:r>
          <w:rPr>
            <w:noProof/>
            <w:webHidden/>
          </w:rPr>
          <w:t>iv</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37" w:history="1">
        <w:r w:rsidR="0011495F" w:rsidRPr="00E07DE8">
          <w:rPr>
            <w:rStyle w:val="Hipervnculo"/>
            <w:noProof/>
          </w:rPr>
          <w:t>ÍNDICE DE FIGURAS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_Toc337166837 \h </w:instrText>
        </w:r>
        <w:r w:rsidR="004E6BA6" w:rsidRPr="00E07DE8">
          <w:rPr>
            <w:noProof/>
            <w:webHidden/>
          </w:rPr>
        </w:r>
        <w:r w:rsidR="004E6BA6" w:rsidRPr="00E07DE8">
          <w:rPr>
            <w:noProof/>
            <w:webHidden/>
          </w:rPr>
          <w:fldChar w:fldCharType="separate"/>
        </w:r>
        <w:r>
          <w:rPr>
            <w:noProof/>
            <w:webHidden/>
          </w:rPr>
          <w:t>xi</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38" w:history="1">
        <w:r w:rsidR="0011495F" w:rsidRPr="00E07DE8">
          <w:rPr>
            <w:rStyle w:val="Hipervnculo"/>
            <w:noProof/>
          </w:rPr>
          <w:t>ÍNDICE DE TABLAS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_Toc337166838 \h </w:instrText>
        </w:r>
        <w:r w:rsidR="004E6BA6" w:rsidRPr="00E07DE8">
          <w:rPr>
            <w:noProof/>
            <w:webHidden/>
          </w:rPr>
        </w:r>
        <w:r w:rsidR="004E6BA6" w:rsidRPr="00E07DE8">
          <w:rPr>
            <w:noProof/>
            <w:webHidden/>
          </w:rPr>
          <w:fldChar w:fldCharType="separate"/>
        </w:r>
        <w:r>
          <w:rPr>
            <w:noProof/>
            <w:webHidden/>
          </w:rPr>
          <w:t>xiv</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39" w:history="1">
        <w:r w:rsidR="0011495F" w:rsidRPr="00E07DE8">
          <w:rPr>
            <w:rStyle w:val="Hipervnculo"/>
            <w:noProof/>
          </w:rPr>
          <w:t>ÍNDICE DE GRÁFICOS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_Toc337166839 \h </w:instrText>
        </w:r>
        <w:r w:rsidR="004E6BA6" w:rsidRPr="00E07DE8">
          <w:rPr>
            <w:noProof/>
            <w:webHidden/>
          </w:rPr>
        </w:r>
        <w:r w:rsidR="004E6BA6" w:rsidRPr="00E07DE8">
          <w:rPr>
            <w:noProof/>
            <w:webHidden/>
          </w:rPr>
          <w:fldChar w:fldCharType="separate"/>
        </w:r>
        <w:r>
          <w:rPr>
            <w:noProof/>
            <w:webHidden/>
          </w:rPr>
          <w:t>xix</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40" w:history="1">
        <w:r w:rsidR="0011495F" w:rsidRPr="00E07DE8">
          <w:rPr>
            <w:rStyle w:val="Hipervnculo"/>
            <w:noProof/>
          </w:rPr>
          <w:t>INTRODUCCIÓN</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_Toc337166840 \h </w:instrText>
        </w:r>
        <w:r w:rsidR="004E6BA6" w:rsidRPr="00E07DE8">
          <w:rPr>
            <w:noProof/>
            <w:webHidden/>
          </w:rPr>
        </w:r>
        <w:r w:rsidR="004E6BA6" w:rsidRPr="00E07DE8">
          <w:rPr>
            <w:noProof/>
            <w:webHidden/>
          </w:rPr>
          <w:fldChar w:fldCharType="separate"/>
        </w:r>
        <w:r>
          <w:rPr>
            <w:noProof/>
            <w:webHidden/>
          </w:rPr>
          <w:t>1</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41" w:history="1">
        <w:r w:rsidR="0011495F" w:rsidRPr="00E07DE8">
          <w:rPr>
            <w:rStyle w:val="Hipervnculo"/>
            <w:noProof/>
          </w:rPr>
          <w:t>CAPÍTULO 1</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42" w:history="1">
        <w:r w:rsidR="0011495F" w:rsidRPr="00E07DE8">
          <w:rPr>
            <w:rStyle w:val="Hipervnculo"/>
            <w:noProof/>
          </w:rPr>
          <w:t>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GENERALIDADES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_Toc337166842 \h </w:instrText>
        </w:r>
        <w:r w:rsidR="004E6BA6" w:rsidRPr="00E07DE8">
          <w:rPr>
            <w:noProof/>
            <w:webHidden/>
          </w:rPr>
        </w:r>
        <w:r w:rsidR="004E6BA6" w:rsidRPr="00E07DE8">
          <w:rPr>
            <w:noProof/>
            <w:webHidden/>
          </w:rPr>
          <w:fldChar w:fldCharType="separate"/>
        </w:r>
        <w:r>
          <w:rPr>
            <w:noProof/>
            <w:webHidden/>
          </w:rPr>
          <w:t>1</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43" w:history="1">
        <w:r w:rsidR="0011495F" w:rsidRPr="00E07DE8">
          <w:rPr>
            <w:rStyle w:val="Hipervnculo"/>
            <w:noProof/>
          </w:rPr>
          <w:t>1.1.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Antecedentes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_Toc337166843 \h </w:instrText>
        </w:r>
        <w:r w:rsidR="004E6BA6" w:rsidRPr="00E07DE8">
          <w:rPr>
            <w:noProof/>
            <w:webHidden/>
          </w:rPr>
        </w:r>
        <w:r w:rsidR="004E6BA6" w:rsidRPr="00E07DE8">
          <w:rPr>
            <w:noProof/>
            <w:webHidden/>
          </w:rPr>
          <w:fldChar w:fldCharType="separate"/>
        </w:r>
        <w:r>
          <w:rPr>
            <w:noProof/>
            <w:webHidden/>
          </w:rPr>
          <w:t>1</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44" w:history="1">
        <w:r w:rsidR="0011495F" w:rsidRPr="00E07DE8">
          <w:rPr>
            <w:rStyle w:val="Hipervnculo"/>
            <w:noProof/>
          </w:rPr>
          <w:t>1.2.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Objetivo General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_Toc337166844 \h </w:instrText>
        </w:r>
        <w:r w:rsidR="004E6BA6" w:rsidRPr="00E07DE8">
          <w:rPr>
            <w:noProof/>
            <w:webHidden/>
          </w:rPr>
        </w:r>
        <w:r w:rsidR="004E6BA6" w:rsidRPr="00E07DE8">
          <w:rPr>
            <w:noProof/>
            <w:webHidden/>
          </w:rPr>
          <w:fldChar w:fldCharType="separate"/>
        </w:r>
        <w:r>
          <w:rPr>
            <w:noProof/>
            <w:webHidden/>
          </w:rPr>
          <w:t>1</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45" w:history="1">
        <w:r w:rsidR="0011495F" w:rsidRPr="00E07DE8">
          <w:rPr>
            <w:rStyle w:val="Hipervnculo"/>
            <w:noProof/>
          </w:rPr>
          <w:t>1.3.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Objetivos Específicos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_Toc337166845 \h </w:instrText>
        </w:r>
        <w:r w:rsidR="004E6BA6" w:rsidRPr="00E07DE8">
          <w:rPr>
            <w:noProof/>
            <w:webHidden/>
          </w:rPr>
        </w:r>
        <w:r w:rsidR="004E6BA6" w:rsidRPr="00E07DE8">
          <w:rPr>
            <w:noProof/>
            <w:webHidden/>
          </w:rPr>
          <w:fldChar w:fldCharType="separate"/>
        </w:r>
        <w:r>
          <w:rPr>
            <w:noProof/>
            <w:webHidden/>
          </w:rPr>
          <w:t>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46" w:history="1">
        <w:r w:rsidR="0011495F" w:rsidRPr="00E07DE8">
          <w:rPr>
            <w:rStyle w:val="Hipervnculo"/>
            <w:noProof/>
          </w:rPr>
          <w:t>1.4.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Metodología de la Tesis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_Toc337166846 \h </w:instrText>
        </w:r>
        <w:r w:rsidR="004E6BA6" w:rsidRPr="00E07DE8">
          <w:rPr>
            <w:noProof/>
            <w:webHidden/>
          </w:rPr>
        </w:r>
        <w:r w:rsidR="004E6BA6" w:rsidRPr="00E07DE8">
          <w:rPr>
            <w:noProof/>
            <w:webHidden/>
          </w:rPr>
          <w:fldChar w:fldCharType="separate"/>
        </w:r>
        <w:r>
          <w:rPr>
            <w:noProof/>
            <w:webHidden/>
          </w:rPr>
          <w:t>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47" w:history="1">
        <w:r w:rsidR="0011495F" w:rsidRPr="00E07DE8">
          <w:rPr>
            <w:rStyle w:val="Hipervnculo"/>
            <w:noProof/>
          </w:rPr>
          <w:t>1.5.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Estructura de la Tesis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_Toc337166847 \h </w:instrText>
        </w:r>
        <w:r w:rsidR="004E6BA6" w:rsidRPr="00E07DE8">
          <w:rPr>
            <w:noProof/>
            <w:webHidden/>
          </w:rPr>
        </w:r>
        <w:r w:rsidR="004E6BA6" w:rsidRPr="00E07DE8">
          <w:rPr>
            <w:noProof/>
            <w:webHidden/>
          </w:rPr>
          <w:fldChar w:fldCharType="separate"/>
        </w:r>
        <w:r>
          <w:rPr>
            <w:noProof/>
            <w:webHidden/>
          </w:rPr>
          <w:t>3</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48" w:history="1">
        <w:r w:rsidR="0011495F" w:rsidRPr="00E07DE8">
          <w:rPr>
            <w:rStyle w:val="Hipervnculo"/>
            <w:noProof/>
          </w:rPr>
          <w:t>CAPÍTULO 2</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49" w:history="1">
        <w:r w:rsidR="0011495F" w:rsidRPr="00E07DE8">
          <w:rPr>
            <w:rStyle w:val="Hipervnculo"/>
            <w:noProof/>
          </w:rPr>
          <w:t>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MARCO TEÓRICO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_Toc337166849 \h </w:instrText>
        </w:r>
        <w:r w:rsidR="004E6BA6" w:rsidRPr="00E07DE8">
          <w:rPr>
            <w:noProof/>
            <w:webHidden/>
          </w:rPr>
        </w:r>
        <w:r w:rsidR="004E6BA6" w:rsidRPr="00E07DE8">
          <w:rPr>
            <w:noProof/>
            <w:webHidden/>
          </w:rPr>
          <w:fldChar w:fldCharType="separate"/>
        </w:r>
        <w:r>
          <w:rPr>
            <w:noProof/>
            <w:webHidden/>
          </w:rPr>
          <w:t>5</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50" w:history="1">
        <w:r w:rsidR="0011495F" w:rsidRPr="00E07DE8">
          <w:rPr>
            <w:rStyle w:val="Hipervnculo"/>
            <w:noProof/>
          </w:rPr>
          <w:t>2.1.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Gestión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_Toc337166850 \h </w:instrText>
        </w:r>
        <w:r w:rsidR="004E6BA6" w:rsidRPr="00E07DE8">
          <w:rPr>
            <w:noProof/>
            <w:webHidden/>
          </w:rPr>
        </w:r>
        <w:r w:rsidR="004E6BA6" w:rsidRPr="00E07DE8">
          <w:rPr>
            <w:noProof/>
            <w:webHidden/>
          </w:rPr>
          <w:fldChar w:fldCharType="separate"/>
        </w:r>
        <w:r>
          <w:rPr>
            <w:noProof/>
            <w:webHidden/>
          </w:rPr>
          <w:t>5</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51" w:history="1">
        <w:r w:rsidR="0011495F" w:rsidRPr="00E07DE8">
          <w:rPr>
            <w:rStyle w:val="Hipervnculo"/>
            <w:noProof/>
          </w:rPr>
          <w:t>2.2.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Definiciones y tipos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_Toc337166851 \h </w:instrText>
        </w:r>
        <w:r w:rsidR="004E6BA6" w:rsidRPr="00E07DE8">
          <w:rPr>
            <w:noProof/>
            <w:webHidden/>
          </w:rPr>
        </w:r>
        <w:r w:rsidR="004E6BA6" w:rsidRPr="00E07DE8">
          <w:rPr>
            <w:noProof/>
            <w:webHidden/>
          </w:rPr>
          <w:fldChar w:fldCharType="separate"/>
        </w:r>
        <w:r>
          <w:rPr>
            <w:noProof/>
            <w:webHidden/>
          </w:rPr>
          <w:t>7</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52" w:history="1">
        <w:r w:rsidR="0011495F" w:rsidRPr="00E07DE8">
          <w:rPr>
            <w:rStyle w:val="Hipervnculo"/>
            <w:noProof/>
          </w:rPr>
          <w:t>2.2.1.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Mantenimiento preventivo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_Toc337166852 \h </w:instrText>
        </w:r>
        <w:r w:rsidR="004E6BA6" w:rsidRPr="00E07DE8">
          <w:rPr>
            <w:noProof/>
            <w:webHidden/>
          </w:rPr>
        </w:r>
        <w:r w:rsidR="004E6BA6" w:rsidRPr="00E07DE8">
          <w:rPr>
            <w:noProof/>
            <w:webHidden/>
          </w:rPr>
          <w:fldChar w:fldCharType="separate"/>
        </w:r>
        <w:r>
          <w:rPr>
            <w:noProof/>
            <w:webHidden/>
          </w:rPr>
          <w:t>9</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53" w:history="1">
        <w:r w:rsidR="0011495F" w:rsidRPr="00E07DE8">
          <w:rPr>
            <w:rStyle w:val="Hipervnculo"/>
            <w:noProof/>
          </w:rPr>
          <w:t>2.2.2.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Mantenimiento predictivo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_Toc337166853 \h </w:instrText>
        </w:r>
        <w:r w:rsidR="004E6BA6" w:rsidRPr="00E07DE8">
          <w:rPr>
            <w:noProof/>
            <w:webHidden/>
          </w:rPr>
        </w:r>
        <w:r w:rsidR="004E6BA6" w:rsidRPr="00E07DE8">
          <w:rPr>
            <w:noProof/>
            <w:webHidden/>
          </w:rPr>
          <w:fldChar w:fldCharType="separate"/>
        </w:r>
        <w:r>
          <w:rPr>
            <w:noProof/>
            <w:webHidden/>
          </w:rPr>
          <w:t>10</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54" w:history="1">
        <w:r w:rsidR="0011495F" w:rsidRPr="00E07DE8">
          <w:rPr>
            <w:rStyle w:val="Hipervnculo"/>
            <w:noProof/>
          </w:rPr>
          <w:t>2.3.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Mantenimiento productivo total (TPM)</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_Toc337166854 \h </w:instrText>
        </w:r>
        <w:r w:rsidR="004E6BA6" w:rsidRPr="00E07DE8">
          <w:rPr>
            <w:noProof/>
            <w:webHidden/>
          </w:rPr>
        </w:r>
        <w:r w:rsidR="004E6BA6" w:rsidRPr="00E07DE8">
          <w:rPr>
            <w:noProof/>
            <w:webHidden/>
          </w:rPr>
          <w:fldChar w:fldCharType="separate"/>
        </w:r>
        <w:r>
          <w:rPr>
            <w:noProof/>
            <w:webHidden/>
          </w:rPr>
          <w:t>12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55" w:history="1">
        <w:r w:rsidR="0011495F" w:rsidRPr="00E07DE8">
          <w:rPr>
            <w:rStyle w:val="Hipervnculo"/>
            <w:noProof/>
          </w:rPr>
          <w:t>2.4.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Pilares del TPM</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_Toc337166855 \h </w:instrText>
        </w:r>
        <w:r w:rsidR="004E6BA6" w:rsidRPr="00E07DE8">
          <w:rPr>
            <w:noProof/>
            <w:webHidden/>
          </w:rPr>
        </w:r>
        <w:r w:rsidR="004E6BA6" w:rsidRPr="00E07DE8">
          <w:rPr>
            <w:noProof/>
            <w:webHidden/>
          </w:rPr>
          <w:fldChar w:fldCharType="separate"/>
        </w:r>
        <w:r>
          <w:rPr>
            <w:noProof/>
            <w:webHidden/>
          </w:rPr>
          <w:t>14</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56" w:history="1">
        <w:r w:rsidR="0011495F" w:rsidRPr="00E07DE8">
          <w:rPr>
            <w:rStyle w:val="Hipervnculo"/>
            <w:noProof/>
          </w:rPr>
          <w:t>2.4.1.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Mejoramiento continuo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_Toc337166856 \h </w:instrText>
        </w:r>
        <w:r w:rsidR="004E6BA6" w:rsidRPr="00E07DE8">
          <w:rPr>
            <w:noProof/>
            <w:webHidden/>
          </w:rPr>
        </w:r>
        <w:r w:rsidR="004E6BA6" w:rsidRPr="00E07DE8">
          <w:rPr>
            <w:noProof/>
            <w:webHidden/>
          </w:rPr>
          <w:fldChar w:fldCharType="separate"/>
        </w:r>
        <w:r>
          <w:rPr>
            <w:noProof/>
            <w:webHidden/>
          </w:rPr>
          <w:t>14</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57" w:history="1">
        <w:r w:rsidR="0011495F" w:rsidRPr="00E07DE8">
          <w:rPr>
            <w:rStyle w:val="Hipervnculo"/>
            <w:noProof/>
          </w:rPr>
          <w:t>2.4.2.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Mejoramiento Autónomo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_Toc337166857 \h </w:instrText>
        </w:r>
        <w:r w:rsidR="004E6BA6" w:rsidRPr="00E07DE8">
          <w:rPr>
            <w:noProof/>
            <w:webHidden/>
          </w:rPr>
        </w:r>
        <w:r w:rsidR="004E6BA6" w:rsidRPr="00E07DE8">
          <w:rPr>
            <w:noProof/>
            <w:webHidden/>
          </w:rPr>
          <w:fldChar w:fldCharType="separate"/>
        </w:r>
        <w:r>
          <w:rPr>
            <w:noProof/>
            <w:webHidden/>
          </w:rPr>
          <w:t>15</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58" w:history="1">
        <w:r w:rsidR="0011495F" w:rsidRPr="00E07DE8">
          <w:rPr>
            <w:rStyle w:val="Hipervnculo"/>
            <w:noProof/>
          </w:rPr>
          <w:t>2.4.3.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Mejoramiento Planificado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_Toc337166858 \h </w:instrText>
        </w:r>
        <w:r w:rsidR="004E6BA6" w:rsidRPr="00E07DE8">
          <w:rPr>
            <w:noProof/>
            <w:webHidden/>
          </w:rPr>
        </w:r>
        <w:r w:rsidR="004E6BA6" w:rsidRPr="00E07DE8">
          <w:rPr>
            <w:noProof/>
            <w:webHidden/>
          </w:rPr>
          <w:fldChar w:fldCharType="separate"/>
        </w:r>
        <w:r>
          <w:rPr>
            <w:noProof/>
            <w:webHidden/>
          </w:rPr>
          <w:t>16</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59" w:history="1">
        <w:r w:rsidR="0011495F" w:rsidRPr="00E07DE8">
          <w:rPr>
            <w:rStyle w:val="Hipervnculo"/>
            <w:noProof/>
          </w:rPr>
          <w:t>2.4.4.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Mantenimiento de la calidad</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_Toc337166859 \h </w:instrText>
        </w:r>
        <w:r w:rsidR="004E6BA6" w:rsidRPr="00E07DE8">
          <w:rPr>
            <w:noProof/>
            <w:webHidden/>
          </w:rPr>
        </w:r>
        <w:r w:rsidR="004E6BA6" w:rsidRPr="00E07DE8">
          <w:rPr>
            <w:noProof/>
            <w:webHidden/>
          </w:rPr>
          <w:fldChar w:fldCharType="separate"/>
        </w:r>
        <w:r>
          <w:rPr>
            <w:noProof/>
            <w:webHidden/>
          </w:rPr>
          <w:t>16</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0" w:history="1">
        <w:r w:rsidR="0011495F" w:rsidRPr="00E07DE8">
          <w:rPr>
            <w:rStyle w:val="Hipervnculo"/>
            <w:noProof/>
          </w:rPr>
          <w:t>2.4.5.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Prevención del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_Toc337166860 \h </w:instrText>
        </w:r>
        <w:r w:rsidR="004E6BA6" w:rsidRPr="00E07DE8">
          <w:rPr>
            <w:noProof/>
            <w:webHidden/>
          </w:rPr>
        </w:r>
        <w:r w:rsidR="004E6BA6" w:rsidRPr="00E07DE8">
          <w:rPr>
            <w:noProof/>
            <w:webHidden/>
          </w:rPr>
          <w:fldChar w:fldCharType="separate"/>
        </w:r>
        <w:r>
          <w:rPr>
            <w:noProof/>
            <w:webHidden/>
          </w:rPr>
          <w:t>17</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1" w:history="1">
        <w:r w:rsidR="0011495F" w:rsidRPr="00E07DE8">
          <w:rPr>
            <w:rStyle w:val="Hipervnculo"/>
            <w:noProof/>
          </w:rPr>
          <w:t>2.4.6.</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Educación y entrenamiento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_Toc337166861 \h </w:instrText>
        </w:r>
        <w:r w:rsidR="004E6BA6" w:rsidRPr="00E07DE8">
          <w:rPr>
            <w:noProof/>
            <w:webHidden/>
          </w:rPr>
        </w:r>
        <w:r w:rsidR="004E6BA6" w:rsidRPr="00E07DE8">
          <w:rPr>
            <w:noProof/>
            <w:webHidden/>
          </w:rPr>
          <w:fldChar w:fldCharType="separate"/>
        </w:r>
        <w:r>
          <w:rPr>
            <w:noProof/>
            <w:webHidden/>
          </w:rPr>
          <w:t>17</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2" w:history="1">
        <w:r w:rsidR="0011495F" w:rsidRPr="00E07DE8">
          <w:rPr>
            <w:rStyle w:val="Hipervnculo"/>
            <w:noProof/>
          </w:rPr>
          <w:t>2.4.7.</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Áreas Administrativas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_Toc337166862 \h </w:instrText>
        </w:r>
        <w:r w:rsidR="004E6BA6" w:rsidRPr="00E07DE8">
          <w:rPr>
            <w:noProof/>
            <w:webHidden/>
          </w:rPr>
        </w:r>
        <w:r w:rsidR="004E6BA6" w:rsidRPr="00E07DE8">
          <w:rPr>
            <w:noProof/>
            <w:webHidden/>
          </w:rPr>
          <w:fldChar w:fldCharType="separate"/>
        </w:r>
        <w:r>
          <w:rPr>
            <w:noProof/>
            <w:webHidden/>
          </w:rPr>
          <w:t>18</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3" w:history="1">
        <w:r w:rsidR="0011495F" w:rsidRPr="00E07DE8">
          <w:rPr>
            <w:rStyle w:val="Hipervnculo"/>
            <w:noProof/>
          </w:rPr>
          <w:t>2.4.8.</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Medio Ambiente, Seguridad y Salud Ocupacional.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_Toc337166863 \h </w:instrText>
        </w:r>
        <w:r w:rsidR="004E6BA6" w:rsidRPr="00E07DE8">
          <w:rPr>
            <w:noProof/>
            <w:webHidden/>
          </w:rPr>
        </w:r>
        <w:r w:rsidR="004E6BA6" w:rsidRPr="00E07DE8">
          <w:rPr>
            <w:noProof/>
            <w:webHidden/>
          </w:rPr>
          <w:fldChar w:fldCharType="separate"/>
        </w:r>
        <w:r>
          <w:rPr>
            <w:noProof/>
            <w:webHidden/>
          </w:rPr>
          <w:t>19</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64" w:history="1">
        <w:r w:rsidR="0011495F" w:rsidRPr="00E07DE8">
          <w:rPr>
            <w:rStyle w:val="Hipervnculo"/>
            <w:noProof/>
          </w:rPr>
          <w:t>2.5.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Equipos de calor</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_Toc337166864 \h </w:instrText>
        </w:r>
        <w:r w:rsidR="004E6BA6" w:rsidRPr="00E07DE8">
          <w:rPr>
            <w:noProof/>
            <w:webHidden/>
          </w:rPr>
        </w:r>
        <w:r w:rsidR="004E6BA6" w:rsidRPr="00E07DE8">
          <w:rPr>
            <w:noProof/>
            <w:webHidden/>
          </w:rPr>
          <w:fldChar w:fldCharType="separate"/>
        </w:r>
        <w:r>
          <w:rPr>
            <w:noProof/>
            <w:webHidden/>
          </w:rPr>
          <w:t>20</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5" w:history="1">
        <w:r w:rsidR="0011495F" w:rsidRPr="00E07DE8">
          <w:rPr>
            <w:rStyle w:val="Hipervnculo"/>
            <w:noProof/>
          </w:rPr>
          <w:t>2.5.1.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Concepto y tipos de transferencia de calor.</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_Toc337166865 \h </w:instrText>
        </w:r>
        <w:r w:rsidR="004E6BA6" w:rsidRPr="00E07DE8">
          <w:rPr>
            <w:noProof/>
            <w:webHidden/>
          </w:rPr>
        </w:r>
        <w:r w:rsidR="004E6BA6" w:rsidRPr="00E07DE8">
          <w:rPr>
            <w:noProof/>
            <w:webHidden/>
          </w:rPr>
          <w:fldChar w:fldCharType="separate"/>
        </w:r>
        <w:r>
          <w:rPr>
            <w:noProof/>
            <w:webHidden/>
          </w:rPr>
          <w:t>20</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6" w:history="1">
        <w:r w:rsidR="0011495F" w:rsidRPr="00E07DE8">
          <w:rPr>
            <w:rStyle w:val="Hipervnculo"/>
            <w:noProof/>
          </w:rPr>
          <w:t>2.5.2.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Intercambiadores de calor</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_Toc337166866 \h </w:instrText>
        </w:r>
        <w:r w:rsidR="004E6BA6" w:rsidRPr="00E07DE8">
          <w:rPr>
            <w:noProof/>
            <w:webHidden/>
          </w:rPr>
        </w:r>
        <w:r w:rsidR="004E6BA6" w:rsidRPr="00E07DE8">
          <w:rPr>
            <w:noProof/>
            <w:webHidden/>
          </w:rPr>
          <w:fldChar w:fldCharType="separate"/>
        </w:r>
        <w:r>
          <w:rPr>
            <w:noProof/>
            <w:webHidden/>
          </w:rPr>
          <w:t>22</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7" w:history="1">
        <w:r w:rsidR="0011495F" w:rsidRPr="00E07DE8">
          <w:rPr>
            <w:rStyle w:val="Hipervnculo"/>
            <w:noProof/>
          </w:rPr>
          <w:t>2.5.3.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Tipos de equipos de calor.</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_Toc337166867 \h </w:instrText>
        </w:r>
        <w:r w:rsidR="004E6BA6" w:rsidRPr="00E07DE8">
          <w:rPr>
            <w:noProof/>
            <w:webHidden/>
          </w:rPr>
        </w:r>
        <w:r w:rsidR="004E6BA6" w:rsidRPr="00E07DE8">
          <w:rPr>
            <w:noProof/>
            <w:webHidden/>
          </w:rPr>
          <w:fldChar w:fldCharType="separate"/>
        </w:r>
        <w:r>
          <w:rPr>
            <w:noProof/>
            <w:webHidden/>
          </w:rPr>
          <w:t>23</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68" w:history="1">
        <w:r w:rsidR="0011495F" w:rsidRPr="00E07DE8">
          <w:rPr>
            <w:rStyle w:val="Hipervnculo"/>
            <w:noProof/>
          </w:rPr>
          <w:t>2.5.4.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Manejo de equipos de calor</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_Toc337166868 \h </w:instrText>
        </w:r>
        <w:r w:rsidR="004E6BA6" w:rsidRPr="00E07DE8">
          <w:rPr>
            <w:noProof/>
            <w:webHidden/>
          </w:rPr>
        </w:r>
        <w:r w:rsidR="004E6BA6" w:rsidRPr="00E07DE8">
          <w:rPr>
            <w:noProof/>
            <w:webHidden/>
          </w:rPr>
          <w:fldChar w:fldCharType="separate"/>
        </w:r>
        <w:r>
          <w:rPr>
            <w:noProof/>
            <w:webHidden/>
          </w:rPr>
          <w:t>23</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69" w:history="1">
        <w:r w:rsidR="0011495F" w:rsidRPr="00E07DE8">
          <w:rPr>
            <w:rStyle w:val="Hipervnculo"/>
            <w:noProof/>
          </w:rPr>
          <w:t>2.6.</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Selección de bombas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_Toc337166869 \h </w:instrText>
        </w:r>
        <w:r w:rsidR="004E6BA6" w:rsidRPr="00E07DE8">
          <w:rPr>
            <w:noProof/>
            <w:webHidden/>
          </w:rPr>
        </w:r>
        <w:r w:rsidR="004E6BA6" w:rsidRPr="00E07DE8">
          <w:rPr>
            <w:noProof/>
            <w:webHidden/>
          </w:rPr>
          <w:fldChar w:fldCharType="separate"/>
        </w:r>
        <w:r>
          <w:rPr>
            <w:noProof/>
            <w:webHidden/>
          </w:rPr>
          <w:t>24</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70" w:history="1">
        <w:r w:rsidR="0011495F" w:rsidRPr="00E07DE8">
          <w:rPr>
            <w:rStyle w:val="Hipervnculo"/>
            <w:noProof/>
          </w:rPr>
          <w:t>2.7.</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Selección de motores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_Toc337166870 \h </w:instrText>
        </w:r>
        <w:r w:rsidR="004E6BA6" w:rsidRPr="00E07DE8">
          <w:rPr>
            <w:noProof/>
            <w:webHidden/>
          </w:rPr>
        </w:r>
        <w:r w:rsidR="004E6BA6" w:rsidRPr="00E07DE8">
          <w:rPr>
            <w:noProof/>
            <w:webHidden/>
          </w:rPr>
          <w:fldChar w:fldCharType="separate"/>
        </w:r>
        <w:r>
          <w:rPr>
            <w:noProof/>
            <w:webHidden/>
          </w:rPr>
          <w:t>25</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71" w:history="1">
        <w:r w:rsidR="0011495F" w:rsidRPr="00E07DE8">
          <w:rPr>
            <w:rStyle w:val="Hipervnculo"/>
            <w:noProof/>
          </w:rPr>
          <w:t>2.8.</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Norma OHSAS 18001 : 2007</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_Toc337166871 \h </w:instrText>
        </w:r>
        <w:r w:rsidR="004E6BA6" w:rsidRPr="00E07DE8">
          <w:rPr>
            <w:noProof/>
            <w:webHidden/>
          </w:rPr>
        </w:r>
        <w:r w:rsidR="004E6BA6" w:rsidRPr="00E07DE8">
          <w:rPr>
            <w:noProof/>
            <w:webHidden/>
          </w:rPr>
          <w:fldChar w:fldCharType="separate"/>
        </w:r>
        <w:r>
          <w:rPr>
            <w:noProof/>
            <w:webHidden/>
          </w:rPr>
          <w:t>26</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72" w:history="1">
        <w:r w:rsidR="0011495F" w:rsidRPr="00E07DE8">
          <w:rPr>
            <w:rStyle w:val="Hipervnculo"/>
            <w:noProof/>
          </w:rPr>
          <w:t>2.8.1.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Control Operacional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_Toc337166872 \h </w:instrText>
        </w:r>
        <w:r w:rsidR="004E6BA6" w:rsidRPr="00E07DE8">
          <w:rPr>
            <w:noProof/>
            <w:webHidden/>
          </w:rPr>
        </w:r>
        <w:r w:rsidR="004E6BA6" w:rsidRPr="00E07DE8">
          <w:rPr>
            <w:noProof/>
            <w:webHidden/>
          </w:rPr>
          <w:fldChar w:fldCharType="separate"/>
        </w:r>
        <w:r>
          <w:rPr>
            <w:noProof/>
            <w:webHidden/>
          </w:rPr>
          <w:t>27</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73" w:history="1">
        <w:r w:rsidR="0011495F" w:rsidRPr="00E07DE8">
          <w:rPr>
            <w:rStyle w:val="Hipervnculo"/>
            <w:noProof/>
          </w:rPr>
          <w:t>2.9.</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tarea y evaluación de Riesgos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_Toc337166873 \h </w:instrText>
        </w:r>
        <w:r w:rsidR="004E6BA6" w:rsidRPr="00E07DE8">
          <w:rPr>
            <w:noProof/>
            <w:webHidden/>
          </w:rPr>
        </w:r>
        <w:r w:rsidR="004E6BA6" w:rsidRPr="00E07DE8">
          <w:rPr>
            <w:noProof/>
            <w:webHidden/>
          </w:rPr>
          <w:fldChar w:fldCharType="separate"/>
        </w:r>
        <w:r>
          <w:rPr>
            <w:noProof/>
            <w:webHidden/>
          </w:rPr>
          <w:t>28</w:t>
        </w:r>
        <w:r w:rsidR="004E6BA6" w:rsidRPr="00E07DE8">
          <w:rPr>
            <w:noProof/>
            <w:webHidden/>
          </w:rPr>
          <w:fldChar w:fldCharType="end"/>
        </w:r>
      </w:hyperlink>
    </w:p>
    <w:p w:rsidR="0011495F" w:rsidRPr="00E07DE8" w:rsidRDefault="0061439D">
      <w:pPr>
        <w:pStyle w:val="TDC2"/>
        <w:tabs>
          <w:tab w:val="left" w:pos="1764"/>
        </w:tabs>
        <w:rPr>
          <w:rFonts w:asciiTheme="minorHAnsi" w:eastAsiaTheme="minorEastAsia" w:hAnsiTheme="minorHAnsi" w:cstheme="minorBidi"/>
          <w:noProof/>
          <w:sz w:val="22"/>
          <w:lang w:val="es-EC" w:eastAsia="es-EC"/>
        </w:rPr>
      </w:pPr>
      <w:hyperlink w:anchor="_Toc337166874" w:history="1">
        <w:r w:rsidR="0011495F" w:rsidRPr="00E07DE8">
          <w:rPr>
            <w:rStyle w:val="Hipervnculo"/>
            <w:rFonts w:cs="Arial"/>
            <w:noProof/>
          </w:rPr>
          <w:t>2.10.</w:t>
        </w:r>
        <w:r w:rsidR="0011495F" w:rsidRPr="00E07DE8">
          <w:rPr>
            <w:rFonts w:asciiTheme="minorHAnsi" w:eastAsiaTheme="minorEastAsia" w:hAnsiTheme="minorHAnsi" w:cstheme="minorBidi"/>
            <w:noProof/>
            <w:sz w:val="22"/>
            <w:lang w:val="es-EC" w:eastAsia="es-EC"/>
          </w:rPr>
          <w:tab/>
        </w:r>
        <w:r w:rsidR="0011495F" w:rsidRPr="00E07DE8">
          <w:rPr>
            <w:rStyle w:val="Hipervnculo"/>
            <w:rFonts w:cs="Arial"/>
            <w:noProof/>
          </w:rPr>
          <w:t>Estrategia e Iniciativas estratégicas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_Toc337166874 \h </w:instrText>
        </w:r>
        <w:r w:rsidR="004E6BA6" w:rsidRPr="00E07DE8">
          <w:rPr>
            <w:noProof/>
            <w:webHidden/>
          </w:rPr>
        </w:r>
        <w:r w:rsidR="004E6BA6" w:rsidRPr="00E07DE8">
          <w:rPr>
            <w:noProof/>
            <w:webHidden/>
          </w:rPr>
          <w:fldChar w:fldCharType="separate"/>
        </w:r>
        <w:r>
          <w:rPr>
            <w:noProof/>
            <w:webHidden/>
          </w:rPr>
          <w:t>33</w:t>
        </w:r>
        <w:r w:rsidR="004E6BA6" w:rsidRPr="00E07DE8">
          <w:rPr>
            <w:noProof/>
            <w:webHidden/>
          </w:rPr>
          <w:fldChar w:fldCharType="end"/>
        </w:r>
      </w:hyperlink>
    </w:p>
    <w:p w:rsidR="0011495F" w:rsidRPr="00E07DE8" w:rsidRDefault="0061439D">
      <w:pPr>
        <w:pStyle w:val="TDC2"/>
        <w:tabs>
          <w:tab w:val="left" w:pos="1764"/>
        </w:tabs>
        <w:rPr>
          <w:rFonts w:asciiTheme="minorHAnsi" w:eastAsiaTheme="minorEastAsia" w:hAnsiTheme="minorHAnsi" w:cstheme="minorBidi"/>
          <w:noProof/>
          <w:sz w:val="22"/>
          <w:lang w:val="es-EC" w:eastAsia="es-EC"/>
        </w:rPr>
      </w:pPr>
      <w:hyperlink w:anchor="_Toc337166875" w:history="1">
        <w:r w:rsidR="0011495F" w:rsidRPr="00E07DE8">
          <w:rPr>
            <w:rStyle w:val="Hipervnculo"/>
            <w:noProof/>
          </w:rPr>
          <w:t>2.11.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Gestión del Talento Humano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_Toc337166875 \h </w:instrText>
        </w:r>
        <w:r w:rsidR="004E6BA6" w:rsidRPr="00E07DE8">
          <w:rPr>
            <w:noProof/>
            <w:webHidden/>
          </w:rPr>
        </w:r>
        <w:r w:rsidR="004E6BA6" w:rsidRPr="00E07DE8">
          <w:rPr>
            <w:noProof/>
            <w:webHidden/>
          </w:rPr>
          <w:fldChar w:fldCharType="separate"/>
        </w:r>
        <w:r>
          <w:rPr>
            <w:noProof/>
            <w:webHidden/>
          </w:rPr>
          <w:t>34</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76" w:history="1">
        <w:r w:rsidR="0011495F" w:rsidRPr="00E07DE8">
          <w:rPr>
            <w:rStyle w:val="Hipervnculo"/>
            <w:noProof/>
          </w:rPr>
          <w:t>CAPÍTULO 3</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77" w:history="1">
        <w:r w:rsidR="0011495F" w:rsidRPr="00E07DE8">
          <w:rPr>
            <w:rStyle w:val="Hipervnculo"/>
            <w:noProof/>
          </w:rPr>
          <w:t>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DIAGNÓSTICO ACTUAL DE LA EMPRESA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_Toc337166877 \h </w:instrText>
        </w:r>
        <w:r w:rsidR="004E6BA6" w:rsidRPr="00E07DE8">
          <w:rPr>
            <w:noProof/>
            <w:webHidden/>
          </w:rPr>
        </w:r>
        <w:r w:rsidR="004E6BA6" w:rsidRPr="00E07DE8">
          <w:rPr>
            <w:noProof/>
            <w:webHidden/>
          </w:rPr>
          <w:fldChar w:fldCharType="separate"/>
        </w:r>
        <w:r>
          <w:rPr>
            <w:noProof/>
            <w:webHidden/>
          </w:rPr>
          <w:t>40</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78" w:history="1">
        <w:r w:rsidR="0011495F" w:rsidRPr="00E07DE8">
          <w:rPr>
            <w:rStyle w:val="Hipervnculo"/>
            <w:noProof/>
          </w:rPr>
          <w:t>3.1.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Informe General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_Toc337166878 \h </w:instrText>
        </w:r>
        <w:r w:rsidR="004E6BA6" w:rsidRPr="00E07DE8">
          <w:rPr>
            <w:noProof/>
            <w:webHidden/>
          </w:rPr>
        </w:r>
        <w:r w:rsidR="004E6BA6" w:rsidRPr="00E07DE8">
          <w:rPr>
            <w:noProof/>
            <w:webHidden/>
          </w:rPr>
          <w:fldChar w:fldCharType="separate"/>
        </w:r>
        <w:r>
          <w:rPr>
            <w:noProof/>
            <w:webHidden/>
          </w:rPr>
          <w:t>40</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79" w:history="1">
        <w:r w:rsidR="0011495F" w:rsidRPr="00E07DE8">
          <w:rPr>
            <w:rStyle w:val="Hipervnculo"/>
            <w:noProof/>
          </w:rPr>
          <w:t>3.1.1.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Descripción General de la empresa.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_Toc337166879 \h </w:instrText>
        </w:r>
        <w:r w:rsidR="004E6BA6" w:rsidRPr="00E07DE8">
          <w:rPr>
            <w:noProof/>
            <w:webHidden/>
          </w:rPr>
        </w:r>
        <w:r w:rsidR="004E6BA6" w:rsidRPr="00E07DE8">
          <w:rPr>
            <w:noProof/>
            <w:webHidden/>
          </w:rPr>
          <w:fldChar w:fldCharType="separate"/>
        </w:r>
        <w:r>
          <w:rPr>
            <w:noProof/>
            <w:webHidden/>
          </w:rPr>
          <w:t>40</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0" w:history="1">
        <w:r w:rsidR="0011495F" w:rsidRPr="00E07DE8">
          <w:rPr>
            <w:rStyle w:val="Hipervnculo"/>
            <w:noProof/>
          </w:rPr>
          <w:t>3.1.2.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Flota Pesquera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_Toc337166880 \h </w:instrText>
        </w:r>
        <w:r w:rsidR="004E6BA6" w:rsidRPr="00E07DE8">
          <w:rPr>
            <w:noProof/>
            <w:webHidden/>
          </w:rPr>
        </w:r>
        <w:r w:rsidR="004E6BA6" w:rsidRPr="00E07DE8">
          <w:rPr>
            <w:noProof/>
            <w:webHidden/>
          </w:rPr>
          <w:fldChar w:fldCharType="separate"/>
        </w:r>
        <w:r>
          <w:rPr>
            <w:noProof/>
            <w:webHidden/>
          </w:rPr>
          <w:t>41</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1" w:history="1">
        <w:r w:rsidR="0011495F" w:rsidRPr="00E07DE8">
          <w:rPr>
            <w:rStyle w:val="Hipervnculo"/>
            <w:noProof/>
          </w:rPr>
          <w:t>3.1.3.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Misión y Visión de la empresa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_Toc337166881 \h </w:instrText>
        </w:r>
        <w:r w:rsidR="004E6BA6" w:rsidRPr="00E07DE8">
          <w:rPr>
            <w:noProof/>
            <w:webHidden/>
          </w:rPr>
        </w:r>
        <w:r w:rsidR="004E6BA6" w:rsidRPr="00E07DE8">
          <w:rPr>
            <w:noProof/>
            <w:webHidden/>
          </w:rPr>
          <w:fldChar w:fldCharType="separate"/>
        </w:r>
        <w:r>
          <w:rPr>
            <w:noProof/>
            <w:webHidden/>
          </w:rPr>
          <w:t>41</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2" w:history="1">
        <w:r w:rsidR="0011495F" w:rsidRPr="00E07DE8">
          <w:rPr>
            <w:rStyle w:val="Hipervnculo"/>
            <w:noProof/>
          </w:rPr>
          <w:t>3.1.4.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Productos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_Toc337166882 \h </w:instrText>
        </w:r>
        <w:r w:rsidR="004E6BA6" w:rsidRPr="00E07DE8">
          <w:rPr>
            <w:noProof/>
            <w:webHidden/>
          </w:rPr>
        </w:r>
        <w:r w:rsidR="004E6BA6" w:rsidRPr="00E07DE8">
          <w:rPr>
            <w:noProof/>
            <w:webHidden/>
          </w:rPr>
          <w:fldChar w:fldCharType="separate"/>
        </w:r>
        <w:r>
          <w:rPr>
            <w:noProof/>
            <w:webHidden/>
          </w:rPr>
          <w:t>42</w:t>
        </w:r>
        <w:r w:rsidR="004E6BA6" w:rsidRPr="00E07DE8">
          <w:rPr>
            <w:noProof/>
            <w:webHidden/>
          </w:rPr>
          <w:fldChar w:fldCharType="end"/>
        </w:r>
      </w:hyperlink>
    </w:p>
    <w:p w:rsidR="0011495F" w:rsidRPr="00E07DE8" w:rsidRDefault="0061439D">
      <w:pPr>
        <w:pStyle w:val="TDC4"/>
        <w:tabs>
          <w:tab w:val="left" w:pos="2785"/>
        </w:tabs>
        <w:rPr>
          <w:rFonts w:asciiTheme="minorHAnsi" w:eastAsiaTheme="minorEastAsia" w:hAnsiTheme="minorHAnsi" w:cstheme="minorBidi"/>
          <w:noProof/>
          <w:sz w:val="22"/>
          <w:szCs w:val="22"/>
          <w:lang w:eastAsia="es-EC"/>
        </w:rPr>
      </w:pPr>
      <w:hyperlink w:anchor="_Toc337166883" w:history="1">
        <w:r w:rsidR="0011495F" w:rsidRPr="00E07DE8">
          <w:rPr>
            <w:rStyle w:val="Hipervnculo"/>
            <w:noProof/>
          </w:rPr>
          <w:t>3.1.4.1.</w:t>
        </w:r>
        <w:r w:rsidR="0011495F" w:rsidRPr="00E07DE8">
          <w:rPr>
            <w:rFonts w:asciiTheme="minorHAnsi" w:eastAsiaTheme="minorEastAsia" w:hAnsiTheme="minorHAnsi" w:cstheme="minorBidi"/>
            <w:noProof/>
            <w:sz w:val="22"/>
            <w:szCs w:val="22"/>
            <w:lang w:eastAsia="es-EC"/>
          </w:rPr>
          <w:tab/>
        </w:r>
        <w:r w:rsidR="0011495F" w:rsidRPr="00E07DE8">
          <w:rPr>
            <w:rStyle w:val="Hipervnculo"/>
            <w:noProof/>
          </w:rPr>
          <w:t>Harina de Pescado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_Toc337166883 \h </w:instrText>
        </w:r>
        <w:r w:rsidR="004E6BA6" w:rsidRPr="00E07DE8">
          <w:rPr>
            <w:noProof/>
            <w:webHidden/>
          </w:rPr>
        </w:r>
        <w:r w:rsidR="004E6BA6" w:rsidRPr="00E07DE8">
          <w:rPr>
            <w:noProof/>
            <w:webHidden/>
          </w:rPr>
          <w:fldChar w:fldCharType="separate"/>
        </w:r>
        <w:r>
          <w:rPr>
            <w:noProof/>
            <w:webHidden/>
          </w:rPr>
          <w:t>42</w:t>
        </w:r>
        <w:r w:rsidR="004E6BA6" w:rsidRPr="00E07DE8">
          <w:rPr>
            <w:noProof/>
            <w:webHidden/>
          </w:rPr>
          <w:fldChar w:fldCharType="end"/>
        </w:r>
      </w:hyperlink>
    </w:p>
    <w:p w:rsidR="0011495F" w:rsidRPr="00E07DE8" w:rsidRDefault="0061439D">
      <w:pPr>
        <w:pStyle w:val="TDC4"/>
        <w:tabs>
          <w:tab w:val="left" w:pos="2785"/>
        </w:tabs>
        <w:rPr>
          <w:rFonts w:asciiTheme="minorHAnsi" w:eastAsiaTheme="minorEastAsia" w:hAnsiTheme="minorHAnsi" w:cstheme="minorBidi"/>
          <w:noProof/>
          <w:sz w:val="22"/>
          <w:szCs w:val="22"/>
          <w:lang w:eastAsia="es-EC"/>
        </w:rPr>
      </w:pPr>
      <w:hyperlink w:anchor="_Toc337166884" w:history="1">
        <w:r w:rsidR="0011495F" w:rsidRPr="00E07DE8">
          <w:rPr>
            <w:rStyle w:val="Hipervnculo"/>
            <w:noProof/>
          </w:rPr>
          <w:t>3.1.4.2.</w:t>
        </w:r>
        <w:r w:rsidR="0011495F" w:rsidRPr="00E07DE8">
          <w:rPr>
            <w:rFonts w:asciiTheme="minorHAnsi" w:eastAsiaTheme="minorEastAsia" w:hAnsiTheme="minorHAnsi" w:cstheme="minorBidi"/>
            <w:noProof/>
            <w:sz w:val="22"/>
            <w:szCs w:val="22"/>
            <w:lang w:eastAsia="es-EC"/>
          </w:rPr>
          <w:tab/>
        </w:r>
        <w:r w:rsidR="0011495F" w:rsidRPr="00E07DE8">
          <w:rPr>
            <w:rStyle w:val="Hipervnculo"/>
            <w:noProof/>
          </w:rPr>
          <w:t>Aceite de Pescado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_Toc337166884 \h </w:instrText>
        </w:r>
        <w:r w:rsidR="004E6BA6" w:rsidRPr="00E07DE8">
          <w:rPr>
            <w:noProof/>
            <w:webHidden/>
          </w:rPr>
        </w:r>
        <w:r w:rsidR="004E6BA6" w:rsidRPr="00E07DE8">
          <w:rPr>
            <w:noProof/>
            <w:webHidden/>
          </w:rPr>
          <w:fldChar w:fldCharType="separate"/>
        </w:r>
        <w:r>
          <w:rPr>
            <w:noProof/>
            <w:webHidden/>
          </w:rPr>
          <w:t>47</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5" w:history="1">
        <w:r w:rsidR="0011495F" w:rsidRPr="00E07DE8">
          <w:rPr>
            <w:rStyle w:val="Hipervnculo"/>
            <w:noProof/>
          </w:rPr>
          <w:t>3.1.5.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Estructura Organizacional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_Toc337166885 \h </w:instrText>
        </w:r>
        <w:r w:rsidR="004E6BA6" w:rsidRPr="00E07DE8">
          <w:rPr>
            <w:noProof/>
            <w:webHidden/>
          </w:rPr>
        </w:r>
        <w:r w:rsidR="004E6BA6" w:rsidRPr="00E07DE8">
          <w:rPr>
            <w:noProof/>
            <w:webHidden/>
          </w:rPr>
          <w:fldChar w:fldCharType="separate"/>
        </w:r>
        <w:r>
          <w:rPr>
            <w:noProof/>
            <w:webHidden/>
          </w:rPr>
          <w:t>47</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6" w:history="1">
        <w:r w:rsidR="0011495F" w:rsidRPr="00E07DE8">
          <w:rPr>
            <w:rStyle w:val="Hipervnculo"/>
            <w:noProof/>
          </w:rPr>
          <w:t>3.1.6.</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FODA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_Toc337166886 \h </w:instrText>
        </w:r>
        <w:r w:rsidR="004E6BA6" w:rsidRPr="00E07DE8">
          <w:rPr>
            <w:noProof/>
            <w:webHidden/>
          </w:rPr>
        </w:r>
        <w:r w:rsidR="004E6BA6" w:rsidRPr="00E07DE8">
          <w:rPr>
            <w:noProof/>
            <w:webHidden/>
          </w:rPr>
          <w:fldChar w:fldCharType="separate"/>
        </w:r>
        <w:r>
          <w:rPr>
            <w:noProof/>
            <w:webHidden/>
          </w:rPr>
          <w:t>51</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7" w:history="1">
        <w:r w:rsidR="0011495F" w:rsidRPr="00E07DE8">
          <w:rPr>
            <w:rStyle w:val="Hipervnculo"/>
            <w:noProof/>
          </w:rPr>
          <w:t>3.1.7.</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Descripción del proceso de la empresa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_Toc337166887 \h </w:instrText>
        </w:r>
        <w:r w:rsidR="004E6BA6" w:rsidRPr="00E07DE8">
          <w:rPr>
            <w:noProof/>
            <w:webHidden/>
          </w:rPr>
        </w:r>
        <w:r w:rsidR="004E6BA6" w:rsidRPr="00E07DE8">
          <w:rPr>
            <w:noProof/>
            <w:webHidden/>
          </w:rPr>
          <w:fldChar w:fldCharType="separate"/>
        </w:r>
        <w:r>
          <w:rPr>
            <w:noProof/>
            <w:webHidden/>
          </w:rPr>
          <w:t>52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88" w:history="1">
        <w:r w:rsidR="0011495F" w:rsidRPr="00E07DE8">
          <w:rPr>
            <w:rStyle w:val="Hipervnculo"/>
            <w:noProof/>
          </w:rPr>
          <w:t>3.2.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la situación actual de la empresa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_Toc337166888 \h </w:instrText>
        </w:r>
        <w:r w:rsidR="004E6BA6" w:rsidRPr="00E07DE8">
          <w:rPr>
            <w:noProof/>
            <w:webHidden/>
          </w:rPr>
        </w:r>
        <w:r w:rsidR="004E6BA6" w:rsidRPr="00E07DE8">
          <w:rPr>
            <w:noProof/>
            <w:webHidden/>
          </w:rPr>
          <w:fldChar w:fldCharType="separate"/>
        </w:r>
        <w:r>
          <w:rPr>
            <w:noProof/>
            <w:webHidden/>
          </w:rPr>
          <w:t>62</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89" w:history="1">
        <w:r w:rsidR="0011495F" w:rsidRPr="00E07DE8">
          <w:rPr>
            <w:rStyle w:val="Hipervnculo"/>
            <w:noProof/>
          </w:rPr>
          <w:t>3.2.1.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Gestión Administrativa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_Toc337166889 \h </w:instrText>
        </w:r>
        <w:r w:rsidR="004E6BA6" w:rsidRPr="00E07DE8">
          <w:rPr>
            <w:noProof/>
            <w:webHidden/>
          </w:rPr>
        </w:r>
        <w:r w:rsidR="004E6BA6" w:rsidRPr="00E07DE8">
          <w:rPr>
            <w:noProof/>
            <w:webHidden/>
          </w:rPr>
          <w:fldChar w:fldCharType="separate"/>
        </w:r>
        <w:r>
          <w:rPr>
            <w:noProof/>
            <w:webHidden/>
          </w:rPr>
          <w:t>62</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90" w:history="1">
        <w:r w:rsidR="0011495F" w:rsidRPr="00E07DE8">
          <w:rPr>
            <w:rStyle w:val="Hipervnculo"/>
            <w:noProof/>
          </w:rPr>
          <w:t>3.2.2.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Gestión Técnica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_Toc337166890 \h </w:instrText>
        </w:r>
        <w:r w:rsidR="004E6BA6" w:rsidRPr="00E07DE8">
          <w:rPr>
            <w:noProof/>
            <w:webHidden/>
          </w:rPr>
        </w:r>
        <w:r w:rsidR="004E6BA6" w:rsidRPr="00E07DE8">
          <w:rPr>
            <w:noProof/>
            <w:webHidden/>
          </w:rPr>
          <w:fldChar w:fldCharType="separate"/>
        </w:r>
        <w:r>
          <w:rPr>
            <w:noProof/>
            <w:webHidden/>
          </w:rPr>
          <w:t>63</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91" w:history="1">
        <w:r w:rsidR="0011495F" w:rsidRPr="00E07DE8">
          <w:rPr>
            <w:rStyle w:val="Hipervnculo"/>
            <w:noProof/>
          </w:rPr>
          <w:t>3.2.3.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Gestión del Talento Humano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_Toc337166891 \h </w:instrText>
        </w:r>
        <w:r w:rsidR="004E6BA6" w:rsidRPr="00E07DE8">
          <w:rPr>
            <w:noProof/>
            <w:webHidden/>
          </w:rPr>
        </w:r>
        <w:r w:rsidR="004E6BA6" w:rsidRPr="00E07DE8">
          <w:rPr>
            <w:noProof/>
            <w:webHidden/>
          </w:rPr>
          <w:fldChar w:fldCharType="separate"/>
        </w:r>
        <w:r>
          <w:rPr>
            <w:noProof/>
            <w:webHidden/>
          </w:rPr>
          <w:t>65</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92" w:history="1">
        <w:r w:rsidR="0011495F" w:rsidRPr="00E07DE8">
          <w:rPr>
            <w:rStyle w:val="Hipervnculo"/>
            <w:noProof/>
          </w:rPr>
          <w:t>3.2.4.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Descripción de los principales problemas encontrados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_Toc337166892 \h </w:instrText>
        </w:r>
        <w:r w:rsidR="004E6BA6" w:rsidRPr="00E07DE8">
          <w:rPr>
            <w:noProof/>
            <w:webHidden/>
          </w:rPr>
        </w:r>
        <w:r w:rsidR="004E6BA6" w:rsidRPr="00E07DE8">
          <w:rPr>
            <w:noProof/>
            <w:webHidden/>
          </w:rPr>
          <w:fldChar w:fldCharType="separate"/>
        </w:r>
        <w:r>
          <w:rPr>
            <w:noProof/>
            <w:webHidden/>
          </w:rPr>
          <w:t>66</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93" w:history="1">
        <w:r w:rsidR="0011495F" w:rsidRPr="00E07DE8">
          <w:rPr>
            <w:rStyle w:val="Hipervnculo"/>
            <w:noProof/>
          </w:rPr>
          <w:t>3.2.5.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causa raíz de los problemas encontrados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_Toc337166893 \h </w:instrText>
        </w:r>
        <w:r w:rsidR="004E6BA6" w:rsidRPr="00E07DE8">
          <w:rPr>
            <w:noProof/>
            <w:webHidden/>
          </w:rPr>
        </w:r>
        <w:r w:rsidR="004E6BA6" w:rsidRPr="00E07DE8">
          <w:rPr>
            <w:noProof/>
            <w:webHidden/>
          </w:rPr>
          <w:fldChar w:fldCharType="separate"/>
        </w:r>
        <w:r>
          <w:rPr>
            <w:noProof/>
            <w:webHidden/>
          </w:rPr>
          <w:t>77</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95" w:history="1">
        <w:r w:rsidR="0011495F" w:rsidRPr="00E07DE8">
          <w:rPr>
            <w:rStyle w:val="Hipervnculo"/>
            <w:noProof/>
          </w:rPr>
          <w:t>CAPÍTULO 4</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896" w:history="1">
        <w:r w:rsidR="0011495F" w:rsidRPr="00E07DE8">
          <w:rPr>
            <w:rStyle w:val="Hipervnculo"/>
            <w:noProof/>
          </w:rPr>
          <w:t>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DISEÑO DEL PROGRAMA DE GESTIÓN DE MANTENIMIENTO Y CONTROL OPERACIONAL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_Toc337166896 \h </w:instrText>
        </w:r>
        <w:r w:rsidR="004E6BA6" w:rsidRPr="00E07DE8">
          <w:rPr>
            <w:noProof/>
            <w:webHidden/>
          </w:rPr>
        </w:r>
        <w:r w:rsidR="004E6BA6" w:rsidRPr="00E07DE8">
          <w:rPr>
            <w:noProof/>
            <w:webHidden/>
          </w:rPr>
          <w:fldChar w:fldCharType="separate"/>
        </w:r>
        <w:r>
          <w:rPr>
            <w:noProof/>
            <w:webHidden/>
          </w:rPr>
          <w:t>82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897" w:history="1">
        <w:r w:rsidR="0011495F" w:rsidRPr="00E07DE8">
          <w:rPr>
            <w:rStyle w:val="Hipervnculo"/>
            <w:noProof/>
          </w:rPr>
          <w:t>4.1.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Determinar la Planificación Estratégica de la gestión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_Toc337166897 \h </w:instrText>
        </w:r>
        <w:r w:rsidR="004E6BA6" w:rsidRPr="00E07DE8">
          <w:rPr>
            <w:noProof/>
            <w:webHidden/>
          </w:rPr>
        </w:r>
        <w:r w:rsidR="004E6BA6" w:rsidRPr="00E07DE8">
          <w:rPr>
            <w:noProof/>
            <w:webHidden/>
          </w:rPr>
          <w:fldChar w:fldCharType="separate"/>
        </w:r>
        <w:r>
          <w:rPr>
            <w:noProof/>
            <w:webHidden/>
          </w:rPr>
          <w:t>82</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898" w:history="1">
        <w:r w:rsidR="0011495F" w:rsidRPr="00E07DE8">
          <w:rPr>
            <w:rStyle w:val="Hipervnculo"/>
            <w:noProof/>
          </w:rPr>
          <w:t>4.1.1.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Matriz FODA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_Toc337166898 \h </w:instrText>
        </w:r>
        <w:r w:rsidR="004E6BA6" w:rsidRPr="00E07DE8">
          <w:rPr>
            <w:noProof/>
            <w:webHidden/>
          </w:rPr>
        </w:r>
        <w:r w:rsidR="004E6BA6" w:rsidRPr="00E07DE8">
          <w:rPr>
            <w:noProof/>
            <w:webHidden/>
          </w:rPr>
          <w:fldChar w:fldCharType="separate"/>
        </w:r>
        <w:r>
          <w:rPr>
            <w:noProof/>
            <w:webHidden/>
          </w:rPr>
          <w:t>85</w:t>
        </w:r>
        <w:r w:rsidR="004E6BA6" w:rsidRPr="00E07DE8">
          <w:rPr>
            <w:noProof/>
            <w:webHidden/>
          </w:rPr>
          <w:fldChar w:fldCharType="end"/>
        </w:r>
      </w:hyperlink>
    </w:p>
    <w:p w:rsidR="0011495F" w:rsidRPr="00E07DE8" w:rsidRDefault="0061439D" w:rsidP="0011495F">
      <w:pPr>
        <w:pStyle w:val="TDC3"/>
        <w:rPr>
          <w:rFonts w:asciiTheme="minorHAnsi" w:eastAsiaTheme="minorEastAsia" w:hAnsiTheme="minorHAnsi" w:cstheme="minorBidi"/>
          <w:noProof/>
          <w:sz w:val="22"/>
          <w:lang w:val="es-EC" w:eastAsia="es-EC"/>
        </w:rPr>
      </w:pPr>
      <w:hyperlink w:anchor="_Toc337166899" w:history="1">
        <w:r w:rsidR="0011495F" w:rsidRPr="00E07DE8">
          <w:rPr>
            <w:rStyle w:val="Hipervnculo"/>
            <w:noProof/>
          </w:rPr>
          <w:t>4.1.2.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Misión</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_Toc337166899 \h </w:instrText>
        </w:r>
        <w:r w:rsidR="004E6BA6" w:rsidRPr="00E07DE8">
          <w:rPr>
            <w:noProof/>
            <w:webHidden/>
          </w:rPr>
        </w:r>
        <w:r w:rsidR="004E6BA6" w:rsidRPr="00E07DE8">
          <w:rPr>
            <w:noProof/>
            <w:webHidden/>
          </w:rPr>
          <w:fldChar w:fldCharType="separate"/>
        </w:r>
        <w:r>
          <w:rPr>
            <w:noProof/>
            <w:webHidden/>
          </w:rPr>
          <w:t>87</w:t>
        </w:r>
        <w:r w:rsidR="004E6BA6" w:rsidRPr="00E07DE8">
          <w:rPr>
            <w:noProof/>
            <w:webHidden/>
          </w:rPr>
          <w:fldChar w:fldCharType="end"/>
        </w:r>
      </w:hyperlink>
    </w:p>
    <w:p w:rsidR="0011495F" w:rsidRPr="00E07DE8" w:rsidRDefault="0061439D" w:rsidP="0011495F">
      <w:pPr>
        <w:pStyle w:val="TDC3"/>
        <w:rPr>
          <w:rFonts w:asciiTheme="minorHAnsi" w:eastAsiaTheme="minorEastAsia" w:hAnsiTheme="minorHAnsi" w:cstheme="minorBidi"/>
          <w:noProof/>
          <w:sz w:val="22"/>
          <w:lang w:val="es-EC" w:eastAsia="es-EC"/>
        </w:rPr>
      </w:pPr>
      <w:hyperlink w:anchor="_Toc337166900" w:history="1">
        <w:r w:rsidR="0011495F" w:rsidRPr="00E07DE8">
          <w:rPr>
            <w:rStyle w:val="Hipervnculo"/>
            <w:noProof/>
          </w:rPr>
          <w:t>4.1.3.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Visión</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_Toc337166900 \h </w:instrText>
        </w:r>
        <w:r w:rsidR="004E6BA6" w:rsidRPr="00E07DE8">
          <w:rPr>
            <w:noProof/>
            <w:webHidden/>
          </w:rPr>
        </w:r>
        <w:r w:rsidR="004E6BA6" w:rsidRPr="00E07DE8">
          <w:rPr>
            <w:noProof/>
            <w:webHidden/>
          </w:rPr>
          <w:fldChar w:fldCharType="separate"/>
        </w:r>
        <w:r>
          <w:rPr>
            <w:noProof/>
            <w:webHidden/>
          </w:rPr>
          <w:t>88</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901" w:history="1">
        <w:r w:rsidR="0011495F" w:rsidRPr="00E07DE8">
          <w:rPr>
            <w:rStyle w:val="Hipervnculo"/>
            <w:noProof/>
          </w:rPr>
          <w:t>4.1.4.</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Organigrama del departamento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_Toc337166901 \h </w:instrText>
        </w:r>
        <w:r w:rsidR="004E6BA6" w:rsidRPr="00E07DE8">
          <w:rPr>
            <w:noProof/>
            <w:webHidden/>
          </w:rPr>
        </w:r>
        <w:r w:rsidR="004E6BA6" w:rsidRPr="00E07DE8">
          <w:rPr>
            <w:noProof/>
            <w:webHidden/>
          </w:rPr>
          <w:fldChar w:fldCharType="separate"/>
        </w:r>
        <w:r>
          <w:rPr>
            <w:noProof/>
            <w:webHidden/>
          </w:rPr>
          <w:t>88</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902" w:history="1">
        <w:r w:rsidR="0011495F" w:rsidRPr="00E07DE8">
          <w:rPr>
            <w:rStyle w:val="Hipervnculo"/>
            <w:noProof/>
          </w:rPr>
          <w:t>4.1.5.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Objetivos Estratégicos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_Toc337166902 \h </w:instrText>
        </w:r>
        <w:r w:rsidR="004E6BA6" w:rsidRPr="00E07DE8">
          <w:rPr>
            <w:noProof/>
            <w:webHidden/>
          </w:rPr>
        </w:r>
        <w:r w:rsidR="004E6BA6" w:rsidRPr="00E07DE8">
          <w:rPr>
            <w:noProof/>
            <w:webHidden/>
          </w:rPr>
          <w:fldChar w:fldCharType="separate"/>
        </w:r>
        <w:r>
          <w:rPr>
            <w:noProof/>
            <w:webHidden/>
          </w:rPr>
          <w:t>95</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903" w:history="1">
        <w:r w:rsidR="0011495F" w:rsidRPr="00E07DE8">
          <w:rPr>
            <w:rStyle w:val="Hipervnculo"/>
            <w:noProof/>
          </w:rPr>
          <w:t>4.1.6.</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Tableros de Control</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_Toc337166903 \h </w:instrText>
        </w:r>
        <w:r w:rsidR="004E6BA6" w:rsidRPr="00E07DE8">
          <w:rPr>
            <w:noProof/>
            <w:webHidden/>
          </w:rPr>
        </w:r>
        <w:r w:rsidR="004E6BA6" w:rsidRPr="00E07DE8">
          <w:rPr>
            <w:noProof/>
            <w:webHidden/>
          </w:rPr>
          <w:fldChar w:fldCharType="separate"/>
        </w:r>
        <w:r>
          <w:rPr>
            <w:noProof/>
            <w:webHidden/>
          </w:rPr>
          <w:t>98</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904" w:history="1">
        <w:r w:rsidR="0011495F" w:rsidRPr="00E07DE8">
          <w:rPr>
            <w:rStyle w:val="Hipervnculo"/>
            <w:noProof/>
          </w:rPr>
          <w:t>4.1.7.</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Identificación de iniciativas estratégicas.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_Toc337166904 \h </w:instrText>
        </w:r>
        <w:r w:rsidR="004E6BA6" w:rsidRPr="00E07DE8">
          <w:rPr>
            <w:noProof/>
            <w:webHidden/>
          </w:rPr>
        </w:r>
        <w:r w:rsidR="004E6BA6" w:rsidRPr="00E07DE8">
          <w:rPr>
            <w:noProof/>
            <w:webHidden/>
          </w:rPr>
          <w:fldChar w:fldCharType="separate"/>
        </w:r>
        <w:r>
          <w:rPr>
            <w:noProof/>
            <w:webHidden/>
          </w:rPr>
          <w:t>118</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05" w:history="1">
        <w:r w:rsidR="0011495F" w:rsidRPr="00E07DE8">
          <w:rPr>
            <w:rStyle w:val="Hipervnculo"/>
            <w:noProof/>
          </w:rPr>
          <w:t>4.2.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Control operacional de la gestión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_Toc337166905 \h </w:instrText>
        </w:r>
        <w:r w:rsidR="004E6BA6" w:rsidRPr="00E07DE8">
          <w:rPr>
            <w:noProof/>
            <w:webHidden/>
          </w:rPr>
        </w:r>
        <w:r w:rsidR="004E6BA6" w:rsidRPr="00E07DE8">
          <w:rPr>
            <w:noProof/>
            <w:webHidden/>
          </w:rPr>
          <w:fldChar w:fldCharType="separate"/>
        </w:r>
        <w:r>
          <w:rPr>
            <w:noProof/>
            <w:webHidden/>
          </w:rPr>
          <w:t>119</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906" w:history="1">
        <w:r w:rsidR="0011495F" w:rsidRPr="00E07DE8">
          <w:rPr>
            <w:rStyle w:val="Hipervnculo"/>
            <w:noProof/>
          </w:rPr>
          <w:t>4.2.1.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Equipos críticos y actividades críticas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_Toc337166906 \h </w:instrText>
        </w:r>
        <w:r w:rsidR="004E6BA6" w:rsidRPr="00E07DE8">
          <w:rPr>
            <w:noProof/>
            <w:webHidden/>
          </w:rPr>
        </w:r>
        <w:r w:rsidR="004E6BA6" w:rsidRPr="00E07DE8">
          <w:rPr>
            <w:noProof/>
            <w:webHidden/>
          </w:rPr>
          <w:fldChar w:fldCharType="separate"/>
        </w:r>
        <w:r>
          <w:rPr>
            <w:noProof/>
            <w:webHidden/>
          </w:rPr>
          <w:t>119</w:t>
        </w:r>
        <w:r w:rsidR="004E6BA6" w:rsidRPr="00E07DE8">
          <w:rPr>
            <w:noProof/>
            <w:webHidden/>
          </w:rPr>
          <w:fldChar w:fldCharType="end"/>
        </w:r>
      </w:hyperlink>
    </w:p>
    <w:p w:rsidR="0011495F" w:rsidRPr="00E07DE8" w:rsidRDefault="0061439D">
      <w:pPr>
        <w:pStyle w:val="TDC3"/>
        <w:tabs>
          <w:tab w:val="left" w:pos="2694"/>
        </w:tabs>
        <w:rPr>
          <w:rFonts w:asciiTheme="minorHAnsi" w:eastAsiaTheme="minorEastAsia" w:hAnsiTheme="minorHAnsi" w:cstheme="minorBidi"/>
          <w:noProof/>
          <w:sz w:val="22"/>
          <w:lang w:val="es-EC" w:eastAsia="es-EC"/>
        </w:rPr>
      </w:pPr>
      <w:hyperlink w:anchor="_Toc337166907" w:history="1">
        <w:r w:rsidR="0011495F" w:rsidRPr="00E07DE8">
          <w:rPr>
            <w:rStyle w:val="Hipervnculo"/>
            <w:noProof/>
          </w:rPr>
          <w:t>4.2.2.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Procedimientos Operacionales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_Toc337166907 \h </w:instrText>
        </w:r>
        <w:r w:rsidR="004E6BA6" w:rsidRPr="00E07DE8">
          <w:rPr>
            <w:noProof/>
            <w:webHidden/>
          </w:rPr>
        </w:r>
        <w:r w:rsidR="004E6BA6" w:rsidRPr="00E07DE8">
          <w:rPr>
            <w:noProof/>
            <w:webHidden/>
          </w:rPr>
          <w:fldChar w:fldCharType="separate"/>
        </w:r>
        <w:r>
          <w:rPr>
            <w:noProof/>
            <w:webHidden/>
          </w:rPr>
          <w:t>129</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08" w:history="1">
        <w:r w:rsidR="0011495F" w:rsidRPr="00E07DE8">
          <w:rPr>
            <w:rStyle w:val="Hipervnculo"/>
            <w:noProof/>
          </w:rPr>
          <w:t>CAPÍTULO 5</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09" w:history="1">
        <w:r w:rsidR="0011495F" w:rsidRPr="00E07DE8">
          <w:rPr>
            <w:rStyle w:val="Hipervnculo"/>
            <w:noProof/>
          </w:rPr>
          <w:t>5.</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DESARROLLO DEL MANTENIMIENTO AUTÓNOMO PARA LAS OPERACIONES.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_Toc337166909 \h </w:instrText>
        </w:r>
        <w:r w:rsidR="004E6BA6" w:rsidRPr="00E07DE8">
          <w:rPr>
            <w:noProof/>
            <w:webHidden/>
          </w:rPr>
        </w:r>
        <w:r w:rsidR="004E6BA6" w:rsidRPr="00E07DE8">
          <w:rPr>
            <w:noProof/>
            <w:webHidden/>
          </w:rPr>
          <w:fldChar w:fldCharType="separate"/>
        </w:r>
        <w:r>
          <w:rPr>
            <w:noProof/>
            <w:webHidden/>
          </w:rPr>
          <w:t>131</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10" w:history="1">
        <w:r w:rsidR="0011495F" w:rsidRPr="00E07DE8">
          <w:rPr>
            <w:rStyle w:val="Hipervnculo"/>
            <w:noProof/>
          </w:rPr>
          <w:t>5.1.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Tarjetas de equipos: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_Toc337166910 \h </w:instrText>
        </w:r>
        <w:r w:rsidR="004E6BA6" w:rsidRPr="00E07DE8">
          <w:rPr>
            <w:noProof/>
            <w:webHidden/>
          </w:rPr>
        </w:r>
        <w:r w:rsidR="004E6BA6" w:rsidRPr="00E07DE8">
          <w:rPr>
            <w:noProof/>
            <w:webHidden/>
          </w:rPr>
          <w:fldChar w:fldCharType="separate"/>
        </w:r>
        <w:r>
          <w:rPr>
            <w:noProof/>
            <w:webHidden/>
          </w:rPr>
          <w:t>131</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11" w:history="1">
        <w:r w:rsidR="0011495F" w:rsidRPr="00E07DE8">
          <w:rPr>
            <w:rStyle w:val="Hipervnculo"/>
            <w:noProof/>
          </w:rPr>
          <w:t>5.2.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Listas de chequeo de equipos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_Toc337166911 \h </w:instrText>
        </w:r>
        <w:r w:rsidR="004E6BA6" w:rsidRPr="00E07DE8">
          <w:rPr>
            <w:noProof/>
            <w:webHidden/>
          </w:rPr>
        </w:r>
        <w:r w:rsidR="004E6BA6" w:rsidRPr="00E07DE8">
          <w:rPr>
            <w:noProof/>
            <w:webHidden/>
          </w:rPr>
          <w:fldChar w:fldCharType="separate"/>
        </w:r>
        <w:r>
          <w:rPr>
            <w:noProof/>
            <w:webHidden/>
          </w:rPr>
          <w:t>141</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12" w:history="1">
        <w:r w:rsidR="0011495F" w:rsidRPr="00E07DE8">
          <w:rPr>
            <w:rStyle w:val="Hipervnculo"/>
            <w:noProof/>
          </w:rPr>
          <w:t>5.3.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Guías Operativas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_Toc337166912 \h </w:instrText>
        </w:r>
        <w:r w:rsidR="004E6BA6" w:rsidRPr="00E07DE8">
          <w:rPr>
            <w:noProof/>
            <w:webHidden/>
          </w:rPr>
        </w:r>
        <w:r w:rsidR="004E6BA6" w:rsidRPr="00E07DE8">
          <w:rPr>
            <w:noProof/>
            <w:webHidden/>
          </w:rPr>
          <w:fldChar w:fldCharType="separate"/>
        </w:r>
        <w:r>
          <w:rPr>
            <w:noProof/>
            <w:webHidden/>
          </w:rPr>
          <w:t>147</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13" w:history="1">
        <w:r w:rsidR="0011495F" w:rsidRPr="00E07DE8">
          <w:rPr>
            <w:rStyle w:val="Hipervnculo"/>
            <w:noProof/>
          </w:rPr>
          <w:t>CAPÍTULO 6</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14" w:history="1">
        <w:r w:rsidR="0011495F" w:rsidRPr="00E07DE8">
          <w:rPr>
            <w:rStyle w:val="Hipervnculo"/>
            <w:noProof/>
          </w:rPr>
          <w:t>6.</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DESARROLLO DEL MANTENIMIENTO PLANIFICADO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_Toc337166914 \h </w:instrText>
        </w:r>
        <w:r w:rsidR="004E6BA6" w:rsidRPr="00E07DE8">
          <w:rPr>
            <w:noProof/>
            <w:webHidden/>
          </w:rPr>
        </w:r>
        <w:r w:rsidR="004E6BA6" w:rsidRPr="00E07DE8">
          <w:rPr>
            <w:noProof/>
            <w:webHidden/>
          </w:rPr>
          <w:fldChar w:fldCharType="separate"/>
        </w:r>
        <w:r>
          <w:rPr>
            <w:noProof/>
            <w:webHidden/>
          </w:rPr>
          <w:t>152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15" w:history="1">
        <w:r w:rsidR="0011495F" w:rsidRPr="00E07DE8">
          <w:rPr>
            <w:rStyle w:val="Hipervnculo"/>
            <w:noProof/>
          </w:rPr>
          <w:t>6.1.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Sistemas de Órdenes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_Toc337166915 \h </w:instrText>
        </w:r>
        <w:r w:rsidR="004E6BA6" w:rsidRPr="00E07DE8">
          <w:rPr>
            <w:noProof/>
            <w:webHidden/>
          </w:rPr>
        </w:r>
        <w:r w:rsidR="004E6BA6" w:rsidRPr="00E07DE8">
          <w:rPr>
            <w:noProof/>
            <w:webHidden/>
          </w:rPr>
          <w:fldChar w:fldCharType="separate"/>
        </w:r>
        <w:r>
          <w:rPr>
            <w:noProof/>
            <w:webHidden/>
          </w:rPr>
          <w:t>152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16" w:history="1">
        <w:r w:rsidR="0011495F" w:rsidRPr="00E07DE8">
          <w:rPr>
            <w:rStyle w:val="Hipervnculo"/>
            <w:noProof/>
          </w:rPr>
          <w:t>6.2.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Rutinas de Mantenimiento de equipos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_Toc337166916 \h </w:instrText>
        </w:r>
        <w:r w:rsidR="004E6BA6" w:rsidRPr="00E07DE8">
          <w:rPr>
            <w:noProof/>
            <w:webHidden/>
          </w:rPr>
        </w:r>
        <w:r w:rsidR="004E6BA6" w:rsidRPr="00E07DE8">
          <w:rPr>
            <w:noProof/>
            <w:webHidden/>
          </w:rPr>
          <w:fldChar w:fldCharType="separate"/>
        </w:r>
        <w:r>
          <w:rPr>
            <w:noProof/>
            <w:webHidden/>
          </w:rPr>
          <w:t>156</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17" w:history="1">
        <w:r w:rsidR="0011495F" w:rsidRPr="00E07DE8">
          <w:rPr>
            <w:rStyle w:val="Hipervnculo"/>
            <w:noProof/>
          </w:rPr>
          <w:t>6.3.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fallas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_Toc337166917 \h </w:instrText>
        </w:r>
        <w:r w:rsidR="004E6BA6" w:rsidRPr="00E07DE8">
          <w:rPr>
            <w:noProof/>
            <w:webHidden/>
          </w:rPr>
        </w:r>
        <w:r w:rsidR="004E6BA6" w:rsidRPr="00E07DE8">
          <w:rPr>
            <w:noProof/>
            <w:webHidden/>
          </w:rPr>
          <w:fldChar w:fldCharType="separate"/>
        </w:r>
        <w:r>
          <w:rPr>
            <w:noProof/>
            <w:webHidden/>
          </w:rPr>
          <w:t>157</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18" w:history="1">
        <w:r w:rsidR="0011495F" w:rsidRPr="00E07DE8">
          <w:rPr>
            <w:rStyle w:val="Hipervnculo"/>
            <w:noProof/>
          </w:rPr>
          <w:t>CAPÍTULO 7</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19" w:history="1">
        <w:r w:rsidR="0011495F" w:rsidRPr="00E07DE8">
          <w:rPr>
            <w:rStyle w:val="Hipervnculo"/>
            <w:noProof/>
          </w:rPr>
          <w:t>7.</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PREVENCIÓN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_Toc337166919 \h </w:instrText>
        </w:r>
        <w:r w:rsidR="004E6BA6" w:rsidRPr="00E07DE8">
          <w:rPr>
            <w:noProof/>
            <w:webHidden/>
          </w:rPr>
        </w:r>
        <w:r w:rsidR="004E6BA6" w:rsidRPr="00E07DE8">
          <w:rPr>
            <w:noProof/>
            <w:webHidden/>
          </w:rPr>
          <w:fldChar w:fldCharType="separate"/>
        </w:r>
        <w:r>
          <w:rPr>
            <w:noProof/>
            <w:webHidden/>
          </w:rPr>
          <w:t>164</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20" w:history="1">
        <w:r w:rsidR="0011495F" w:rsidRPr="00E07DE8">
          <w:rPr>
            <w:rStyle w:val="Hipervnculo"/>
            <w:noProof/>
          </w:rPr>
          <w:t>7.1.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diseño y mantenimiento de bombas y motores.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_Toc337166920 \h </w:instrText>
        </w:r>
        <w:r w:rsidR="004E6BA6" w:rsidRPr="00E07DE8">
          <w:rPr>
            <w:noProof/>
            <w:webHidden/>
          </w:rPr>
        </w:r>
        <w:r w:rsidR="004E6BA6" w:rsidRPr="00E07DE8">
          <w:rPr>
            <w:noProof/>
            <w:webHidden/>
          </w:rPr>
          <w:fldChar w:fldCharType="separate"/>
        </w:r>
        <w:r>
          <w:rPr>
            <w:noProof/>
            <w:webHidden/>
          </w:rPr>
          <w:t>169</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21" w:history="1">
        <w:r w:rsidR="0011495F" w:rsidRPr="00E07DE8">
          <w:rPr>
            <w:rStyle w:val="Hipervnculo"/>
            <w:noProof/>
          </w:rPr>
          <w:t>CAPÍTULO 8</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22" w:history="1">
        <w:r w:rsidR="0011495F" w:rsidRPr="00E07DE8">
          <w:rPr>
            <w:rStyle w:val="Hipervnculo"/>
            <w:noProof/>
          </w:rPr>
          <w:t>8.</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CONTROL OPERACIONAL PARA LAS ACTIVIDADES DE RIESGO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_Toc337166922 \h </w:instrText>
        </w:r>
        <w:r w:rsidR="004E6BA6" w:rsidRPr="00E07DE8">
          <w:rPr>
            <w:noProof/>
            <w:webHidden/>
          </w:rPr>
        </w:r>
        <w:r w:rsidR="004E6BA6" w:rsidRPr="00E07DE8">
          <w:rPr>
            <w:noProof/>
            <w:webHidden/>
          </w:rPr>
          <w:fldChar w:fldCharType="separate"/>
        </w:r>
        <w:r>
          <w:rPr>
            <w:noProof/>
            <w:webHidden/>
          </w:rPr>
          <w:t>183</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23" w:history="1">
        <w:r w:rsidR="0011495F" w:rsidRPr="00E07DE8">
          <w:rPr>
            <w:rStyle w:val="Hipervnculo"/>
            <w:noProof/>
          </w:rPr>
          <w:t>8.1.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tareas y evaluación de riesgos.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_Toc337166923 \h </w:instrText>
        </w:r>
        <w:r w:rsidR="004E6BA6" w:rsidRPr="00E07DE8">
          <w:rPr>
            <w:noProof/>
            <w:webHidden/>
          </w:rPr>
        </w:r>
        <w:r w:rsidR="004E6BA6" w:rsidRPr="00E07DE8">
          <w:rPr>
            <w:noProof/>
            <w:webHidden/>
          </w:rPr>
          <w:fldChar w:fldCharType="separate"/>
        </w:r>
        <w:r>
          <w:rPr>
            <w:noProof/>
            <w:webHidden/>
          </w:rPr>
          <w:t>184</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24" w:history="1">
        <w:r w:rsidR="0011495F" w:rsidRPr="00E07DE8">
          <w:rPr>
            <w:rStyle w:val="Hipervnculo"/>
            <w:noProof/>
          </w:rPr>
          <w:t>8.2.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Programa de prevención de riesgos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_Toc337166924 \h </w:instrText>
        </w:r>
        <w:r w:rsidR="004E6BA6" w:rsidRPr="00E07DE8">
          <w:rPr>
            <w:noProof/>
            <w:webHidden/>
          </w:rPr>
        </w:r>
        <w:r w:rsidR="004E6BA6" w:rsidRPr="00E07DE8">
          <w:rPr>
            <w:noProof/>
            <w:webHidden/>
          </w:rPr>
          <w:fldChar w:fldCharType="separate"/>
        </w:r>
        <w:r>
          <w:rPr>
            <w:noProof/>
            <w:webHidden/>
          </w:rPr>
          <w:t>192</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25" w:history="1">
        <w:r w:rsidR="0011495F" w:rsidRPr="00E07DE8">
          <w:rPr>
            <w:rStyle w:val="Hipervnculo"/>
            <w:noProof/>
          </w:rPr>
          <w:t>8.3.</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Protección Personal y Protección Colectiva para actividades de riesgo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_Toc337166925 \h </w:instrText>
        </w:r>
        <w:r w:rsidR="004E6BA6" w:rsidRPr="00E07DE8">
          <w:rPr>
            <w:noProof/>
            <w:webHidden/>
          </w:rPr>
        </w:r>
        <w:r w:rsidR="004E6BA6" w:rsidRPr="00E07DE8">
          <w:rPr>
            <w:noProof/>
            <w:webHidden/>
          </w:rPr>
          <w:fldChar w:fldCharType="separate"/>
        </w:r>
        <w:r>
          <w:rPr>
            <w:noProof/>
            <w:webHidden/>
          </w:rPr>
          <w:t>198</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26" w:history="1">
        <w:r w:rsidR="0011495F" w:rsidRPr="00E07DE8">
          <w:rPr>
            <w:rStyle w:val="Hipervnculo"/>
            <w:noProof/>
          </w:rPr>
          <w:t>CAPÍTULO 9</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27" w:history="1">
        <w:r w:rsidR="0011495F" w:rsidRPr="00E07DE8">
          <w:rPr>
            <w:rStyle w:val="Hipervnculo"/>
            <w:noProof/>
          </w:rPr>
          <w:t>9.</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DESARROLLO DEL PLAN DE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_Toc337166927 \h </w:instrText>
        </w:r>
        <w:r w:rsidR="004E6BA6" w:rsidRPr="00E07DE8">
          <w:rPr>
            <w:noProof/>
            <w:webHidden/>
          </w:rPr>
        </w:r>
        <w:r w:rsidR="004E6BA6" w:rsidRPr="00E07DE8">
          <w:rPr>
            <w:noProof/>
            <w:webHidden/>
          </w:rPr>
          <w:fldChar w:fldCharType="separate"/>
        </w:r>
        <w:r>
          <w:rPr>
            <w:noProof/>
            <w:webHidden/>
          </w:rPr>
          <w:t>214</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28" w:history="1">
        <w:r w:rsidR="0011495F" w:rsidRPr="00E07DE8">
          <w:rPr>
            <w:rStyle w:val="Hipervnculo"/>
            <w:noProof/>
          </w:rPr>
          <w:t>9.1.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Equipos Críticos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_Toc337166928 \h </w:instrText>
        </w:r>
        <w:r w:rsidR="004E6BA6" w:rsidRPr="00E07DE8">
          <w:rPr>
            <w:noProof/>
            <w:webHidden/>
          </w:rPr>
        </w:r>
        <w:r w:rsidR="004E6BA6" w:rsidRPr="00E07DE8">
          <w:rPr>
            <w:noProof/>
            <w:webHidden/>
          </w:rPr>
          <w:fldChar w:fldCharType="separate"/>
        </w:r>
        <w:r>
          <w:rPr>
            <w:noProof/>
            <w:webHidden/>
          </w:rPr>
          <w:t>215</w:t>
        </w:r>
        <w:r w:rsidR="004E6BA6" w:rsidRPr="00E07DE8">
          <w:rPr>
            <w:noProof/>
            <w:webHidden/>
          </w:rPr>
          <w:fldChar w:fldCharType="end"/>
        </w:r>
      </w:hyperlink>
    </w:p>
    <w:p w:rsidR="0011495F" w:rsidRPr="00E07DE8" w:rsidRDefault="0061439D">
      <w:pPr>
        <w:pStyle w:val="TDC2"/>
        <w:tabs>
          <w:tab w:val="left" w:pos="1064"/>
        </w:tabs>
        <w:rPr>
          <w:rFonts w:asciiTheme="minorHAnsi" w:eastAsiaTheme="minorEastAsia" w:hAnsiTheme="minorHAnsi" w:cstheme="minorBidi"/>
          <w:noProof/>
          <w:sz w:val="22"/>
          <w:lang w:val="es-EC" w:eastAsia="es-EC"/>
        </w:rPr>
      </w:pPr>
      <w:hyperlink w:anchor="_Toc337166929" w:history="1">
        <w:r w:rsidR="0011495F" w:rsidRPr="00E07DE8">
          <w:rPr>
            <w:rStyle w:val="Hipervnculo"/>
            <w:noProof/>
          </w:rPr>
          <w:t>9.2.</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Planificación del Mantenimiento</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_Toc337166929 \h </w:instrText>
        </w:r>
        <w:r w:rsidR="004E6BA6" w:rsidRPr="00E07DE8">
          <w:rPr>
            <w:noProof/>
            <w:webHidden/>
          </w:rPr>
        </w:r>
        <w:r w:rsidR="004E6BA6" w:rsidRPr="00E07DE8">
          <w:rPr>
            <w:noProof/>
            <w:webHidden/>
          </w:rPr>
          <w:fldChar w:fldCharType="separate"/>
        </w:r>
        <w:r>
          <w:rPr>
            <w:noProof/>
            <w:webHidden/>
          </w:rPr>
          <w:t>215</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30" w:history="1">
        <w:r w:rsidR="0011495F" w:rsidRPr="00E07DE8">
          <w:rPr>
            <w:rStyle w:val="Hipervnculo"/>
            <w:noProof/>
          </w:rPr>
          <w:t>CAPÍTULO 10</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31" w:history="1">
        <w:r w:rsidR="0011495F" w:rsidRPr="00E07DE8">
          <w:rPr>
            <w:rStyle w:val="Hipervnculo"/>
            <w:noProof/>
          </w:rPr>
          <w:t>10.</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ANÁLISIS DE RESULTADOS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_Toc337166931 \h </w:instrText>
        </w:r>
        <w:r w:rsidR="004E6BA6" w:rsidRPr="00E07DE8">
          <w:rPr>
            <w:noProof/>
            <w:webHidden/>
          </w:rPr>
        </w:r>
        <w:r w:rsidR="004E6BA6" w:rsidRPr="00E07DE8">
          <w:rPr>
            <w:noProof/>
            <w:webHidden/>
          </w:rPr>
          <w:fldChar w:fldCharType="separate"/>
        </w:r>
        <w:r>
          <w:rPr>
            <w:noProof/>
            <w:webHidden/>
          </w:rPr>
          <w:t>220</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32" w:history="1">
        <w:r w:rsidR="0011495F" w:rsidRPr="00E07DE8">
          <w:rPr>
            <w:rStyle w:val="Hipervnculo"/>
            <w:noProof/>
          </w:rPr>
          <w:t>CAPÍTULO 11</w:t>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33" w:history="1">
        <w:r w:rsidR="0011495F" w:rsidRPr="00E07DE8">
          <w:rPr>
            <w:rStyle w:val="Hipervnculo"/>
            <w:noProof/>
          </w:rPr>
          <w:t>11.</w:t>
        </w:r>
        <w:r w:rsidR="0011495F" w:rsidRPr="00E07DE8">
          <w:rPr>
            <w:rFonts w:asciiTheme="minorHAnsi" w:eastAsiaTheme="minorEastAsia" w:hAnsiTheme="minorHAnsi" w:cstheme="minorBidi"/>
            <w:noProof/>
            <w:sz w:val="22"/>
            <w:lang w:val="es-EC" w:eastAsia="es-EC"/>
          </w:rPr>
          <w:tab/>
        </w:r>
        <w:r w:rsidR="0011495F" w:rsidRPr="00E07DE8">
          <w:rPr>
            <w:rStyle w:val="Hipervnculo"/>
            <w:noProof/>
          </w:rPr>
          <w:t>CONCLUSIONES Y RECOMENDACIONES: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_Toc337166933 \h </w:instrText>
        </w:r>
        <w:r w:rsidR="004E6BA6" w:rsidRPr="00E07DE8">
          <w:rPr>
            <w:noProof/>
            <w:webHidden/>
          </w:rPr>
        </w:r>
        <w:r w:rsidR="004E6BA6" w:rsidRPr="00E07DE8">
          <w:rPr>
            <w:noProof/>
            <w:webHidden/>
          </w:rPr>
          <w:fldChar w:fldCharType="separate"/>
        </w:r>
        <w:r>
          <w:rPr>
            <w:noProof/>
            <w:webHidden/>
          </w:rPr>
          <w:t>224</w:t>
        </w:r>
        <w:r w:rsidR="004E6BA6" w:rsidRPr="00E07DE8">
          <w:rPr>
            <w:noProof/>
            <w:webHidden/>
          </w:rPr>
          <w:fldChar w:fldCharType="end"/>
        </w:r>
      </w:hyperlink>
    </w:p>
    <w:p w:rsidR="0011495F" w:rsidRPr="00E07DE8" w:rsidRDefault="0061439D" w:rsidP="00246D64">
      <w:pPr>
        <w:pStyle w:val="TDC1"/>
        <w:rPr>
          <w:rFonts w:asciiTheme="minorHAnsi" w:eastAsiaTheme="minorEastAsia" w:hAnsiTheme="minorHAnsi" w:cstheme="minorBidi"/>
          <w:noProof/>
          <w:sz w:val="22"/>
          <w:lang w:val="es-EC" w:eastAsia="es-EC"/>
        </w:rPr>
      </w:pPr>
      <w:hyperlink w:anchor="_Toc337166934" w:history="1">
        <w:r w:rsidR="0011495F" w:rsidRPr="00E07DE8">
          <w:rPr>
            <w:rStyle w:val="Hipervnculo"/>
            <w:noProof/>
          </w:rPr>
          <w:t>BIBLIOGRAFÍA</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_Toc337166934 \h </w:instrText>
        </w:r>
        <w:r w:rsidR="004E6BA6" w:rsidRPr="00E07DE8">
          <w:rPr>
            <w:noProof/>
            <w:webHidden/>
          </w:rPr>
        </w:r>
        <w:r w:rsidR="004E6BA6" w:rsidRPr="00E07DE8">
          <w:rPr>
            <w:noProof/>
            <w:webHidden/>
          </w:rPr>
          <w:fldChar w:fldCharType="separate"/>
        </w:r>
        <w:r>
          <w:rPr>
            <w:noProof/>
            <w:webHidden/>
          </w:rPr>
          <w:t>230</w:t>
        </w:r>
        <w:r w:rsidR="004E6BA6" w:rsidRPr="00E07DE8">
          <w:rPr>
            <w:noProof/>
            <w:webHidden/>
          </w:rPr>
          <w:fldChar w:fldCharType="end"/>
        </w:r>
      </w:hyperlink>
    </w:p>
    <w:p w:rsidR="0011495F" w:rsidRDefault="0061439D" w:rsidP="00246D64">
      <w:pPr>
        <w:pStyle w:val="TDC1"/>
        <w:rPr>
          <w:rFonts w:asciiTheme="minorHAnsi" w:eastAsiaTheme="minorEastAsia" w:hAnsiTheme="minorHAnsi" w:cstheme="minorBidi"/>
          <w:noProof/>
          <w:sz w:val="22"/>
          <w:lang w:val="es-EC" w:eastAsia="es-EC"/>
        </w:rPr>
      </w:pPr>
      <w:hyperlink w:anchor="_Toc337166935" w:history="1">
        <w:r w:rsidR="0011495F" w:rsidRPr="00E07DE8">
          <w:rPr>
            <w:rStyle w:val="Hipervnculo"/>
            <w:noProof/>
          </w:rPr>
          <w:t>ANEXO</w:t>
        </w:r>
        <w:r w:rsidR="00E07DE8" w:rsidRPr="00E07DE8">
          <w:rPr>
            <w:rStyle w:val="Hipervnculo"/>
            <w:noProof/>
          </w:rPr>
          <w:t>S</w:t>
        </w:r>
        <w:r w:rsidR="0011495F" w:rsidRPr="00E07DE8">
          <w:rPr>
            <w:noProof/>
            <w:webHidden/>
          </w:rPr>
          <w:tab/>
        </w:r>
        <w:r w:rsidR="004E6BA6" w:rsidRPr="00E07DE8">
          <w:rPr>
            <w:noProof/>
            <w:webHidden/>
          </w:rPr>
          <w:fldChar w:fldCharType="begin"/>
        </w:r>
        <w:r w:rsidR="0011495F" w:rsidRPr="00E07DE8">
          <w:rPr>
            <w:noProof/>
            <w:webHidden/>
          </w:rPr>
          <w:instrText xml:space="preserve"> PAGEREF _Toc337166935 \h </w:instrText>
        </w:r>
        <w:r w:rsidR="004E6BA6" w:rsidRPr="00E07DE8">
          <w:rPr>
            <w:noProof/>
            <w:webHidden/>
          </w:rPr>
        </w:r>
        <w:r w:rsidR="004E6BA6" w:rsidRPr="00E07DE8">
          <w:rPr>
            <w:noProof/>
            <w:webHidden/>
          </w:rPr>
          <w:fldChar w:fldCharType="separate"/>
        </w:r>
        <w:r>
          <w:rPr>
            <w:noProof/>
            <w:webHidden/>
          </w:rPr>
          <w:t>231</w:t>
        </w:r>
        <w:r w:rsidR="004E6BA6" w:rsidRPr="00E07DE8">
          <w:rPr>
            <w:noProof/>
            <w:webHidden/>
          </w:rPr>
          <w:fldChar w:fldCharType="end"/>
        </w:r>
      </w:hyperlink>
    </w:p>
    <w:p w:rsidR="0011495F" w:rsidRDefault="0011495F" w:rsidP="00246D64">
      <w:pPr>
        <w:pStyle w:val="TDC1"/>
        <w:rPr>
          <w:rFonts w:eastAsiaTheme="minorEastAsia"/>
          <w:noProof/>
        </w:rPr>
      </w:pPr>
    </w:p>
    <w:p w:rsidR="00EA72D4" w:rsidRDefault="004E6BA6" w:rsidP="00246D64">
      <w:pPr>
        <w:pStyle w:val="TDC1"/>
      </w:pPr>
      <w:r w:rsidRPr="004D15A2">
        <w:fldChar w:fldCharType="end"/>
      </w:r>
    </w:p>
    <w:p w:rsidR="006A697E" w:rsidRPr="006A697E" w:rsidRDefault="006A697E" w:rsidP="006A697E">
      <w:pPr>
        <w:rPr>
          <w:lang w:val="es-ES" w:eastAsia="es-ES"/>
        </w:rPr>
      </w:pPr>
    </w:p>
    <w:p w:rsidR="003737AE" w:rsidRPr="00643C98" w:rsidRDefault="003737AE" w:rsidP="00643C98">
      <w:pPr>
        <w:pStyle w:val="Ttulo1"/>
        <w:numPr>
          <w:ilvl w:val="0"/>
          <w:numId w:val="0"/>
        </w:numPr>
        <w:tabs>
          <w:tab w:val="clear" w:pos="0"/>
        </w:tabs>
        <w:jc w:val="center"/>
        <w:rPr>
          <w:sz w:val="32"/>
          <w:szCs w:val="32"/>
        </w:rPr>
      </w:pPr>
      <w:bookmarkStart w:id="8" w:name="_Toc337166837"/>
      <w:bookmarkStart w:id="9" w:name="_Toc307067451"/>
      <w:bookmarkStart w:id="10" w:name="_Toc307068032"/>
      <w:r w:rsidRPr="00643C98">
        <w:rPr>
          <w:sz w:val="32"/>
          <w:szCs w:val="32"/>
        </w:rPr>
        <w:lastRenderedPageBreak/>
        <w:t>ÍNDICE DE FIGURAS</w:t>
      </w:r>
      <w:bookmarkEnd w:id="8"/>
    </w:p>
    <w:p w:rsidR="00E07DE8" w:rsidRDefault="004E6BA6" w:rsidP="00246D64">
      <w:pPr>
        <w:pStyle w:val="TDC1"/>
        <w:rPr>
          <w:rFonts w:asciiTheme="minorHAnsi" w:eastAsiaTheme="minorEastAsia" w:hAnsiTheme="minorHAnsi" w:cstheme="minorBidi"/>
          <w:noProof/>
          <w:sz w:val="22"/>
          <w:lang w:val="es-EC" w:eastAsia="es-EC"/>
        </w:rPr>
      </w:pPr>
      <w:r>
        <w:fldChar w:fldCharType="begin"/>
      </w:r>
      <w:r w:rsidR="003737AE">
        <w:instrText xml:space="preserve"> TOC \h \z \t "Estili Figuras;1" </w:instrText>
      </w:r>
      <w:r>
        <w:fldChar w:fldCharType="separate"/>
      </w:r>
      <w:hyperlink w:anchor="_Toc337167225" w:history="1">
        <w:r w:rsidR="00E07DE8" w:rsidRPr="001805F8">
          <w:rPr>
            <w:rStyle w:val="Hipervnculo"/>
            <w:noProof/>
          </w:rPr>
          <w:t>Figura 2.1  Clasificación del Mantenimiento</w:t>
        </w:r>
        <w:r w:rsidR="00E07DE8">
          <w:rPr>
            <w:noProof/>
            <w:webHidden/>
          </w:rPr>
          <w:tab/>
        </w:r>
        <w:r>
          <w:rPr>
            <w:noProof/>
            <w:webHidden/>
          </w:rPr>
          <w:fldChar w:fldCharType="begin"/>
        </w:r>
        <w:r w:rsidR="00E07DE8">
          <w:rPr>
            <w:noProof/>
            <w:webHidden/>
          </w:rPr>
          <w:instrText xml:space="preserve"> PAGEREF _Toc337167225 \h </w:instrText>
        </w:r>
        <w:r>
          <w:rPr>
            <w:noProof/>
            <w:webHidden/>
          </w:rPr>
        </w:r>
        <w:r>
          <w:rPr>
            <w:noProof/>
            <w:webHidden/>
          </w:rPr>
          <w:fldChar w:fldCharType="separate"/>
        </w:r>
        <w:r w:rsidR="0061439D">
          <w:rPr>
            <w:noProof/>
            <w:webHidden/>
          </w:rPr>
          <w:t>9</w:t>
        </w:r>
        <w:r>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26" w:history="1">
        <w:r w:rsidR="00E07DE8" w:rsidRPr="001805F8">
          <w:rPr>
            <w:rStyle w:val="Hipervnculo"/>
            <w:noProof/>
          </w:rPr>
          <w:t>Figura 2.2 Pilares fundamentales del TPM</w:t>
        </w:r>
        <w:r w:rsidR="00E07DE8">
          <w:rPr>
            <w:noProof/>
            <w:webHidden/>
          </w:rPr>
          <w:tab/>
        </w:r>
        <w:r w:rsidR="004E6BA6">
          <w:rPr>
            <w:noProof/>
            <w:webHidden/>
          </w:rPr>
          <w:fldChar w:fldCharType="begin"/>
        </w:r>
        <w:r w:rsidR="00E07DE8">
          <w:rPr>
            <w:noProof/>
            <w:webHidden/>
          </w:rPr>
          <w:instrText xml:space="preserve"> PAGEREF _Toc337167226 \h </w:instrText>
        </w:r>
        <w:r w:rsidR="004E6BA6">
          <w:rPr>
            <w:noProof/>
            <w:webHidden/>
          </w:rPr>
        </w:r>
        <w:r w:rsidR="004E6BA6">
          <w:rPr>
            <w:noProof/>
            <w:webHidden/>
          </w:rPr>
          <w:fldChar w:fldCharType="separate"/>
        </w:r>
        <w:r>
          <w:rPr>
            <w:noProof/>
            <w:webHidden/>
          </w:rPr>
          <w:t>14</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27" w:history="1">
        <w:r w:rsidR="00E07DE8" w:rsidRPr="001805F8">
          <w:rPr>
            <w:rStyle w:val="Hipervnculo"/>
            <w:noProof/>
          </w:rPr>
          <w:t>Figura 2.3 Clasificación de las Perdidas del Proceso Productivo</w:t>
        </w:r>
        <w:r w:rsidR="00E07DE8">
          <w:rPr>
            <w:noProof/>
            <w:webHidden/>
          </w:rPr>
          <w:tab/>
        </w:r>
        <w:r w:rsidR="004E6BA6">
          <w:rPr>
            <w:noProof/>
            <w:webHidden/>
          </w:rPr>
          <w:fldChar w:fldCharType="begin"/>
        </w:r>
        <w:r w:rsidR="00E07DE8">
          <w:rPr>
            <w:noProof/>
            <w:webHidden/>
          </w:rPr>
          <w:instrText xml:space="preserve"> PAGEREF _Toc337167227 \h </w:instrText>
        </w:r>
        <w:r w:rsidR="004E6BA6">
          <w:rPr>
            <w:noProof/>
            <w:webHidden/>
          </w:rPr>
        </w:r>
        <w:r w:rsidR="004E6BA6">
          <w:rPr>
            <w:noProof/>
            <w:webHidden/>
          </w:rPr>
          <w:fldChar w:fldCharType="separate"/>
        </w:r>
        <w:r>
          <w:rPr>
            <w:noProof/>
            <w:webHidden/>
          </w:rPr>
          <w:t>15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28" w:history="1">
        <w:r w:rsidR="00E07DE8" w:rsidRPr="001805F8">
          <w:rPr>
            <w:rStyle w:val="Hipervnculo"/>
            <w:noProof/>
          </w:rPr>
          <w:t>Figura 2.4 Proceso de Evaluación de Riesgo</w:t>
        </w:r>
        <w:r w:rsidR="00E07DE8">
          <w:rPr>
            <w:noProof/>
            <w:webHidden/>
          </w:rPr>
          <w:tab/>
        </w:r>
        <w:r w:rsidR="004E6BA6">
          <w:rPr>
            <w:noProof/>
            <w:webHidden/>
          </w:rPr>
          <w:fldChar w:fldCharType="begin"/>
        </w:r>
        <w:r w:rsidR="00E07DE8">
          <w:rPr>
            <w:noProof/>
            <w:webHidden/>
          </w:rPr>
          <w:instrText xml:space="preserve"> PAGEREF _Toc337167228 \h </w:instrText>
        </w:r>
        <w:r w:rsidR="004E6BA6">
          <w:rPr>
            <w:noProof/>
            <w:webHidden/>
          </w:rPr>
        </w:r>
        <w:r w:rsidR="004E6BA6">
          <w:rPr>
            <w:noProof/>
            <w:webHidden/>
          </w:rPr>
          <w:fldChar w:fldCharType="separate"/>
        </w:r>
        <w:r>
          <w:rPr>
            <w:noProof/>
            <w:webHidden/>
          </w:rPr>
          <w:t>28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29" w:history="1">
        <w:r w:rsidR="00E07DE8" w:rsidRPr="001805F8">
          <w:rPr>
            <w:rStyle w:val="Hipervnculo"/>
            <w:noProof/>
          </w:rPr>
          <w:t>Figura 2.5 Pirámide de estrategias.</w:t>
        </w:r>
        <w:r w:rsidR="00E07DE8">
          <w:rPr>
            <w:noProof/>
            <w:webHidden/>
          </w:rPr>
          <w:tab/>
        </w:r>
        <w:r w:rsidR="004E6BA6">
          <w:rPr>
            <w:noProof/>
            <w:webHidden/>
          </w:rPr>
          <w:fldChar w:fldCharType="begin"/>
        </w:r>
        <w:r w:rsidR="00E07DE8">
          <w:rPr>
            <w:noProof/>
            <w:webHidden/>
          </w:rPr>
          <w:instrText xml:space="preserve"> PAGEREF _Toc337167229 \h </w:instrText>
        </w:r>
        <w:r w:rsidR="004E6BA6">
          <w:rPr>
            <w:noProof/>
            <w:webHidden/>
          </w:rPr>
        </w:r>
        <w:r w:rsidR="004E6BA6">
          <w:rPr>
            <w:noProof/>
            <w:webHidden/>
          </w:rPr>
          <w:fldChar w:fldCharType="separate"/>
        </w:r>
        <w:r>
          <w:rPr>
            <w:noProof/>
            <w:webHidden/>
          </w:rPr>
          <w:t>34</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0" w:history="1">
        <w:r w:rsidR="00E07DE8" w:rsidRPr="001805F8">
          <w:rPr>
            <w:rStyle w:val="Hipervnculo"/>
            <w:noProof/>
          </w:rPr>
          <w:t>Figura 2.6 Proceso de reclutamiento y selección</w:t>
        </w:r>
        <w:r w:rsidR="00E07DE8">
          <w:rPr>
            <w:noProof/>
            <w:webHidden/>
          </w:rPr>
          <w:tab/>
        </w:r>
        <w:r w:rsidR="004E6BA6">
          <w:rPr>
            <w:noProof/>
            <w:webHidden/>
          </w:rPr>
          <w:fldChar w:fldCharType="begin"/>
        </w:r>
        <w:r w:rsidR="00E07DE8">
          <w:rPr>
            <w:noProof/>
            <w:webHidden/>
          </w:rPr>
          <w:instrText xml:space="preserve"> PAGEREF _Toc337167230 \h </w:instrText>
        </w:r>
        <w:r w:rsidR="004E6BA6">
          <w:rPr>
            <w:noProof/>
            <w:webHidden/>
          </w:rPr>
        </w:r>
        <w:r w:rsidR="004E6BA6">
          <w:rPr>
            <w:noProof/>
            <w:webHidden/>
          </w:rPr>
          <w:fldChar w:fldCharType="separate"/>
        </w:r>
        <w:r>
          <w:rPr>
            <w:noProof/>
            <w:webHidden/>
          </w:rPr>
          <w:t>36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1" w:history="1">
        <w:r w:rsidR="00E07DE8" w:rsidRPr="001805F8">
          <w:rPr>
            <w:rStyle w:val="Hipervnculo"/>
            <w:noProof/>
          </w:rPr>
          <w:t>Figura 3.1 Esquema de Composición del Pescado</w:t>
        </w:r>
        <w:r w:rsidR="00E07DE8">
          <w:rPr>
            <w:noProof/>
            <w:webHidden/>
          </w:rPr>
          <w:tab/>
        </w:r>
        <w:r w:rsidR="004E6BA6">
          <w:rPr>
            <w:noProof/>
            <w:webHidden/>
          </w:rPr>
          <w:fldChar w:fldCharType="begin"/>
        </w:r>
        <w:r w:rsidR="00E07DE8">
          <w:rPr>
            <w:noProof/>
            <w:webHidden/>
          </w:rPr>
          <w:instrText xml:space="preserve"> PAGEREF _Toc337167231 \h </w:instrText>
        </w:r>
        <w:r w:rsidR="004E6BA6">
          <w:rPr>
            <w:noProof/>
            <w:webHidden/>
          </w:rPr>
        </w:r>
        <w:r w:rsidR="004E6BA6">
          <w:rPr>
            <w:noProof/>
            <w:webHidden/>
          </w:rPr>
          <w:fldChar w:fldCharType="separate"/>
        </w:r>
        <w:r>
          <w:rPr>
            <w:noProof/>
            <w:webHidden/>
          </w:rPr>
          <w:t>43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r:id="rId14" w:anchor="_Toc337167232" w:history="1">
        <w:r w:rsidR="00E07DE8" w:rsidRPr="001805F8">
          <w:rPr>
            <w:rStyle w:val="Hipervnculo"/>
            <w:noProof/>
          </w:rPr>
          <w:t>Figura 3.2 Organigrama de la Empresa</w:t>
        </w:r>
        <w:r w:rsidR="00E07DE8">
          <w:rPr>
            <w:noProof/>
            <w:webHidden/>
          </w:rPr>
          <w:tab/>
        </w:r>
        <w:r w:rsidR="004E6BA6">
          <w:rPr>
            <w:noProof/>
            <w:webHidden/>
          </w:rPr>
          <w:fldChar w:fldCharType="begin"/>
        </w:r>
        <w:r w:rsidR="00E07DE8">
          <w:rPr>
            <w:noProof/>
            <w:webHidden/>
          </w:rPr>
          <w:instrText xml:space="preserve"> PAGEREF _Toc337167232 \h </w:instrText>
        </w:r>
        <w:r w:rsidR="004E6BA6">
          <w:rPr>
            <w:noProof/>
            <w:webHidden/>
          </w:rPr>
        </w:r>
        <w:r w:rsidR="004E6BA6">
          <w:rPr>
            <w:noProof/>
            <w:webHidden/>
          </w:rPr>
          <w:fldChar w:fldCharType="separate"/>
        </w:r>
        <w:r>
          <w:rPr>
            <w:noProof/>
            <w:webHidden/>
          </w:rPr>
          <w:t>50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3" w:history="1">
        <w:r w:rsidR="00E07DE8" w:rsidRPr="001805F8">
          <w:rPr>
            <w:rStyle w:val="Hipervnculo"/>
            <w:noProof/>
          </w:rPr>
          <w:t>Figura 3.3 Tubería de descarga hacia las tolvas de recepción</w:t>
        </w:r>
        <w:r w:rsidR="00E07DE8">
          <w:rPr>
            <w:noProof/>
            <w:webHidden/>
          </w:rPr>
          <w:tab/>
        </w:r>
        <w:r w:rsidR="004E6BA6">
          <w:rPr>
            <w:noProof/>
            <w:webHidden/>
          </w:rPr>
          <w:fldChar w:fldCharType="begin"/>
        </w:r>
        <w:r w:rsidR="00E07DE8">
          <w:rPr>
            <w:noProof/>
            <w:webHidden/>
          </w:rPr>
          <w:instrText xml:space="preserve"> PAGEREF _Toc337167233 \h </w:instrText>
        </w:r>
        <w:r w:rsidR="004E6BA6">
          <w:rPr>
            <w:noProof/>
            <w:webHidden/>
          </w:rPr>
        </w:r>
        <w:r w:rsidR="004E6BA6">
          <w:rPr>
            <w:noProof/>
            <w:webHidden/>
          </w:rPr>
          <w:fldChar w:fldCharType="separate"/>
        </w:r>
        <w:r>
          <w:rPr>
            <w:noProof/>
            <w:webHidden/>
          </w:rPr>
          <w:t>53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4" w:history="1">
        <w:r w:rsidR="00E07DE8" w:rsidRPr="001805F8">
          <w:rPr>
            <w:rStyle w:val="Hipervnculo"/>
            <w:noProof/>
          </w:rPr>
          <w:t>Figura 3.4 Pozos de recepción</w:t>
        </w:r>
        <w:r w:rsidR="00E07DE8">
          <w:rPr>
            <w:noProof/>
            <w:webHidden/>
          </w:rPr>
          <w:tab/>
        </w:r>
        <w:r w:rsidR="004E6BA6">
          <w:rPr>
            <w:noProof/>
            <w:webHidden/>
          </w:rPr>
          <w:fldChar w:fldCharType="begin"/>
        </w:r>
        <w:r w:rsidR="00E07DE8">
          <w:rPr>
            <w:noProof/>
            <w:webHidden/>
          </w:rPr>
          <w:instrText xml:space="preserve"> PAGEREF _Toc337167234 \h </w:instrText>
        </w:r>
        <w:r w:rsidR="004E6BA6">
          <w:rPr>
            <w:noProof/>
            <w:webHidden/>
          </w:rPr>
        </w:r>
        <w:r w:rsidR="004E6BA6">
          <w:rPr>
            <w:noProof/>
            <w:webHidden/>
          </w:rPr>
          <w:fldChar w:fldCharType="separate"/>
        </w:r>
        <w:r>
          <w:rPr>
            <w:noProof/>
            <w:webHidden/>
          </w:rPr>
          <w:t>53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5" w:history="1">
        <w:r w:rsidR="00E07DE8" w:rsidRPr="001805F8">
          <w:rPr>
            <w:rStyle w:val="Hipervnculo"/>
            <w:noProof/>
          </w:rPr>
          <w:t>Figura 3.5 Cocinador de chaqueta</w:t>
        </w:r>
        <w:r w:rsidR="00E07DE8">
          <w:rPr>
            <w:noProof/>
            <w:webHidden/>
          </w:rPr>
          <w:tab/>
        </w:r>
        <w:r w:rsidR="004E6BA6">
          <w:rPr>
            <w:noProof/>
            <w:webHidden/>
          </w:rPr>
          <w:fldChar w:fldCharType="begin"/>
        </w:r>
        <w:r w:rsidR="00E07DE8">
          <w:rPr>
            <w:noProof/>
            <w:webHidden/>
          </w:rPr>
          <w:instrText xml:space="preserve"> PAGEREF _Toc337167235 \h </w:instrText>
        </w:r>
        <w:r w:rsidR="004E6BA6">
          <w:rPr>
            <w:noProof/>
            <w:webHidden/>
          </w:rPr>
        </w:r>
        <w:r w:rsidR="004E6BA6">
          <w:rPr>
            <w:noProof/>
            <w:webHidden/>
          </w:rPr>
          <w:fldChar w:fldCharType="separate"/>
        </w:r>
        <w:r>
          <w:rPr>
            <w:noProof/>
            <w:webHidden/>
          </w:rPr>
          <w:t>55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6" w:history="1">
        <w:r w:rsidR="00E07DE8" w:rsidRPr="001805F8">
          <w:rPr>
            <w:rStyle w:val="Hipervnculo"/>
            <w:noProof/>
          </w:rPr>
          <w:t>Figura 3.6 Vista interna del molino húmedo</w:t>
        </w:r>
        <w:r w:rsidR="00E07DE8">
          <w:rPr>
            <w:noProof/>
            <w:webHidden/>
          </w:rPr>
          <w:tab/>
        </w:r>
        <w:r w:rsidR="004E6BA6">
          <w:rPr>
            <w:noProof/>
            <w:webHidden/>
          </w:rPr>
          <w:fldChar w:fldCharType="begin"/>
        </w:r>
        <w:r w:rsidR="00E07DE8">
          <w:rPr>
            <w:noProof/>
            <w:webHidden/>
          </w:rPr>
          <w:instrText xml:space="preserve"> PAGEREF _Toc337167236 \h </w:instrText>
        </w:r>
        <w:r w:rsidR="004E6BA6">
          <w:rPr>
            <w:noProof/>
            <w:webHidden/>
          </w:rPr>
        </w:r>
        <w:r w:rsidR="004E6BA6">
          <w:rPr>
            <w:noProof/>
            <w:webHidden/>
          </w:rPr>
          <w:fldChar w:fldCharType="separate"/>
        </w:r>
        <w:r>
          <w:rPr>
            <w:noProof/>
            <w:webHidden/>
          </w:rPr>
          <w:t>57</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7" w:history="1">
        <w:r w:rsidR="00E07DE8" w:rsidRPr="001805F8">
          <w:rPr>
            <w:rStyle w:val="Hipervnculo"/>
            <w:noProof/>
          </w:rPr>
          <w:t>Figura 3.7 Tolvas de recepción</w:t>
        </w:r>
        <w:r w:rsidR="00E07DE8">
          <w:rPr>
            <w:noProof/>
            <w:webHidden/>
          </w:rPr>
          <w:tab/>
        </w:r>
        <w:r w:rsidR="004E6BA6">
          <w:rPr>
            <w:noProof/>
            <w:webHidden/>
          </w:rPr>
          <w:fldChar w:fldCharType="begin"/>
        </w:r>
        <w:r w:rsidR="00E07DE8">
          <w:rPr>
            <w:noProof/>
            <w:webHidden/>
          </w:rPr>
          <w:instrText xml:space="preserve"> PAGEREF _Toc337167237 \h </w:instrText>
        </w:r>
        <w:r w:rsidR="004E6BA6">
          <w:rPr>
            <w:noProof/>
            <w:webHidden/>
          </w:rPr>
        </w:r>
        <w:r w:rsidR="004E6BA6">
          <w:rPr>
            <w:noProof/>
            <w:webHidden/>
          </w:rPr>
          <w:fldChar w:fldCharType="separate"/>
        </w:r>
        <w:r>
          <w:rPr>
            <w:noProof/>
            <w:webHidden/>
          </w:rPr>
          <w:t>60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8" w:history="1">
        <w:r w:rsidR="00E07DE8" w:rsidRPr="001805F8">
          <w:rPr>
            <w:rStyle w:val="Hipervnculo"/>
            <w:noProof/>
          </w:rPr>
          <w:t>Figura 3.8 Embalaje de sacos de harina de pescado</w:t>
        </w:r>
        <w:r w:rsidR="00E07DE8">
          <w:rPr>
            <w:noProof/>
            <w:webHidden/>
          </w:rPr>
          <w:tab/>
        </w:r>
        <w:r w:rsidR="004E6BA6">
          <w:rPr>
            <w:noProof/>
            <w:webHidden/>
          </w:rPr>
          <w:fldChar w:fldCharType="begin"/>
        </w:r>
        <w:r w:rsidR="00E07DE8">
          <w:rPr>
            <w:noProof/>
            <w:webHidden/>
          </w:rPr>
          <w:instrText xml:space="preserve"> PAGEREF _Toc337167238 \h </w:instrText>
        </w:r>
        <w:r w:rsidR="004E6BA6">
          <w:rPr>
            <w:noProof/>
            <w:webHidden/>
          </w:rPr>
        </w:r>
        <w:r w:rsidR="004E6BA6">
          <w:rPr>
            <w:noProof/>
            <w:webHidden/>
          </w:rPr>
          <w:fldChar w:fldCharType="separate"/>
        </w:r>
        <w:r>
          <w:rPr>
            <w:noProof/>
            <w:webHidden/>
          </w:rPr>
          <w:t>60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39" w:history="1">
        <w:r w:rsidR="00E07DE8" w:rsidRPr="001805F8">
          <w:rPr>
            <w:rStyle w:val="Hipervnculo"/>
            <w:noProof/>
          </w:rPr>
          <w:t>Figura 3.9 Diagrama de Flujo de la Planta</w:t>
        </w:r>
        <w:r w:rsidR="00E07DE8">
          <w:rPr>
            <w:noProof/>
            <w:webHidden/>
          </w:rPr>
          <w:tab/>
        </w:r>
        <w:r w:rsidR="004E6BA6">
          <w:rPr>
            <w:noProof/>
            <w:webHidden/>
          </w:rPr>
          <w:fldChar w:fldCharType="begin"/>
        </w:r>
        <w:r w:rsidR="00E07DE8">
          <w:rPr>
            <w:noProof/>
            <w:webHidden/>
          </w:rPr>
          <w:instrText xml:space="preserve"> PAGEREF _Toc337167239 \h </w:instrText>
        </w:r>
        <w:r w:rsidR="004E6BA6">
          <w:rPr>
            <w:noProof/>
            <w:webHidden/>
          </w:rPr>
        </w:r>
        <w:r w:rsidR="004E6BA6">
          <w:rPr>
            <w:noProof/>
            <w:webHidden/>
          </w:rPr>
          <w:fldChar w:fldCharType="separate"/>
        </w:r>
        <w:r>
          <w:rPr>
            <w:noProof/>
            <w:webHidden/>
          </w:rPr>
          <w:t>61</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r:id="rId15" w:anchor="_Toc337167240" w:history="1">
        <w:r w:rsidR="00E07DE8" w:rsidRPr="001805F8">
          <w:rPr>
            <w:rStyle w:val="Hipervnculo"/>
            <w:noProof/>
          </w:rPr>
          <w:t>Figura 3.10 Oficina Jefe de Mantenimiento sin equipos</w:t>
        </w:r>
        <w:r w:rsidR="00E07DE8">
          <w:rPr>
            <w:noProof/>
            <w:webHidden/>
          </w:rPr>
          <w:tab/>
        </w:r>
        <w:r w:rsidR="004E6BA6">
          <w:rPr>
            <w:noProof/>
            <w:webHidden/>
          </w:rPr>
          <w:fldChar w:fldCharType="begin"/>
        </w:r>
        <w:r w:rsidR="00E07DE8">
          <w:rPr>
            <w:noProof/>
            <w:webHidden/>
          </w:rPr>
          <w:instrText xml:space="preserve"> PAGEREF _Toc337167240 \h </w:instrText>
        </w:r>
        <w:r w:rsidR="004E6BA6">
          <w:rPr>
            <w:noProof/>
            <w:webHidden/>
          </w:rPr>
        </w:r>
        <w:r w:rsidR="004E6BA6">
          <w:rPr>
            <w:noProof/>
            <w:webHidden/>
          </w:rPr>
          <w:fldChar w:fldCharType="separate"/>
        </w:r>
        <w:r>
          <w:rPr>
            <w:noProof/>
            <w:webHidden/>
          </w:rPr>
          <w:t>64</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r:id="rId16" w:anchor="_Toc337167241" w:history="1">
        <w:r w:rsidR="00E07DE8" w:rsidRPr="001805F8">
          <w:rPr>
            <w:rStyle w:val="Hipervnculo"/>
            <w:noProof/>
          </w:rPr>
          <w:t>Figura 3.11 Desorganización en el taller</w:t>
        </w:r>
        <w:r w:rsidR="00E07DE8">
          <w:rPr>
            <w:noProof/>
            <w:webHidden/>
          </w:rPr>
          <w:tab/>
        </w:r>
        <w:r w:rsidR="004E6BA6">
          <w:rPr>
            <w:noProof/>
            <w:webHidden/>
          </w:rPr>
          <w:fldChar w:fldCharType="begin"/>
        </w:r>
        <w:r w:rsidR="00E07DE8">
          <w:rPr>
            <w:noProof/>
            <w:webHidden/>
          </w:rPr>
          <w:instrText xml:space="preserve"> PAGEREF _Toc337167241 \h </w:instrText>
        </w:r>
        <w:r w:rsidR="004E6BA6">
          <w:rPr>
            <w:noProof/>
            <w:webHidden/>
          </w:rPr>
        </w:r>
        <w:r w:rsidR="004E6BA6">
          <w:rPr>
            <w:noProof/>
            <w:webHidden/>
          </w:rPr>
          <w:fldChar w:fldCharType="separate"/>
        </w:r>
        <w:r>
          <w:rPr>
            <w:noProof/>
            <w:webHidden/>
          </w:rPr>
          <w:t>65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2" w:history="1">
        <w:r w:rsidR="00E07DE8" w:rsidRPr="001805F8">
          <w:rPr>
            <w:rStyle w:val="Hipervnculo"/>
            <w:noProof/>
          </w:rPr>
          <w:t>Figura 3.12 Mantenimiento Correctivo Generador.</w:t>
        </w:r>
        <w:r w:rsidR="00E07DE8">
          <w:rPr>
            <w:noProof/>
            <w:webHidden/>
          </w:rPr>
          <w:tab/>
        </w:r>
        <w:r w:rsidR="004E6BA6">
          <w:rPr>
            <w:noProof/>
            <w:webHidden/>
          </w:rPr>
          <w:fldChar w:fldCharType="begin"/>
        </w:r>
        <w:r w:rsidR="00E07DE8">
          <w:rPr>
            <w:noProof/>
            <w:webHidden/>
          </w:rPr>
          <w:instrText xml:space="preserve"> PAGEREF _Toc337167242 \h </w:instrText>
        </w:r>
        <w:r w:rsidR="004E6BA6">
          <w:rPr>
            <w:noProof/>
            <w:webHidden/>
          </w:rPr>
        </w:r>
        <w:r w:rsidR="004E6BA6">
          <w:rPr>
            <w:noProof/>
            <w:webHidden/>
          </w:rPr>
          <w:fldChar w:fldCharType="separate"/>
        </w:r>
        <w:r>
          <w:rPr>
            <w:noProof/>
            <w:webHidden/>
          </w:rPr>
          <w:t>68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4" w:history="1">
        <w:r w:rsidR="00E07DE8" w:rsidRPr="001805F8">
          <w:rPr>
            <w:rStyle w:val="Hipervnculo"/>
            <w:noProof/>
          </w:rPr>
          <w:t>Figura 3.13 Fallas presentadas en el generador.</w:t>
        </w:r>
        <w:r w:rsidR="00E07DE8">
          <w:rPr>
            <w:noProof/>
            <w:webHidden/>
          </w:rPr>
          <w:tab/>
        </w:r>
        <w:r w:rsidR="004E6BA6">
          <w:rPr>
            <w:noProof/>
            <w:webHidden/>
          </w:rPr>
          <w:fldChar w:fldCharType="begin"/>
        </w:r>
        <w:r w:rsidR="00E07DE8">
          <w:rPr>
            <w:noProof/>
            <w:webHidden/>
          </w:rPr>
          <w:instrText xml:space="preserve"> PAGEREF _Toc337167244 \h </w:instrText>
        </w:r>
        <w:r w:rsidR="004E6BA6">
          <w:rPr>
            <w:noProof/>
            <w:webHidden/>
          </w:rPr>
        </w:r>
        <w:r w:rsidR="004E6BA6">
          <w:rPr>
            <w:noProof/>
            <w:webHidden/>
          </w:rPr>
          <w:fldChar w:fldCharType="separate"/>
        </w:r>
        <w:r>
          <w:rPr>
            <w:noProof/>
            <w:webHidden/>
          </w:rPr>
          <w:t>68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5" w:history="1">
        <w:r w:rsidR="00E07DE8" w:rsidRPr="001805F8">
          <w:rPr>
            <w:rStyle w:val="Hipervnculo"/>
            <w:noProof/>
          </w:rPr>
          <w:t>Figura 3.14 Fugas presentadas en las válvulas principales.</w:t>
        </w:r>
        <w:r w:rsidR="00E07DE8">
          <w:rPr>
            <w:noProof/>
            <w:webHidden/>
          </w:rPr>
          <w:tab/>
        </w:r>
        <w:r w:rsidR="004E6BA6">
          <w:rPr>
            <w:noProof/>
            <w:webHidden/>
          </w:rPr>
          <w:fldChar w:fldCharType="begin"/>
        </w:r>
        <w:r w:rsidR="00E07DE8">
          <w:rPr>
            <w:noProof/>
            <w:webHidden/>
          </w:rPr>
          <w:instrText xml:space="preserve"> PAGEREF _Toc337167245 \h </w:instrText>
        </w:r>
        <w:r w:rsidR="004E6BA6">
          <w:rPr>
            <w:noProof/>
            <w:webHidden/>
          </w:rPr>
        </w:r>
        <w:r w:rsidR="004E6BA6">
          <w:rPr>
            <w:noProof/>
            <w:webHidden/>
          </w:rPr>
          <w:fldChar w:fldCharType="separate"/>
        </w:r>
        <w:r>
          <w:rPr>
            <w:noProof/>
            <w:webHidden/>
          </w:rPr>
          <w:t>69</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6" w:history="1">
        <w:r w:rsidR="00E07DE8" w:rsidRPr="001805F8">
          <w:rPr>
            <w:rStyle w:val="Hipervnculo"/>
            <w:noProof/>
          </w:rPr>
          <w:t>Figura 3.15 Equipos en mal estado</w:t>
        </w:r>
        <w:r w:rsidR="00E07DE8">
          <w:rPr>
            <w:noProof/>
            <w:webHidden/>
          </w:rPr>
          <w:tab/>
        </w:r>
        <w:r w:rsidR="004E6BA6">
          <w:rPr>
            <w:noProof/>
            <w:webHidden/>
          </w:rPr>
          <w:fldChar w:fldCharType="begin"/>
        </w:r>
        <w:r w:rsidR="00E07DE8">
          <w:rPr>
            <w:noProof/>
            <w:webHidden/>
          </w:rPr>
          <w:instrText xml:space="preserve"> PAGEREF _Toc337167246 \h </w:instrText>
        </w:r>
        <w:r w:rsidR="004E6BA6">
          <w:rPr>
            <w:noProof/>
            <w:webHidden/>
          </w:rPr>
        </w:r>
        <w:r w:rsidR="004E6BA6">
          <w:rPr>
            <w:noProof/>
            <w:webHidden/>
          </w:rPr>
          <w:fldChar w:fldCharType="separate"/>
        </w:r>
        <w:r>
          <w:rPr>
            <w:noProof/>
            <w:webHidden/>
          </w:rPr>
          <w:t>70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7" w:history="1">
        <w:r w:rsidR="00E07DE8" w:rsidRPr="001805F8">
          <w:rPr>
            <w:rStyle w:val="Hipervnculo"/>
            <w:noProof/>
          </w:rPr>
          <w:t>Figura 3.16 Falta de control de EPP al personal</w:t>
        </w:r>
        <w:r w:rsidR="00E07DE8">
          <w:rPr>
            <w:noProof/>
            <w:webHidden/>
          </w:rPr>
          <w:tab/>
        </w:r>
        <w:r w:rsidR="004E6BA6">
          <w:rPr>
            <w:noProof/>
            <w:webHidden/>
          </w:rPr>
          <w:fldChar w:fldCharType="begin"/>
        </w:r>
        <w:r w:rsidR="00E07DE8">
          <w:rPr>
            <w:noProof/>
            <w:webHidden/>
          </w:rPr>
          <w:instrText xml:space="preserve"> PAGEREF _Toc337167247 \h </w:instrText>
        </w:r>
        <w:r w:rsidR="004E6BA6">
          <w:rPr>
            <w:noProof/>
            <w:webHidden/>
          </w:rPr>
        </w:r>
        <w:r w:rsidR="004E6BA6">
          <w:rPr>
            <w:noProof/>
            <w:webHidden/>
          </w:rPr>
          <w:fldChar w:fldCharType="separate"/>
        </w:r>
        <w:r>
          <w:rPr>
            <w:noProof/>
            <w:webHidden/>
          </w:rPr>
          <w:t>75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8" w:history="1">
        <w:r w:rsidR="00E07DE8" w:rsidRPr="001805F8">
          <w:rPr>
            <w:rStyle w:val="Hipervnculo"/>
            <w:noProof/>
          </w:rPr>
          <w:t>Figura 3.17 Personal sin EPP adecuado.</w:t>
        </w:r>
        <w:r w:rsidR="00E07DE8">
          <w:rPr>
            <w:noProof/>
            <w:webHidden/>
          </w:rPr>
          <w:tab/>
        </w:r>
        <w:r w:rsidR="004E6BA6">
          <w:rPr>
            <w:noProof/>
            <w:webHidden/>
          </w:rPr>
          <w:fldChar w:fldCharType="begin"/>
        </w:r>
        <w:r w:rsidR="00E07DE8">
          <w:rPr>
            <w:noProof/>
            <w:webHidden/>
          </w:rPr>
          <w:instrText xml:space="preserve"> PAGEREF _Toc337167248 \h </w:instrText>
        </w:r>
        <w:r w:rsidR="004E6BA6">
          <w:rPr>
            <w:noProof/>
            <w:webHidden/>
          </w:rPr>
        </w:r>
        <w:r w:rsidR="004E6BA6">
          <w:rPr>
            <w:noProof/>
            <w:webHidden/>
          </w:rPr>
          <w:fldChar w:fldCharType="separate"/>
        </w:r>
        <w:r>
          <w:rPr>
            <w:noProof/>
            <w:webHidden/>
          </w:rPr>
          <w:t>76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49" w:history="1">
        <w:r w:rsidR="00E07DE8" w:rsidRPr="001805F8">
          <w:rPr>
            <w:rStyle w:val="Hipervnculo"/>
            <w:noProof/>
          </w:rPr>
          <w:t>Figura 3.18 Falta de sistema contra incendio y seguridad en bodega</w:t>
        </w:r>
        <w:r w:rsidR="00E07DE8">
          <w:rPr>
            <w:noProof/>
            <w:webHidden/>
          </w:rPr>
          <w:tab/>
        </w:r>
        <w:r w:rsidR="004E6BA6">
          <w:rPr>
            <w:noProof/>
            <w:webHidden/>
          </w:rPr>
          <w:fldChar w:fldCharType="begin"/>
        </w:r>
        <w:r w:rsidR="00E07DE8">
          <w:rPr>
            <w:noProof/>
            <w:webHidden/>
          </w:rPr>
          <w:instrText xml:space="preserve"> PAGEREF _Toc337167249 \h </w:instrText>
        </w:r>
        <w:r w:rsidR="004E6BA6">
          <w:rPr>
            <w:noProof/>
            <w:webHidden/>
          </w:rPr>
        </w:r>
        <w:r w:rsidR="004E6BA6">
          <w:rPr>
            <w:noProof/>
            <w:webHidden/>
          </w:rPr>
          <w:fldChar w:fldCharType="separate"/>
        </w:r>
        <w:r>
          <w:rPr>
            <w:noProof/>
            <w:webHidden/>
          </w:rPr>
          <w:t>76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0" w:history="1">
        <w:r w:rsidR="00E07DE8" w:rsidRPr="001805F8">
          <w:rPr>
            <w:rStyle w:val="Hipervnculo"/>
            <w:noProof/>
          </w:rPr>
          <w:t>Figura 3.19 Barandillas en área de recepción en mal estado</w:t>
        </w:r>
        <w:r w:rsidR="00E07DE8">
          <w:rPr>
            <w:noProof/>
            <w:webHidden/>
          </w:rPr>
          <w:tab/>
        </w:r>
        <w:r w:rsidR="004E6BA6">
          <w:rPr>
            <w:noProof/>
            <w:webHidden/>
          </w:rPr>
          <w:fldChar w:fldCharType="begin"/>
        </w:r>
        <w:r w:rsidR="00E07DE8">
          <w:rPr>
            <w:noProof/>
            <w:webHidden/>
          </w:rPr>
          <w:instrText xml:space="preserve"> PAGEREF _Toc337167250 \h </w:instrText>
        </w:r>
        <w:r w:rsidR="004E6BA6">
          <w:rPr>
            <w:noProof/>
            <w:webHidden/>
          </w:rPr>
        </w:r>
        <w:r w:rsidR="004E6BA6">
          <w:rPr>
            <w:noProof/>
            <w:webHidden/>
          </w:rPr>
          <w:fldChar w:fldCharType="separate"/>
        </w:r>
        <w:r>
          <w:rPr>
            <w:noProof/>
            <w:webHidden/>
          </w:rPr>
          <w:t>77</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1" w:history="1">
        <w:r w:rsidR="00E07DE8" w:rsidRPr="001805F8">
          <w:rPr>
            <w:rStyle w:val="Hipervnculo"/>
            <w:noProof/>
          </w:rPr>
          <w:t>Figura 3.20 Diagrama Ishikawa Altos costos de Mantenimiento</w:t>
        </w:r>
        <w:r w:rsidR="00E07DE8">
          <w:rPr>
            <w:noProof/>
            <w:webHidden/>
          </w:rPr>
          <w:tab/>
        </w:r>
        <w:r w:rsidR="004E6BA6">
          <w:rPr>
            <w:noProof/>
            <w:webHidden/>
          </w:rPr>
          <w:fldChar w:fldCharType="begin"/>
        </w:r>
        <w:r w:rsidR="00E07DE8">
          <w:rPr>
            <w:noProof/>
            <w:webHidden/>
          </w:rPr>
          <w:instrText xml:space="preserve"> PAGEREF _Toc337167251 \h </w:instrText>
        </w:r>
        <w:r w:rsidR="004E6BA6">
          <w:rPr>
            <w:noProof/>
            <w:webHidden/>
          </w:rPr>
        </w:r>
        <w:r w:rsidR="004E6BA6">
          <w:rPr>
            <w:noProof/>
            <w:webHidden/>
          </w:rPr>
          <w:fldChar w:fldCharType="separate"/>
        </w:r>
        <w:r>
          <w:rPr>
            <w:noProof/>
            <w:webHidden/>
          </w:rPr>
          <w:t>77</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2" w:history="1">
        <w:r w:rsidR="00E07DE8" w:rsidRPr="001805F8">
          <w:rPr>
            <w:rStyle w:val="Hipervnculo"/>
            <w:noProof/>
          </w:rPr>
          <w:t>Figura 3.21 Diagrama Ishikawa Baja Productividad</w:t>
        </w:r>
        <w:r w:rsidR="00E07DE8">
          <w:rPr>
            <w:noProof/>
            <w:webHidden/>
          </w:rPr>
          <w:tab/>
        </w:r>
        <w:r w:rsidR="004E6BA6">
          <w:rPr>
            <w:noProof/>
            <w:webHidden/>
          </w:rPr>
          <w:fldChar w:fldCharType="begin"/>
        </w:r>
        <w:r w:rsidR="00E07DE8">
          <w:rPr>
            <w:noProof/>
            <w:webHidden/>
          </w:rPr>
          <w:instrText xml:space="preserve"> PAGEREF _Toc337167252 \h </w:instrText>
        </w:r>
        <w:r w:rsidR="004E6BA6">
          <w:rPr>
            <w:noProof/>
            <w:webHidden/>
          </w:rPr>
        </w:r>
        <w:r w:rsidR="004E6BA6">
          <w:rPr>
            <w:noProof/>
            <w:webHidden/>
          </w:rPr>
          <w:fldChar w:fldCharType="separate"/>
        </w:r>
        <w:r>
          <w:rPr>
            <w:noProof/>
            <w:webHidden/>
          </w:rPr>
          <w:t>80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3" w:history="1">
        <w:r w:rsidR="00E07DE8" w:rsidRPr="001805F8">
          <w:rPr>
            <w:rStyle w:val="Hipervnculo"/>
            <w:noProof/>
          </w:rPr>
          <w:t>Figura 4.1 Cadena de valor de la empresa XYZ</w:t>
        </w:r>
        <w:r w:rsidR="00E07DE8">
          <w:rPr>
            <w:noProof/>
            <w:webHidden/>
          </w:rPr>
          <w:tab/>
        </w:r>
        <w:r w:rsidR="004E6BA6">
          <w:rPr>
            <w:noProof/>
            <w:webHidden/>
          </w:rPr>
          <w:fldChar w:fldCharType="begin"/>
        </w:r>
        <w:r w:rsidR="00E07DE8">
          <w:rPr>
            <w:noProof/>
            <w:webHidden/>
          </w:rPr>
          <w:instrText xml:space="preserve"> PAGEREF _Toc337167253 \h </w:instrText>
        </w:r>
        <w:r w:rsidR="004E6BA6">
          <w:rPr>
            <w:noProof/>
            <w:webHidden/>
          </w:rPr>
        </w:r>
        <w:r w:rsidR="004E6BA6">
          <w:rPr>
            <w:noProof/>
            <w:webHidden/>
          </w:rPr>
          <w:fldChar w:fldCharType="separate"/>
        </w:r>
        <w:r>
          <w:rPr>
            <w:noProof/>
            <w:webHidden/>
          </w:rPr>
          <w:t>83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4" w:history="1">
        <w:r w:rsidR="00E07DE8" w:rsidRPr="001805F8">
          <w:rPr>
            <w:rStyle w:val="Hipervnculo"/>
            <w:noProof/>
          </w:rPr>
          <w:t>Figura 4.2 Diagrama de Misión y Visión del departamento de Mantenimiento</w:t>
        </w:r>
        <w:r w:rsidR="00E07DE8">
          <w:rPr>
            <w:noProof/>
            <w:webHidden/>
          </w:rPr>
          <w:tab/>
        </w:r>
        <w:r w:rsidR="004E6BA6">
          <w:rPr>
            <w:noProof/>
            <w:webHidden/>
          </w:rPr>
          <w:fldChar w:fldCharType="begin"/>
        </w:r>
        <w:r w:rsidR="00E07DE8">
          <w:rPr>
            <w:noProof/>
            <w:webHidden/>
          </w:rPr>
          <w:instrText xml:space="preserve"> PAGEREF _Toc337167254 \h </w:instrText>
        </w:r>
        <w:r w:rsidR="004E6BA6">
          <w:rPr>
            <w:noProof/>
            <w:webHidden/>
          </w:rPr>
        </w:r>
        <w:r w:rsidR="004E6BA6">
          <w:rPr>
            <w:noProof/>
            <w:webHidden/>
          </w:rPr>
          <w:fldChar w:fldCharType="separate"/>
        </w:r>
        <w:r>
          <w:rPr>
            <w:noProof/>
            <w:webHidden/>
          </w:rPr>
          <w:t>88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5" w:history="1">
        <w:r w:rsidR="00E07DE8" w:rsidRPr="001805F8">
          <w:rPr>
            <w:rStyle w:val="Hipervnculo"/>
            <w:noProof/>
          </w:rPr>
          <w:t>Figura 4.3 Organigrama del departamento de Mantenimiento</w:t>
        </w:r>
        <w:r w:rsidR="00E07DE8">
          <w:rPr>
            <w:noProof/>
            <w:webHidden/>
          </w:rPr>
          <w:tab/>
        </w:r>
        <w:r w:rsidR="004E6BA6">
          <w:rPr>
            <w:noProof/>
            <w:webHidden/>
          </w:rPr>
          <w:fldChar w:fldCharType="begin"/>
        </w:r>
        <w:r w:rsidR="00E07DE8">
          <w:rPr>
            <w:noProof/>
            <w:webHidden/>
          </w:rPr>
          <w:instrText xml:space="preserve"> PAGEREF _Toc337167255 \h </w:instrText>
        </w:r>
        <w:r w:rsidR="004E6BA6">
          <w:rPr>
            <w:noProof/>
            <w:webHidden/>
          </w:rPr>
        </w:r>
        <w:r w:rsidR="004E6BA6">
          <w:rPr>
            <w:noProof/>
            <w:webHidden/>
          </w:rPr>
          <w:fldChar w:fldCharType="separate"/>
        </w:r>
        <w:r>
          <w:rPr>
            <w:noProof/>
            <w:webHidden/>
          </w:rPr>
          <w:t>89</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6" w:history="1">
        <w:r w:rsidR="00E07DE8" w:rsidRPr="001805F8">
          <w:rPr>
            <w:rStyle w:val="Hipervnculo"/>
            <w:noProof/>
          </w:rPr>
          <w:t>Figura 4.4 Macro-Objetivos u Objetivos Generales</w:t>
        </w:r>
        <w:r w:rsidR="00E07DE8">
          <w:rPr>
            <w:noProof/>
            <w:webHidden/>
          </w:rPr>
          <w:tab/>
        </w:r>
        <w:r w:rsidR="004E6BA6">
          <w:rPr>
            <w:noProof/>
            <w:webHidden/>
          </w:rPr>
          <w:fldChar w:fldCharType="begin"/>
        </w:r>
        <w:r w:rsidR="00E07DE8">
          <w:rPr>
            <w:noProof/>
            <w:webHidden/>
          </w:rPr>
          <w:instrText xml:space="preserve"> PAGEREF _Toc337167256 \h </w:instrText>
        </w:r>
        <w:r w:rsidR="004E6BA6">
          <w:rPr>
            <w:noProof/>
            <w:webHidden/>
          </w:rPr>
        </w:r>
        <w:r w:rsidR="004E6BA6">
          <w:rPr>
            <w:noProof/>
            <w:webHidden/>
          </w:rPr>
          <w:fldChar w:fldCharType="separate"/>
        </w:r>
        <w:r>
          <w:rPr>
            <w:noProof/>
            <w:webHidden/>
          </w:rPr>
          <w:t>96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7" w:history="1">
        <w:r w:rsidR="00E07DE8" w:rsidRPr="001805F8">
          <w:rPr>
            <w:rStyle w:val="Hipervnculo"/>
            <w:noProof/>
          </w:rPr>
          <w:t>Figura 4.5 Despliegue de los objetivos estratégicos</w:t>
        </w:r>
        <w:r w:rsidR="00E07DE8">
          <w:rPr>
            <w:noProof/>
            <w:webHidden/>
          </w:rPr>
          <w:tab/>
        </w:r>
        <w:r w:rsidR="004E6BA6">
          <w:rPr>
            <w:noProof/>
            <w:webHidden/>
          </w:rPr>
          <w:fldChar w:fldCharType="begin"/>
        </w:r>
        <w:r w:rsidR="00E07DE8">
          <w:rPr>
            <w:noProof/>
            <w:webHidden/>
          </w:rPr>
          <w:instrText xml:space="preserve"> PAGEREF _Toc337167257 \h </w:instrText>
        </w:r>
        <w:r w:rsidR="004E6BA6">
          <w:rPr>
            <w:noProof/>
            <w:webHidden/>
          </w:rPr>
        </w:r>
        <w:r w:rsidR="004E6BA6">
          <w:rPr>
            <w:noProof/>
            <w:webHidden/>
          </w:rPr>
          <w:fldChar w:fldCharType="separate"/>
        </w:r>
        <w:r>
          <w:rPr>
            <w:noProof/>
            <w:webHidden/>
          </w:rPr>
          <w:t>97</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8" w:history="1">
        <w:r w:rsidR="00E07DE8" w:rsidRPr="001805F8">
          <w:rPr>
            <w:rStyle w:val="Hipervnculo"/>
            <w:noProof/>
          </w:rPr>
          <w:t>Figura 5.1 Lista de Chequeo Cocedores</w:t>
        </w:r>
        <w:r w:rsidR="00E07DE8">
          <w:rPr>
            <w:noProof/>
            <w:webHidden/>
          </w:rPr>
          <w:tab/>
        </w:r>
        <w:r w:rsidR="004E6BA6">
          <w:rPr>
            <w:noProof/>
            <w:webHidden/>
          </w:rPr>
          <w:fldChar w:fldCharType="begin"/>
        </w:r>
        <w:r w:rsidR="00E07DE8">
          <w:rPr>
            <w:noProof/>
            <w:webHidden/>
          </w:rPr>
          <w:instrText xml:space="preserve"> PAGEREF _Toc337167258 \h </w:instrText>
        </w:r>
        <w:r w:rsidR="004E6BA6">
          <w:rPr>
            <w:noProof/>
            <w:webHidden/>
          </w:rPr>
        </w:r>
        <w:r w:rsidR="004E6BA6">
          <w:rPr>
            <w:noProof/>
            <w:webHidden/>
          </w:rPr>
          <w:fldChar w:fldCharType="separate"/>
        </w:r>
        <w:r>
          <w:rPr>
            <w:noProof/>
            <w:webHidden/>
          </w:rPr>
          <w:t>142</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59" w:history="1">
        <w:r w:rsidR="00E07DE8" w:rsidRPr="001805F8">
          <w:rPr>
            <w:rStyle w:val="Hipervnculo"/>
            <w:noProof/>
          </w:rPr>
          <w:t>Figura 5.2 Lista de Chequeo Prensas Mecánica/Hidráulica</w:t>
        </w:r>
        <w:r w:rsidR="00E07DE8">
          <w:rPr>
            <w:noProof/>
            <w:webHidden/>
          </w:rPr>
          <w:tab/>
        </w:r>
        <w:r w:rsidR="004E6BA6">
          <w:rPr>
            <w:noProof/>
            <w:webHidden/>
          </w:rPr>
          <w:fldChar w:fldCharType="begin"/>
        </w:r>
        <w:r w:rsidR="00E07DE8">
          <w:rPr>
            <w:noProof/>
            <w:webHidden/>
          </w:rPr>
          <w:instrText xml:space="preserve"> PAGEREF _Toc337167259 \h </w:instrText>
        </w:r>
        <w:r w:rsidR="004E6BA6">
          <w:rPr>
            <w:noProof/>
            <w:webHidden/>
          </w:rPr>
        </w:r>
        <w:r w:rsidR="004E6BA6">
          <w:rPr>
            <w:noProof/>
            <w:webHidden/>
          </w:rPr>
          <w:fldChar w:fldCharType="separate"/>
        </w:r>
        <w:r>
          <w:rPr>
            <w:noProof/>
            <w:webHidden/>
          </w:rPr>
          <w:t>143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0" w:history="1">
        <w:r w:rsidR="00E07DE8" w:rsidRPr="001805F8">
          <w:rPr>
            <w:rStyle w:val="Hipervnculo"/>
            <w:noProof/>
          </w:rPr>
          <w:t>Figura 5.3 Lista de Chequeo Secadores</w:t>
        </w:r>
        <w:r w:rsidR="00E07DE8">
          <w:rPr>
            <w:noProof/>
            <w:webHidden/>
          </w:rPr>
          <w:tab/>
        </w:r>
        <w:r w:rsidR="004E6BA6">
          <w:rPr>
            <w:noProof/>
            <w:webHidden/>
          </w:rPr>
          <w:fldChar w:fldCharType="begin"/>
        </w:r>
        <w:r w:rsidR="00E07DE8">
          <w:rPr>
            <w:noProof/>
            <w:webHidden/>
          </w:rPr>
          <w:instrText xml:space="preserve"> PAGEREF _Toc337167260 \h </w:instrText>
        </w:r>
        <w:r w:rsidR="004E6BA6">
          <w:rPr>
            <w:noProof/>
            <w:webHidden/>
          </w:rPr>
        </w:r>
        <w:r w:rsidR="004E6BA6">
          <w:rPr>
            <w:noProof/>
            <w:webHidden/>
          </w:rPr>
          <w:fldChar w:fldCharType="separate"/>
        </w:r>
        <w:r>
          <w:rPr>
            <w:noProof/>
            <w:webHidden/>
          </w:rPr>
          <w:t>144</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1" w:history="1">
        <w:r w:rsidR="00E07DE8" w:rsidRPr="001805F8">
          <w:rPr>
            <w:rStyle w:val="Hipervnculo"/>
            <w:noProof/>
          </w:rPr>
          <w:t>Figura 5.4 Lista de Chequeo Enfriador</w:t>
        </w:r>
        <w:r w:rsidR="00E07DE8">
          <w:rPr>
            <w:noProof/>
            <w:webHidden/>
          </w:rPr>
          <w:tab/>
        </w:r>
        <w:r w:rsidR="004E6BA6">
          <w:rPr>
            <w:noProof/>
            <w:webHidden/>
          </w:rPr>
          <w:fldChar w:fldCharType="begin"/>
        </w:r>
        <w:r w:rsidR="00E07DE8">
          <w:rPr>
            <w:noProof/>
            <w:webHidden/>
          </w:rPr>
          <w:instrText xml:space="preserve"> PAGEREF _Toc337167261 \h </w:instrText>
        </w:r>
        <w:r w:rsidR="004E6BA6">
          <w:rPr>
            <w:noProof/>
            <w:webHidden/>
          </w:rPr>
        </w:r>
        <w:r w:rsidR="004E6BA6">
          <w:rPr>
            <w:noProof/>
            <w:webHidden/>
          </w:rPr>
          <w:fldChar w:fldCharType="separate"/>
        </w:r>
        <w:r>
          <w:rPr>
            <w:noProof/>
            <w:webHidden/>
          </w:rPr>
          <w:t>145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2" w:history="1">
        <w:r w:rsidR="00E07DE8" w:rsidRPr="001805F8">
          <w:rPr>
            <w:rStyle w:val="Hipervnculo"/>
            <w:noProof/>
          </w:rPr>
          <w:t>Figura 5.5 Lista de Chequeo Calderas</w:t>
        </w:r>
        <w:r w:rsidR="00E07DE8">
          <w:rPr>
            <w:noProof/>
            <w:webHidden/>
          </w:rPr>
          <w:tab/>
        </w:r>
        <w:r w:rsidR="004E6BA6">
          <w:rPr>
            <w:noProof/>
            <w:webHidden/>
          </w:rPr>
          <w:fldChar w:fldCharType="begin"/>
        </w:r>
        <w:r w:rsidR="00E07DE8">
          <w:rPr>
            <w:noProof/>
            <w:webHidden/>
          </w:rPr>
          <w:instrText xml:space="preserve"> PAGEREF _Toc337167262 \h </w:instrText>
        </w:r>
        <w:r w:rsidR="004E6BA6">
          <w:rPr>
            <w:noProof/>
            <w:webHidden/>
          </w:rPr>
        </w:r>
        <w:r w:rsidR="004E6BA6">
          <w:rPr>
            <w:noProof/>
            <w:webHidden/>
          </w:rPr>
          <w:fldChar w:fldCharType="separate"/>
        </w:r>
        <w:r>
          <w:rPr>
            <w:noProof/>
            <w:webHidden/>
          </w:rPr>
          <w:t>146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3" w:history="1">
        <w:r w:rsidR="00E07DE8" w:rsidRPr="001805F8">
          <w:rPr>
            <w:rStyle w:val="Hipervnculo"/>
            <w:noProof/>
          </w:rPr>
          <w:t>Figura 5.6 Guía Operativa Limpieza Prensas</w:t>
        </w:r>
        <w:r w:rsidR="00E07DE8">
          <w:rPr>
            <w:noProof/>
            <w:webHidden/>
          </w:rPr>
          <w:tab/>
        </w:r>
        <w:r w:rsidR="004E6BA6">
          <w:rPr>
            <w:noProof/>
            <w:webHidden/>
          </w:rPr>
          <w:fldChar w:fldCharType="begin"/>
        </w:r>
        <w:r w:rsidR="00E07DE8">
          <w:rPr>
            <w:noProof/>
            <w:webHidden/>
          </w:rPr>
          <w:instrText xml:space="preserve"> PAGEREF _Toc337167263 \h </w:instrText>
        </w:r>
        <w:r w:rsidR="004E6BA6">
          <w:rPr>
            <w:noProof/>
            <w:webHidden/>
          </w:rPr>
        </w:r>
        <w:r w:rsidR="004E6BA6">
          <w:rPr>
            <w:noProof/>
            <w:webHidden/>
          </w:rPr>
          <w:fldChar w:fldCharType="separate"/>
        </w:r>
        <w:r>
          <w:rPr>
            <w:noProof/>
            <w:webHidden/>
          </w:rPr>
          <w:t>148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4" w:history="1">
        <w:r w:rsidR="00E07DE8" w:rsidRPr="001805F8">
          <w:rPr>
            <w:rStyle w:val="Hipervnculo"/>
            <w:noProof/>
          </w:rPr>
          <w:t>Continuación Figura 5.6 Guía Operativa Limpieza Prensas</w:t>
        </w:r>
        <w:r w:rsidR="00E07DE8">
          <w:rPr>
            <w:noProof/>
            <w:webHidden/>
          </w:rPr>
          <w:tab/>
        </w:r>
        <w:r w:rsidR="004E6BA6">
          <w:rPr>
            <w:noProof/>
            <w:webHidden/>
          </w:rPr>
          <w:fldChar w:fldCharType="begin"/>
        </w:r>
        <w:r w:rsidR="00E07DE8">
          <w:rPr>
            <w:noProof/>
            <w:webHidden/>
          </w:rPr>
          <w:instrText xml:space="preserve"> PAGEREF _Toc337167264 \h </w:instrText>
        </w:r>
        <w:r w:rsidR="004E6BA6">
          <w:rPr>
            <w:noProof/>
            <w:webHidden/>
          </w:rPr>
        </w:r>
        <w:r w:rsidR="004E6BA6">
          <w:rPr>
            <w:noProof/>
            <w:webHidden/>
          </w:rPr>
          <w:fldChar w:fldCharType="separate"/>
        </w:r>
        <w:r>
          <w:rPr>
            <w:noProof/>
            <w:webHidden/>
          </w:rPr>
          <w:t>149</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5" w:history="1">
        <w:r w:rsidR="00E07DE8" w:rsidRPr="001805F8">
          <w:rPr>
            <w:rStyle w:val="Hipervnculo"/>
            <w:noProof/>
          </w:rPr>
          <w:t>Figura 5.7 Guía Operativa Limpieza del Secador</w:t>
        </w:r>
        <w:r w:rsidR="00E07DE8">
          <w:rPr>
            <w:noProof/>
            <w:webHidden/>
          </w:rPr>
          <w:tab/>
        </w:r>
        <w:r w:rsidR="004E6BA6">
          <w:rPr>
            <w:noProof/>
            <w:webHidden/>
          </w:rPr>
          <w:fldChar w:fldCharType="begin"/>
        </w:r>
        <w:r w:rsidR="00E07DE8">
          <w:rPr>
            <w:noProof/>
            <w:webHidden/>
          </w:rPr>
          <w:instrText xml:space="preserve"> PAGEREF _Toc337167265 \h </w:instrText>
        </w:r>
        <w:r w:rsidR="004E6BA6">
          <w:rPr>
            <w:noProof/>
            <w:webHidden/>
          </w:rPr>
        </w:r>
        <w:r w:rsidR="004E6BA6">
          <w:rPr>
            <w:noProof/>
            <w:webHidden/>
          </w:rPr>
          <w:fldChar w:fldCharType="separate"/>
        </w:r>
        <w:r>
          <w:rPr>
            <w:noProof/>
            <w:webHidden/>
          </w:rPr>
          <w:t>150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6" w:history="1">
        <w:r w:rsidR="00E07DE8" w:rsidRPr="001805F8">
          <w:rPr>
            <w:rStyle w:val="Hipervnculo"/>
            <w:noProof/>
          </w:rPr>
          <w:t>Continuación Figura 5.7 Guía Operativa Limpieza del Secador</w:t>
        </w:r>
        <w:r w:rsidR="00E07DE8">
          <w:rPr>
            <w:noProof/>
            <w:webHidden/>
          </w:rPr>
          <w:tab/>
        </w:r>
        <w:r w:rsidR="004E6BA6">
          <w:rPr>
            <w:noProof/>
            <w:webHidden/>
          </w:rPr>
          <w:fldChar w:fldCharType="begin"/>
        </w:r>
        <w:r w:rsidR="00E07DE8">
          <w:rPr>
            <w:noProof/>
            <w:webHidden/>
          </w:rPr>
          <w:instrText xml:space="preserve"> PAGEREF _Toc337167266 \h </w:instrText>
        </w:r>
        <w:r w:rsidR="004E6BA6">
          <w:rPr>
            <w:noProof/>
            <w:webHidden/>
          </w:rPr>
        </w:r>
        <w:r w:rsidR="004E6BA6">
          <w:rPr>
            <w:noProof/>
            <w:webHidden/>
          </w:rPr>
          <w:fldChar w:fldCharType="separate"/>
        </w:r>
        <w:r>
          <w:rPr>
            <w:noProof/>
            <w:webHidden/>
          </w:rPr>
          <w:t>151</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7" w:history="1">
        <w:r w:rsidR="00E07DE8" w:rsidRPr="001805F8">
          <w:rPr>
            <w:rStyle w:val="Hipervnculo"/>
            <w:noProof/>
          </w:rPr>
          <w:t>Figura 6.1 Formato Orden de Trabajo</w:t>
        </w:r>
        <w:r w:rsidR="00E07DE8">
          <w:rPr>
            <w:noProof/>
            <w:webHidden/>
          </w:rPr>
          <w:tab/>
        </w:r>
        <w:r w:rsidR="004E6BA6">
          <w:rPr>
            <w:noProof/>
            <w:webHidden/>
          </w:rPr>
          <w:fldChar w:fldCharType="begin"/>
        </w:r>
        <w:r w:rsidR="00E07DE8">
          <w:rPr>
            <w:noProof/>
            <w:webHidden/>
          </w:rPr>
          <w:instrText xml:space="preserve"> PAGEREF _Toc337167267 \h </w:instrText>
        </w:r>
        <w:r w:rsidR="004E6BA6">
          <w:rPr>
            <w:noProof/>
            <w:webHidden/>
          </w:rPr>
        </w:r>
        <w:r w:rsidR="004E6BA6">
          <w:rPr>
            <w:noProof/>
            <w:webHidden/>
          </w:rPr>
          <w:fldChar w:fldCharType="separate"/>
        </w:r>
        <w:r>
          <w:rPr>
            <w:noProof/>
            <w:webHidden/>
          </w:rPr>
          <w:t>155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8" w:history="1">
        <w:r w:rsidR="00E07DE8" w:rsidRPr="001805F8">
          <w:rPr>
            <w:rStyle w:val="Hipervnculo"/>
            <w:noProof/>
          </w:rPr>
          <w:t>Figura 6.2 Análisis de Fallas del Cocedor</w:t>
        </w:r>
        <w:r w:rsidR="00E07DE8">
          <w:rPr>
            <w:noProof/>
            <w:webHidden/>
          </w:rPr>
          <w:tab/>
        </w:r>
        <w:r w:rsidR="004E6BA6">
          <w:rPr>
            <w:noProof/>
            <w:webHidden/>
          </w:rPr>
          <w:fldChar w:fldCharType="begin"/>
        </w:r>
        <w:r w:rsidR="00E07DE8">
          <w:rPr>
            <w:noProof/>
            <w:webHidden/>
          </w:rPr>
          <w:instrText xml:space="preserve"> PAGEREF _Toc337167268 \h </w:instrText>
        </w:r>
        <w:r w:rsidR="004E6BA6">
          <w:rPr>
            <w:noProof/>
            <w:webHidden/>
          </w:rPr>
        </w:r>
        <w:r w:rsidR="004E6BA6">
          <w:rPr>
            <w:noProof/>
            <w:webHidden/>
          </w:rPr>
          <w:fldChar w:fldCharType="separate"/>
        </w:r>
        <w:r>
          <w:rPr>
            <w:noProof/>
            <w:webHidden/>
          </w:rPr>
          <w:t>162</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69" w:history="1">
        <w:r w:rsidR="00E07DE8" w:rsidRPr="001805F8">
          <w:rPr>
            <w:rStyle w:val="Hipervnculo"/>
            <w:noProof/>
          </w:rPr>
          <w:t>Figura 6.3 Análisis de Fallas de la Prensa</w:t>
        </w:r>
        <w:r w:rsidR="00E07DE8">
          <w:rPr>
            <w:noProof/>
            <w:webHidden/>
          </w:rPr>
          <w:tab/>
        </w:r>
        <w:r w:rsidR="004E6BA6">
          <w:rPr>
            <w:noProof/>
            <w:webHidden/>
          </w:rPr>
          <w:fldChar w:fldCharType="begin"/>
        </w:r>
        <w:r w:rsidR="00E07DE8">
          <w:rPr>
            <w:noProof/>
            <w:webHidden/>
          </w:rPr>
          <w:instrText xml:space="preserve"> PAGEREF _Toc337167269 \h </w:instrText>
        </w:r>
        <w:r w:rsidR="004E6BA6">
          <w:rPr>
            <w:noProof/>
            <w:webHidden/>
          </w:rPr>
        </w:r>
        <w:r w:rsidR="004E6BA6">
          <w:rPr>
            <w:noProof/>
            <w:webHidden/>
          </w:rPr>
          <w:fldChar w:fldCharType="separate"/>
        </w:r>
        <w:r>
          <w:rPr>
            <w:noProof/>
            <w:webHidden/>
          </w:rPr>
          <w:t>163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0" w:history="1">
        <w:r w:rsidR="00E07DE8" w:rsidRPr="001805F8">
          <w:rPr>
            <w:rStyle w:val="Hipervnculo"/>
            <w:noProof/>
          </w:rPr>
          <w:t>Figura 7.1 Sistema motriz Bomba Lamela</w:t>
        </w:r>
        <w:r w:rsidR="00E07DE8">
          <w:rPr>
            <w:noProof/>
            <w:webHidden/>
          </w:rPr>
          <w:tab/>
        </w:r>
        <w:r w:rsidR="004E6BA6">
          <w:rPr>
            <w:noProof/>
            <w:webHidden/>
          </w:rPr>
          <w:fldChar w:fldCharType="begin"/>
        </w:r>
        <w:r w:rsidR="00E07DE8">
          <w:rPr>
            <w:noProof/>
            <w:webHidden/>
          </w:rPr>
          <w:instrText xml:space="preserve"> PAGEREF _Toc337167270 \h </w:instrText>
        </w:r>
        <w:r w:rsidR="004E6BA6">
          <w:rPr>
            <w:noProof/>
            <w:webHidden/>
          </w:rPr>
        </w:r>
        <w:r w:rsidR="004E6BA6">
          <w:rPr>
            <w:noProof/>
            <w:webHidden/>
          </w:rPr>
          <w:fldChar w:fldCharType="separate"/>
        </w:r>
        <w:r>
          <w:rPr>
            <w:noProof/>
            <w:webHidden/>
          </w:rPr>
          <w:t>169</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1" w:history="1">
        <w:r w:rsidR="00E07DE8" w:rsidRPr="001805F8">
          <w:rPr>
            <w:rStyle w:val="Hipervnculo"/>
            <w:rFonts w:eastAsia="Arial"/>
            <w:noProof/>
          </w:rPr>
          <w:t>Figura 7.2 Unidad motriz Cocedores de chaqueta.</w:t>
        </w:r>
        <w:r w:rsidR="00E07DE8">
          <w:rPr>
            <w:noProof/>
            <w:webHidden/>
          </w:rPr>
          <w:tab/>
        </w:r>
        <w:r w:rsidR="004E6BA6">
          <w:rPr>
            <w:noProof/>
            <w:webHidden/>
          </w:rPr>
          <w:fldChar w:fldCharType="begin"/>
        </w:r>
        <w:r w:rsidR="00E07DE8">
          <w:rPr>
            <w:noProof/>
            <w:webHidden/>
          </w:rPr>
          <w:instrText xml:space="preserve"> PAGEREF _Toc337167271 \h </w:instrText>
        </w:r>
        <w:r w:rsidR="004E6BA6">
          <w:rPr>
            <w:noProof/>
            <w:webHidden/>
          </w:rPr>
        </w:r>
        <w:r w:rsidR="004E6BA6">
          <w:rPr>
            <w:noProof/>
            <w:webHidden/>
          </w:rPr>
          <w:fldChar w:fldCharType="separate"/>
        </w:r>
        <w:r>
          <w:rPr>
            <w:noProof/>
            <w:webHidden/>
          </w:rPr>
          <w:t>170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2" w:history="1">
        <w:r w:rsidR="00E07DE8" w:rsidRPr="001805F8">
          <w:rPr>
            <w:rStyle w:val="Hipervnculo"/>
            <w:rFonts w:eastAsia="Arial"/>
            <w:noProof/>
          </w:rPr>
          <w:t>Figura 7</w:t>
        </w:r>
        <w:r w:rsidR="00E07DE8" w:rsidRPr="001805F8">
          <w:rPr>
            <w:rStyle w:val="Hipervnculo"/>
            <w:rFonts w:cs="Arial"/>
            <w:noProof/>
          </w:rPr>
          <w:t>.3 Unidad motriz Secadores</w:t>
        </w:r>
        <w:r w:rsidR="00E07DE8">
          <w:rPr>
            <w:noProof/>
            <w:webHidden/>
          </w:rPr>
          <w:tab/>
        </w:r>
        <w:r w:rsidR="004E6BA6">
          <w:rPr>
            <w:noProof/>
            <w:webHidden/>
          </w:rPr>
          <w:fldChar w:fldCharType="begin"/>
        </w:r>
        <w:r w:rsidR="00E07DE8">
          <w:rPr>
            <w:noProof/>
            <w:webHidden/>
          </w:rPr>
          <w:instrText xml:space="preserve"> PAGEREF _Toc337167272 \h </w:instrText>
        </w:r>
        <w:r w:rsidR="004E6BA6">
          <w:rPr>
            <w:noProof/>
            <w:webHidden/>
          </w:rPr>
        </w:r>
        <w:r w:rsidR="004E6BA6">
          <w:rPr>
            <w:noProof/>
            <w:webHidden/>
          </w:rPr>
          <w:fldChar w:fldCharType="separate"/>
        </w:r>
        <w:r>
          <w:rPr>
            <w:noProof/>
            <w:webHidden/>
          </w:rPr>
          <w:t>170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3" w:history="1">
        <w:r w:rsidR="00E07DE8" w:rsidRPr="001805F8">
          <w:rPr>
            <w:rStyle w:val="Hipervnculo"/>
            <w:rFonts w:eastAsia="Arial"/>
            <w:noProof/>
          </w:rPr>
          <w:t>Figura 7</w:t>
        </w:r>
        <w:r w:rsidR="00E07DE8" w:rsidRPr="001805F8">
          <w:rPr>
            <w:rStyle w:val="Hipervnculo"/>
            <w:rFonts w:cs="Arial"/>
            <w:noProof/>
          </w:rPr>
          <w:t>.4 Unidad motriz Tornillo Helicoidal</w:t>
        </w:r>
        <w:r w:rsidR="00E07DE8">
          <w:rPr>
            <w:noProof/>
            <w:webHidden/>
          </w:rPr>
          <w:tab/>
        </w:r>
        <w:r w:rsidR="004E6BA6">
          <w:rPr>
            <w:noProof/>
            <w:webHidden/>
          </w:rPr>
          <w:fldChar w:fldCharType="begin"/>
        </w:r>
        <w:r w:rsidR="00E07DE8">
          <w:rPr>
            <w:noProof/>
            <w:webHidden/>
          </w:rPr>
          <w:instrText xml:space="preserve"> PAGEREF _Toc337167273 \h </w:instrText>
        </w:r>
        <w:r w:rsidR="004E6BA6">
          <w:rPr>
            <w:noProof/>
            <w:webHidden/>
          </w:rPr>
        </w:r>
        <w:r w:rsidR="004E6BA6">
          <w:rPr>
            <w:noProof/>
            <w:webHidden/>
          </w:rPr>
          <w:fldChar w:fldCharType="separate"/>
        </w:r>
        <w:r>
          <w:rPr>
            <w:noProof/>
            <w:webHidden/>
          </w:rPr>
          <w:t>171</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4" w:history="1">
        <w:r w:rsidR="00E07DE8" w:rsidRPr="001805F8">
          <w:rPr>
            <w:rStyle w:val="Hipervnculo"/>
            <w:noProof/>
          </w:rPr>
          <w:t>Figura 7.5 Motor desarmado para reparar devanado</w:t>
        </w:r>
        <w:r w:rsidR="00E07DE8">
          <w:rPr>
            <w:noProof/>
            <w:webHidden/>
          </w:rPr>
          <w:tab/>
        </w:r>
        <w:r w:rsidR="004E6BA6">
          <w:rPr>
            <w:noProof/>
            <w:webHidden/>
          </w:rPr>
          <w:fldChar w:fldCharType="begin"/>
        </w:r>
        <w:r w:rsidR="00E07DE8">
          <w:rPr>
            <w:noProof/>
            <w:webHidden/>
          </w:rPr>
          <w:instrText xml:space="preserve"> PAGEREF _Toc337167274 \h </w:instrText>
        </w:r>
        <w:r w:rsidR="004E6BA6">
          <w:rPr>
            <w:noProof/>
            <w:webHidden/>
          </w:rPr>
        </w:r>
        <w:r w:rsidR="004E6BA6">
          <w:rPr>
            <w:noProof/>
            <w:webHidden/>
          </w:rPr>
          <w:fldChar w:fldCharType="separate"/>
        </w:r>
        <w:r>
          <w:rPr>
            <w:noProof/>
            <w:webHidden/>
          </w:rPr>
          <w:t>178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5" w:history="1">
        <w:r w:rsidR="00E07DE8" w:rsidRPr="001805F8">
          <w:rPr>
            <w:rStyle w:val="Hipervnculo"/>
            <w:noProof/>
          </w:rPr>
          <w:t>Figura 7.6 Principales bombas de la planta</w:t>
        </w:r>
        <w:r w:rsidR="00E07DE8">
          <w:rPr>
            <w:noProof/>
            <w:webHidden/>
          </w:rPr>
          <w:tab/>
        </w:r>
        <w:r w:rsidR="004E6BA6">
          <w:rPr>
            <w:noProof/>
            <w:webHidden/>
          </w:rPr>
          <w:fldChar w:fldCharType="begin"/>
        </w:r>
        <w:r w:rsidR="00E07DE8">
          <w:rPr>
            <w:noProof/>
            <w:webHidden/>
          </w:rPr>
          <w:instrText xml:space="preserve"> PAGEREF _Toc337167275 \h </w:instrText>
        </w:r>
        <w:r w:rsidR="004E6BA6">
          <w:rPr>
            <w:noProof/>
            <w:webHidden/>
          </w:rPr>
        </w:r>
        <w:r w:rsidR="004E6BA6">
          <w:rPr>
            <w:noProof/>
            <w:webHidden/>
          </w:rPr>
          <w:fldChar w:fldCharType="separate"/>
        </w:r>
        <w:r>
          <w:rPr>
            <w:noProof/>
            <w:webHidden/>
          </w:rPr>
          <w:t>181</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6" w:history="1">
        <w:r w:rsidR="00E07DE8" w:rsidRPr="001805F8">
          <w:rPr>
            <w:rStyle w:val="Hipervnculo"/>
            <w:noProof/>
          </w:rPr>
          <w:t>Figura 8.1 Análisis de tarea alimentación materia prima a cocedores</w:t>
        </w:r>
        <w:r w:rsidR="00E07DE8">
          <w:rPr>
            <w:noProof/>
            <w:webHidden/>
          </w:rPr>
          <w:tab/>
        </w:r>
        <w:r w:rsidR="004E6BA6">
          <w:rPr>
            <w:noProof/>
            <w:webHidden/>
          </w:rPr>
          <w:fldChar w:fldCharType="begin"/>
        </w:r>
        <w:r w:rsidR="00E07DE8">
          <w:rPr>
            <w:noProof/>
            <w:webHidden/>
          </w:rPr>
          <w:instrText xml:space="preserve"> PAGEREF _Toc337167276 \h </w:instrText>
        </w:r>
        <w:r w:rsidR="004E6BA6">
          <w:rPr>
            <w:noProof/>
            <w:webHidden/>
          </w:rPr>
        </w:r>
        <w:r w:rsidR="004E6BA6">
          <w:rPr>
            <w:noProof/>
            <w:webHidden/>
          </w:rPr>
          <w:fldChar w:fldCharType="separate"/>
        </w:r>
        <w:r>
          <w:rPr>
            <w:noProof/>
            <w:webHidden/>
          </w:rPr>
          <w:t>186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7" w:history="1">
        <w:r w:rsidR="00E07DE8" w:rsidRPr="001805F8">
          <w:rPr>
            <w:rStyle w:val="Hipervnculo"/>
            <w:noProof/>
          </w:rPr>
          <w:t>Figura 8.2 Análisis de tarea Limpieza de secadores</w:t>
        </w:r>
        <w:r w:rsidR="00E07DE8">
          <w:rPr>
            <w:noProof/>
            <w:webHidden/>
          </w:rPr>
          <w:tab/>
        </w:r>
        <w:r w:rsidR="004E6BA6">
          <w:rPr>
            <w:noProof/>
            <w:webHidden/>
          </w:rPr>
          <w:fldChar w:fldCharType="begin"/>
        </w:r>
        <w:r w:rsidR="00E07DE8">
          <w:rPr>
            <w:noProof/>
            <w:webHidden/>
          </w:rPr>
          <w:instrText xml:space="preserve"> PAGEREF _Toc337167277 \h </w:instrText>
        </w:r>
        <w:r w:rsidR="004E6BA6">
          <w:rPr>
            <w:noProof/>
            <w:webHidden/>
          </w:rPr>
        </w:r>
        <w:r w:rsidR="004E6BA6">
          <w:rPr>
            <w:noProof/>
            <w:webHidden/>
          </w:rPr>
          <w:fldChar w:fldCharType="separate"/>
        </w:r>
        <w:r>
          <w:rPr>
            <w:noProof/>
            <w:webHidden/>
          </w:rPr>
          <w:t>187</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8" w:history="1">
        <w:r w:rsidR="00E07DE8" w:rsidRPr="001805F8">
          <w:rPr>
            <w:rStyle w:val="Hipervnculo"/>
            <w:noProof/>
          </w:rPr>
          <w:t>Figura 8.3 Capacitación a Operadores</w:t>
        </w:r>
        <w:r w:rsidR="00E07DE8">
          <w:rPr>
            <w:noProof/>
            <w:webHidden/>
          </w:rPr>
          <w:tab/>
        </w:r>
        <w:r w:rsidR="004E6BA6">
          <w:rPr>
            <w:noProof/>
            <w:webHidden/>
          </w:rPr>
          <w:fldChar w:fldCharType="begin"/>
        </w:r>
        <w:r w:rsidR="00E07DE8">
          <w:rPr>
            <w:noProof/>
            <w:webHidden/>
          </w:rPr>
          <w:instrText xml:space="preserve"> PAGEREF _Toc337167278 \h </w:instrText>
        </w:r>
        <w:r w:rsidR="004E6BA6">
          <w:rPr>
            <w:noProof/>
            <w:webHidden/>
          </w:rPr>
        </w:r>
        <w:r w:rsidR="004E6BA6">
          <w:rPr>
            <w:noProof/>
            <w:webHidden/>
          </w:rPr>
          <w:fldChar w:fldCharType="separate"/>
        </w:r>
        <w:r>
          <w:rPr>
            <w:noProof/>
            <w:webHidden/>
          </w:rPr>
          <w:t>196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279" w:history="1">
        <w:r w:rsidR="00E07DE8" w:rsidRPr="001805F8">
          <w:rPr>
            <w:rStyle w:val="Hipervnculo"/>
            <w:rFonts w:eastAsia="Calibri"/>
            <w:noProof/>
          </w:rPr>
          <w:t>Figura 8.4 Resguardo móvil área de secadores</w:t>
        </w:r>
        <w:r w:rsidR="00E07DE8">
          <w:rPr>
            <w:noProof/>
            <w:webHidden/>
          </w:rPr>
          <w:tab/>
        </w:r>
        <w:r w:rsidR="004E6BA6">
          <w:rPr>
            <w:noProof/>
            <w:webHidden/>
          </w:rPr>
          <w:fldChar w:fldCharType="begin"/>
        </w:r>
        <w:r w:rsidR="00E07DE8">
          <w:rPr>
            <w:noProof/>
            <w:webHidden/>
          </w:rPr>
          <w:instrText xml:space="preserve"> PAGEREF _Toc337167279 \h </w:instrText>
        </w:r>
        <w:r w:rsidR="004E6BA6">
          <w:rPr>
            <w:noProof/>
            <w:webHidden/>
          </w:rPr>
        </w:r>
        <w:r w:rsidR="004E6BA6">
          <w:rPr>
            <w:noProof/>
            <w:webHidden/>
          </w:rPr>
          <w:fldChar w:fldCharType="separate"/>
        </w:r>
        <w:r>
          <w:rPr>
            <w:noProof/>
            <w:webHidden/>
          </w:rPr>
          <w:t>213</w:t>
        </w:r>
        <w:r w:rsidR="004E6BA6">
          <w:rPr>
            <w:noProof/>
            <w:webHidden/>
          </w:rPr>
          <w:fldChar w:fldCharType="end"/>
        </w:r>
      </w:hyperlink>
    </w:p>
    <w:p w:rsidR="00BE22B8" w:rsidRPr="00206EC1" w:rsidRDefault="004E6BA6" w:rsidP="00206EC1">
      <w:pPr>
        <w:jc w:val="center"/>
      </w:pPr>
      <w:r>
        <w:fldChar w:fldCharType="end"/>
      </w:r>
      <w:bookmarkStart w:id="11" w:name="_Toc307067452"/>
      <w:bookmarkStart w:id="12" w:name="_Toc307068033"/>
    </w:p>
    <w:p w:rsidR="00246D64" w:rsidRDefault="00246D64" w:rsidP="00BE22B8">
      <w:pPr>
        <w:pStyle w:val="Ttulo1"/>
        <w:numPr>
          <w:ilvl w:val="0"/>
          <w:numId w:val="0"/>
        </w:numPr>
        <w:tabs>
          <w:tab w:val="clear" w:pos="0"/>
          <w:tab w:val="left" w:pos="2606"/>
          <w:tab w:val="center" w:pos="4323"/>
        </w:tabs>
        <w:jc w:val="center"/>
        <w:rPr>
          <w:sz w:val="32"/>
          <w:szCs w:val="32"/>
        </w:rPr>
      </w:pPr>
      <w:bookmarkStart w:id="13" w:name="_Toc337166838"/>
    </w:p>
    <w:p w:rsidR="00246D64" w:rsidRDefault="00246D64" w:rsidP="00BE22B8">
      <w:pPr>
        <w:pStyle w:val="Ttulo1"/>
        <w:numPr>
          <w:ilvl w:val="0"/>
          <w:numId w:val="0"/>
        </w:numPr>
        <w:tabs>
          <w:tab w:val="clear" w:pos="0"/>
          <w:tab w:val="left" w:pos="2606"/>
          <w:tab w:val="center" w:pos="4323"/>
        </w:tabs>
        <w:jc w:val="center"/>
        <w:rPr>
          <w:sz w:val="32"/>
          <w:szCs w:val="32"/>
        </w:rPr>
      </w:pPr>
    </w:p>
    <w:p w:rsidR="00526F70" w:rsidRDefault="003737AE" w:rsidP="00BE22B8">
      <w:pPr>
        <w:pStyle w:val="Ttulo1"/>
        <w:numPr>
          <w:ilvl w:val="0"/>
          <w:numId w:val="0"/>
        </w:numPr>
        <w:tabs>
          <w:tab w:val="clear" w:pos="0"/>
          <w:tab w:val="left" w:pos="2606"/>
          <w:tab w:val="center" w:pos="4323"/>
        </w:tabs>
        <w:jc w:val="center"/>
        <w:rPr>
          <w:sz w:val="32"/>
          <w:szCs w:val="32"/>
        </w:rPr>
      </w:pPr>
      <w:r w:rsidRPr="006E4598">
        <w:rPr>
          <w:sz w:val="32"/>
          <w:szCs w:val="32"/>
        </w:rPr>
        <w:t>ÍNDICE DE TABLAS</w:t>
      </w:r>
      <w:bookmarkEnd w:id="11"/>
      <w:bookmarkEnd w:id="12"/>
      <w:bookmarkEnd w:id="13"/>
    </w:p>
    <w:p w:rsidR="00980FE2" w:rsidRDefault="004E6BA6" w:rsidP="00246D64">
      <w:pPr>
        <w:pStyle w:val="TDC1"/>
        <w:rPr>
          <w:rFonts w:asciiTheme="minorHAnsi" w:eastAsiaTheme="minorEastAsia" w:hAnsiTheme="minorHAnsi" w:cstheme="minorBidi"/>
          <w:noProof/>
          <w:sz w:val="22"/>
        </w:rPr>
      </w:pPr>
      <w:r>
        <w:fldChar w:fldCharType="begin"/>
      </w:r>
      <w:r w:rsidR="00980FE2">
        <w:instrText xml:space="preserve"> TOC \h \z \t "Estilo Tablas,1" </w:instrText>
      </w:r>
      <w:r>
        <w:fldChar w:fldCharType="separate"/>
      </w:r>
      <w:hyperlink w:anchor="_Toc337289606" w:history="1">
        <w:r w:rsidR="00980FE2" w:rsidRPr="0034151E">
          <w:rPr>
            <w:rStyle w:val="Hipervnculo"/>
            <w:noProof/>
          </w:rPr>
          <w:t>Tabla 2.1 Grado de Peligrosidad del Riesgo</w:t>
        </w:r>
        <w:r w:rsidR="00980FE2">
          <w:rPr>
            <w:noProof/>
            <w:webHidden/>
          </w:rPr>
          <w:tab/>
        </w:r>
        <w:r>
          <w:rPr>
            <w:noProof/>
            <w:webHidden/>
          </w:rPr>
          <w:fldChar w:fldCharType="begin"/>
        </w:r>
        <w:r w:rsidR="00980FE2">
          <w:rPr>
            <w:noProof/>
            <w:webHidden/>
          </w:rPr>
          <w:instrText xml:space="preserve"> PAGEREF _Toc337289606 \h </w:instrText>
        </w:r>
        <w:r>
          <w:rPr>
            <w:noProof/>
            <w:webHidden/>
          </w:rPr>
        </w:r>
        <w:r>
          <w:rPr>
            <w:noProof/>
            <w:webHidden/>
          </w:rPr>
          <w:fldChar w:fldCharType="separate"/>
        </w:r>
        <w:r w:rsidR="0061439D">
          <w:rPr>
            <w:noProof/>
            <w:webHidden/>
          </w:rPr>
          <w:t>31</w:t>
        </w:r>
        <w:r>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07" w:history="1">
        <w:r w:rsidR="00980FE2" w:rsidRPr="0034151E">
          <w:rPr>
            <w:rStyle w:val="Hipervnculo"/>
            <w:noProof/>
          </w:rPr>
          <w:t>Tabla 2.2 Grado de Severidad de las Consecuencias</w:t>
        </w:r>
        <w:r w:rsidR="00980FE2">
          <w:rPr>
            <w:noProof/>
            <w:webHidden/>
          </w:rPr>
          <w:tab/>
        </w:r>
        <w:r w:rsidR="004E6BA6">
          <w:rPr>
            <w:noProof/>
            <w:webHidden/>
          </w:rPr>
          <w:fldChar w:fldCharType="begin"/>
        </w:r>
        <w:r w:rsidR="00980FE2">
          <w:rPr>
            <w:noProof/>
            <w:webHidden/>
          </w:rPr>
          <w:instrText xml:space="preserve"> PAGEREF _Toc337289607 \h </w:instrText>
        </w:r>
        <w:r w:rsidR="004E6BA6">
          <w:rPr>
            <w:noProof/>
            <w:webHidden/>
          </w:rPr>
        </w:r>
        <w:r w:rsidR="004E6BA6">
          <w:rPr>
            <w:noProof/>
            <w:webHidden/>
          </w:rPr>
          <w:fldChar w:fldCharType="separate"/>
        </w:r>
        <w:r>
          <w:rPr>
            <w:noProof/>
            <w:webHidden/>
          </w:rPr>
          <w:t>32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08" w:history="1">
        <w:r w:rsidR="00980FE2" w:rsidRPr="0034151E">
          <w:rPr>
            <w:rStyle w:val="Hipervnculo"/>
            <w:noProof/>
          </w:rPr>
          <w:t>Tabla 2.3 Frecuencia de Exposición</w:t>
        </w:r>
        <w:r w:rsidR="00980FE2">
          <w:rPr>
            <w:noProof/>
            <w:webHidden/>
          </w:rPr>
          <w:tab/>
        </w:r>
        <w:r w:rsidR="004E6BA6">
          <w:rPr>
            <w:noProof/>
            <w:webHidden/>
          </w:rPr>
          <w:fldChar w:fldCharType="begin"/>
        </w:r>
        <w:r w:rsidR="00980FE2">
          <w:rPr>
            <w:noProof/>
            <w:webHidden/>
          </w:rPr>
          <w:instrText xml:space="preserve"> PAGEREF _Toc337289608 \h </w:instrText>
        </w:r>
        <w:r w:rsidR="004E6BA6">
          <w:rPr>
            <w:noProof/>
            <w:webHidden/>
          </w:rPr>
        </w:r>
        <w:r w:rsidR="004E6BA6">
          <w:rPr>
            <w:noProof/>
            <w:webHidden/>
          </w:rPr>
          <w:fldChar w:fldCharType="separate"/>
        </w:r>
        <w:r>
          <w:rPr>
            <w:noProof/>
            <w:webHidden/>
          </w:rPr>
          <w:t>32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09" w:history="1">
        <w:r w:rsidR="00980FE2" w:rsidRPr="0034151E">
          <w:rPr>
            <w:rStyle w:val="Hipervnculo"/>
            <w:noProof/>
          </w:rPr>
          <w:t>Tabla 2.4 Escala de Probabilidad</w:t>
        </w:r>
        <w:r w:rsidR="00980FE2">
          <w:rPr>
            <w:noProof/>
            <w:webHidden/>
          </w:rPr>
          <w:tab/>
        </w:r>
        <w:r w:rsidR="004E6BA6">
          <w:rPr>
            <w:noProof/>
            <w:webHidden/>
          </w:rPr>
          <w:fldChar w:fldCharType="begin"/>
        </w:r>
        <w:r w:rsidR="00980FE2">
          <w:rPr>
            <w:noProof/>
            <w:webHidden/>
          </w:rPr>
          <w:instrText xml:space="preserve"> PAGEREF _Toc337289609 \h </w:instrText>
        </w:r>
        <w:r w:rsidR="004E6BA6">
          <w:rPr>
            <w:noProof/>
            <w:webHidden/>
          </w:rPr>
        </w:r>
        <w:r w:rsidR="004E6BA6">
          <w:rPr>
            <w:noProof/>
            <w:webHidden/>
          </w:rPr>
          <w:fldChar w:fldCharType="separate"/>
        </w:r>
        <w:r>
          <w:rPr>
            <w:noProof/>
            <w:webHidden/>
          </w:rPr>
          <w:t>33</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0" w:history="1">
        <w:r w:rsidR="00980FE2" w:rsidRPr="0034151E">
          <w:rPr>
            <w:rStyle w:val="Hipervnculo"/>
            <w:noProof/>
          </w:rPr>
          <w:t>Tabla 3.1 Flota Pesquera</w:t>
        </w:r>
        <w:r w:rsidR="00980FE2">
          <w:rPr>
            <w:noProof/>
            <w:webHidden/>
          </w:rPr>
          <w:tab/>
        </w:r>
        <w:r w:rsidR="004E6BA6">
          <w:rPr>
            <w:noProof/>
            <w:webHidden/>
          </w:rPr>
          <w:fldChar w:fldCharType="begin"/>
        </w:r>
        <w:r w:rsidR="00980FE2">
          <w:rPr>
            <w:noProof/>
            <w:webHidden/>
          </w:rPr>
          <w:instrText xml:space="preserve"> PAGEREF _Toc337289610 \h </w:instrText>
        </w:r>
        <w:r w:rsidR="004E6BA6">
          <w:rPr>
            <w:noProof/>
            <w:webHidden/>
          </w:rPr>
        </w:r>
        <w:r w:rsidR="004E6BA6">
          <w:rPr>
            <w:noProof/>
            <w:webHidden/>
          </w:rPr>
          <w:fldChar w:fldCharType="separate"/>
        </w:r>
        <w:r>
          <w:rPr>
            <w:noProof/>
            <w:webHidden/>
          </w:rPr>
          <w:t>41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1" w:history="1">
        <w:r w:rsidR="00980FE2" w:rsidRPr="0034151E">
          <w:rPr>
            <w:rStyle w:val="Hipervnculo"/>
            <w:noProof/>
          </w:rPr>
          <w:t>Tabla 3.2 Rango de TVN Considerado en el Proceso   de Harina de Pescado medid</w:t>
        </w:r>
        <w:r w:rsidR="000E0117">
          <w:rPr>
            <w:rStyle w:val="Hipervnculo"/>
            <w:noProof/>
          </w:rPr>
          <w:t xml:space="preserve">o en mgN/100g </w:t>
        </w:r>
        <w:r w:rsidR="00980FE2" w:rsidRPr="0034151E">
          <w:rPr>
            <w:rStyle w:val="Hipervnculo"/>
            <w:noProof/>
          </w:rPr>
          <w:t>de materia libre de grasa</w:t>
        </w:r>
        <w:r w:rsidR="00980FE2">
          <w:rPr>
            <w:noProof/>
            <w:webHidden/>
          </w:rPr>
          <w:tab/>
        </w:r>
        <w:r w:rsidR="004E6BA6">
          <w:rPr>
            <w:noProof/>
            <w:webHidden/>
          </w:rPr>
          <w:fldChar w:fldCharType="begin"/>
        </w:r>
        <w:r w:rsidR="00980FE2">
          <w:rPr>
            <w:noProof/>
            <w:webHidden/>
          </w:rPr>
          <w:instrText xml:space="preserve"> PAGEREF _Toc337289611 \h </w:instrText>
        </w:r>
        <w:r w:rsidR="004E6BA6">
          <w:rPr>
            <w:noProof/>
            <w:webHidden/>
          </w:rPr>
        </w:r>
        <w:r w:rsidR="004E6BA6">
          <w:rPr>
            <w:noProof/>
            <w:webHidden/>
          </w:rPr>
          <w:fldChar w:fldCharType="separate"/>
        </w:r>
        <w:r>
          <w:rPr>
            <w:noProof/>
            <w:webHidden/>
          </w:rPr>
          <w:t>44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2" w:history="1">
        <w:r w:rsidR="00980FE2" w:rsidRPr="0034151E">
          <w:rPr>
            <w:rStyle w:val="Hipervnculo"/>
            <w:noProof/>
          </w:rPr>
          <w:t>Tabla 3.3 Características de la Harina Producida por la Empresa</w:t>
        </w:r>
        <w:r w:rsidR="00980FE2">
          <w:rPr>
            <w:noProof/>
            <w:webHidden/>
          </w:rPr>
          <w:tab/>
        </w:r>
        <w:r w:rsidR="004E6BA6">
          <w:rPr>
            <w:noProof/>
            <w:webHidden/>
          </w:rPr>
          <w:fldChar w:fldCharType="begin"/>
        </w:r>
        <w:r w:rsidR="00980FE2">
          <w:rPr>
            <w:noProof/>
            <w:webHidden/>
          </w:rPr>
          <w:instrText xml:space="preserve"> PAGEREF _Toc337289612 \h </w:instrText>
        </w:r>
        <w:r w:rsidR="004E6BA6">
          <w:rPr>
            <w:noProof/>
            <w:webHidden/>
          </w:rPr>
        </w:r>
        <w:r w:rsidR="004E6BA6">
          <w:rPr>
            <w:noProof/>
            <w:webHidden/>
          </w:rPr>
          <w:fldChar w:fldCharType="separate"/>
        </w:r>
        <w:r>
          <w:rPr>
            <w:noProof/>
            <w:webHidden/>
          </w:rPr>
          <w:t>46</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3" w:history="1">
        <w:r w:rsidR="00980FE2" w:rsidRPr="0034151E">
          <w:rPr>
            <w:rStyle w:val="Hipervnculo"/>
            <w:noProof/>
          </w:rPr>
          <w:t>Tabla 3.4 Responsabilidades de las Áreas de la Empresa</w:t>
        </w:r>
        <w:r w:rsidR="00980FE2">
          <w:rPr>
            <w:noProof/>
            <w:webHidden/>
          </w:rPr>
          <w:tab/>
        </w:r>
        <w:r w:rsidR="004E6BA6">
          <w:rPr>
            <w:noProof/>
            <w:webHidden/>
          </w:rPr>
          <w:fldChar w:fldCharType="begin"/>
        </w:r>
        <w:r w:rsidR="00980FE2">
          <w:rPr>
            <w:noProof/>
            <w:webHidden/>
          </w:rPr>
          <w:instrText xml:space="preserve"> PAGEREF _Toc337289613 \h </w:instrText>
        </w:r>
        <w:r w:rsidR="004E6BA6">
          <w:rPr>
            <w:noProof/>
            <w:webHidden/>
          </w:rPr>
        </w:r>
        <w:r w:rsidR="004E6BA6">
          <w:rPr>
            <w:noProof/>
            <w:webHidden/>
          </w:rPr>
          <w:fldChar w:fldCharType="separate"/>
        </w:r>
        <w:r>
          <w:rPr>
            <w:noProof/>
            <w:webHidden/>
          </w:rPr>
          <w:t>49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4" w:history="1">
        <w:r w:rsidR="00980FE2" w:rsidRPr="0034151E">
          <w:rPr>
            <w:rStyle w:val="Hipervnculo"/>
            <w:noProof/>
          </w:rPr>
          <w:t>Tabla 3.5 Análisis FODA de la Empresa</w:t>
        </w:r>
        <w:r w:rsidR="00980FE2">
          <w:rPr>
            <w:noProof/>
            <w:webHidden/>
          </w:rPr>
          <w:tab/>
        </w:r>
        <w:r w:rsidR="004E6BA6">
          <w:rPr>
            <w:noProof/>
            <w:webHidden/>
          </w:rPr>
          <w:fldChar w:fldCharType="begin"/>
        </w:r>
        <w:r w:rsidR="00980FE2">
          <w:rPr>
            <w:noProof/>
            <w:webHidden/>
          </w:rPr>
          <w:instrText xml:space="preserve"> PAGEREF _Toc337289614 \h </w:instrText>
        </w:r>
        <w:r w:rsidR="004E6BA6">
          <w:rPr>
            <w:noProof/>
            <w:webHidden/>
          </w:rPr>
        </w:r>
        <w:r w:rsidR="004E6BA6">
          <w:rPr>
            <w:noProof/>
            <w:webHidden/>
          </w:rPr>
          <w:fldChar w:fldCharType="separate"/>
        </w:r>
        <w:r>
          <w:rPr>
            <w:noProof/>
            <w:webHidden/>
          </w:rPr>
          <w:t>51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5" w:history="1">
        <w:r w:rsidR="00980FE2" w:rsidRPr="0034151E">
          <w:rPr>
            <w:rStyle w:val="Hipervnculo"/>
            <w:noProof/>
          </w:rPr>
          <w:t>Tabla 3.6 Gasto mensual personal mantenimiento</w:t>
        </w:r>
        <w:r w:rsidR="00980FE2">
          <w:rPr>
            <w:noProof/>
            <w:webHidden/>
          </w:rPr>
          <w:tab/>
        </w:r>
        <w:r w:rsidR="004E6BA6">
          <w:rPr>
            <w:noProof/>
            <w:webHidden/>
          </w:rPr>
          <w:fldChar w:fldCharType="begin"/>
        </w:r>
        <w:r w:rsidR="00980FE2">
          <w:rPr>
            <w:noProof/>
            <w:webHidden/>
          </w:rPr>
          <w:instrText xml:space="preserve"> PAGEREF _Toc337289615 \h </w:instrText>
        </w:r>
        <w:r w:rsidR="004E6BA6">
          <w:rPr>
            <w:noProof/>
            <w:webHidden/>
          </w:rPr>
        </w:r>
        <w:r w:rsidR="004E6BA6">
          <w:rPr>
            <w:noProof/>
            <w:webHidden/>
          </w:rPr>
          <w:fldChar w:fldCharType="separate"/>
        </w:r>
        <w:r>
          <w:rPr>
            <w:noProof/>
            <w:webHidden/>
          </w:rPr>
          <w:t>71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6" w:history="1">
        <w:r w:rsidR="00980FE2" w:rsidRPr="0034151E">
          <w:rPr>
            <w:rStyle w:val="Hipervnculo"/>
            <w:noProof/>
          </w:rPr>
          <w:t>Tabla 3.7 Gastos aproximados de paradas por maquinas</w:t>
        </w:r>
        <w:r w:rsidR="00980FE2">
          <w:rPr>
            <w:noProof/>
            <w:webHidden/>
          </w:rPr>
          <w:tab/>
        </w:r>
        <w:r w:rsidR="004E6BA6">
          <w:rPr>
            <w:noProof/>
            <w:webHidden/>
          </w:rPr>
          <w:fldChar w:fldCharType="begin"/>
        </w:r>
        <w:r w:rsidR="00980FE2">
          <w:rPr>
            <w:noProof/>
            <w:webHidden/>
          </w:rPr>
          <w:instrText xml:space="preserve"> PAGEREF _Toc337289616 \h </w:instrText>
        </w:r>
        <w:r w:rsidR="004E6BA6">
          <w:rPr>
            <w:noProof/>
            <w:webHidden/>
          </w:rPr>
        </w:r>
        <w:r w:rsidR="004E6BA6">
          <w:rPr>
            <w:noProof/>
            <w:webHidden/>
          </w:rPr>
          <w:fldChar w:fldCharType="separate"/>
        </w:r>
        <w:r>
          <w:rPr>
            <w:noProof/>
            <w:webHidden/>
          </w:rPr>
          <w:t>72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7" w:history="1">
        <w:r w:rsidR="00980FE2" w:rsidRPr="0034151E">
          <w:rPr>
            <w:rStyle w:val="Hipervnculo"/>
            <w:noProof/>
          </w:rPr>
          <w:t>Tabla 3.8 Gastos  por Mantenimiento Correctivo.</w:t>
        </w:r>
        <w:r w:rsidR="00980FE2">
          <w:rPr>
            <w:noProof/>
            <w:webHidden/>
          </w:rPr>
          <w:tab/>
        </w:r>
        <w:r w:rsidR="004E6BA6">
          <w:rPr>
            <w:noProof/>
            <w:webHidden/>
          </w:rPr>
          <w:fldChar w:fldCharType="begin"/>
        </w:r>
        <w:r w:rsidR="00980FE2">
          <w:rPr>
            <w:noProof/>
            <w:webHidden/>
          </w:rPr>
          <w:instrText xml:space="preserve"> PAGEREF _Toc337289617 \h </w:instrText>
        </w:r>
        <w:r w:rsidR="004E6BA6">
          <w:rPr>
            <w:noProof/>
            <w:webHidden/>
          </w:rPr>
        </w:r>
        <w:r w:rsidR="004E6BA6">
          <w:rPr>
            <w:noProof/>
            <w:webHidden/>
          </w:rPr>
          <w:fldChar w:fldCharType="separate"/>
        </w:r>
        <w:r>
          <w:rPr>
            <w:noProof/>
            <w:webHidden/>
          </w:rPr>
          <w:t>74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8" w:history="1">
        <w:r w:rsidR="00980FE2" w:rsidRPr="0034151E">
          <w:rPr>
            <w:rStyle w:val="Hipervnculo"/>
            <w:noProof/>
          </w:rPr>
          <w:t>Tabla 3.9 Análisis de los 5 ¿por qué? para determinar la causa raíz de falta de capacitación del personal.</w:t>
        </w:r>
        <w:r w:rsidR="00980FE2">
          <w:rPr>
            <w:noProof/>
            <w:webHidden/>
          </w:rPr>
          <w:tab/>
        </w:r>
        <w:r w:rsidR="004E6BA6">
          <w:rPr>
            <w:noProof/>
            <w:webHidden/>
          </w:rPr>
          <w:fldChar w:fldCharType="begin"/>
        </w:r>
        <w:r w:rsidR="00980FE2">
          <w:rPr>
            <w:noProof/>
            <w:webHidden/>
          </w:rPr>
          <w:instrText xml:space="preserve"> PAGEREF _Toc337289618 \h </w:instrText>
        </w:r>
        <w:r w:rsidR="004E6BA6">
          <w:rPr>
            <w:noProof/>
            <w:webHidden/>
          </w:rPr>
        </w:r>
        <w:r w:rsidR="004E6BA6">
          <w:rPr>
            <w:noProof/>
            <w:webHidden/>
          </w:rPr>
          <w:fldChar w:fldCharType="separate"/>
        </w:r>
        <w:r>
          <w:rPr>
            <w:noProof/>
            <w:webHidden/>
          </w:rPr>
          <w:t>78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19" w:history="1">
        <w:r w:rsidR="00980FE2" w:rsidRPr="0034151E">
          <w:rPr>
            <w:rStyle w:val="Hipervnculo"/>
            <w:noProof/>
          </w:rPr>
          <w:t>Tabla 3.10 Análisis de los 5 ¿por qué? para determinar la causa raíz de la contrataciones externas.</w:t>
        </w:r>
        <w:r w:rsidR="00980FE2">
          <w:rPr>
            <w:noProof/>
            <w:webHidden/>
          </w:rPr>
          <w:tab/>
        </w:r>
        <w:r w:rsidR="004E6BA6">
          <w:rPr>
            <w:noProof/>
            <w:webHidden/>
          </w:rPr>
          <w:fldChar w:fldCharType="begin"/>
        </w:r>
        <w:r w:rsidR="00980FE2">
          <w:rPr>
            <w:noProof/>
            <w:webHidden/>
          </w:rPr>
          <w:instrText xml:space="preserve"> PAGEREF _Toc337289619 \h </w:instrText>
        </w:r>
        <w:r w:rsidR="004E6BA6">
          <w:rPr>
            <w:noProof/>
            <w:webHidden/>
          </w:rPr>
        </w:r>
        <w:r w:rsidR="004E6BA6">
          <w:rPr>
            <w:noProof/>
            <w:webHidden/>
          </w:rPr>
          <w:fldChar w:fldCharType="separate"/>
        </w:r>
        <w:r>
          <w:rPr>
            <w:noProof/>
            <w:webHidden/>
          </w:rPr>
          <w:t>78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0" w:history="1">
        <w:r w:rsidR="00980FE2" w:rsidRPr="0034151E">
          <w:rPr>
            <w:rStyle w:val="Hipervnculo"/>
            <w:noProof/>
          </w:rPr>
          <w:t>Tabla 3.11 Análisis de los 5 ¿por qué? para determinar la causa raíz del exceso de inventario.</w:t>
        </w:r>
        <w:r w:rsidR="00980FE2">
          <w:rPr>
            <w:noProof/>
            <w:webHidden/>
          </w:rPr>
          <w:tab/>
        </w:r>
        <w:r w:rsidR="004E6BA6">
          <w:rPr>
            <w:noProof/>
            <w:webHidden/>
          </w:rPr>
          <w:fldChar w:fldCharType="begin"/>
        </w:r>
        <w:r w:rsidR="00980FE2">
          <w:rPr>
            <w:noProof/>
            <w:webHidden/>
          </w:rPr>
          <w:instrText xml:space="preserve"> PAGEREF _Toc337289620 \h </w:instrText>
        </w:r>
        <w:r w:rsidR="004E6BA6">
          <w:rPr>
            <w:noProof/>
            <w:webHidden/>
          </w:rPr>
        </w:r>
        <w:r w:rsidR="004E6BA6">
          <w:rPr>
            <w:noProof/>
            <w:webHidden/>
          </w:rPr>
          <w:fldChar w:fldCharType="separate"/>
        </w:r>
        <w:r>
          <w:rPr>
            <w:noProof/>
            <w:webHidden/>
          </w:rPr>
          <w:t>79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1" w:history="1">
        <w:r w:rsidR="00980FE2" w:rsidRPr="0034151E">
          <w:rPr>
            <w:rStyle w:val="Hipervnculo"/>
            <w:noProof/>
          </w:rPr>
          <w:t>Tabla 3.12 Análisis de los 5 ¿por qué? para determinar la causa raíz del exceso de horas extras por mantenimiento.</w:t>
        </w:r>
        <w:r w:rsidR="00980FE2">
          <w:rPr>
            <w:noProof/>
            <w:webHidden/>
          </w:rPr>
          <w:tab/>
        </w:r>
        <w:r w:rsidR="004E6BA6">
          <w:rPr>
            <w:noProof/>
            <w:webHidden/>
          </w:rPr>
          <w:fldChar w:fldCharType="begin"/>
        </w:r>
        <w:r w:rsidR="00980FE2">
          <w:rPr>
            <w:noProof/>
            <w:webHidden/>
          </w:rPr>
          <w:instrText xml:space="preserve"> PAGEREF _Toc337289621 \h </w:instrText>
        </w:r>
        <w:r w:rsidR="004E6BA6">
          <w:rPr>
            <w:noProof/>
            <w:webHidden/>
          </w:rPr>
        </w:r>
        <w:r w:rsidR="004E6BA6">
          <w:rPr>
            <w:noProof/>
            <w:webHidden/>
          </w:rPr>
          <w:fldChar w:fldCharType="separate"/>
        </w:r>
        <w:r>
          <w:rPr>
            <w:noProof/>
            <w:webHidden/>
          </w:rPr>
          <w:t>79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2" w:history="1">
        <w:r w:rsidR="00980FE2" w:rsidRPr="0034151E">
          <w:rPr>
            <w:rStyle w:val="Hipervnculo"/>
            <w:noProof/>
          </w:rPr>
          <w:t>Tabla 3.13 Análisis de los 5 ¿por qué? para determinar la causa raíz de la falta de motivación del personal.</w:t>
        </w:r>
        <w:r w:rsidR="00980FE2">
          <w:rPr>
            <w:noProof/>
            <w:webHidden/>
          </w:rPr>
          <w:tab/>
        </w:r>
        <w:r w:rsidR="004E6BA6">
          <w:rPr>
            <w:noProof/>
            <w:webHidden/>
          </w:rPr>
          <w:fldChar w:fldCharType="begin"/>
        </w:r>
        <w:r w:rsidR="00980FE2">
          <w:rPr>
            <w:noProof/>
            <w:webHidden/>
          </w:rPr>
          <w:instrText xml:space="preserve"> PAGEREF _Toc337289622 \h </w:instrText>
        </w:r>
        <w:r w:rsidR="004E6BA6">
          <w:rPr>
            <w:noProof/>
            <w:webHidden/>
          </w:rPr>
        </w:r>
        <w:r w:rsidR="004E6BA6">
          <w:rPr>
            <w:noProof/>
            <w:webHidden/>
          </w:rPr>
          <w:fldChar w:fldCharType="separate"/>
        </w:r>
        <w:r>
          <w:rPr>
            <w:noProof/>
            <w:webHidden/>
          </w:rPr>
          <w:t>80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3" w:history="1">
        <w:r w:rsidR="00980FE2" w:rsidRPr="0034151E">
          <w:rPr>
            <w:rStyle w:val="Hipervnculo"/>
            <w:noProof/>
          </w:rPr>
          <w:t>Tabla 3.14 Análisis de los 5 ¿por qué? para determinar la causa raíz de las paradas no planificadas.</w:t>
        </w:r>
        <w:r w:rsidR="00980FE2">
          <w:rPr>
            <w:noProof/>
            <w:webHidden/>
          </w:rPr>
          <w:tab/>
        </w:r>
        <w:r w:rsidR="004E6BA6">
          <w:rPr>
            <w:noProof/>
            <w:webHidden/>
          </w:rPr>
          <w:fldChar w:fldCharType="begin"/>
        </w:r>
        <w:r w:rsidR="00980FE2">
          <w:rPr>
            <w:noProof/>
            <w:webHidden/>
          </w:rPr>
          <w:instrText xml:space="preserve"> PAGEREF _Toc337289623 \h </w:instrText>
        </w:r>
        <w:r w:rsidR="004E6BA6">
          <w:rPr>
            <w:noProof/>
            <w:webHidden/>
          </w:rPr>
        </w:r>
        <w:r w:rsidR="004E6BA6">
          <w:rPr>
            <w:noProof/>
            <w:webHidden/>
          </w:rPr>
          <w:fldChar w:fldCharType="separate"/>
        </w:r>
        <w:r>
          <w:rPr>
            <w:noProof/>
            <w:webHidden/>
          </w:rPr>
          <w:t>81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4" w:history="1">
        <w:r w:rsidR="00980FE2" w:rsidRPr="0034151E">
          <w:rPr>
            <w:rStyle w:val="Hipervnculo"/>
            <w:noProof/>
          </w:rPr>
          <w:t>Tabla 3.15 Análisis de los 5 ¿por qué? para determinar la causa raíz del reproceso.</w:t>
        </w:r>
        <w:r w:rsidR="00980FE2">
          <w:rPr>
            <w:noProof/>
            <w:webHidden/>
          </w:rPr>
          <w:tab/>
        </w:r>
        <w:r w:rsidR="004E6BA6">
          <w:rPr>
            <w:noProof/>
            <w:webHidden/>
          </w:rPr>
          <w:fldChar w:fldCharType="begin"/>
        </w:r>
        <w:r w:rsidR="00980FE2">
          <w:rPr>
            <w:noProof/>
            <w:webHidden/>
          </w:rPr>
          <w:instrText xml:space="preserve"> PAGEREF _Toc337289624 \h </w:instrText>
        </w:r>
        <w:r w:rsidR="004E6BA6">
          <w:rPr>
            <w:noProof/>
            <w:webHidden/>
          </w:rPr>
        </w:r>
        <w:r w:rsidR="004E6BA6">
          <w:rPr>
            <w:noProof/>
            <w:webHidden/>
          </w:rPr>
          <w:fldChar w:fldCharType="separate"/>
        </w:r>
        <w:r>
          <w:rPr>
            <w:noProof/>
            <w:webHidden/>
          </w:rPr>
          <w:t>81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5" w:history="1">
        <w:r w:rsidR="00980FE2" w:rsidRPr="0034151E">
          <w:rPr>
            <w:rStyle w:val="Hipervnculo"/>
            <w:noProof/>
          </w:rPr>
          <w:t>Tabla 4.1 Matriz FODA departamento de mantenimiento</w:t>
        </w:r>
        <w:r w:rsidR="00980FE2">
          <w:rPr>
            <w:noProof/>
            <w:webHidden/>
          </w:rPr>
          <w:tab/>
        </w:r>
        <w:r w:rsidR="004E6BA6">
          <w:rPr>
            <w:noProof/>
            <w:webHidden/>
          </w:rPr>
          <w:fldChar w:fldCharType="begin"/>
        </w:r>
        <w:r w:rsidR="00980FE2">
          <w:rPr>
            <w:noProof/>
            <w:webHidden/>
          </w:rPr>
          <w:instrText xml:space="preserve"> PAGEREF _Toc337289625 \h </w:instrText>
        </w:r>
        <w:r w:rsidR="004E6BA6">
          <w:rPr>
            <w:noProof/>
            <w:webHidden/>
          </w:rPr>
        </w:r>
        <w:r w:rsidR="004E6BA6">
          <w:rPr>
            <w:noProof/>
            <w:webHidden/>
          </w:rPr>
          <w:fldChar w:fldCharType="separate"/>
        </w:r>
        <w:r>
          <w:rPr>
            <w:noProof/>
            <w:webHidden/>
          </w:rPr>
          <w:t>86</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6" w:history="1">
        <w:r w:rsidR="00980FE2" w:rsidRPr="0034151E">
          <w:rPr>
            <w:rStyle w:val="Hipervnculo"/>
            <w:noProof/>
          </w:rPr>
          <w:t>Tabla 4.2 Indicador Disponibilidad de Máquina</w:t>
        </w:r>
        <w:r w:rsidR="00980FE2">
          <w:rPr>
            <w:noProof/>
            <w:webHidden/>
          </w:rPr>
          <w:tab/>
        </w:r>
        <w:r w:rsidR="004E6BA6">
          <w:rPr>
            <w:noProof/>
            <w:webHidden/>
          </w:rPr>
          <w:fldChar w:fldCharType="begin"/>
        </w:r>
        <w:r w:rsidR="00980FE2">
          <w:rPr>
            <w:noProof/>
            <w:webHidden/>
          </w:rPr>
          <w:instrText xml:space="preserve"> PAGEREF _Toc337289626 \h </w:instrText>
        </w:r>
        <w:r w:rsidR="004E6BA6">
          <w:rPr>
            <w:noProof/>
            <w:webHidden/>
          </w:rPr>
        </w:r>
        <w:r w:rsidR="004E6BA6">
          <w:rPr>
            <w:noProof/>
            <w:webHidden/>
          </w:rPr>
          <w:fldChar w:fldCharType="separate"/>
        </w:r>
        <w:r>
          <w:rPr>
            <w:noProof/>
            <w:webHidden/>
          </w:rPr>
          <w:t>99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7" w:history="1">
        <w:r w:rsidR="00980FE2" w:rsidRPr="0034151E">
          <w:rPr>
            <w:rStyle w:val="Hipervnculo"/>
            <w:noProof/>
          </w:rPr>
          <w:t>Tabla 4.3 Tablero de control de Rendimiento</w:t>
        </w:r>
        <w:r w:rsidR="00980FE2">
          <w:rPr>
            <w:noProof/>
            <w:webHidden/>
          </w:rPr>
          <w:tab/>
        </w:r>
        <w:r w:rsidR="004E6BA6">
          <w:rPr>
            <w:noProof/>
            <w:webHidden/>
          </w:rPr>
          <w:fldChar w:fldCharType="begin"/>
        </w:r>
        <w:r w:rsidR="00980FE2">
          <w:rPr>
            <w:noProof/>
            <w:webHidden/>
          </w:rPr>
          <w:instrText xml:space="preserve"> PAGEREF _Toc337289627 \h </w:instrText>
        </w:r>
        <w:r w:rsidR="004E6BA6">
          <w:rPr>
            <w:noProof/>
            <w:webHidden/>
          </w:rPr>
        </w:r>
        <w:r w:rsidR="004E6BA6">
          <w:rPr>
            <w:noProof/>
            <w:webHidden/>
          </w:rPr>
          <w:fldChar w:fldCharType="separate"/>
        </w:r>
        <w:r>
          <w:rPr>
            <w:noProof/>
            <w:webHidden/>
          </w:rPr>
          <w:t>101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8" w:history="1">
        <w:r w:rsidR="00980FE2" w:rsidRPr="0034151E">
          <w:rPr>
            <w:rStyle w:val="Hipervnculo"/>
            <w:noProof/>
          </w:rPr>
          <w:t>Tabla 4.4 Tablero de control de Calidad del Producto</w:t>
        </w:r>
        <w:r w:rsidR="00980FE2">
          <w:rPr>
            <w:noProof/>
            <w:webHidden/>
          </w:rPr>
          <w:tab/>
        </w:r>
        <w:r w:rsidR="004E6BA6">
          <w:rPr>
            <w:noProof/>
            <w:webHidden/>
          </w:rPr>
          <w:fldChar w:fldCharType="begin"/>
        </w:r>
        <w:r w:rsidR="00980FE2">
          <w:rPr>
            <w:noProof/>
            <w:webHidden/>
          </w:rPr>
          <w:instrText xml:space="preserve"> PAGEREF _Toc337289628 \h </w:instrText>
        </w:r>
        <w:r w:rsidR="004E6BA6">
          <w:rPr>
            <w:noProof/>
            <w:webHidden/>
          </w:rPr>
        </w:r>
        <w:r w:rsidR="004E6BA6">
          <w:rPr>
            <w:noProof/>
            <w:webHidden/>
          </w:rPr>
          <w:fldChar w:fldCharType="separate"/>
        </w:r>
        <w:r>
          <w:rPr>
            <w:noProof/>
            <w:webHidden/>
          </w:rPr>
          <w:t>103</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29" w:history="1">
        <w:r w:rsidR="00980FE2" w:rsidRPr="0034151E">
          <w:rPr>
            <w:rStyle w:val="Hipervnculo"/>
            <w:noProof/>
          </w:rPr>
          <w:t>Tabla 4.5 Tablero de control de Eficiencia Operacional</w:t>
        </w:r>
        <w:r w:rsidR="00980FE2">
          <w:rPr>
            <w:noProof/>
            <w:webHidden/>
          </w:rPr>
          <w:tab/>
        </w:r>
        <w:r w:rsidR="004E6BA6">
          <w:rPr>
            <w:noProof/>
            <w:webHidden/>
          </w:rPr>
          <w:fldChar w:fldCharType="begin"/>
        </w:r>
        <w:r w:rsidR="00980FE2">
          <w:rPr>
            <w:noProof/>
            <w:webHidden/>
          </w:rPr>
          <w:instrText xml:space="preserve"> PAGEREF _Toc337289629 \h </w:instrText>
        </w:r>
        <w:r w:rsidR="004E6BA6">
          <w:rPr>
            <w:noProof/>
            <w:webHidden/>
          </w:rPr>
        </w:r>
        <w:r w:rsidR="004E6BA6">
          <w:rPr>
            <w:noProof/>
            <w:webHidden/>
          </w:rPr>
          <w:fldChar w:fldCharType="separate"/>
        </w:r>
        <w:r>
          <w:rPr>
            <w:noProof/>
            <w:webHidden/>
          </w:rPr>
          <w:t>105</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0" w:history="1">
        <w:r w:rsidR="00980FE2" w:rsidRPr="0034151E">
          <w:rPr>
            <w:rStyle w:val="Hipervnculo"/>
            <w:noProof/>
          </w:rPr>
          <w:t>Tabla 4.</w:t>
        </w:r>
        <w:r w:rsidR="00980FE2" w:rsidRPr="0034151E">
          <w:rPr>
            <w:rStyle w:val="Hipervnculo"/>
            <w:noProof/>
            <w:lang w:val="es-EC"/>
          </w:rPr>
          <w:t>6</w:t>
        </w:r>
        <w:r w:rsidR="00980FE2" w:rsidRPr="0034151E">
          <w:rPr>
            <w:rStyle w:val="Hipervnculo"/>
            <w:noProof/>
          </w:rPr>
          <w:t xml:space="preserve"> Tablero de control de % Tiempo Muerto</w:t>
        </w:r>
        <w:r w:rsidR="00980FE2">
          <w:rPr>
            <w:noProof/>
            <w:webHidden/>
          </w:rPr>
          <w:tab/>
        </w:r>
        <w:r w:rsidR="004E6BA6">
          <w:rPr>
            <w:noProof/>
            <w:webHidden/>
          </w:rPr>
          <w:fldChar w:fldCharType="begin"/>
        </w:r>
        <w:r w:rsidR="00980FE2">
          <w:rPr>
            <w:noProof/>
            <w:webHidden/>
          </w:rPr>
          <w:instrText xml:space="preserve"> PAGEREF _Toc337289630 \h </w:instrText>
        </w:r>
        <w:r w:rsidR="004E6BA6">
          <w:rPr>
            <w:noProof/>
            <w:webHidden/>
          </w:rPr>
        </w:r>
        <w:r w:rsidR="004E6BA6">
          <w:rPr>
            <w:noProof/>
            <w:webHidden/>
          </w:rPr>
          <w:fldChar w:fldCharType="separate"/>
        </w:r>
        <w:r>
          <w:rPr>
            <w:noProof/>
            <w:webHidden/>
          </w:rPr>
          <w:t>107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1" w:history="1">
        <w:r w:rsidR="00980FE2" w:rsidRPr="0034151E">
          <w:rPr>
            <w:rStyle w:val="Hipervnculo"/>
            <w:noProof/>
          </w:rPr>
          <w:t>Tabla 4.7 Tablero de control de Costos de Mantenimiento</w:t>
        </w:r>
        <w:r w:rsidR="00980FE2">
          <w:rPr>
            <w:noProof/>
            <w:webHidden/>
          </w:rPr>
          <w:tab/>
        </w:r>
        <w:r w:rsidR="004E6BA6">
          <w:rPr>
            <w:noProof/>
            <w:webHidden/>
          </w:rPr>
          <w:fldChar w:fldCharType="begin"/>
        </w:r>
        <w:r w:rsidR="00980FE2">
          <w:rPr>
            <w:noProof/>
            <w:webHidden/>
          </w:rPr>
          <w:instrText xml:space="preserve"> PAGEREF _Toc337289631 \h </w:instrText>
        </w:r>
        <w:r w:rsidR="004E6BA6">
          <w:rPr>
            <w:noProof/>
            <w:webHidden/>
          </w:rPr>
        </w:r>
        <w:r w:rsidR="004E6BA6">
          <w:rPr>
            <w:noProof/>
            <w:webHidden/>
          </w:rPr>
          <w:fldChar w:fldCharType="separate"/>
        </w:r>
        <w:r>
          <w:rPr>
            <w:noProof/>
            <w:webHidden/>
          </w:rPr>
          <w:t>110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2" w:history="1">
        <w:r w:rsidR="00980FE2" w:rsidRPr="0034151E">
          <w:rPr>
            <w:rStyle w:val="Hipervnculo"/>
            <w:noProof/>
          </w:rPr>
          <w:t>Tabla 4.8 Tablero de control Condiciones de Trabajo del Personal</w:t>
        </w:r>
        <w:r w:rsidR="00980FE2">
          <w:rPr>
            <w:noProof/>
            <w:webHidden/>
          </w:rPr>
          <w:tab/>
        </w:r>
        <w:r w:rsidR="004E6BA6">
          <w:rPr>
            <w:noProof/>
            <w:webHidden/>
          </w:rPr>
          <w:fldChar w:fldCharType="begin"/>
        </w:r>
        <w:r w:rsidR="00980FE2">
          <w:rPr>
            <w:noProof/>
            <w:webHidden/>
          </w:rPr>
          <w:instrText xml:space="preserve"> PAGEREF _Toc337289632 \h </w:instrText>
        </w:r>
        <w:r w:rsidR="004E6BA6">
          <w:rPr>
            <w:noProof/>
            <w:webHidden/>
          </w:rPr>
        </w:r>
        <w:r w:rsidR="004E6BA6">
          <w:rPr>
            <w:noProof/>
            <w:webHidden/>
          </w:rPr>
          <w:fldChar w:fldCharType="separate"/>
        </w:r>
        <w:r>
          <w:rPr>
            <w:noProof/>
            <w:webHidden/>
          </w:rPr>
          <w:t>112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3" w:history="1">
        <w:r w:rsidR="00980FE2" w:rsidRPr="0034151E">
          <w:rPr>
            <w:rStyle w:val="Hipervnculo"/>
            <w:noProof/>
          </w:rPr>
          <w:t>Tabla 4.9 Tablero de control de Utilización de los EPP</w:t>
        </w:r>
        <w:r w:rsidR="00980FE2">
          <w:rPr>
            <w:noProof/>
            <w:webHidden/>
          </w:rPr>
          <w:tab/>
        </w:r>
        <w:r w:rsidR="004E6BA6">
          <w:rPr>
            <w:noProof/>
            <w:webHidden/>
          </w:rPr>
          <w:fldChar w:fldCharType="begin"/>
        </w:r>
        <w:r w:rsidR="00980FE2">
          <w:rPr>
            <w:noProof/>
            <w:webHidden/>
          </w:rPr>
          <w:instrText xml:space="preserve"> PAGEREF _Toc337289633 \h </w:instrText>
        </w:r>
        <w:r w:rsidR="004E6BA6">
          <w:rPr>
            <w:noProof/>
            <w:webHidden/>
          </w:rPr>
        </w:r>
        <w:r w:rsidR="004E6BA6">
          <w:rPr>
            <w:noProof/>
            <w:webHidden/>
          </w:rPr>
          <w:fldChar w:fldCharType="separate"/>
        </w:r>
        <w:r>
          <w:rPr>
            <w:noProof/>
            <w:webHidden/>
          </w:rPr>
          <w:t>113</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4" w:history="1">
        <w:r w:rsidR="00980FE2" w:rsidRPr="0034151E">
          <w:rPr>
            <w:rStyle w:val="Hipervnculo"/>
            <w:noProof/>
          </w:rPr>
          <w:t>Tabla 4.10 Tablero de control de Riesgo de las operaciones</w:t>
        </w:r>
        <w:r w:rsidR="00980FE2">
          <w:rPr>
            <w:noProof/>
            <w:webHidden/>
          </w:rPr>
          <w:tab/>
        </w:r>
        <w:r w:rsidR="004E6BA6">
          <w:rPr>
            <w:noProof/>
            <w:webHidden/>
          </w:rPr>
          <w:fldChar w:fldCharType="begin"/>
        </w:r>
        <w:r w:rsidR="00980FE2">
          <w:rPr>
            <w:noProof/>
            <w:webHidden/>
          </w:rPr>
          <w:instrText xml:space="preserve"> PAGEREF _Toc337289634 \h </w:instrText>
        </w:r>
        <w:r w:rsidR="004E6BA6">
          <w:rPr>
            <w:noProof/>
            <w:webHidden/>
          </w:rPr>
        </w:r>
        <w:r w:rsidR="004E6BA6">
          <w:rPr>
            <w:noProof/>
            <w:webHidden/>
          </w:rPr>
          <w:fldChar w:fldCharType="separate"/>
        </w:r>
        <w:r>
          <w:rPr>
            <w:noProof/>
            <w:webHidden/>
          </w:rPr>
          <w:t>114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5" w:history="1">
        <w:r w:rsidR="00980FE2" w:rsidRPr="0034151E">
          <w:rPr>
            <w:rStyle w:val="Hipervnculo"/>
            <w:noProof/>
          </w:rPr>
          <w:t>Tabla 4.11 Tablero de control de Incidentes Reportados</w:t>
        </w:r>
        <w:r w:rsidR="00980FE2">
          <w:rPr>
            <w:noProof/>
            <w:webHidden/>
          </w:rPr>
          <w:tab/>
        </w:r>
        <w:r w:rsidR="004E6BA6">
          <w:rPr>
            <w:noProof/>
            <w:webHidden/>
          </w:rPr>
          <w:fldChar w:fldCharType="begin"/>
        </w:r>
        <w:r w:rsidR="00980FE2">
          <w:rPr>
            <w:noProof/>
            <w:webHidden/>
          </w:rPr>
          <w:instrText xml:space="preserve"> PAGEREF _Toc337289635 \h </w:instrText>
        </w:r>
        <w:r w:rsidR="004E6BA6">
          <w:rPr>
            <w:noProof/>
            <w:webHidden/>
          </w:rPr>
        </w:r>
        <w:r w:rsidR="004E6BA6">
          <w:rPr>
            <w:noProof/>
            <w:webHidden/>
          </w:rPr>
          <w:fldChar w:fldCharType="separate"/>
        </w:r>
        <w:r>
          <w:rPr>
            <w:noProof/>
            <w:webHidden/>
          </w:rPr>
          <w:t>115</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6" w:history="1">
        <w:r w:rsidR="00980FE2" w:rsidRPr="0034151E">
          <w:rPr>
            <w:rStyle w:val="Hipervnculo"/>
            <w:noProof/>
          </w:rPr>
          <w:t>Tabla 4.12 Tablero de control de Costos de Seguridad</w:t>
        </w:r>
        <w:r w:rsidR="00980FE2">
          <w:rPr>
            <w:noProof/>
            <w:webHidden/>
          </w:rPr>
          <w:tab/>
        </w:r>
        <w:r w:rsidR="004E6BA6">
          <w:rPr>
            <w:noProof/>
            <w:webHidden/>
          </w:rPr>
          <w:fldChar w:fldCharType="begin"/>
        </w:r>
        <w:r w:rsidR="00980FE2">
          <w:rPr>
            <w:noProof/>
            <w:webHidden/>
          </w:rPr>
          <w:instrText xml:space="preserve"> PAGEREF _Toc337289636 \h </w:instrText>
        </w:r>
        <w:r w:rsidR="004E6BA6">
          <w:rPr>
            <w:noProof/>
            <w:webHidden/>
          </w:rPr>
        </w:r>
        <w:r w:rsidR="004E6BA6">
          <w:rPr>
            <w:noProof/>
            <w:webHidden/>
          </w:rPr>
          <w:fldChar w:fldCharType="separate"/>
        </w:r>
        <w:r>
          <w:rPr>
            <w:noProof/>
            <w:webHidden/>
          </w:rPr>
          <w:t>116</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7" w:history="1">
        <w:r w:rsidR="00980FE2" w:rsidRPr="0034151E">
          <w:rPr>
            <w:rStyle w:val="Hipervnculo"/>
            <w:noProof/>
          </w:rPr>
          <w:t>Tabla 4.13  Resumen de indicadores</w:t>
        </w:r>
        <w:r w:rsidR="00980FE2">
          <w:rPr>
            <w:noProof/>
            <w:webHidden/>
          </w:rPr>
          <w:tab/>
        </w:r>
        <w:r w:rsidR="004E6BA6">
          <w:rPr>
            <w:noProof/>
            <w:webHidden/>
          </w:rPr>
          <w:fldChar w:fldCharType="begin"/>
        </w:r>
        <w:r w:rsidR="00980FE2">
          <w:rPr>
            <w:noProof/>
            <w:webHidden/>
          </w:rPr>
          <w:instrText xml:space="preserve"> PAGEREF _Toc337289637 \h </w:instrText>
        </w:r>
        <w:r w:rsidR="004E6BA6">
          <w:rPr>
            <w:noProof/>
            <w:webHidden/>
          </w:rPr>
        </w:r>
        <w:r w:rsidR="004E6BA6">
          <w:rPr>
            <w:noProof/>
            <w:webHidden/>
          </w:rPr>
          <w:fldChar w:fldCharType="separate"/>
        </w:r>
        <w:r>
          <w:rPr>
            <w:noProof/>
            <w:webHidden/>
          </w:rPr>
          <w:t>117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8" w:history="1">
        <w:r w:rsidR="00980FE2" w:rsidRPr="0034151E">
          <w:rPr>
            <w:rStyle w:val="Hipervnculo"/>
            <w:noProof/>
          </w:rPr>
          <w:t>Tabla 4.14 Valoración de las iniciativas estratégicas</w:t>
        </w:r>
        <w:r w:rsidR="00980FE2">
          <w:rPr>
            <w:noProof/>
            <w:webHidden/>
          </w:rPr>
          <w:tab/>
        </w:r>
        <w:r w:rsidR="004E6BA6">
          <w:rPr>
            <w:noProof/>
            <w:webHidden/>
          </w:rPr>
          <w:fldChar w:fldCharType="begin"/>
        </w:r>
        <w:r w:rsidR="00980FE2">
          <w:rPr>
            <w:noProof/>
            <w:webHidden/>
          </w:rPr>
          <w:instrText xml:space="preserve"> PAGEREF _Toc337289638 \h </w:instrText>
        </w:r>
        <w:r w:rsidR="004E6BA6">
          <w:rPr>
            <w:noProof/>
            <w:webHidden/>
          </w:rPr>
        </w:r>
        <w:r w:rsidR="004E6BA6">
          <w:rPr>
            <w:noProof/>
            <w:webHidden/>
          </w:rPr>
          <w:fldChar w:fldCharType="separate"/>
        </w:r>
        <w:r>
          <w:rPr>
            <w:noProof/>
            <w:webHidden/>
          </w:rPr>
          <w:t>118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39" w:history="1">
        <w:r w:rsidR="00980FE2" w:rsidRPr="0034151E">
          <w:rPr>
            <w:rStyle w:val="Hipervnculo"/>
            <w:noProof/>
          </w:rPr>
          <w:t>Tabla 4.15 Criterios para determinar la criticidad</w:t>
        </w:r>
        <w:r w:rsidR="00980FE2">
          <w:rPr>
            <w:noProof/>
            <w:webHidden/>
          </w:rPr>
          <w:tab/>
        </w:r>
        <w:r w:rsidR="004E6BA6">
          <w:rPr>
            <w:noProof/>
            <w:webHidden/>
          </w:rPr>
          <w:fldChar w:fldCharType="begin"/>
        </w:r>
        <w:r w:rsidR="00980FE2">
          <w:rPr>
            <w:noProof/>
            <w:webHidden/>
          </w:rPr>
          <w:instrText xml:space="preserve"> PAGEREF _Toc337289639 \h </w:instrText>
        </w:r>
        <w:r w:rsidR="004E6BA6">
          <w:rPr>
            <w:noProof/>
            <w:webHidden/>
          </w:rPr>
        </w:r>
        <w:r w:rsidR="004E6BA6">
          <w:rPr>
            <w:noProof/>
            <w:webHidden/>
          </w:rPr>
          <w:fldChar w:fldCharType="separate"/>
        </w:r>
        <w:r>
          <w:rPr>
            <w:noProof/>
            <w:webHidden/>
          </w:rPr>
          <w:t>121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0" w:history="1">
        <w:r w:rsidR="00980FE2" w:rsidRPr="0034151E">
          <w:rPr>
            <w:rStyle w:val="Hipervnculo"/>
            <w:noProof/>
          </w:rPr>
          <w:t>Continuación Tabla 4.15 Criterios para determinar la criticidad</w:t>
        </w:r>
        <w:r w:rsidR="00980FE2">
          <w:rPr>
            <w:noProof/>
            <w:webHidden/>
          </w:rPr>
          <w:tab/>
        </w:r>
        <w:r w:rsidR="004E6BA6">
          <w:rPr>
            <w:noProof/>
            <w:webHidden/>
          </w:rPr>
          <w:fldChar w:fldCharType="begin"/>
        </w:r>
        <w:r w:rsidR="00980FE2">
          <w:rPr>
            <w:noProof/>
            <w:webHidden/>
          </w:rPr>
          <w:instrText xml:space="preserve"> PAGEREF _Toc337289640 \h </w:instrText>
        </w:r>
        <w:r w:rsidR="004E6BA6">
          <w:rPr>
            <w:noProof/>
            <w:webHidden/>
          </w:rPr>
        </w:r>
        <w:r w:rsidR="004E6BA6">
          <w:rPr>
            <w:noProof/>
            <w:webHidden/>
          </w:rPr>
          <w:fldChar w:fldCharType="separate"/>
        </w:r>
        <w:r>
          <w:rPr>
            <w:noProof/>
            <w:webHidden/>
          </w:rPr>
          <w:t>122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1" w:history="1">
        <w:r w:rsidR="00980FE2" w:rsidRPr="0034151E">
          <w:rPr>
            <w:rStyle w:val="Hipervnculo"/>
            <w:rFonts w:cs="Arial"/>
            <w:iCs/>
            <w:noProof/>
            <w:lang w:val="es-ES_tradnl"/>
          </w:rPr>
          <w:t xml:space="preserve">Tabla 4.16 </w:t>
        </w:r>
        <w:r w:rsidR="00980FE2" w:rsidRPr="0034151E">
          <w:rPr>
            <w:rStyle w:val="Hipervnculo"/>
            <w:noProof/>
          </w:rPr>
          <w:t>Frecuencias de fallos</w:t>
        </w:r>
        <w:r w:rsidR="00980FE2">
          <w:rPr>
            <w:noProof/>
            <w:webHidden/>
          </w:rPr>
          <w:tab/>
        </w:r>
        <w:r w:rsidR="004E6BA6">
          <w:rPr>
            <w:noProof/>
            <w:webHidden/>
          </w:rPr>
          <w:fldChar w:fldCharType="begin"/>
        </w:r>
        <w:r w:rsidR="00980FE2">
          <w:rPr>
            <w:noProof/>
            <w:webHidden/>
          </w:rPr>
          <w:instrText xml:space="preserve"> PAGEREF _Toc337289641 \h </w:instrText>
        </w:r>
        <w:r w:rsidR="004E6BA6">
          <w:rPr>
            <w:noProof/>
            <w:webHidden/>
          </w:rPr>
        </w:r>
        <w:r w:rsidR="004E6BA6">
          <w:rPr>
            <w:noProof/>
            <w:webHidden/>
          </w:rPr>
          <w:fldChar w:fldCharType="separate"/>
        </w:r>
        <w:r>
          <w:rPr>
            <w:noProof/>
            <w:webHidden/>
          </w:rPr>
          <w:t>122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2" w:history="1">
        <w:r w:rsidR="00980FE2" w:rsidRPr="0034151E">
          <w:rPr>
            <w:rStyle w:val="Hipervnculo"/>
            <w:noProof/>
          </w:rPr>
          <w:t>Tabla 4.17 Impacto operacional</w:t>
        </w:r>
        <w:r w:rsidR="00980FE2">
          <w:rPr>
            <w:noProof/>
            <w:webHidden/>
          </w:rPr>
          <w:tab/>
        </w:r>
        <w:r w:rsidR="004E6BA6">
          <w:rPr>
            <w:noProof/>
            <w:webHidden/>
          </w:rPr>
          <w:fldChar w:fldCharType="begin"/>
        </w:r>
        <w:r w:rsidR="00980FE2">
          <w:rPr>
            <w:noProof/>
            <w:webHidden/>
          </w:rPr>
          <w:instrText xml:space="preserve"> PAGEREF _Toc337289642 \h </w:instrText>
        </w:r>
        <w:r w:rsidR="004E6BA6">
          <w:rPr>
            <w:noProof/>
            <w:webHidden/>
          </w:rPr>
        </w:r>
        <w:r w:rsidR="004E6BA6">
          <w:rPr>
            <w:noProof/>
            <w:webHidden/>
          </w:rPr>
          <w:fldChar w:fldCharType="separate"/>
        </w:r>
        <w:r>
          <w:rPr>
            <w:noProof/>
            <w:webHidden/>
          </w:rPr>
          <w:t>123</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3" w:history="1">
        <w:r w:rsidR="00980FE2" w:rsidRPr="0034151E">
          <w:rPr>
            <w:rStyle w:val="Hipervnculo"/>
            <w:noProof/>
          </w:rPr>
          <w:t>Tabla 4.18 Flexibilidad operacional</w:t>
        </w:r>
        <w:r w:rsidR="00980FE2">
          <w:rPr>
            <w:noProof/>
            <w:webHidden/>
          </w:rPr>
          <w:tab/>
        </w:r>
        <w:r w:rsidR="004E6BA6">
          <w:rPr>
            <w:noProof/>
            <w:webHidden/>
          </w:rPr>
          <w:fldChar w:fldCharType="begin"/>
        </w:r>
        <w:r w:rsidR="00980FE2">
          <w:rPr>
            <w:noProof/>
            <w:webHidden/>
          </w:rPr>
          <w:instrText xml:space="preserve"> PAGEREF _Toc337289643 \h </w:instrText>
        </w:r>
        <w:r w:rsidR="004E6BA6">
          <w:rPr>
            <w:noProof/>
            <w:webHidden/>
          </w:rPr>
        </w:r>
        <w:r w:rsidR="004E6BA6">
          <w:rPr>
            <w:noProof/>
            <w:webHidden/>
          </w:rPr>
          <w:fldChar w:fldCharType="separate"/>
        </w:r>
        <w:r>
          <w:rPr>
            <w:noProof/>
            <w:webHidden/>
          </w:rPr>
          <w:t>123</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4" w:history="1">
        <w:r w:rsidR="00980FE2" w:rsidRPr="0034151E">
          <w:rPr>
            <w:rStyle w:val="Hipervnculo"/>
            <w:noProof/>
          </w:rPr>
          <w:t>Tabla 4.19 Costos de mantenimiento</w:t>
        </w:r>
        <w:r w:rsidR="00980FE2">
          <w:rPr>
            <w:noProof/>
            <w:webHidden/>
          </w:rPr>
          <w:tab/>
        </w:r>
        <w:r w:rsidR="004E6BA6">
          <w:rPr>
            <w:noProof/>
            <w:webHidden/>
          </w:rPr>
          <w:fldChar w:fldCharType="begin"/>
        </w:r>
        <w:r w:rsidR="00980FE2">
          <w:rPr>
            <w:noProof/>
            <w:webHidden/>
          </w:rPr>
          <w:instrText xml:space="preserve"> PAGEREF _Toc337289644 \h </w:instrText>
        </w:r>
        <w:r w:rsidR="004E6BA6">
          <w:rPr>
            <w:noProof/>
            <w:webHidden/>
          </w:rPr>
        </w:r>
        <w:r w:rsidR="004E6BA6">
          <w:rPr>
            <w:noProof/>
            <w:webHidden/>
          </w:rPr>
          <w:fldChar w:fldCharType="separate"/>
        </w:r>
        <w:r>
          <w:rPr>
            <w:noProof/>
            <w:webHidden/>
          </w:rPr>
          <w:t>124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5" w:history="1">
        <w:r w:rsidR="00980FE2" w:rsidRPr="0034151E">
          <w:rPr>
            <w:rStyle w:val="Hipervnculo"/>
            <w:noProof/>
          </w:rPr>
          <w:t>Tabla 4.20 Impacto en la seguridad ambiental y humana</w:t>
        </w:r>
        <w:r w:rsidR="00980FE2">
          <w:rPr>
            <w:noProof/>
            <w:webHidden/>
          </w:rPr>
          <w:tab/>
        </w:r>
        <w:r w:rsidR="004E6BA6">
          <w:rPr>
            <w:noProof/>
            <w:webHidden/>
          </w:rPr>
          <w:fldChar w:fldCharType="begin"/>
        </w:r>
        <w:r w:rsidR="00980FE2">
          <w:rPr>
            <w:noProof/>
            <w:webHidden/>
          </w:rPr>
          <w:instrText xml:space="preserve"> PAGEREF _Toc337289645 \h </w:instrText>
        </w:r>
        <w:r w:rsidR="004E6BA6">
          <w:rPr>
            <w:noProof/>
            <w:webHidden/>
          </w:rPr>
        </w:r>
        <w:r w:rsidR="004E6BA6">
          <w:rPr>
            <w:noProof/>
            <w:webHidden/>
          </w:rPr>
          <w:fldChar w:fldCharType="separate"/>
        </w:r>
        <w:r>
          <w:rPr>
            <w:noProof/>
            <w:webHidden/>
          </w:rPr>
          <w:t>124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6" w:history="1">
        <w:r w:rsidR="00980FE2" w:rsidRPr="0034151E">
          <w:rPr>
            <w:rStyle w:val="Hipervnculo"/>
            <w:noProof/>
          </w:rPr>
          <w:t>Tabla 4.21 Resultados del cálculo de criticidad</w:t>
        </w:r>
        <w:r w:rsidR="00980FE2">
          <w:rPr>
            <w:noProof/>
            <w:webHidden/>
          </w:rPr>
          <w:tab/>
        </w:r>
        <w:r w:rsidR="004E6BA6">
          <w:rPr>
            <w:noProof/>
            <w:webHidden/>
          </w:rPr>
          <w:fldChar w:fldCharType="begin"/>
        </w:r>
        <w:r w:rsidR="00980FE2">
          <w:rPr>
            <w:noProof/>
            <w:webHidden/>
          </w:rPr>
          <w:instrText xml:space="preserve"> PAGEREF _Toc337289646 \h </w:instrText>
        </w:r>
        <w:r w:rsidR="004E6BA6">
          <w:rPr>
            <w:noProof/>
            <w:webHidden/>
          </w:rPr>
        </w:r>
        <w:r w:rsidR="004E6BA6">
          <w:rPr>
            <w:noProof/>
            <w:webHidden/>
          </w:rPr>
          <w:fldChar w:fldCharType="separate"/>
        </w:r>
        <w:r>
          <w:rPr>
            <w:noProof/>
            <w:webHidden/>
          </w:rPr>
          <w:t>125</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7" w:history="1">
        <w:r w:rsidR="00980FE2" w:rsidRPr="0034151E">
          <w:rPr>
            <w:rStyle w:val="Hipervnculo"/>
            <w:noProof/>
          </w:rPr>
          <w:t>Tabla 4.22 Matriz de Criticidad</w:t>
        </w:r>
        <w:r w:rsidR="00980FE2">
          <w:rPr>
            <w:noProof/>
            <w:webHidden/>
          </w:rPr>
          <w:tab/>
        </w:r>
        <w:r w:rsidR="004E6BA6">
          <w:rPr>
            <w:noProof/>
            <w:webHidden/>
          </w:rPr>
          <w:fldChar w:fldCharType="begin"/>
        </w:r>
        <w:r w:rsidR="00980FE2">
          <w:rPr>
            <w:noProof/>
            <w:webHidden/>
          </w:rPr>
          <w:instrText xml:space="preserve"> PAGEREF _Toc337289647 \h </w:instrText>
        </w:r>
        <w:r w:rsidR="004E6BA6">
          <w:rPr>
            <w:noProof/>
            <w:webHidden/>
          </w:rPr>
        </w:r>
        <w:r w:rsidR="004E6BA6">
          <w:rPr>
            <w:noProof/>
            <w:webHidden/>
          </w:rPr>
          <w:fldChar w:fldCharType="separate"/>
        </w:r>
        <w:r>
          <w:rPr>
            <w:noProof/>
            <w:webHidden/>
          </w:rPr>
          <w:t>126</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8" w:history="1">
        <w:r w:rsidR="00980FE2" w:rsidRPr="0034151E">
          <w:rPr>
            <w:rStyle w:val="Hipervnculo"/>
            <w:noProof/>
          </w:rPr>
          <w:t>Tabla 4.23 Equipos directamente involucrados</w:t>
        </w:r>
        <w:r w:rsidR="00980FE2">
          <w:rPr>
            <w:noProof/>
            <w:webHidden/>
          </w:rPr>
          <w:tab/>
        </w:r>
        <w:r w:rsidR="004E6BA6">
          <w:rPr>
            <w:noProof/>
            <w:webHidden/>
          </w:rPr>
          <w:fldChar w:fldCharType="begin"/>
        </w:r>
        <w:r w:rsidR="00980FE2">
          <w:rPr>
            <w:noProof/>
            <w:webHidden/>
          </w:rPr>
          <w:instrText xml:space="preserve"> PAGEREF _Toc337289648 \h </w:instrText>
        </w:r>
        <w:r w:rsidR="004E6BA6">
          <w:rPr>
            <w:noProof/>
            <w:webHidden/>
          </w:rPr>
        </w:r>
        <w:r w:rsidR="004E6BA6">
          <w:rPr>
            <w:noProof/>
            <w:webHidden/>
          </w:rPr>
          <w:fldChar w:fldCharType="separate"/>
        </w:r>
        <w:r>
          <w:rPr>
            <w:noProof/>
            <w:webHidden/>
          </w:rPr>
          <w:t>126</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49" w:history="1">
        <w:r w:rsidR="00980FE2" w:rsidRPr="0034151E">
          <w:rPr>
            <w:rStyle w:val="Hipervnculo"/>
            <w:noProof/>
          </w:rPr>
          <w:t>Tabla 4.24 Equipos indirectamente involucrados</w:t>
        </w:r>
        <w:r w:rsidR="00980FE2">
          <w:rPr>
            <w:noProof/>
            <w:webHidden/>
          </w:rPr>
          <w:tab/>
        </w:r>
        <w:r w:rsidR="004E6BA6">
          <w:rPr>
            <w:noProof/>
            <w:webHidden/>
          </w:rPr>
          <w:fldChar w:fldCharType="begin"/>
        </w:r>
        <w:r w:rsidR="00980FE2">
          <w:rPr>
            <w:noProof/>
            <w:webHidden/>
          </w:rPr>
          <w:instrText xml:space="preserve"> PAGEREF _Toc337289649 \h </w:instrText>
        </w:r>
        <w:r w:rsidR="004E6BA6">
          <w:rPr>
            <w:noProof/>
            <w:webHidden/>
          </w:rPr>
        </w:r>
        <w:r w:rsidR="004E6BA6">
          <w:rPr>
            <w:noProof/>
            <w:webHidden/>
          </w:rPr>
          <w:fldChar w:fldCharType="separate"/>
        </w:r>
        <w:r>
          <w:rPr>
            <w:noProof/>
            <w:webHidden/>
          </w:rPr>
          <w:t>127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0" w:history="1">
        <w:r w:rsidR="00980FE2" w:rsidRPr="0034151E">
          <w:rPr>
            <w:rStyle w:val="Hipervnculo"/>
            <w:noProof/>
          </w:rPr>
          <w:t>Tabla 4.25 Actividades criticas</w:t>
        </w:r>
        <w:r w:rsidR="00980FE2">
          <w:rPr>
            <w:noProof/>
            <w:webHidden/>
          </w:rPr>
          <w:tab/>
        </w:r>
        <w:r w:rsidR="004E6BA6">
          <w:rPr>
            <w:noProof/>
            <w:webHidden/>
          </w:rPr>
          <w:fldChar w:fldCharType="begin"/>
        </w:r>
        <w:r w:rsidR="00980FE2">
          <w:rPr>
            <w:noProof/>
            <w:webHidden/>
          </w:rPr>
          <w:instrText xml:space="preserve"> PAGEREF _Toc337289650 \h </w:instrText>
        </w:r>
        <w:r w:rsidR="004E6BA6">
          <w:rPr>
            <w:noProof/>
            <w:webHidden/>
          </w:rPr>
        </w:r>
        <w:r w:rsidR="004E6BA6">
          <w:rPr>
            <w:noProof/>
            <w:webHidden/>
          </w:rPr>
          <w:fldChar w:fldCharType="separate"/>
        </w:r>
        <w:r>
          <w:rPr>
            <w:noProof/>
            <w:webHidden/>
          </w:rPr>
          <w:t>127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1" w:history="1">
        <w:r w:rsidR="00980FE2" w:rsidRPr="0034151E">
          <w:rPr>
            <w:rStyle w:val="Hipervnculo"/>
            <w:rFonts w:cs="Arial"/>
            <w:iCs/>
            <w:noProof/>
            <w:lang w:val="es-ES_tradnl"/>
          </w:rPr>
          <w:t xml:space="preserve">Tabla </w:t>
        </w:r>
        <w:r w:rsidR="00980FE2" w:rsidRPr="0034151E">
          <w:rPr>
            <w:rStyle w:val="Hipervnculo"/>
            <w:noProof/>
          </w:rPr>
          <w:t>4.26 Ponderación de actividades criticas</w:t>
        </w:r>
        <w:r w:rsidR="00980FE2">
          <w:rPr>
            <w:noProof/>
            <w:webHidden/>
          </w:rPr>
          <w:tab/>
        </w:r>
        <w:r w:rsidR="004E6BA6">
          <w:rPr>
            <w:noProof/>
            <w:webHidden/>
          </w:rPr>
          <w:fldChar w:fldCharType="begin"/>
        </w:r>
        <w:r w:rsidR="00980FE2">
          <w:rPr>
            <w:noProof/>
            <w:webHidden/>
          </w:rPr>
          <w:instrText xml:space="preserve"> PAGEREF _Toc337289651 \h </w:instrText>
        </w:r>
        <w:r w:rsidR="004E6BA6">
          <w:rPr>
            <w:noProof/>
            <w:webHidden/>
          </w:rPr>
        </w:r>
        <w:r w:rsidR="004E6BA6">
          <w:rPr>
            <w:noProof/>
            <w:webHidden/>
          </w:rPr>
          <w:fldChar w:fldCharType="separate"/>
        </w:r>
        <w:r>
          <w:rPr>
            <w:noProof/>
            <w:webHidden/>
          </w:rPr>
          <w:t>128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2" w:history="1">
        <w:r w:rsidR="00980FE2" w:rsidRPr="0034151E">
          <w:rPr>
            <w:rStyle w:val="Hipervnculo"/>
            <w:noProof/>
          </w:rPr>
          <w:t>Tabla 4.27 Procedimientos Operacionales de Máquinas Críticas.</w:t>
        </w:r>
        <w:r w:rsidR="00980FE2">
          <w:rPr>
            <w:noProof/>
            <w:webHidden/>
          </w:rPr>
          <w:tab/>
        </w:r>
        <w:r w:rsidR="004E6BA6">
          <w:rPr>
            <w:noProof/>
            <w:webHidden/>
          </w:rPr>
          <w:fldChar w:fldCharType="begin"/>
        </w:r>
        <w:r w:rsidR="00980FE2">
          <w:rPr>
            <w:noProof/>
            <w:webHidden/>
          </w:rPr>
          <w:instrText xml:space="preserve"> PAGEREF _Toc337289652 \h </w:instrText>
        </w:r>
        <w:r w:rsidR="004E6BA6">
          <w:rPr>
            <w:noProof/>
            <w:webHidden/>
          </w:rPr>
        </w:r>
        <w:r w:rsidR="004E6BA6">
          <w:rPr>
            <w:noProof/>
            <w:webHidden/>
          </w:rPr>
          <w:fldChar w:fldCharType="separate"/>
        </w:r>
        <w:r>
          <w:rPr>
            <w:noProof/>
            <w:webHidden/>
          </w:rPr>
          <w:t>130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3" w:history="1">
        <w:r w:rsidR="00980FE2" w:rsidRPr="0034151E">
          <w:rPr>
            <w:rStyle w:val="Hipervnculo"/>
            <w:noProof/>
          </w:rPr>
          <w:t>Tabla 5.1 Tarjeta de Equipo del Caldero 800 hp</w:t>
        </w:r>
        <w:r w:rsidR="00980FE2">
          <w:rPr>
            <w:noProof/>
            <w:webHidden/>
          </w:rPr>
          <w:tab/>
        </w:r>
        <w:r w:rsidR="004E6BA6">
          <w:rPr>
            <w:noProof/>
            <w:webHidden/>
          </w:rPr>
          <w:fldChar w:fldCharType="begin"/>
        </w:r>
        <w:r w:rsidR="00980FE2">
          <w:rPr>
            <w:noProof/>
            <w:webHidden/>
          </w:rPr>
          <w:instrText xml:space="preserve"> PAGEREF _Toc337289653 \h </w:instrText>
        </w:r>
        <w:r w:rsidR="004E6BA6">
          <w:rPr>
            <w:noProof/>
            <w:webHidden/>
          </w:rPr>
        </w:r>
        <w:r w:rsidR="004E6BA6">
          <w:rPr>
            <w:noProof/>
            <w:webHidden/>
          </w:rPr>
          <w:fldChar w:fldCharType="separate"/>
        </w:r>
        <w:r>
          <w:rPr>
            <w:noProof/>
            <w:webHidden/>
          </w:rPr>
          <w:t>132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4" w:history="1">
        <w:r w:rsidR="00980FE2" w:rsidRPr="0034151E">
          <w:rPr>
            <w:rStyle w:val="Hipervnculo"/>
            <w:noProof/>
          </w:rPr>
          <w:t>Tabla 5.2 Tarjeta de Equipo de Bomba Lamella</w:t>
        </w:r>
        <w:r w:rsidR="00980FE2">
          <w:rPr>
            <w:noProof/>
            <w:webHidden/>
          </w:rPr>
          <w:tab/>
        </w:r>
        <w:r w:rsidR="004E6BA6">
          <w:rPr>
            <w:noProof/>
            <w:webHidden/>
          </w:rPr>
          <w:fldChar w:fldCharType="begin"/>
        </w:r>
        <w:r w:rsidR="00980FE2">
          <w:rPr>
            <w:noProof/>
            <w:webHidden/>
          </w:rPr>
          <w:instrText xml:space="preserve"> PAGEREF _Toc337289654 \h </w:instrText>
        </w:r>
        <w:r w:rsidR="004E6BA6">
          <w:rPr>
            <w:noProof/>
            <w:webHidden/>
          </w:rPr>
        </w:r>
        <w:r w:rsidR="004E6BA6">
          <w:rPr>
            <w:noProof/>
            <w:webHidden/>
          </w:rPr>
          <w:fldChar w:fldCharType="separate"/>
        </w:r>
        <w:r>
          <w:rPr>
            <w:noProof/>
            <w:webHidden/>
          </w:rPr>
          <w:t>133</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5" w:history="1">
        <w:r w:rsidR="00980FE2" w:rsidRPr="0034151E">
          <w:rPr>
            <w:rStyle w:val="Hipervnculo"/>
            <w:noProof/>
          </w:rPr>
          <w:t>Tabla 5.3 Tarjeta de Equipo Prensa Hidráulica</w:t>
        </w:r>
        <w:r w:rsidR="00980FE2">
          <w:rPr>
            <w:noProof/>
            <w:webHidden/>
          </w:rPr>
          <w:tab/>
        </w:r>
        <w:r w:rsidR="004E6BA6">
          <w:rPr>
            <w:noProof/>
            <w:webHidden/>
          </w:rPr>
          <w:fldChar w:fldCharType="begin"/>
        </w:r>
        <w:r w:rsidR="00980FE2">
          <w:rPr>
            <w:noProof/>
            <w:webHidden/>
          </w:rPr>
          <w:instrText xml:space="preserve"> PAGEREF _Toc337289655 \h </w:instrText>
        </w:r>
        <w:r w:rsidR="004E6BA6">
          <w:rPr>
            <w:noProof/>
            <w:webHidden/>
          </w:rPr>
        </w:r>
        <w:r w:rsidR="004E6BA6">
          <w:rPr>
            <w:noProof/>
            <w:webHidden/>
          </w:rPr>
          <w:fldChar w:fldCharType="separate"/>
        </w:r>
        <w:r>
          <w:rPr>
            <w:noProof/>
            <w:webHidden/>
          </w:rPr>
          <w:t>134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6" w:history="1">
        <w:r w:rsidR="00980FE2" w:rsidRPr="0034151E">
          <w:rPr>
            <w:rStyle w:val="Hipervnculo"/>
            <w:noProof/>
          </w:rPr>
          <w:t>Tabla 5.4 Tarjeta de Equipo Prensa Mecánica</w:t>
        </w:r>
        <w:r w:rsidR="00980FE2">
          <w:rPr>
            <w:noProof/>
            <w:webHidden/>
          </w:rPr>
          <w:tab/>
        </w:r>
        <w:r w:rsidR="004E6BA6">
          <w:rPr>
            <w:noProof/>
            <w:webHidden/>
          </w:rPr>
          <w:fldChar w:fldCharType="begin"/>
        </w:r>
        <w:r w:rsidR="00980FE2">
          <w:rPr>
            <w:noProof/>
            <w:webHidden/>
          </w:rPr>
          <w:instrText xml:space="preserve"> PAGEREF _Toc337289656 \h </w:instrText>
        </w:r>
        <w:r w:rsidR="004E6BA6">
          <w:rPr>
            <w:noProof/>
            <w:webHidden/>
          </w:rPr>
        </w:r>
        <w:r w:rsidR="004E6BA6">
          <w:rPr>
            <w:noProof/>
            <w:webHidden/>
          </w:rPr>
          <w:fldChar w:fldCharType="separate"/>
        </w:r>
        <w:r>
          <w:rPr>
            <w:noProof/>
            <w:webHidden/>
          </w:rPr>
          <w:t>135</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7" w:history="1">
        <w:r w:rsidR="00980FE2" w:rsidRPr="0034151E">
          <w:rPr>
            <w:rStyle w:val="Hipervnculo"/>
            <w:noProof/>
          </w:rPr>
          <w:t>Tabla 5.5 Tarjeta de Equipo del Cocedor 1</w:t>
        </w:r>
        <w:r w:rsidR="00980FE2">
          <w:rPr>
            <w:noProof/>
            <w:webHidden/>
          </w:rPr>
          <w:tab/>
        </w:r>
        <w:r w:rsidR="004E6BA6">
          <w:rPr>
            <w:noProof/>
            <w:webHidden/>
          </w:rPr>
          <w:fldChar w:fldCharType="begin"/>
        </w:r>
        <w:r w:rsidR="00980FE2">
          <w:rPr>
            <w:noProof/>
            <w:webHidden/>
          </w:rPr>
          <w:instrText xml:space="preserve"> PAGEREF _Toc337289657 \h </w:instrText>
        </w:r>
        <w:r w:rsidR="004E6BA6">
          <w:rPr>
            <w:noProof/>
            <w:webHidden/>
          </w:rPr>
        </w:r>
        <w:r w:rsidR="004E6BA6">
          <w:rPr>
            <w:noProof/>
            <w:webHidden/>
          </w:rPr>
          <w:fldChar w:fldCharType="separate"/>
        </w:r>
        <w:r>
          <w:rPr>
            <w:noProof/>
            <w:webHidden/>
          </w:rPr>
          <w:t>136</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8" w:history="1">
        <w:r w:rsidR="00980FE2" w:rsidRPr="0034151E">
          <w:rPr>
            <w:rStyle w:val="Hipervnculo"/>
            <w:noProof/>
          </w:rPr>
          <w:t>Tabla 5.6 Tarjeta de Equipo del Cocedor 2</w:t>
        </w:r>
        <w:r w:rsidR="00980FE2">
          <w:rPr>
            <w:noProof/>
            <w:webHidden/>
          </w:rPr>
          <w:tab/>
        </w:r>
        <w:r w:rsidR="004E6BA6">
          <w:rPr>
            <w:noProof/>
            <w:webHidden/>
          </w:rPr>
          <w:fldChar w:fldCharType="begin"/>
        </w:r>
        <w:r w:rsidR="00980FE2">
          <w:rPr>
            <w:noProof/>
            <w:webHidden/>
          </w:rPr>
          <w:instrText xml:space="preserve"> PAGEREF _Toc337289658 \h </w:instrText>
        </w:r>
        <w:r w:rsidR="004E6BA6">
          <w:rPr>
            <w:noProof/>
            <w:webHidden/>
          </w:rPr>
        </w:r>
        <w:r w:rsidR="004E6BA6">
          <w:rPr>
            <w:noProof/>
            <w:webHidden/>
          </w:rPr>
          <w:fldChar w:fldCharType="separate"/>
        </w:r>
        <w:r>
          <w:rPr>
            <w:noProof/>
            <w:webHidden/>
          </w:rPr>
          <w:t>137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59" w:history="1">
        <w:r w:rsidR="00980FE2" w:rsidRPr="0034151E">
          <w:rPr>
            <w:rStyle w:val="Hipervnculo"/>
            <w:noProof/>
          </w:rPr>
          <w:t>Tabla 5.7 Tarjeta de Equipo Secador 1</w:t>
        </w:r>
        <w:r w:rsidR="00980FE2">
          <w:rPr>
            <w:noProof/>
            <w:webHidden/>
          </w:rPr>
          <w:tab/>
        </w:r>
        <w:r w:rsidR="004E6BA6">
          <w:rPr>
            <w:noProof/>
            <w:webHidden/>
          </w:rPr>
          <w:fldChar w:fldCharType="begin"/>
        </w:r>
        <w:r w:rsidR="00980FE2">
          <w:rPr>
            <w:noProof/>
            <w:webHidden/>
          </w:rPr>
          <w:instrText xml:space="preserve"> PAGEREF _Toc337289659 \h </w:instrText>
        </w:r>
        <w:r w:rsidR="004E6BA6">
          <w:rPr>
            <w:noProof/>
            <w:webHidden/>
          </w:rPr>
        </w:r>
        <w:r w:rsidR="004E6BA6">
          <w:rPr>
            <w:noProof/>
            <w:webHidden/>
          </w:rPr>
          <w:fldChar w:fldCharType="separate"/>
        </w:r>
        <w:r>
          <w:rPr>
            <w:noProof/>
            <w:webHidden/>
          </w:rPr>
          <w:t>138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0" w:history="1">
        <w:r w:rsidR="00980FE2" w:rsidRPr="0034151E">
          <w:rPr>
            <w:rStyle w:val="Hipervnculo"/>
            <w:noProof/>
          </w:rPr>
          <w:t>Tabla 5.8 Tarjeta de Equipo Secador 2</w:t>
        </w:r>
        <w:r w:rsidR="00980FE2">
          <w:rPr>
            <w:noProof/>
            <w:webHidden/>
          </w:rPr>
          <w:tab/>
        </w:r>
        <w:r w:rsidR="004E6BA6">
          <w:rPr>
            <w:noProof/>
            <w:webHidden/>
          </w:rPr>
          <w:fldChar w:fldCharType="begin"/>
        </w:r>
        <w:r w:rsidR="00980FE2">
          <w:rPr>
            <w:noProof/>
            <w:webHidden/>
          </w:rPr>
          <w:instrText xml:space="preserve"> PAGEREF _Toc337289660 \h </w:instrText>
        </w:r>
        <w:r w:rsidR="004E6BA6">
          <w:rPr>
            <w:noProof/>
            <w:webHidden/>
          </w:rPr>
        </w:r>
        <w:r w:rsidR="004E6BA6">
          <w:rPr>
            <w:noProof/>
            <w:webHidden/>
          </w:rPr>
          <w:fldChar w:fldCharType="separate"/>
        </w:r>
        <w:r>
          <w:rPr>
            <w:noProof/>
            <w:webHidden/>
          </w:rPr>
          <w:t>139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1" w:history="1">
        <w:r w:rsidR="00980FE2" w:rsidRPr="0034151E">
          <w:rPr>
            <w:rStyle w:val="Hipervnculo"/>
            <w:noProof/>
          </w:rPr>
          <w:t>Tabla 5.9 Tarjeta de Equipo del Enfriador</w:t>
        </w:r>
        <w:r w:rsidR="00980FE2">
          <w:rPr>
            <w:noProof/>
            <w:webHidden/>
          </w:rPr>
          <w:tab/>
        </w:r>
        <w:r w:rsidR="004E6BA6">
          <w:rPr>
            <w:noProof/>
            <w:webHidden/>
          </w:rPr>
          <w:fldChar w:fldCharType="begin"/>
        </w:r>
        <w:r w:rsidR="00980FE2">
          <w:rPr>
            <w:noProof/>
            <w:webHidden/>
          </w:rPr>
          <w:instrText xml:space="preserve"> PAGEREF _Toc337289661 \h </w:instrText>
        </w:r>
        <w:r w:rsidR="004E6BA6">
          <w:rPr>
            <w:noProof/>
            <w:webHidden/>
          </w:rPr>
        </w:r>
        <w:r w:rsidR="004E6BA6">
          <w:rPr>
            <w:noProof/>
            <w:webHidden/>
          </w:rPr>
          <w:fldChar w:fldCharType="separate"/>
        </w:r>
        <w:r>
          <w:rPr>
            <w:noProof/>
            <w:webHidden/>
          </w:rPr>
          <w:t>140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2" w:history="1">
        <w:r w:rsidR="00980FE2" w:rsidRPr="0034151E">
          <w:rPr>
            <w:rStyle w:val="Hipervnculo"/>
            <w:noProof/>
          </w:rPr>
          <w:t>Tabla 6.1 Rutina de Mantenimiento a Máquinas</w:t>
        </w:r>
        <w:r w:rsidR="00980FE2">
          <w:rPr>
            <w:noProof/>
            <w:webHidden/>
          </w:rPr>
          <w:tab/>
        </w:r>
        <w:r w:rsidR="004E6BA6">
          <w:rPr>
            <w:noProof/>
            <w:webHidden/>
          </w:rPr>
          <w:fldChar w:fldCharType="begin"/>
        </w:r>
        <w:r w:rsidR="00980FE2">
          <w:rPr>
            <w:noProof/>
            <w:webHidden/>
          </w:rPr>
          <w:instrText xml:space="preserve"> PAGEREF _Toc337289662 \h </w:instrText>
        </w:r>
        <w:r w:rsidR="004E6BA6">
          <w:rPr>
            <w:noProof/>
            <w:webHidden/>
          </w:rPr>
        </w:r>
        <w:r w:rsidR="004E6BA6">
          <w:rPr>
            <w:noProof/>
            <w:webHidden/>
          </w:rPr>
          <w:fldChar w:fldCharType="separate"/>
        </w:r>
        <w:r>
          <w:rPr>
            <w:noProof/>
            <w:webHidden/>
          </w:rPr>
          <w:t>157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3" w:history="1">
        <w:r w:rsidR="00980FE2" w:rsidRPr="0034151E">
          <w:rPr>
            <w:rStyle w:val="Hipervnculo"/>
            <w:noProof/>
          </w:rPr>
          <w:t>Tabla 6.2 Nivel de Severidad</w:t>
        </w:r>
        <w:r w:rsidR="00980FE2">
          <w:rPr>
            <w:noProof/>
            <w:webHidden/>
          </w:rPr>
          <w:tab/>
        </w:r>
        <w:r w:rsidR="004E6BA6">
          <w:rPr>
            <w:noProof/>
            <w:webHidden/>
          </w:rPr>
          <w:fldChar w:fldCharType="begin"/>
        </w:r>
        <w:r w:rsidR="00980FE2">
          <w:rPr>
            <w:noProof/>
            <w:webHidden/>
          </w:rPr>
          <w:instrText xml:space="preserve"> PAGEREF _Toc337289663 \h </w:instrText>
        </w:r>
        <w:r w:rsidR="004E6BA6">
          <w:rPr>
            <w:noProof/>
            <w:webHidden/>
          </w:rPr>
        </w:r>
        <w:r w:rsidR="004E6BA6">
          <w:rPr>
            <w:noProof/>
            <w:webHidden/>
          </w:rPr>
          <w:fldChar w:fldCharType="separate"/>
        </w:r>
        <w:r>
          <w:rPr>
            <w:noProof/>
            <w:webHidden/>
          </w:rPr>
          <w:t>159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4" w:history="1">
        <w:r w:rsidR="00980FE2" w:rsidRPr="0034151E">
          <w:rPr>
            <w:rStyle w:val="Hipervnculo"/>
            <w:noProof/>
          </w:rPr>
          <w:t>Tabla 6.3 Nivel de Probabilidad de Ocurrencia</w:t>
        </w:r>
        <w:r w:rsidR="00980FE2">
          <w:rPr>
            <w:noProof/>
            <w:webHidden/>
          </w:rPr>
          <w:tab/>
        </w:r>
        <w:r w:rsidR="004E6BA6">
          <w:rPr>
            <w:noProof/>
            <w:webHidden/>
          </w:rPr>
          <w:fldChar w:fldCharType="begin"/>
        </w:r>
        <w:r w:rsidR="00980FE2">
          <w:rPr>
            <w:noProof/>
            <w:webHidden/>
          </w:rPr>
          <w:instrText xml:space="preserve"> PAGEREF _Toc337289664 \h </w:instrText>
        </w:r>
        <w:r w:rsidR="004E6BA6">
          <w:rPr>
            <w:noProof/>
            <w:webHidden/>
          </w:rPr>
        </w:r>
        <w:r w:rsidR="004E6BA6">
          <w:rPr>
            <w:noProof/>
            <w:webHidden/>
          </w:rPr>
          <w:fldChar w:fldCharType="separate"/>
        </w:r>
        <w:r>
          <w:rPr>
            <w:noProof/>
            <w:webHidden/>
          </w:rPr>
          <w:t>160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5" w:history="1">
        <w:r w:rsidR="00980FE2" w:rsidRPr="0034151E">
          <w:rPr>
            <w:rStyle w:val="Hipervnculo"/>
            <w:rFonts w:cs="Arial"/>
            <w:noProof/>
          </w:rPr>
          <w:t>Tabla 6.4 Nivel de Probabilidad de Detección</w:t>
        </w:r>
        <w:r w:rsidR="00980FE2">
          <w:rPr>
            <w:noProof/>
            <w:webHidden/>
          </w:rPr>
          <w:tab/>
        </w:r>
        <w:r w:rsidR="004E6BA6">
          <w:rPr>
            <w:noProof/>
            <w:webHidden/>
          </w:rPr>
          <w:fldChar w:fldCharType="begin"/>
        </w:r>
        <w:r w:rsidR="00980FE2">
          <w:rPr>
            <w:noProof/>
            <w:webHidden/>
          </w:rPr>
          <w:instrText xml:space="preserve"> PAGEREF _Toc337289665 \h </w:instrText>
        </w:r>
        <w:r w:rsidR="004E6BA6">
          <w:rPr>
            <w:noProof/>
            <w:webHidden/>
          </w:rPr>
        </w:r>
        <w:r w:rsidR="004E6BA6">
          <w:rPr>
            <w:noProof/>
            <w:webHidden/>
          </w:rPr>
          <w:fldChar w:fldCharType="separate"/>
        </w:r>
        <w:r>
          <w:rPr>
            <w:noProof/>
            <w:webHidden/>
          </w:rPr>
          <w:t>161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6" w:history="1">
        <w:r w:rsidR="00980FE2" w:rsidRPr="0034151E">
          <w:rPr>
            <w:rStyle w:val="Hipervnculo"/>
            <w:noProof/>
          </w:rPr>
          <w:t>Tabla 7.1 Lista de bombas y motores de la planta.</w:t>
        </w:r>
        <w:r w:rsidR="00980FE2">
          <w:rPr>
            <w:noProof/>
            <w:webHidden/>
          </w:rPr>
          <w:tab/>
        </w:r>
        <w:r w:rsidR="004E6BA6">
          <w:rPr>
            <w:noProof/>
            <w:webHidden/>
          </w:rPr>
          <w:fldChar w:fldCharType="begin"/>
        </w:r>
        <w:r w:rsidR="00980FE2">
          <w:rPr>
            <w:noProof/>
            <w:webHidden/>
          </w:rPr>
          <w:instrText xml:space="preserve"> PAGEREF _Toc337289666 \h </w:instrText>
        </w:r>
        <w:r w:rsidR="004E6BA6">
          <w:rPr>
            <w:noProof/>
            <w:webHidden/>
          </w:rPr>
        </w:r>
        <w:r w:rsidR="004E6BA6">
          <w:rPr>
            <w:noProof/>
            <w:webHidden/>
          </w:rPr>
          <w:fldChar w:fldCharType="separate"/>
        </w:r>
        <w:r>
          <w:rPr>
            <w:noProof/>
            <w:webHidden/>
          </w:rPr>
          <w:t>168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7" w:history="1">
        <w:r w:rsidR="00980FE2" w:rsidRPr="0034151E">
          <w:rPr>
            <w:rStyle w:val="Hipervnculo"/>
            <w:rFonts w:eastAsia="Arial"/>
            <w:noProof/>
          </w:rPr>
          <w:t>Tabla 7.2</w:t>
        </w:r>
        <w:r w:rsidR="00980FE2" w:rsidRPr="0034151E">
          <w:rPr>
            <w:rStyle w:val="Hipervnculo"/>
            <w:noProof/>
          </w:rPr>
          <w:t xml:space="preserve"> Datos del Sistema motriz del cocedor 1</w:t>
        </w:r>
        <w:r w:rsidR="00980FE2">
          <w:rPr>
            <w:noProof/>
            <w:webHidden/>
          </w:rPr>
          <w:tab/>
        </w:r>
        <w:r w:rsidR="004E6BA6">
          <w:rPr>
            <w:noProof/>
            <w:webHidden/>
          </w:rPr>
          <w:fldChar w:fldCharType="begin"/>
        </w:r>
        <w:r w:rsidR="00980FE2">
          <w:rPr>
            <w:noProof/>
            <w:webHidden/>
          </w:rPr>
          <w:instrText xml:space="preserve"> PAGEREF _Toc337289667 \h </w:instrText>
        </w:r>
        <w:r w:rsidR="004E6BA6">
          <w:rPr>
            <w:noProof/>
            <w:webHidden/>
          </w:rPr>
        </w:r>
        <w:r w:rsidR="004E6BA6">
          <w:rPr>
            <w:noProof/>
            <w:webHidden/>
          </w:rPr>
          <w:fldChar w:fldCharType="separate"/>
        </w:r>
        <w:r>
          <w:rPr>
            <w:noProof/>
            <w:webHidden/>
          </w:rPr>
          <w:t>172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8" w:history="1">
        <w:r w:rsidR="00980FE2" w:rsidRPr="0034151E">
          <w:rPr>
            <w:rStyle w:val="Hipervnculo"/>
            <w:noProof/>
          </w:rPr>
          <w:t>Tabla 7.3 Selección del factor de servicio</w:t>
        </w:r>
        <w:r w:rsidR="00980FE2">
          <w:rPr>
            <w:noProof/>
            <w:webHidden/>
          </w:rPr>
          <w:tab/>
        </w:r>
        <w:r w:rsidR="004E6BA6">
          <w:rPr>
            <w:noProof/>
            <w:webHidden/>
          </w:rPr>
          <w:fldChar w:fldCharType="begin"/>
        </w:r>
        <w:r w:rsidR="00980FE2">
          <w:rPr>
            <w:noProof/>
            <w:webHidden/>
          </w:rPr>
          <w:instrText xml:space="preserve"> PAGEREF _Toc337289668 \h </w:instrText>
        </w:r>
        <w:r w:rsidR="004E6BA6">
          <w:rPr>
            <w:noProof/>
            <w:webHidden/>
          </w:rPr>
        </w:r>
        <w:r w:rsidR="004E6BA6">
          <w:rPr>
            <w:noProof/>
            <w:webHidden/>
          </w:rPr>
          <w:fldChar w:fldCharType="separate"/>
        </w:r>
        <w:r>
          <w:rPr>
            <w:noProof/>
            <w:webHidden/>
          </w:rPr>
          <w:t>174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69" w:history="1">
        <w:r w:rsidR="00980FE2" w:rsidRPr="0034151E">
          <w:rPr>
            <w:rStyle w:val="Hipervnculo"/>
            <w:noProof/>
          </w:rPr>
          <w:t>Tabla 7.4 Problemas comunes en motores eléctricos</w:t>
        </w:r>
        <w:r w:rsidR="00980FE2">
          <w:rPr>
            <w:noProof/>
            <w:webHidden/>
          </w:rPr>
          <w:tab/>
        </w:r>
        <w:r w:rsidR="004E6BA6">
          <w:rPr>
            <w:noProof/>
            <w:webHidden/>
          </w:rPr>
          <w:fldChar w:fldCharType="begin"/>
        </w:r>
        <w:r w:rsidR="00980FE2">
          <w:rPr>
            <w:noProof/>
            <w:webHidden/>
          </w:rPr>
          <w:instrText xml:space="preserve"> PAGEREF _Toc337289669 \h </w:instrText>
        </w:r>
        <w:r w:rsidR="004E6BA6">
          <w:rPr>
            <w:noProof/>
            <w:webHidden/>
          </w:rPr>
        </w:r>
        <w:r w:rsidR="004E6BA6">
          <w:rPr>
            <w:noProof/>
            <w:webHidden/>
          </w:rPr>
          <w:fldChar w:fldCharType="separate"/>
        </w:r>
        <w:r>
          <w:rPr>
            <w:noProof/>
            <w:webHidden/>
          </w:rPr>
          <w:t>179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0" w:history="1">
        <w:r w:rsidR="00980FE2" w:rsidRPr="0034151E">
          <w:rPr>
            <w:rStyle w:val="Hipervnculo"/>
            <w:noProof/>
          </w:rPr>
          <w:t>Tabla 7.5 Rutina de mantenimiento de motores</w:t>
        </w:r>
        <w:r w:rsidR="00980FE2">
          <w:rPr>
            <w:noProof/>
            <w:webHidden/>
          </w:rPr>
          <w:tab/>
        </w:r>
        <w:r w:rsidR="004E6BA6">
          <w:rPr>
            <w:noProof/>
            <w:webHidden/>
          </w:rPr>
          <w:fldChar w:fldCharType="begin"/>
        </w:r>
        <w:r w:rsidR="00980FE2">
          <w:rPr>
            <w:noProof/>
            <w:webHidden/>
          </w:rPr>
          <w:instrText xml:space="preserve"> PAGEREF _Toc337289670 \h </w:instrText>
        </w:r>
        <w:r w:rsidR="004E6BA6">
          <w:rPr>
            <w:noProof/>
            <w:webHidden/>
          </w:rPr>
        </w:r>
        <w:r w:rsidR="004E6BA6">
          <w:rPr>
            <w:noProof/>
            <w:webHidden/>
          </w:rPr>
          <w:fldChar w:fldCharType="separate"/>
        </w:r>
        <w:r>
          <w:rPr>
            <w:noProof/>
            <w:webHidden/>
          </w:rPr>
          <w:t>180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1" w:history="1">
        <w:r w:rsidR="00980FE2" w:rsidRPr="0034151E">
          <w:rPr>
            <w:rStyle w:val="Hipervnculo"/>
            <w:noProof/>
          </w:rPr>
          <w:t>Tabla 7.6 Rutina de mantenimiento mensual Bomba Lamella</w:t>
        </w:r>
        <w:r w:rsidR="00980FE2">
          <w:rPr>
            <w:noProof/>
            <w:webHidden/>
          </w:rPr>
          <w:tab/>
        </w:r>
        <w:r w:rsidR="004E6BA6">
          <w:rPr>
            <w:noProof/>
            <w:webHidden/>
          </w:rPr>
          <w:fldChar w:fldCharType="begin"/>
        </w:r>
        <w:r w:rsidR="00980FE2">
          <w:rPr>
            <w:noProof/>
            <w:webHidden/>
          </w:rPr>
          <w:instrText xml:space="preserve"> PAGEREF _Toc337289671 \h </w:instrText>
        </w:r>
        <w:r w:rsidR="004E6BA6">
          <w:rPr>
            <w:noProof/>
            <w:webHidden/>
          </w:rPr>
        </w:r>
        <w:r w:rsidR="004E6BA6">
          <w:rPr>
            <w:noProof/>
            <w:webHidden/>
          </w:rPr>
          <w:fldChar w:fldCharType="separate"/>
        </w:r>
        <w:r>
          <w:rPr>
            <w:noProof/>
            <w:webHidden/>
          </w:rPr>
          <w:t>182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2" w:history="1">
        <w:r w:rsidR="00980FE2" w:rsidRPr="0034151E">
          <w:rPr>
            <w:rStyle w:val="Hipervnculo"/>
            <w:noProof/>
          </w:rPr>
          <w:t>Tabla 8.1 Procedimientos Operacionales de Seguridad</w:t>
        </w:r>
        <w:r w:rsidR="00980FE2">
          <w:rPr>
            <w:noProof/>
            <w:webHidden/>
          </w:rPr>
          <w:tab/>
        </w:r>
        <w:r w:rsidR="004E6BA6">
          <w:rPr>
            <w:noProof/>
            <w:webHidden/>
          </w:rPr>
          <w:fldChar w:fldCharType="begin"/>
        </w:r>
        <w:r w:rsidR="00980FE2">
          <w:rPr>
            <w:noProof/>
            <w:webHidden/>
          </w:rPr>
          <w:instrText xml:space="preserve"> PAGEREF _Toc337289672 \h </w:instrText>
        </w:r>
        <w:r w:rsidR="004E6BA6">
          <w:rPr>
            <w:noProof/>
            <w:webHidden/>
          </w:rPr>
        </w:r>
        <w:r w:rsidR="004E6BA6">
          <w:rPr>
            <w:noProof/>
            <w:webHidden/>
          </w:rPr>
          <w:fldChar w:fldCharType="separate"/>
        </w:r>
        <w:r>
          <w:rPr>
            <w:noProof/>
            <w:webHidden/>
          </w:rPr>
          <w:t>184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3" w:history="1">
        <w:r w:rsidR="00980FE2" w:rsidRPr="0034151E">
          <w:rPr>
            <w:rStyle w:val="Hipervnculo"/>
            <w:noProof/>
          </w:rPr>
          <w:t>Tabla 8.2 Matriz de Valoración de riesgos del proceso de alimentación de materia prima a cocedores.</w:t>
        </w:r>
        <w:r w:rsidR="00980FE2">
          <w:rPr>
            <w:noProof/>
            <w:webHidden/>
          </w:rPr>
          <w:tab/>
        </w:r>
        <w:r w:rsidR="004E6BA6">
          <w:rPr>
            <w:noProof/>
            <w:webHidden/>
          </w:rPr>
          <w:fldChar w:fldCharType="begin"/>
        </w:r>
        <w:r w:rsidR="00980FE2">
          <w:rPr>
            <w:noProof/>
            <w:webHidden/>
          </w:rPr>
          <w:instrText xml:space="preserve"> PAGEREF _Toc337289673 \h </w:instrText>
        </w:r>
        <w:r w:rsidR="004E6BA6">
          <w:rPr>
            <w:noProof/>
            <w:webHidden/>
          </w:rPr>
        </w:r>
        <w:r w:rsidR="004E6BA6">
          <w:rPr>
            <w:noProof/>
            <w:webHidden/>
          </w:rPr>
          <w:fldChar w:fldCharType="separate"/>
        </w:r>
        <w:r>
          <w:rPr>
            <w:noProof/>
            <w:webHidden/>
          </w:rPr>
          <w:t>189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4" w:history="1">
        <w:r w:rsidR="00980FE2" w:rsidRPr="0034151E">
          <w:rPr>
            <w:rStyle w:val="Hipervnculo"/>
            <w:noProof/>
          </w:rPr>
          <w:t>Tabla 8.3 Matriz de Valoración de riesgos del proceso de limpieza de los secadores.</w:t>
        </w:r>
        <w:r w:rsidR="00980FE2">
          <w:rPr>
            <w:noProof/>
            <w:webHidden/>
          </w:rPr>
          <w:tab/>
        </w:r>
        <w:r w:rsidR="004E6BA6">
          <w:rPr>
            <w:noProof/>
            <w:webHidden/>
          </w:rPr>
          <w:fldChar w:fldCharType="begin"/>
        </w:r>
        <w:r w:rsidR="00980FE2">
          <w:rPr>
            <w:noProof/>
            <w:webHidden/>
          </w:rPr>
          <w:instrText xml:space="preserve"> PAGEREF _Toc337289674 \h </w:instrText>
        </w:r>
        <w:r w:rsidR="004E6BA6">
          <w:rPr>
            <w:noProof/>
            <w:webHidden/>
          </w:rPr>
        </w:r>
        <w:r w:rsidR="004E6BA6">
          <w:rPr>
            <w:noProof/>
            <w:webHidden/>
          </w:rPr>
          <w:fldChar w:fldCharType="separate"/>
        </w:r>
        <w:r>
          <w:rPr>
            <w:noProof/>
            <w:webHidden/>
          </w:rPr>
          <w:t>190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5" w:history="1">
        <w:r w:rsidR="00980FE2" w:rsidRPr="0034151E">
          <w:rPr>
            <w:rStyle w:val="Hipervnculo"/>
            <w:noProof/>
          </w:rPr>
          <w:t>Tabla 8.4 Grado de Peligrosidad análisis de tarea # 1</w:t>
        </w:r>
        <w:r w:rsidR="00980FE2">
          <w:rPr>
            <w:noProof/>
            <w:webHidden/>
          </w:rPr>
          <w:tab/>
        </w:r>
        <w:r w:rsidR="004E6BA6">
          <w:rPr>
            <w:noProof/>
            <w:webHidden/>
          </w:rPr>
          <w:fldChar w:fldCharType="begin"/>
        </w:r>
        <w:r w:rsidR="00980FE2">
          <w:rPr>
            <w:noProof/>
            <w:webHidden/>
          </w:rPr>
          <w:instrText xml:space="preserve"> PAGEREF _Toc337289675 \h </w:instrText>
        </w:r>
        <w:r w:rsidR="004E6BA6">
          <w:rPr>
            <w:noProof/>
            <w:webHidden/>
          </w:rPr>
        </w:r>
        <w:r w:rsidR="004E6BA6">
          <w:rPr>
            <w:noProof/>
            <w:webHidden/>
          </w:rPr>
          <w:fldChar w:fldCharType="separate"/>
        </w:r>
        <w:r>
          <w:rPr>
            <w:noProof/>
            <w:webHidden/>
          </w:rPr>
          <w:t>191</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6" w:history="1">
        <w:r w:rsidR="00980FE2" w:rsidRPr="0034151E">
          <w:rPr>
            <w:rStyle w:val="Hipervnculo"/>
            <w:noProof/>
          </w:rPr>
          <w:t>Tabla 8.5 Grado de Peligrosidad análisis de tarea # 2</w:t>
        </w:r>
        <w:r w:rsidR="00980FE2">
          <w:rPr>
            <w:noProof/>
            <w:webHidden/>
          </w:rPr>
          <w:tab/>
        </w:r>
        <w:r w:rsidR="004E6BA6">
          <w:rPr>
            <w:noProof/>
            <w:webHidden/>
          </w:rPr>
          <w:fldChar w:fldCharType="begin"/>
        </w:r>
        <w:r w:rsidR="00980FE2">
          <w:rPr>
            <w:noProof/>
            <w:webHidden/>
          </w:rPr>
          <w:instrText xml:space="preserve"> PAGEREF _Toc337289676 \h </w:instrText>
        </w:r>
        <w:r w:rsidR="004E6BA6">
          <w:rPr>
            <w:noProof/>
            <w:webHidden/>
          </w:rPr>
        </w:r>
        <w:r w:rsidR="004E6BA6">
          <w:rPr>
            <w:noProof/>
            <w:webHidden/>
          </w:rPr>
          <w:fldChar w:fldCharType="separate"/>
        </w:r>
        <w:r>
          <w:rPr>
            <w:noProof/>
            <w:webHidden/>
          </w:rPr>
          <w:t>192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7" w:history="1">
        <w:r w:rsidR="00980FE2" w:rsidRPr="0034151E">
          <w:rPr>
            <w:rStyle w:val="Hipervnculo"/>
            <w:noProof/>
          </w:rPr>
          <w:t>Tabla 8.6 Resumen de  Instructivos de Seguridad</w:t>
        </w:r>
        <w:r w:rsidR="00980FE2">
          <w:rPr>
            <w:noProof/>
            <w:webHidden/>
          </w:rPr>
          <w:tab/>
        </w:r>
        <w:r w:rsidR="004E6BA6">
          <w:rPr>
            <w:noProof/>
            <w:webHidden/>
          </w:rPr>
          <w:fldChar w:fldCharType="begin"/>
        </w:r>
        <w:r w:rsidR="00980FE2">
          <w:rPr>
            <w:noProof/>
            <w:webHidden/>
          </w:rPr>
          <w:instrText xml:space="preserve"> PAGEREF _Toc337289677 \h </w:instrText>
        </w:r>
        <w:r w:rsidR="004E6BA6">
          <w:rPr>
            <w:noProof/>
            <w:webHidden/>
          </w:rPr>
        </w:r>
        <w:r w:rsidR="004E6BA6">
          <w:rPr>
            <w:noProof/>
            <w:webHidden/>
          </w:rPr>
          <w:fldChar w:fldCharType="separate"/>
        </w:r>
        <w:r>
          <w:rPr>
            <w:noProof/>
            <w:webHidden/>
          </w:rPr>
          <w:t>194</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8" w:history="1">
        <w:r w:rsidR="00980FE2" w:rsidRPr="0034151E">
          <w:rPr>
            <w:rStyle w:val="Hipervnculo"/>
            <w:noProof/>
          </w:rPr>
          <w:t>Tabla 8.7 Plan de Capacitación Anual</w:t>
        </w:r>
        <w:r w:rsidR="00980FE2">
          <w:rPr>
            <w:noProof/>
            <w:webHidden/>
          </w:rPr>
          <w:tab/>
        </w:r>
        <w:r w:rsidR="004E6BA6">
          <w:rPr>
            <w:noProof/>
            <w:webHidden/>
          </w:rPr>
          <w:fldChar w:fldCharType="begin"/>
        </w:r>
        <w:r w:rsidR="00980FE2">
          <w:rPr>
            <w:noProof/>
            <w:webHidden/>
          </w:rPr>
          <w:instrText xml:space="preserve"> PAGEREF _Toc337289678 \h </w:instrText>
        </w:r>
        <w:r w:rsidR="004E6BA6">
          <w:rPr>
            <w:noProof/>
            <w:webHidden/>
          </w:rPr>
        </w:r>
        <w:r w:rsidR="004E6BA6">
          <w:rPr>
            <w:noProof/>
            <w:webHidden/>
          </w:rPr>
          <w:fldChar w:fldCharType="separate"/>
        </w:r>
        <w:r>
          <w:rPr>
            <w:noProof/>
            <w:webHidden/>
          </w:rPr>
          <w:t>197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79" w:history="1">
        <w:r w:rsidR="00980FE2" w:rsidRPr="0034151E">
          <w:rPr>
            <w:rStyle w:val="Hipervnculo"/>
            <w:noProof/>
          </w:rPr>
          <w:t>Tabla 8.8 Lista de equipos de protección personal utilizados por área.</w:t>
        </w:r>
        <w:r w:rsidR="00980FE2">
          <w:rPr>
            <w:noProof/>
            <w:webHidden/>
          </w:rPr>
          <w:tab/>
        </w:r>
        <w:r w:rsidR="004E6BA6">
          <w:rPr>
            <w:noProof/>
            <w:webHidden/>
          </w:rPr>
          <w:fldChar w:fldCharType="begin"/>
        </w:r>
        <w:r w:rsidR="00980FE2">
          <w:rPr>
            <w:noProof/>
            <w:webHidden/>
          </w:rPr>
          <w:instrText xml:space="preserve"> PAGEREF _Toc337289679 \h </w:instrText>
        </w:r>
        <w:r w:rsidR="004E6BA6">
          <w:rPr>
            <w:noProof/>
            <w:webHidden/>
          </w:rPr>
        </w:r>
        <w:r w:rsidR="004E6BA6">
          <w:rPr>
            <w:noProof/>
            <w:webHidden/>
          </w:rPr>
          <w:fldChar w:fldCharType="separate"/>
        </w:r>
        <w:r>
          <w:rPr>
            <w:noProof/>
            <w:webHidden/>
          </w:rPr>
          <w:t>205</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0" w:history="1">
        <w:r w:rsidR="00980FE2" w:rsidRPr="0034151E">
          <w:rPr>
            <w:rStyle w:val="Hipervnculo"/>
            <w:noProof/>
          </w:rPr>
          <w:t>Tabla 8.9 Lista de equipos de protección personal utilizados en mantenimiento.</w:t>
        </w:r>
        <w:r w:rsidR="00980FE2">
          <w:rPr>
            <w:noProof/>
            <w:webHidden/>
          </w:rPr>
          <w:tab/>
        </w:r>
        <w:r w:rsidR="004E6BA6">
          <w:rPr>
            <w:noProof/>
            <w:webHidden/>
          </w:rPr>
          <w:fldChar w:fldCharType="begin"/>
        </w:r>
        <w:r w:rsidR="00980FE2">
          <w:rPr>
            <w:noProof/>
            <w:webHidden/>
          </w:rPr>
          <w:instrText xml:space="preserve"> PAGEREF _Toc337289680 \h </w:instrText>
        </w:r>
        <w:r w:rsidR="004E6BA6">
          <w:rPr>
            <w:noProof/>
            <w:webHidden/>
          </w:rPr>
        </w:r>
        <w:r w:rsidR="004E6BA6">
          <w:rPr>
            <w:noProof/>
            <w:webHidden/>
          </w:rPr>
          <w:fldChar w:fldCharType="separate"/>
        </w:r>
        <w:r>
          <w:rPr>
            <w:noProof/>
            <w:webHidden/>
          </w:rPr>
          <w:t>208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1" w:history="1">
        <w:r w:rsidR="00980FE2" w:rsidRPr="0034151E">
          <w:rPr>
            <w:rStyle w:val="Hipervnculo"/>
            <w:noProof/>
          </w:rPr>
          <w:t>Tabla 9.1 Programa de mantenimiento preventivo del cocedor.</w:t>
        </w:r>
        <w:r w:rsidR="00980FE2">
          <w:rPr>
            <w:noProof/>
            <w:webHidden/>
          </w:rPr>
          <w:tab/>
        </w:r>
        <w:r w:rsidR="004E6BA6">
          <w:rPr>
            <w:noProof/>
            <w:webHidden/>
          </w:rPr>
          <w:fldChar w:fldCharType="begin"/>
        </w:r>
        <w:r w:rsidR="00980FE2">
          <w:rPr>
            <w:noProof/>
            <w:webHidden/>
          </w:rPr>
          <w:instrText xml:space="preserve"> PAGEREF _Toc337289681 \h </w:instrText>
        </w:r>
        <w:r w:rsidR="004E6BA6">
          <w:rPr>
            <w:noProof/>
            <w:webHidden/>
          </w:rPr>
        </w:r>
        <w:r w:rsidR="004E6BA6">
          <w:rPr>
            <w:noProof/>
            <w:webHidden/>
          </w:rPr>
          <w:fldChar w:fldCharType="separate"/>
        </w:r>
        <w:r>
          <w:rPr>
            <w:noProof/>
            <w:webHidden/>
          </w:rPr>
          <w:t>217</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2" w:history="1">
        <w:r w:rsidR="00980FE2" w:rsidRPr="0034151E">
          <w:rPr>
            <w:rStyle w:val="Hipervnculo"/>
            <w:noProof/>
          </w:rPr>
          <w:t>Tabla 9.2 Programa de mantenimiento preventivo de la Prensa Mecánica.</w:t>
        </w:r>
        <w:r w:rsidR="00980FE2">
          <w:rPr>
            <w:noProof/>
            <w:webHidden/>
          </w:rPr>
          <w:tab/>
        </w:r>
        <w:r w:rsidR="004E6BA6">
          <w:rPr>
            <w:noProof/>
            <w:webHidden/>
          </w:rPr>
          <w:fldChar w:fldCharType="begin"/>
        </w:r>
        <w:r w:rsidR="00980FE2">
          <w:rPr>
            <w:noProof/>
            <w:webHidden/>
          </w:rPr>
          <w:instrText xml:space="preserve"> PAGEREF _Toc337289682 \h </w:instrText>
        </w:r>
        <w:r w:rsidR="004E6BA6">
          <w:rPr>
            <w:noProof/>
            <w:webHidden/>
          </w:rPr>
        </w:r>
        <w:r w:rsidR="004E6BA6">
          <w:rPr>
            <w:noProof/>
            <w:webHidden/>
          </w:rPr>
          <w:fldChar w:fldCharType="separate"/>
        </w:r>
        <w:r>
          <w:rPr>
            <w:noProof/>
            <w:webHidden/>
          </w:rPr>
          <w:t>218</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3" w:history="1">
        <w:r w:rsidR="00980FE2" w:rsidRPr="0034151E">
          <w:rPr>
            <w:rStyle w:val="Hipervnculo"/>
            <w:noProof/>
          </w:rPr>
          <w:t>Tabla 9.3 Programa de mantenimiento preventivo del Secador.</w:t>
        </w:r>
        <w:r w:rsidR="00980FE2">
          <w:rPr>
            <w:noProof/>
            <w:webHidden/>
          </w:rPr>
          <w:tab/>
        </w:r>
        <w:r w:rsidR="004E6BA6">
          <w:rPr>
            <w:noProof/>
            <w:webHidden/>
          </w:rPr>
          <w:fldChar w:fldCharType="begin"/>
        </w:r>
        <w:r w:rsidR="00980FE2">
          <w:rPr>
            <w:noProof/>
            <w:webHidden/>
          </w:rPr>
          <w:instrText xml:space="preserve"> PAGEREF _Toc337289683 \h </w:instrText>
        </w:r>
        <w:r w:rsidR="004E6BA6">
          <w:rPr>
            <w:noProof/>
            <w:webHidden/>
          </w:rPr>
        </w:r>
        <w:r w:rsidR="004E6BA6">
          <w:rPr>
            <w:noProof/>
            <w:webHidden/>
          </w:rPr>
          <w:fldChar w:fldCharType="separate"/>
        </w:r>
        <w:r>
          <w:rPr>
            <w:noProof/>
            <w:webHidden/>
          </w:rPr>
          <w:t>219</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4" w:history="1">
        <w:r w:rsidR="00980FE2" w:rsidRPr="0034151E">
          <w:rPr>
            <w:rStyle w:val="Hipervnculo"/>
            <w:noProof/>
          </w:rPr>
          <w:t>Tabla 10.1 Resultado de indicadores actuales</w:t>
        </w:r>
        <w:r w:rsidR="00980FE2">
          <w:rPr>
            <w:noProof/>
            <w:webHidden/>
          </w:rPr>
          <w:tab/>
        </w:r>
        <w:r w:rsidR="004E6BA6">
          <w:rPr>
            <w:noProof/>
            <w:webHidden/>
          </w:rPr>
          <w:fldChar w:fldCharType="begin"/>
        </w:r>
        <w:r w:rsidR="00980FE2">
          <w:rPr>
            <w:noProof/>
            <w:webHidden/>
          </w:rPr>
          <w:instrText xml:space="preserve"> PAGEREF _Toc337289684 \h </w:instrText>
        </w:r>
        <w:r w:rsidR="004E6BA6">
          <w:rPr>
            <w:noProof/>
            <w:webHidden/>
          </w:rPr>
        </w:r>
        <w:r w:rsidR="004E6BA6">
          <w:rPr>
            <w:noProof/>
            <w:webHidden/>
          </w:rPr>
          <w:fldChar w:fldCharType="separate"/>
        </w:r>
        <w:r>
          <w:rPr>
            <w:noProof/>
            <w:webHidden/>
          </w:rPr>
          <w:t>220</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5" w:history="1">
        <w:r w:rsidR="00980FE2" w:rsidRPr="0034151E">
          <w:rPr>
            <w:rStyle w:val="Hipervnculo"/>
            <w:noProof/>
          </w:rPr>
          <w:t>Tabla 10.2 Resultados esperados del diseño del sistema de gestión de mantenimiento.</w:t>
        </w:r>
        <w:r w:rsidR="00980FE2">
          <w:rPr>
            <w:noProof/>
            <w:webHidden/>
          </w:rPr>
          <w:tab/>
        </w:r>
        <w:r w:rsidR="004E6BA6">
          <w:rPr>
            <w:noProof/>
            <w:webHidden/>
          </w:rPr>
          <w:fldChar w:fldCharType="begin"/>
        </w:r>
        <w:r w:rsidR="00980FE2">
          <w:rPr>
            <w:noProof/>
            <w:webHidden/>
          </w:rPr>
          <w:instrText xml:space="preserve"> PAGEREF _Toc337289685 \h </w:instrText>
        </w:r>
        <w:r w:rsidR="004E6BA6">
          <w:rPr>
            <w:noProof/>
            <w:webHidden/>
          </w:rPr>
        </w:r>
        <w:r w:rsidR="004E6BA6">
          <w:rPr>
            <w:noProof/>
            <w:webHidden/>
          </w:rPr>
          <w:fldChar w:fldCharType="separate"/>
        </w:r>
        <w:r>
          <w:rPr>
            <w:noProof/>
            <w:webHidden/>
          </w:rPr>
          <w:t>222</w:t>
        </w:r>
        <w:r w:rsidR="004E6BA6">
          <w:rPr>
            <w:noProof/>
            <w:webHidden/>
          </w:rPr>
          <w:fldChar w:fldCharType="end"/>
        </w:r>
      </w:hyperlink>
    </w:p>
    <w:p w:rsidR="00980FE2" w:rsidRDefault="0061439D" w:rsidP="00246D64">
      <w:pPr>
        <w:pStyle w:val="TDC1"/>
        <w:rPr>
          <w:rFonts w:asciiTheme="minorHAnsi" w:eastAsiaTheme="minorEastAsia" w:hAnsiTheme="minorHAnsi" w:cstheme="minorBidi"/>
          <w:noProof/>
          <w:sz w:val="22"/>
        </w:rPr>
      </w:pPr>
      <w:hyperlink w:anchor="_Toc337289686" w:history="1">
        <w:r w:rsidR="00980FE2" w:rsidRPr="0034151E">
          <w:rPr>
            <w:rStyle w:val="Hipervnculo"/>
            <w:noProof/>
          </w:rPr>
          <w:t>Tabla 10.3 Resultados esperados del diseño del sistema de gestión de seguridad.</w:t>
        </w:r>
        <w:r w:rsidR="00980FE2">
          <w:rPr>
            <w:noProof/>
            <w:webHidden/>
          </w:rPr>
          <w:tab/>
        </w:r>
        <w:r w:rsidR="004E6BA6">
          <w:rPr>
            <w:noProof/>
            <w:webHidden/>
          </w:rPr>
          <w:fldChar w:fldCharType="begin"/>
        </w:r>
        <w:r w:rsidR="00980FE2">
          <w:rPr>
            <w:noProof/>
            <w:webHidden/>
          </w:rPr>
          <w:instrText xml:space="preserve"> PAGEREF _Toc337289686 \h </w:instrText>
        </w:r>
        <w:r w:rsidR="004E6BA6">
          <w:rPr>
            <w:noProof/>
            <w:webHidden/>
          </w:rPr>
        </w:r>
        <w:r w:rsidR="004E6BA6">
          <w:rPr>
            <w:noProof/>
            <w:webHidden/>
          </w:rPr>
          <w:fldChar w:fldCharType="separate"/>
        </w:r>
        <w:r>
          <w:rPr>
            <w:noProof/>
            <w:webHidden/>
          </w:rPr>
          <w:t>223</w:t>
        </w:r>
        <w:r w:rsidR="004E6BA6">
          <w:rPr>
            <w:noProof/>
            <w:webHidden/>
          </w:rPr>
          <w:fldChar w:fldCharType="end"/>
        </w:r>
      </w:hyperlink>
    </w:p>
    <w:p w:rsidR="0048034A" w:rsidRDefault="004E6BA6" w:rsidP="00246D64">
      <w:pPr>
        <w:pStyle w:val="Ttulo1"/>
        <w:numPr>
          <w:ilvl w:val="0"/>
          <w:numId w:val="0"/>
        </w:numPr>
        <w:tabs>
          <w:tab w:val="clear" w:pos="0"/>
          <w:tab w:val="left" w:pos="2606"/>
          <w:tab w:val="center" w:pos="4323"/>
        </w:tabs>
        <w:jc w:val="center"/>
        <w:rPr>
          <w:sz w:val="32"/>
          <w:szCs w:val="32"/>
        </w:rPr>
      </w:pPr>
      <w:r>
        <w:lastRenderedPageBreak/>
        <w:fldChar w:fldCharType="end"/>
      </w:r>
      <w:bookmarkStart w:id="14" w:name="_Toc337166839"/>
      <w:r w:rsidR="0048034A" w:rsidRPr="006E4598">
        <w:rPr>
          <w:sz w:val="32"/>
          <w:szCs w:val="32"/>
        </w:rPr>
        <w:t xml:space="preserve">ÍNDICE DE </w:t>
      </w:r>
      <w:r w:rsidR="00B66E5C">
        <w:rPr>
          <w:sz w:val="32"/>
          <w:szCs w:val="32"/>
        </w:rPr>
        <w:t>GRÁFICOS</w:t>
      </w:r>
      <w:bookmarkEnd w:id="14"/>
    </w:p>
    <w:p w:rsidR="00E07DE8" w:rsidRDefault="004E6BA6" w:rsidP="00246D64">
      <w:pPr>
        <w:pStyle w:val="TDC1"/>
        <w:rPr>
          <w:rFonts w:asciiTheme="minorHAnsi" w:eastAsiaTheme="minorEastAsia" w:hAnsiTheme="minorHAnsi" w:cstheme="minorBidi"/>
          <w:noProof/>
          <w:sz w:val="22"/>
          <w:lang w:val="es-EC" w:eastAsia="es-EC"/>
        </w:rPr>
      </w:pPr>
      <w:r>
        <w:rPr>
          <w:sz w:val="32"/>
          <w:szCs w:val="32"/>
        </w:rPr>
        <w:fldChar w:fldCharType="begin"/>
      </w:r>
      <w:r w:rsidR="00685480">
        <w:rPr>
          <w:sz w:val="32"/>
          <w:szCs w:val="32"/>
        </w:rPr>
        <w:instrText xml:space="preserve"> TOC \h \z \t "Estilo Grafico;1" </w:instrText>
      </w:r>
      <w:r>
        <w:rPr>
          <w:sz w:val="32"/>
          <w:szCs w:val="32"/>
        </w:rPr>
        <w:fldChar w:fldCharType="separate"/>
      </w:r>
      <w:hyperlink w:anchor="_Toc337167374" w:history="1">
        <w:r w:rsidR="00E07DE8" w:rsidRPr="009169C3">
          <w:rPr>
            <w:rStyle w:val="Hipervnculo"/>
            <w:noProof/>
          </w:rPr>
          <w:t>Grafico 3.1 Costos de Mantenimiento del año 2011</w:t>
        </w:r>
        <w:r w:rsidR="00E07DE8">
          <w:rPr>
            <w:noProof/>
            <w:webHidden/>
          </w:rPr>
          <w:tab/>
        </w:r>
        <w:r>
          <w:rPr>
            <w:noProof/>
            <w:webHidden/>
          </w:rPr>
          <w:fldChar w:fldCharType="begin"/>
        </w:r>
        <w:r w:rsidR="00E07DE8">
          <w:rPr>
            <w:noProof/>
            <w:webHidden/>
          </w:rPr>
          <w:instrText xml:space="preserve"> PAGEREF _Toc337167374 \h </w:instrText>
        </w:r>
        <w:r>
          <w:rPr>
            <w:noProof/>
            <w:webHidden/>
          </w:rPr>
        </w:r>
        <w:r>
          <w:rPr>
            <w:noProof/>
            <w:webHidden/>
          </w:rPr>
          <w:fldChar w:fldCharType="separate"/>
        </w:r>
        <w:r w:rsidR="0061439D">
          <w:rPr>
            <w:noProof/>
            <w:webHidden/>
          </w:rPr>
          <w:t>70</w:t>
        </w:r>
        <w:r>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76" w:history="1">
        <w:r w:rsidR="00E07DE8" w:rsidRPr="009169C3">
          <w:rPr>
            <w:rStyle w:val="Hipervnculo"/>
            <w:noProof/>
          </w:rPr>
          <w:t>Gráfico 3.2 Producción de Harina en el año 2010 y 2011</w:t>
        </w:r>
        <w:r w:rsidR="00E07DE8">
          <w:rPr>
            <w:noProof/>
            <w:webHidden/>
          </w:rPr>
          <w:tab/>
        </w:r>
        <w:r w:rsidR="004E6BA6">
          <w:rPr>
            <w:noProof/>
            <w:webHidden/>
          </w:rPr>
          <w:fldChar w:fldCharType="begin"/>
        </w:r>
        <w:r w:rsidR="00E07DE8">
          <w:rPr>
            <w:noProof/>
            <w:webHidden/>
          </w:rPr>
          <w:instrText xml:space="preserve"> PAGEREF _Toc337167376 \h </w:instrText>
        </w:r>
        <w:r w:rsidR="004E6BA6">
          <w:rPr>
            <w:noProof/>
            <w:webHidden/>
          </w:rPr>
        </w:r>
        <w:r w:rsidR="004E6BA6">
          <w:rPr>
            <w:noProof/>
            <w:webHidden/>
          </w:rPr>
          <w:fldChar w:fldCharType="separate"/>
        </w:r>
        <w:r>
          <w:rPr>
            <w:noProof/>
            <w:webHidden/>
          </w:rPr>
          <w:t>73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77" w:history="1">
        <w:r w:rsidR="00E07DE8" w:rsidRPr="009169C3">
          <w:rPr>
            <w:rStyle w:val="Hipervnculo"/>
            <w:noProof/>
          </w:rPr>
          <w:t>Gráfico 4.1 Disponibilidad de máquina en la planta</w:t>
        </w:r>
        <w:r w:rsidR="00E07DE8">
          <w:rPr>
            <w:noProof/>
            <w:webHidden/>
          </w:rPr>
          <w:tab/>
        </w:r>
        <w:r w:rsidR="004E6BA6">
          <w:rPr>
            <w:noProof/>
            <w:webHidden/>
          </w:rPr>
          <w:fldChar w:fldCharType="begin"/>
        </w:r>
        <w:r w:rsidR="00E07DE8">
          <w:rPr>
            <w:noProof/>
            <w:webHidden/>
          </w:rPr>
          <w:instrText xml:space="preserve"> PAGEREF _Toc337167377 \h </w:instrText>
        </w:r>
        <w:r w:rsidR="004E6BA6">
          <w:rPr>
            <w:noProof/>
            <w:webHidden/>
          </w:rPr>
        </w:r>
        <w:r w:rsidR="004E6BA6">
          <w:rPr>
            <w:noProof/>
            <w:webHidden/>
          </w:rPr>
          <w:fldChar w:fldCharType="separate"/>
        </w:r>
        <w:r>
          <w:rPr>
            <w:noProof/>
            <w:webHidden/>
          </w:rPr>
          <w:t>100</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78" w:history="1">
        <w:r w:rsidR="00E07DE8" w:rsidRPr="009169C3">
          <w:rPr>
            <w:rStyle w:val="Hipervnculo"/>
            <w:noProof/>
          </w:rPr>
          <w:t>Gráfico 4.2 Variación del rendimiento de la producción</w:t>
        </w:r>
        <w:r w:rsidR="00E07DE8">
          <w:rPr>
            <w:noProof/>
            <w:webHidden/>
          </w:rPr>
          <w:tab/>
        </w:r>
        <w:r w:rsidR="004E6BA6">
          <w:rPr>
            <w:noProof/>
            <w:webHidden/>
          </w:rPr>
          <w:fldChar w:fldCharType="begin"/>
        </w:r>
        <w:r w:rsidR="00E07DE8">
          <w:rPr>
            <w:noProof/>
            <w:webHidden/>
          </w:rPr>
          <w:instrText xml:space="preserve"> PAGEREF _Toc337167378 \h </w:instrText>
        </w:r>
        <w:r w:rsidR="004E6BA6">
          <w:rPr>
            <w:noProof/>
            <w:webHidden/>
          </w:rPr>
        </w:r>
        <w:r w:rsidR="004E6BA6">
          <w:rPr>
            <w:noProof/>
            <w:webHidden/>
          </w:rPr>
          <w:fldChar w:fldCharType="separate"/>
        </w:r>
        <w:r>
          <w:rPr>
            <w:noProof/>
            <w:webHidden/>
          </w:rPr>
          <w:t>102</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79" w:history="1">
        <w:r w:rsidR="00E07DE8" w:rsidRPr="009169C3">
          <w:rPr>
            <w:rStyle w:val="Hipervnculo"/>
            <w:noProof/>
          </w:rPr>
          <w:t>Gráfico 4.3 Variación de la Calidad del Producto</w:t>
        </w:r>
        <w:r w:rsidR="00E07DE8">
          <w:rPr>
            <w:noProof/>
            <w:webHidden/>
          </w:rPr>
          <w:tab/>
        </w:r>
        <w:r w:rsidR="004E6BA6">
          <w:rPr>
            <w:noProof/>
            <w:webHidden/>
          </w:rPr>
          <w:fldChar w:fldCharType="begin"/>
        </w:r>
        <w:r w:rsidR="00E07DE8">
          <w:rPr>
            <w:noProof/>
            <w:webHidden/>
          </w:rPr>
          <w:instrText xml:space="preserve"> PAGEREF _Toc337167379 \h </w:instrText>
        </w:r>
        <w:r w:rsidR="004E6BA6">
          <w:rPr>
            <w:noProof/>
            <w:webHidden/>
          </w:rPr>
        </w:r>
        <w:r w:rsidR="004E6BA6">
          <w:rPr>
            <w:noProof/>
            <w:webHidden/>
          </w:rPr>
          <w:fldChar w:fldCharType="separate"/>
        </w:r>
        <w:r>
          <w:rPr>
            <w:noProof/>
            <w:webHidden/>
          </w:rPr>
          <w:t>104</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80" w:history="1">
        <w:r w:rsidR="00E07DE8" w:rsidRPr="009169C3">
          <w:rPr>
            <w:rStyle w:val="Hipervnculo"/>
            <w:noProof/>
          </w:rPr>
          <w:t>Gráfico 4.4 Tablero de control de Eficiencia Operacional</w:t>
        </w:r>
        <w:r w:rsidR="00E07DE8">
          <w:rPr>
            <w:noProof/>
            <w:webHidden/>
          </w:rPr>
          <w:tab/>
        </w:r>
        <w:r w:rsidR="004E6BA6">
          <w:rPr>
            <w:noProof/>
            <w:webHidden/>
          </w:rPr>
          <w:fldChar w:fldCharType="begin"/>
        </w:r>
        <w:r w:rsidR="00E07DE8">
          <w:rPr>
            <w:noProof/>
            <w:webHidden/>
          </w:rPr>
          <w:instrText xml:space="preserve"> PAGEREF _Toc337167380 \h </w:instrText>
        </w:r>
        <w:r w:rsidR="004E6BA6">
          <w:rPr>
            <w:noProof/>
            <w:webHidden/>
          </w:rPr>
        </w:r>
        <w:r w:rsidR="004E6BA6">
          <w:rPr>
            <w:noProof/>
            <w:webHidden/>
          </w:rPr>
          <w:fldChar w:fldCharType="separate"/>
        </w:r>
        <w:r>
          <w:rPr>
            <w:noProof/>
            <w:webHidden/>
          </w:rPr>
          <w:t>106</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81" w:history="1">
        <w:r w:rsidR="00E07DE8" w:rsidRPr="009169C3">
          <w:rPr>
            <w:rStyle w:val="Hipervnculo"/>
            <w:noProof/>
          </w:rPr>
          <w:t>Gráfico 4.5 Tablero de control de % Tiempo Muerto</w:t>
        </w:r>
        <w:r w:rsidR="00E07DE8">
          <w:rPr>
            <w:noProof/>
            <w:webHidden/>
          </w:rPr>
          <w:tab/>
        </w:r>
        <w:r w:rsidR="004E6BA6">
          <w:rPr>
            <w:noProof/>
            <w:webHidden/>
          </w:rPr>
          <w:fldChar w:fldCharType="begin"/>
        </w:r>
        <w:r w:rsidR="00E07DE8">
          <w:rPr>
            <w:noProof/>
            <w:webHidden/>
          </w:rPr>
          <w:instrText xml:space="preserve"> PAGEREF _Toc337167381 \h </w:instrText>
        </w:r>
        <w:r w:rsidR="004E6BA6">
          <w:rPr>
            <w:noProof/>
            <w:webHidden/>
          </w:rPr>
        </w:r>
        <w:r w:rsidR="004E6BA6">
          <w:rPr>
            <w:noProof/>
            <w:webHidden/>
          </w:rPr>
          <w:fldChar w:fldCharType="separate"/>
        </w:r>
        <w:r>
          <w:rPr>
            <w:noProof/>
            <w:webHidden/>
          </w:rPr>
          <w:t>108</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82" w:history="1">
        <w:r w:rsidR="00E07DE8" w:rsidRPr="009169C3">
          <w:rPr>
            <w:rStyle w:val="Hipervnculo"/>
            <w:noProof/>
          </w:rPr>
          <w:t>Gráfico 4.6 Variación Costos de Mantenimiento</w:t>
        </w:r>
        <w:r w:rsidR="00E07DE8">
          <w:rPr>
            <w:noProof/>
            <w:webHidden/>
          </w:rPr>
          <w:tab/>
        </w:r>
        <w:r w:rsidR="004E6BA6">
          <w:rPr>
            <w:noProof/>
            <w:webHidden/>
          </w:rPr>
          <w:fldChar w:fldCharType="begin"/>
        </w:r>
        <w:r w:rsidR="00E07DE8">
          <w:rPr>
            <w:noProof/>
            <w:webHidden/>
          </w:rPr>
          <w:instrText xml:space="preserve"> PAGEREF _Toc337167382 \h </w:instrText>
        </w:r>
        <w:r w:rsidR="004E6BA6">
          <w:rPr>
            <w:noProof/>
            <w:webHidden/>
          </w:rPr>
        </w:r>
        <w:r w:rsidR="004E6BA6">
          <w:rPr>
            <w:noProof/>
            <w:webHidden/>
          </w:rPr>
          <w:fldChar w:fldCharType="separate"/>
        </w:r>
        <w:r>
          <w:rPr>
            <w:noProof/>
            <w:webHidden/>
          </w:rPr>
          <w:t>111</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83" w:history="1">
        <w:r w:rsidR="00E07DE8" w:rsidRPr="009169C3">
          <w:rPr>
            <w:rStyle w:val="Hipervnculo"/>
            <w:noProof/>
          </w:rPr>
          <w:t>Grafico 7.1 Selección de lubricación de cadenas</w:t>
        </w:r>
        <w:r w:rsidR="00E07DE8">
          <w:rPr>
            <w:noProof/>
            <w:webHidden/>
          </w:rPr>
          <w:tab/>
        </w:r>
        <w:r w:rsidR="004E6BA6">
          <w:rPr>
            <w:noProof/>
            <w:webHidden/>
          </w:rPr>
          <w:fldChar w:fldCharType="begin"/>
        </w:r>
        <w:r w:rsidR="00E07DE8">
          <w:rPr>
            <w:noProof/>
            <w:webHidden/>
          </w:rPr>
          <w:instrText xml:space="preserve"> PAGEREF _Toc337167383 \h </w:instrText>
        </w:r>
        <w:r w:rsidR="004E6BA6">
          <w:rPr>
            <w:noProof/>
            <w:webHidden/>
          </w:rPr>
        </w:r>
        <w:r w:rsidR="004E6BA6">
          <w:rPr>
            <w:noProof/>
            <w:webHidden/>
          </w:rPr>
          <w:fldChar w:fldCharType="separate"/>
        </w:r>
        <w:r>
          <w:rPr>
            <w:noProof/>
            <w:webHidden/>
          </w:rPr>
          <w:t>173</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84" w:history="1">
        <w:r w:rsidR="00E07DE8" w:rsidRPr="009169C3">
          <w:rPr>
            <w:rStyle w:val="Hipervnculo"/>
            <w:noProof/>
          </w:rPr>
          <w:t>Gráfico 7.2 Selección de cadenas Norma  ISO 606  (Serie americana) del catálogo Joresa</w:t>
        </w:r>
        <w:r w:rsidR="00E07DE8">
          <w:rPr>
            <w:noProof/>
            <w:webHidden/>
          </w:rPr>
          <w:tab/>
        </w:r>
        <w:r w:rsidR="004E6BA6">
          <w:rPr>
            <w:noProof/>
            <w:webHidden/>
          </w:rPr>
          <w:fldChar w:fldCharType="begin"/>
        </w:r>
        <w:r w:rsidR="00E07DE8">
          <w:rPr>
            <w:noProof/>
            <w:webHidden/>
          </w:rPr>
          <w:instrText xml:space="preserve"> PAGEREF _Toc337167384 \h </w:instrText>
        </w:r>
        <w:r w:rsidR="004E6BA6">
          <w:rPr>
            <w:noProof/>
            <w:webHidden/>
          </w:rPr>
        </w:r>
        <w:r w:rsidR="004E6BA6">
          <w:rPr>
            <w:noProof/>
            <w:webHidden/>
          </w:rPr>
          <w:fldChar w:fldCharType="separate"/>
        </w:r>
        <w:r>
          <w:rPr>
            <w:noProof/>
            <w:webHidden/>
          </w:rPr>
          <w:t>175</w:t>
        </w:r>
        <w:r w:rsidR="004E6BA6">
          <w:rPr>
            <w:noProof/>
            <w:webHidden/>
          </w:rPr>
          <w:fldChar w:fldCharType="end"/>
        </w:r>
      </w:hyperlink>
    </w:p>
    <w:p w:rsidR="00E07DE8" w:rsidRDefault="0061439D" w:rsidP="00246D64">
      <w:pPr>
        <w:pStyle w:val="TDC1"/>
        <w:rPr>
          <w:rFonts w:asciiTheme="minorHAnsi" w:eastAsiaTheme="minorEastAsia" w:hAnsiTheme="minorHAnsi" w:cstheme="minorBidi"/>
          <w:noProof/>
          <w:sz w:val="22"/>
          <w:lang w:val="es-EC" w:eastAsia="es-EC"/>
        </w:rPr>
      </w:pPr>
      <w:hyperlink w:anchor="_Toc337167385" w:history="1">
        <w:r w:rsidR="00E07DE8" w:rsidRPr="009169C3">
          <w:rPr>
            <w:rStyle w:val="Hipervnculo"/>
            <w:noProof/>
          </w:rPr>
          <w:t>Gráfico 10.1 Estado de criticidad de la planta XYZ</w:t>
        </w:r>
        <w:r w:rsidR="00E07DE8">
          <w:rPr>
            <w:noProof/>
            <w:webHidden/>
          </w:rPr>
          <w:tab/>
        </w:r>
        <w:r w:rsidR="004E6BA6">
          <w:rPr>
            <w:noProof/>
            <w:webHidden/>
          </w:rPr>
          <w:fldChar w:fldCharType="begin"/>
        </w:r>
        <w:r w:rsidR="00E07DE8">
          <w:rPr>
            <w:noProof/>
            <w:webHidden/>
          </w:rPr>
          <w:instrText xml:space="preserve"> PAGEREF _Toc337167385 \h </w:instrText>
        </w:r>
        <w:r w:rsidR="004E6BA6">
          <w:rPr>
            <w:noProof/>
            <w:webHidden/>
          </w:rPr>
        </w:r>
        <w:r w:rsidR="004E6BA6">
          <w:rPr>
            <w:noProof/>
            <w:webHidden/>
          </w:rPr>
          <w:fldChar w:fldCharType="separate"/>
        </w:r>
        <w:r>
          <w:rPr>
            <w:noProof/>
            <w:webHidden/>
          </w:rPr>
          <w:t>221</w:t>
        </w:r>
        <w:r w:rsidR="004E6BA6">
          <w:rPr>
            <w:noProof/>
            <w:webHidden/>
          </w:rPr>
          <w:fldChar w:fldCharType="end"/>
        </w:r>
      </w:hyperlink>
    </w:p>
    <w:p w:rsidR="0048034A" w:rsidRPr="00685480" w:rsidRDefault="004E6BA6" w:rsidP="006E4598">
      <w:pPr>
        <w:pStyle w:val="Ttulo1"/>
        <w:numPr>
          <w:ilvl w:val="0"/>
          <w:numId w:val="0"/>
        </w:numPr>
        <w:jc w:val="center"/>
        <w:rPr>
          <w:sz w:val="32"/>
          <w:szCs w:val="32"/>
          <w:lang w:val="es-ES"/>
        </w:rPr>
      </w:pPr>
      <w:r>
        <w:rPr>
          <w:sz w:val="32"/>
          <w:szCs w:val="32"/>
          <w:lang w:val="es-ES"/>
        </w:rPr>
        <w:fldChar w:fldCharType="end"/>
      </w:r>
    </w:p>
    <w:bookmarkEnd w:id="9"/>
    <w:bookmarkEnd w:id="10"/>
    <w:p w:rsidR="000A1066" w:rsidRDefault="000A1066" w:rsidP="006F381F">
      <w:pPr>
        <w:tabs>
          <w:tab w:val="left" w:pos="0"/>
        </w:tabs>
        <w:spacing w:line="360" w:lineRule="auto"/>
        <w:jc w:val="both"/>
      </w:pPr>
    </w:p>
    <w:p w:rsidR="000A1066" w:rsidRDefault="000A1066" w:rsidP="006F381F">
      <w:pPr>
        <w:tabs>
          <w:tab w:val="left" w:pos="0"/>
        </w:tabs>
        <w:spacing w:line="360" w:lineRule="auto"/>
        <w:jc w:val="both"/>
      </w:pPr>
    </w:p>
    <w:p w:rsidR="000A1066" w:rsidRDefault="000A1066" w:rsidP="006F381F">
      <w:pPr>
        <w:tabs>
          <w:tab w:val="left" w:pos="0"/>
        </w:tabs>
        <w:spacing w:line="360" w:lineRule="auto"/>
        <w:jc w:val="both"/>
      </w:pPr>
    </w:p>
    <w:p w:rsidR="000A1066" w:rsidRDefault="000A1066" w:rsidP="006F381F">
      <w:pPr>
        <w:tabs>
          <w:tab w:val="left" w:pos="0"/>
        </w:tabs>
        <w:spacing w:line="360" w:lineRule="auto"/>
        <w:jc w:val="both"/>
        <w:sectPr w:rsidR="000A1066" w:rsidSect="00B21398">
          <w:headerReference w:type="default" r:id="rId17"/>
          <w:pgSz w:w="12240" w:h="15840"/>
          <w:pgMar w:top="2268" w:right="1325" w:bottom="2268" w:left="2268" w:header="709" w:footer="709" w:gutter="0"/>
          <w:pgNumType w:fmt="lowerRoman" w:start="2"/>
          <w:cols w:space="708"/>
          <w:docGrid w:linePitch="360"/>
        </w:sectPr>
      </w:pPr>
    </w:p>
    <w:p w:rsidR="004E6A0C" w:rsidRPr="004E6A0C" w:rsidRDefault="004E6A0C" w:rsidP="004E6A0C">
      <w:pPr>
        <w:pStyle w:val="Ttulo1"/>
        <w:numPr>
          <w:ilvl w:val="0"/>
          <w:numId w:val="0"/>
        </w:numPr>
        <w:jc w:val="center"/>
        <w:rPr>
          <w:sz w:val="32"/>
          <w:szCs w:val="32"/>
        </w:rPr>
      </w:pPr>
      <w:bookmarkStart w:id="15" w:name="_Toc307067453"/>
      <w:bookmarkStart w:id="16" w:name="_Toc307068034"/>
      <w:bookmarkStart w:id="17" w:name="_Toc337166840"/>
      <w:r w:rsidRPr="006E4598">
        <w:rPr>
          <w:sz w:val="32"/>
          <w:szCs w:val="32"/>
        </w:rPr>
        <w:lastRenderedPageBreak/>
        <w:t>INTRODUCCIÓN</w:t>
      </w:r>
      <w:bookmarkEnd w:id="15"/>
      <w:bookmarkEnd w:id="16"/>
      <w:bookmarkEnd w:id="17"/>
    </w:p>
    <w:p w:rsidR="006F381F" w:rsidRPr="00E76A6C" w:rsidRDefault="006F381F" w:rsidP="00694C69">
      <w:pPr>
        <w:pStyle w:val="Ttulo1"/>
        <w:numPr>
          <w:ilvl w:val="0"/>
          <w:numId w:val="0"/>
        </w:numPr>
        <w:tabs>
          <w:tab w:val="clear" w:pos="0"/>
        </w:tabs>
      </w:pPr>
      <w:bookmarkStart w:id="18" w:name="_Toc307067454"/>
      <w:bookmarkStart w:id="19" w:name="_Toc307068035"/>
      <w:bookmarkStart w:id="20" w:name="_Toc337166841"/>
      <w:r w:rsidRPr="00E76A6C">
        <w:t>CAPÍTULO 1</w:t>
      </w:r>
      <w:bookmarkEnd w:id="18"/>
      <w:bookmarkEnd w:id="19"/>
      <w:bookmarkEnd w:id="20"/>
    </w:p>
    <w:p w:rsidR="007E2C84" w:rsidRPr="007E2C84" w:rsidRDefault="006F381F" w:rsidP="00117197">
      <w:pPr>
        <w:pStyle w:val="Ttulo1"/>
        <w:tabs>
          <w:tab w:val="clear" w:pos="0"/>
          <w:tab w:val="clear" w:pos="1211"/>
        </w:tabs>
        <w:ind w:left="426" w:hanging="426"/>
      </w:pPr>
      <w:bookmarkStart w:id="21" w:name="_Toc307067455"/>
      <w:bookmarkStart w:id="22" w:name="_Toc307068036"/>
      <w:bookmarkStart w:id="23" w:name="_Toc337166842"/>
      <w:r w:rsidRPr="00C95B76">
        <w:t>GENERALIDADES</w:t>
      </w:r>
      <w:bookmarkEnd w:id="21"/>
      <w:bookmarkEnd w:id="22"/>
      <w:bookmarkEnd w:id="23"/>
    </w:p>
    <w:p w:rsidR="006F381F" w:rsidRDefault="006F381F" w:rsidP="00B05680">
      <w:pPr>
        <w:pStyle w:val="Titulo2"/>
        <w:tabs>
          <w:tab w:val="clear" w:pos="0"/>
        </w:tabs>
        <w:ind w:left="1064" w:hanging="638"/>
        <w:rPr>
          <w:b/>
        </w:rPr>
      </w:pPr>
      <w:bookmarkStart w:id="24" w:name="_Toc307067456"/>
      <w:bookmarkStart w:id="25" w:name="_Toc307068037"/>
      <w:bookmarkStart w:id="26" w:name="_Toc337166843"/>
      <w:r w:rsidRPr="009F3CDC">
        <w:rPr>
          <w:b/>
        </w:rPr>
        <w:t>Antecedentes</w:t>
      </w:r>
      <w:bookmarkEnd w:id="24"/>
      <w:bookmarkEnd w:id="25"/>
      <w:bookmarkEnd w:id="26"/>
    </w:p>
    <w:p w:rsidR="00176195" w:rsidRDefault="00176195" w:rsidP="00176195">
      <w:pPr>
        <w:spacing w:after="200" w:line="480" w:lineRule="auto"/>
        <w:ind w:left="1064"/>
        <w:jc w:val="both"/>
      </w:pPr>
      <w:r>
        <w:t>En el Ecuador la exportación de harina de pescado ha aumentado un 20% debido a la alta pesca dentro de las costas del país. Siendo la materia prima un recurso natural, es importante tener un proceso eficiente y productivo para evitar pérdidas de producto donde la maquinaria debe estar mayor tiempo en funcionamiento y evitar pérdidas por reparación.</w:t>
      </w:r>
    </w:p>
    <w:p w:rsidR="00176195" w:rsidRPr="00176195" w:rsidRDefault="00176195" w:rsidP="00176195">
      <w:pPr>
        <w:spacing w:after="200" w:line="480" w:lineRule="auto"/>
        <w:ind w:left="1064"/>
        <w:jc w:val="both"/>
      </w:pPr>
      <w:r>
        <w:t xml:space="preserve">Para aumentar la eficiencia operativa y lograr un buen ambiente laboral dentro de una organización es importante diseñar un programa de mantenimiento y seguridad industrial, que se alineen hacia objetivos estratégicos designados por </w:t>
      </w:r>
      <w:r w:rsidR="006575B6">
        <w:t xml:space="preserve">la </w:t>
      </w:r>
      <w:r>
        <w:t>gerencia y obtener resultados satisfactorios tanto en nivel económico como humano.</w:t>
      </w:r>
    </w:p>
    <w:p w:rsidR="006F381F" w:rsidRDefault="006F381F" w:rsidP="00B05680">
      <w:pPr>
        <w:pStyle w:val="Titulo2"/>
        <w:tabs>
          <w:tab w:val="clear" w:pos="0"/>
        </w:tabs>
        <w:ind w:left="1064" w:hanging="638"/>
        <w:rPr>
          <w:b/>
        </w:rPr>
      </w:pPr>
      <w:bookmarkStart w:id="27" w:name="_Toc307067457"/>
      <w:bookmarkStart w:id="28" w:name="_Toc307068038"/>
      <w:bookmarkStart w:id="29" w:name="_Toc337166844"/>
      <w:r w:rsidRPr="009F3CDC">
        <w:rPr>
          <w:b/>
        </w:rPr>
        <w:t>Objetivo General</w:t>
      </w:r>
      <w:bookmarkEnd w:id="27"/>
      <w:bookmarkEnd w:id="28"/>
      <w:bookmarkEnd w:id="29"/>
    </w:p>
    <w:p w:rsidR="00176195" w:rsidRPr="00176195" w:rsidRDefault="00176195" w:rsidP="00176195">
      <w:pPr>
        <w:spacing w:after="200" w:line="480" w:lineRule="auto"/>
        <w:ind w:left="1064"/>
        <w:jc w:val="both"/>
      </w:pPr>
      <w:r w:rsidRPr="00FC2817">
        <w:t>El objetivo general de esta tesis es diseñar un programa de gestión de mantenimiento y control operacional de una empresa productora de harina de pescado</w:t>
      </w:r>
      <w:r w:rsidR="007B0F77">
        <w:t>.</w:t>
      </w:r>
    </w:p>
    <w:p w:rsidR="006F381F" w:rsidRDefault="006F381F" w:rsidP="00B05680">
      <w:pPr>
        <w:pStyle w:val="Titulo2"/>
        <w:tabs>
          <w:tab w:val="clear" w:pos="0"/>
        </w:tabs>
        <w:ind w:left="1064" w:hanging="638"/>
        <w:rPr>
          <w:b/>
        </w:rPr>
      </w:pPr>
      <w:bookmarkStart w:id="30" w:name="_Toc307067458"/>
      <w:bookmarkStart w:id="31" w:name="_Toc307068039"/>
      <w:bookmarkStart w:id="32" w:name="_Toc337166845"/>
      <w:r w:rsidRPr="009F3CDC">
        <w:rPr>
          <w:b/>
        </w:rPr>
        <w:lastRenderedPageBreak/>
        <w:t>Objetivos Específicos</w:t>
      </w:r>
      <w:bookmarkEnd w:id="30"/>
      <w:bookmarkEnd w:id="31"/>
      <w:bookmarkEnd w:id="32"/>
    </w:p>
    <w:p w:rsidR="00176195" w:rsidRDefault="00176195" w:rsidP="00176195">
      <w:pPr>
        <w:numPr>
          <w:ilvl w:val="0"/>
          <w:numId w:val="16"/>
        </w:numPr>
        <w:spacing w:after="200" w:line="480" w:lineRule="auto"/>
        <w:ind w:left="1780" w:hanging="357"/>
        <w:contextualSpacing/>
        <w:jc w:val="both"/>
      </w:pPr>
      <w:r w:rsidRPr="00FC2817">
        <w:t xml:space="preserve">Identificar la situación actual de la empresa </w:t>
      </w:r>
      <w:r>
        <w:t>en el área operativa, mantenimiento y recurso humano</w:t>
      </w:r>
      <w:r w:rsidR="002033A8">
        <w:t>.</w:t>
      </w:r>
    </w:p>
    <w:p w:rsidR="00176195" w:rsidRDefault="00176195" w:rsidP="00176195">
      <w:pPr>
        <w:numPr>
          <w:ilvl w:val="0"/>
          <w:numId w:val="16"/>
        </w:numPr>
        <w:spacing w:after="200" w:line="480" w:lineRule="auto"/>
        <w:ind w:left="1780" w:hanging="357"/>
        <w:contextualSpacing/>
        <w:jc w:val="both"/>
      </w:pPr>
      <w:r>
        <w:t>Diseñar indicadores que contribuyan a controlar el sistema que se va a diseñar</w:t>
      </w:r>
      <w:r w:rsidR="002033A8">
        <w:t>.</w:t>
      </w:r>
    </w:p>
    <w:p w:rsidR="00176195" w:rsidRDefault="00176195" w:rsidP="00176195">
      <w:pPr>
        <w:numPr>
          <w:ilvl w:val="0"/>
          <w:numId w:val="16"/>
        </w:numPr>
        <w:spacing w:after="200" w:line="480" w:lineRule="auto"/>
        <w:ind w:left="1780" w:hanging="357"/>
        <w:contextualSpacing/>
        <w:jc w:val="both"/>
      </w:pPr>
      <w:r>
        <w:t xml:space="preserve">Establecer </w:t>
      </w:r>
      <w:r w:rsidR="006575B6">
        <w:t xml:space="preserve">equipos </w:t>
      </w:r>
      <w:r w:rsidR="00EE452C">
        <w:t>críticos</w:t>
      </w:r>
      <w:r>
        <w:t xml:space="preserve"> enfocados en el mantenimiento, operaciones y seguridad. </w:t>
      </w:r>
    </w:p>
    <w:p w:rsidR="00176195" w:rsidRPr="00176195" w:rsidRDefault="00176195" w:rsidP="00176195">
      <w:pPr>
        <w:numPr>
          <w:ilvl w:val="0"/>
          <w:numId w:val="16"/>
        </w:numPr>
        <w:spacing w:after="200" w:line="480" w:lineRule="auto"/>
        <w:jc w:val="both"/>
      </w:pPr>
      <w:r>
        <w:t xml:space="preserve">Diseñar un plan de mantenimiento en base a los tres primeros </w:t>
      </w:r>
      <w:r w:rsidR="00811072">
        <w:t>pilares del TPM, Mantenimiento A</w:t>
      </w:r>
      <w:r>
        <w:t>utónomo, Mantenimi</w:t>
      </w:r>
      <w:r w:rsidR="00811072">
        <w:t>ento Planificado y Educación y e</w:t>
      </w:r>
      <w:r>
        <w:t>ntrenamiento</w:t>
      </w:r>
      <w:r w:rsidR="002033A8">
        <w:t>.</w:t>
      </w:r>
    </w:p>
    <w:p w:rsidR="006F381F" w:rsidRDefault="006F381F" w:rsidP="00B05680">
      <w:pPr>
        <w:pStyle w:val="Titulo2"/>
        <w:tabs>
          <w:tab w:val="clear" w:pos="0"/>
        </w:tabs>
        <w:ind w:left="1064" w:hanging="638"/>
        <w:rPr>
          <w:b/>
        </w:rPr>
      </w:pPr>
      <w:bookmarkStart w:id="33" w:name="_Toc307067459"/>
      <w:bookmarkStart w:id="34" w:name="_Toc307068040"/>
      <w:bookmarkStart w:id="35" w:name="_Toc337166846"/>
      <w:r w:rsidRPr="009F3CDC">
        <w:rPr>
          <w:b/>
        </w:rPr>
        <w:t>Metodología de la Tesi</w:t>
      </w:r>
      <w:bookmarkEnd w:id="33"/>
      <w:bookmarkEnd w:id="34"/>
      <w:r w:rsidR="008C6153">
        <w:rPr>
          <w:b/>
        </w:rPr>
        <w:t>s</w:t>
      </w:r>
      <w:bookmarkEnd w:id="35"/>
    </w:p>
    <w:p w:rsidR="00176195" w:rsidRDefault="006575B6" w:rsidP="00176195">
      <w:pPr>
        <w:spacing w:after="200" w:line="480" w:lineRule="auto"/>
        <w:ind w:left="1064"/>
        <w:jc w:val="both"/>
      </w:pPr>
      <w:r>
        <w:t>E</w:t>
      </w:r>
      <w:r w:rsidR="00176195">
        <w:t xml:space="preserve">n la primera fase </w:t>
      </w:r>
      <w:r>
        <w:t xml:space="preserve">de la tesis </w:t>
      </w:r>
      <w:r w:rsidR="00176195">
        <w:t xml:space="preserve">se </w:t>
      </w:r>
      <w:r w:rsidR="00EE452C">
        <w:t>realiza</w:t>
      </w:r>
      <w:r w:rsidR="00176195">
        <w:t xml:space="preserve"> el análisis y diagnóstico situacional de la empresa. Por medio de visitas, revisión de las áreas de la empresa y así conocer las causas de los problemas encontrados utilizando diagrama Ishikawa y los 5 </w:t>
      </w:r>
      <w:r w:rsidR="00811072">
        <w:t>¿</w:t>
      </w:r>
      <w:r w:rsidR="00176195">
        <w:t>por</w:t>
      </w:r>
      <w:r w:rsidR="00811072">
        <w:t xml:space="preserve"> qué?</w:t>
      </w:r>
    </w:p>
    <w:p w:rsidR="00176195" w:rsidRDefault="00176195" w:rsidP="00176195">
      <w:pPr>
        <w:spacing w:after="200" w:line="480" w:lineRule="auto"/>
        <w:ind w:left="1064"/>
        <w:jc w:val="both"/>
      </w:pPr>
      <w:r>
        <w:t>En las visitas se realizara:</w:t>
      </w:r>
    </w:p>
    <w:p w:rsidR="00176195" w:rsidRDefault="00176195" w:rsidP="005A0C3A">
      <w:pPr>
        <w:numPr>
          <w:ilvl w:val="3"/>
          <w:numId w:val="95"/>
        </w:numPr>
        <w:spacing w:after="200" w:line="480" w:lineRule="auto"/>
        <w:ind w:left="1701"/>
        <w:jc w:val="both"/>
      </w:pPr>
      <w:r>
        <w:t>Entrevistas al personal operativo, mantenimiento y alta gerencia</w:t>
      </w:r>
      <w:r w:rsidR="002033A8">
        <w:t>.</w:t>
      </w:r>
    </w:p>
    <w:p w:rsidR="00176195" w:rsidRDefault="00176195" w:rsidP="005A0C3A">
      <w:pPr>
        <w:numPr>
          <w:ilvl w:val="3"/>
          <w:numId w:val="95"/>
        </w:numPr>
        <w:spacing w:after="200" w:line="480" w:lineRule="auto"/>
        <w:ind w:left="1701"/>
        <w:jc w:val="both"/>
      </w:pPr>
      <w:r>
        <w:t>Checklist en áreas de producción y mantenimiento</w:t>
      </w:r>
      <w:r w:rsidR="002033A8">
        <w:t>.</w:t>
      </w:r>
    </w:p>
    <w:p w:rsidR="00176195" w:rsidRDefault="00176195" w:rsidP="005A0C3A">
      <w:pPr>
        <w:numPr>
          <w:ilvl w:val="3"/>
          <w:numId w:val="95"/>
        </w:numPr>
        <w:spacing w:after="200" w:line="480" w:lineRule="auto"/>
        <w:ind w:left="1701"/>
        <w:jc w:val="both"/>
      </w:pPr>
      <w:r>
        <w:t>Reconocimiento del proceso y estado de maquinarias</w:t>
      </w:r>
      <w:r w:rsidR="002033A8">
        <w:t>.</w:t>
      </w:r>
    </w:p>
    <w:p w:rsidR="00176195" w:rsidRPr="00176195" w:rsidRDefault="00176195" w:rsidP="00176195">
      <w:pPr>
        <w:spacing w:after="200" w:line="480" w:lineRule="auto"/>
        <w:ind w:left="1064"/>
        <w:jc w:val="both"/>
      </w:pPr>
      <w:r>
        <w:lastRenderedPageBreak/>
        <w:t>En la segunda fase con la información obtenida se procede</w:t>
      </w:r>
      <w:r w:rsidR="00EE452C">
        <w:t xml:space="preserve"> a</w:t>
      </w:r>
      <w:r>
        <w:t xml:space="preserve"> diseña</w:t>
      </w:r>
      <w:r w:rsidR="00EE452C">
        <w:t>r</w:t>
      </w:r>
      <w:r>
        <w:t xml:space="preserve"> el plan de mantenimiento ut</w:t>
      </w:r>
      <w:r w:rsidR="00EE452C">
        <w:t>ilizando los pilares del TPM y s</w:t>
      </w:r>
      <w:r>
        <w:t>eguridad industrial para mejorar el nivel de trabajo de la empresa.</w:t>
      </w:r>
    </w:p>
    <w:p w:rsidR="00EF1D8A" w:rsidRPr="009F3CDC" w:rsidRDefault="006F381F" w:rsidP="00B05680">
      <w:pPr>
        <w:pStyle w:val="Titulo2"/>
        <w:tabs>
          <w:tab w:val="clear" w:pos="0"/>
        </w:tabs>
        <w:ind w:left="1064" w:hanging="638"/>
        <w:rPr>
          <w:b/>
        </w:rPr>
      </w:pPr>
      <w:bookmarkStart w:id="36" w:name="_Toc307067460"/>
      <w:bookmarkStart w:id="37" w:name="_Toc307068041"/>
      <w:bookmarkStart w:id="38" w:name="_Toc337166847"/>
      <w:r w:rsidRPr="009F3CDC">
        <w:rPr>
          <w:b/>
        </w:rPr>
        <w:t>Estructura de la Tesi</w:t>
      </w:r>
      <w:bookmarkEnd w:id="36"/>
      <w:bookmarkEnd w:id="37"/>
      <w:r w:rsidR="008C6153">
        <w:rPr>
          <w:b/>
        </w:rPr>
        <w:t>s</w:t>
      </w:r>
      <w:bookmarkEnd w:id="38"/>
    </w:p>
    <w:p w:rsidR="00F44AD1" w:rsidRDefault="00F44AD1" w:rsidP="00F44AD1">
      <w:pPr>
        <w:spacing w:after="200" w:line="480" w:lineRule="auto"/>
        <w:ind w:left="1064"/>
        <w:jc w:val="both"/>
        <w:rPr>
          <w:rFonts w:cs="Arial"/>
        </w:rPr>
      </w:pPr>
      <w:r w:rsidRPr="004E0BDF">
        <w:rPr>
          <w:rFonts w:cs="Arial"/>
        </w:rPr>
        <w:t>En</w:t>
      </w:r>
      <w:r>
        <w:rPr>
          <w:rFonts w:cs="Arial"/>
        </w:rPr>
        <w:t xml:space="preserve"> el Capítulo 1, se presentan los antecedentes, objetivos generales y específicos, además se explica la metodología y estructura que sigue </w:t>
      </w:r>
      <w:r w:rsidR="00C66C07">
        <w:rPr>
          <w:rFonts w:cs="Arial"/>
        </w:rPr>
        <w:t>la tesis</w:t>
      </w:r>
      <w:r>
        <w:rPr>
          <w:rFonts w:cs="Arial"/>
        </w:rPr>
        <w:t>.</w:t>
      </w:r>
    </w:p>
    <w:p w:rsidR="00F44AD1" w:rsidRDefault="00061B9C" w:rsidP="00F44AD1">
      <w:pPr>
        <w:spacing w:after="200" w:line="480" w:lineRule="auto"/>
        <w:ind w:left="1064"/>
        <w:jc w:val="both"/>
        <w:rPr>
          <w:rFonts w:cs="Arial"/>
        </w:rPr>
      </w:pPr>
      <w:r>
        <w:rPr>
          <w:rFonts w:cs="Arial"/>
        </w:rPr>
        <w:t>En el Capítulo 2, se presenta</w:t>
      </w:r>
      <w:r w:rsidR="00F44AD1" w:rsidRPr="00F34D41">
        <w:rPr>
          <w:rFonts w:cs="Arial"/>
        </w:rPr>
        <w:t xml:space="preserve"> las definiciones y mecanismos que se emplean para ejecutar </w:t>
      </w:r>
      <w:r w:rsidR="00C66C07">
        <w:rPr>
          <w:rFonts w:cs="Arial"/>
        </w:rPr>
        <w:t>la tesis</w:t>
      </w:r>
      <w:r w:rsidR="00F44AD1" w:rsidRPr="00F34D41">
        <w:rPr>
          <w:rFonts w:cs="Arial"/>
        </w:rPr>
        <w:t>.</w:t>
      </w:r>
    </w:p>
    <w:p w:rsidR="00F44AD1" w:rsidRDefault="00F44AD1" w:rsidP="00F44AD1">
      <w:pPr>
        <w:spacing w:after="200" w:line="480" w:lineRule="auto"/>
        <w:ind w:left="1064"/>
        <w:jc w:val="both"/>
        <w:rPr>
          <w:rFonts w:cs="Arial"/>
        </w:rPr>
      </w:pPr>
      <w:r>
        <w:rPr>
          <w:rFonts w:cs="Arial"/>
        </w:rPr>
        <w:t>El Capítulo 3 presenta</w:t>
      </w:r>
      <w:r w:rsidRPr="004E0BDF">
        <w:rPr>
          <w:rFonts w:cs="Arial"/>
        </w:rPr>
        <w:t xml:space="preserve"> el estado en que</w:t>
      </w:r>
      <w:r>
        <w:rPr>
          <w:rFonts w:cs="Arial"/>
        </w:rPr>
        <w:t xml:space="preserve"> se encuentra </w:t>
      </w:r>
      <w:r w:rsidRPr="004E0BDF">
        <w:rPr>
          <w:rFonts w:cs="Arial"/>
        </w:rPr>
        <w:t xml:space="preserve">la empresa, mediante un diagnóstico </w:t>
      </w:r>
      <w:r>
        <w:rPr>
          <w:rFonts w:cs="Arial"/>
        </w:rPr>
        <w:t xml:space="preserve">situacional </w:t>
      </w:r>
      <w:r w:rsidRPr="004E0BDF">
        <w:rPr>
          <w:rFonts w:cs="Arial"/>
        </w:rPr>
        <w:t>realizado en las primeras semanas de visita.</w:t>
      </w:r>
    </w:p>
    <w:p w:rsidR="00F44AD1" w:rsidRDefault="00F44AD1" w:rsidP="00F44AD1">
      <w:pPr>
        <w:spacing w:after="200" w:line="480" w:lineRule="auto"/>
        <w:ind w:left="1064"/>
        <w:jc w:val="both"/>
        <w:rPr>
          <w:rFonts w:cs="Arial"/>
        </w:rPr>
      </w:pPr>
      <w:r>
        <w:rPr>
          <w:rFonts w:cs="Arial"/>
        </w:rPr>
        <w:t xml:space="preserve">El Capítulo </w:t>
      </w:r>
      <w:r w:rsidRPr="004E0BDF">
        <w:rPr>
          <w:rFonts w:cs="Arial"/>
        </w:rPr>
        <w:t>4</w:t>
      </w:r>
      <w:r>
        <w:rPr>
          <w:rFonts w:cs="Arial"/>
        </w:rPr>
        <w:t xml:space="preserve"> presenta el diseño de un programa de gestión de mantenimiento y control operacional y se alinea hacia la estrategia como proceso de mejora continua mostrando los indicadores de control. Se analiza la criticidad de las áreas para establecer equipos críticos así como también actividades críticas.</w:t>
      </w:r>
    </w:p>
    <w:p w:rsidR="00F44AD1" w:rsidRDefault="00C66C07" w:rsidP="00F44AD1">
      <w:pPr>
        <w:spacing w:after="200" w:line="480" w:lineRule="auto"/>
        <w:ind w:left="1064"/>
        <w:jc w:val="both"/>
        <w:rPr>
          <w:rFonts w:cs="Arial"/>
        </w:rPr>
      </w:pPr>
      <w:r>
        <w:rPr>
          <w:rFonts w:cs="Arial"/>
        </w:rPr>
        <w:lastRenderedPageBreak/>
        <w:t>En e</w:t>
      </w:r>
      <w:r w:rsidR="00F44AD1">
        <w:rPr>
          <w:rFonts w:cs="Arial"/>
        </w:rPr>
        <w:t xml:space="preserve">l Capítulo 5 se desarrolla el mantenimiento autónomo diseñando tarjetas de equipos, listas de chequeos de equipos y guías operativas a aquellas </w:t>
      </w:r>
      <w:r w:rsidR="00E07DE8">
        <w:rPr>
          <w:rFonts w:cs="Arial"/>
        </w:rPr>
        <w:t>máquinas</w:t>
      </w:r>
      <w:r w:rsidR="00F44AD1">
        <w:rPr>
          <w:rFonts w:cs="Arial"/>
        </w:rPr>
        <w:t xml:space="preserve"> críticas encontradas</w:t>
      </w:r>
      <w:r w:rsidR="002033A8">
        <w:rPr>
          <w:rFonts w:cs="Arial"/>
        </w:rPr>
        <w:t>.</w:t>
      </w:r>
    </w:p>
    <w:p w:rsidR="00F44AD1" w:rsidRDefault="00F44AD1" w:rsidP="00F44AD1">
      <w:pPr>
        <w:spacing w:after="200" w:line="480" w:lineRule="auto"/>
        <w:ind w:left="1064"/>
        <w:jc w:val="both"/>
        <w:rPr>
          <w:rFonts w:cs="Arial"/>
        </w:rPr>
      </w:pPr>
      <w:r w:rsidRPr="00F44AD1">
        <w:t>El</w:t>
      </w:r>
      <w:r>
        <w:rPr>
          <w:rFonts w:cs="Arial"/>
        </w:rPr>
        <w:t xml:space="preserve"> Capítulo 6 se desarrolla el mantenimiento planificado realizando rutinas de mantenimiento, ordenes de mantenimiento </w:t>
      </w:r>
      <w:r w:rsidR="00C66C07">
        <w:rPr>
          <w:rFonts w:cs="Arial"/>
        </w:rPr>
        <w:t>y el análisis de falla de las má</w:t>
      </w:r>
      <w:r>
        <w:rPr>
          <w:rFonts w:cs="Arial"/>
        </w:rPr>
        <w:t>quinas.</w:t>
      </w:r>
    </w:p>
    <w:p w:rsidR="00F44AD1" w:rsidRDefault="00F44AD1" w:rsidP="00A878E3">
      <w:pPr>
        <w:spacing w:after="200" w:line="480" w:lineRule="auto"/>
        <w:ind w:left="1064"/>
        <w:jc w:val="both"/>
        <w:rPr>
          <w:rFonts w:cs="Arial"/>
        </w:rPr>
      </w:pPr>
      <w:r w:rsidRPr="00F44AD1">
        <w:t>El</w:t>
      </w:r>
      <w:r w:rsidRPr="002D2317">
        <w:rPr>
          <w:rFonts w:cs="Arial"/>
        </w:rPr>
        <w:t xml:space="preserve"> capítulo 7 es un análisis de la prevención del mantenimiento a motores y bombas. Se realiza una rutina de mantenimiento de los motores y bombas de la planta y se establecen problemas potenciales</w:t>
      </w:r>
      <w:r w:rsidR="002033A8">
        <w:rPr>
          <w:rFonts w:cs="Arial"/>
        </w:rPr>
        <w:t>.</w:t>
      </w:r>
      <w:r w:rsidRPr="002D2317">
        <w:rPr>
          <w:rFonts w:cs="Arial"/>
        </w:rPr>
        <w:t xml:space="preserve"> </w:t>
      </w:r>
    </w:p>
    <w:p w:rsidR="00F44AD1" w:rsidRDefault="00C66C07" w:rsidP="00F44AD1">
      <w:pPr>
        <w:spacing w:after="200" w:line="480" w:lineRule="auto"/>
        <w:ind w:left="1064"/>
        <w:jc w:val="both"/>
        <w:rPr>
          <w:rFonts w:cs="Arial"/>
        </w:rPr>
      </w:pPr>
      <w:r>
        <w:t>En e</w:t>
      </w:r>
      <w:r w:rsidR="00F44AD1" w:rsidRPr="00F44AD1">
        <w:t>l</w:t>
      </w:r>
      <w:r w:rsidR="00F44AD1">
        <w:rPr>
          <w:rFonts w:cs="Arial"/>
        </w:rPr>
        <w:t xml:space="preserve"> capítulo 8 se diseña</w:t>
      </w:r>
      <w:r>
        <w:rPr>
          <w:rFonts w:cs="Arial"/>
        </w:rPr>
        <w:t>n</w:t>
      </w:r>
      <w:r w:rsidR="00F44AD1">
        <w:rPr>
          <w:rFonts w:cs="Arial"/>
        </w:rPr>
        <w:t xml:space="preserve"> los controles operacionales para las actividades de riesgos previamente establecidas.</w:t>
      </w:r>
    </w:p>
    <w:p w:rsidR="00F44AD1" w:rsidRDefault="00F44AD1" w:rsidP="00F44AD1">
      <w:pPr>
        <w:spacing w:after="200" w:line="480" w:lineRule="auto"/>
        <w:ind w:left="1064"/>
        <w:jc w:val="both"/>
        <w:rPr>
          <w:rFonts w:cs="Arial"/>
        </w:rPr>
      </w:pPr>
      <w:r>
        <w:rPr>
          <w:rFonts w:cs="Arial"/>
        </w:rPr>
        <w:t>E</w:t>
      </w:r>
      <w:r w:rsidR="00C66C07">
        <w:rPr>
          <w:rFonts w:cs="Arial"/>
        </w:rPr>
        <w:t>n e</w:t>
      </w:r>
      <w:r>
        <w:rPr>
          <w:rFonts w:cs="Arial"/>
        </w:rPr>
        <w:t>l capítulo 9 se realiza el plan de mantenimiento planificado para los equipos críticos de la planta.</w:t>
      </w:r>
    </w:p>
    <w:p w:rsidR="009F3CDC" w:rsidRPr="00F44AD1" w:rsidRDefault="00F44AD1" w:rsidP="00F44AD1">
      <w:pPr>
        <w:spacing w:after="200" w:line="480" w:lineRule="auto"/>
        <w:ind w:left="1064"/>
        <w:jc w:val="both"/>
        <w:rPr>
          <w:rFonts w:cs="Arial"/>
        </w:rPr>
      </w:pPr>
      <w:r>
        <w:rPr>
          <w:rFonts w:cs="Arial"/>
        </w:rPr>
        <w:t xml:space="preserve">En los dos últimos capítulos 10 y 11 se </w:t>
      </w:r>
      <w:r w:rsidR="00C66C07">
        <w:rPr>
          <w:rFonts w:cs="Arial"/>
        </w:rPr>
        <w:t>establece</w:t>
      </w:r>
      <w:r>
        <w:rPr>
          <w:rFonts w:cs="Arial"/>
        </w:rPr>
        <w:t xml:space="preserve"> el análisis del resultado del diseño del mantenimiento y conclusiones.</w:t>
      </w:r>
      <w:bookmarkStart w:id="39" w:name="_Toc307067461"/>
      <w:bookmarkStart w:id="40" w:name="_Toc307068042"/>
    </w:p>
    <w:p w:rsidR="009F3CDC" w:rsidRDefault="009F3CDC" w:rsidP="00313C4C">
      <w:pPr>
        <w:pStyle w:val="Ttulo1"/>
        <w:numPr>
          <w:ilvl w:val="0"/>
          <w:numId w:val="0"/>
        </w:numPr>
      </w:pPr>
    </w:p>
    <w:p w:rsidR="009F3CDC" w:rsidRDefault="009F3CDC" w:rsidP="00313C4C">
      <w:pPr>
        <w:pStyle w:val="Ttulo1"/>
        <w:numPr>
          <w:ilvl w:val="0"/>
          <w:numId w:val="0"/>
        </w:numPr>
      </w:pPr>
    </w:p>
    <w:p w:rsidR="00A878E3" w:rsidRPr="00A878E3" w:rsidRDefault="00A878E3" w:rsidP="00A878E3"/>
    <w:p w:rsidR="006F381F" w:rsidRPr="009F3CDC" w:rsidRDefault="006F381F" w:rsidP="009F3CDC">
      <w:pPr>
        <w:pStyle w:val="Ttulo1"/>
        <w:numPr>
          <w:ilvl w:val="0"/>
          <w:numId w:val="0"/>
        </w:numPr>
        <w:jc w:val="center"/>
        <w:rPr>
          <w:b w:val="0"/>
          <w:sz w:val="48"/>
          <w:szCs w:val="48"/>
        </w:rPr>
      </w:pPr>
      <w:bookmarkStart w:id="41" w:name="_Toc337166848"/>
      <w:r w:rsidRPr="009F3CDC">
        <w:rPr>
          <w:b w:val="0"/>
          <w:sz w:val="48"/>
          <w:szCs w:val="48"/>
        </w:rPr>
        <w:lastRenderedPageBreak/>
        <w:t>CAPÍTULO 2</w:t>
      </w:r>
      <w:bookmarkEnd w:id="39"/>
      <w:bookmarkEnd w:id="40"/>
      <w:bookmarkEnd w:id="41"/>
    </w:p>
    <w:p w:rsidR="00F94BE7" w:rsidRPr="00F94BE7" w:rsidRDefault="00EF1D8A" w:rsidP="00F94BE7">
      <w:pPr>
        <w:pStyle w:val="Ttulo1"/>
        <w:tabs>
          <w:tab w:val="clear" w:pos="0"/>
          <w:tab w:val="clear" w:pos="1211"/>
        </w:tabs>
        <w:ind w:left="426" w:hanging="426"/>
      </w:pPr>
      <w:bookmarkStart w:id="42" w:name="_Toc307067462"/>
      <w:bookmarkStart w:id="43" w:name="_Toc307068043"/>
      <w:bookmarkStart w:id="44" w:name="_Toc337166849"/>
      <w:r w:rsidRPr="00EF1D8A">
        <w:t xml:space="preserve">MARCO </w:t>
      </w:r>
      <w:bookmarkStart w:id="45" w:name="_Toc307067463"/>
      <w:bookmarkStart w:id="46" w:name="_Toc307068044"/>
      <w:bookmarkEnd w:id="42"/>
      <w:bookmarkEnd w:id="43"/>
      <w:r w:rsidR="00CF30CD" w:rsidRPr="00EF1D8A">
        <w:t>TEÓRICO</w:t>
      </w:r>
      <w:bookmarkEnd w:id="44"/>
    </w:p>
    <w:p w:rsidR="00F94BE7" w:rsidRPr="00F94BE7" w:rsidRDefault="00F94BE7" w:rsidP="00F94BE7">
      <w:pPr>
        <w:pStyle w:val="Prrafodelista"/>
        <w:numPr>
          <w:ilvl w:val="0"/>
          <w:numId w:val="1"/>
        </w:numPr>
        <w:spacing w:after="0" w:line="480" w:lineRule="auto"/>
        <w:rPr>
          <w:b/>
          <w:vanish/>
        </w:rPr>
      </w:pPr>
    </w:p>
    <w:p w:rsidR="006F381F" w:rsidRPr="00F94BE7" w:rsidRDefault="006F381F" w:rsidP="00F94BE7">
      <w:pPr>
        <w:pStyle w:val="Titulo2"/>
        <w:tabs>
          <w:tab w:val="clear" w:pos="0"/>
        </w:tabs>
        <w:ind w:left="1064" w:hanging="638"/>
        <w:rPr>
          <w:b/>
        </w:rPr>
      </w:pPr>
      <w:bookmarkStart w:id="47" w:name="_Toc337166850"/>
      <w:r w:rsidRPr="00F94BE7">
        <w:rPr>
          <w:b/>
        </w:rPr>
        <w:t>Gestión de Mantenimiento</w:t>
      </w:r>
      <w:bookmarkEnd w:id="45"/>
      <w:bookmarkEnd w:id="46"/>
      <w:bookmarkEnd w:id="47"/>
    </w:p>
    <w:p w:rsidR="00314A9D" w:rsidRDefault="00314A9D" w:rsidP="006E042E">
      <w:pPr>
        <w:spacing w:after="200" w:line="480" w:lineRule="auto"/>
        <w:ind w:left="1064"/>
        <w:jc w:val="both"/>
      </w:pPr>
      <w:r>
        <w:t xml:space="preserve">El mantenimiento dentro de la industria ha estado en constante evolución a través de la historia siendo actualmente una de las piezas fundamentales para la producción y eficiencia del proceso. Se define en términos generales al </w:t>
      </w:r>
      <w:r>
        <w:rPr>
          <w:i/>
        </w:rPr>
        <w:t>M</w:t>
      </w:r>
      <w:r w:rsidRPr="006A0EE3">
        <w:rPr>
          <w:i/>
        </w:rPr>
        <w:t>antenimiento</w:t>
      </w:r>
      <w:r>
        <w:t xml:space="preserve"> como una serie de acciones o tareas planificadas que se ejecutan periódicamente para conservar un activo físico que permanezca en una condición prevista. EL objetivo es mantener los servicios productivos</w:t>
      </w:r>
      <w:r w:rsidRPr="007A17B6">
        <w:t xml:space="preserve"> </w:t>
      </w:r>
      <w:r>
        <w:t>para cumplir con el servicio que prestan en concordancia a un parámetro definido de  “estado de operación normal” contribuyendo de esta forma a conservar las actividades</w:t>
      </w:r>
      <w:r w:rsidR="009F3CDC">
        <w:t xml:space="preserve"> productivas derivadas de estos.</w:t>
      </w:r>
      <w:r>
        <w:t xml:space="preserve"> </w:t>
      </w:r>
    </w:p>
    <w:p w:rsidR="00314A9D" w:rsidRPr="007A17B6" w:rsidRDefault="00314A9D" w:rsidP="006E042E">
      <w:pPr>
        <w:spacing w:after="200" w:line="480" w:lineRule="auto"/>
        <w:ind w:left="1064"/>
        <w:jc w:val="both"/>
      </w:pPr>
      <w:r>
        <w:t xml:space="preserve">Un </w:t>
      </w:r>
      <w:r w:rsidRPr="00023716">
        <w:t>Servicio</w:t>
      </w:r>
      <w:r w:rsidRPr="007A17B6">
        <w:rPr>
          <w:i/>
        </w:rPr>
        <w:t xml:space="preserve"> Productivo</w:t>
      </w:r>
      <w:r>
        <w:rPr>
          <w:i/>
        </w:rPr>
        <w:t xml:space="preserve"> </w:t>
      </w:r>
      <w:r>
        <w:t>se define como aquellos compuestos de disposit</w:t>
      </w:r>
      <w:r w:rsidR="00CD59AF">
        <w:t>ivos, instalaciones, equipos, má</w:t>
      </w:r>
      <w:r>
        <w:t>quinas y/o edificios capaces de producir un producto y están sujetos a acciones de mantenimiento para asegurar su vida útil</w:t>
      </w:r>
      <w:r w:rsidR="00CD59AF">
        <w:t>.</w:t>
      </w:r>
    </w:p>
    <w:p w:rsidR="00314A9D" w:rsidRDefault="00314A9D" w:rsidP="006E042E">
      <w:pPr>
        <w:spacing w:after="200" w:line="480" w:lineRule="auto"/>
        <w:ind w:left="1064"/>
        <w:jc w:val="both"/>
      </w:pPr>
      <w:r>
        <w:t xml:space="preserve">La capacidad de producción depende directamente de la disponibilidad de la máquina y si esta disminuye por averías provocara el </w:t>
      </w:r>
      <w:r>
        <w:lastRenderedPageBreak/>
        <w:t>incumplimiento de la entrega del producto o servicio y es por esta razón que surge la Gestión de mantenimiento.</w:t>
      </w:r>
    </w:p>
    <w:p w:rsidR="00314A9D" w:rsidRDefault="00314A9D" w:rsidP="006E042E">
      <w:pPr>
        <w:spacing w:after="200" w:line="480" w:lineRule="auto"/>
        <w:ind w:left="1064"/>
        <w:jc w:val="both"/>
      </w:pPr>
      <w:r>
        <w:t xml:space="preserve">Se define </w:t>
      </w:r>
      <w:r>
        <w:rPr>
          <w:i/>
        </w:rPr>
        <w:t>G</w:t>
      </w:r>
      <w:r w:rsidRPr="006A0EE3">
        <w:rPr>
          <w:i/>
        </w:rPr>
        <w:t>estión de mantenimiento</w:t>
      </w:r>
      <w:r>
        <w:t xml:space="preserve"> como todas aquellas actividades de diseño,  planificación y control destinadas a minimizar todos los costos asociados al mal </w:t>
      </w:r>
      <w:r w:rsidR="004C7282">
        <w:t>funcionamiento de un equipo</w:t>
      </w:r>
      <w:r>
        <w:t>. Gestionar se entiende como la optimización de un recurso y es la palabra clave en la función de operaciones de mantenimiento. Las Empresas pueden abrir la mente a la idea de ver en el  mantenimiento una oportunidad de mejorar y no un costo más que perjudica la rentabilidad. Por eso se plantea como un recurso importante de la Organización de las Empresas entender y comprender la Gestión del Mantenimiento para lograr un alto desempeño que se enfoque a la Excelencia</w:t>
      </w:r>
      <w:r w:rsidR="002033A8">
        <w:t>.</w:t>
      </w:r>
    </w:p>
    <w:p w:rsidR="00314A9D" w:rsidRDefault="00314A9D" w:rsidP="006E042E">
      <w:pPr>
        <w:spacing w:after="200" w:line="480" w:lineRule="auto"/>
        <w:ind w:left="1064"/>
        <w:jc w:val="both"/>
      </w:pPr>
      <w:r>
        <w:t>Dentro de las funciones de mantenimiento se incluyen:</w:t>
      </w:r>
    </w:p>
    <w:p w:rsidR="00314A9D" w:rsidRPr="006E426C" w:rsidRDefault="00314A9D" w:rsidP="001B23D5">
      <w:pPr>
        <w:numPr>
          <w:ilvl w:val="0"/>
          <w:numId w:val="16"/>
        </w:numPr>
        <w:spacing w:after="200" w:line="480" w:lineRule="auto"/>
        <w:jc w:val="both"/>
      </w:pPr>
      <w:r w:rsidRPr="006E426C">
        <w:t>Estudiar el modelo de organización que mejor se adapta a las características de cada planta.</w:t>
      </w:r>
    </w:p>
    <w:p w:rsidR="00314A9D" w:rsidRPr="006E426C" w:rsidRDefault="00314A9D" w:rsidP="001B23D5">
      <w:pPr>
        <w:numPr>
          <w:ilvl w:val="0"/>
          <w:numId w:val="16"/>
        </w:numPr>
        <w:spacing w:after="200" w:line="480" w:lineRule="auto"/>
        <w:jc w:val="both"/>
      </w:pPr>
      <w:r w:rsidRPr="006E426C">
        <w:t>Anali</w:t>
      </w:r>
      <w:r w:rsidR="004C7282">
        <w:t>zar  la influencia que tiene cada uno</w:t>
      </w:r>
      <w:r w:rsidRPr="006E426C">
        <w:t xml:space="preserve"> de los equipos en los resultados de la empresa.</w:t>
      </w:r>
    </w:p>
    <w:p w:rsidR="00314A9D" w:rsidRPr="006E426C" w:rsidRDefault="00314A9D" w:rsidP="001B23D5">
      <w:pPr>
        <w:numPr>
          <w:ilvl w:val="0"/>
          <w:numId w:val="16"/>
        </w:numPr>
        <w:spacing w:after="200" w:line="480" w:lineRule="auto"/>
        <w:jc w:val="both"/>
      </w:pPr>
      <w:r w:rsidRPr="006E426C">
        <w:t xml:space="preserve"> Estudiar el consumo y stock de materiales que se emplean en mantenimiento.</w:t>
      </w:r>
    </w:p>
    <w:p w:rsidR="0033198C" w:rsidRPr="00E76A6C" w:rsidRDefault="00314A9D" w:rsidP="001B23D5">
      <w:pPr>
        <w:numPr>
          <w:ilvl w:val="0"/>
          <w:numId w:val="16"/>
        </w:numPr>
        <w:spacing w:after="200" w:line="480" w:lineRule="auto"/>
        <w:jc w:val="both"/>
      </w:pPr>
      <w:r w:rsidRPr="006E426C">
        <w:lastRenderedPageBreak/>
        <w:t xml:space="preserve"> Aumentar la disponibilidad de los equipos, no hasta el máximo posible, sino hasta el punto en </w:t>
      </w:r>
      <w:r>
        <w:t xml:space="preserve">que </w:t>
      </w:r>
      <w:r w:rsidRPr="006E426C">
        <w:t>la indisponibilidad no interfiera en el Plan de Producción</w:t>
      </w:r>
      <w:r>
        <w:t>.</w:t>
      </w:r>
    </w:p>
    <w:p w:rsidR="006F381F" w:rsidRDefault="006F381F" w:rsidP="00B05680">
      <w:pPr>
        <w:pStyle w:val="Titulo2"/>
        <w:tabs>
          <w:tab w:val="clear" w:pos="0"/>
        </w:tabs>
        <w:ind w:left="1064" w:hanging="638"/>
        <w:rPr>
          <w:b/>
        </w:rPr>
      </w:pPr>
      <w:bookmarkStart w:id="48" w:name="_Toc307067464"/>
      <w:bookmarkStart w:id="49" w:name="_Toc307068045"/>
      <w:bookmarkStart w:id="50" w:name="_Toc337166851"/>
      <w:r w:rsidRPr="009F3CDC">
        <w:rPr>
          <w:b/>
        </w:rPr>
        <w:t>Definiciones y tipos de mantenimiento.</w:t>
      </w:r>
      <w:bookmarkEnd w:id="48"/>
      <w:bookmarkEnd w:id="49"/>
      <w:bookmarkEnd w:id="50"/>
    </w:p>
    <w:p w:rsidR="0033198C" w:rsidRDefault="0033198C" w:rsidP="006E042E">
      <w:pPr>
        <w:spacing w:after="200" w:line="480" w:lineRule="auto"/>
        <w:ind w:left="1064"/>
        <w:jc w:val="both"/>
      </w:pPr>
      <w:r w:rsidRPr="0040528A">
        <w:t>El mantenimiento constituye un sistema dentro de toda organización industrial cuya función consiste en ajustar, reparar, re</w:t>
      </w:r>
      <w:r w:rsidR="004C7282">
        <w:t>e</w:t>
      </w:r>
      <w:r w:rsidRPr="0040528A">
        <w:t>mplazar o modificar los componentes de una planta industrial para que la misma pueda operar satisfactoriamente en cantidad/calidad durante un período dado.</w:t>
      </w:r>
    </w:p>
    <w:p w:rsidR="0033198C" w:rsidRPr="0040528A" w:rsidRDefault="0033198C" w:rsidP="006E042E">
      <w:pPr>
        <w:spacing w:after="200" w:line="480" w:lineRule="auto"/>
        <w:ind w:left="1064"/>
        <w:jc w:val="both"/>
      </w:pPr>
      <w:r w:rsidRPr="0040528A">
        <w:t>El mantenimiento, por su incidencia significativa sobre la producción y la productividad de las empresas, constituye uno de los modos idóneos para lograr y mantener mejoras en eficiencia, calidad, reducción de costos y de pérdidas, optimizando así la competitividad de las empresas que lo implementan dentro del con</w:t>
      </w:r>
      <w:r>
        <w:t>texto de la Excelencia Gerencial</w:t>
      </w:r>
      <w:r w:rsidRPr="0040528A">
        <w:t xml:space="preserve"> y Empresarial.</w:t>
      </w:r>
    </w:p>
    <w:p w:rsidR="0033198C" w:rsidRPr="0040528A" w:rsidRDefault="0033198C" w:rsidP="006E042E">
      <w:pPr>
        <w:spacing w:after="200" w:line="480" w:lineRule="auto"/>
        <w:ind w:left="1064"/>
        <w:jc w:val="both"/>
      </w:pPr>
      <w:r w:rsidRPr="0040528A">
        <w:t>Al respecto, debe destacarse que:</w:t>
      </w:r>
    </w:p>
    <w:p w:rsidR="0033198C" w:rsidRPr="0040528A" w:rsidRDefault="0033198C" w:rsidP="001B23D5">
      <w:pPr>
        <w:numPr>
          <w:ilvl w:val="0"/>
          <w:numId w:val="16"/>
        </w:numPr>
        <w:spacing w:after="200" w:line="480" w:lineRule="auto"/>
        <w:jc w:val="both"/>
      </w:pPr>
      <w:r w:rsidRPr="0040528A">
        <w:t>Mantenimiento no es un costo;</w:t>
      </w:r>
    </w:p>
    <w:p w:rsidR="0033198C" w:rsidRPr="0040528A" w:rsidRDefault="0033198C" w:rsidP="001B23D5">
      <w:pPr>
        <w:numPr>
          <w:ilvl w:val="0"/>
          <w:numId w:val="16"/>
        </w:numPr>
        <w:spacing w:after="200" w:line="480" w:lineRule="auto"/>
        <w:jc w:val="both"/>
      </w:pPr>
      <w:r w:rsidRPr="0040528A">
        <w:t>Requiere e</w:t>
      </w:r>
      <w:r>
        <w:t>xcelencia en su manejo gerencial</w:t>
      </w:r>
      <w:r w:rsidRPr="0040528A">
        <w:t xml:space="preserve"> y profesio</w:t>
      </w:r>
      <w:r>
        <w:t>nal</w:t>
      </w:r>
      <w:r w:rsidR="007C48DC">
        <w:t>.</w:t>
      </w:r>
    </w:p>
    <w:p w:rsidR="0033198C" w:rsidRPr="0040528A" w:rsidRDefault="0033198C" w:rsidP="001B23D5">
      <w:pPr>
        <w:numPr>
          <w:ilvl w:val="0"/>
          <w:numId w:val="16"/>
        </w:numPr>
        <w:spacing w:after="200" w:line="480" w:lineRule="auto"/>
        <w:jc w:val="both"/>
      </w:pPr>
      <w:r w:rsidRPr="0040528A">
        <w:lastRenderedPageBreak/>
        <w:t>Implica tenerlo presente desde el momento que se diseña y monta una planta industrial o que se modifica y/o reacondic</w:t>
      </w:r>
      <w:r w:rsidR="004C7282">
        <w:t>iona total o parcialmente, etc.</w:t>
      </w:r>
    </w:p>
    <w:p w:rsidR="0033198C" w:rsidRDefault="0033198C" w:rsidP="001B23D5">
      <w:pPr>
        <w:numPr>
          <w:ilvl w:val="0"/>
          <w:numId w:val="16"/>
        </w:numPr>
        <w:spacing w:after="200" w:line="480" w:lineRule="auto"/>
        <w:jc w:val="both"/>
      </w:pPr>
      <w:r w:rsidRPr="0040528A">
        <w:t>Requiere información e insumos y produce resultados e información</w:t>
      </w:r>
      <w:r>
        <w:t>.</w:t>
      </w:r>
    </w:p>
    <w:p w:rsidR="0033198C" w:rsidRDefault="0033198C" w:rsidP="001B23D5">
      <w:pPr>
        <w:numPr>
          <w:ilvl w:val="0"/>
          <w:numId w:val="16"/>
        </w:numPr>
        <w:spacing w:after="200" w:line="480" w:lineRule="auto"/>
        <w:jc w:val="both"/>
      </w:pPr>
      <w:r>
        <w:t>Requiere colaboración y Liderazgo de todos los miembros de la empresa.</w:t>
      </w:r>
    </w:p>
    <w:p w:rsidR="0033198C" w:rsidRDefault="0033198C" w:rsidP="006E042E">
      <w:pPr>
        <w:spacing w:after="200" w:line="480" w:lineRule="auto"/>
        <w:ind w:left="1064"/>
        <w:jc w:val="both"/>
      </w:pPr>
      <w:r>
        <w:t>Los objetivos principales de mantenimiento:</w:t>
      </w:r>
    </w:p>
    <w:p w:rsidR="0033198C" w:rsidRDefault="0033198C" w:rsidP="001B23D5">
      <w:pPr>
        <w:numPr>
          <w:ilvl w:val="0"/>
          <w:numId w:val="16"/>
        </w:numPr>
        <w:spacing w:after="200" w:line="480" w:lineRule="auto"/>
        <w:jc w:val="both"/>
      </w:pPr>
      <w:r>
        <w:t>Aumentar la disponibilidad de los equipos hasta el nivel preciso.</w:t>
      </w:r>
    </w:p>
    <w:p w:rsidR="0033198C" w:rsidRDefault="0033198C" w:rsidP="001B23D5">
      <w:pPr>
        <w:numPr>
          <w:ilvl w:val="0"/>
          <w:numId w:val="16"/>
        </w:numPr>
        <w:spacing w:after="200" w:line="480" w:lineRule="auto"/>
        <w:jc w:val="both"/>
      </w:pPr>
      <w:r>
        <w:t>.Reducir los costes al mínimo compatible con el nivel de disponibilidad necesario.</w:t>
      </w:r>
    </w:p>
    <w:p w:rsidR="0033198C" w:rsidRDefault="0033198C" w:rsidP="001B23D5">
      <w:pPr>
        <w:numPr>
          <w:ilvl w:val="0"/>
          <w:numId w:val="16"/>
        </w:numPr>
        <w:spacing w:after="200" w:line="480" w:lineRule="auto"/>
        <w:jc w:val="both"/>
      </w:pPr>
      <w:r>
        <w:t>Mejorar la fiabilidad de máquinas e instalaciones.</w:t>
      </w:r>
    </w:p>
    <w:p w:rsidR="0033198C" w:rsidRPr="0033198C" w:rsidRDefault="0033198C" w:rsidP="006E042E">
      <w:pPr>
        <w:spacing w:after="200" w:line="480" w:lineRule="auto"/>
        <w:ind w:left="1064"/>
        <w:jc w:val="both"/>
        <w:rPr>
          <w:b/>
        </w:rPr>
      </w:pPr>
      <w:r w:rsidRPr="0033198C">
        <w:rPr>
          <w:b/>
        </w:rPr>
        <w:t>Tipos de Mantenimiento</w:t>
      </w:r>
    </w:p>
    <w:p w:rsidR="0033198C" w:rsidRDefault="0033198C" w:rsidP="006E042E">
      <w:pPr>
        <w:spacing w:after="200" w:line="480" w:lineRule="auto"/>
        <w:ind w:left="1064"/>
        <w:jc w:val="both"/>
      </w:pPr>
      <w:r>
        <w:t>Se clasifican al mantenimiento en tres grupos principales:</w:t>
      </w:r>
    </w:p>
    <w:p w:rsidR="00A01E20" w:rsidRDefault="001C48E1" w:rsidP="00A01E20">
      <w:pPr>
        <w:ind w:left="1134"/>
        <w:jc w:val="center"/>
        <w:rPr>
          <w:noProof/>
          <w:lang w:val="es-ES" w:eastAsia="es-ES"/>
        </w:rPr>
      </w:pPr>
      <w:r>
        <w:rPr>
          <w:noProof/>
          <w:lang w:eastAsia="es-EC"/>
        </w:rPr>
        <w:lastRenderedPageBreak/>
        <w:drawing>
          <wp:inline distT="0" distB="0" distL="0" distR="0">
            <wp:extent cx="4401353" cy="2328360"/>
            <wp:effectExtent l="0" t="0" r="0" b="0"/>
            <wp:docPr id="107" name="Diagram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rsidR="0048034A" w:rsidRPr="0048034A" w:rsidRDefault="0048034A" w:rsidP="003E60E7">
      <w:pPr>
        <w:pStyle w:val="EstiliFiguras"/>
        <w:spacing w:before="120"/>
        <w:ind w:left="1417"/>
      </w:pPr>
      <w:bookmarkStart w:id="51" w:name="_Toc337167225"/>
      <w:r>
        <w:t xml:space="preserve">Figura 2.1  </w:t>
      </w:r>
      <w:r w:rsidR="00B66E5C">
        <w:t>Clasificación</w:t>
      </w:r>
      <w:r>
        <w:t xml:space="preserve"> del Mantenimiento</w:t>
      </w:r>
      <w:bookmarkEnd w:id="51"/>
    </w:p>
    <w:p w:rsidR="00402B55" w:rsidRPr="00402B55" w:rsidRDefault="006F381F" w:rsidP="00402B55">
      <w:pPr>
        <w:pStyle w:val="Titulo3"/>
        <w:tabs>
          <w:tab w:val="clear" w:pos="0"/>
        </w:tabs>
        <w:ind w:left="1764" w:hanging="686"/>
        <w:rPr>
          <w:b/>
        </w:rPr>
      </w:pPr>
      <w:bookmarkStart w:id="52" w:name="_Toc307067465"/>
      <w:bookmarkStart w:id="53" w:name="_Toc307068046"/>
      <w:bookmarkStart w:id="54" w:name="_Toc337166852"/>
      <w:r w:rsidRPr="009F3CDC">
        <w:rPr>
          <w:b/>
        </w:rPr>
        <w:t>Mantenimiento preventivo</w:t>
      </w:r>
      <w:bookmarkEnd w:id="52"/>
      <w:bookmarkEnd w:id="53"/>
      <w:bookmarkEnd w:id="54"/>
    </w:p>
    <w:p w:rsidR="00FE3F29" w:rsidRDefault="00FE3F29" w:rsidP="00CD59AF">
      <w:pPr>
        <w:pStyle w:val="Estilo3"/>
        <w:spacing w:after="200"/>
        <w:ind w:left="1763"/>
        <w:contextualSpacing w:val="0"/>
      </w:pPr>
      <w:r>
        <w:t xml:space="preserve">Es el </w:t>
      </w:r>
      <w:r w:rsidRPr="004606EB">
        <w:rPr>
          <w:rFonts w:eastAsia="Calibri" w:cs="Arial"/>
          <w:lang w:val="es-ES"/>
        </w:rPr>
        <w:t>proceso</w:t>
      </w:r>
      <w:r>
        <w:t xml:space="preserve"> de servicios periódico o rutinarios a los equipos o maquinarias del  mediante acciones planificadas en periodos establecidos, teniendo un Programa de actividades de Mantenimiento llamadas </w:t>
      </w:r>
      <w:r>
        <w:rPr>
          <w:i/>
        </w:rPr>
        <w:t>rutinas de mantenimiento</w:t>
      </w:r>
      <w:r>
        <w:t xml:space="preserve"> para mejorar la confiabilidad y operatividad de la máquina.</w:t>
      </w:r>
    </w:p>
    <w:p w:rsidR="00FE3F29" w:rsidRPr="00A71AB6" w:rsidRDefault="00FE3F29" w:rsidP="00CD59AF">
      <w:pPr>
        <w:pStyle w:val="Estilo3"/>
        <w:spacing w:after="200"/>
        <w:ind w:left="1763"/>
        <w:contextualSpacing w:val="0"/>
      </w:pPr>
      <w:r>
        <w:t xml:space="preserve">En las rutinas de mantenimiento se realizan las llamadas </w:t>
      </w:r>
      <w:r>
        <w:rPr>
          <w:i/>
        </w:rPr>
        <w:t xml:space="preserve">Checklist </w:t>
      </w:r>
      <w:r>
        <w:t>de las máqui</w:t>
      </w:r>
      <w:r w:rsidR="00061B9C">
        <w:t>nas. Estas deben considerar: Qué</w:t>
      </w:r>
      <w:r>
        <w:t xml:space="preserve"> debo </w:t>
      </w:r>
      <w:r w:rsidRPr="004606EB">
        <w:rPr>
          <w:rFonts w:eastAsia="Calibri" w:cs="Arial"/>
          <w:lang w:val="es-ES"/>
        </w:rPr>
        <w:t>inspeccionar</w:t>
      </w:r>
      <w:r>
        <w:t xml:space="preserve">, </w:t>
      </w:r>
      <w:r w:rsidR="00061B9C">
        <w:rPr>
          <w:rFonts w:eastAsia="Calibri" w:cs="Arial"/>
          <w:lang w:val="es-ES"/>
        </w:rPr>
        <w:t>Quié</w:t>
      </w:r>
      <w:r w:rsidRPr="004606EB">
        <w:rPr>
          <w:rFonts w:eastAsia="Calibri" w:cs="Arial"/>
          <w:lang w:val="es-ES"/>
        </w:rPr>
        <w:t>n</w:t>
      </w:r>
      <w:r>
        <w:t xml:space="preserve"> lo va a realizar, los operadores o p</w:t>
      </w:r>
      <w:r w:rsidR="00061B9C">
        <w:t>ersonal de mantenimiento; En qué</w:t>
      </w:r>
      <w:r>
        <w:t xml:space="preserve"> intervalo se </w:t>
      </w:r>
      <w:r w:rsidR="00CD59AF">
        <w:t>hará</w:t>
      </w:r>
      <w:r>
        <w:t xml:space="preserve"> la inspección </w:t>
      </w:r>
      <w:r w:rsidR="00061B9C">
        <w:t>sin interrupción del proceso; Cómo se realizará</w:t>
      </w:r>
      <w:r>
        <w:t xml:space="preserve"> la inspección, se especifica el procedimiento y si hay complicaciones.</w:t>
      </w:r>
      <w:r w:rsidR="00026766">
        <w:t xml:space="preserve"> </w:t>
      </w:r>
    </w:p>
    <w:p w:rsidR="00FE3F29" w:rsidRDefault="00FE3F29" w:rsidP="00AF2EB7">
      <w:pPr>
        <w:pStyle w:val="Estilo3"/>
      </w:pPr>
      <w:r>
        <w:lastRenderedPageBreak/>
        <w:t>Algunas de estas actividades son:</w:t>
      </w:r>
    </w:p>
    <w:p w:rsidR="00FE3F29" w:rsidRPr="00FE3F29" w:rsidRDefault="00FE3F29" w:rsidP="00477175">
      <w:pPr>
        <w:pStyle w:val="Estilo3"/>
        <w:numPr>
          <w:ilvl w:val="0"/>
          <w:numId w:val="19"/>
        </w:numPr>
        <w:rPr>
          <w:lang w:val="es-ES"/>
        </w:rPr>
      </w:pPr>
      <w:r w:rsidRPr="00EB22AB">
        <w:t>Lubricación</w:t>
      </w:r>
      <w:r w:rsidR="003E60E7">
        <w:rPr>
          <w:lang w:val="es-ES"/>
        </w:rPr>
        <w:t xml:space="preserve"> con</w:t>
      </w:r>
      <w:r w:rsidRPr="00FE3F29">
        <w:rPr>
          <w:lang w:val="es-ES"/>
        </w:rPr>
        <w:t xml:space="preserve"> aceites o grasas</w:t>
      </w:r>
    </w:p>
    <w:p w:rsidR="00FE3F29" w:rsidRPr="00FE3F29" w:rsidRDefault="00FE3F29" w:rsidP="00477175">
      <w:pPr>
        <w:pStyle w:val="Estilo3"/>
        <w:numPr>
          <w:ilvl w:val="0"/>
          <w:numId w:val="19"/>
        </w:numPr>
        <w:rPr>
          <w:lang w:val="es-ES"/>
        </w:rPr>
      </w:pPr>
      <w:r w:rsidRPr="00EB22AB">
        <w:t>Inspecciones</w:t>
      </w:r>
      <w:r w:rsidRPr="00FE3F29">
        <w:rPr>
          <w:lang w:val="es-ES"/>
        </w:rPr>
        <w:t xml:space="preserve"> Programadas</w:t>
      </w:r>
    </w:p>
    <w:p w:rsidR="00FE3F29" w:rsidRPr="00FE3F29" w:rsidRDefault="00FE3F29" w:rsidP="00477175">
      <w:pPr>
        <w:pStyle w:val="Estilo3"/>
        <w:numPr>
          <w:ilvl w:val="0"/>
          <w:numId w:val="19"/>
        </w:numPr>
        <w:rPr>
          <w:rFonts w:eastAsia="Calibri" w:cs="Arial"/>
          <w:lang w:val="es-ES"/>
        </w:rPr>
      </w:pPr>
      <w:r w:rsidRPr="00EB22AB">
        <w:t>Overhauls</w:t>
      </w:r>
    </w:p>
    <w:p w:rsidR="00FE3F29" w:rsidRPr="00FE3F29" w:rsidRDefault="00FE3F29" w:rsidP="00477175">
      <w:pPr>
        <w:pStyle w:val="Estilo3"/>
        <w:numPr>
          <w:ilvl w:val="0"/>
          <w:numId w:val="19"/>
        </w:numPr>
        <w:rPr>
          <w:lang w:val="es-ES"/>
        </w:rPr>
      </w:pPr>
      <w:r w:rsidRPr="00FE3F29">
        <w:rPr>
          <w:lang w:val="es-ES"/>
        </w:rPr>
        <w:t>Ajustes y calibración de maquinarias</w:t>
      </w:r>
    </w:p>
    <w:p w:rsidR="00FE3F29" w:rsidRPr="004606EB" w:rsidRDefault="00FE3F29" w:rsidP="00CD59AF">
      <w:pPr>
        <w:pStyle w:val="Estilo3"/>
        <w:spacing w:after="200"/>
        <w:ind w:left="1763"/>
        <w:contextualSpacing w:val="0"/>
        <w:rPr>
          <w:lang w:val="es-ES"/>
        </w:rPr>
      </w:pPr>
      <w:r w:rsidRPr="00402B55">
        <w:t>El</w:t>
      </w:r>
      <w:r w:rsidRPr="00FE3F29">
        <w:rPr>
          <w:lang w:val="es-ES"/>
        </w:rPr>
        <w:t xml:space="preserve"> </w:t>
      </w:r>
      <w:r w:rsidRPr="00FE3F29">
        <w:t>mantenimiento</w:t>
      </w:r>
      <w:r w:rsidRPr="00FE3F29">
        <w:rPr>
          <w:lang w:val="es-ES"/>
        </w:rPr>
        <w:t xml:space="preserve"> preventivo no evita la aparición de fallas. Su implementación con frecuencia responde a un balance de costos en donde se aplicara el sistema cuando  los gastos de mantenimiento en cada intervención es interior a los que se eviten sin ella.</w:t>
      </w:r>
    </w:p>
    <w:p w:rsidR="006F381F" w:rsidRDefault="006F381F" w:rsidP="00C45748">
      <w:pPr>
        <w:pStyle w:val="Titulo3"/>
        <w:tabs>
          <w:tab w:val="clear" w:pos="0"/>
        </w:tabs>
        <w:ind w:left="1764" w:hanging="686"/>
        <w:rPr>
          <w:b/>
        </w:rPr>
      </w:pPr>
      <w:bookmarkStart w:id="55" w:name="_Toc307067466"/>
      <w:bookmarkStart w:id="56" w:name="_Toc307068047"/>
      <w:bookmarkStart w:id="57" w:name="_Toc337166853"/>
      <w:r w:rsidRPr="009F3CDC">
        <w:rPr>
          <w:b/>
        </w:rPr>
        <w:t>Mantenimiento predictivo</w:t>
      </w:r>
      <w:bookmarkEnd w:id="55"/>
      <w:bookmarkEnd w:id="56"/>
      <w:bookmarkEnd w:id="57"/>
    </w:p>
    <w:p w:rsidR="0087091A" w:rsidRDefault="0087091A" w:rsidP="00CD59AF">
      <w:pPr>
        <w:pStyle w:val="Estilo3"/>
        <w:spacing w:after="200"/>
        <w:ind w:left="1763"/>
        <w:contextualSpacing w:val="0"/>
      </w:pPr>
      <w:r>
        <w:t xml:space="preserve">El mantenimiento predictivo recurre a  </w:t>
      </w:r>
      <w:r w:rsidRPr="0013305C">
        <w:t>u</w:t>
      </w:r>
      <w:r>
        <w:t>n sistema de</w:t>
      </w:r>
      <w:r w:rsidRPr="0013305C">
        <w:t xml:space="preserve"> </w:t>
      </w:r>
      <w:r>
        <w:t xml:space="preserve"> vigilancia continua de los parámetros clave qu</w:t>
      </w:r>
      <w:r w:rsidR="00061B9C">
        <w:t>e afectan el desempeño de una má</w:t>
      </w:r>
      <w:r>
        <w:t>quina al degradar una condición establecida indicando si algo está fallando y evitarlas. Se lleva a cabo a través de la captura de valores fuera de especificación mediante la sensibilidad, factor  elemental en este tipo de mantenimiento, pues analiza los agentes que causan la degradación a nivel de: efectos dinámicos, efectos de partículas, efectos químicos, efectos físicos, efectos de temperatura y corrosión</w:t>
      </w:r>
      <w:r w:rsidRPr="0013305C">
        <w:t xml:space="preserve"> </w:t>
      </w:r>
      <w:r>
        <w:t>e</w:t>
      </w:r>
      <w:r w:rsidRPr="0013305C">
        <w:t xml:space="preserve">n sistema </w:t>
      </w:r>
      <w:r w:rsidRPr="0013305C">
        <w:lastRenderedPageBreak/>
        <w:t>permanente de diagnóstico que permite detectar con anticipación</w:t>
      </w:r>
      <w:r w:rsidR="002033A8">
        <w:t>.</w:t>
      </w:r>
    </w:p>
    <w:p w:rsidR="0087091A" w:rsidRPr="00A00145" w:rsidRDefault="0087091A" w:rsidP="00CD59AF">
      <w:pPr>
        <w:pStyle w:val="Estilo3"/>
        <w:spacing w:after="200"/>
        <w:ind w:left="1763"/>
        <w:contextualSpacing w:val="0"/>
      </w:pPr>
      <w:r w:rsidRPr="00A00145">
        <w:t>Ventajas</w:t>
      </w:r>
    </w:p>
    <w:p w:rsidR="0087091A" w:rsidRDefault="0087091A" w:rsidP="00477175">
      <w:pPr>
        <w:pStyle w:val="Estilo3"/>
        <w:numPr>
          <w:ilvl w:val="0"/>
          <w:numId w:val="19"/>
        </w:numPr>
      </w:pPr>
      <w:r w:rsidRPr="0087091A">
        <w:rPr>
          <w:rFonts w:eastAsia="Calibri" w:cs="Arial"/>
          <w:lang w:val="es-ES"/>
        </w:rPr>
        <w:t>Determinación</w:t>
      </w:r>
      <w:r>
        <w:t xml:space="preserve"> óptima del tiempo para realizar el mantenimiento preventivo.</w:t>
      </w:r>
    </w:p>
    <w:p w:rsidR="0087091A" w:rsidRDefault="0087091A" w:rsidP="00477175">
      <w:pPr>
        <w:pStyle w:val="Estilo3"/>
        <w:numPr>
          <w:ilvl w:val="0"/>
          <w:numId w:val="19"/>
        </w:numPr>
      </w:pPr>
      <w:r w:rsidRPr="0087091A">
        <w:rPr>
          <w:rFonts w:eastAsia="Calibri" w:cs="Arial"/>
          <w:lang w:val="es-ES"/>
        </w:rPr>
        <w:t>Ejecución</w:t>
      </w:r>
      <w:r>
        <w:t xml:space="preserve"> sin interrumpir el funcionamiento normal de equipos e instalaciones.</w:t>
      </w:r>
    </w:p>
    <w:p w:rsidR="0087091A" w:rsidRDefault="0087091A" w:rsidP="00477175">
      <w:pPr>
        <w:pStyle w:val="Estilo3"/>
        <w:numPr>
          <w:ilvl w:val="0"/>
          <w:numId w:val="19"/>
        </w:numPr>
        <w:spacing w:after="200"/>
        <w:ind w:left="2483" w:hanging="357"/>
        <w:contextualSpacing w:val="0"/>
      </w:pPr>
      <w:r>
        <w:t>Mejora el conocimiento y el control del estado de los equipos.</w:t>
      </w:r>
    </w:p>
    <w:p w:rsidR="0087091A" w:rsidRPr="00A00145" w:rsidRDefault="0087091A" w:rsidP="00CD59AF">
      <w:pPr>
        <w:pStyle w:val="Estilo3"/>
        <w:spacing w:after="200"/>
        <w:ind w:left="1763"/>
        <w:contextualSpacing w:val="0"/>
      </w:pPr>
      <w:r w:rsidRPr="00A00145">
        <w:t>Inconvenientes</w:t>
      </w:r>
    </w:p>
    <w:p w:rsidR="0087091A" w:rsidRDefault="0087091A" w:rsidP="00477175">
      <w:pPr>
        <w:pStyle w:val="Estilo3"/>
        <w:numPr>
          <w:ilvl w:val="0"/>
          <w:numId w:val="19"/>
        </w:numPr>
      </w:pPr>
      <w:r w:rsidRPr="0087091A">
        <w:rPr>
          <w:rFonts w:eastAsia="Calibri" w:cs="Arial"/>
          <w:lang w:val="es-ES"/>
        </w:rPr>
        <w:t>Requiere</w:t>
      </w:r>
      <w:r>
        <w:t xml:space="preserve"> personal mejor formado e instrumentación de análisis costosa.</w:t>
      </w:r>
    </w:p>
    <w:p w:rsidR="0087091A" w:rsidRDefault="0087091A" w:rsidP="00477175">
      <w:pPr>
        <w:pStyle w:val="Estilo3"/>
        <w:numPr>
          <w:ilvl w:val="0"/>
          <w:numId w:val="19"/>
        </w:numPr>
      </w:pPr>
      <w:r>
        <w:t>No es viable una monitorización de todos los parámetros funcionales significativos, por lo que pueden presentarse averías no detectadas por el programa de vigilancia.</w:t>
      </w:r>
    </w:p>
    <w:p w:rsidR="0087091A" w:rsidRDefault="0087091A" w:rsidP="00477175">
      <w:pPr>
        <w:pStyle w:val="Estilo3"/>
        <w:numPr>
          <w:ilvl w:val="0"/>
          <w:numId w:val="19"/>
        </w:numPr>
        <w:spacing w:after="200"/>
        <w:ind w:left="2483" w:hanging="357"/>
        <w:contextualSpacing w:val="0"/>
      </w:pPr>
      <w:r w:rsidRPr="0087091A">
        <w:rPr>
          <w:rFonts w:eastAsia="Calibri" w:cs="Arial"/>
          <w:lang w:val="es-ES"/>
        </w:rPr>
        <w:t>Se</w:t>
      </w:r>
      <w:r>
        <w:t xml:space="preserve"> pueden presentar averías en el intervalo de tiempo comprendido entre dos medidas consecutivas.</w:t>
      </w:r>
    </w:p>
    <w:p w:rsidR="0087091A" w:rsidRDefault="0087091A" w:rsidP="0087091A">
      <w:pPr>
        <w:pStyle w:val="Titulo3"/>
        <w:numPr>
          <w:ilvl w:val="0"/>
          <w:numId w:val="0"/>
        </w:numPr>
        <w:ind w:left="1843"/>
      </w:pPr>
    </w:p>
    <w:p w:rsidR="00734E44" w:rsidRPr="0087091A" w:rsidRDefault="00734E44" w:rsidP="00244221">
      <w:pPr>
        <w:pStyle w:val="Titulo3"/>
        <w:numPr>
          <w:ilvl w:val="0"/>
          <w:numId w:val="0"/>
        </w:numPr>
      </w:pPr>
    </w:p>
    <w:p w:rsidR="006F381F" w:rsidRDefault="006F381F" w:rsidP="00B05680">
      <w:pPr>
        <w:pStyle w:val="Titulo2"/>
        <w:tabs>
          <w:tab w:val="clear" w:pos="0"/>
        </w:tabs>
        <w:ind w:left="1064" w:hanging="638"/>
        <w:rPr>
          <w:b/>
        </w:rPr>
      </w:pPr>
      <w:bookmarkStart w:id="58" w:name="_Toc307067467"/>
      <w:bookmarkStart w:id="59" w:name="_Toc307068048"/>
      <w:bookmarkStart w:id="60" w:name="_Toc337166854"/>
      <w:r w:rsidRPr="009F3CDC">
        <w:rPr>
          <w:b/>
        </w:rPr>
        <w:lastRenderedPageBreak/>
        <w:t xml:space="preserve">Mantenimiento productivo total </w:t>
      </w:r>
      <w:r w:rsidR="008C6153">
        <w:rPr>
          <w:b/>
        </w:rPr>
        <w:t>(</w:t>
      </w:r>
      <w:r w:rsidRPr="009F3CDC">
        <w:rPr>
          <w:b/>
        </w:rPr>
        <w:t>TPM</w:t>
      </w:r>
      <w:bookmarkEnd w:id="58"/>
      <w:bookmarkEnd w:id="59"/>
      <w:r w:rsidR="008C6153">
        <w:rPr>
          <w:b/>
        </w:rPr>
        <w:t>)</w:t>
      </w:r>
      <w:bookmarkEnd w:id="60"/>
    </w:p>
    <w:p w:rsidR="00023716" w:rsidRDefault="00023716" w:rsidP="006E042E">
      <w:pPr>
        <w:spacing w:after="200" w:line="480" w:lineRule="auto"/>
        <w:ind w:left="1064"/>
        <w:jc w:val="both"/>
      </w:pPr>
      <w:r w:rsidRPr="00445CDF">
        <w:t>El TPM es el sistema japonés de mantenimiento industrial desarrollado a</w:t>
      </w:r>
      <w:r>
        <w:t xml:space="preserve"> </w:t>
      </w:r>
      <w:r w:rsidRPr="00445CDF">
        <w:t>partir del concepto de "mantenimiento preventivo" creado en la industria de los Estados</w:t>
      </w:r>
      <w:r>
        <w:t xml:space="preserve"> </w:t>
      </w:r>
      <w:r w:rsidRPr="00445CDF">
        <w:t>Unidos. La organizaci</w:t>
      </w:r>
      <w:r>
        <w:t xml:space="preserve">ón japonesa conocida como JIPM </w:t>
      </w:r>
      <w:r w:rsidRPr="00445CDF">
        <w:t>Japan</w:t>
      </w:r>
      <w:r>
        <w:t xml:space="preserve"> Institute of Plant Maintenance</w:t>
      </w:r>
      <w:r w:rsidRPr="00445CDF">
        <w:t xml:space="preserve"> es</w:t>
      </w:r>
      <w:r>
        <w:t xml:space="preserve"> </w:t>
      </w:r>
      <w:r w:rsidRPr="00445CDF">
        <w:t>el instituto que ha desarrollado las metodología</w:t>
      </w:r>
      <w:r>
        <w:t>s</w:t>
      </w:r>
      <w:r w:rsidRPr="00445CDF">
        <w:t xml:space="preserve"> y conceptos de TPM. Desde los años</w:t>
      </w:r>
      <w:r>
        <w:t xml:space="preserve"> </w:t>
      </w:r>
      <w:r w:rsidRPr="00445CDF">
        <w:t>sesenta ha trabajado en la promoción de modelos de mantenimiento</w:t>
      </w:r>
      <w:r w:rsidR="00EB22AB">
        <w:t>,</w:t>
      </w:r>
      <w:r w:rsidRPr="00445CDF">
        <w:t xml:space="preserve"> eficientes y aplicables a todo tipo de industria</w:t>
      </w:r>
      <w:r>
        <w:t>.</w:t>
      </w:r>
    </w:p>
    <w:p w:rsidR="00023716" w:rsidRDefault="00023716" w:rsidP="006E042E">
      <w:pPr>
        <w:spacing w:after="200" w:line="480" w:lineRule="auto"/>
        <w:ind w:left="1064"/>
        <w:jc w:val="both"/>
      </w:pPr>
      <w:r>
        <w:t xml:space="preserve">El TPM es una herramienta organizacional que asume el reto de cero fallas, cero incidencias y cero defectos para mejorar la eficacia del ¨Sistema productivo¨, tiene como acción principal: Cuidar y explotar los sistemas productivos manteniendo en su estado de referencia y aplicando sobre ellos una mejora continua. </w:t>
      </w:r>
      <w:r w:rsidRPr="001010CF">
        <w:t>Estas acciones deben conducir a la obtención de produc</w:t>
      </w:r>
      <w:r>
        <w:t xml:space="preserve">tos y servicios de alta calidad, </w:t>
      </w:r>
      <w:r w:rsidRPr="001010CF">
        <w:t>mínimos costes de producción, alta moral en el trabajo y una imagen de empresa</w:t>
      </w:r>
      <w:r>
        <w:t xml:space="preserve"> </w:t>
      </w:r>
      <w:r w:rsidRPr="001010CF">
        <w:t>excelente. No solo debe participar las áreas productivas, se debe buscar la eficiencia</w:t>
      </w:r>
      <w:r>
        <w:t xml:space="preserve"> </w:t>
      </w:r>
      <w:r w:rsidRPr="001010CF">
        <w:t>global con la participación de todas las personas de todos los departamentos de la</w:t>
      </w:r>
      <w:r>
        <w:t xml:space="preserve"> </w:t>
      </w:r>
      <w:r w:rsidRPr="001010CF">
        <w:t>empresa. La obtención de las "cero pérdidas" se debe lograr a través de la promoción de</w:t>
      </w:r>
      <w:r>
        <w:t xml:space="preserve"> </w:t>
      </w:r>
      <w:r w:rsidRPr="001010CF">
        <w:t xml:space="preserve">trabajo </w:t>
      </w:r>
      <w:r w:rsidRPr="001010CF">
        <w:lastRenderedPageBreak/>
        <w:t>en grupos pequeños, comprometidos y entrenados para lograr los objetivos</w:t>
      </w:r>
      <w:r>
        <w:t xml:space="preserve"> </w:t>
      </w:r>
      <w:r w:rsidRPr="001010CF">
        <w:t>personales y de la empresa</w:t>
      </w:r>
      <w:r>
        <w:t>.</w:t>
      </w:r>
    </w:p>
    <w:p w:rsidR="00023716" w:rsidRDefault="00023716" w:rsidP="006E042E">
      <w:pPr>
        <w:spacing w:after="200" w:line="480" w:lineRule="auto"/>
        <w:ind w:left="1064"/>
        <w:jc w:val="both"/>
      </w:pPr>
      <w:r>
        <w:t>Los objetivos del TPM apuntan hacia tres ejes:</w:t>
      </w:r>
    </w:p>
    <w:p w:rsidR="00023716" w:rsidRPr="0030127F" w:rsidRDefault="00023716" w:rsidP="001B23D5">
      <w:pPr>
        <w:numPr>
          <w:ilvl w:val="0"/>
          <w:numId w:val="17"/>
        </w:numPr>
        <w:spacing w:after="200" w:line="480" w:lineRule="auto"/>
        <w:jc w:val="both"/>
        <w:rPr>
          <w:b/>
        </w:rPr>
      </w:pPr>
      <w:r w:rsidRPr="0030127F">
        <w:rPr>
          <w:b/>
        </w:rPr>
        <w:t>Objetivos estratégicos</w:t>
      </w:r>
    </w:p>
    <w:p w:rsidR="00023716" w:rsidRDefault="00023716" w:rsidP="00BF49AD">
      <w:pPr>
        <w:spacing w:after="200" w:line="480" w:lineRule="auto"/>
        <w:ind w:left="1784"/>
        <w:jc w:val="both"/>
      </w:pPr>
      <w:r>
        <w:t>El proceso TPM ayuda a construir capacidades competitivas desde las operaciones de la empresa, gracias a su contribución a la mejora de la efectividad de los sistemas productivos, flexibilidad y capacidad de respuesta, reducción de costes operativos y conservación del "conocimiento" industrial.</w:t>
      </w:r>
    </w:p>
    <w:p w:rsidR="00023716" w:rsidRPr="0030127F" w:rsidRDefault="00023716" w:rsidP="001B23D5">
      <w:pPr>
        <w:numPr>
          <w:ilvl w:val="0"/>
          <w:numId w:val="17"/>
        </w:numPr>
        <w:spacing w:after="200" w:line="480" w:lineRule="auto"/>
        <w:jc w:val="both"/>
        <w:rPr>
          <w:b/>
        </w:rPr>
      </w:pPr>
      <w:r w:rsidRPr="0030127F">
        <w:rPr>
          <w:b/>
        </w:rPr>
        <w:t>Objetivos operativos.</w:t>
      </w:r>
    </w:p>
    <w:p w:rsidR="00023716" w:rsidRDefault="00023716" w:rsidP="00BF49AD">
      <w:pPr>
        <w:spacing w:after="200" w:line="480" w:lineRule="auto"/>
        <w:ind w:left="1784"/>
        <w:jc w:val="both"/>
      </w:pPr>
      <w:r>
        <w:t>El TPM tiene como Propósito en las acciones cotidianas que los equipos operen sin averías y fallos, eliminar toda clase de pérdidas, mejorar la fiabilidad de los equipos y emplear verdaderamente la capacidad industrial instalada.</w:t>
      </w:r>
    </w:p>
    <w:p w:rsidR="00023716" w:rsidRPr="0030127F" w:rsidRDefault="00023716" w:rsidP="001B23D5">
      <w:pPr>
        <w:numPr>
          <w:ilvl w:val="0"/>
          <w:numId w:val="17"/>
        </w:numPr>
        <w:spacing w:after="200" w:line="480" w:lineRule="auto"/>
        <w:jc w:val="both"/>
        <w:rPr>
          <w:b/>
        </w:rPr>
      </w:pPr>
      <w:r w:rsidRPr="0030127F">
        <w:rPr>
          <w:b/>
        </w:rPr>
        <w:t>Objetivos organizativos.</w:t>
      </w:r>
    </w:p>
    <w:p w:rsidR="00023716" w:rsidRDefault="00023716" w:rsidP="00BF49AD">
      <w:pPr>
        <w:spacing w:after="200" w:line="480" w:lineRule="auto"/>
        <w:ind w:left="1784"/>
        <w:jc w:val="both"/>
      </w:pPr>
      <w:r>
        <w:t xml:space="preserve">El TPM busca fortalecer el trabajo en equipo, incremento en la moral en el trabajador, crear un espacio donde cada persona pueda aportar lo mejor de sí, todo esto, con el Propósito de </w:t>
      </w:r>
      <w:r>
        <w:lastRenderedPageBreak/>
        <w:t>hacer del sitio de trabajo un entorno creativo, seguro, productivo y donde trabajar sea realmente grato</w:t>
      </w:r>
      <w:r w:rsidR="002033A8">
        <w:t>.</w:t>
      </w:r>
    </w:p>
    <w:p w:rsidR="006F381F" w:rsidRDefault="006F381F" w:rsidP="00B05680">
      <w:pPr>
        <w:pStyle w:val="Titulo2"/>
        <w:tabs>
          <w:tab w:val="clear" w:pos="0"/>
        </w:tabs>
        <w:ind w:left="1064" w:hanging="638"/>
        <w:rPr>
          <w:b/>
        </w:rPr>
      </w:pPr>
      <w:bookmarkStart w:id="61" w:name="_Toc307067468"/>
      <w:bookmarkStart w:id="62" w:name="_Toc307068049"/>
      <w:bookmarkStart w:id="63" w:name="_Toc337166855"/>
      <w:r w:rsidRPr="009F3CDC">
        <w:rPr>
          <w:b/>
        </w:rPr>
        <w:t>Pilares del TPM</w:t>
      </w:r>
      <w:bookmarkEnd w:id="61"/>
      <w:bookmarkEnd w:id="62"/>
      <w:bookmarkEnd w:id="63"/>
    </w:p>
    <w:p w:rsidR="00023716" w:rsidRPr="009212A7" w:rsidRDefault="00023716" w:rsidP="006E042E">
      <w:pPr>
        <w:spacing w:after="200" w:line="480" w:lineRule="auto"/>
        <w:ind w:left="1064"/>
        <w:jc w:val="both"/>
      </w:pPr>
      <w:r>
        <w:t>Los pilares del mantenimiento productivo total son ocho y están descritos en el siguiente diagrama.</w:t>
      </w:r>
    </w:p>
    <w:p w:rsidR="00023716" w:rsidRDefault="001C48E1" w:rsidP="006C1C14">
      <w:pPr>
        <w:pStyle w:val="Prrafodelista"/>
        <w:ind w:left="1134"/>
        <w:jc w:val="center"/>
        <w:rPr>
          <w:b/>
        </w:rPr>
      </w:pPr>
      <w:r>
        <w:rPr>
          <w:noProof/>
          <w:lang w:eastAsia="es-EC"/>
        </w:rPr>
        <w:drawing>
          <wp:inline distT="0" distB="0" distL="0" distR="0">
            <wp:extent cx="3951605" cy="2427605"/>
            <wp:effectExtent l="0" t="0" r="0" b="0"/>
            <wp:docPr id="23" name="Picture 8" descr="Descripción: http://coelean.com/images/TPM%20Pila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ción: http://coelean.com/images/TPM%20Pilares.png"/>
                    <pic:cNvPicPr>
                      <a:picLocks noChangeAspect="1" noChangeArrowheads="1"/>
                    </pic:cNvPicPr>
                  </pic:nvPicPr>
                  <pic:blipFill>
                    <a:blip r:embed="rId23" cstate="print"/>
                    <a:srcRect/>
                    <a:stretch>
                      <a:fillRect/>
                    </a:stretch>
                  </pic:blipFill>
                  <pic:spPr bwMode="auto">
                    <a:xfrm>
                      <a:off x="0" y="0"/>
                      <a:ext cx="3951605" cy="2427605"/>
                    </a:xfrm>
                    <a:prstGeom prst="rect">
                      <a:avLst/>
                    </a:prstGeom>
                    <a:noFill/>
                    <a:ln w="9525">
                      <a:noFill/>
                      <a:miter lim="800000"/>
                      <a:headEnd/>
                      <a:tailEnd/>
                    </a:ln>
                  </pic:spPr>
                </pic:pic>
              </a:graphicData>
            </a:graphic>
          </wp:inline>
        </w:drawing>
      </w:r>
    </w:p>
    <w:p w:rsidR="00023716" w:rsidRPr="00F44AD1" w:rsidRDefault="0048034A" w:rsidP="00F44AD1">
      <w:pPr>
        <w:pStyle w:val="EstiliFiguras"/>
        <w:rPr>
          <w:lang w:val="es-ES"/>
        </w:rPr>
      </w:pPr>
      <w:bookmarkStart w:id="64" w:name="_Toc337167226"/>
      <w:r>
        <w:t>Figura 2.2 P</w:t>
      </w:r>
      <w:r w:rsidR="00023716">
        <w:t xml:space="preserve">ilares </w:t>
      </w:r>
      <w:r>
        <w:t xml:space="preserve">fundamentales </w:t>
      </w:r>
      <w:r w:rsidR="00023716">
        <w:t>del TPM</w:t>
      </w:r>
      <w:bookmarkEnd w:id="64"/>
    </w:p>
    <w:p w:rsidR="006F381F" w:rsidRDefault="006F381F" w:rsidP="00C45257">
      <w:pPr>
        <w:pStyle w:val="Titulo3"/>
        <w:tabs>
          <w:tab w:val="clear" w:pos="0"/>
        </w:tabs>
        <w:ind w:left="1764" w:hanging="686"/>
        <w:rPr>
          <w:b/>
        </w:rPr>
      </w:pPr>
      <w:bookmarkStart w:id="65" w:name="_Toc307067469"/>
      <w:bookmarkStart w:id="66" w:name="_Toc307068050"/>
      <w:bookmarkStart w:id="67" w:name="_Toc337166856"/>
      <w:r w:rsidRPr="009F3CDC">
        <w:rPr>
          <w:b/>
        </w:rPr>
        <w:t>Mejoramiento continuo</w:t>
      </w:r>
      <w:bookmarkEnd w:id="65"/>
      <w:bookmarkEnd w:id="66"/>
      <w:bookmarkEnd w:id="67"/>
    </w:p>
    <w:p w:rsidR="00023716" w:rsidRPr="00734E44" w:rsidRDefault="00023716" w:rsidP="006C1C14">
      <w:pPr>
        <w:pStyle w:val="Estilo3"/>
        <w:ind w:left="1763"/>
        <w:contextualSpacing w:val="0"/>
      </w:pPr>
      <w:r>
        <w:t xml:space="preserve">Incluye todas las actividades que buscan maximizar la eficiencia global de equipos, procesos y planta para </w:t>
      </w:r>
      <w:r w:rsidR="003E5CCF">
        <w:t>así</w:t>
      </w:r>
      <w:r>
        <w:t xml:space="preserve"> eliminar las grandes pérdidas ocasionadas por el proceso productivo. Las que se clasifican en tres grupos:</w:t>
      </w:r>
      <w:r w:rsidRPr="008D6B01">
        <w:rPr>
          <w:b/>
          <w:noProof/>
          <w:lang w:eastAsia="es-EC"/>
        </w:rPr>
        <w:t xml:space="preserve"> </w:t>
      </w:r>
    </w:p>
    <w:p w:rsidR="0048034A" w:rsidRDefault="001C48E1" w:rsidP="00CD59AF">
      <w:pPr>
        <w:pStyle w:val="Estilo3"/>
        <w:spacing w:after="200"/>
        <w:ind w:left="1763"/>
        <w:contextualSpacing w:val="0"/>
      </w:pPr>
      <w:r>
        <w:rPr>
          <w:noProof/>
          <w:lang w:eastAsia="es-EC"/>
        </w:rPr>
        <w:lastRenderedPageBreak/>
        <w:drawing>
          <wp:anchor distT="0" distB="0" distL="114300" distR="114300" simplePos="0" relativeHeight="251534336" behindDoc="1" locked="0" layoutInCell="1" allowOverlap="1">
            <wp:simplePos x="0" y="0"/>
            <wp:positionH relativeFrom="column">
              <wp:posOffset>1026160</wp:posOffset>
            </wp:positionH>
            <wp:positionV relativeFrom="paragraph">
              <wp:posOffset>0</wp:posOffset>
            </wp:positionV>
            <wp:extent cx="4370070" cy="866140"/>
            <wp:effectExtent l="19050" t="0" r="0" b="0"/>
            <wp:wrapTight wrapText="bothSides">
              <wp:wrapPolygon edited="0">
                <wp:start x="-94" y="0"/>
                <wp:lineTo x="-94" y="20903"/>
                <wp:lineTo x="21562" y="20903"/>
                <wp:lineTo x="21562" y="0"/>
                <wp:lineTo x="-94" y="0"/>
              </wp:wrapPolygon>
            </wp:wrapTight>
            <wp:docPr id="73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 cstate="print"/>
                    <a:srcRect/>
                    <a:stretch>
                      <a:fillRect/>
                    </a:stretch>
                  </pic:blipFill>
                  <pic:spPr bwMode="auto">
                    <a:xfrm>
                      <a:off x="0" y="0"/>
                      <a:ext cx="4370070" cy="866140"/>
                    </a:xfrm>
                    <a:prstGeom prst="rect">
                      <a:avLst/>
                    </a:prstGeom>
                    <a:noFill/>
                    <a:ln w="9525">
                      <a:noFill/>
                      <a:miter lim="800000"/>
                      <a:headEnd/>
                      <a:tailEnd/>
                    </a:ln>
                  </pic:spPr>
                </pic:pic>
              </a:graphicData>
            </a:graphic>
          </wp:anchor>
        </w:drawing>
      </w:r>
    </w:p>
    <w:p w:rsidR="006C1C14" w:rsidRDefault="006C1C14" w:rsidP="00CD59AF">
      <w:pPr>
        <w:pStyle w:val="Estilo3"/>
        <w:spacing w:after="200"/>
        <w:ind w:left="1763"/>
        <w:contextualSpacing w:val="0"/>
      </w:pPr>
    </w:p>
    <w:p w:rsidR="006C1C14" w:rsidRPr="006C1C14" w:rsidRDefault="006C1C14" w:rsidP="005F6493">
      <w:pPr>
        <w:pStyle w:val="EstiliFiguras"/>
      </w:pPr>
      <w:bookmarkStart w:id="68" w:name="_Toc337167227"/>
      <w:r w:rsidRPr="006C1C14">
        <w:t>Figura 2.3 Clasificación de las Perdidas del Proceso Productivo</w:t>
      </w:r>
      <w:bookmarkEnd w:id="68"/>
    </w:p>
    <w:p w:rsidR="00023716" w:rsidRPr="003E02AE" w:rsidRDefault="00023716" w:rsidP="00CD59AF">
      <w:pPr>
        <w:pStyle w:val="Estilo3"/>
        <w:spacing w:after="200"/>
        <w:ind w:left="1763"/>
        <w:contextualSpacing w:val="0"/>
      </w:pPr>
      <w:r w:rsidRPr="003E02AE">
        <w:t>Los costos de manufactura por lo general pueden distribuirse de la</w:t>
      </w:r>
      <w:r>
        <w:t xml:space="preserve"> </w:t>
      </w:r>
      <w:r w:rsidRPr="003E02AE">
        <w:t>siguiente manera:</w:t>
      </w:r>
    </w:p>
    <w:p w:rsidR="00023716" w:rsidRDefault="00023716" w:rsidP="00477175">
      <w:pPr>
        <w:pStyle w:val="Estilo3"/>
        <w:numPr>
          <w:ilvl w:val="0"/>
          <w:numId w:val="19"/>
        </w:numPr>
      </w:pPr>
      <w:r>
        <w:t>10% Mano de obra</w:t>
      </w:r>
    </w:p>
    <w:p w:rsidR="00023716" w:rsidRDefault="00023716" w:rsidP="00477175">
      <w:pPr>
        <w:pStyle w:val="Estilo3"/>
        <w:numPr>
          <w:ilvl w:val="0"/>
          <w:numId w:val="19"/>
        </w:numPr>
      </w:pPr>
      <w:r w:rsidRPr="003E02AE">
        <w:t>30% Administración</w:t>
      </w:r>
    </w:p>
    <w:p w:rsidR="00023716" w:rsidRPr="003E02AE" w:rsidRDefault="00023716" w:rsidP="00477175">
      <w:pPr>
        <w:pStyle w:val="Estilo3"/>
        <w:numPr>
          <w:ilvl w:val="0"/>
          <w:numId w:val="19"/>
        </w:numPr>
        <w:spacing w:after="200"/>
        <w:ind w:left="2483" w:hanging="357"/>
        <w:contextualSpacing w:val="0"/>
      </w:pPr>
      <w:r w:rsidRPr="003E02AE">
        <w:t>60% Producción</w:t>
      </w:r>
    </w:p>
    <w:p w:rsidR="00734E44" w:rsidRPr="00023716" w:rsidRDefault="00023716" w:rsidP="00654F6A">
      <w:pPr>
        <w:pStyle w:val="Estilo3"/>
        <w:spacing w:after="200"/>
        <w:ind w:left="1763"/>
        <w:contextualSpacing w:val="0"/>
      </w:pPr>
      <w:r w:rsidRPr="00402B55">
        <w:t>A</w:t>
      </w:r>
      <w:r w:rsidRPr="003E02AE">
        <w:t>l ver esta distribución de costos r</w:t>
      </w:r>
      <w:r>
        <w:t xml:space="preserve">esulta obvio el hecho de que al </w:t>
      </w:r>
      <w:r w:rsidRPr="003E02AE">
        <w:t>reducir las pérdidas en el área de pr</w:t>
      </w:r>
      <w:r>
        <w:t xml:space="preserve">oducción se reducirán más de la </w:t>
      </w:r>
      <w:r w:rsidRPr="003E02AE">
        <w:t>mitad de las pérdidas.</w:t>
      </w:r>
    </w:p>
    <w:p w:rsidR="006F381F" w:rsidRDefault="006F381F" w:rsidP="00C45257">
      <w:pPr>
        <w:pStyle w:val="Titulo3"/>
        <w:tabs>
          <w:tab w:val="clear" w:pos="0"/>
        </w:tabs>
        <w:ind w:left="1764" w:hanging="686"/>
        <w:rPr>
          <w:b/>
        </w:rPr>
      </w:pPr>
      <w:bookmarkStart w:id="69" w:name="_Toc307067470"/>
      <w:bookmarkStart w:id="70" w:name="_Toc307068051"/>
      <w:bookmarkStart w:id="71" w:name="_Toc337166857"/>
      <w:r w:rsidRPr="009F3CDC">
        <w:rPr>
          <w:b/>
        </w:rPr>
        <w:t>Mejoramiento Autónomo</w:t>
      </w:r>
      <w:bookmarkEnd w:id="69"/>
      <w:bookmarkEnd w:id="70"/>
      <w:bookmarkEnd w:id="71"/>
    </w:p>
    <w:p w:rsidR="00023716" w:rsidRPr="00023716" w:rsidRDefault="00023716" w:rsidP="00CD59AF">
      <w:pPr>
        <w:pStyle w:val="Estilo3"/>
        <w:spacing w:after="200"/>
        <w:ind w:left="1763"/>
        <w:contextualSpacing w:val="0"/>
      </w:pPr>
      <w:r>
        <w:t xml:space="preserve">Cualquier actividad realizada por el departamento de producción relacionadas con una función de mantenimiento y que pretende mantener </w:t>
      </w:r>
      <w:r w:rsidR="00D75919">
        <w:t>l</w:t>
      </w:r>
      <w:r>
        <w:t>a pla</w:t>
      </w:r>
      <w:r w:rsidR="00D75919">
        <w:t>nta operando eficiente</w:t>
      </w:r>
      <w:r>
        <w:t xml:space="preserve">mente. Los operadores se hacen cargo del mantenimiento de sus equipos, lo mantienen y desarrollan la capacidad para detectar a tiempo fallas </w:t>
      </w:r>
      <w:r>
        <w:lastRenderedPageBreak/>
        <w:t>potenciales. El operador sería capaz de lubricar, limpiar y revisar la máquina.</w:t>
      </w:r>
    </w:p>
    <w:p w:rsidR="006F381F" w:rsidRDefault="006F381F" w:rsidP="00C45257">
      <w:pPr>
        <w:pStyle w:val="Titulo3"/>
        <w:tabs>
          <w:tab w:val="clear" w:pos="0"/>
        </w:tabs>
        <w:ind w:left="1764" w:hanging="686"/>
        <w:rPr>
          <w:b/>
        </w:rPr>
      </w:pPr>
      <w:bookmarkStart w:id="72" w:name="_Toc307067471"/>
      <w:bookmarkStart w:id="73" w:name="_Toc307068052"/>
      <w:bookmarkStart w:id="74" w:name="_Toc337166858"/>
      <w:r w:rsidRPr="009F3CDC">
        <w:rPr>
          <w:b/>
        </w:rPr>
        <w:t>Mejoramiento Planificado</w:t>
      </w:r>
      <w:bookmarkEnd w:id="72"/>
      <w:bookmarkEnd w:id="73"/>
      <w:bookmarkEnd w:id="74"/>
    </w:p>
    <w:p w:rsidR="00F5053B" w:rsidRPr="00023716" w:rsidRDefault="00023716" w:rsidP="00CD59AF">
      <w:pPr>
        <w:pStyle w:val="Estilo3"/>
        <w:spacing w:after="200"/>
        <w:ind w:left="1763"/>
        <w:contextualSpacing w:val="0"/>
      </w:pPr>
      <w:r w:rsidRPr="003660B2">
        <w:t>E</w:t>
      </w:r>
      <w:r w:rsidRPr="00402B55">
        <w:t>l</w:t>
      </w:r>
      <w:r w:rsidRPr="003660B2">
        <w:t xml:space="preserve"> objetivo del mantenimiento planificado es el de eliminar los problemas del equipamiento a través de acciones de mejora, prevención y predicción. Para una correcta gestión de las actividades de mantenimiento es necesario contar con bases de información, obtención de conocimiento a partir de los datos, capacidad de programación de recursos, gestión de tecnologías de mantenimiento y un poder de motivación y coordinación del equipo humano encargado de estas actividades</w:t>
      </w:r>
      <w:r>
        <w:t>.</w:t>
      </w:r>
    </w:p>
    <w:p w:rsidR="006F381F" w:rsidRDefault="006F381F" w:rsidP="00C45257">
      <w:pPr>
        <w:pStyle w:val="Titulo3"/>
        <w:tabs>
          <w:tab w:val="clear" w:pos="0"/>
        </w:tabs>
        <w:ind w:left="1764" w:hanging="686"/>
        <w:rPr>
          <w:b/>
        </w:rPr>
      </w:pPr>
      <w:bookmarkStart w:id="75" w:name="_Toc307067472"/>
      <w:bookmarkStart w:id="76" w:name="_Toc307068053"/>
      <w:bookmarkStart w:id="77" w:name="_Toc337166859"/>
      <w:r w:rsidRPr="009F3CDC">
        <w:rPr>
          <w:b/>
        </w:rPr>
        <w:t>Mantenimiento de la calidad</w:t>
      </w:r>
      <w:bookmarkEnd w:id="75"/>
      <w:bookmarkEnd w:id="76"/>
      <w:bookmarkEnd w:id="77"/>
    </w:p>
    <w:p w:rsidR="00023716" w:rsidRDefault="00023716" w:rsidP="00CD59AF">
      <w:pPr>
        <w:pStyle w:val="Estilo3"/>
        <w:spacing w:after="200"/>
        <w:ind w:left="1763"/>
        <w:contextualSpacing w:val="0"/>
      </w:pPr>
      <w:r w:rsidRPr="0045214C">
        <w:t xml:space="preserve">Tiene como </w:t>
      </w:r>
      <w:r>
        <w:t>propósito tomar acciones preventivas para obtener un proceso y equipos con cero defectos, para así mejorar la calidad del producto. Se tiene en cuenta la variabilidad y condiciones de aquellos equipos que afecta directamente al producto. Es una clase de mantenimiento orientado al cuidado de las condiciones del producto resultante.</w:t>
      </w:r>
    </w:p>
    <w:p w:rsidR="00F44AD1" w:rsidRPr="00023716" w:rsidRDefault="00F44AD1" w:rsidP="00CD59AF">
      <w:pPr>
        <w:pStyle w:val="Estilo3"/>
        <w:spacing w:after="200"/>
        <w:ind w:left="1763"/>
        <w:contextualSpacing w:val="0"/>
      </w:pPr>
    </w:p>
    <w:p w:rsidR="006F381F" w:rsidRDefault="006F381F" w:rsidP="00C45257">
      <w:pPr>
        <w:pStyle w:val="Titulo3"/>
        <w:tabs>
          <w:tab w:val="clear" w:pos="0"/>
        </w:tabs>
        <w:ind w:left="1764" w:hanging="686"/>
        <w:rPr>
          <w:b/>
        </w:rPr>
      </w:pPr>
      <w:bookmarkStart w:id="78" w:name="_Toc307067473"/>
      <w:bookmarkStart w:id="79" w:name="_Toc307068054"/>
      <w:bookmarkStart w:id="80" w:name="_Toc337166860"/>
      <w:r w:rsidRPr="009F3CDC">
        <w:rPr>
          <w:b/>
        </w:rPr>
        <w:lastRenderedPageBreak/>
        <w:t>Prevención del mantenimiento</w:t>
      </w:r>
      <w:bookmarkEnd w:id="78"/>
      <w:bookmarkEnd w:id="79"/>
      <w:bookmarkEnd w:id="80"/>
    </w:p>
    <w:p w:rsidR="00023716" w:rsidRDefault="00023716" w:rsidP="00CD59AF">
      <w:pPr>
        <w:pStyle w:val="Estilo3"/>
        <w:spacing w:after="200"/>
        <w:ind w:left="1763"/>
        <w:contextualSpacing w:val="0"/>
      </w:pPr>
      <w:r>
        <w:t>Es una actividad metódicamente planificada y estructurada a través de acciones de mejora, prevención, predicción de los equipos y procesos para lograr condiciones óptimas y tener eficiencia en costes. Se debe tener bases de información, capacidad  de programación de recursos, gestión de tecnología de mantenimiento y motivación al equipo humano.</w:t>
      </w:r>
    </w:p>
    <w:p w:rsidR="00023716" w:rsidRPr="009F3CDC" w:rsidRDefault="00023716" w:rsidP="00CD59AF">
      <w:pPr>
        <w:pStyle w:val="Estilo3"/>
        <w:spacing w:after="200"/>
        <w:ind w:left="1763"/>
        <w:contextualSpacing w:val="0"/>
        <w:rPr>
          <w:b/>
        </w:rPr>
      </w:pPr>
      <w:r>
        <w:t xml:space="preserve">La idea es que el operario detecte la falla y la identifique con colores, formas o etiquetas y </w:t>
      </w:r>
      <w:r w:rsidR="00587300">
        <w:t>así</w:t>
      </w:r>
      <w:r>
        <w:t xml:space="preserve"> el equipo de mantenimiento va directo a la falla y la elimina.</w:t>
      </w:r>
    </w:p>
    <w:p w:rsidR="006F381F" w:rsidRDefault="006F381F" w:rsidP="00C45257">
      <w:pPr>
        <w:pStyle w:val="Titulo3"/>
        <w:tabs>
          <w:tab w:val="clear" w:pos="0"/>
        </w:tabs>
        <w:ind w:left="1764" w:hanging="686"/>
        <w:rPr>
          <w:b/>
        </w:rPr>
      </w:pPr>
      <w:bookmarkStart w:id="81" w:name="_Toc307067474"/>
      <w:bookmarkStart w:id="82" w:name="_Toc307068055"/>
      <w:bookmarkStart w:id="83" w:name="_Toc337166861"/>
      <w:r w:rsidRPr="009F3CDC">
        <w:rPr>
          <w:b/>
        </w:rPr>
        <w:t>Educación y entrenamiento</w:t>
      </w:r>
      <w:bookmarkEnd w:id="81"/>
      <w:bookmarkEnd w:id="82"/>
      <w:bookmarkEnd w:id="83"/>
    </w:p>
    <w:p w:rsidR="00023716" w:rsidRDefault="00023716" w:rsidP="00CD59AF">
      <w:pPr>
        <w:pStyle w:val="Estilo3"/>
        <w:spacing w:after="200"/>
        <w:ind w:left="1763"/>
        <w:contextualSpacing w:val="0"/>
      </w:pPr>
      <w:r w:rsidRPr="008D6B01">
        <w:t>Se realiza la capacitación de operadores y mantenedores de las áreas de operación y mantenimiento, Ingenieros de producción de forma que puedan alcanzar los siguientes aspectos:</w:t>
      </w:r>
    </w:p>
    <w:p w:rsidR="00023716" w:rsidRDefault="00023716" w:rsidP="00477175">
      <w:pPr>
        <w:pStyle w:val="Estilo3"/>
        <w:numPr>
          <w:ilvl w:val="0"/>
          <w:numId w:val="19"/>
        </w:numPr>
      </w:pPr>
      <w:r>
        <w:t xml:space="preserve">Operadores: Personal </w:t>
      </w:r>
      <w:r w:rsidR="00E4092F">
        <w:t>capaz</w:t>
      </w:r>
      <w:r>
        <w:t xml:space="preserve"> de realizar actividades de mantenimiento espontanea, lubricación, calibración, ajuste, limpieza y conozca el funcionamiento de la máquina. Proactivo en sus funciones.</w:t>
      </w:r>
    </w:p>
    <w:p w:rsidR="00023716" w:rsidRDefault="00023716" w:rsidP="00477175">
      <w:pPr>
        <w:pStyle w:val="Estilo3"/>
        <w:numPr>
          <w:ilvl w:val="0"/>
          <w:numId w:val="19"/>
        </w:numPr>
        <w:spacing w:after="200"/>
        <w:ind w:left="2483" w:hanging="357"/>
        <w:contextualSpacing w:val="0"/>
      </w:pPr>
      <w:r>
        <w:lastRenderedPageBreak/>
        <w:t xml:space="preserve">Mantenedores: Profesionales capaces de realizar actividades </w:t>
      </w:r>
      <w:r w:rsidR="00587300">
        <w:t>múltiples</w:t>
      </w:r>
      <w:r>
        <w:t xml:space="preserve">, sea eléctricas, mecánicas y entienda el proceso de producción. </w:t>
      </w:r>
    </w:p>
    <w:p w:rsidR="008C6153" w:rsidRDefault="008C6153" w:rsidP="008C6153">
      <w:pPr>
        <w:pStyle w:val="Titulo3"/>
        <w:tabs>
          <w:tab w:val="clear" w:pos="0"/>
        </w:tabs>
        <w:ind w:left="1764" w:hanging="686"/>
        <w:rPr>
          <w:b/>
        </w:rPr>
      </w:pPr>
      <w:bookmarkStart w:id="84" w:name="_Toc337166862"/>
      <w:r w:rsidRPr="008C6153">
        <w:rPr>
          <w:b/>
        </w:rPr>
        <w:t>Áreas Administrativas</w:t>
      </w:r>
      <w:bookmarkEnd w:id="84"/>
      <w:r w:rsidRPr="008C6153">
        <w:rPr>
          <w:b/>
        </w:rPr>
        <w:t xml:space="preserve"> </w:t>
      </w:r>
    </w:p>
    <w:p w:rsidR="00FE4B3D" w:rsidRDefault="00FE4B3D" w:rsidP="00FE4B3D">
      <w:pPr>
        <w:pStyle w:val="Estilo3"/>
        <w:spacing w:after="200"/>
        <w:ind w:left="1763"/>
        <w:contextualSpacing w:val="0"/>
      </w:pPr>
      <w:r w:rsidRPr="002418EE">
        <w:t>El objetivo de este pilar es eliminar las perdidas en los procesos administrativos y aumentar la eficiencia para la colaboración de los planes de acción de mantenimiento.</w:t>
      </w:r>
      <w:r>
        <w:t xml:space="preserve"> Estos son los </w:t>
      </w:r>
      <w:r w:rsidRPr="00B944AB">
        <w:t>departamentos que soportan las operaci</w:t>
      </w:r>
      <w:r>
        <w:t xml:space="preserve">ones industriales de la empresa tales como los departamentos </w:t>
      </w:r>
      <w:r w:rsidRPr="002418EE">
        <w:t>en finanzas, en compras, en almacén, para ello es importante es que c</w:t>
      </w:r>
      <w:r>
        <w:t>ada uno haga su trabajo al tiempo adecuado.</w:t>
      </w:r>
    </w:p>
    <w:p w:rsidR="00FE4B3D" w:rsidRDefault="00FE4B3D" w:rsidP="00FE4B3D">
      <w:pPr>
        <w:pStyle w:val="Estilo3"/>
        <w:spacing w:after="200"/>
        <w:ind w:left="1763"/>
        <w:contextualSpacing w:val="0"/>
      </w:pPr>
      <w:r w:rsidRPr="00B944AB">
        <w:t>En igual forma como en una fábrica existen pérdidas y despilfarros, en las oficinas de soporte, se presentan pérdidas de tiempo, retrasos, incidencias en la información, pérdidas de dinero por defectos de calidad, etc. Este pilar aprovecha la experiencia TPM recogida en los talleres, aplicándola en oficinas, almacenes y centros de información</w:t>
      </w:r>
      <w:r w:rsidR="002033A8">
        <w:t>.</w:t>
      </w:r>
    </w:p>
    <w:p w:rsidR="00FE4B3D" w:rsidRPr="00B944AB" w:rsidRDefault="00FE4B3D" w:rsidP="00FE4B3D">
      <w:pPr>
        <w:pStyle w:val="Estilo3"/>
        <w:spacing w:after="200"/>
        <w:ind w:left="1763"/>
        <w:contextualSpacing w:val="0"/>
        <w:rPr>
          <w:lang w:val="es-ES"/>
        </w:rPr>
      </w:pPr>
      <w:r w:rsidRPr="00FE4B3D">
        <w:t>Desde</w:t>
      </w:r>
      <w:r w:rsidRPr="00B944AB">
        <w:rPr>
          <w:lang w:val="es-ES"/>
        </w:rPr>
        <w:t xml:space="preserve"> el punto de vista del TPM existen 3 grupos de responsabilidades principales para las Áreas Administrativas.</w:t>
      </w:r>
    </w:p>
    <w:p w:rsidR="00FE4B3D" w:rsidRPr="00B944AB" w:rsidRDefault="00FE4B3D" w:rsidP="00FE4B3D">
      <w:pPr>
        <w:pStyle w:val="Estilo3"/>
        <w:spacing w:after="200"/>
        <w:ind w:left="1763"/>
        <w:contextualSpacing w:val="0"/>
      </w:pPr>
      <w:r w:rsidRPr="00B944AB">
        <w:lastRenderedPageBreak/>
        <w:t>Procesar información, aconsejar y ayudar a las actividades de Producción en su objetivo de mejorar continuamente y reducir los costos.</w:t>
      </w:r>
    </w:p>
    <w:p w:rsidR="00FE4B3D" w:rsidRPr="00B944AB" w:rsidRDefault="00FE4B3D" w:rsidP="00FE4B3D">
      <w:pPr>
        <w:pStyle w:val="Estilo3"/>
        <w:spacing w:after="200"/>
        <w:ind w:left="1763"/>
        <w:contextualSpacing w:val="0"/>
      </w:pPr>
      <w:r w:rsidRPr="00B944AB">
        <w:t>Facilitar a la empresa la tarea de responder rápidamente a los cambios lo cual implica mejorar su propia productividad y reducir sus costos. Incluye también ayudar en el desarrollo estratégico de la compañía velando por los objetivos de largo plazo.</w:t>
      </w:r>
    </w:p>
    <w:p w:rsidR="00FE4B3D" w:rsidRPr="00FE4B3D" w:rsidRDefault="00FE4B3D" w:rsidP="00FE4B3D">
      <w:pPr>
        <w:pStyle w:val="Estilo3"/>
        <w:spacing w:after="200"/>
        <w:ind w:left="1763"/>
        <w:contextualSpacing w:val="0"/>
        <w:rPr>
          <w:lang w:val="es-ES"/>
        </w:rPr>
      </w:pPr>
      <w:r w:rsidRPr="00B944AB">
        <w:t>Por último y como consecuencia de los otros dos, las Áreas Administrativas deben ganar la confianza de los clientes y contribuir a la creación de una sólida imagen empresarial</w:t>
      </w:r>
      <w:r w:rsidR="002033A8">
        <w:t>.</w:t>
      </w:r>
    </w:p>
    <w:p w:rsidR="008C6153" w:rsidRDefault="008C6153" w:rsidP="008C6153">
      <w:pPr>
        <w:pStyle w:val="Titulo3"/>
        <w:tabs>
          <w:tab w:val="clear" w:pos="0"/>
        </w:tabs>
        <w:ind w:left="1764" w:hanging="686"/>
        <w:rPr>
          <w:b/>
        </w:rPr>
      </w:pPr>
      <w:bookmarkStart w:id="85" w:name="_Toc337166863"/>
      <w:r>
        <w:rPr>
          <w:b/>
        </w:rPr>
        <w:t>Medio Ambiente</w:t>
      </w:r>
      <w:r w:rsidR="00D774CB">
        <w:rPr>
          <w:b/>
        </w:rPr>
        <w:t>,</w:t>
      </w:r>
      <w:r>
        <w:rPr>
          <w:b/>
        </w:rPr>
        <w:t xml:space="preserve"> Seguridad y Salud Ocupacional</w:t>
      </w:r>
      <w:r w:rsidR="00FE4B3D">
        <w:rPr>
          <w:b/>
        </w:rPr>
        <w:t>.</w:t>
      </w:r>
      <w:bookmarkEnd w:id="85"/>
    </w:p>
    <w:p w:rsidR="00FE4B3D" w:rsidRDefault="00FE4B3D" w:rsidP="00FE4B3D">
      <w:pPr>
        <w:pStyle w:val="Estilo3"/>
        <w:spacing w:after="200"/>
        <w:ind w:left="1763"/>
        <w:contextualSpacing w:val="0"/>
      </w:pPr>
      <w:r>
        <w:t>El objetivo principal es c</w:t>
      </w:r>
      <w:r w:rsidRPr="00B944AB">
        <w:t>rear y mantener un sistema que garantice un ambiente laboral sin accidentes y sin contaminación</w:t>
      </w:r>
      <w:r>
        <w:t xml:space="preserve">. </w:t>
      </w:r>
      <w:r w:rsidRPr="00B944AB">
        <w:t>En este pilar se realizan las políticas y mejoras de prevención de accidentes, estableciendo programas, recomendaciones y un plan de acción para la seguridad</w:t>
      </w:r>
      <w:r>
        <w:t xml:space="preserve"> de la empresa.</w:t>
      </w:r>
    </w:p>
    <w:p w:rsidR="00FE4B3D" w:rsidRDefault="00FE4B3D" w:rsidP="00FE4B3D">
      <w:pPr>
        <w:pStyle w:val="Estilo3"/>
        <w:spacing w:after="200"/>
        <w:ind w:left="1763"/>
        <w:contextualSpacing w:val="0"/>
      </w:pPr>
    </w:p>
    <w:p w:rsidR="00FE4B3D" w:rsidRPr="00FE4B3D" w:rsidRDefault="00FE4B3D" w:rsidP="00FE4B3D">
      <w:pPr>
        <w:pStyle w:val="Estilo3"/>
        <w:spacing w:after="200"/>
        <w:ind w:left="1763"/>
        <w:contextualSpacing w:val="0"/>
      </w:pPr>
    </w:p>
    <w:p w:rsidR="006F381F" w:rsidRPr="009F3CDC" w:rsidRDefault="006F381F" w:rsidP="00B05680">
      <w:pPr>
        <w:pStyle w:val="Titulo2"/>
        <w:tabs>
          <w:tab w:val="clear" w:pos="0"/>
        </w:tabs>
        <w:ind w:left="1064" w:hanging="638"/>
        <w:rPr>
          <w:b/>
        </w:rPr>
      </w:pPr>
      <w:bookmarkStart w:id="86" w:name="_Toc307067475"/>
      <w:bookmarkStart w:id="87" w:name="_Toc307068056"/>
      <w:bookmarkStart w:id="88" w:name="_Toc337166864"/>
      <w:r w:rsidRPr="009F3CDC">
        <w:rPr>
          <w:b/>
        </w:rPr>
        <w:lastRenderedPageBreak/>
        <w:t>Equipos de calor</w:t>
      </w:r>
      <w:bookmarkEnd w:id="86"/>
      <w:bookmarkEnd w:id="87"/>
      <w:bookmarkEnd w:id="88"/>
    </w:p>
    <w:p w:rsidR="006F381F" w:rsidRDefault="006F381F" w:rsidP="00C45257">
      <w:pPr>
        <w:pStyle w:val="Titulo3"/>
        <w:tabs>
          <w:tab w:val="clear" w:pos="0"/>
        </w:tabs>
        <w:ind w:left="1764" w:hanging="686"/>
        <w:rPr>
          <w:b/>
        </w:rPr>
      </w:pPr>
      <w:bookmarkStart w:id="89" w:name="_Toc307067476"/>
      <w:bookmarkStart w:id="90" w:name="_Toc307068057"/>
      <w:bookmarkStart w:id="91" w:name="_Toc337166865"/>
      <w:r w:rsidRPr="009F3CDC">
        <w:rPr>
          <w:b/>
        </w:rPr>
        <w:t>Concepto y tipos de transferencia de calor</w:t>
      </w:r>
      <w:bookmarkEnd w:id="89"/>
      <w:bookmarkEnd w:id="90"/>
      <w:r w:rsidR="008005EF">
        <w:rPr>
          <w:b/>
        </w:rPr>
        <w:t>.</w:t>
      </w:r>
      <w:bookmarkEnd w:id="91"/>
    </w:p>
    <w:p w:rsidR="008005EF" w:rsidRPr="002E6CF3" w:rsidRDefault="008005EF" w:rsidP="00CD59AF">
      <w:pPr>
        <w:pStyle w:val="Estilo3"/>
        <w:spacing w:after="200"/>
        <w:ind w:left="1763"/>
        <w:contextualSpacing w:val="0"/>
        <w:rPr>
          <w:rFonts w:cs="Arial"/>
          <w:b/>
          <w:u w:val="single"/>
        </w:rPr>
      </w:pPr>
      <w:r w:rsidRPr="002E6CF3">
        <w:rPr>
          <w:rFonts w:cs="Arial"/>
          <w:b/>
          <w:u w:val="single"/>
        </w:rPr>
        <w:t>Transferencia De Calor.</w:t>
      </w:r>
    </w:p>
    <w:p w:rsidR="008005EF" w:rsidRPr="00D602A5" w:rsidRDefault="008005EF" w:rsidP="00CD59AF">
      <w:pPr>
        <w:pStyle w:val="Estilo3"/>
        <w:spacing w:after="200"/>
        <w:ind w:left="1763"/>
        <w:contextualSpacing w:val="0"/>
        <w:rPr>
          <w:rFonts w:cs="Arial"/>
        </w:rPr>
      </w:pPr>
      <w:r w:rsidRPr="00D602A5">
        <w:rPr>
          <w:rFonts w:cs="Arial"/>
        </w:rPr>
        <w:t>Se conoce como transferencia de calor al flujo de calor  producido por un gradiente de temperatura negativo, los cuerpos calientes se enfrían y los fríos se calientan tratando a alcanzar una temperatura común.</w:t>
      </w:r>
    </w:p>
    <w:p w:rsidR="008005EF" w:rsidRPr="008005EF" w:rsidRDefault="008005EF" w:rsidP="00CD59AF">
      <w:pPr>
        <w:pStyle w:val="Estilo3"/>
        <w:spacing w:after="200"/>
        <w:ind w:left="1763"/>
        <w:contextualSpacing w:val="0"/>
      </w:pPr>
      <w:r w:rsidRPr="008005EF">
        <w:t>La transferencia de calor se puede llevar a cabo de tres maneras:</w:t>
      </w:r>
    </w:p>
    <w:p w:rsidR="00A51733" w:rsidRPr="00A51733" w:rsidRDefault="008005EF" w:rsidP="00DB6378">
      <w:pPr>
        <w:pStyle w:val="Estilo3"/>
        <w:numPr>
          <w:ilvl w:val="0"/>
          <w:numId w:val="111"/>
        </w:numPr>
        <w:spacing w:after="200"/>
        <w:ind w:left="2127"/>
        <w:contextualSpacing w:val="0"/>
        <w:rPr>
          <w:b/>
          <w:u w:val="single"/>
        </w:rPr>
      </w:pPr>
      <w:r w:rsidRPr="00A51733">
        <w:rPr>
          <w:b/>
          <w:u w:val="single"/>
        </w:rPr>
        <w:t>Conducción</w:t>
      </w:r>
    </w:p>
    <w:p w:rsidR="008005EF" w:rsidRPr="00A51733" w:rsidRDefault="00A51733" w:rsidP="00A51733">
      <w:pPr>
        <w:pStyle w:val="Estilo3"/>
        <w:spacing w:after="200"/>
        <w:ind w:left="2127"/>
        <w:contextualSpacing w:val="0"/>
      </w:pPr>
      <w:r w:rsidRPr="00A51733">
        <w:t>La conducción es el fenómeno consistente en la propagación de calor entre dos cuerpos o partes de un mismo cuerpo a diferente temperatura debido a la agitación térmica de las moléculas, no existiendo un desplazamiento real de estas.</w:t>
      </w:r>
    </w:p>
    <w:p w:rsidR="008005EF" w:rsidRPr="00A51733" w:rsidRDefault="008005EF" w:rsidP="00DB6378">
      <w:pPr>
        <w:pStyle w:val="Estilo3"/>
        <w:numPr>
          <w:ilvl w:val="0"/>
          <w:numId w:val="111"/>
        </w:numPr>
        <w:spacing w:after="200"/>
        <w:ind w:left="2127"/>
        <w:contextualSpacing w:val="0"/>
        <w:rPr>
          <w:b/>
          <w:u w:val="single"/>
        </w:rPr>
      </w:pPr>
      <w:r w:rsidRPr="00A51733">
        <w:rPr>
          <w:b/>
          <w:u w:val="single"/>
        </w:rPr>
        <w:t>Convección</w:t>
      </w:r>
    </w:p>
    <w:p w:rsidR="00A51733" w:rsidRPr="008005EF" w:rsidRDefault="00A51733" w:rsidP="00A51733">
      <w:pPr>
        <w:pStyle w:val="Estilo3"/>
        <w:spacing w:after="200"/>
        <w:ind w:left="2127"/>
        <w:contextualSpacing w:val="0"/>
      </w:pPr>
      <w:r w:rsidRPr="00A51733">
        <w:t xml:space="preserve">La convección es la transmisión de calor por movimiento real de las moléculas de una sustancia. Este fenómeno sólo podrá producirse en fluidos en los que por movimiento </w:t>
      </w:r>
      <w:r w:rsidRPr="00A51733">
        <w:lastRenderedPageBreak/>
        <w:t>natural (diferencia de den</w:t>
      </w:r>
      <w:r w:rsidR="00890DC7">
        <w:t xml:space="preserve">sidades) o circulación forzada, </w:t>
      </w:r>
      <w:r w:rsidRPr="00A51733">
        <w:t>con la ayud</w:t>
      </w:r>
      <w:r w:rsidR="00890DC7">
        <w:t>a de ventiladores, bombas, etc.</w:t>
      </w:r>
      <w:r w:rsidRPr="00A51733">
        <w:t xml:space="preserve"> puedan las partículas desplazarse transportando el calor sin interrumpir la continuidad física del cuerpo.</w:t>
      </w:r>
    </w:p>
    <w:p w:rsidR="008005EF" w:rsidRDefault="008005EF" w:rsidP="00DB6378">
      <w:pPr>
        <w:pStyle w:val="Estilo3"/>
        <w:numPr>
          <w:ilvl w:val="0"/>
          <w:numId w:val="111"/>
        </w:numPr>
        <w:spacing w:after="200"/>
        <w:ind w:left="2127"/>
        <w:contextualSpacing w:val="0"/>
        <w:rPr>
          <w:b/>
          <w:u w:val="single"/>
        </w:rPr>
      </w:pPr>
      <w:r w:rsidRPr="00A51733">
        <w:rPr>
          <w:b/>
          <w:u w:val="single"/>
        </w:rPr>
        <w:t>Radiación</w:t>
      </w:r>
    </w:p>
    <w:p w:rsidR="00A51733" w:rsidRDefault="00A51733" w:rsidP="00A51733">
      <w:pPr>
        <w:pStyle w:val="Estilo3"/>
        <w:spacing w:after="200"/>
        <w:ind w:left="2127"/>
        <w:contextualSpacing w:val="0"/>
      </w:pPr>
      <w:r w:rsidRPr="00A51733">
        <w:t>Todos los cuerpos a una temperatura por encima del 0 absoluto emiten radiación térmica. La radiación es un fenómeno volumétrico y todos los sólidos, líquidos y gases emiten, absorben o reflejan radiación en diversos grados. Sin embargo la radiación térmica suele consid</w:t>
      </w:r>
      <w:r>
        <w:t>erarse como un fenómen</w:t>
      </w:r>
      <w:r w:rsidRPr="00A51733">
        <w:t xml:space="preserve">o superficial para los sólidos que son opacos a la radiación térmica, como los metales, la madera y las rocas, ya que la radiación emitida por las regiones interiores de un material de este tipo nunca pueden llegar a la superficie y la radiación incidente sobres esos cuerpos suele absorberse en unas cuantas micras hacia dentro en dichos sólidos. A diferencia de la conducción y la convección la radiación no necesita un medio de transmisión y puede ocurrir en el vacío. La transferencia de calor por radiación es la más </w:t>
      </w:r>
      <w:r w:rsidRPr="00A51733">
        <w:lastRenderedPageBreak/>
        <w:t>rápida, a la velocidad de la luz. No sufre atenuación en el vacío</w:t>
      </w:r>
      <w:r w:rsidR="002E6CF3">
        <w:t>.</w:t>
      </w:r>
    </w:p>
    <w:p w:rsidR="006F381F" w:rsidRDefault="006F381F" w:rsidP="00C45257">
      <w:pPr>
        <w:pStyle w:val="Titulo3"/>
        <w:tabs>
          <w:tab w:val="clear" w:pos="0"/>
        </w:tabs>
        <w:ind w:left="1764" w:hanging="686"/>
        <w:rPr>
          <w:b/>
        </w:rPr>
      </w:pPr>
      <w:bookmarkStart w:id="92" w:name="_Toc307067477"/>
      <w:bookmarkStart w:id="93" w:name="_Toc307068058"/>
      <w:bookmarkStart w:id="94" w:name="_Toc337166866"/>
      <w:r w:rsidRPr="009F3CDC">
        <w:rPr>
          <w:b/>
        </w:rPr>
        <w:t>Intercambiadores de calor</w:t>
      </w:r>
      <w:bookmarkEnd w:id="92"/>
      <w:bookmarkEnd w:id="93"/>
      <w:bookmarkEnd w:id="94"/>
    </w:p>
    <w:p w:rsidR="00FE4B3D" w:rsidRPr="005E0F54" w:rsidRDefault="00FE4B3D" w:rsidP="00FE4B3D">
      <w:pPr>
        <w:pStyle w:val="Estilo3"/>
        <w:spacing w:after="200"/>
        <w:ind w:left="1763"/>
        <w:contextualSpacing w:val="0"/>
        <w:rPr>
          <w:rFonts w:cs="Arial"/>
        </w:rPr>
      </w:pPr>
      <w:r w:rsidRPr="005E0F54">
        <w:rPr>
          <w:rFonts w:cs="Arial"/>
        </w:rPr>
        <w:t xml:space="preserve">Un Intercambiador de Calor es un equipo utilizado para enfriar un fluido que está más caliente de lo deseado, transfiriendo esta calor a otro fluido que está frío y necesita ser calentado.  La transferencia de calor se realiza a través de una pared metálica o de </w:t>
      </w:r>
      <w:r w:rsidR="00D75919">
        <w:rPr>
          <w:rFonts w:cs="Arial"/>
        </w:rPr>
        <w:t>la pared del</w:t>
      </w:r>
      <w:r w:rsidRPr="005E0F54">
        <w:rPr>
          <w:rFonts w:cs="Arial"/>
        </w:rPr>
        <w:t xml:space="preserve"> tubo que separa ambos fluidos. </w:t>
      </w:r>
    </w:p>
    <w:p w:rsidR="00FE4B3D" w:rsidRPr="005E0F54" w:rsidRDefault="00FE4B3D" w:rsidP="00FE4B3D">
      <w:pPr>
        <w:pStyle w:val="Estilo3"/>
        <w:spacing w:after="200"/>
        <w:ind w:left="1763"/>
        <w:contextualSpacing w:val="0"/>
        <w:rPr>
          <w:rFonts w:cs="Arial"/>
        </w:rPr>
      </w:pPr>
      <w:r w:rsidRPr="005E0F54">
        <w:rPr>
          <w:rFonts w:cs="Arial"/>
        </w:rPr>
        <w:t xml:space="preserve">Las aplicaciones de los intercambiadores de calor son muy variadas y reciben diferentes nombres: </w:t>
      </w:r>
    </w:p>
    <w:p w:rsidR="00FE4B3D" w:rsidRPr="005E0F54" w:rsidRDefault="00FE4B3D" w:rsidP="00FE4B3D">
      <w:pPr>
        <w:pStyle w:val="Estilo3"/>
        <w:numPr>
          <w:ilvl w:val="0"/>
          <w:numId w:val="116"/>
        </w:numPr>
        <w:ind w:left="2126" w:hanging="357"/>
        <w:contextualSpacing w:val="0"/>
        <w:rPr>
          <w:rFonts w:cs="Arial"/>
        </w:rPr>
      </w:pPr>
      <w:r w:rsidRPr="005E0F54">
        <w:rPr>
          <w:rFonts w:cs="Arial"/>
        </w:rPr>
        <w:t xml:space="preserve">Intercambiador de Calor: Realiza la función doble de calentar y enfriar dos fluidos. </w:t>
      </w:r>
    </w:p>
    <w:p w:rsidR="00FE4B3D" w:rsidRPr="005E0F54" w:rsidRDefault="00FE4B3D" w:rsidP="00FE4B3D">
      <w:pPr>
        <w:pStyle w:val="Estilo3"/>
        <w:numPr>
          <w:ilvl w:val="0"/>
          <w:numId w:val="116"/>
        </w:numPr>
        <w:ind w:left="2126" w:hanging="357"/>
        <w:contextualSpacing w:val="0"/>
        <w:rPr>
          <w:rFonts w:cs="Arial"/>
        </w:rPr>
      </w:pPr>
      <w:r w:rsidRPr="005E0F54">
        <w:rPr>
          <w:rFonts w:cs="Arial"/>
        </w:rPr>
        <w:t xml:space="preserve">Condensador: Condensa un vapor o mezcla de vapores. </w:t>
      </w:r>
    </w:p>
    <w:p w:rsidR="00FE4B3D" w:rsidRPr="005E0F54" w:rsidRDefault="00FE4B3D" w:rsidP="00FE4B3D">
      <w:pPr>
        <w:pStyle w:val="Estilo3"/>
        <w:numPr>
          <w:ilvl w:val="0"/>
          <w:numId w:val="116"/>
        </w:numPr>
        <w:ind w:left="2126" w:hanging="357"/>
        <w:contextualSpacing w:val="0"/>
        <w:rPr>
          <w:rFonts w:cs="Arial"/>
        </w:rPr>
      </w:pPr>
      <w:r w:rsidRPr="005E0F54">
        <w:rPr>
          <w:rFonts w:cs="Arial"/>
        </w:rPr>
        <w:t xml:space="preserve">Enfriador: Enfría un fluido por medio de agua. </w:t>
      </w:r>
    </w:p>
    <w:p w:rsidR="00FE4B3D" w:rsidRPr="005E0F54" w:rsidRDefault="00FE4B3D" w:rsidP="00FE4B3D">
      <w:pPr>
        <w:pStyle w:val="Estilo3"/>
        <w:numPr>
          <w:ilvl w:val="0"/>
          <w:numId w:val="116"/>
        </w:numPr>
        <w:ind w:left="2126" w:hanging="357"/>
        <w:contextualSpacing w:val="0"/>
        <w:rPr>
          <w:rFonts w:cs="Arial"/>
        </w:rPr>
      </w:pPr>
      <w:r w:rsidRPr="005E0F54">
        <w:rPr>
          <w:rFonts w:cs="Arial"/>
        </w:rPr>
        <w:t xml:space="preserve">Calentador: Aplica calor sensible a un fluido. </w:t>
      </w:r>
    </w:p>
    <w:p w:rsidR="00FE4B3D" w:rsidRPr="005E0F54" w:rsidRDefault="00FE4B3D" w:rsidP="00FE4B3D">
      <w:pPr>
        <w:pStyle w:val="Estilo3"/>
        <w:numPr>
          <w:ilvl w:val="0"/>
          <w:numId w:val="116"/>
        </w:numPr>
        <w:ind w:left="2126" w:hanging="357"/>
        <w:contextualSpacing w:val="0"/>
        <w:rPr>
          <w:rFonts w:cs="Arial"/>
        </w:rPr>
      </w:pPr>
      <w:r w:rsidRPr="005E0F54">
        <w:rPr>
          <w:rFonts w:cs="Arial"/>
        </w:rPr>
        <w:t>Rehervido: Conectado a la base de una torre fraccionadora proporciona el calor de reebulición que se necesita para la destilación. (Los hay de termosifón, de cir</w:t>
      </w:r>
      <w:r>
        <w:rPr>
          <w:rFonts w:cs="Arial"/>
        </w:rPr>
        <w:t>culación forzada, de caldera</w:t>
      </w:r>
      <w:r w:rsidRPr="005E0F54">
        <w:rPr>
          <w:rFonts w:cs="Arial"/>
        </w:rPr>
        <w:t>)</w:t>
      </w:r>
      <w:r w:rsidR="002033A8">
        <w:rPr>
          <w:rFonts w:cs="Arial"/>
        </w:rPr>
        <w:t>.</w:t>
      </w:r>
      <w:r w:rsidRPr="005E0F54">
        <w:rPr>
          <w:rFonts w:cs="Arial"/>
        </w:rPr>
        <w:t xml:space="preserve"> </w:t>
      </w:r>
    </w:p>
    <w:p w:rsidR="00FE4B3D" w:rsidRPr="002E6CF3" w:rsidRDefault="00FE4B3D" w:rsidP="00FE4B3D">
      <w:pPr>
        <w:pStyle w:val="Estilo3"/>
        <w:numPr>
          <w:ilvl w:val="0"/>
          <w:numId w:val="116"/>
        </w:numPr>
        <w:spacing w:after="200"/>
        <w:ind w:left="2127"/>
        <w:contextualSpacing w:val="0"/>
      </w:pPr>
      <w:r w:rsidRPr="005E0F54">
        <w:rPr>
          <w:rFonts w:cs="Arial"/>
        </w:rPr>
        <w:lastRenderedPageBreak/>
        <w:t>Vaporizador: Un calentador que vaporiza parte del líquido</w:t>
      </w:r>
      <w:r w:rsidR="002033A8">
        <w:rPr>
          <w:rFonts w:cs="Arial"/>
        </w:rPr>
        <w:t>.</w:t>
      </w:r>
    </w:p>
    <w:p w:rsidR="006F381F" w:rsidRDefault="006F381F" w:rsidP="00C45257">
      <w:pPr>
        <w:pStyle w:val="Titulo3"/>
        <w:tabs>
          <w:tab w:val="clear" w:pos="0"/>
        </w:tabs>
        <w:ind w:left="1764" w:hanging="686"/>
        <w:rPr>
          <w:b/>
        </w:rPr>
      </w:pPr>
      <w:bookmarkStart w:id="95" w:name="_Toc307067478"/>
      <w:bookmarkStart w:id="96" w:name="_Toc307068059"/>
      <w:bookmarkStart w:id="97" w:name="_Toc337166867"/>
      <w:r w:rsidRPr="009F3CDC">
        <w:rPr>
          <w:b/>
        </w:rPr>
        <w:t>Tipo</w:t>
      </w:r>
      <w:r w:rsidR="006A5BCF">
        <w:rPr>
          <w:b/>
        </w:rPr>
        <w:t>s</w:t>
      </w:r>
      <w:r w:rsidRPr="009F3CDC">
        <w:rPr>
          <w:b/>
        </w:rPr>
        <w:t xml:space="preserve"> de equipos de calor</w:t>
      </w:r>
      <w:bookmarkEnd w:id="95"/>
      <w:bookmarkEnd w:id="96"/>
      <w:r w:rsidR="00FE4B3D">
        <w:rPr>
          <w:b/>
        </w:rPr>
        <w:t>.</w:t>
      </w:r>
      <w:bookmarkEnd w:id="97"/>
    </w:p>
    <w:p w:rsidR="00FE4B3D" w:rsidRDefault="00FE4B3D" w:rsidP="00FE4B3D">
      <w:pPr>
        <w:pStyle w:val="Estilo3"/>
        <w:spacing w:after="200"/>
        <w:ind w:left="1763"/>
        <w:contextualSpacing w:val="0"/>
      </w:pPr>
      <w:r w:rsidRPr="00FE4B3D">
        <w:rPr>
          <w:rFonts w:cs="Arial"/>
        </w:rPr>
        <w:t>Dentro</w:t>
      </w:r>
      <w:r w:rsidRPr="00FE4B3D">
        <w:t xml:space="preserve"> de la industria existe una gama de tipos de intercambiadores de calor, de forma general se clasifican de</w:t>
      </w:r>
    </w:p>
    <w:p w:rsidR="00FE4B3D" w:rsidRPr="00FE4B3D" w:rsidRDefault="001C48E1" w:rsidP="00BE22B8">
      <w:pPr>
        <w:pStyle w:val="Estilo3"/>
      </w:pPr>
      <w:r w:rsidRPr="00BE22B8">
        <w:rPr>
          <w:noProof/>
          <w:lang w:eastAsia="es-EC"/>
        </w:rPr>
        <w:drawing>
          <wp:inline distT="0" distB="0" distL="0" distR="0">
            <wp:extent cx="4626610" cy="2296795"/>
            <wp:effectExtent l="19050" t="0" r="2540" b="0"/>
            <wp:docPr id="2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4626610" cy="2296795"/>
                    </a:xfrm>
                    <a:prstGeom prst="rect">
                      <a:avLst/>
                    </a:prstGeom>
                    <a:noFill/>
                    <a:ln w="9525">
                      <a:noFill/>
                      <a:miter lim="800000"/>
                      <a:headEnd/>
                      <a:tailEnd/>
                    </a:ln>
                  </pic:spPr>
                </pic:pic>
              </a:graphicData>
            </a:graphic>
          </wp:inline>
        </w:drawing>
      </w:r>
    </w:p>
    <w:p w:rsidR="006F381F" w:rsidRDefault="006F381F" w:rsidP="00C45257">
      <w:pPr>
        <w:pStyle w:val="Titulo3"/>
        <w:tabs>
          <w:tab w:val="clear" w:pos="0"/>
        </w:tabs>
        <w:ind w:left="1764" w:hanging="686"/>
        <w:rPr>
          <w:b/>
        </w:rPr>
      </w:pPr>
      <w:bookmarkStart w:id="98" w:name="_Toc307067479"/>
      <w:bookmarkStart w:id="99" w:name="_Toc307068060"/>
      <w:bookmarkStart w:id="100" w:name="_Toc337166868"/>
      <w:r w:rsidRPr="009F3CDC">
        <w:rPr>
          <w:b/>
        </w:rPr>
        <w:t>Manejo de equipos de calor</w:t>
      </w:r>
      <w:bookmarkEnd w:id="98"/>
      <w:bookmarkEnd w:id="99"/>
      <w:bookmarkEnd w:id="100"/>
    </w:p>
    <w:p w:rsidR="009B70E5" w:rsidRPr="009B70E5" w:rsidRDefault="009B70E5" w:rsidP="009B70E5">
      <w:pPr>
        <w:pStyle w:val="Estilo3"/>
        <w:spacing w:after="200"/>
        <w:ind w:left="1763"/>
        <w:contextualSpacing w:val="0"/>
        <w:rPr>
          <w:rFonts w:cs="Arial"/>
        </w:rPr>
      </w:pPr>
      <w:r w:rsidRPr="009B70E5">
        <w:rPr>
          <w:rFonts w:cs="Arial"/>
        </w:rPr>
        <w:t xml:space="preserve">Dentro de la industria comúnmente se necesita equipos de calor </w:t>
      </w:r>
      <w:r w:rsidR="00E4092F" w:rsidRPr="009B70E5">
        <w:rPr>
          <w:rFonts w:cs="Arial"/>
        </w:rPr>
        <w:t>t</w:t>
      </w:r>
      <w:r w:rsidR="00E4092F">
        <w:rPr>
          <w:rFonts w:cs="Arial"/>
        </w:rPr>
        <w:t>a</w:t>
      </w:r>
      <w:r w:rsidR="00E4092F" w:rsidRPr="009B70E5">
        <w:rPr>
          <w:rFonts w:cs="Arial"/>
        </w:rPr>
        <w:t>les</w:t>
      </w:r>
      <w:r w:rsidRPr="009B70E5">
        <w:rPr>
          <w:rFonts w:cs="Arial"/>
        </w:rPr>
        <w:t xml:space="preserve"> como las calderas, generadores de vapor o intercambiadores de calor. Es importante que los operadores conozcan el manejo del equipo y sus parámetros relacionados</w:t>
      </w:r>
      <w:r>
        <w:rPr>
          <w:rFonts w:cs="Arial"/>
        </w:rPr>
        <w:t xml:space="preserve"> sea, nivel de aceite, combustible, temperatura de operación etc. Para el personal de mantenimiento, se debe contar con una persona capacitada en reparación de equipos de calor. La unidad de mantenimiento debe establecer rutinas de </w:t>
      </w:r>
      <w:r>
        <w:rPr>
          <w:rFonts w:cs="Arial"/>
        </w:rPr>
        <w:lastRenderedPageBreak/>
        <w:t xml:space="preserve">mantenimiento mensuales para evitar incrustaciones que obstruyan la correcta transferencia de calor debido a la </w:t>
      </w:r>
      <w:r w:rsidR="006211CA">
        <w:rPr>
          <w:rFonts w:cs="Arial"/>
        </w:rPr>
        <w:t>deposición</w:t>
      </w:r>
      <w:r>
        <w:rPr>
          <w:rFonts w:cs="Arial"/>
        </w:rPr>
        <w:t xml:space="preserve"> de sólidos. Además las especificaciones de seguridad </w:t>
      </w:r>
      <w:r w:rsidR="006211CA">
        <w:rPr>
          <w:rFonts w:cs="Arial"/>
        </w:rPr>
        <w:t>deben estar bajo procedimientos operacionales para que realicen el trabajo bajo condiciones seguras.</w:t>
      </w:r>
    </w:p>
    <w:p w:rsidR="006F381F" w:rsidRDefault="006F381F" w:rsidP="00B05680">
      <w:pPr>
        <w:pStyle w:val="Titulo2"/>
        <w:tabs>
          <w:tab w:val="clear" w:pos="0"/>
        </w:tabs>
        <w:ind w:left="1064" w:hanging="638"/>
        <w:rPr>
          <w:b/>
        </w:rPr>
      </w:pPr>
      <w:bookmarkStart w:id="101" w:name="_Toc307067480"/>
      <w:bookmarkStart w:id="102" w:name="_Toc307068061"/>
      <w:bookmarkStart w:id="103" w:name="_Toc337166869"/>
      <w:r w:rsidRPr="009F3CDC">
        <w:rPr>
          <w:b/>
        </w:rPr>
        <w:t>Selección de bombas</w:t>
      </w:r>
      <w:bookmarkEnd w:id="101"/>
      <w:bookmarkEnd w:id="102"/>
      <w:bookmarkEnd w:id="103"/>
      <w:r w:rsidRPr="009F3CDC">
        <w:rPr>
          <w:b/>
        </w:rPr>
        <w:t xml:space="preserve"> </w:t>
      </w:r>
    </w:p>
    <w:p w:rsidR="008005EF" w:rsidRDefault="008005EF" w:rsidP="006E042E">
      <w:pPr>
        <w:spacing w:after="200" w:line="480" w:lineRule="auto"/>
        <w:ind w:left="1064"/>
        <w:jc w:val="both"/>
        <w:rPr>
          <w:rFonts w:cs="Arial"/>
        </w:rPr>
      </w:pPr>
      <w:r w:rsidRPr="00D602A5">
        <w:rPr>
          <w:rFonts w:cs="Arial"/>
        </w:rPr>
        <w:t xml:space="preserve">La selección de la bomba adecuada para cualquier aplicación entre la multitud de estilos, tipos y tamaños puede ser difícil para el usuario o el contratista de construcción. El mejor método es hacer investigaciones preliminares, llegar a decisiones básicas y selecciones preliminares y </w:t>
      </w:r>
      <w:r w:rsidRPr="008005EF">
        <w:t>analizar</w:t>
      </w:r>
      <w:r w:rsidRPr="00D602A5">
        <w:rPr>
          <w:rFonts w:cs="Arial"/>
        </w:rPr>
        <w:t xml:space="preserve"> la aplicación con el proveedor de la bomba.</w:t>
      </w:r>
    </w:p>
    <w:p w:rsidR="008005EF" w:rsidRPr="00D602A5" w:rsidRDefault="008005EF" w:rsidP="006E042E">
      <w:pPr>
        <w:spacing w:after="200" w:line="480" w:lineRule="auto"/>
        <w:ind w:left="1064"/>
        <w:jc w:val="both"/>
        <w:rPr>
          <w:rFonts w:cs="Arial"/>
        </w:rPr>
      </w:pPr>
      <w:r w:rsidRPr="00D602A5">
        <w:rPr>
          <w:rFonts w:cs="Arial"/>
        </w:rPr>
        <w:t xml:space="preserve">Existes diferentes tipos de bombas que se pueden usar para cumplir alguna aplicación, pero no todas tendrán una misma eficiencia, es por eso que se debe seleccionar una bomba que opere con un rendimiento relativamente </w:t>
      </w:r>
      <w:r w:rsidRPr="008005EF">
        <w:t>alto</w:t>
      </w:r>
      <w:r w:rsidRPr="00D602A5">
        <w:rPr>
          <w:rFonts w:cs="Arial"/>
        </w:rPr>
        <w:t>, cercano al PMR</w:t>
      </w:r>
      <w:r w:rsidR="00654F6A">
        <w:rPr>
          <w:rFonts w:cs="Arial"/>
        </w:rPr>
        <w:t xml:space="preserve"> </w:t>
      </w:r>
      <w:r w:rsidRPr="00D602A5">
        <w:rPr>
          <w:rFonts w:cs="Arial"/>
        </w:rPr>
        <w:t>(punto de máximo rendimiento) investigando algunos parámetros como velocidad específica Ns, el tamaño D del impulsor y la velocidad de operación n.</w:t>
      </w:r>
    </w:p>
    <w:p w:rsidR="008005EF" w:rsidRPr="009F3CDC" w:rsidRDefault="008005EF" w:rsidP="006E042E">
      <w:pPr>
        <w:spacing w:after="200" w:line="480" w:lineRule="auto"/>
        <w:ind w:left="1064"/>
        <w:jc w:val="both"/>
        <w:rPr>
          <w:b/>
        </w:rPr>
      </w:pPr>
      <w:r w:rsidRPr="00D602A5">
        <w:rPr>
          <w:rFonts w:cs="Arial"/>
        </w:rPr>
        <w:t xml:space="preserve">El </w:t>
      </w:r>
      <w:r w:rsidRPr="008005EF">
        <w:t>punto</w:t>
      </w:r>
      <w:r w:rsidRPr="00D602A5">
        <w:rPr>
          <w:rFonts w:cs="Arial"/>
        </w:rPr>
        <w:t xml:space="preserve"> de operación puede desplazarse cambiando la curva características de la bomba, cambiando la curva característica del </w:t>
      </w:r>
      <w:r w:rsidRPr="00D602A5">
        <w:rPr>
          <w:rFonts w:cs="Arial"/>
        </w:rPr>
        <w:lastRenderedPageBreak/>
        <w:t>sistema o cambiando ambas curvas. La curva de la bomba puede modificarse cambiando la velocidad de funcionamientos de una bomba dada o seleccionando una bomba distinta con características de funcionamiento diferentes.</w:t>
      </w:r>
    </w:p>
    <w:p w:rsidR="006F381F" w:rsidRDefault="006F381F" w:rsidP="00B05680">
      <w:pPr>
        <w:pStyle w:val="Titulo2"/>
        <w:tabs>
          <w:tab w:val="clear" w:pos="0"/>
        </w:tabs>
        <w:ind w:left="1064" w:hanging="638"/>
        <w:rPr>
          <w:b/>
        </w:rPr>
      </w:pPr>
      <w:bookmarkStart w:id="104" w:name="_Toc307067481"/>
      <w:bookmarkStart w:id="105" w:name="_Toc307068062"/>
      <w:bookmarkStart w:id="106" w:name="_Toc337166870"/>
      <w:r w:rsidRPr="009F3CDC">
        <w:rPr>
          <w:b/>
        </w:rPr>
        <w:t>Selección de motores</w:t>
      </w:r>
      <w:bookmarkEnd w:id="104"/>
      <w:bookmarkEnd w:id="105"/>
      <w:bookmarkEnd w:id="106"/>
    </w:p>
    <w:p w:rsidR="00E703C0" w:rsidRPr="00E703C0" w:rsidRDefault="00E703C0" w:rsidP="00E703C0">
      <w:pPr>
        <w:spacing w:after="120" w:line="480" w:lineRule="auto"/>
        <w:ind w:left="1066"/>
        <w:jc w:val="both"/>
        <w:rPr>
          <w:rFonts w:cs="Arial"/>
        </w:rPr>
      </w:pPr>
      <w:r w:rsidRPr="00E703C0">
        <w:rPr>
          <w:rFonts w:cs="Arial"/>
        </w:rPr>
        <w:t>Siempre que se tiene la necesidad de adquirir un motor,</w:t>
      </w:r>
      <w:r>
        <w:rPr>
          <w:rFonts w:cs="Arial"/>
        </w:rPr>
        <w:t xml:space="preserve"> </w:t>
      </w:r>
      <w:r w:rsidRPr="00E703C0">
        <w:rPr>
          <w:rFonts w:cs="Arial"/>
        </w:rPr>
        <w:t>hay que hacer antes los siguientes cuestionamientos:</w:t>
      </w:r>
    </w:p>
    <w:p w:rsidR="00E703C0" w:rsidRPr="00E703C0" w:rsidRDefault="00E703C0" w:rsidP="00E703C0">
      <w:pPr>
        <w:spacing w:after="200" w:line="480" w:lineRule="auto"/>
        <w:ind w:left="1066"/>
        <w:contextualSpacing/>
        <w:jc w:val="both"/>
        <w:rPr>
          <w:rFonts w:cs="Arial"/>
        </w:rPr>
      </w:pPr>
      <w:r w:rsidRPr="00E703C0">
        <w:rPr>
          <w:rFonts w:cs="Arial"/>
        </w:rPr>
        <w:t>¿Es</w:t>
      </w:r>
      <w:r>
        <w:rPr>
          <w:rFonts w:ascii="Times New Roman" w:hAnsi="Times New Roman"/>
          <w:sz w:val="19"/>
          <w:szCs w:val="19"/>
          <w:lang w:eastAsia="es-EC"/>
        </w:rPr>
        <w:t xml:space="preserve"> </w:t>
      </w:r>
      <w:r w:rsidRPr="00E703C0">
        <w:rPr>
          <w:rFonts w:cs="Arial"/>
        </w:rPr>
        <w:t>una instalación nueva o existente?</w:t>
      </w:r>
    </w:p>
    <w:p w:rsidR="00E703C0" w:rsidRPr="00E703C0" w:rsidRDefault="00E703C0" w:rsidP="00E703C0">
      <w:pPr>
        <w:spacing w:after="200" w:line="480" w:lineRule="auto"/>
        <w:ind w:left="1066"/>
        <w:contextualSpacing/>
        <w:jc w:val="both"/>
        <w:rPr>
          <w:rFonts w:cs="Arial"/>
        </w:rPr>
      </w:pPr>
      <w:r w:rsidRPr="00E703C0">
        <w:rPr>
          <w:rFonts w:cs="Arial"/>
        </w:rPr>
        <w:t>¿Cuáles son las condiciones de la red eléctrica?</w:t>
      </w:r>
    </w:p>
    <w:p w:rsidR="00E703C0" w:rsidRPr="00E703C0" w:rsidRDefault="00E703C0" w:rsidP="00E703C0">
      <w:pPr>
        <w:spacing w:after="200" w:line="480" w:lineRule="auto"/>
        <w:ind w:left="1066"/>
        <w:contextualSpacing/>
        <w:jc w:val="both"/>
        <w:rPr>
          <w:rFonts w:cs="Arial"/>
        </w:rPr>
      </w:pPr>
      <w:r w:rsidRPr="00E703C0">
        <w:rPr>
          <w:rFonts w:cs="Arial"/>
        </w:rPr>
        <w:t>¿Cuál es la carga que el motor va a accionar?</w:t>
      </w:r>
    </w:p>
    <w:p w:rsidR="00E703C0" w:rsidRPr="00E703C0" w:rsidRDefault="00E703C0" w:rsidP="00E703C0">
      <w:pPr>
        <w:spacing w:after="200" w:line="480" w:lineRule="auto"/>
        <w:ind w:left="1066"/>
        <w:contextualSpacing/>
        <w:jc w:val="both"/>
        <w:rPr>
          <w:rFonts w:cs="Arial"/>
        </w:rPr>
      </w:pPr>
      <w:r w:rsidRPr="00E703C0">
        <w:rPr>
          <w:rFonts w:cs="Arial"/>
        </w:rPr>
        <w:t>¿Cuáles son las condiciones medioambientales?</w:t>
      </w:r>
    </w:p>
    <w:p w:rsidR="00E703C0" w:rsidRPr="00E703C0" w:rsidRDefault="00E703C0" w:rsidP="00E703C0">
      <w:pPr>
        <w:spacing w:after="200" w:line="480" w:lineRule="auto"/>
        <w:ind w:left="1066"/>
        <w:contextualSpacing/>
        <w:jc w:val="both"/>
        <w:rPr>
          <w:rFonts w:cs="Arial"/>
        </w:rPr>
      </w:pPr>
      <w:r w:rsidRPr="00E703C0">
        <w:rPr>
          <w:rFonts w:cs="Arial"/>
        </w:rPr>
        <w:t>¿Cuál va a ser el tiempo de recuperación de la</w:t>
      </w:r>
      <w:r>
        <w:rPr>
          <w:rFonts w:cs="Arial"/>
        </w:rPr>
        <w:t xml:space="preserve"> </w:t>
      </w:r>
      <w:r w:rsidRPr="00E703C0">
        <w:rPr>
          <w:rFonts w:cs="Arial"/>
        </w:rPr>
        <w:t>inversión?</w:t>
      </w:r>
    </w:p>
    <w:p w:rsidR="00E703C0" w:rsidRPr="00E703C0" w:rsidRDefault="00E703C0" w:rsidP="00E703C0">
      <w:pPr>
        <w:spacing w:after="200" w:line="480" w:lineRule="auto"/>
        <w:ind w:left="1066"/>
        <w:contextualSpacing/>
        <w:jc w:val="both"/>
        <w:rPr>
          <w:rFonts w:cs="Arial"/>
        </w:rPr>
      </w:pPr>
      <w:r w:rsidRPr="00E703C0">
        <w:rPr>
          <w:rFonts w:cs="Arial"/>
        </w:rPr>
        <w:t>¿Qué tipo de normas debe cumplir el motor?</w:t>
      </w:r>
    </w:p>
    <w:p w:rsidR="00E703C0" w:rsidRPr="00E703C0" w:rsidRDefault="00E703C0" w:rsidP="00E703C0">
      <w:pPr>
        <w:spacing w:after="200" w:line="480" w:lineRule="auto"/>
        <w:ind w:left="1066"/>
        <w:contextualSpacing/>
        <w:jc w:val="both"/>
        <w:rPr>
          <w:rFonts w:cs="Arial"/>
        </w:rPr>
      </w:pPr>
      <w:r w:rsidRPr="00E703C0">
        <w:rPr>
          <w:rFonts w:cs="Arial"/>
        </w:rPr>
        <w:t>¿Cómo va a ser hecho el arranque del motor?</w:t>
      </w:r>
    </w:p>
    <w:p w:rsidR="00197C4A" w:rsidRDefault="00E703C0" w:rsidP="00E703C0">
      <w:pPr>
        <w:spacing w:after="200" w:line="480" w:lineRule="auto"/>
        <w:ind w:left="1064"/>
        <w:jc w:val="both"/>
        <w:rPr>
          <w:rFonts w:cs="Arial"/>
        </w:rPr>
      </w:pPr>
      <w:r w:rsidRPr="00E703C0">
        <w:rPr>
          <w:rFonts w:cs="Arial"/>
        </w:rPr>
        <w:t>Obviamente, ¿Cuáles son las características de potencia</w:t>
      </w:r>
      <w:r>
        <w:rPr>
          <w:rFonts w:cs="Arial"/>
        </w:rPr>
        <w:t xml:space="preserve"> </w:t>
      </w:r>
      <w:r w:rsidRPr="00E703C0">
        <w:rPr>
          <w:rFonts w:cs="Arial"/>
        </w:rPr>
        <w:t>y velocidad requeridas del motor?</w:t>
      </w:r>
    </w:p>
    <w:p w:rsidR="00E703C0" w:rsidRPr="00E703C0" w:rsidRDefault="00E703C0" w:rsidP="00E703C0">
      <w:pPr>
        <w:spacing w:after="200" w:line="480" w:lineRule="auto"/>
        <w:ind w:left="1064"/>
        <w:jc w:val="both"/>
        <w:rPr>
          <w:rFonts w:cs="Arial"/>
        </w:rPr>
      </w:pPr>
      <w:r w:rsidRPr="00E703C0">
        <w:rPr>
          <w:rFonts w:cs="Arial"/>
        </w:rPr>
        <w:t>Existen dos normas bajo las cuales se fabrican los</w:t>
      </w:r>
      <w:r>
        <w:rPr>
          <w:rFonts w:cs="Arial"/>
        </w:rPr>
        <w:t xml:space="preserve"> </w:t>
      </w:r>
      <w:r w:rsidRPr="00E703C0">
        <w:rPr>
          <w:rFonts w:cs="Arial"/>
        </w:rPr>
        <w:t>motores.</w:t>
      </w:r>
    </w:p>
    <w:p w:rsidR="00E703C0" w:rsidRPr="00E703C0" w:rsidRDefault="00E703C0" w:rsidP="00E703C0">
      <w:pPr>
        <w:spacing w:after="200" w:line="480" w:lineRule="auto"/>
        <w:ind w:left="1064"/>
        <w:jc w:val="both"/>
        <w:rPr>
          <w:rFonts w:cs="Arial"/>
        </w:rPr>
      </w:pPr>
      <w:r w:rsidRPr="00E703C0">
        <w:rPr>
          <w:rFonts w:cs="Arial"/>
        </w:rPr>
        <w:t>IEC Comisión Electrotécnica Internacional que es</w:t>
      </w:r>
      <w:r>
        <w:rPr>
          <w:rFonts w:cs="Arial"/>
        </w:rPr>
        <w:t xml:space="preserve"> </w:t>
      </w:r>
      <w:r w:rsidRPr="00E703C0">
        <w:rPr>
          <w:rFonts w:cs="Arial"/>
        </w:rPr>
        <w:t>acogida por la gran mayoría de países y especialmente</w:t>
      </w:r>
      <w:r>
        <w:rPr>
          <w:rFonts w:cs="Arial"/>
        </w:rPr>
        <w:t xml:space="preserve"> </w:t>
      </w:r>
      <w:r w:rsidRPr="00E703C0">
        <w:rPr>
          <w:rFonts w:cs="Arial"/>
        </w:rPr>
        <w:t>los europeos</w:t>
      </w:r>
      <w:r>
        <w:rPr>
          <w:rFonts w:cs="Arial"/>
        </w:rPr>
        <w:t>.</w:t>
      </w:r>
    </w:p>
    <w:p w:rsidR="00E703C0" w:rsidRPr="00E703C0" w:rsidRDefault="00E703C0" w:rsidP="00E703C0">
      <w:pPr>
        <w:spacing w:after="200" w:line="480" w:lineRule="auto"/>
        <w:ind w:left="1064"/>
        <w:jc w:val="both"/>
        <w:rPr>
          <w:rFonts w:cs="Arial"/>
        </w:rPr>
      </w:pPr>
      <w:r w:rsidRPr="00E703C0">
        <w:rPr>
          <w:rFonts w:cs="Arial"/>
        </w:rPr>
        <w:lastRenderedPageBreak/>
        <w:t>NEMA Asociación Nacional de Fabricantes de</w:t>
      </w:r>
      <w:r>
        <w:rPr>
          <w:rFonts w:cs="Arial"/>
        </w:rPr>
        <w:t xml:space="preserve"> </w:t>
      </w:r>
      <w:r w:rsidRPr="00E703C0">
        <w:rPr>
          <w:rFonts w:cs="Arial"/>
        </w:rPr>
        <w:t>Equipos Eléctricos. Es una norma nacional de Estados</w:t>
      </w:r>
      <w:r>
        <w:rPr>
          <w:rFonts w:cs="Arial"/>
        </w:rPr>
        <w:t xml:space="preserve"> </w:t>
      </w:r>
      <w:r w:rsidRPr="00E703C0">
        <w:rPr>
          <w:rFonts w:cs="Arial"/>
        </w:rPr>
        <w:t>Unidos, pero es común en muchos países.</w:t>
      </w:r>
    </w:p>
    <w:p w:rsidR="00E703C0" w:rsidRPr="00E703C0" w:rsidRDefault="00E703C0" w:rsidP="00E703C0">
      <w:pPr>
        <w:spacing w:after="200" w:line="480" w:lineRule="auto"/>
        <w:ind w:left="1064"/>
        <w:jc w:val="both"/>
        <w:rPr>
          <w:rFonts w:cs="Arial"/>
        </w:rPr>
      </w:pPr>
      <w:r w:rsidRPr="00E703C0">
        <w:rPr>
          <w:rFonts w:cs="Arial"/>
        </w:rPr>
        <w:t>Hay varias diferencias en la construcción dependiendo</w:t>
      </w:r>
      <w:r>
        <w:rPr>
          <w:rFonts w:cs="Arial"/>
        </w:rPr>
        <w:t xml:space="preserve"> </w:t>
      </w:r>
      <w:r w:rsidRPr="00E703C0">
        <w:rPr>
          <w:rFonts w:cs="Arial"/>
        </w:rPr>
        <w:t>de la norma, pero lo más significativo es que mientras</w:t>
      </w:r>
      <w:r>
        <w:rPr>
          <w:rFonts w:cs="Arial"/>
        </w:rPr>
        <w:t xml:space="preserve"> </w:t>
      </w:r>
      <w:r w:rsidRPr="00E703C0">
        <w:rPr>
          <w:rFonts w:cs="Arial"/>
        </w:rPr>
        <w:t>que las dimensiones según IEC son en milímetros,</w:t>
      </w:r>
      <w:r>
        <w:rPr>
          <w:rFonts w:cs="Arial"/>
        </w:rPr>
        <w:t xml:space="preserve"> </w:t>
      </w:r>
      <w:r w:rsidRPr="00E703C0">
        <w:rPr>
          <w:rFonts w:cs="Arial"/>
        </w:rPr>
        <w:t>según NEMA son en pulgadas. Por esta razón, la</w:t>
      </w:r>
      <w:r>
        <w:rPr>
          <w:rFonts w:cs="Arial"/>
        </w:rPr>
        <w:t xml:space="preserve"> </w:t>
      </w:r>
      <w:r w:rsidRPr="00E703C0">
        <w:rPr>
          <w:rFonts w:cs="Arial"/>
        </w:rPr>
        <w:t>intercambiabilidad no es inmediata.</w:t>
      </w:r>
    </w:p>
    <w:p w:rsidR="006F381F" w:rsidRDefault="006F381F" w:rsidP="00B05680">
      <w:pPr>
        <w:pStyle w:val="Titulo2"/>
        <w:tabs>
          <w:tab w:val="clear" w:pos="0"/>
        </w:tabs>
        <w:ind w:left="1064" w:hanging="638"/>
        <w:rPr>
          <w:b/>
        </w:rPr>
      </w:pPr>
      <w:bookmarkStart w:id="107" w:name="_Toc307067482"/>
      <w:bookmarkStart w:id="108" w:name="_Toc307068063"/>
      <w:bookmarkStart w:id="109" w:name="_Toc337166871"/>
      <w:r w:rsidRPr="009F3CDC">
        <w:rPr>
          <w:b/>
        </w:rPr>
        <w:t>Norma OHSAS 18001</w:t>
      </w:r>
      <w:r w:rsidR="006A5BCF">
        <w:rPr>
          <w:b/>
        </w:rPr>
        <w:t xml:space="preserve"> :</w:t>
      </w:r>
      <w:r w:rsidRPr="009F3CDC">
        <w:rPr>
          <w:b/>
        </w:rPr>
        <w:t xml:space="preserve"> 2007</w:t>
      </w:r>
      <w:bookmarkEnd w:id="107"/>
      <w:bookmarkEnd w:id="108"/>
      <w:bookmarkEnd w:id="109"/>
    </w:p>
    <w:p w:rsidR="00D63D08" w:rsidRDefault="00D63D08" w:rsidP="00D63D08">
      <w:pPr>
        <w:spacing w:after="200" w:line="480" w:lineRule="auto"/>
        <w:ind w:left="1064"/>
        <w:jc w:val="both"/>
      </w:pPr>
      <w:r>
        <w:t xml:space="preserve">Las organizaciones han emprendido revisiones o auditorias de SST para evaluar su desempeño, sin embargo esas “auditorias” por </w:t>
      </w:r>
      <w:r w:rsidR="009659EA">
        <w:t>sí</w:t>
      </w:r>
      <w:r>
        <w:t xml:space="preserve"> mismas pueden no ser suficientes para proporcionar a una organización </w:t>
      </w:r>
      <w:r w:rsidR="009659EA">
        <w:t>su seguridad sino que continuará</w:t>
      </w:r>
      <w:r>
        <w:t xml:space="preserve"> cumpliendo requisitos legales y de su política. Se necesita estar desarrollados dentro de un sistema de gestión integrado. Los estándares OHSAS sobre SST tienen como finalidad desarrollar e implementar una política y unos objetivos que tengan en cuenta requisitos legales y la información de riesgos para la SST. Estas normas son aplicables a cualquier tamaño de organización y se ajusta a diversas condiciones geográficas, culturales y sociales.</w:t>
      </w:r>
    </w:p>
    <w:p w:rsidR="00D63D08" w:rsidRDefault="00D63D08" w:rsidP="00D63D08">
      <w:pPr>
        <w:spacing w:after="200" w:line="480" w:lineRule="auto"/>
        <w:ind w:left="1064"/>
        <w:jc w:val="both"/>
      </w:pPr>
      <w:r w:rsidRPr="00D63D08">
        <w:rPr>
          <w:rFonts w:cs="Arial"/>
        </w:rPr>
        <w:lastRenderedPageBreak/>
        <w:t>El estándar OHSAS se basa en la metodología PHVA. Planificar-Hacer-</w:t>
      </w:r>
      <w:r>
        <w:t>Verificar- Actuar</w:t>
      </w:r>
      <w:r w:rsidR="002033A8">
        <w:t>.</w:t>
      </w:r>
    </w:p>
    <w:p w:rsidR="00D63D08" w:rsidRDefault="00D63D08" w:rsidP="00D63D08">
      <w:pPr>
        <w:spacing w:after="200" w:line="480" w:lineRule="auto"/>
        <w:ind w:left="1064"/>
        <w:jc w:val="both"/>
      </w:pPr>
      <w:r w:rsidRPr="00FB2BF9">
        <w:rPr>
          <w:b/>
        </w:rPr>
        <w:t xml:space="preserve">Planificar: </w:t>
      </w:r>
      <w:r>
        <w:t>Establecer los objetivos y procesos necesarios para conseguir resultados de acuerdo con la política de SST de la organización.</w:t>
      </w:r>
    </w:p>
    <w:p w:rsidR="00D63D08" w:rsidRDefault="00D63D08" w:rsidP="00D63D08">
      <w:pPr>
        <w:spacing w:after="200" w:line="480" w:lineRule="auto"/>
        <w:ind w:left="1064"/>
        <w:jc w:val="both"/>
      </w:pPr>
      <w:r>
        <w:rPr>
          <w:b/>
        </w:rPr>
        <w:t>Hacer:</w:t>
      </w:r>
      <w:r>
        <w:t xml:space="preserve"> Implementar los procesos</w:t>
      </w:r>
      <w:r w:rsidR="002033A8">
        <w:t>.</w:t>
      </w:r>
    </w:p>
    <w:p w:rsidR="00D63D08" w:rsidRDefault="00D63D08" w:rsidP="00D63D08">
      <w:pPr>
        <w:spacing w:after="200" w:line="480" w:lineRule="auto"/>
        <w:ind w:left="1064"/>
        <w:jc w:val="both"/>
      </w:pPr>
      <w:r>
        <w:rPr>
          <w:b/>
        </w:rPr>
        <w:t>Verificar:</w:t>
      </w:r>
      <w:r>
        <w:t xml:space="preserve"> Realizar el seguimiento y la medición de los procesos respecto a las políticas de SST, los objetivos, las metas, los requisitos legales e informar sobre los resultados</w:t>
      </w:r>
      <w:r w:rsidR="002033A8">
        <w:t>.</w:t>
      </w:r>
    </w:p>
    <w:p w:rsidR="00F9353B" w:rsidRPr="00654F6A" w:rsidRDefault="00D63D08" w:rsidP="00654F6A">
      <w:pPr>
        <w:spacing w:after="200" w:line="480" w:lineRule="auto"/>
        <w:ind w:left="1064"/>
        <w:jc w:val="both"/>
      </w:pPr>
      <w:r>
        <w:rPr>
          <w:b/>
        </w:rPr>
        <w:t xml:space="preserve">Actuar: </w:t>
      </w:r>
      <w:r w:rsidRPr="00AB0498">
        <w:t>Toma</w:t>
      </w:r>
      <w:r>
        <w:t>r acciones para mejorar continuamente el desempeño del sistema de gestión de SST.</w:t>
      </w:r>
    </w:p>
    <w:p w:rsidR="006F381F" w:rsidRDefault="006F381F" w:rsidP="00C45257">
      <w:pPr>
        <w:pStyle w:val="Titulo3"/>
        <w:tabs>
          <w:tab w:val="clear" w:pos="0"/>
        </w:tabs>
        <w:ind w:left="1764" w:hanging="686"/>
        <w:rPr>
          <w:b/>
        </w:rPr>
      </w:pPr>
      <w:bookmarkStart w:id="110" w:name="_Toc307067483"/>
      <w:bookmarkStart w:id="111" w:name="_Toc307068064"/>
      <w:bookmarkStart w:id="112" w:name="_Toc337166872"/>
      <w:r w:rsidRPr="009F3CDC">
        <w:rPr>
          <w:b/>
        </w:rPr>
        <w:t>Control Operacional</w:t>
      </w:r>
      <w:bookmarkEnd w:id="110"/>
      <w:bookmarkEnd w:id="111"/>
      <w:bookmarkEnd w:id="112"/>
    </w:p>
    <w:p w:rsidR="00BE5980" w:rsidRDefault="00BE5980" w:rsidP="00CD59AF">
      <w:pPr>
        <w:pStyle w:val="Estilo3"/>
        <w:spacing w:after="200"/>
        <w:ind w:left="1763"/>
        <w:contextualSpacing w:val="0"/>
      </w:pPr>
      <w:r>
        <w:t xml:space="preserve">La organización debe identificar aquellas operaciones y actividades que estén asociadas con los peligros identificados para lo que es necesaria la implementación de controles para gestionar el riesgo o riesgos para la SST. </w:t>
      </w:r>
    </w:p>
    <w:p w:rsidR="00BE5980" w:rsidRDefault="00BE5980" w:rsidP="00CD59AF">
      <w:pPr>
        <w:pStyle w:val="Estilo3"/>
        <w:spacing w:after="200"/>
        <w:ind w:left="1763"/>
        <w:contextualSpacing w:val="0"/>
      </w:pPr>
      <w:r>
        <w:t>Para esas operaciones y actividades, la organización debe implementar y mantener.</w:t>
      </w:r>
    </w:p>
    <w:p w:rsidR="00BE5980" w:rsidRPr="005A4F45" w:rsidRDefault="00BE5980" w:rsidP="00477175">
      <w:pPr>
        <w:pStyle w:val="Estilo3"/>
        <w:numPr>
          <w:ilvl w:val="0"/>
          <w:numId w:val="19"/>
        </w:numPr>
        <w:rPr>
          <w:lang w:val="es-ES"/>
        </w:rPr>
      </w:pPr>
      <w:r w:rsidRPr="005A4F45">
        <w:rPr>
          <w:lang w:val="es-ES"/>
        </w:rPr>
        <w:lastRenderedPageBreak/>
        <w:t>Controles operacionales cuando sea aplicable  para la organización y sus actividades.</w:t>
      </w:r>
    </w:p>
    <w:p w:rsidR="00BE5980" w:rsidRPr="005A4F45" w:rsidRDefault="00BE5980" w:rsidP="00477175">
      <w:pPr>
        <w:pStyle w:val="Estilo3"/>
        <w:numPr>
          <w:ilvl w:val="0"/>
          <w:numId w:val="19"/>
        </w:numPr>
        <w:rPr>
          <w:lang w:val="es-ES"/>
        </w:rPr>
      </w:pPr>
      <w:r w:rsidRPr="005A4F45">
        <w:rPr>
          <w:lang w:val="es-ES"/>
        </w:rPr>
        <w:t xml:space="preserve">  Controles relacionados con los bienes, equipamientos y servicios adquiridos.</w:t>
      </w:r>
    </w:p>
    <w:p w:rsidR="00BE5980" w:rsidRPr="005A4F45" w:rsidRDefault="00BE5980" w:rsidP="00477175">
      <w:pPr>
        <w:pStyle w:val="Estilo3"/>
        <w:numPr>
          <w:ilvl w:val="0"/>
          <w:numId w:val="19"/>
        </w:numPr>
        <w:rPr>
          <w:lang w:val="es-ES"/>
        </w:rPr>
      </w:pPr>
      <w:r w:rsidRPr="005A4F45">
        <w:rPr>
          <w:lang w:val="es-ES"/>
        </w:rPr>
        <w:t xml:space="preserve">  Controles relacionados con los contratistas y otros visitantes al lugar de trabajo.</w:t>
      </w:r>
    </w:p>
    <w:p w:rsidR="00BE5980" w:rsidRPr="005A4F45" w:rsidRDefault="00BE5980" w:rsidP="00477175">
      <w:pPr>
        <w:pStyle w:val="Estilo3"/>
        <w:numPr>
          <w:ilvl w:val="0"/>
          <w:numId w:val="19"/>
        </w:numPr>
        <w:rPr>
          <w:lang w:val="es-ES"/>
        </w:rPr>
      </w:pPr>
      <w:r w:rsidRPr="005A4F45">
        <w:rPr>
          <w:lang w:val="es-ES"/>
        </w:rPr>
        <w:t xml:space="preserve">  Procedimientos documentados, donde la ausencia de control pueda llevar a desviaciones del sistema SST. </w:t>
      </w:r>
    </w:p>
    <w:p w:rsidR="00BE5980" w:rsidRPr="003A3F08" w:rsidRDefault="00BE5980" w:rsidP="00477175">
      <w:pPr>
        <w:pStyle w:val="Estilo3"/>
        <w:numPr>
          <w:ilvl w:val="0"/>
          <w:numId w:val="19"/>
        </w:numPr>
        <w:spacing w:after="200"/>
        <w:ind w:left="2483" w:hanging="357"/>
        <w:contextualSpacing w:val="0"/>
        <w:rPr>
          <w:lang w:val="es-ES"/>
        </w:rPr>
      </w:pPr>
      <w:r w:rsidRPr="005A4F45">
        <w:rPr>
          <w:lang w:val="es-ES"/>
        </w:rPr>
        <w:t>Criterios operativos, donde la ausencia de control pueda llevar a desviaciones del sistema SST.</w:t>
      </w:r>
    </w:p>
    <w:p w:rsidR="006F381F" w:rsidRDefault="006F381F" w:rsidP="00B05680">
      <w:pPr>
        <w:pStyle w:val="Titulo2"/>
        <w:tabs>
          <w:tab w:val="clear" w:pos="0"/>
        </w:tabs>
        <w:ind w:left="1064" w:hanging="638"/>
        <w:rPr>
          <w:b/>
        </w:rPr>
      </w:pPr>
      <w:bookmarkStart w:id="113" w:name="_Toc307067484"/>
      <w:bookmarkStart w:id="114" w:name="_Toc307068065"/>
      <w:bookmarkStart w:id="115" w:name="_Toc337166873"/>
      <w:r w:rsidRPr="009F3CDC">
        <w:rPr>
          <w:b/>
        </w:rPr>
        <w:t>Análisis de tarea y evaluación de Riesgos</w:t>
      </w:r>
      <w:bookmarkEnd w:id="113"/>
      <w:bookmarkEnd w:id="114"/>
      <w:bookmarkEnd w:id="115"/>
    </w:p>
    <w:p w:rsidR="00BF49AD" w:rsidRDefault="001C48E1" w:rsidP="002D0D6C">
      <w:pPr>
        <w:ind w:left="1036"/>
        <w:jc w:val="center"/>
        <w:rPr>
          <w:noProof/>
          <w:lang w:val="es-ES" w:eastAsia="es-ES"/>
        </w:rPr>
      </w:pPr>
      <w:r>
        <w:rPr>
          <w:noProof/>
          <w:lang w:eastAsia="es-EC"/>
        </w:rPr>
        <w:drawing>
          <wp:inline distT="0" distB="0" distL="0" distR="0">
            <wp:extent cx="2863215" cy="2220595"/>
            <wp:effectExtent l="1905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print"/>
                    <a:srcRect l="26146" t="30995" r="22751" b="16290"/>
                    <a:stretch>
                      <a:fillRect/>
                    </a:stretch>
                  </pic:blipFill>
                  <pic:spPr bwMode="auto">
                    <a:xfrm>
                      <a:off x="0" y="0"/>
                      <a:ext cx="2863215" cy="2220595"/>
                    </a:xfrm>
                    <a:prstGeom prst="rect">
                      <a:avLst/>
                    </a:prstGeom>
                    <a:noFill/>
                    <a:ln w="9525">
                      <a:noFill/>
                      <a:miter lim="800000"/>
                      <a:headEnd/>
                      <a:tailEnd/>
                    </a:ln>
                  </pic:spPr>
                </pic:pic>
              </a:graphicData>
            </a:graphic>
          </wp:inline>
        </w:drawing>
      </w:r>
    </w:p>
    <w:p w:rsidR="006C1C14" w:rsidRPr="003A3F08" w:rsidRDefault="006C1C14" w:rsidP="002D0D6C">
      <w:pPr>
        <w:pStyle w:val="EstiliFiguras"/>
        <w:spacing w:before="120"/>
        <w:ind w:left="1049" w:firstLine="0"/>
        <w:rPr>
          <w:noProof/>
          <w:lang w:val="es-ES"/>
        </w:rPr>
      </w:pPr>
      <w:bookmarkStart w:id="116" w:name="_Toc337167228"/>
      <w:r w:rsidRPr="00D237E0">
        <w:rPr>
          <w:noProof/>
          <w:lang w:val="es-ES"/>
        </w:rPr>
        <w:t xml:space="preserve">Figura 2.4 </w:t>
      </w:r>
      <w:r w:rsidR="002D0D6C">
        <w:rPr>
          <w:noProof/>
          <w:lang w:val="es-ES"/>
        </w:rPr>
        <w:t>Proceso de Evaluación</w:t>
      </w:r>
      <w:r w:rsidR="00D237E0" w:rsidRPr="00D237E0">
        <w:rPr>
          <w:noProof/>
          <w:lang w:val="es-ES"/>
        </w:rPr>
        <w:t xml:space="preserve"> de Riesgo</w:t>
      </w:r>
      <w:bookmarkEnd w:id="116"/>
    </w:p>
    <w:p w:rsidR="00E41F1F" w:rsidRDefault="00E41F1F" w:rsidP="006E042E">
      <w:pPr>
        <w:spacing w:after="200" w:line="480" w:lineRule="auto"/>
        <w:ind w:left="1064"/>
        <w:jc w:val="both"/>
        <w:rPr>
          <w:rFonts w:cs="Arial"/>
        </w:rPr>
      </w:pPr>
      <w:r w:rsidRPr="00E41F1F">
        <w:rPr>
          <w:rFonts w:cs="Arial"/>
        </w:rPr>
        <w:lastRenderedPageBreak/>
        <w:t>El Análisis de Tarea consiste</w:t>
      </w:r>
      <w:r>
        <w:rPr>
          <w:rFonts w:cs="Arial"/>
        </w:rPr>
        <w:t xml:space="preserve"> </w:t>
      </w:r>
      <w:r w:rsidRPr="00E41F1F">
        <w:rPr>
          <w:rFonts w:cs="Arial"/>
        </w:rPr>
        <w:t>en descomponer la tarea en</w:t>
      </w:r>
      <w:r>
        <w:rPr>
          <w:rFonts w:cs="Arial"/>
        </w:rPr>
        <w:t xml:space="preserve"> </w:t>
      </w:r>
      <w:r w:rsidRPr="00E41F1F">
        <w:rPr>
          <w:rFonts w:cs="Arial"/>
        </w:rPr>
        <w:t>acciones o pasos, de</w:t>
      </w:r>
      <w:r>
        <w:rPr>
          <w:rFonts w:cs="Arial"/>
        </w:rPr>
        <w:t xml:space="preserve"> </w:t>
      </w:r>
      <w:r w:rsidRPr="00E41F1F">
        <w:rPr>
          <w:rFonts w:cs="Arial"/>
        </w:rPr>
        <w:t>manera que se puedan</w:t>
      </w:r>
      <w:r>
        <w:rPr>
          <w:rFonts w:cs="Arial"/>
        </w:rPr>
        <w:t xml:space="preserve"> </w:t>
      </w:r>
      <w:r w:rsidRPr="00E41F1F">
        <w:rPr>
          <w:rFonts w:cs="Arial"/>
        </w:rPr>
        <w:t>identificar claramente los</w:t>
      </w:r>
      <w:r>
        <w:rPr>
          <w:rFonts w:cs="Arial"/>
        </w:rPr>
        <w:t xml:space="preserve"> </w:t>
      </w:r>
      <w:r w:rsidR="00A36C40">
        <w:rPr>
          <w:rFonts w:cs="Arial"/>
        </w:rPr>
        <w:t xml:space="preserve">peligros a </w:t>
      </w:r>
      <w:r w:rsidRPr="00E41F1F">
        <w:rPr>
          <w:rFonts w:cs="Arial"/>
        </w:rPr>
        <w:t>los cuales se</w:t>
      </w:r>
      <w:r>
        <w:rPr>
          <w:rFonts w:cs="Arial"/>
        </w:rPr>
        <w:t xml:space="preserve"> </w:t>
      </w:r>
      <w:r w:rsidRPr="00E41F1F">
        <w:rPr>
          <w:rFonts w:cs="Arial"/>
        </w:rPr>
        <w:t>expone un trabajador y los</w:t>
      </w:r>
      <w:r>
        <w:rPr>
          <w:rFonts w:cs="Arial"/>
        </w:rPr>
        <w:t xml:space="preserve"> </w:t>
      </w:r>
      <w:r w:rsidRPr="00E41F1F">
        <w:rPr>
          <w:rFonts w:cs="Arial"/>
        </w:rPr>
        <w:t>riesgos derivados de lo</w:t>
      </w:r>
      <w:r>
        <w:rPr>
          <w:rFonts w:cs="Arial"/>
        </w:rPr>
        <w:t xml:space="preserve"> </w:t>
      </w:r>
      <w:r w:rsidRPr="00E41F1F">
        <w:rPr>
          <w:rFonts w:cs="Arial"/>
        </w:rPr>
        <w:t>mismo.</w:t>
      </w:r>
    </w:p>
    <w:p w:rsidR="00E41F1F" w:rsidRPr="00126657" w:rsidRDefault="00E41F1F" w:rsidP="001B23D5">
      <w:pPr>
        <w:numPr>
          <w:ilvl w:val="0"/>
          <w:numId w:val="13"/>
        </w:numPr>
        <w:spacing w:line="480" w:lineRule="auto"/>
        <w:ind w:left="1809" w:hanging="357"/>
        <w:jc w:val="both"/>
        <w:rPr>
          <w:rFonts w:cs="Arial"/>
        </w:rPr>
      </w:pPr>
      <w:r w:rsidRPr="00126657">
        <w:rPr>
          <w:rFonts w:cs="Arial"/>
        </w:rPr>
        <w:t>Determinar tarea a analizar</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Definir equipo de Análisis</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Determinar límites de Tarea</w:t>
      </w:r>
      <w:r w:rsidR="00126657">
        <w:rPr>
          <w:rFonts w:cs="Arial"/>
        </w:rPr>
        <w:t>.</w:t>
      </w:r>
    </w:p>
    <w:p w:rsidR="00E41F1F" w:rsidRPr="00126657" w:rsidRDefault="00E41F1F" w:rsidP="001B23D5">
      <w:pPr>
        <w:numPr>
          <w:ilvl w:val="0"/>
          <w:numId w:val="13"/>
        </w:numPr>
        <w:spacing w:line="480" w:lineRule="auto"/>
        <w:ind w:left="1809" w:hanging="357"/>
        <w:jc w:val="both"/>
        <w:rPr>
          <w:rFonts w:ascii="Candara" w:hAnsi="Candara" w:cs="Candara"/>
          <w:lang w:val="es-ES" w:eastAsia="es-ES"/>
        </w:rPr>
      </w:pPr>
      <w:r w:rsidRPr="00126657">
        <w:rPr>
          <w:rFonts w:cs="Arial"/>
        </w:rPr>
        <w:t>Observar y registrar la secuencia</w:t>
      </w:r>
      <w:r w:rsidRPr="00126657">
        <w:rPr>
          <w:rFonts w:ascii="Candara" w:hAnsi="Candara" w:cs="Candara"/>
          <w:lang w:val="es-ES" w:eastAsia="es-ES"/>
        </w:rPr>
        <w:t xml:space="preserve"> </w:t>
      </w:r>
      <w:r w:rsidRPr="00126657">
        <w:rPr>
          <w:rFonts w:cs="Arial"/>
        </w:rPr>
        <w:t>de la tarea</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Recibir información verbal</w:t>
      </w:r>
      <w:r w:rsidR="00126657">
        <w:rPr>
          <w:rFonts w:cs="Arial"/>
        </w:rPr>
        <w:t>.</w:t>
      </w:r>
    </w:p>
    <w:p w:rsidR="00E41F1F" w:rsidRPr="00126657" w:rsidRDefault="002D0D6C" w:rsidP="001B23D5">
      <w:pPr>
        <w:numPr>
          <w:ilvl w:val="0"/>
          <w:numId w:val="13"/>
        </w:numPr>
        <w:spacing w:line="480" w:lineRule="auto"/>
        <w:ind w:left="1809" w:hanging="357"/>
        <w:jc w:val="both"/>
        <w:rPr>
          <w:rFonts w:cs="Arial"/>
        </w:rPr>
      </w:pPr>
      <w:r>
        <w:rPr>
          <w:rFonts w:cs="Arial"/>
        </w:rPr>
        <w:t>Observar la tarea en el campo</w:t>
      </w:r>
      <w:r w:rsidR="00126657">
        <w:rPr>
          <w:rFonts w:cs="Arial"/>
        </w:rPr>
        <w:t>.</w:t>
      </w:r>
      <w:r>
        <w:rPr>
          <w:rFonts w:cs="Arial"/>
        </w:rPr>
        <w:t xml:space="preserve"> </w:t>
      </w:r>
    </w:p>
    <w:p w:rsidR="00E41F1F" w:rsidRPr="00126657" w:rsidRDefault="00E41F1F" w:rsidP="001B23D5">
      <w:pPr>
        <w:numPr>
          <w:ilvl w:val="0"/>
          <w:numId w:val="13"/>
        </w:numPr>
        <w:spacing w:line="480" w:lineRule="auto"/>
        <w:ind w:left="1809" w:hanging="357"/>
        <w:jc w:val="both"/>
        <w:rPr>
          <w:rFonts w:cs="Arial"/>
        </w:rPr>
      </w:pPr>
      <w:r w:rsidRPr="00126657">
        <w:rPr>
          <w:rFonts w:cs="Arial"/>
        </w:rPr>
        <w:t>Se pueden aplicar cuestionarios o entrevistas</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Descomponer las tareas en subtareas</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Por cada subtarea, detallar los pasos secuenciales</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Identificar datos cuantitativos relevantes (tiempos, alturas, temperaturas, masas, etc.)</w:t>
      </w:r>
    </w:p>
    <w:p w:rsidR="00E41F1F" w:rsidRPr="00126657" w:rsidRDefault="00E41F1F" w:rsidP="001B23D5">
      <w:pPr>
        <w:numPr>
          <w:ilvl w:val="0"/>
          <w:numId w:val="13"/>
        </w:numPr>
        <w:spacing w:line="480" w:lineRule="auto"/>
        <w:ind w:left="1809" w:hanging="357"/>
        <w:jc w:val="both"/>
        <w:rPr>
          <w:rFonts w:cs="Arial"/>
        </w:rPr>
      </w:pPr>
      <w:r w:rsidRPr="00126657">
        <w:rPr>
          <w:rFonts w:cs="Arial"/>
        </w:rPr>
        <w:t>Identificar los peligros considerando los datos cuantitativos y los estándares o criterios aplicables</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Identificar los riesgos de acuerdo a los peligros identificados</w:t>
      </w:r>
      <w:r w:rsidR="00126657">
        <w:rPr>
          <w:rFonts w:cs="Arial"/>
        </w:rPr>
        <w:t>.</w:t>
      </w:r>
    </w:p>
    <w:p w:rsidR="00E41F1F" w:rsidRPr="00126657" w:rsidRDefault="00E41F1F" w:rsidP="001B23D5">
      <w:pPr>
        <w:numPr>
          <w:ilvl w:val="0"/>
          <w:numId w:val="13"/>
        </w:numPr>
        <w:spacing w:line="480" w:lineRule="auto"/>
        <w:ind w:left="1809" w:hanging="357"/>
        <w:jc w:val="both"/>
        <w:rPr>
          <w:rFonts w:cs="Arial"/>
        </w:rPr>
      </w:pPr>
      <w:r w:rsidRPr="00126657">
        <w:rPr>
          <w:rFonts w:cs="Arial"/>
        </w:rPr>
        <w:t>Definir uso de protección colectiva y EPP’s adecuados</w:t>
      </w:r>
      <w:r w:rsidR="00126657">
        <w:rPr>
          <w:rFonts w:cs="Arial"/>
        </w:rPr>
        <w:t>.</w:t>
      </w:r>
    </w:p>
    <w:p w:rsidR="00E41F1F" w:rsidRDefault="00E41F1F" w:rsidP="001B23D5">
      <w:pPr>
        <w:numPr>
          <w:ilvl w:val="0"/>
          <w:numId w:val="13"/>
        </w:numPr>
        <w:spacing w:after="200" w:line="480" w:lineRule="auto"/>
        <w:ind w:left="1809" w:hanging="357"/>
        <w:jc w:val="both"/>
        <w:rPr>
          <w:rFonts w:cs="Arial"/>
        </w:rPr>
      </w:pPr>
      <w:r w:rsidRPr="00126657">
        <w:rPr>
          <w:rFonts w:cs="Arial"/>
        </w:rPr>
        <w:lastRenderedPageBreak/>
        <w:t xml:space="preserve">Colocar </w:t>
      </w:r>
      <w:r w:rsidR="009659EA" w:rsidRPr="00126657">
        <w:rPr>
          <w:rFonts w:cs="Arial"/>
        </w:rPr>
        <w:t>cr</w:t>
      </w:r>
      <w:r w:rsidR="009659EA">
        <w:rPr>
          <w:rFonts w:cs="Arial"/>
        </w:rPr>
        <w:t>i</w:t>
      </w:r>
      <w:r w:rsidR="009659EA" w:rsidRPr="00126657">
        <w:rPr>
          <w:rFonts w:cs="Arial"/>
        </w:rPr>
        <w:t>terios</w:t>
      </w:r>
      <w:r w:rsidRPr="00126657">
        <w:rPr>
          <w:rFonts w:cs="Arial"/>
        </w:rPr>
        <w:t xml:space="preserve"> de referencia en observaciones (normas, reglamentos, etc.)</w:t>
      </w:r>
      <w:r w:rsidR="00126657" w:rsidRPr="00126657">
        <w:rPr>
          <w:rFonts w:cs="Arial"/>
        </w:rPr>
        <w:t>.</w:t>
      </w:r>
    </w:p>
    <w:p w:rsidR="00126657" w:rsidRDefault="00126657" w:rsidP="006E042E">
      <w:pPr>
        <w:spacing w:after="200" w:line="480" w:lineRule="auto"/>
        <w:ind w:left="1064"/>
        <w:jc w:val="both"/>
      </w:pPr>
      <w:r w:rsidRPr="00126657">
        <w:t xml:space="preserve">El objetivo de la evaluación de riesgos es disponer de un diagnóstico de los riesgos laborales en una empresa para que los responsables puedan adoptar las medidas </w:t>
      </w:r>
      <w:r w:rsidR="00321A99">
        <w:t>de prevención necesarias, para ello es necesario seguir con la siguiente metodología:</w:t>
      </w:r>
    </w:p>
    <w:p w:rsidR="00126657" w:rsidRPr="00126657" w:rsidRDefault="00126657" w:rsidP="001B23D5">
      <w:pPr>
        <w:numPr>
          <w:ilvl w:val="0"/>
          <w:numId w:val="14"/>
        </w:numPr>
        <w:spacing w:line="480" w:lineRule="auto"/>
        <w:ind w:left="1809" w:hanging="357"/>
        <w:jc w:val="both"/>
        <w:rPr>
          <w:rFonts w:cs="Arial"/>
          <w:lang w:val="es-ES" w:eastAsia="es-ES"/>
        </w:rPr>
      </w:pPr>
      <w:r w:rsidRPr="00A36C40">
        <w:t>Identificación</w:t>
      </w:r>
      <w:r w:rsidRPr="00126657">
        <w:rPr>
          <w:rFonts w:cs="Arial"/>
          <w:lang w:val="es-ES" w:eastAsia="es-ES"/>
        </w:rPr>
        <w:t xml:space="preserve"> de los Factores de riesgo y</w:t>
      </w:r>
      <w:r>
        <w:rPr>
          <w:rFonts w:cs="Arial"/>
          <w:lang w:val="es-ES" w:eastAsia="es-ES"/>
        </w:rPr>
        <w:t xml:space="preserve"> </w:t>
      </w:r>
      <w:r w:rsidRPr="00126657">
        <w:rPr>
          <w:rFonts w:cs="Arial"/>
          <w:lang w:val="es-ES" w:eastAsia="es-ES"/>
        </w:rPr>
        <w:t>situaciones deficientes.</w:t>
      </w:r>
    </w:p>
    <w:p w:rsidR="00126657" w:rsidRPr="00126657" w:rsidRDefault="00126657" w:rsidP="001B23D5">
      <w:pPr>
        <w:numPr>
          <w:ilvl w:val="0"/>
          <w:numId w:val="14"/>
        </w:numPr>
        <w:spacing w:line="480" w:lineRule="auto"/>
        <w:ind w:left="1809" w:hanging="357"/>
        <w:jc w:val="both"/>
        <w:rPr>
          <w:rFonts w:cs="Arial"/>
          <w:lang w:val="es-ES" w:eastAsia="es-ES"/>
        </w:rPr>
      </w:pPr>
      <w:r w:rsidRPr="00126657">
        <w:rPr>
          <w:rFonts w:cs="Arial"/>
          <w:lang w:val="es-ES" w:eastAsia="es-ES"/>
        </w:rPr>
        <w:t>Identificación de los riesgos</w:t>
      </w:r>
      <w:r>
        <w:rPr>
          <w:rFonts w:cs="Arial"/>
          <w:lang w:val="es-ES" w:eastAsia="es-ES"/>
        </w:rPr>
        <w:t>.</w:t>
      </w:r>
    </w:p>
    <w:p w:rsidR="00126657" w:rsidRPr="00126657" w:rsidRDefault="00126657" w:rsidP="001B23D5">
      <w:pPr>
        <w:numPr>
          <w:ilvl w:val="0"/>
          <w:numId w:val="15"/>
        </w:numPr>
        <w:spacing w:line="480" w:lineRule="auto"/>
        <w:ind w:left="2529" w:hanging="357"/>
        <w:jc w:val="both"/>
        <w:rPr>
          <w:rFonts w:cs="Arial"/>
          <w:lang w:val="es-ES" w:eastAsia="es-ES"/>
        </w:rPr>
      </w:pPr>
      <w:r w:rsidRPr="00126657">
        <w:rPr>
          <w:rFonts w:cs="Arial"/>
          <w:lang w:val="es-ES" w:eastAsia="es-ES"/>
        </w:rPr>
        <w:t>Identificación de desviaciones / forma de contacto</w:t>
      </w:r>
    </w:p>
    <w:p w:rsidR="00126657" w:rsidRDefault="00126657" w:rsidP="001B23D5">
      <w:pPr>
        <w:numPr>
          <w:ilvl w:val="0"/>
          <w:numId w:val="15"/>
        </w:numPr>
        <w:spacing w:line="480" w:lineRule="auto"/>
        <w:ind w:left="2529" w:hanging="357"/>
        <w:jc w:val="both"/>
        <w:rPr>
          <w:rFonts w:cs="Arial"/>
          <w:lang w:val="es-ES" w:eastAsia="es-ES"/>
        </w:rPr>
      </w:pPr>
      <w:r w:rsidRPr="00126657">
        <w:rPr>
          <w:rFonts w:cs="Arial"/>
          <w:lang w:val="es-ES" w:eastAsia="es-ES"/>
        </w:rPr>
        <w:t>Identificación de Tipo de lesión (consecuencia)</w:t>
      </w:r>
    </w:p>
    <w:p w:rsidR="00126657" w:rsidRPr="00126657" w:rsidRDefault="00126657" w:rsidP="001B23D5">
      <w:pPr>
        <w:numPr>
          <w:ilvl w:val="0"/>
          <w:numId w:val="14"/>
        </w:numPr>
        <w:spacing w:line="480" w:lineRule="auto"/>
        <w:ind w:left="1809" w:hanging="357"/>
        <w:jc w:val="both"/>
        <w:rPr>
          <w:rFonts w:cs="Arial"/>
          <w:lang w:val="es-ES" w:eastAsia="es-ES"/>
        </w:rPr>
      </w:pPr>
      <w:r w:rsidRPr="00A36C40">
        <w:rPr>
          <w:rFonts w:cs="Arial"/>
          <w:lang w:val="es-ES" w:eastAsia="es-ES"/>
        </w:rPr>
        <w:t>Identificar los riesgos que sean evitables</w:t>
      </w:r>
      <w:r>
        <w:rPr>
          <w:rFonts w:cs="Arial"/>
          <w:lang w:val="es-ES" w:eastAsia="es-ES"/>
        </w:rPr>
        <w:t xml:space="preserve"> </w:t>
      </w:r>
      <w:r w:rsidRPr="00A36C40">
        <w:rPr>
          <w:rFonts w:cs="Arial"/>
          <w:lang w:val="es-ES" w:eastAsia="es-ES"/>
        </w:rPr>
        <w:t>(si es evitable, se salta el</w:t>
      </w:r>
      <w:r w:rsidRPr="00126657">
        <w:rPr>
          <w:rFonts w:cs="Arial"/>
          <w:color w:val="000000"/>
          <w:lang w:val="es-ES" w:eastAsia="es-ES"/>
        </w:rPr>
        <w:t xml:space="preserve"> paso 5)</w:t>
      </w:r>
    </w:p>
    <w:p w:rsidR="00126657" w:rsidRPr="00A36C40" w:rsidRDefault="00126657" w:rsidP="001B23D5">
      <w:pPr>
        <w:numPr>
          <w:ilvl w:val="0"/>
          <w:numId w:val="14"/>
        </w:numPr>
        <w:spacing w:line="480" w:lineRule="auto"/>
        <w:ind w:left="1809" w:hanging="357"/>
        <w:jc w:val="both"/>
      </w:pPr>
      <w:r w:rsidRPr="00A36C40">
        <w:rPr>
          <w:rFonts w:cs="Arial"/>
          <w:lang w:val="es-ES" w:eastAsia="es-ES"/>
        </w:rPr>
        <w:t>Valorar</w:t>
      </w:r>
      <w:r w:rsidRPr="00A36C40">
        <w:t xml:space="preserve"> el Riesgo</w:t>
      </w:r>
      <w:r w:rsidR="00A36C40">
        <w:t>.</w:t>
      </w:r>
    </w:p>
    <w:p w:rsidR="00E41F1F" w:rsidRPr="00A36C40" w:rsidRDefault="00126657" w:rsidP="001B23D5">
      <w:pPr>
        <w:numPr>
          <w:ilvl w:val="0"/>
          <w:numId w:val="14"/>
        </w:numPr>
        <w:spacing w:after="200" w:line="480" w:lineRule="auto"/>
        <w:ind w:left="1809" w:hanging="357"/>
        <w:jc w:val="both"/>
        <w:rPr>
          <w:rFonts w:cs="Arial"/>
          <w:color w:val="000000"/>
          <w:lang w:val="es-ES" w:eastAsia="es-ES"/>
        </w:rPr>
      </w:pPr>
      <w:r w:rsidRPr="00A36C40">
        <w:rPr>
          <w:rFonts w:cs="Arial"/>
          <w:lang w:val="es-ES" w:eastAsia="es-ES"/>
        </w:rPr>
        <w:t>Propuesta</w:t>
      </w:r>
      <w:r w:rsidRPr="00A36C40">
        <w:t xml:space="preserve"> de medidas para controlar, reducir y</w:t>
      </w:r>
      <w:r w:rsidR="00A36C40" w:rsidRPr="00A36C40">
        <w:t xml:space="preserve"> </w:t>
      </w:r>
      <w:r w:rsidRPr="00A36C40">
        <w:t xml:space="preserve">eliminar, los </w:t>
      </w:r>
      <w:r w:rsidRPr="00A36C40">
        <w:rPr>
          <w:rFonts w:cs="Arial"/>
        </w:rPr>
        <w:t>factores de riesgo y</w:t>
      </w:r>
      <w:r w:rsidRPr="00A36C40">
        <w:rPr>
          <w:rFonts w:cs="Arial"/>
          <w:color w:val="000000"/>
          <w:lang w:val="es-ES" w:eastAsia="es-ES"/>
        </w:rPr>
        <w:t xml:space="preserve"> los riesgos asociados</w:t>
      </w:r>
      <w:r w:rsidR="00A36C40" w:rsidRPr="00A36C40">
        <w:rPr>
          <w:rFonts w:cs="Arial"/>
          <w:color w:val="000000"/>
          <w:lang w:val="es-ES" w:eastAsia="es-ES"/>
        </w:rPr>
        <w:t>.</w:t>
      </w:r>
    </w:p>
    <w:p w:rsidR="00A36C40" w:rsidRPr="00A36C40" w:rsidRDefault="00A36C40" w:rsidP="006E042E">
      <w:pPr>
        <w:spacing w:after="200" w:line="480" w:lineRule="auto"/>
        <w:ind w:left="1064"/>
        <w:jc w:val="both"/>
      </w:pPr>
      <w:r w:rsidRPr="00A36C40">
        <w:t>La finalidad de la valoración es determinar cuál es el nivel de riesgo para adoptar las medidas preventivas más adecuadas en función de su gravedad.</w:t>
      </w:r>
    </w:p>
    <w:p w:rsidR="00A36C40" w:rsidRDefault="00A36C40" w:rsidP="006E042E">
      <w:pPr>
        <w:spacing w:after="200" w:line="480" w:lineRule="auto"/>
        <w:ind w:left="1064"/>
        <w:jc w:val="both"/>
      </w:pPr>
      <w:r w:rsidRPr="00A36C40">
        <w:lastRenderedPageBreak/>
        <w:t xml:space="preserve">Para valorar la magnitud de estos riesgos, se pueden utilizar varias metodologías según la tipología del riesgo. Actualmente se dispone de metodologías adecuadas para todo tipo de riesgos, tanto si se trata de riesgos de seguridad como si se trata de riesgos higiénicos, </w:t>
      </w:r>
      <w:r w:rsidRPr="00A36C40">
        <w:rPr>
          <w:rFonts w:cs="Arial"/>
        </w:rPr>
        <w:t>ergonómicos</w:t>
      </w:r>
      <w:r w:rsidRPr="00A36C40">
        <w:t xml:space="preserve"> o psicosociales.</w:t>
      </w:r>
    </w:p>
    <w:p w:rsidR="00A36C40" w:rsidRPr="00A36C40" w:rsidRDefault="00A36C40" w:rsidP="006E042E">
      <w:pPr>
        <w:spacing w:after="200" w:line="480" w:lineRule="auto"/>
        <w:ind w:left="1064"/>
        <w:jc w:val="both"/>
        <w:rPr>
          <w:rFonts w:cs="Arial"/>
        </w:rPr>
      </w:pPr>
      <w:r w:rsidRPr="00A36C40">
        <w:rPr>
          <w:rFonts w:cs="Arial"/>
        </w:rPr>
        <w:t>Un método internacionalmente aceptado es un método matemático propuesto por William T. Fine, se fundamenta en tres factores:</w:t>
      </w:r>
    </w:p>
    <w:p w:rsidR="00A36C40" w:rsidRDefault="00A36C40" w:rsidP="006E042E">
      <w:pPr>
        <w:spacing w:after="200" w:line="480" w:lineRule="auto"/>
        <w:ind w:left="1064"/>
        <w:jc w:val="both"/>
        <w:rPr>
          <w:rFonts w:cs="Arial"/>
        </w:rPr>
      </w:pPr>
      <w:r w:rsidRPr="00B66E5C">
        <w:rPr>
          <w:rFonts w:cs="Arial"/>
        </w:rPr>
        <w:t>Grado de Peligrosidad = Consecuencia x Exposición x Probabilidad</w:t>
      </w:r>
    </w:p>
    <w:p w:rsidR="004150A7" w:rsidRDefault="001C48E1" w:rsidP="005F6493">
      <w:pPr>
        <w:ind w:left="1066"/>
        <w:jc w:val="center"/>
        <w:rPr>
          <w:rFonts w:cs="Arial"/>
        </w:rPr>
      </w:pPr>
      <w:r>
        <w:rPr>
          <w:rFonts w:cs="Arial"/>
          <w:noProof/>
          <w:lang w:eastAsia="es-EC"/>
        </w:rPr>
        <w:drawing>
          <wp:inline distT="0" distB="0" distL="0" distR="0">
            <wp:extent cx="3549015" cy="1905000"/>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549015" cy="1905000"/>
                    </a:xfrm>
                    <a:prstGeom prst="rect">
                      <a:avLst/>
                    </a:prstGeom>
                    <a:noFill/>
                    <a:ln w="9525">
                      <a:noFill/>
                      <a:miter lim="800000"/>
                      <a:headEnd/>
                      <a:tailEnd/>
                    </a:ln>
                  </pic:spPr>
                </pic:pic>
              </a:graphicData>
            </a:graphic>
          </wp:inline>
        </w:drawing>
      </w:r>
    </w:p>
    <w:p w:rsidR="005F6493" w:rsidRPr="005F6493" w:rsidRDefault="005F6493" w:rsidP="00FD2AA0">
      <w:pPr>
        <w:pStyle w:val="EstiloTablas"/>
        <w:spacing w:before="120" w:line="480" w:lineRule="auto"/>
        <w:ind w:left="1417"/>
      </w:pPr>
      <w:bookmarkStart w:id="117" w:name="_Toc331337548"/>
      <w:bookmarkStart w:id="118" w:name="_Toc336957696"/>
      <w:bookmarkStart w:id="119" w:name="_Toc337167280"/>
      <w:bookmarkStart w:id="120" w:name="_Toc337289606"/>
      <w:r w:rsidRPr="005F6493">
        <w:t xml:space="preserve">Tabla </w:t>
      </w:r>
      <w:r>
        <w:t>2.1</w:t>
      </w:r>
      <w:r w:rsidRPr="005F6493">
        <w:t xml:space="preserve"> </w:t>
      </w:r>
      <w:r>
        <w:t>Grado de Peligrosidad del Riesgo</w:t>
      </w:r>
      <w:bookmarkEnd w:id="117"/>
      <w:bookmarkEnd w:id="118"/>
      <w:bookmarkEnd w:id="119"/>
      <w:bookmarkEnd w:id="120"/>
    </w:p>
    <w:p w:rsidR="00D06F9A" w:rsidRDefault="00D06F9A" w:rsidP="006E042E">
      <w:pPr>
        <w:spacing w:after="200" w:line="480" w:lineRule="auto"/>
        <w:ind w:left="1064"/>
        <w:jc w:val="both"/>
        <w:rPr>
          <w:rFonts w:cs="Arial"/>
        </w:rPr>
      </w:pPr>
      <w:r w:rsidRPr="00D06F9A">
        <w:rPr>
          <w:rFonts w:cs="Arial"/>
          <w:u w:val="single"/>
        </w:rPr>
        <w:t>Consecuencias</w:t>
      </w:r>
      <w:r w:rsidRPr="00D06F9A">
        <w:rPr>
          <w:rFonts w:cs="Arial"/>
        </w:rPr>
        <w:t>.-</w:t>
      </w:r>
      <w:r>
        <w:rPr>
          <w:rFonts w:cs="Arial"/>
        </w:rPr>
        <w:t xml:space="preserve"> </w:t>
      </w:r>
      <w:r w:rsidRPr="00D06F9A">
        <w:rPr>
          <w:rFonts w:cs="Arial"/>
        </w:rPr>
        <w:t>Son los resultados más probables de un accidente debido al riesgo que se considera, incluyendo desgracias personales y daños materiales.</w:t>
      </w:r>
    </w:p>
    <w:p w:rsidR="00D06F9A" w:rsidRDefault="001C48E1" w:rsidP="005F6493">
      <w:pPr>
        <w:ind w:left="1094"/>
        <w:jc w:val="center"/>
        <w:rPr>
          <w:noProof/>
          <w:lang w:val="es-ES" w:eastAsia="es-ES"/>
        </w:rPr>
      </w:pPr>
      <w:r>
        <w:rPr>
          <w:noProof/>
          <w:lang w:eastAsia="es-EC"/>
        </w:rPr>
        <w:lastRenderedPageBreak/>
        <w:drawing>
          <wp:inline distT="0" distB="0" distL="0" distR="0">
            <wp:extent cx="3613785" cy="1556385"/>
            <wp:effectExtent l="19050" t="0" r="5715" b="0"/>
            <wp:docPr id="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srcRect/>
                    <a:stretch>
                      <a:fillRect/>
                    </a:stretch>
                  </pic:blipFill>
                  <pic:spPr bwMode="auto">
                    <a:xfrm>
                      <a:off x="0" y="0"/>
                      <a:ext cx="3613785" cy="1556385"/>
                    </a:xfrm>
                    <a:prstGeom prst="rect">
                      <a:avLst/>
                    </a:prstGeom>
                    <a:noFill/>
                    <a:ln w="9525">
                      <a:noFill/>
                      <a:miter lim="800000"/>
                      <a:headEnd/>
                      <a:tailEnd/>
                    </a:ln>
                  </pic:spPr>
                </pic:pic>
              </a:graphicData>
            </a:graphic>
          </wp:inline>
        </w:drawing>
      </w:r>
    </w:p>
    <w:p w:rsidR="004150A7" w:rsidRPr="005F6493" w:rsidRDefault="004E5349" w:rsidP="00FD2AA0">
      <w:pPr>
        <w:pStyle w:val="EstiloTablas"/>
        <w:spacing w:before="120" w:line="480" w:lineRule="auto"/>
        <w:ind w:left="1417"/>
      </w:pPr>
      <w:bookmarkStart w:id="121" w:name="_Toc331337549"/>
      <w:bookmarkStart w:id="122" w:name="_Toc336957697"/>
      <w:bookmarkStart w:id="123" w:name="_Toc337167281"/>
      <w:bookmarkStart w:id="124" w:name="_Toc337289607"/>
      <w:r w:rsidRPr="005F6493">
        <w:t xml:space="preserve">Tabla </w:t>
      </w:r>
      <w:r w:rsidR="005F6493">
        <w:t>2.2</w:t>
      </w:r>
      <w:r w:rsidRPr="005F6493">
        <w:t xml:space="preserve"> Grado de Severidad de las </w:t>
      </w:r>
      <w:r w:rsidR="00FC6120">
        <w:t>Consecuencias</w:t>
      </w:r>
      <w:bookmarkEnd w:id="121"/>
      <w:bookmarkEnd w:id="122"/>
      <w:bookmarkEnd w:id="123"/>
      <w:bookmarkEnd w:id="124"/>
      <w:r w:rsidR="00FC6120">
        <w:t xml:space="preserve"> </w:t>
      </w:r>
    </w:p>
    <w:p w:rsidR="00D06F9A" w:rsidRDefault="00D06F9A" w:rsidP="006E042E">
      <w:pPr>
        <w:spacing w:after="200" w:line="480" w:lineRule="auto"/>
        <w:ind w:left="1064"/>
        <w:jc w:val="both"/>
        <w:rPr>
          <w:rFonts w:cs="Arial"/>
        </w:rPr>
      </w:pPr>
      <w:r w:rsidRPr="00D06F9A">
        <w:rPr>
          <w:rFonts w:cs="Arial"/>
          <w:u w:val="single"/>
        </w:rPr>
        <w:t>Exposición</w:t>
      </w:r>
      <w:r>
        <w:rPr>
          <w:rFonts w:cs="Arial"/>
        </w:rPr>
        <w:t xml:space="preserve">.- </w:t>
      </w:r>
      <w:r w:rsidRPr="00D06F9A">
        <w:rPr>
          <w:rFonts w:cs="Arial"/>
        </w:rPr>
        <w:t>Es la frecuencia con que se presenta la situación de riesgo, es decir, el primer acontecimiento indeseado que daría inicio a la secuencia del accidente También se</w:t>
      </w:r>
      <w:r>
        <w:rPr>
          <w:rFonts w:cs="Arial"/>
        </w:rPr>
        <w:t xml:space="preserve"> </w:t>
      </w:r>
      <w:r w:rsidRPr="00D06F9A">
        <w:rPr>
          <w:rFonts w:cs="Arial"/>
        </w:rPr>
        <w:t>considera la cantidad de personas expuestas.</w:t>
      </w:r>
    </w:p>
    <w:p w:rsidR="00D06F9A" w:rsidRDefault="001C48E1" w:rsidP="005F6493">
      <w:pPr>
        <w:ind w:left="1094"/>
        <w:jc w:val="center"/>
        <w:rPr>
          <w:noProof/>
          <w:lang w:val="es-ES" w:eastAsia="es-ES"/>
        </w:rPr>
      </w:pPr>
      <w:r>
        <w:rPr>
          <w:noProof/>
          <w:lang w:eastAsia="es-EC"/>
        </w:rPr>
        <w:drawing>
          <wp:inline distT="0" distB="0" distL="0" distR="0">
            <wp:extent cx="3581400" cy="1382395"/>
            <wp:effectExtent l="1905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srcRect/>
                    <a:stretch>
                      <a:fillRect/>
                    </a:stretch>
                  </pic:blipFill>
                  <pic:spPr bwMode="auto">
                    <a:xfrm>
                      <a:off x="0" y="0"/>
                      <a:ext cx="3581400" cy="1382395"/>
                    </a:xfrm>
                    <a:prstGeom prst="rect">
                      <a:avLst/>
                    </a:prstGeom>
                    <a:noFill/>
                    <a:ln w="9525">
                      <a:noFill/>
                      <a:miter lim="800000"/>
                      <a:headEnd/>
                      <a:tailEnd/>
                    </a:ln>
                  </pic:spPr>
                </pic:pic>
              </a:graphicData>
            </a:graphic>
          </wp:inline>
        </w:drawing>
      </w:r>
    </w:p>
    <w:p w:rsidR="004E5349" w:rsidRPr="00446C11" w:rsidRDefault="004E5349" w:rsidP="00FD2AA0">
      <w:pPr>
        <w:pStyle w:val="EstiloTablas"/>
        <w:spacing w:before="120" w:line="480" w:lineRule="auto"/>
        <w:ind w:left="1417"/>
      </w:pPr>
      <w:bookmarkStart w:id="125" w:name="_Toc331337550"/>
      <w:bookmarkStart w:id="126" w:name="_Toc336957698"/>
      <w:bookmarkStart w:id="127" w:name="_Toc337167282"/>
      <w:bookmarkStart w:id="128" w:name="_Toc337289608"/>
      <w:r w:rsidRPr="004150A7">
        <w:t>Tabla 2.</w:t>
      </w:r>
      <w:r w:rsidR="005F6493">
        <w:t>3</w:t>
      </w:r>
      <w:r w:rsidRPr="004150A7">
        <w:t xml:space="preserve"> Frecuencia d</w:t>
      </w:r>
      <w:r w:rsidR="004150A7" w:rsidRPr="004150A7">
        <w:t>e Expo</w:t>
      </w:r>
      <w:r w:rsidR="005F6493">
        <w:t>sición</w:t>
      </w:r>
      <w:bookmarkEnd w:id="125"/>
      <w:bookmarkEnd w:id="126"/>
      <w:bookmarkEnd w:id="127"/>
      <w:bookmarkEnd w:id="128"/>
      <w:r w:rsidR="004150A7" w:rsidRPr="004150A7">
        <w:t xml:space="preserve"> </w:t>
      </w:r>
    </w:p>
    <w:p w:rsidR="00E41F1F" w:rsidRDefault="00377CEA" w:rsidP="006E042E">
      <w:pPr>
        <w:spacing w:after="200" w:line="480" w:lineRule="auto"/>
        <w:ind w:left="1064"/>
        <w:jc w:val="both"/>
        <w:rPr>
          <w:rFonts w:cs="Arial"/>
        </w:rPr>
      </w:pPr>
      <w:r w:rsidRPr="00377CEA">
        <w:rPr>
          <w:rFonts w:cs="Arial"/>
          <w:u w:val="single"/>
        </w:rPr>
        <w:t>Probabilidad</w:t>
      </w:r>
      <w:r w:rsidRPr="00377CEA">
        <w:rPr>
          <w:rFonts w:cs="Arial"/>
        </w:rPr>
        <w:t>.-</w:t>
      </w:r>
      <w:r>
        <w:rPr>
          <w:rFonts w:cs="Arial"/>
        </w:rPr>
        <w:t xml:space="preserve"> </w:t>
      </w:r>
      <w:r w:rsidRPr="00377CEA">
        <w:rPr>
          <w:rFonts w:cs="Arial"/>
        </w:rPr>
        <w:t>E</w:t>
      </w:r>
      <w:r w:rsidR="004150A7">
        <w:rPr>
          <w:rFonts w:cs="Arial"/>
        </w:rPr>
        <w:t>s la probabilidad de que una vez</w:t>
      </w:r>
      <w:r w:rsidRPr="00377CEA">
        <w:rPr>
          <w:rFonts w:cs="Arial"/>
        </w:rPr>
        <w:t xml:space="preserve"> que se presente la situación de riesgo, los</w:t>
      </w:r>
      <w:r>
        <w:rPr>
          <w:rFonts w:cs="Arial"/>
        </w:rPr>
        <w:t xml:space="preserve"> </w:t>
      </w:r>
      <w:r w:rsidRPr="00377CEA">
        <w:rPr>
          <w:rFonts w:cs="Arial"/>
        </w:rPr>
        <w:t>acontecimientos de la secuencia completa del accidente sucedan trayendo consecuencias</w:t>
      </w:r>
      <w:r>
        <w:rPr>
          <w:rFonts w:cs="Arial"/>
        </w:rPr>
        <w:t>.</w:t>
      </w:r>
    </w:p>
    <w:p w:rsidR="00446C11" w:rsidRDefault="001C48E1" w:rsidP="00446C11">
      <w:pPr>
        <w:ind w:left="1066"/>
        <w:jc w:val="center"/>
        <w:rPr>
          <w:rFonts w:cs="Arial"/>
        </w:rPr>
      </w:pPr>
      <w:r>
        <w:rPr>
          <w:rFonts w:cs="Arial"/>
          <w:noProof/>
          <w:lang w:eastAsia="es-EC"/>
        </w:rPr>
        <w:lastRenderedPageBreak/>
        <w:drawing>
          <wp:inline distT="0" distB="0" distL="0" distR="0">
            <wp:extent cx="3613785" cy="1524000"/>
            <wp:effectExtent l="19050" t="0" r="57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a:stretch>
                      <a:fillRect/>
                    </a:stretch>
                  </pic:blipFill>
                  <pic:spPr bwMode="auto">
                    <a:xfrm>
                      <a:off x="0" y="0"/>
                      <a:ext cx="3613785" cy="1524000"/>
                    </a:xfrm>
                    <a:prstGeom prst="rect">
                      <a:avLst/>
                    </a:prstGeom>
                    <a:noFill/>
                    <a:ln w="9525">
                      <a:noFill/>
                      <a:miter lim="800000"/>
                      <a:headEnd/>
                      <a:tailEnd/>
                    </a:ln>
                  </pic:spPr>
                </pic:pic>
              </a:graphicData>
            </a:graphic>
          </wp:inline>
        </w:drawing>
      </w:r>
    </w:p>
    <w:p w:rsidR="00377CEA" w:rsidRPr="003C02D2" w:rsidRDefault="00446C11" w:rsidP="00FD2AA0">
      <w:pPr>
        <w:pStyle w:val="EstiloTablas"/>
        <w:spacing w:before="120" w:line="480" w:lineRule="auto"/>
        <w:ind w:left="1417"/>
      </w:pPr>
      <w:bookmarkStart w:id="129" w:name="_Toc331337551"/>
      <w:bookmarkStart w:id="130" w:name="_Toc336957699"/>
      <w:bookmarkStart w:id="131" w:name="_Toc337167283"/>
      <w:bookmarkStart w:id="132" w:name="_Toc337289609"/>
      <w:r w:rsidRPr="004150A7">
        <w:t>Tabla 2.</w:t>
      </w:r>
      <w:r w:rsidR="00B33CE8">
        <w:t>4</w:t>
      </w:r>
      <w:r w:rsidRPr="004150A7">
        <w:t xml:space="preserve"> </w:t>
      </w:r>
      <w:r w:rsidR="003C02D2">
        <w:t>Escala de Prob</w:t>
      </w:r>
      <w:r>
        <w:t>abilidad</w:t>
      </w:r>
      <w:bookmarkEnd w:id="129"/>
      <w:bookmarkEnd w:id="130"/>
      <w:bookmarkEnd w:id="131"/>
      <w:bookmarkEnd w:id="132"/>
      <w:r w:rsidRPr="004150A7">
        <w:t xml:space="preserve"> </w:t>
      </w:r>
    </w:p>
    <w:p w:rsidR="006F381F" w:rsidRPr="00A36C40" w:rsidRDefault="006F381F" w:rsidP="00B05680">
      <w:pPr>
        <w:pStyle w:val="Titulo2"/>
        <w:tabs>
          <w:tab w:val="clear" w:pos="0"/>
        </w:tabs>
        <w:ind w:left="1064" w:hanging="638"/>
        <w:rPr>
          <w:rFonts w:cs="Arial"/>
          <w:b/>
          <w:szCs w:val="24"/>
        </w:rPr>
      </w:pPr>
      <w:bookmarkStart w:id="133" w:name="_Toc307067485"/>
      <w:bookmarkStart w:id="134" w:name="_Toc307068066"/>
      <w:bookmarkStart w:id="135" w:name="_Toc337166874"/>
      <w:r w:rsidRPr="00A36C40">
        <w:rPr>
          <w:rFonts w:cs="Arial"/>
          <w:b/>
          <w:szCs w:val="24"/>
        </w:rPr>
        <w:t>Estrategia e Iniciativas estratégicas</w:t>
      </w:r>
      <w:bookmarkEnd w:id="133"/>
      <w:bookmarkEnd w:id="134"/>
      <w:bookmarkEnd w:id="135"/>
    </w:p>
    <w:p w:rsidR="00023716" w:rsidRDefault="00023716" w:rsidP="006E042E">
      <w:pPr>
        <w:spacing w:after="200" w:line="480" w:lineRule="auto"/>
        <w:ind w:left="1064"/>
        <w:jc w:val="both"/>
      </w:pPr>
      <w:r w:rsidRPr="00A36C40">
        <w:rPr>
          <w:rFonts w:cs="Arial"/>
        </w:rPr>
        <w:t>Se define una estrategia</w:t>
      </w:r>
      <w:r w:rsidRPr="00126657">
        <w:t xml:space="preserve"> como la adaptación de los recursos y habilidades de</w:t>
      </w:r>
      <w:r w:rsidRPr="005F6676">
        <w:t xml:space="preserve"> la organización al entorno</w:t>
      </w:r>
      <w:r>
        <w:t xml:space="preserve"> </w:t>
      </w:r>
      <w:r w:rsidRPr="005F6676">
        <w:t>cambiante, aprovechando sus oportunidades y evaluando los riesgos en función</w:t>
      </w:r>
      <w:r>
        <w:t xml:space="preserve"> </w:t>
      </w:r>
      <w:r w:rsidRPr="005F6676">
        <w:t>de objetivos y metas</w:t>
      </w:r>
      <w:r>
        <w:t xml:space="preserve"> trazadas por la organización. Es </w:t>
      </w:r>
      <w:r w:rsidRPr="007759B6">
        <w:t>un conjunto de actividades, fines y</w:t>
      </w:r>
      <w:r>
        <w:t xml:space="preserve"> </w:t>
      </w:r>
      <w:r w:rsidRPr="007759B6">
        <w:t>recursos que se analizan, organizan y plantean de tal manera que cumplan con los</w:t>
      </w:r>
      <w:r>
        <w:t xml:space="preserve"> </w:t>
      </w:r>
      <w:r w:rsidRPr="007759B6">
        <w:t>objetiv</w:t>
      </w:r>
      <w:r w:rsidR="0061307D">
        <w:t>os que la organización determinó</w:t>
      </w:r>
      <w:r w:rsidRPr="007759B6">
        <w:t xml:space="preserve"> en cierto tiempo</w:t>
      </w:r>
      <w:r>
        <w:t>.</w:t>
      </w:r>
    </w:p>
    <w:p w:rsidR="00023716" w:rsidRDefault="00023716" w:rsidP="006E042E">
      <w:pPr>
        <w:spacing w:after="200" w:line="480" w:lineRule="auto"/>
        <w:ind w:left="1064"/>
        <w:jc w:val="both"/>
      </w:pPr>
      <w:r>
        <w:t>P</w:t>
      </w:r>
      <w:r w:rsidRPr="007759B6">
        <w:t>or ello, todas las Instituciones necesitan tener claro cuál es la razón de ser de su existencia en el mercado y a dónde quiere llegar, cuándo, cómo y con qué</w:t>
      </w:r>
      <w:r>
        <w:t xml:space="preserve"> </w:t>
      </w:r>
      <w:r w:rsidRPr="007759B6">
        <w:t>recursos humanos y económicos. Y además, e</w:t>
      </w:r>
      <w:r w:rsidR="00AE3E41">
        <w:t>l equipo debe tenerlo</w:t>
      </w:r>
      <w:r>
        <w:t xml:space="preserve"> </w:t>
      </w:r>
      <w:r w:rsidRPr="007759B6">
        <w:t>claro por lo que la comunicación interna es definitiva.</w:t>
      </w:r>
      <w:r>
        <w:t xml:space="preserve"> </w:t>
      </w:r>
      <w:r w:rsidRPr="007759B6">
        <w:t>La Estrategia en las empresas, es el complemento de la Estrategia General.</w:t>
      </w:r>
      <w:r>
        <w:t xml:space="preserve"> </w:t>
      </w:r>
      <w:r w:rsidRPr="007759B6">
        <w:t xml:space="preserve">Se desarrolla en el ámbito de las operaciones. </w:t>
      </w:r>
      <w:r w:rsidRPr="007759B6">
        <w:lastRenderedPageBreak/>
        <w:t>Intervienen de forma altamente</w:t>
      </w:r>
      <w:r>
        <w:t xml:space="preserve"> </w:t>
      </w:r>
      <w:r w:rsidRPr="007759B6">
        <w:t>relevante los factores logísticos y tácticos</w:t>
      </w:r>
      <w:r>
        <w:t>.</w:t>
      </w:r>
    </w:p>
    <w:p w:rsidR="00023716" w:rsidRDefault="00023716" w:rsidP="006E042E">
      <w:pPr>
        <w:spacing w:after="200" w:line="480" w:lineRule="auto"/>
        <w:ind w:left="1064"/>
        <w:jc w:val="both"/>
      </w:pPr>
      <w:r>
        <w:t>Para definir una estrategia se debe tener al menos cinco atributos:</w:t>
      </w:r>
    </w:p>
    <w:p w:rsidR="00023716" w:rsidRDefault="00AE3E41" w:rsidP="001B23D5">
      <w:pPr>
        <w:numPr>
          <w:ilvl w:val="0"/>
          <w:numId w:val="3"/>
        </w:numPr>
        <w:spacing w:line="480" w:lineRule="auto"/>
        <w:ind w:left="1877" w:hanging="357"/>
        <w:jc w:val="both"/>
      </w:pPr>
      <w:r>
        <w:t>Qu</w:t>
      </w:r>
      <w:r w:rsidR="00A22AE7">
        <w:t>é</w:t>
      </w:r>
      <w:r w:rsidR="00023716">
        <w:t xml:space="preserve"> se pueda medir.</w:t>
      </w:r>
    </w:p>
    <w:p w:rsidR="00023716" w:rsidRDefault="00A22AE7" w:rsidP="001B23D5">
      <w:pPr>
        <w:numPr>
          <w:ilvl w:val="0"/>
          <w:numId w:val="3"/>
        </w:numPr>
        <w:spacing w:line="480" w:lineRule="auto"/>
        <w:ind w:left="1877" w:hanging="357"/>
        <w:jc w:val="both"/>
      </w:pPr>
      <w:r>
        <w:t>Qué</w:t>
      </w:r>
      <w:r w:rsidR="00023716" w:rsidRPr="007759B6">
        <w:t xml:space="preserve"> se pueda controlar.</w:t>
      </w:r>
    </w:p>
    <w:p w:rsidR="00023716" w:rsidRDefault="00A22AE7" w:rsidP="001B23D5">
      <w:pPr>
        <w:numPr>
          <w:ilvl w:val="0"/>
          <w:numId w:val="3"/>
        </w:numPr>
        <w:spacing w:line="480" w:lineRule="auto"/>
        <w:ind w:left="1877" w:hanging="357"/>
        <w:jc w:val="both"/>
      </w:pPr>
      <w:r>
        <w:t>Qué</w:t>
      </w:r>
      <w:r w:rsidR="00023716" w:rsidRPr="007759B6">
        <w:t xml:space="preserve"> consuma recursos.</w:t>
      </w:r>
    </w:p>
    <w:p w:rsidR="00023716" w:rsidRDefault="00A22AE7" w:rsidP="001B23D5">
      <w:pPr>
        <w:numPr>
          <w:ilvl w:val="0"/>
          <w:numId w:val="3"/>
        </w:numPr>
        <w:spacing w:line="480" w:lineRule="auto"/>
        <w:ind w:left="1877" w:hanging="357"/>
        <w:jc w:val="both"/>
      </w:pPr>
      <w:r>
        <w:t>Qué</w:t>
      </w:r>
      <w:r w:rsidR="00023716" w:rsidRPr="007759B6">
        <w:t xml:space="preserve"> tenga un objetivo claro.</w:t>
      </w:r>
    </w:p>
    <w:p w:rsidR="00023716" w:rsidRDefault="00A22AE7" w:rsidP="001B23D5">
      <w:pPr>
        <w:numPr>
          <w:ilvl w:val="0"/>
          <w:numId w:val="3"/>
        </w:numPr>
        <w:spacing w:line="480" w:lineRule="auto"/>
        <w:ind w:left="1877" w:hanging="357"/>
        <w:jc w:val="both"/>
      </w:pPr>
      <w:r>
        <w:t>Qué</w:t>
      </w:r>
      <w:r w:rsidR="00023716" w:rsidRPr="007759B6">
        <w:t xml:space="preserve"> se le pueda asignar un responsable</w:t>
      </w:r>
    </w:p>
    <w:p w:rsidR="00023716" w:rsidRDefault="001C48E1" w:rsidP="0045614B">
      <w:pPr>
        <w:spacing w:after="120" w:line="480" w:lineRule="auto"/>
        <w:ind w:left="1066"/>
        <w:jc w:val="both"/>
      </w:pPr>
      <w:r>
        <w:rPr>
          <w:noProof/>
          <w:lang w:eastAsia="es-EC"/>
        </w:rPr>
        <w:drawing>
          <wp:anchor distT="0" distB="0" distL="114300" distR="114300" simplePos="0" relativeHeight="251535360" behindDoc="0" locked="0" layoutInCell="1" allowOverlap="1">
            <wp:simplePos x="0" y="0"/>
            <wp:positionH relativeFrom="column">
              <wp:posOffset>1556385</wp:posOffset>
            </wp:positionH>
            <wp:positionV relativeFrom="paragraph">
              <wp:posOffset>434975</wp:posOffset>
            </wp:positionV>
            <wp:extent cx="2903220" cy="2660650"/>
            <wp:effectExtent l="19050" t="0" r="0" b="0"/>
            <wp:wrapSquare wrapText="bothSides"/>
            <wp:docPr id="737" name="Picture 57" descr="Descripción: C:\Users\hp\Desktop\acitividades-iniciativa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ción: C:\Users\hp\Desktop\acitividades-iniciativas.gif"/>
                    <pic:cNvPicPr>
                      <a:picLocks noChangeAspect="1" noChangeArrowheads="1"/>
                    </pic:cNvPicPr>
                  </pic:nvPicPr>
                  <pic:blipFill>
                    <a:blip r:embed="rId31" cstate="print"/>
                    <a:srcRect b="9366"/>
                    <a:stretch>
                      <a:fillRect/>
                    </a:stretch>
                  </pic:blipFill>
                  <pic:spPr bwMode="auto">
                    <a:xfrm>
                      <a:off x="0" y="0"/>
                      <a:ext cx="2903220" cy="2660650"/>
                    </a:xfrm>
                    <a:prstGeom prst="rect">
                      <a:avLst/>
                    </a:prstGeom>
                    <a:noFill/>
                    <a:ln w="9525">
                      <a:noFill/>
                      <a:miter lim="800000"/>
                      <a:headEnd/>
                      <a:tailEnd/>
                    </a:ln>
                  </pic:spPr>
                </pic:pic>
              </a:graphicData>
            </a:graphic>
          </wp:anchor>
        </w:drawing>
      </w:r>
      <w:r w:rsidR="00023716">
        <w:t xml:space="preserve">Para establecer una estrategia se compone en esta pirámide </w:t>
      </w:r>
    </w:p>
    <w:p w:rsidR="00023716" w:rsidRDefault="00023716" w:rsidP="00086C84">
      <w:pPr>
        <w:spacing w:after="200" w:line="480" w:lineRule="auto"/>
        <w:ind w:left="1092"/>
        <w:jc w:val="both"/>
      </w:pPr>
    </w:p>
    <w:p w:rsidR="00023716" w:rsidRDefault="0061439D" w:rsidP="00023716">
      <w:pPr>
        <w:tabs>
          <w:tab w:val="left" w:pos="0"/>
        </w:tabs>
        <w:ind w:left="284"/>
      </w:pPr>
      <w:r>
        <w:rPr>
          <w:noProof/>
          <w:lang w:eastAsia="es-EC"/>
        </w:rPr>
      </w:r>
      <w:r>
        <w:rPr>
          <w:noProof/>
          <w:lang w:eastAsia="es-EC"/>
        </w:rPr>
        <w:pict>
          <v:rect id="AutoShape 1" o:spid="_x0000_s4388" alt="Description: http://www.e-visualreport.com/images/acitividades-iniciativas.gif" style="width:23.7pt;height:23.7pt;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" filled="f" stroked="f">
            <o:lock v:ext="edit" aspectratio="t"/>
            <w10:wrap type="none"/>
            <w10:anchorlock/>
          </v:rect>
        </w:pict>
      </w:r>
    </w:p>
    <w:p w:rsidR="00023716" w:rsidRDefault="00023716" w:rsidP="00023716">
      <w:pPr>
        <w:tabs>
          <w:tab w:val="left" w:pos="0"/>
        </w:tabs>
        <w:ind w:left="284"/>
      </w:pPr>
    </w:p>
    <w:p w:rsidR="00023716" w:rsidRDefault="00023716" w:rsidP="00023716">
      <w:pPr>
        <w:tabs>
          <w:tab w:val="left" w:pos="0"/>
        </w:tabs>
        <w:ind w:left="284"/>
      </w:pPr>
    </w:p>
    <w:p w:rsidR="00023716" w:rsidRDefault="00023716" w:rsidP="00023716">
      <w:pPr>
        <w:tabs>
          <w:tab w:val="left" w:pos="0"/>
        </w:tabs>
        <w:ind w:left="284"/>
      </w:pPr>
    </w:p>
    <w:p w:rsidR="00023716" w:rsidRDefault="00023716" w:rsidP="00023716">
      <w:pPr>
        <w:tabs>
          <w:tab w:val="left" w:pos="0"/>
        </w:tabs>
        <w:ind w:left="284"/>
      </w:pPr>
    </w:p>
    <w:p w:rsidR="00023716" w:rsidRDefault="00023716" w:rsidP="00023716">
      <w:pPr>
        <w:tabs>
          <w:tab w:val="left" w:pos="0"/>
        </w:tabs>
        <w:ind w:left="284"/>
      </w:pPr>
    </w:p>
    <w:p w:rsidR="00023716" w:rsidRDefault="00023716" w:rsidP="00023716">
      <w:pPr>
        <w:tabs>
          <w:tab w:val="left" w:pos="0"/>
        </w:tabs>
        <w:ind w:left="284"/>
      </w:pPr>
    </w:p>
    <w:p w:rsidR="00023716" w:rsidRDefault="00023716" w:rsidP="00023716">
      <w:pPr>
        <w:tabs>
          <w:tab w:val="left" w:pos="0"/>
        </w:tabs>
        <w:ind w:left="284"/>
      </w:pPr>
    </w:p>
    <w:p w:rsidR="003A3F08" w:rsidRDefault="003A3F08" w:rsidP="00023716">
      <w:pPr>
        <w:tabs>
          <w:tab w:val="left" w:pos="0"/>
        </w:tabs>
        <w:ind w:left="284"/>
      </w:pPr>
    </w:p>
    <w:p w:rsidR="003A3F08" w:rsidRDefault="003A3F08" w:rsidP="00023716">
      <w:pPr>
        <w:tabs>
          <w:tab w:val="left" w:pos="0"/>
        </w:tabs>
        <w:ind w:left="284"/>
      </w:pPr>
    </w:p>
    <w:p w:rsidR="003A3F08" w:rsidRDefault="003A3F08" w:rsidP="00023716">
      <w:pPr>
        <w:tabs>
          <w:tab w:val="left" w:pos="0"/>
        </w:tabs>
        <w:ind w:left="284"/>
      </w:pPr>
    </w:p>
    <w:p w:rsidR="00930EE9" w:rsidRDefault="00930EE9" w:rsidP="00F5053B">
      <w:pPr>
        <w:tabs>
          <w:tab w:val="left" w:pos="0"/>
        </w:tabs>
        <w:rPr>
          <w:b/>
        </w:rPr>
      </w:pPr>
    </w:p>
    <w:p w:rsidR="000305A4" w:rsidRPr="000305A4" w:rsidRDefault="00930EE9" w:rsidP="000305A4">
      <w:pPr>
        <w:pStyle w:val="EstiliFiguras"/>
        <w:ind w:left="1417"/>
      </w:pPr>
      <w:bookmarkStart w:id="136" w:name="_Toc337167229"/>
      <w:r>
        <w:t xml:space="preserve">Figura 2.5 </w:t>
      </w:r>
      <w:r w:rsidR="002D0D6C">
        <w:t>Pirámide</w:t>
      </w:r>
      <w:r>
        <w:t xml:space="preserve"> de estrategias.</w:t>
      </w:r>
      <w:bookmarkStart w:id="137" w:name="_Toc307067486"/>
      <w:bookmarkStart w:id="138" w:name="_Toc307068067"/>
      <w:bookmarkEnd w:id="136"/>
    </w:p>
    <w:p w:rsidR="006F381F" w:rsidRDefault="006F381F" w:rsidP="00B05680">
      <w:pPr>
        <w:pStyle w:val="Titulo2"/>
        <w:tabs>
          <w:tab w:val="clear" w:pos="0"/>
        </w:tabs>
        <w:ind w:left="1064" w:hanging="638"/>
        <w:rPr>
          <w:b/>
        </w:rPr>
      </w:pPr>
      <w:bookmarkStart w:id="139" w:name="_Toc337166875"/>
      <w:r w:rsidRPr="009F3CDC">
        <w:rPr>
          <w:b/>
        </w:rPr>
        <w:t>Gestión del Talento Humano</w:t>
      </w:r>
      <w:bookmarkEnd w:id="137"/>
      <w:bookmarkEnd w:id="138"/>
      <w:bookmarkEnd w:id="139"/>
    </w:p>
    <w:p w:rsidR="00FD2AA0" w:rsidRDefault="006A51C8" w:rsidP="00BE5980">
      <w:pPr>
        <w:spacing w:after="200" w:line="480" w:lineRule="auto"/>
        <w:ind w:left="1064"/>
        <w:jc w:val="both"/>
      </w:pPr>
      <w:r>
        <w:lastRenderedPageBreak/>
        <w:t xml:space="preserve">La nueva dirección </w:t>
      </w:r>
      <w:r w:rsidRPr="00656669">
        <w:t>de</w:t>
      </w:r>
      <w:r>
        <w:t xml:space="preserve"> la</w:t>
      </w:r>
      <w:r w:rsidRPr="00656669">
        <w:t xml:space="preserve"> gestión de personas, destacan que la ventaja competitiva básica de las empresas del siglo XXI no radica en los recursos naturales, energéticos o financieros y, ni mucho menos en la tecnología; la mayor ventaja competitiva de las empresa</w:t>
      </w:r>
      <w:r w:rsidR="00E217D3">
        <w:t xml:space="preserve">s en </w:t>
      </w:r>
      <w:r w:rsidRPr="00656669">
        <w:t>este milenio radica en el nivel de preparación y de gestión del talento humano. Es tal la importancia que hoy se le otorga al talento humano que se le considera la clave del éxito de una empresa y, su gestión es considerada como la esencia de la gerencia empresarial. De esta manera, una organización eficiente ayuda a crear una mejor calidad de la vida de trabajo, dentro de la cual sus empleados estén motivados a realizar sus funciones, a disminuir los costos de ausentismo y la fluctuación de la fuerza de trabajo</w:t>
      </w:r>
      <w:r w:rsidR="00FD2AA0">
        <w:t>.</w:t>
      </w:r>
    </w:p>
    <w:p w:rsidR="006A51C8" w:rsidRDefault="006A51C8" w:rsidP="00BE5980">
      <w:pPr>
        <w:spacing w:after="200" w:line="480" w:lineRule="auto"/>
        <w:ind w:left="1064"/>
        <w:jc w:val="both"/>
      </w:pPr>
      <w:r w:rsidRPr="00656669">
        <w:t xml:space="preserve"> El objetivo es fomentar una relación de cooperación entre los directivos y los trabajadores para evitar los frecuentes enfrentamientos derivados de una relación jerárquica tradicional. Cuando la </w:t>
      </w:r>
      <w:r>
        <w:t>gestión del talento humano</w:t>
      </w:r>
      <w:r w:rsidRPr="00656669">
        <w:t xml:space="preserve"> funciona correctamente, los empleados se comprometen con los objetivos a largo plazo de la organización, lo que permite que ésta se adapte mejor a los cambios en los mercados.</w:t>
      </w:r>
    </w:p>
    <w:p w:rsidR="006A51C8" w:rsidRDefault="006A51C8" w:rsidP="00BE5980">
      <w:pPr>
        <w:spacing w:after="200" w:line="480" w:lineRule="auto"/>
        <w:ind w:left="1064"/>
        <w:jc w:val="both"/>
      </w:pPr>
      <w:r>
        <w:t xml:space="preserve">La gestión del talento humano  depende, entre otros, de varios  aspectos como son: La cultura de la organización, la estructura </w:t>
      </w:r>
      <w:r>
        <w:lastRenderedPageBreak/>
        <w:t xml:space="preserve">organizacional adoptada, las características del contexto ambiental, el negocio de la organización, la tecnología utilizada y los procesos internos. La administración del talento humano debe perseguir la optimización de  habilidades de las personas, participación, creatividad y mejoramiento </w:t>
      </w:r>
      <w:r w:rsidR="00F92A44">
        <w:t>continuo</w:t>
      </w:r>
      <w:r>
        <w:t>.</w:t>
      </w:r>
    </w:p>
    <w:p w:rsidR="006A51C8" w:rsidRDefault="006A51C8" w:rsidP="00BE5980">
      <w:pPr>
        <w:spacing w:after="200" w:line="480" w:lineRule="auto"/>
        <w:ind w:left="1064"/>
        <w:jc w:val="both"/>
        <w:rPr>
          <w:b/>
          <w:i/>
        </w:rPr>
      </w:pPr>
      <w:r w:rsidRPr="00EE4321">
        <w:rPr>
          <w:b/>
          <w:i/>
        </w:rPr>
        <w:t>Procesos de gestión del talento humano</w:t>
      </w:r>
    </w:p>
    <w:p w:rsidR="006A51C8" w:rsidRDefault="006A51C8" w:rsidP="0058754B">
      <w:pPr>
        <w:spacing w:after="200" w:line="480" w:lineRule="auto"/>
        <w:ind w:left="1064"/>
        <w:jc w:val="both"/>
      </w:pPr>
      <w:r w:rsidRPr="006E7BB1">
        <w:rPr>
          <w:b/>
        </w:rPr>
        <w:t>Reclutamiento y selección de personas</w:t>
      </w:r>
      <w:r w:rsidRPr="00EE4321">
        <w:t xml:space="preserve">: es el proceso de atracción de </w:t>
      </w:r>
      <w:r>
        <w:t xml:space="preserve">candidatos calificado </w:t>
      </w:r>
      <w:r w:rsidRPr="00EE4321">
        <w:t>para un cargo. Los tipos de reclutamiento para buscar los candidatos pueden ser internos o externos o ambos.</w:t>
      </w:r>
      <w:r>
        <w:t xml:space="preserve"> Dentro del reclutamiento y selección se sigue el siguiente proceso:</w:t>
      </w:r>
    </w:p>
    <w:p w:rsidR="006A51C8" w:rsidRDefault="0061439D" w:rsidP="0058754B">
      <w:pPr>
        <w:tabs>
          <w:tab w:val="left" w:pos="0"/>
        </w:tabs>
        <w:spacing w:line="480" w:lineRule="auto"/>
        <w:ind w:left="1416"/>
        <w:jc w:val="both"/>
      </w:pPr>
      <w:r>
        <w:rPr>
          <w:noProof/>
          <w:lang w:val="es-ES" w:eastAsia="es-ES"/>
        </w:rPr>
        <w:pict>
          <v:group id="_x0000_s1786" style="position:absolute;left:0;text-align:left;margin-left:298.45pt;margin-top:19.2pt;width:40.25pt;height:28.8pt;z-index:-251772928" coordorigin="8254,5060" coordsize="805,576">
            <v:shapetype id="_x0000_t32" coordsize="21600,21600" o:spt="32" o:oned="t" path="m,l21600,21600e" filled="f">
              <v:path arrowok="t" fillok="f" o:connecttype="none"/>
              <o:lock v:ext="edit" shapetype="t"/>
            </v:shapetype>
            <v:shape id="_x0000_s1135" type="#_x0000_t32" style="position:absolute;left:8267;top:5060;width:792;height:284;flip:y" o:connectortype="straight">
              <v:stroke endarrow="block"/>
            </v:shape>
            <v:shape id="_x0000_s1136" type="#_x0000_t32" style="position:absolute;left:8254;top:5362;width:792;height:274" o:connectortype="straight">
              <v:stroke endarrow="block"/>
            </v:shape>
          </v:group>
        </w:pict>
      </w:r>
      <w:r>
        <w:rPr>
          <w:noProof/>
          <w:lang w:val="es-ES" w:eastAsia="es-ES"/>
        </w:rPr>
        <w:pict>
          <v:shapetype id="_x0000_t202" coordsize="21600,21600" o:spt="202" path="m,l,21600r21600,l21600,xe">
            <v:stroke joinstyle="miter"/>
            <v:path gradientshapeok="t" o:connecttype="rect"/>
          </v:shapetype>
          <v:shape id="_x0000_s1137" type="#_x0000_t202" style="position:absolute;left:0;text-align:left;margin-left:340.9pt;margin-top:4.5pt;width:83.8pt;height:65.8pt;z-index:251544576">
            <v:textbox style="mso-next-textbox:#_x0000_s1137">
              <w:txbxContent>
                <w:p w:rsidR="006A697E" w:rsidRDefault="006A697E" w:rsidP="001B23D5">
                  <w:pPr>
                    <w:numPr>
                      <w:ilvl w:val="0"/>
                      <w:numId w:val="10"/>
                    </w:numPr>
                    <w:rPr>
                      <w:sz w:val="20"/>
                      <w:szCs w:val="20"/>
                      <w:lang w:val="es-ES"/>
                    </w:rPr>
                  </w:pPr>
                  <w:r w:rsidRPr="00810F9F">
                    <w:rPr>
                      <w:sz w:val="20"/>
                      <w:szCs w:val="20"/>
                      <w:lang w:val="es-ES"/>
                    </w:rPr>
                    <w:t>Perfil del cargo</w:t>
                  </w:r>
                </w:p>
                <w:p w:rsidR="006A697E" w:rsidRDefault="006A697E" w:rsidP="006A51C8">
                  <w:pPr>
                    <w:rPr>
                      <w:sz w:val="20"/>
                      <w:szCs w:val="20"/>
                      <w:lang w:val="es-ES"/>
                    </w:rPr>
                  </w:pPr>
                </w:p>
                <w:p w:rsidR="006A697E" w:rsidRDefault="006A697E" w:rsidP="001B23D5">
                  <w:pPr>
                    <w:numPr>
                      <w:ilvl w:val="0"/>
                      <w:numId w:val="10"/>
                    </w:numPr>
                    <w:rPr>
                      <w:sz w:val="20"/>
                      <w:szCs w:val="20"/>
                      <w:lang w:val="es-ES"/>
                    </w:rPr>
                  </w:pPr>
                  <w:r>
                    <w:rPr>
                      <w:sz w:val="20"/>
                      <w:szCs w:val="20"/>
                      <w:lang w:val="es-ES"/>
                    </w:rPr>
                    <w:t>Manual de funciones</w:t>
                  </w:r>
                </w:p>
                <w:p w:rsidR="006A697E" w:rsidRDefault="006A697E" w:rsidP="006A51C8">
                  <w:pPr>
                    <w:pStyle w:val="Prrafodelista"/>
                    <w:rPr>
                      <w:sz w:val="20"/>
                      <w:szCs w:val="20"/>
                      <w:lang w:val="es-ES"/>
                    </w:rPr>
                  </w:pPr>
                </w:p>
                <w:p w:rsidR="006A697E" w:rsidRPr="00810F9F" w:rsidRDefault="006A697E" w:rsidP="001B23D5">
                  <w:pPr>
                    <w:numPr>
                      <w:ilvl w:val="0"/>
                      <w:numId w:val="10"/>
                    </w:numPr>
                    <w:rPr>
                      <w:sz w:val="20"/>
                      <w:szCs w:val="20"/>
                      <w:lang w:val="es-ES"/>
                    </w:rPr>
                  </w:pPr>
                  <w:r>
                    <w:rPr>
                      <w:sz w:val="20"/>
                      <w:szCs w:val="20"/>
                      <w:lang w:val="es-ES"/>
                    </w:rPr>
                    <w:t>función</w:t>
                  </w:r>
                </w:p>
              </w:txbxContent>
            </v:textbox>
          </v:shape>
        </w:pict>
      </w:r>
      <w:r w:rsidR="001C48E1">
        <w:rPr>
          <w:noProof/>
          <w:lang w:eastAsia="es-EC"/>
        </w:rPr>
        <w:drawing>
          <wp:anchor distT="0" distB="0" distL="114300" distR="114300" simplePos="0" relativeHeight="251542528" behindDoc="1" locked="0" layoutInCell="1" allowOverlap="1">
            <wp:simplePos x="0" y="0"/>
            <wp:positionH relativeFrom="column">
              <wp:posOffset>2025650</wp:posOffset>
            </wp:positionH>
            <wp:positionV relativeFrom="paragraph">
              <wp:posOffset>78740</wp:posOffset>
            </wp:positionV>
            <wp:extent cx="2094230" cy="2094230"/>
            <wp:effectExtent l="0" t="0" r="0" b="0"/>
            <wp:wrapNone/>
            <wp:docPr id="101" name="Diagrama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anchor>
        </w:drawing>
      </w:r>
      <w:r>
        <w:rPr>
          <w:noProof/>
          <w:lang w:val="es-ES" w:eastAsia="es-ES"/>
        </w:rPr>
        <w:pict>
          <v:shape id="_x0000_s1142" type="#_x0000_t202" style="position:absolute;left:0;text-align:left;margin-left:70.05pt;margin-top:2.45pt;width:83.8pt;height:66.5pt;z-index:251548672;mso-position-horizontal-relative:text;mso-position-vertical-relative:text">
            <v:textbox style="mso-next-textbox:#_x0000_s1142">
              <w:txbxContent>
                <w:p w:rsidR="006A697E" w:rsidRDefault="006A697E" w:rsidP="001B23D5">
                  <w:pPr>
                    <w:numPr>
                      <w:ilvl w:val="0"/>
                      <w:numId w:val="12"/>
                    </w:numPr>
                    <w:rPr>
                      <w:sz w:val="20"/>
                      <w:szCs w:val="20"/>
                      <w:lang w:val="es-ES"/>
                    </w:rPr>
                  </w:pPr>
                  <w:r>
                    <w:rPr>
                      <w:sz w:val="20"/>
                      <w:szCs w:val="20"/>
                      <w:lang w:val="es-ES"/>
                    </w:rPr>
                    <w:t>Termino fijo</w:t>
                  </w:r>
                </w:p>
                <w:p w:rsidR="006A697E" w:rsidRDefault="006A697E" w:rsidP="001B23D5">
                  <w:pPr>
                    <w:numPr>
                      <w:ilvl w:val="0"/>
                      <w:numId w:val="12"/>
                    </w:numPr>
                    <w:rPr>
                      <w:sz w:val="20"/>
                      <w:szCs w:val="20"/>
                      <w:lang w:val="es-ES"/>
                    </w:rPr>
                  </w:pPr>
                  <w:r>
                    <w:rPr>
                      <w:sz w:val="20"/>
                      <w:szCs w:val="20"/>
                      <w:lang w:val="es-ES"/>
                    </w:rPr>
                    <w:t>Indefinido</w:t>
                  </w:r>
                </w:p>
                <w:p w:rsidR="006A697E" w:rsidRPr="00871153" w:rsidRDefault="006A697E" w:rsidP="001B23D5">
                  <w:pPr>
                    <w:numPr>
                      <w:ilvl w:val="0"/>
                      <w:numId w:val="12"/>
                    </w:numPr>
                    <w:rPr>
                      <w:sz w:val="20"/>
                      <w:szCs w:val="20"/>
                      <w:lang w:val="es-ES"/>
                    </w:rPr>
                  </w:pPr>
                  <w:r w:rsidRPr="00871153">
                    <w:rPr>
                      <w:sz w:val="20"/>
                      <w:szCs w:val="20"/>
                      <w:lang w:val="es-ES"/>
                    </w:rPr>
                    <w:t>Por labor contratada</w:t>
                  </w:r>
                </w:p>
                <w:p w:rsidR="006A697E" w:rsidRPr="00810F9F" w:rsidRDefault="006A697E" w:rsidP="001B23D5">
                  <w:pPr>
                    <w:numPr>
                      <w:ilvl w:val="0"/>
                      <w:numId w:val="12"/>
                    </w:numPr>
                    <w:rPr>
                      <w:sz w:val="20"/>
                      <w:szCs w:val="20"/>
                      <w:lang w:val="es-ES"/>
                    </w:rPr>
                  </w:pPr>
                  <w:r>
                    <w:rPr>
                      <w:sz w:val="20"/>
                      <w:szCs w:val="20"/>
                      <w:lang w:val="es-ES"/>
                    </w:rPr>
                    <w:t>Destajo</w:t>
                  </w:r>
                </w:p>
              </w:txbxContent>
            </v:textbox>
          </v:shape>
        </w:pict>
      </w:r>
      <w:r w:rsidR="006A51C8" w:rsidRPr="00294E8E">
        <w:t xml:space="preserve"> </w:t>
      </w:r>
    </w:p>
    <w:p w:rsidR="006A51C8" w:rsidRPr="00294E8E" w:rsidRDefault="006A51C8" w:rsidP="0058754B">
      <w:pPr>
        <w:tabs>
          <w:tab w:val="left" w:pos="0"/>
          <w:tab w:val="center" w:pos="5031"/>
        </w:tabs>
        <w:ind w:left="1416"/>
        <w:jc w:val="both"/>
        <w:rPr>
          <w:sz w:val="20"/>
          <w:szCs w:val="20"/>
        </w:rPr>
      </w:pPr>
      <w:r>
        <w:t xml:space="preserve">                     </w:t>
      </w:r>
      <w:r w:rsidR="0058754B">
        <w:tab/>
      </w:r>
    </w:p>
    <w:p w:rsidR="006A51C8" w:rsidRDefault="006A51C8" w:rsidP="006A51C8">
      <w:pPr>
        <w:tabs>
          <w:tab w:val="left" w:pos="0"/>
        </w:tabs>
        <w:spacing w:line="480" w:lineRule="auto"/>
        <w:ind w:left="1416"/>
        <w:jc w:val="both"/>
      </w:pPr>
    </w:p>
    <w:p w:rsidR="006A51C8" w:rsidRDefault="0061439D" w:rsidP="006A51C8">
      <w:pPr>
        <w:tabs>
          <w:tab w:val="left" w:pos="0"/>
        </w:tabs>
        <w:spacing w:line="480" w:lineRule="auto"/>
        <w:ind w:left="1416"/>
        <w:jc w:val="both"/>
      </w:pPr>
      <w:r>
        <w:rPr>
          <w:noProof/>
          <w:lang w:val="es-ES" w:eastAsia="es-ES"/>
        </w:rPr>
        <w:pict>
          <v:shape id="_x0000_s1141" type="#_x0000_t202" style="position:absolute;left:0;text-align:left;margin-left:69.95pt;margin-top:15.4pt;width:83.8pt;height:116.65pt;z-index:251547648">
            <v:textbox style="mso-next-textbox:#_x0000_s1141">
              <w:txbxContent>
                <w:p w:rsidR="006A697E" w:rsidRDefault="006A697E" w:rsidP="006A51C8">
                  <w:pPr>
                    <w:pStyle w:val="Prrafodelista"/>
                    <w:ind w:left="0"/>
                    <w:rPr>
                      <w:sz w:val="20"/>
                      <w:szCs w:val="20"/>
                      <w:lang w:val="es-ES"/>
                    </w:rPr>
                  </w:pPr>
                  <w:r>
                    <w:rPr>
                      <w:sz w:val="20"/>
                      <w:szCs w:val="20"/>
                      <w:lang w:val="es-ES"/>
                    </w:rPr>
                    <w:t>Se realizan</w:t>
                  </w:r>
                </w:p>
                <w:p w:rsidR="006A697E" w:rsidRDefault="006A697E" w:rsidP="001B23D5">
                  <w:pPr>
                    <w:pStyle w:val="Prrafodelista"/>
                    <w:numPr>
                      <w:ilvl w:val="0"/>
                      <w:numId w:val="11"/>
                    </w:numPr>
                    <w:ind w:left="142" w:hanging="142"/>
                    <w:rPr>
                      <w:sz w:val="20"/>
                      <w:szCs w:val="20"/>
                      <w:lang w:val="es-ES"/>
                    </w:rPr>
                  </w:pPr>
                  <w:r>
                    <w:rPr>
                      <w:sz w:val="20"/>
                      <w:szCs w:val="20"/>
                      <w:lang w:val="es-ES"/>
                    </w:rPr>
                    <w:t>Entrevista personal</w:t>
                  </w:r>
                </w:p>
                <w:p w:rsidR="006A697E" w:rsidRDefault="006A697E" w:rsidP="001B23D5">
                  <w:pPr>
                    <w:pStyle w:val="Prrafodelista"/>
                    <w:numPr>
                      <w:ilvl w:val="0"/>
                      <w:numId w:val="11"/>
                    </w:numPr>
                    <w:ind w:left="142" w:hanging="142"/>
                    <w:rPr>
                      <w:sz w:val="20"/>
                      <w:szCs w:val="20"/>
                      <w:lang w:val="es-ES"/>
                    </w:rPr>
                  </w:pPr>
                  <w:r>
                    <w:rPr>
                      <w:sz w:val="20"/>
                      <w:szCs w:val="20"/>
                      <w:lang w:val="es-ES"/>
                    </w:rPr>
                    <w:t>Pruebas: Técnica/ sicológica</w:t>
                  </w:r>
                </w:p>
                <w:p w:rsidR="006A697E" w:rsidRDefault="006A697E" w:rsidP="001B23D5">
                  <w:pPr>
                    <w:pStyle w:val="Prrafodelista"/>
                    <w:numPr>
                      <w:ilvl w:val="0"/>
                      <w:numId w:val="11"/>
                    </w:numPr>
                    <w:ind w:left="142" w:hanging="142"/>
                    <w:rPr>
                      <w:sz w:val="20"/>
                      <w:szCs w:val="20"/>
                      <w:lang w:val="es-ES"/>
                    </w:rPr>
                  </w:pPr>
                  <w:r>
                    <w:rPr>
                      <w:sz w:val="20"/>
                      <w:szCs w:val="20"/>
                      <w:lang w:val="es-ES"/>
                    </w:rPr>
                    <w:t>Exámenes médicos</w:t>
                  </w:r>
                </w:p>
                <w:p w:rsidR="006A697E" w:rsidRPr="00810F9F" w:rsidRDefault="006A697E" w:rsidP="001B23D5">
                  <w:pPr>
                    <w:pStyle w:val="Prrafodelista"/>
                    <w:numPr>
                      <w:ilvl w:val="0"/>
                      <w:numId w:val="11"/>
                    </w:numPr>
                    <w:ind w:left="142" w:hanging="142"/>
                    <w:rPr>
                      <w:sz w:val="20"/>
                      <w:szCs w:val="20"/>
                      <w:lang w:val="es-ES"/>
                    </w:rPr>
                  </w:pPr>
                </w:p>
              </w:txbxContent>
            </v:textbox>
          </v:shape>
        </w:pict>
      </w:r>
      <w:r>
        <w:rPr>
          <w:noProof/>
          <w:lang w:val="es-ES" w:eastAsia="es-ES"/>
        </w:rPr>
        <w:pict>
          <v:shape id="_x0000_s1140" type="#_x0000_t202" style="position:absolute;left:0;text-align:left;margin-left:339.55pt;margin-top:25.65pt;width:83.8pt;height:105.9pt;z-index:251546624">
            <v:textbox style="mso-next-textbox:#_x0000_s1140">
              <w:txbxContent>
                <w:p w:rsidR="006A697E" w:rsidRPr="00C0740F" w:rsidRDefault="006A697E" w:rsidP="00C0740F">
                  <w:pPr>
                    <w:spacing w:line="276" w:lineRule="auto"/>
                    <w:rPr>
                      <w:sz w:val="20"/>
                      <w:szCs w:val="20"/>
                      <w:u w:val="single"/>
                      <w:lang w:val="es-ES"/>
                    </w:rPr>
                  </w:pPr>
                  <w:r w:rsidRPr="00C0740F">
                    <w:rPr>
                      <w:sz w:val="20"/>
                      <w:szCs w:val="20"/>
                      <w:u w:val="single"/>
                      <w:lang w:val="es-ES"/>
                    </w:rPr>
                    <w:t>Externos</w:t>
                  </w:r>
                </w:p>
                <w:p w:rsidR="006A697E" w:rsidRDefault="006A697E" w:rsidP="006A51C8">
                  <w:pPr>
                    <w:rPr>
                      <w:sz w:val="20"/>
                      <w:szCs w:val="20"/>
                      <w:lang w:val="es-ES"/>
                    </w:rPr>
                  </w:pPr>
                  <w:r>
                    <w:rPr>
                      <w:sz w:val="20"/>
                      <w:szCs w:val="20"/>
                      <w:lang w:val="es-ES"/>
                    </w:rPr>
                    <w:t>Publicidad</w:t>
                  </w:r>
                </w:p>
                <w:p w:rsidR="006A697E" w:rsidRDefault="006A697E" w:rsidP="006A51C8">
                  <w:pPr>
                    <w:rPr>
                      <w:sz w:val="20"/>
                      <w:szCs w:val="20"/>
                      <w:lang w:val="es-ES"/>
                    </w:rPr>
                  </w:pPr>
                  <w:r>
                    <w:rPr>
                      <w:sz w:val="20"/>
                      <w:szCs w:val="20"/>
                      <w:lang w:val="es-ES"/>
                    </w:rPr>
                    <w:t>Universidades</w:t>
                  </w:r>
                </w:p>
                <w:p w:rsidR="006A697E" w:rsidRDefault="006A697E" w:rsidP="00C0740F">
                  <w:pPr>
                    <w:spacing w:line="276" w:lineRule="auto"/>
                    <w:rPr>
                      <w:sz w:val="20"/>
                      <w:szCs w:val="20"/>
                      <w:lang w:val="es-ES"/>
                    </w:rPr>
                  </w:pPr>
                  <w:r>
                    <w:rPr>
                      <w:sz w:val="20"/>
                      <w:szCs w:val="20"/>
                      <w:lang w:val="es-ES"/>
                    </w:rPr>
                    <w:t>Avisos</w:t>
                  </w:r>
                </w:p>
                <w:p w:rsidR="006A697E" w:rsidRPr="00C0740F" w:rsidRDefault="006A697E" w:rsidP="00C0740F">
                  <w:pPr>
                    <w:spacing w:line="276" w:lineRule="auto"/>
                    <w:rPr>
                      <w:sz w:val="20"/>
                      <w:szCs w:val="20"/>
                      <w:u w:val="single"/>
                      <w:lang w:val="es-ES"/>
                    </w:rPr>
                  </w:pPr>
                  <w:r w:rsidRPr="00C0740F">
                    <w:rPr>
                      <w:sz w:val="20"/>
                      <w:szCs w:val="20"/>
                      <w:u w:val="single"/>
                      <w:lang w:val="es-ES"/>
                    </w:rPr>
                    <w:t>Internos:</w:t>
                  </w:r>
                </w:p>
                <w:p w:rsidR="006A697E" w:rsidRDefault="006A697E" w:rsidP="006A51C8">
                  <w:pPr>
                    <w:pStyle w:val="Prrafodelista"/>
                    <w:ind w:left="0"/>
                    <w:rPr>
                      <w:sz w:val="20"/>
                      <w:szCs w:val="20"/>
                      <w:lang w:val="es-ES"/>
                    </w:rPr>
                  </w:pPr>
                  <w:r>
                    <w:rPr>
                      <w:sz w:val="20"/>
                      <w:szCs w:val="20"/>
                      <w:lang w:val="es-ES"/>
                    </w:rPr>
                    <w:t>Convocatoria</w:t>
                  </w:r>
                </w:p>
                <w:p w:rsidR="006A697E" w:rsidRDefault="006A697E" w:rsidP="006A51C8">
                  <w:pPr>
                    <w:pStyle w:val="Prrafodelista"/>
                    <w:ind w:left="0"/>
                    <w:rPr>
                      <w:sz w:val="20"/>
                      <w:szCs w:val="20"/>
                      <w:lang w:val="es-ES"/>
                    </w:rPr>
                  </w:pPr>
                  <w:r>
                    <w:rPr>
                      <w:sz w:val="20"/>
                      <w:szCs w:val="20"/>
                      <w:lang w:val="es-ES"/>
                    </w:rPr>
                    <w:t>Registros de       personal</w:t>
                  </w:r>
                </w:p>
                <w:p w:rsidR="006A697E" w:rsidRDefault="006A697E" w:rsidP="006A51C8">
                  <w:pPr>
                    <w:pStyle w:val="Prrafodelista"/>
                    <w:ind w:left="0"/>
                    <w:rPr>
                      <w:sz w:val="20"/>
                      <w:szCs w:val="20"/>
                      <w:lang w:val="es-ES"/>
                    </w:rPr>
                  </w:pPr>
                </w:p>
                <w:p w:rsidR="006A697E" w:rsidRDefault="006A697E" w:rsidP="001B23D5">
                  <w:pPr>
                    <w:numPr>
                      <w:ilvl w:val="0"/>
                      <w:numId w:val="10"/>
                    </w:numPr>
                    <w:rPr>
                      <w:sz w:val="20"/>
                      <w:szCs w:val="20"/>
                      <w:lang w:val="es-ES"/>
                    </w:rPr>
                  </w:pPr>
                  <w:r>
                    <w:rPr>
                      <w:sz w:val="20"/>
                      <w:szCs w:val="20"/>
                      <w:lang w:val="es-ES"/>
                    </w:rPr>
                    <w:t>V</w:t>
                  </w:r>
                </w:p>
                <w:p w:rsidR="006A697E" w:rsidRDefault="006A697E" w:rsidP="006A51C8">
                  <w:pPr>
                    <w:pStyle w:val="Prrafodelista"/>
                    <w:rPr>
                      <w:sz w:val="20"/>
                      <w:szCs w:val="20"/>
                      <w:lang w:val="es-ES"/>
                    </w:rPr>
                  </w:pPr>
                </w:p>
                <w:p w:rsidR="006A697E" w:rsidRPr="00810F9F" w:rsidRDefault="006A697E" w:rsidP="001B23D5">
                  <w:pPr>
                    <w:numPr>
                      <w:ilvl w:val="0"/>
                      <w:numId w:val="10"/>
                    </w:numPr>
                    <w:rPr>
                      <w:sz w:val="20"/>
                      <w:szCs w:val="20"/>
                      <w:lang w:val="es-ES"/>
                    </w:rPr>
                  </w:pPr>
                  <w:r>
                    <w:rPr>
                      <w:sz w:val="20"/>
                      <w:szCs w:val="20"/>
                      <w:lang w:val="es-ES"/>
                    </w:rPr>
                    <w:t>función</w:t>
                  </w:r>
                </w:p>
              </w:txbxContent>
            </v:textbox>
          </v:shape>
        </w:pict>
      </w:r>
    </w:p>
    <w:p w:rsidR="006A51C8" w:rsidRDefault="006A51C8" w:rsidP="006A51C8">
      <w:pPr>
        <w:tabs>
          <w:tab w:val="left" w:pos="0"/>
          <w:tab w:val="left" w:pos="4320"/>
        </w:tabs>
        <w:spacing w:line="480" w:lineRule="auto"/>
        <w:ind w:left="1416"/>
        <w:jc w:val="both"/>
      </w:pPr>
      <w:r>
        <w:t xml:space="preserve">                                  </w:t>
      </w:r>
    </w:p>
    <w:p w:rsidR="006A51C8" w:rsidRDefault="0061439D" w:rsidP="0058754B">
      <w:pPr>
        <w:tabs>
          <w:tab w:val="left" w:pos="0"/>
          <w:tab w:val="center" w:pos="5031"/>
        </w:tabs>
        <w:spacing w:line="480" w:lineRule="auto"/>
        <w:ind w:left="1416"/>
        <w:jc w:val="both"/>
      </w:pPr>
      <w:r>
        <w:rPr>
          <w:noProof/>
          <w:lang w:val="es-ES" w:eastAsia="es-ES"/>
        </w:rPr>
        <w:pict>
          <v:group id="_x0000_s1787" style="position:absolute;left:0;text-align:left;margin-left:295.1pt;margin-top:8.3pt;width:40.25pt;height:40.85pt;z-index:-251770880" coordorigin="8170,7280" coordsize="805,817">
            <v:shape id="_x0000_s1138" type="#_x0000_t32" style="position:absolute;left:8183;top:7280;width:792;height:284;flip:y" o:connectortype="straight">
              <v:stroke endarrow="block"/>
            </v:shape>
            <v:shape id="_x0000_s1139" type="#_x0000_t32" style="position:absolute;left:8170;top:7582;width:805;height:515" o:connectortype="straight">
              <v:stroke endarrow="block"/>
            </v:shape>
          </v:group>
        </w:pict>
      </w:r>
      <w:r w:rsidR="0058754B">
        <w:tab/>
      </w:r>
    </w:p>
    <w:p w:rsidR="006A51C8" w:rsidRPr="0058754B" w:rsidRDefault="0058754B" w:rsidP="0058754B">
      <w:pPr>
        <w:pStyle w:val="Ttulo1"/>
        <w:numPr>
          <w:ilvl w:val="0"/>
          <w:numId w:val="0"/>
        </w:numPr>
        <w:tabs>
          <w:tab w:val="left" w:pos="5031"/>
        </w:tabs>
        <w:rPr>
          <w:sz w:val="16"/>
          <w:szCs w:val="16"/>
        </w:rPr>
      </w:pPr>
      <w:r>
        <w:rPr>
          <w:b w:val="0"/>
          <w:sz w:val="48"/>
          <w:szCs w:val="48"/>
        </w:rPr>
        <w:tab/>
      </w:r>
    </w:p>
    <w:p w:rsidR="003A3F08" w:rsidRDefault="003A3F08" w:rsidP="0058754B">
      <w:pPr>
        <w:tabs>
          <w:tab w:val="left" w:pos="1418"/>
        </w:tabs>
        <w:spacing w:after="200" w:line="480" w:lineRule="auto"/>
        <w:ind w:left="1064"/>
        <w:jc w:val="center"/>
        <w:rPr>
          <w:b/>
          <w:i/>
        </w:rPr>
      </w:pPr>
    </w:p>
    <w:p w:rsidR="0058754B" w:rsidRDefault="0058754B" w:rsidP="0045614B">
      <w:pPr>
        <w:pStyle w:val="EstiliFiguras"/>
      </w:pPr>
      <w:bookmarkStart w:id="140" w:name="_Toc337167230"/>
      <w:r>
        <w:t>Figura</w:t>
      </w:r>
      <w:r w:rsidR="00FC6120">
        <w:t xml:space="preserve"> </w:t>
      </w:r>
      <w:r w:rsidR="0045614B">
        <w:t>2.6</w:t>
      </w:r>
      <w:r>
        <w:t xml:space="preserve"> Proceso de reclutamiento y selección</w:t>
      </w:r>
      <w:bookmarkEnd w:id="140"/>
    </w:p>
    <w:p w:rsidR="000305A4" w:rsidRDefault="000305A4" w:rsidP="00BE5980">
      <w:pPr>
        <w:spacing w:after="200" w:line="480" w:lineRule="auto"/>
        <w:ind w:left="1064"/>
        <w:jc w:val="both"/>
        <w:rPr>
          <w:b/>
          <w:i/>
        </w:rPr>
      </w:pPr>
    </w:p>
    <w:p w:rsidR="006A51C8" w:rsidRPr="00BE5980" w:rsidRDefault="006A51C8" w:rsidP="00BE5980">
      <w:pPr>
        <w:spacing w:after="200" w:line="480" w:lineRule="auto"/>
        <w:ind w:left="1064"/>
        <w:jc w:val="both"/>
        <w:rPr>
          <w:b/>
          <w:i/>
        </w:rPr>
      </w:pPr>
      <w:r w:rsidRPr="00871153">
        <w:rPr>
          <w:b/>
          <w:i/>
        </w:rPr>
        <w:lastRenderedPageBreak/>
        <w:t>Inducción y entrenamiento personal:</w:t>
      </w:r>
    </w:p>
    <w:p w:rsidR="006A51C8" w:rsidRDefault="006A51C8" w:rsidP="00BE5980">
      <w:pPr>
        <w:spacing w:after="200" w:line="480" w:lineRule="auto"/>
        <w:ind w:left="1064"/>
        <w:jc w:val="both"/>
      </w:pPr>
      <w:r>
        <w:t>El proceso de inducción provee al candidato de herramientas que facilitan la adaptación y socialización con la cultura de la empresa, entendida ésta como el conjunto de creencias, valores, actitudes, sentimientos y formas de pensar compartidos por todos los miembros del grupo. También las normas que rigen la empresa a fin de proporcionar al nuevo empleado, relaciones de desempeño que contribuyan al éxito en la organización. El procedimiento general es el siguiente:</w:t>
      </w:r>
    </w:p>
    <w:p w:rsidR="006A51C8" w:rsidRDefault="006A51C8" w:rsidP="001B23D5">
      <w:pPr>
        <w:numPr>
          <w:ilvl w:val="0"/>
          <w:numId w:val="3"/>
        </w:numPr>
        <w:spacing w:line="480" w:lineRule="auto"/>
        <w:ind w:left="1877" w:hanging="357"/>
        <w:jc w:val="both"/>
      </w:pPr>
      <w:r>
        <w:t>Identificar necesidades.</w:t>
      </w:r>
    </w:p>
    <w:p w:rsidR="006A51C8" w:rsidRDefault="006A51C8" w:rsidP="001B23D5">
      <w:pPr>
        <w:numPr>
          <w:ilvl w:val="0"/>
          <w:numId w:val="3"/>
        </w:numPr>
        <w:spacing w:line="480" w:lineRule="auto"/>
        <w:ind w:left="1877" w:hanging="357"/>
        <w:jc w:val="both"/>
      </w:pPr>
      <w:r w:rsidRPr="00F5053B">
        <w:t>Definir</w:t>
      </w:r>
      <w:r>
        <w:t xml:space="preserve"> objetivos de capacitación.</w:t>
      </w:r>
    </w:p>
    <w:p w:rsidR="006A51C8" w:rsidRDefault="006A51C8" w:rsidP="001B23D5">
      <w:pPr>
        <w:numPr>
          <w:ilvl w:val="0"/>
          <w:numId w:val="3"/>
        </w:numPr>
        <w:spacing w:line="480" w:lineRule="auto"/>
        <w:ind w:left="1877" w:hanging="357"/>
        <w:jc w:val="both"/>
      </w:pPr>
      <w:r>
        <w:t>Ejecutar programa de capacitación.</w:t>
      </w:r>
    </w:p>
    <w:p w:rsidR="00BE5980" w:rsidRPr="00BE5980" w:rsidRDefault="006A51C8" w:rsidP="00CF30CD">
      <w:pPr>
        <w:numPr>
          <w:ilvl w:val="0"/>
          <w:numId w:val="3"/>
        </w:numPr>
        <w:spacing w:after="200" w:line="480" w:lineRule="auto"/>
        <w:ind w:left="1877" w:hanging="357"/>
        <w:jc w:val="both"/>
      </w:pPr>
      <w:r>
        <w:t>Evaluar la capacitación.</w:t>
      </w:r>
    </w:p>
    <w:p w:rsidR="006A51C8" w:rsidRDefault="006A51C8" w:rsidP="00BE5980">
      <w:pPr>
        <w:spacing w:after="200" w:line="480" w:lineRule="auto"/>
        <w:ind w:left="1064"/>
        <w:jc w:val="both"/>
        <w:rPr>
          <w:b/>
          <w:i/>
        </w:rPr>
      </w:pPr>
      <w:r w:rsidRPr="006D58A6">
        <w:rPr>
          <w:b/>
          <w:i/>
        </w:rPr>
        <w:t>Evaluación del desempeño:</w:t>
      </w:r>
    </w:p>
    <w:p w:rsidR="006A51C8" w:rsidRDefault="006A51C8" w:rsidP="00BE5980">
      <w:pPr>
        <w:spacing w:after="200" w:line="480" w:lineRule="auto"/>
        <w:ind w:left="1064"/>
        <w:jc w:val="both"/>
      </w:pPr>
      <w:r>
        <w:t xml:space="preserve">El proceso de evaluación de desempeño permite dar solución a problemas de supervisión del recurso humano, de integración del trabajador a la empresa o al cargo que ocupa actualmente, de la falta de aprovechamiento de potenciales mayores que los exigidos para el cargo, de motivación, también tomar medidas con el fin de mejorar el </w:t>
      </w:r>
      <w:r>
        <w:lastRenderedPageBreak/>
        <w:t>comportamiento de las personas, lograr una mejor comunicación, planificar y organizar el trabajo basado en las fortalezas y debilidades detectadas.</w:t>
      </w:r>
    </w:p>
    <w:p w:rsidR="006A51C8" w:rsidRDefault="006A51C8" w:rsidP="00BE5980">
      <w:pPr>
        <w:spacing w:after="200" w:line="480" w:lineRule="auto"/>
        <w:ind w:left="1064"/>
        <w:jc w:val="both"/>
      </w:pPr>
      <w:r>
        <w:t>La evaluación del desempeño ofrece a la gerencia de recurso humano la oportunidad de trabajar sobre el desempeño de los empleados en el corto plazo y sobre su desarrollo producto de la capacitación recibida. Esta importante actividad se constituye para la empresa en un recurso informativo válido para aumento de sueldo por méritos, asignación de</w:t>
      </w:r>
      <w:r w:rsidR="00587300">
        <w:t xml:space="preserve"> gratiﬁcacio</w:t>
      </w:r>
      <w:r>
        <w:t>nes, promociones y despidos. Permite, además, calificar y diferenciar a las personas que trabajan en la empresa. En síntesis, la evaluación del desempeño puede em</w:t>
      </w:r>
      <w:r w:rsidR="00587300">
        <w:t xml:space="preserve">plearse con dos fines: </w:t>
      </w:r>
      <w:r w:rsidR="00FC6120">
        <w:t>caliﬁcatívos</w:t>
      </w:r>
      <w:r>
        <w:t xml:space="preserve"> y de desarrollo. El procedimiento para la evaluación es:</w:t>
      </w:r>
    </w:p>
    <w:p w:rsidR="006A51C8" w:rsidRDefault="006A51C8" w:rsidP="001B23D5">
      <w:pPr>
        <w:numPr>
          <w:ilvl w:val="0"/>
          <w:numId w:val="3"/>
        </w:numPr>
        <w:spacing w:line="480" w:lineRule="auto"/>
        <w:ind w:left="1877" w:hanging="357"/>
        <w:jc w:val="both"/>
      </w:pPr>
      <w:r>
        <w:t>Establecer criterios de evaluación</w:t>
      </w:r>
    </w:p>
    <w:p w:rsidR="006A51C8" w:rsidRDefault="006A51C8" w:rsidP="001B23D5">
      <w:pPr>
        <w:numPr>
          <w:ilvl w:val="0"/>
          <w:numId w:val="3"/>
        </w:numPr>
        <w:spacing w:line="480" w:lineRule="auto"/>
        <w:ind w:left="1877" w:hanging="357"/>
        <w:jc w:val="both"/>
      </w:pPr>
      <w:r>
        <w:t>Comunicar al empleado</w:t>
      </w:r>
    </w:p>
    <w:p w:rsidR="006A51C8" w:rsidRDefault="006A51C8" w:rsidP="001B23D5">
      <w:pPr>
        <w:numPr>
          <w:ilvl w:val="0"/>
          <w:numId w:val="3"/>
        </w:numPr>
        <w:spacing w:line="480" w:lineRule="auto"/>
        <w:ind w:left="1877" w:hanging="357"/>
        <w:jc w:val="both"/>
      </w:pPr>
      <w:r>
        <w:t>Efectuar la evaluación</w:t>
      </w:r>
    </w:p>
    <w:p w:rsidR="006A51C8" w:rsidRDefault="006A51C8" w:rsidP="001B23D5">
      <w:pPr>
        <w:numPr>
          <w:ilvl w:val="0"/>
          <w:numId w:val="3"/>
        </w:numPr>
        <w:spacing w:line="480" w:lineRule="auto"/>
        <w:ind w:left="1877" w:hanging="357"/>
        <w:jc w:val="both"/>
      </w:pPr>
      <w:r>
        <w:t>Analizar los resultados</w:t>
      </w:r>
    </w:p>
    <w:p w:rsidR="006A51C8" w:rsidRDefault="006A51C8" w:rsidP="001B23D5">
      <w:pPr>
        <w:numPr>
          <w:ilvl w:val="0"/>
          <w:numId w:val="3"/>
        </w:numPr>
        <w:spacing w:line="480" w:lineRule="auto"/>
        <w:ind w:left="1877" w:hanging="357"/>
        <w:jc w:val="both"/>
      </w:pPr>
      <w:r>
        <w:t>Retroalimentar al empleado</w:t>
      </w:r>
    </w:p>
    <w:p w:rsidR="00F5053B" w:rsidRDefault="006A51C8" w:rsidP="001B23D5">
      <w:pPr>
        <w:numPr>
          <w:ilvl w:val="0"/>
          <w:numId w:val="3"/>
        </w:numPr>
        <w:spacing w:after="200" w:line="480" w:lineRule="auto"/>
        <w:jc w:val="both"/>
      </w:pPr>
      <w:r>
        <w:t>Plan de mejora/ Reconocimiento</w:t>
      </w:r>
    </w:p>
    <w:p w:rsidR="00CF30CD" w:rsidRPr="00F02A22" w:rsidRDefault="00CF30CD" w:rsidP="00CF30CD">
      <w:pPr>
        <w:spacing w:after="200" w:line="480" w:lineRule="auto"/>
        <w:ind w:left="1519"/>
        <w:jc w:val="both"/>
      </w:pPr>
    </w:p>
    <w:p w:rsidR="006A51C8" w:rsidRPr="002F06A7" w:rsidRDefault="006A51C8" w:rsidP="00BE5980">
      <w:pPr>
        <w:spacing w:after="200" w:line="480" w:lineRule="auto"/>
        <w:ind w:left="1064"/>
        <w:jc w:val="both"/>
        <w:rPr>
          <w:i/>
        </w:rPr>
      </w:pPr>
      <w:r w:rsidRPr="002F06A7">
        <w:rPr>
          <w:b/>
          <w:i/>
        </w:rPr>
        <w:lastRenderedPageBreak/>
        <w:t>Seguridad Industrial y salud ocupacional</w:t>
      </w:r>
    </w:p>
    <w:p w:rsidR="006A51C8" w:rsidRDefault="006A51C8" w:rsidP="00BE5980">
      <w:pPr>
        <w:spacing w:after="200" w:line="480" w:lineRule="auto"/>
        <w:ind w:left="1064"/>
        <w:jc w:val="both"/>
      </w:pPr>
      <w:r>
        <w:t>El desempeño del personal va de la mano con la creación de un ambiente sano  y seguro; es por esto que la legislación de cada país se ocupa de crear normas  mínimas que regulen las prácticas de servicio y producción del negocio en  aspectos como implementos de seguridad, manejo de herramientas, brigadas, bomberos, servicios médicos, etc., orientados a evitar enfermedades y accidentes. Dichas normas tendrán que interiorizarse e incorporarse en pautas  y conductas de gestión ambiental de los procesos de la empresa.</w:t>
      </w:r>
    </w:p>
    <w:p w:rsidR="00EF1D8A" w:rsidRPr="00F63CD8" w:rsidRDefault="00EF1D8A" w:rsidP="00F63CD8">
      <w:pPr>
        <w:spacing w:after="200" w:line="480" w:lineRule="auto"/>
        <w:ind w:left="1064"/>
        <w:jc w:val="both"/>
      </w:pPr>
    </w:p>
    <w:p w:rsidR="000305A4" w:rsidRPr="00F63CD8" w:rsidRDefault="000305A4" w:rsidP="00F63CD8">
      <w:pPr>
        <w:spacing w:after="200" w:line="480" w:lineRule="auto"/>
        <w:ind w:left="1064"/>
        <w:jc w:val="both"/>
      </w:pPr>
      <w:bookmarkStart w:id="141" w:name="_Toc307067487"/>
      <w:bookmarkStart w:id="142" w:name="_Toc307068068"/>
    </w:p>
    <w:p w:rsidR="000305A4" w:rsidRPr="00F63CD8" w:rsidRDefault="000305A4" w:rsidP="00F63CD8">
      <w:pPr>
        <w:spacing w:after="200" w:line="480" w:lineRule="auto"/>
        <w:ind w:left="1064"/>
        <w:jc w:val="both"/>
      </w:pPr>
    </w:p>
    <w:p w:rsidR="000305A4" w:rsidRPr="00F63CD8" w:rsidRDefault="000305A4" w:rsidP="00F63CD8">
      <w:pPr>
        <w:spacing w:after="200" w:line="480" w:lineRule="auto"/>
        <w:ind w:left="1064"/>
        <w:jc w:val="both"/>
      </w:pPr>
    </w:p>
    <w:p w:rsidR="000305A4" w:rsidRPr="00F63CD8" w:rsidRDefault="000305A4" w:rsidP="00F63CD8">
      <w:pPr>
        <w:spacing w:after="200" w:line="480" w:lineRule="auto"/>
        <w:ind w:left="1064"/>
        <w:jc w:val="both"/>
      </w:pPr>
    </w:p>
    <w:p w:rsidR="000305A4" w:rsidRDefault="000305A4" w:rsidP="00F63CD8">
      <w:pPr>
        <w:spacing w:after="200" w:line="480" w:lineRule="auto"/>
        <w:ind w:left="1064"/>
        <w:jc w:val="both"/>
      </w:pPr>
    </w:p>
    <w:p w:rsidR="00F63CD8" w:rsidRDefault="00F63CD8" w:rsidP="00F63CD8">
      <w:pPr>
        <w:spacing w:after="200" w:line="480" w:lineRule="auto"/>
        <w:ind w:left="1064"/>
        <w:jc w:val="both"/>
      </w:pPr>
    </w:p>
    <w:p w:rsidR="00F63CD8" w:rsidRPr="00F63CD8" w:rsidRDefault="00F63CD8" w:rsidP="00F63CD8">
      <w:pPr>
        <w:spacing w:after="200" w:line="480" w:lineRule="auto"/>
        <w:ind w:left="1064"/>
        <w:jc w:val="both"/>
      </w:pPr>
    </w:p>
    <w:p w:rsidR="006F381F" w:rsidRPr="0028772E" w:rsidRDefault="003E09FB" w:rsidP="0028772E">
      <w:pPr>
        <w:pStyle w:val="Ttulo1"/>
        <w:numPr>
          <w:ilvl w:val="0"/>
          <w:numId w:val="0"/>
        </w:numPr>
        <w:jc w:val="center"/>
        <w:rPr>
          <w:b w:val="0"/>
          <w:sz w:val="48"/>
          <w:szCs w:val="48"/>
        </w:rPr>
      </w:pPr>
      <w:bookmarkStart w:id="143" w:name="_Toc337166876"/>
      <w:r>
        <w:rPr>
          <w:b w:val="0"/>
          <w:sz w:val="48"/>
          <w:szCs w:val="48"/>
        </w:rPr>
        <w:lastRenderedPageBreak/>
        <w:t>CAPÍTULO</w:t>
      </w:r>
      <w:r w:rsidR="006F381F" w:rsidRPr="0028772E">
        <w:rPr>
          <w:b w:val="0"/>
          <w:sz w:val="48"/>
          <w:szCs w:val="48"/>
        </w:rPr>
        <w:t xml:space="preserve"> 3</w:t>
      </w:r>
      <w:bookmarkEnd w:id="141"/>
      <w:bookmarkEnd w:id="142"/>
      <w:bookmarkEnd w:id="143"/>
    </w:p>
    <w:p w:rsidR="00F41636" w:rsidRPr="006C2240" w:rsidRDefault="006C2240" w:rsidP="006C2240">
      <w:pPr>
        <w:pStyle w:val="Ttulo1"/>
        <w:tabs>
          <w:tab w:val="clear" w:pos="0"/>
          <w:tab w:val="clear" w:pos="1211"/>
        </w:tabs>
        <w:ind w:left="426" w:hanging="426"/>
      </w:pPr>
      <w:bookmarkStart w:id="144" w:name="_Toc307067488"/>
      <w:bookmarkStart w:id="145" w:name="_Toc307068069"/>
      <w:bookmarkStart w:id="146" w:name="_Toc337166877"/>
      <w:r w:rsidRPr="009F3CDC">
        <w:t>DIAGNÓSTICO ACTUAL DE LA EMPRESA</w:t>
      </w:r>
      <w:bookmarkEnd w:id="144"/>
      <w:bookmarkEnd w:id="145"/>
      <w:bookmarkEnd w:id="146"/>
    </w:p>
    <w:p w:rsidR="006C2240" w:rsidRPr="006C2240" w:rsidRDefault="006C2240" w:rsidP="006C2240">
      <w:pPr>
        <w:pStyle w:val="Prrafodelista"/>
        <w:numPr>
          <w:ilvl w:val="0"/>
          <w:numId w:val="1"/>
        </w:numPr>
        <w:spacing w:after="0" w:line="480" w:lineRule="auto"/>
        <w:rPr>
          <w:b/>
          <w:vanish/>
        </w:rPr>
      </w:pPr>
      <w:bookmarkStart w:id="147" w:name="_Toc307067489"/>
      <w:bookmarkStart w:id="148" w:name="_Toc307068070"/>
    </w:p>
    <w:p w:rsidR="006F381F" w:rsidRPr="0088276F" w:rsidRDefault="006F381F" w:rsidP="0088276F">
      <w:pPr>
        <w:pStyle w:val="Titulo2"/>
        <w:tabs>
          <w:tab w:val="clear" w:pos="0"/>
        </w:tabs>
        <w:rPr>
          <w:b/>
        </w:rPr>
      </w:pPr>
      <w:bookmarkStart w:id="149" w:name="_Toc337166878"/>
      <w:r w:rsidRPr="0088276F">
        <w:rPr>
          <w:b/>
        </w:rPr>
        <w:t>Informe General</w:t>
      </w:r>
      <w:bookmarkEnd w:id="147"/>
      <w:bookmarkEnd w:id="148"/>
      <w:bookmarkEnd w:id="149"/>
    </w:p>
    <w:p w:rsidR="006F381F" w:rsidRDefault="006F381F" w:rsidP="00C45257">
      <w:pPr>
        <w:pStyle w:val="Titulo3"/>
        <w:tabs>
          <w:tab w:val="clear" w:pos="0"/>
        </w:tabs>
        <w:ind w:left="1764" w:hanging="686"/>
        <w:rPr>
          <w:b/>
        </w:rPr>
      </w:pPr>
      <w:bookmarkStart w:id="150" w:name="_Toc307067490"/>
      <w:bookmarkStart w:id="151" w:name="_Toc307068071"/>
      <w:bookmarkStart w:id="152" w:name="_Toc337166879"/>
      <w:r w:rsidRPr="009F3CDC">
        <w:rPr>
          <w:b/>
        </w:rPr>
        <w:t>Descripción General de la empresa.</w:t>
      </w:r>
      <w:bookmarkEnd w:id="150"/>
      <w:bookmarkEnd w:id="151"/>
      <w:bookmarkEnd w:id="152"/>
    </w:p>
    <w:p w:rsidR="0028772E" w:rsidRDefault="0028772E" w:rsidP="00EE696E">
      <w:pPr>
        <w:pStyle w:val="Estilo3"/>
        <w:spacing w:after="200"/>
        <w:ind w:left="1763"/>
        <w:contextualSpacing w:val="0"/>
      </w:pPr>
      <w:r>
        <w:t>La empresa objeto a estudio pertenece a  una multinacional de inversionistas y capital chileno. Sus instalaciones se localizan en la Provincia de Santa Elena, específicamente en Chanduy. Dentro del país tiene una actividad laboral de 12 años.</w:t>
      </w:r>
    </w:p>
    <w:p w:rsidR="0028772E" w:rsidRDefault="0028772E" w:rsidP="00EE696E">
      <w:pPr>
        <w:pStyle w:val="Estilo3"/>
        <w:spacing w:after="200"/>
        <w:ind w:left="1763"/>
        <w:contextualSpacing w:val="0"/>
      </w:pPr>
      <w:r>
        <w:t>La principal actividad económica es la captura, procesamiento y comercialización de harina y aceite de pescado. La materia prima extraída del mar es el pescado, teniendo variedad de especies como son: botellita, morenillo, chu</w:t>
      </w:r>
      <w:r w:rsidR="00587300">
        <w:t>c</w:t>
      </w:r>
      <w:r w:rsidR="00C0740F">
        <w:t xml:space="preserve">hueco, </w:t>
      </w:r>
      <w:r>
        <w:t xml:space="preserve">sardina entre otras. Para la captura de materia prima la empresa cuenta con una flota pesquera de 8 barcos y un avión que sobrevuela los cardúmenes. </w:t>
      </w:r>
    </w:p>
    <w:p w:rsidR="0028772E" w:rsidRPr="007F18BA" w:rsidRDefault="0028772E" w:rsidP="00EE696E">
      <w:pPr>
        <w:pStyle w:val="Estilo3"/>
        <w:spacing w:after="200"/>
        <w:ind w:left="1763"/>
        <w:contextualSpacing w:val="0"/>
      </w:pPr>
      <w:r>
        <w:t>La harina y aceite de pescado es una materia prima comúnmente utilizado para la fabricación de alimento balanceado debido a su alto contenido de proteína</w:t>
      </w:r>
    </w:p>
    <w:p w:rsidR="006F381F" w:rsidRDefault="006F381F" w:rsidP="00C45257">
      <w:pPr>
        <w:pStyle w:val="Titulo3"/>
        <w:tabs>
          <w:tab w:val="clear" w:pos="0"/>
        </w:tabs>
        <w:ind w:left="1764" w:hanging="686"/>
        <w:rPr>
          <w:b/>
        </w:rPr>
      </w:pPr>
      <w:bookmarkStart w:id="153" w:name="_Toc307067491"/>
      <w:bookmarkStart w:id="154" w:name="_Toc307068072"/>
      <w:bookmarkStart w:id="155" w:name="_Toc337166880"/>
      <w:r w:rsidRPr="009F3CDC">
        <w:rPr>
          <w:b/>
        </w:rPr>
        <w:lastRenderedPageBreak/>
        <w:t>Flota Pesquera</w:t>
      </w:r>
      <w:bookmarkEnd w:id="153"/>
      <w:bookmarkEnd w:id="154"/>
      <w:bookmarkEnd w:id="155"/>
    </w:p>
    <w:p w:rsidR="0028772E" w:rsidRPr="004F104C" w:rsidRDefault="0028772E" w:rsidP="003A3F08">
      <w:pPr>
        <w:pStyle w:val="Estilo3"/>
        <w:rPr>
          <w:rFonts w:cs="Arial"/>
        </w:rPr>
      </w:pPr>
      <w:r w:rsidRPr="004F104C">
        <w:rPr>
          <w:rFonts w:cs="Arial"/>
        </w:rPr>
        <w:t xml:space="preserve">La empresa consta de 8 </w:t>
      </w:r>
      <w:r w:rsidR="0056024F">
        <w:rPr>
          <w:rFonts w:cs="Arial"/>
        </w:rPr>
        <w:t>barcos pesquero</w:t>
      </w:r>
      <w:r w:rsidRPr="004F104C">
        <w:rPr>
          <w:rFonts w:cs="Arial"/>
        </w:rPr>
        <w:t>s con las siguientes capacidades:</w:t>
      </w:r>
    </w:p>
    <w:tbl>
      <w:tblPr>
        <w:tblW w:w="2820" w:type="dxa"/>
        <w:tblInd w:w="3844" w:type="dxa"/>
        <w:tblCellMar>
          <w:left w:w="70" w:type="dxa"/>
          <w:right w:w="70" w:type="dxa"/>
        </w:tblCellMar>
        <w:tblLook w:val="04A0" w:firstRow="1" w:lastRow="0" w:firstColumn="1" w:lastColumn="0" w:noHBand="0" w:noVBand="1"/>
      </w:tblPr>
      <w:tblGrid>
        <w:gridCol w:w="1536"/>
        <w:gridCol w:w="1284"/>
      </w:tblGrid>
      <w:tr w:rsidR="0028772E" w:rsidRPr="004F104C" w:rsidTr="0045614B">
        <w:trPr>
          <w:trHeight w:val="300"/>
        </w:trPr>
        <w:tc>
          <w:tcPr>
            <w:tcW w:w="2820" w:type="dxa"/>
            <w:gridSpan w:val="2"/>
            <w:tcBorders>
              <w:top w:val="single" w:sz="8" w:space="0" w:color="auto"/>
              <w:left w:val="single" w:sz="8" w:space="0" w:color="auto"/>
              <w:bottom w:val="single" w:sz="4" w:space="0" w:color="auto"/>
              <w:right w:val="single" w:sz="8" w:space="0" w:color="000000"/>
            </w:tcBorders>
            <w:shd w:val="clear" w:color="000000" w:fill="808080"/>
            <w:noWrap/>
            <w:vAlign w:val="bottom"/>
            <w:hideMark/>
          </w:tcPr>
          <w:p w:rsidR="0028772E" w:rsidRPr="004F104C" w:rsidRDefault="0028772E" w:rsidP="0045614B">
            <w:pPr>
              <w:jc w:val="center"/>
              <w:rPr>
                <w:rFonts w:cs="Arial"/>
                <w:b/>
                <w:bCs/>
                <w:color w:val="000000"/>
                <w:lang w:eastAsia="es-EC"/>
              </w:rPr>
            </w:pPr>
            <w:r w:rsidRPr="004F104C">
              <w:rPr>
                <w:rFonts w:cs="Arial"/>
                <w:b/>
                <w:bCs/>
                <w:color w:val="000000"/>
                <w:lang w:eastAsia="es-EC"/>
              </w:rPr>
              <w:t>FLOTA PESQUERA</w:t>
            </w:r>
          </w:p>
        </w:tc>
      </w:tr>
      <w:tr w:rsidR="0028772E" w:rsidRPr="004F104C" w:rsidTr="0045614B">
        <w:trPr>
          <w:trHeight w:val="300"/>
        </w:trPr>
        <w:tc>
          <w:tcPr>
            <w:tcW w:w="1536" w:type="dxa"/>
            <w:tcBorders>
              <w:top w:val="nil"/>
              <w:left w:val="single" w:sz="8" w:space="0" w:color="auto"/>
              <w:bottom w:val="single" w:sz="4" w:space="0" w:color="auto"/>
              <w:right w:val="single" w:sz="4" w:space="0" w:color="auto"/>
            </w:tcBorders>
            <w:shd w:val="clear" w:color="auto" w:fill="auto"/>
            <w:noWrap/>
            <w:vAlign w:val="bottom"/>
            <w:hideMark/>
          </w:tcPr>
          <w:p w:rsidR="0028772E" w:rsidRPr="004F104C" w:rsidRDefault="0028772E" w:rsidP="0045614B">
            <w:pPr>
              <w:jc w:val="center"/>
              <w:rPr>
                <w:rFonts w:cs="Arial"/>
                <w:b/>
                <w:bCs/>
                <w:color w:val="000000"/>
                <w:lang w:eastAsia="es-EC"/>
              </w:rPr>
            </w:pPr>
            <w:r w:rsidRPr="004F104C">
              <w:rPr>
                <w:rFonts w:cs="Arial"/>
                <w:b/>
                <w:bCs/>
                <w:color w:val="000000"/>
                <w:lang w:eastAsia="es-EC"/>
              </w:rPr>
              <w:t>UNIDADES</w:t>
            </w:r>
          </w:p>
        </w:tc>
        <w:tc>
          <w:tcPr>
            <w:tcW w:w="1284" w:type="dxa"/>
            <w:tcBorders>
              <w:top w:val="nil"/>
              <w:left w:val="nil"/>
              <w:bottom w:val="single" w:sz="4" w:space="0" w:color="auto"/>
              <w:right w:val="single" w:sz="8" w:space="0" w:color="auto"/>
            </w:tcBorders>
            <w:shd w:val="clear" w:color="auto" w:fill="auto"/>
            <w:noWrap/>
            <w:vAlign w:val="bottom"/>
            <w:hideMark/>
          </w:tcPr>
          <w:p w:rsidR="0028772E" w:rsidRPr="004F104C" w:rsidRDefault="0028772E" w:rsidP="0045614B">
            <w:pPr>
              <w:jc w:val="center"/>
              <w:rPr>
                <w:rFonts w:cs="Arial"/>
                <w:b/>
                <w:bCs/>
                <w:color w:val="000000"/>
                <w:lang w:eastAsia="es-EC"/>
              </w:rPr>
            </w:pPr>
            <w:r w:rsidRPr="004F104C">
              <w:rPr>
                <w:rFonts w:cs="Arial"/>
                <w:b/>
                <w:bCs/>
                <w:color w:val="000000"/>
                <w:lang w:eastAsia="es-EC"/>
              </w:rPr>
              <w:t>CAP</w:t>
            </w:r>
            <w:r w:rsidR="003E09FB">
              <w:rPr>
                <w:rFonts w:cs="Arial"/>
                <w:b/>
                <w:bCs/>
                <w:color w:val="000000"/>
                <w:lang w:eastAsia="es-EC"/>
              </w:rPr>
              <w:t xml:space="preserve"> </w:t>
            </w:r>
            <w:r w:rsidRPr="004F104C">
              <w:rPr>
                <w:rFonts w:cs="Arial"/>
                <w:b/>
                <w:bCs/>
                <w:color w:val="000000"/>
                <w:lang w:eastAsia="es-EC"/>
              </w:rPr>
              <w:t>(TM)</w:t>
            </w:r>
          </w:p>
        </w:tc>
      </w:tr>
      <w:tr w:rsidR="0028772E" w:rsidRPr="004F104C" w:rsidTr="0045614B">
        <w:trPr>
          <w:trHeight w:val="300"/>
        </w:trPr>
        <w:tc>
          <w:tcPr>
            <w:tcW w:w="1536" w:type="dxa"/>
            <w:tcBorders>
              <w:top w:val="nil"/>
              <w:left w:val="single" w:sz="8" w:space="0" w:color="auto"/>
              <w:bottom w:val="single" w:sz="4" w:space="0" w:color="auto"/>
              <w:right w:val="single" w:sz="4" w:space="0" w:color="auto"/>
            </w:tcBorders>
            <w:shd w:val="clear" w:color="auto" w:fill="auto"/>
            <w:noWrap/>
            <w:vAlign w:val="bottom"/>
            <w:hideMark/>
          </w:tcPr>
          <w:p w:rsidR="0028772E" w:rsidRPr="004F104C" w:rsidRDefault="0028772E" w:rsidP="0045614B">
            <w:pPr>
              <w:jc w:val="center"/>
              <w:rPr>
                <w:rFonts w:cs="Arial"/>
                <w:color w:val="000000"/>
                <w:lang w:eastAsia="es-EC"/>
              </w:rPr>
            </w:pPr>
            <w:r w:rsidRPr="004F104C">
              <w:rPr>
                <w:rFonts w:cs="Arial"/>
                <w:color w:val="000000"/>
                <w:lang w:eastAsia="es-EC"/>
              </w:rPr>
              <w:t>3</w:t>
            </w:r>
          </w:p>
        </w:tc>
        <w:tc>
          <w:tcPr>
            <w:tcW w:w="1284" w:type="dxa"/>
            <w:tcBorders>
              <w:top w:val="nil"/>
              <w:left w:val="nil"/>
              <w:bottom w:val="single" w:sz="4" w:space="0" w:color="auto"/>
              <w:right w:val="single" w:sz="8" w:space="0" w:color="auto"/>
            </w:tcBorders>
            <w:shd w:val="clear" w:color="auto" w:fill="auto"/>
            <w:noWrap/>
            <w:vAlign w:val="bottom"/>
            <w:hideMark/>
          </w:tcPr>
          <w:p w:rsidR="0028772E" w:rsidRPr="004F104C" w:rsidRDefault="0028772E" w:rsidP="0045614B">
            <w:pPr>
              <w:jc w:val="center"/>
              <w:rPr>
                <w:rFonts w:cs="Arial"/>
                <w:color w:val="000000"/>
                <w:lang w:eastAsia="es-EC"/>
              </w:rPr>
            </w:pPr>
            <w:r w:rsidRPr="004F104C">
              <w:rPr>
                <w:rFonts w:cs="Arial"/>
                <w:color w:val="000000"/>
                <w:lang w:eastAsia="es-EC"/>
              </w:rPr>
              <w:t>300</w:t>
            </w:r>
          </w:p>
        </w:tc>
      </w:tr>
      <w:tr w:rsidR="0028772E" w:rsidRPr="004F104C" w:rsidTr="0045614B">
        <w:trPr>
          <w:trHeight w:val="300"/>
        </w:trPr>
        <w:tc>
          <w:tcPr>
            <w:tcW w:w="1536" w:type="dxa"/>
            <w:tcBorders>
              <w:top w:val="nil"/>
              <w:left w:val="single" w:sz="8" w:space="0" w:color="auto"/>
              <w:bottom w:val="single" w:sz="4" w:space="0" w:color="auto"/>
              <w:right w:val="single" w:sz="4" w:space="0" w:color="auto"/>
            </w:tcBorders>
            <w:shd w:val="clear" w:color="auto" w:fill="auto"/>
            <w:noWrap/>
            <w:vAlign w:val="bottom"/>
            <w:hideMark/>
          </w:tcPr>
          <w:p w:rsidR="0028772E" w:rsidRPr="004F104C" w:rsidRDefault="0028772E" w:rsidP="0045614B">
            <w:pPr>
              <w:jc w:val="center"/>
              <w:rPr>
                <w:rFonts w:cs="Arial"/>
                <w:color w:val="000000"/>
                <w:lang w:eastAsia="es-EC"/>
              </w:rPr>
            </w:pPr>
            <w:r w:rsidRPr="004F104C">
              <w:rPr>
                <w:rFonts w:cs="Arial"/>
                <w:color w:val="000000"/>
                <w:lang w:eastAsia="es-EC"/>
              </w:rPr>
              <w:t>2</w:t>
            </w:r>
          </w:p>
        </w:tc>
        <w:tc>
          <w:tcPr>
            <w:tcW w:w="1284" w:type="dxa"/>
            <w:tcBorders>
              <w:top w:val="nil"/>
              <w:left w:val="nil"/>
              <w:bottom w:val="single" w:sz="4" w:space="0" w:color="auto"/>
              <w:right w:val="single" w:sz="8" w:space="0" w:color="auto"/>
            </w:tcBorders>
            <w:shd w:val="clear" w:color="auto" w:fill="auto"/>
            <w:noWrap/>
            <w:vAlign w:val="bottom"/>
            <w:hideMark/>
          </w:tcPr>
          <w:p w:rsidR="0028772E" w:rsidRPr="004F104C" w:rsidRDefault="0028772E" w:rsidP="0045614B">
            <w:pPr>
              <w:jc w:val="center"/>
              <w:rPr>
                <w:rFonts w:cs="Arial"/>
                <w:color w:val="000000"/>
                <w:lang w:eastAsia="es-EC"/>
              </w:rPr>
            </w:pPr>
            <w:r w:rsidRPr="004F104C">
              <w:rPr>
                <w:rFonts w:cs="Arial"/>
                <w:color w:val="000000"/>
                <w:lang w:eastAsia="es-EC"/>
              </w:rPr>
              <w:t>220</w:t>
            </w:r>
          </w:p>
        </w:tc>
      </w:tr>
      <w:tr w:rsidR="0028772E" w:rsidRPr="004F104C" w:rsidTr="0045614B">
        <w:trPr>
          <w:trHeight w:val="315"/>
        </w:trPr>
        <w:tc>
          <w:tcPr>
            <w:tcW w:w="1536" w:type="dxa"/>
            <w:tcBorders>
              <w:top w:val="nil"/>
              <w:left w:val="single" w:sz="8" w:space="0" w:color="auto"/>
              <w:bottom w:val="single" w:sz="8" w:space="0" w:color="auto"/>
              <w:right w:val="single" w:sz="4" w:space="0" w:color="auto"/>
            </w:tcBorders>
            <w:shd w:val="clear" w:color="auto" w:fill="auto"/>
            <w:noWrap/>
            <w:vAlign w:val="bottom"/>
            <w:hideMark/>
          </w:tcPr>
          <w:p w:rsidR="0028772E" w:rsidRPr="004F104C" w:rsidRDefault="0028772E" w:rsidP="0045614B">
            <w:pPr>
              <w:jc w:val="center"/>
              <w:rPr>
                <w:rFonts w:cs="Arial"/>
                <w:color w:val="000000"/>
                <w:lang w:eastAsia="es-EC"/>
              </w:rPr>
            </w:pPr>
            <w:r w:rsidRPr="004F104C">
              <w:rPr>
                <w:rFonts w:cs="Arial"/>
                <w:color w:val="000000"/>
                <w:lang w:eastAsia="es-EC"/>
              </w:rPr>
              <w:t>3</w:t>
            </w:r>
          </w:p>
        </w:tc>
        <w:tc>
          <w:tcPr>
            <w:tcW w:w="1284" w:type="dxa"/>
            <w:tcBorders>
              <w:top w:val="nil"/>
              <w:left w:val="nil"/>
              <w:bottom w:val="single" w:sz="8" w:space="0" w:color="auto"/>
              <w:right w:val="single" w:sz="8" w:space="0" w:color="auto"/>
            </w:tcBorders>
            <w:shd w:val="clear" w:color="auto" w:fill="auto"/>
            <w:noWrap/>
            <w:vAlign w:val="bottom"/>
            <w:hideMark/>
          </w:tcPr>
          <w:p w:rsidR="0028772E" w:rsidRPr="004F104C" w:rsidRDefault="0028772E" w:rsidP="0045614B">
            <w:pPr>
              <w:jc w:val="center"/>
              <w:rPr>
                <w:rFonts w:cs="Arial"/>
                <w:color w:val="000000"/>
                <w:lang w:eastAsia="es-EC"/>
              </w:rPr>
            </w:pPr>
            <w:r w:rsidRPr="004F104C">
              <w:rPr>
                <w:rFonts w:cs="Arial"/>
                <w:color w:val="000000"/>
                <w:lang w:eastAsia="es-EC"/>
              </w:rPr>
              <w:t>160</w:t>
            </w:r>
          </w:p>
        </w:tc>
      </w:tr>
    </w:tbl>
    <w:p w:rsidR="0045614B" w:rsidRPr="0045614B" w:rsidRDefault="0045614B" w:rsidP="0056024F">
      <w:pPr>
        <w:pStyle w:val="EstiloTablas"/>
        <w:spacing w:before="60" w:line="480" w:lineRule="auto"/>
        <w:ind w:left="1735" w:firstLine="0"/>
      </w:pPr>
      <w:bookmarkStart w:id="156" w:name="_Toc331337552"/>
      <w:bookmarkStart w:id="157" w:name="_Toc336957700"/>
      <w:bookmarkStart w:id="158" w:name="_Toc337167284"/>
      <w:bookmarkStart w:id="159" w:name="_Toc337289610"/>
      <w:r>
        <w:t>Tabla 3.1 Flota Pesquera</w:t>
      </w:r>
      <w:bookmarkEnd w:id="156"/>
      <w:bookmarkEnd w:id="157"/>
      <w:bookmarkEnd w:id="158"/>
      <w:bookmarkEnd w:id="159"/>
    </w:p>
    <w:p w:rsidR="00BE5980" w:rsidRPr="003A3F08" w:rsidRDefault="0028772E" w:rsidP="00D75BAE">
      <w:pPr>
        <w:pStyle w:val="Estilo3"/>
        <w:spacing w:after="200"/>
        <w:ind w:left="1763"/>
        <w:contextualSpacing w:val="0"/>
      </w:pPr>
      <w:r w:rsidRPr="004F104C">
        <w:t>La planta cuenta con</w:t>
      </w:r>
      <w:r w:rsidRPr="004F104C">
        <w:rPr>
          <w:b/>
        </w:rPr>
        <w:t xml:space="preserve"> </w:t>
      </w:r>
      <w:r w:rsidRPr="004F104C">
        <w:t>una estación flotante o “chata” que es un mecanismo de descarga instalado a alrededor de 200 metros en la superficie marina de la playa. Este mecanismo de descarga se hace mediante bombas al vacío y con un sistema de bombas de succión donde se absorbe el pescado de la chata hacia los pozos de descarga y es ahí donde se redistribuye hacia el proceso de producció</w:t>
      </w:r>
      <w:r w:rsidR="00E217D3">
        <w:t>n que empieza en</w:t>
      </w:r>
      <w:r w:rsidR="00587300">
        <w:t xml:space="preserve"> los cocedore</w:t>
      </w:r>
      <w:r w:rsidRPr="004F104C">
        <w:t>s de chaqueta</w:t>
      </w:r>
      <w:r w:rsidR="003A3F08">
        <w:t>.</w:t>
      </w:r>
    </w:p>
    <w:p w:rsidR="006F381F" w:rsidRDefault="006F381F" w:rsidP="00C45257">
      <w:pPr>
        <w:pStyle w:val="Titulo3"/>
        <w:tabs>
          <w:tab w:val="clear" w:pos="0"/>
        </w:tabs>
        <w:ind w:left="1764" w:hanging="686"/>
        <w:rPr>
          <w:b/>
        </w:rPr>
      </w:pPr>
      <w:bookmarkStart w:id="160" w:name="_Toc307067492"/>
      <w:bookmarkStart w:id="161" w:name="_Toc307068073"/>
      <w:bookmarkStart w:id="162" w:name="_Toc337166881"/>
      <w:r w:rsidRPr="009F3CDC">
        <w:rPr>
          <w:b/>
        </w:rPr>
        <w:t>Misión y Visión de la empresa</w:t>
      </w:r>
      <w:bookmarkEnd w:id="160"/>
      <w:bookmarkEnd w:id="161"/>
      <w:bookmarkEnd w:id="162"/>
    </w:p>
    <w:p w:rsidR="0028772E" w:rsidRPr="0028772E" w:rsidRDefault="0028772E" w:rsidP="003A3F08">
      <w:pPr>
        <w:pStyle w:val="Estilo3"/>
        <w:spacing w:after="200"/>
        <w:ind w:left="1763"/>
        <w:contextualSpacing w:val="0"/>
      </w:pPr>
      <w:r>
        <w:t>La empresa no cuenta con una misión y visión especifica dentro de su organización debido a que la empresa de accionistas chilenos no cuenta con la misma y la directiva no ha realizado una internamente.</w:t>
      </w:r>
    </w:p>
    <w:p w:rsidR="00150133" w:rsidRPr="009F3CDC" w:rsidRDefault="00150133" w:rsidP="00150133">
      <w:pPr>
        <w:pStyle w:val="Titulo3"/>
        <w:tabs>
          <w:tab w:val="clear" w:pos="0"/>
        </w:tabs>
        <w:ind w:left="1764" w:hanging="686"/>
        <w:rPr>
          <w:b/>
        </w:rPr>
      </w:pPr>
      <w:bookmarkStart w:id="163" w:name="_Toc307067493"/>
      <w:bookmarkStart w:id="164" w:name="_Toc307068074"/>
      <w:bookmarkStart w:id="165" w:name="_Toc166060438"/>
      <w:bookmarkStart w:id="166" w:name="_Toc337166882"/>
      <w:r w:rsidRPr="009F3CDC">
        <w:rPr>
          <w:b/>
        </w:rPr>
        <w:lastRenderedPageBreak/>
        <w:t>Productos</w:t>
      </w:r>
      <w:bookmarkEnd w:id="163"/>
      <w:bookmarkEnd w:id="164"/>
      <w:bookmarkEnd w:id="165"/>
      <w:bookmarkEnd w:id="166"/>
      <w:r w:rsidRPr="009F3CDC">
        <w:rPr>
          <w:b/>
        </w:rPr>
        <w:t xml:space="preserve"> </w:t>
      </w:r>
    </w:p>
    <w:p w:rsidR="00150133" w:rsidRPr="009702EC" w:rsidRDefault="00150133" w:rsidP="00150133">
      <w:pPr>
        <w:pStyle w:val="Titulo4"/>
        <w:numPr>
          <w:ilvl w:val="3"/>
          <w:numId w:val="1"/>
        </w:numPr>
        <w:tabs>
          <w:tab w:val="clear" w:pos="0"/>
        </w:tabs>
        <w:spacing w:after="0"/>
        <w:ind w:left="2694" w:hanging="930"/>
        <w:rPr>
          <w:b/>
        </w:rPr>
      </w:pPr>
      <w:bookmarkStart w:id="167" w:name="_Toc307067494"/>
      <w:bookmarkStart w:id="168" w:name="_Toc307068075"/>
      <w:bookmarkStart w:id="169" w:name="_Toc166060439"/>
      <w:bookmarkStart w:id="170" w:name="_Toc337166883"/>
      <w:r w:rsidRPr="009F3CDC">
        <w:rPr>
          <w:b/>
        </w:rPr>
        <w:t>Harina de Pescado</w:t>
      </w:r>
      <w:bookmarkEnd w:id="167"/>
      <w:bookmarkEnd w:id="168"/>
      <w:bookmarkEnd w:id="169"/>
      <w:bookmarkEnd w:id="170"/>
    </w:p>
    <w:p w:rsidR="0028772E" w:rsidRPr="004F104C" w:rsidRDefault="0028772E" w:rsidP="000305A4">
      <w:pPr>
        <w:pStyle w:val="Estilo4"/>
      </w:pPr>
      <w:r w:rsidRPr="004F104C">
        <w:t>La harina de pescado es normalmente un polvo marrón compuesto en porcentajes de proteína, grasas y ceniza. El factor de importancia en estos porcentajes son las proteínas pues le dan mayor valor en el mercado pues prácticamente toda la harina de pescado se utiliza como ingrediente de alto valor proteico en la alimentación de animales terrestres, peces y son la fuente de energía de los mismos.  La harina de pescado proporciona una grasa rica en ácidos grasos, Omega-3, DHA, EPA indispensables para el crecimiento de los animales y es la razón por cual es la mejor fuente concentrada para los animales.</w:t>
      </w:r>
    </w:p>
    <w:p w:rsidR="0028772E" w:rsidRPr="004F104C" w:rsidRDefault="0028772E" w:rsidP="000305A4">
      <w:pPr>
        <w:pStyle w:val="Estilo4"/>
      </w:pPr>
      <w:r w:rsidRPr="004F104C">
        <w:t>Dentro del pescado que es seleccionado como materia prima este es aprovechado como se observa en la figura 3.1, el 22 % como harina de pescado que dentro del proceso productivo se llama ¨torta de prensa¨ mientras que el 6% es convertido en</w:t>
      </w:r>
      <w:r w:rsidR="00BE5980">
        <w:t xml:space="preserve"> </w:t>
      </w:r>
      <w:r w:rsidRPr="004F104C">
        <w:t>aceite de pescado el restante es agua que se reutiliza en el proceso.</w:t>
      </w:r>
    </w:p>
    <w:p w:rsidR="0028772E" w:rsidRDefault="001C48E1" w:rsidP="0028772E">
      <w:pPr>
        <w:jc w:val="center"/>
      </w:pPr>
      <w:r>
        <w:rPr>
          <w:noProof/>
          <w:lang w:eastAsia="es-EC"/>
        </w:rPr>
        <w:lastRenderedPageBreak/>
        <w:drawing>
          <wp:anchor distT="0" distB="0" distL="114300" distR="114300" simplePos="0" relativeHeight="251536384" behindDoc="1" locked="0" layoutInCell="1" allowOverlap="1">
            <wp:simplePos x="0" y="0"/>
            <wp:positionH relativeFrom="column">
              <wp:posOffset>1594213</wp:posOffset>
            </wp:positionH>
            <wp:positionV relativeFrom="paragraph">
              <wp:posOffset>-210820</wp:posOffset>
            </wp:positionV>
            <wp:extent cx="3998183" cy="1088571"/>
            <wp:effectExtent l="19050" t="0" r="2317" b="0"/>
            <wp:wrapNone/>
            <wp:docPr id="7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srcRect l="16017" r="11368" b="39850"/>
                    <a:stretch>
                      <a:fillRect/>
                    </a:stretch>
                  </pic:blipFill>
                  <pic:spPr bwMode="auto">
                    <a:xfrm>
                      <a:off x="0" y="0"/>
                      <a:ext cx="4007045" cy="1090984"/>
                    </a:xfrm>
                    <a:prstGeom prst="rect">
                      <a:avLst/>
                    </a:prstGeom>
                    <a:noFill/>
                    <a:ln w="9525">
                      <a:noFill/>
                      <a:miter lim="800000"/>
                      <a:headEnd/>
                      <a:tailEnd/>
                    </a:ln>
                  </pic:spPr>
                </pic:pic>
              </a:graphicData>
            </a:graphic>
          </wp:anchor>
        </w:drawing>
      </w:r>
    </w:p>
    <w:p w:rsidR="0028772E" w:rsidRDefault="0028772E" w:rsidP="0028772E">
      <w:pPr>
        <w:jc w:val="center"/>
        <w:rPr>
          <w:sz w:val="20"/>
          <w:szCs w:val="20"/>
          <w:u w:val="single"/>
        </w:rPr>
      </w:pPr>
    </w:p>
    <w:p w:rsidR="0028772E" w:rsidRDefault="0028772E" w:rsidP="0028772E">
      <w:pPr>
        <w:jc w:val="center"/>
        <w:rPr>
          <w:sz w:val="20"/>
          <w:szCs w:val="20"/>
          <w:u w:val="single"/>
        </w:rPr>
      </w:pPr>
    </w:p>
    <w:p w:rsidR="0028772E" w:rsidRDefault="0028772E" w:rsidP="0028772E">
      <w:pPr>
        <w:jc w:val="center"/>
        <w:rPr>
          <w:sz w:val="20"/>
          <w:szCs w:val="20"/>
          <w:u w:val="single"/>
        </w:rPr>
      </w:pPr>
    </w:p>
    <w:p w:rsidR="00544913" w:rsidRDefault="0061439D" w:rsidP="0028772E">
      <w:pPr>
        <w:pStyle w:val="Sinespaciado"/>
        <w:rPr>
          <w:lang w:val="es-ES"/>
        </w:rPr>
      </w:pPr>
      <w:r>
        <w:rPr>
          <w:noProof/>
          <w:lang w:val="es-ES" w:eastAsia="es-ES"/>
        </w:rPr>
        <w:pict>
          <v:shape id="_x0000_s1975" type="#_x0000_t202" style="position:absolute;left:0;text-align:left;margin-left:321.6pt;margin-top:21.55pt;width:76.6pt;height:29.5pt;z-index:2516602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VMLwIAAFY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FMkaILO9AnJBaB8Og42Ki0ID7TkmH&#10;Q15R/+3AnKREvzPYnuV4Oo1bkZTpbF6g4q4tu2sLMxyhKhooGcRNSJuUiLN32MatSgQ/Z3LOGYc3&#10;8X5etLgd13ryev4drH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zt11TC8CAABWBAAADgAAAAAAAAAAAAAAAAAuAgAAZHJz&#10;L2Uyb0RvYy54bWxQSwECLQAUAAYACAAAACEA/S8y1tsAAAAFAQAADwAAAAAAAAAAAAAAAACJBAAA&#10;ZHJzL2Rvd25yZXYueG1sUEsFBgAAAAAEAAQA8wAAAJEFAAAAAA==&#10;" strokecolor="white">
            <v:textbox style="mso-next-textbox:#_x0000_s1975">
              <w:txbxContent>
                <w:p w:rsidR="006A697E" w:rsidRPr="008D2573" w:rsidRDefault="006A697E" w:rsidP="008D2573">
                  <w:pPr>
                    <w:rPr>
                      <w:sz w:val="16"/>
                      <w:szCs w:val="16"/>
                      <w:lang w:val="es-ES"/>
                    </w:rPr>
                  </w:pPr>
                  <w:r w:rsidRPr="008D2573">
                    <w:rPr>
                      <w:sz w:val="16"/>
                      <w:szCs w:val="16"/>
                      <w:lang w:val="es-ES"/>
                    </w:rPr>
                    <w:t>72 % AGUA</w:t>
                  </w:r>
                </w:p>
              </w:txbxContent>
            </v:textbox>
          </v:shape>
        </w:pict>
      </w:r>
      <w:r>
        <w:rPr>
          <w:lang w:val="es-ES" w:eastAsia="es-ES"/>
        </w:rPr>
        <w:pict>
          <v:shape id="_x0000_s1974" type="#_x0000_t202" style="position:absolute;left:0;text-align:left;margin-left:224.7pt;margin-top:19pt;width:73.75pt;height:29.5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VMLwIAAFY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FMkaILO9AnJBaB8Og42Ki0ID7TkmH&#10;Q15R/+3AnKREvzPYnuV4Oo1bkZTpbF6g4q4tu2sLMxyhKhooGcRNSJuUiLN32MatSgQ/Z3LOGYc3&#10;8X5etLgd13ryev4drH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zt11TC8CAABWBAAADgAAAAAAAAAAAAAAAAAuAgAAZHJz&#10;L2Uyb0RvYy54bWxQSwECLQAUAAYACAAAACEA/S8y1tsAAAAFAQAADwAAAAAAAAAAAAAAAACJBAAA&#10;ZHJzL2Rvd25yZXYueG1sUEsFBgAAAAAEAAQA8wAAAJEFAAAAAA==&#10;" strokecolor="white">
            <v:textbox style="mso-next-textbox:#_x0000_s1974">
              <w:txbxContent>
                <w:p w:rsidR="006A697E" w:rsidRPr="008D2573" w:rsidRDefault="006A697E" w:rsidP="008D2573">
                  <w:pPr>
                    <w:rPr>
                      <w:sz w:val="16"/>
                      <w:szCs w:val="16"/>
                      <w:lang w:val="es-ES"/>
                    </w:rPr>
                  </w:pPr>
                  <w:r w:rsidRPr="008D2573">
                    <w:rPr>
                      <w:sz w:val="16"/>
                      <w:szCs w:val="16"/>
                      <w:lang w:val="es-ES"/>
                    </w:rPr>
                    <w:t>6 % ACEITE  DE PESCADO</w:t>
                  </w:r>
                </w:p>
              </w:txbxContent>
            </v:textbox>
          </v:shape>
        </w:pict>
      </w:r>
      <w:r>
        <w:rPr>
          <w:noProof/>
        </w:rPr>
        <w:pict>
          <v:shape id="Cuadro de texto 2" o:spid="_x0000_s1973" type="#_x0000_t202" style="position:absolute;left:0;text-align:left;margin-left:135.35pt;margin-top:18.05pt;width:75.3pt;height:29.5pt;z-index:2516582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XVMLwIAAFY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FMkaILO9AnJBaB8Og42Ki0ID7TkmH&#10;Q15R/+3AnKREvzPYnuV4Oo1bkZTpbF6g4q4tu2sLMxyhKhooGcRNSJuUiLN32MatSgQ/Z3LOGYc3&#10;8X5etLgd13ryev4drH8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zt11TC8CAABWBAAADgAAAAAAAAAAAAAAAAAuAgAAZHJz&#10;L2Uyb0RvYy54bWxQSwECLQAUAAYACAAAACEA/S8y1tsAAAAFAQAADwAAAAAAAAAAAAAAAACJBAAA&#10;ZHJzL2Rvd25yZXYueG1sUEsFBgAAAAAEAAQA8wAAAJEFAAAAAA==&#10;" strokecolor="white">
            <v:textbox style="mso-next-textbox:#Cuadro de texto 2">
              <w:txbxContent>
                <w:p w:rsidR="006A697E" w:rsidRPr="008D2573" w:rsidRDefault="006A697E">
                  <w:pPr>
                    <w:rPr>
                      <w:sz w:val="16"/>
                      <w:szCs w:val="16"/>
                      <w:lang w:val="es-ES"/>
                    </w:rPr>
                  </w:pPr>
                  <w:r w:rsidRPr="008D2573">
                    <w:rPr>
                      <w:sz w:val="16"/>
                      <w:szCs w:val="16"/>
                      <w:lang w:val="es-ES"/>
                    </w:rPr>
                    <w:t>22 % HARINA DE PESCADO</w:t>
                  </w:r>
                </w:p>
              </w:txbxContent>
            </v:textbox>
          </v:shape>
        </w:pict>
      </w:r>
    </w:p>
    <w:p w:rsidR="00544913" w:rsidRDefault="00544913" w:rsidP="0028772E">
      <w:pPr>
        <w:pStyle w:val="Sinespaciado"/>
        <w:rPr>
          <w:lang w:val="es-ES"/>
        </w:rPr>
      </w:pPr>
    </w:p>
    <w:p w:rsidR="0028772E" w:rsidRPr="001C1ABB" w:rsidRDefault="0045614B" w:rsidP="0045614B">
      <w:pPr>
        <w:pStyle w:val="EstiliFiguras"/>
        <w:ind w:left="2694" w:firstLine="0"/>
        <w:rPr>
          <w:szCs w:val="22"/>
        </w:rPr>
      </w:pPr>
      <w:bookmarkStart w:id="171" w:name="_Toc337167231"/>
      <w:r w:rsidRPr="001C1ABB">
        <w:rPr>
          <w:szCs w:val="22"/>
        </w:rPr>
        <w:t>Figura</w:t>
      </w:r>
      <w:r w:rsidR="0028772E" w:rsidRPr="001C1ABB">
        <w:rPr>
          <w:szCs w:val="22"/>
        </w:rPr>
        <w:t xml:space="preserve"> 3.1</w:t>
      </w:r>
      <w:r w:rsidRPr="001C1ABB">
        <w:rPr>
          <w:szCs w:val="22"/>
        </w:rPr>
        <w:t xml:space="preserve"> Esquema de </w:t>
      </w:r>
      <w:r w:rsidR="003E09FB" w:rsidRPr="001C1ABB">
        <w:rPr>
          <w:szCs w:val="22"/>
        </w:rPr>
        <w:t>Composición</w:t>
      </w:r>
      <w:r w:rsidRPr="001C1ABB">
        <w:rPr>
          <w:szCs w:val="22"/>
        </w:rPr>
        <w:t xml:space="preserve"> del Pescado</w:t>
      </w:r>
      <w:bookmarkEnd w:id="171"/>
    </w:p>
    <w:p w:rsidR="0028772E" w:rsidRPr="0045614B" w:rsidRDefault="0028772E" w:rsidP="0028772E">
      <w:pPr>
        <w:rPr>
          <w:lang w:val="es-ES"/>
        </w:rPr>
      </w:pPr>
    </w:p>
    <w:p w:rsidR="0028772E" w:rsidRPr="004F104C" w:rsidRDefault="0028772E" w:rsidP="000305A4">
      <w:pPr>
        <w:pStyle w:val="Estilo4"/>
      </w:pPr>
      <w:r w:rsidRPr="004F104C">
        <w:t>Existen unos parámetros dentro de la industria que valorizan a la harina de pescado, se va a explicar cada una de ellas a continuación.</w:t>
      </w:r>
    </w:p>
    <w:p w:rsidR="0028772E" w:rsidRPr="007F18BA" w:rsidRDefault="003E09FB" w:rsidP="000305A4">
      <w:pPr>
        <w:pStyle w:val="Estilo4"/>
      </w:pPr>
      <w:r w:rsidRPr="007F18BA">
        <w:t>PROTEÍNA</w:t>
      </w:r>
      <w:r w:rsidR="0028772E" w:rsidRPr="007F18BA">
        <w:t>:</w:t>
      </w:r>
    </w:p>
    <w:p w:rsidR="0028772E" w:rsidRPr="004F104C" w:rsidRDefault="0028772E" w:rsidP="000305A4">
      <w:pPr>
        <w:pStyle w:val="Estilo4"/>
      </w:pPr>
      <w:r w:rsidRPr="004F104C">
        <w:t>La proteína es el elemento esencial en la harina de pescado y se encuentra en un rango aceptable dentro del 60% al 75% de proteínas, su valor monetario aumenta al tener mayor porcentaje. Para obtener altos niveles proteicos se debe seleccionar una excelente materia prima y un procesamiento adecuado</w:t>
      </w:r>
    </w:p>
    <w:p w:rsidR="00D75BAE" w:rsidRDefault="00D75BAE" w:rsidP="000305A4">
      <w:pPr>
        <w:pStyle w:val="Estilo4"/>
      </w:pPr>
    </w:p>
    <w:p w:rsidR="0047737F" w:rsidRDefault="0047737F" w:rsidP="000305A4">
      <w:pPr>
        <w:pStyle w:val="Estilo4"/>
      </w:pPr>
    </w:p>
    <w:p w:rsidR="0047737F" w:rsidRDefault="0047737F" w:rsidP="000305A4">
      <w:pPr>
        <w:pStyle w:val="Estilo4"/>
      </w:pPr>
    </w:p>
    <w:p w:rsidR="0028772E" w:rsidRPr="007F18BA" w:rsidRDefault="0028772E" w:rsidP="000305A4">
      <w:pPr>
        <w:pStyle w:val="Estilo4"/>
      </w:pPr>
      <w:r w:rsidRPr="007F18BA">
        <w:lastRenderedPageBreak/>
        <w:t>TVN:</w:t>
      </w:r>
    </w:p>
    <w:p w:rsidR="0028772E" w:rsidRPr="004F104C" w:rsidRDefault="0028772E" w:rsidP="000305A4">
      <w:pPr>
        <w:pStyle w:val="Estilo4"/>
      </w:pPr>
      <w:r w:rsidRPr="004F104C">
        <w:t xml:space="preserve">El TVN es un término para denominar a los compuestos amoniacales de bajo peso molecular resultantes de la descomposición del pescado. Es considerado todavía en algunos países como un criterio de calidad para las harinas de pescado. Probablemente, la razón es que puede ser usado para medir la calidad de la materia prima. El TVN aumenta en la medida en que aumenta la degradación, la cual va a depender del tratamiento del pescado durante el proceso de captura y descarga además del tipo de pescado a procesar. </w:t>
      </w:r>
    </w:p>
    <w:p w:rsidR="0028772E" w:rsidRPr="004F104C" w:rsidRDefault="0028772E" w:rsidP="000305A4">
      <w:pPr>
        <w:pStyle w:val="Estilo4"/>
      </w:pPr>
      <w:r w:rsidRPr="004F104C">
        <w:t>El rango considerado de TVN para el proceso de harina de pescado es la siguiente</w:t>
      </w:r>
      <w:r w:rsidR="008D2573">
        <w:t>:</w:t>
      </w:r>
    </w:p>
    <w:tbl>
      <w:tblPr>
        <w:tblW w:w="0" w:type="auto"/>
        <w:jc w:val="right"/>
        <w:tblInd w:w="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2"/>
        <w:gridCol w:w="1133"/>
        <w:gridCol w:w="1134"/>
        <w:gridCol w:w="2268"/>
      </w:tblGrid>
      <w:tr w:rsidR="007F18BA" w:rsidRPr="004F104C" w:rsidTr="00D23E5B">
        <w:trPr>
          <w:trHeight w:val="409"/>
          <w:jc w:val="right"/>
        </w:trPr>
        <w:tc>
          <w:tcPr>
            <w:tcW w:w="1512" w:type="dxa"/>
            <w:shd w:val="clear" w:color="auto" w:fill="auto"/>
            <w:vAlign w:val="center"/>
          </w:tcPr>
          <w:p w:rsidR="0028772E" w:rsidRPr="00D23E5B" w:rsidRDefault="008D2573" w:rsidP="00D23E5B">
            <w:pPr>
              <w:jc w:val="center"/>
              <w:rPr>
                <w:rFonts w:eastAsia="Calibri"/>
                <w:sz w:val="22"/>
                <w:szCs w:val="22"/>
              </w:rPr>
            </w:pPr>
            <w:r>
              <w:rPr>
                <w:rFonts w:eastAsia="Calibri"/>
                <w:sz w:val="22"/>
                <w:szCs w:val="22"/>
              </w:rPr>
              <w:t>CATEGORÍ</w:t>
            </w:r>
            <w:r w:rsidR="0028772E" w:rsidRPr="00D23E5B">
              <w:rPr>
                <w:rFonts w:eastAsia="Calibri"/>
                <w:sz w:val="22"/>
                <w:szCs w:val="22"/>
              </w:rPr>
              <w:t>A</w:t>
            </w:r>
          </w:p>
        </w:tc>
        <w:tc>
          <w:tcPr>
            <w:tcW w:w="1133" w:type="dxa"/>
            <w:shd w:val="clear" w:color="auto" w:fill="auto"/>
            <w:vAlign w:val="center"/>
          </w:tcPr>
          <w:p w:rsidR="0028772E" w:rsidRPr="00D23E5B" w:rsidRDefault="0028772E" w:rsidP="00D23E5B">
            <w:pPr>
              <w:jc w:val="center"/>
              <w:rPr>
                <w:rFonts w:eastAsia="Calibri"/>
                <w:sz w:val="22"/>
                <w:szCs w:val="22"/>
              </w:rPr>
            </w:pPr>
            <w:r w:rsidRPr="00D23E5B">
              <w:rPr>
                <w:rFonts w:eastAsia="Calibri"/>
                <w:sz w:val="22"/>
                <w:szCs w:val="22"/>
              </w:rPr>
              <w:t>FRESCO</w:t>
            </w:r>
          </w:p>
        </w:tc>
        <w:tc>
          <w:tcPr>
            <w:tcW w:w="1134" w:type="dxa"/>
            <w:shd w:val="clear" w:color="auto" w:fill="auto"/>
            <w:vAlign w:val="center"/>
          </w:tcPr>
          <w:p w:rsidR="0028772E" w:rsidRPr="00D23E5B" w:rsidRDefault="0028772E" w:rsidP="00D23E5B">
            <w:pPr>
              <w:jc w:val="center"/>
              <w:rPr>
                <w:rFonts w:eastAsia="Calibri"/>
                <w:sz w:val="22"/>
                <w:szCs w:val="22"/>
              </w:rPr>
            </w:pPr>
            <w:r w:rsidRPr="00D23E5B">
              <w:rPr>
                <w:rFonts w:eastAsia="Calibri"/>
                <w:sz w:val="22"/>
                <w:szCs w:val="22"/>
              </w:rPr>
              <w:t>MOD. FRESCO</w:t>
            </w:r>
          </w:p>
        </w:tc>
        <w:tc>
          <w:tcPr>
            <w:tcW w:w="2268" w:type="dxa"/>
            <w:shd w:val="clear" w:color="auto" w:fill="auto"/>
            <w:vAlign w:val="center"/>
          </w:tcPr>
          <w:p w:rsidR="0028772E" w:rsidRPr="00D23E5B" w:rsidRDefault="008D2573" w:rsidP="00D23E5B">
            <w:pPr>
              <w:jc w:val="center"/>
              <w:rPr>
                <w:rFonts w:eastAsia="Calibri"/>
                <w:sz w:val="22"/>
                <w:szCs w:val="22"/>
              </w:rPr>
            </w:pPr>
            <w:r>
              <w:rPr>
                <w:rFonts w:eastAsia="Calibri"/>
                <w:sz w:val="22"/>
                <w:szCs w:val="22"/>
              </w:rPr>
              <w:t>DESCOMPOSICIÓ</w:t>
            </w:r>
            <w:r w:rsidR="0028772E" w:rsidRPr="00D23E5B">
              <w:rPr>
                <w:rFonts w:eastAsia="Calibri"/>
                <w:sz w:val="22"/>
                <w:szCs w:val="22"/>
              </w:rPr>
              <w:t>N</w:t>
            </w:r>
          </w:p>
        </w:tc>
      </w:tr>
      <w:tr w:rsidR="007F18BA" w:rsidRPr="004F104C" w:rsidTr="0056024F">
        <w:trPr>
          <w:trHeight w:val="615"/>
          <w:jc w:val="right"/>
        </w:trPr>
        <w:tc>
          <w:tcPr>
            <w:tcW w:w="1512" w:type="dxa"/>
            <w:shd w:val="clear" w:color="auto" w:fill="auto"/>
            <w:vAlign w:val="center"/>
          </w:tcPr>
          <w:p w:rsidR="0028772E" w:rsidRPr="00D23E5B" w:rsidRDefault="0028772E" w:rsidP="00D23E5B">
            <w:pPr>
              <w:jc w:val="center"/>
              <w:rPr>
                <w:rFonts w:eastAsia="Calibri"/>
                <w:sz w:val="22"/>
                <w:szCs w:val="22"/>
              </w:rPr>
            </w:pPr>
            <w:r w:rsidRPr="00D23E5B">
              <w:rPr>
                <w:rFonts w:eastAsia="Calibri"/>
                <w:sz w:val="22"/>
                <w:szCs w:val="22"/>
              </w:rPr>
              <w:t>TVN (mg/100g)</w:t>
            </w:r>
          </w:p>
        </w:tc>
        <w:tc>
          <w:tcPr>
            <w:tcW w:w="1133" w:type="dxa"/>
            <w:shd w:val="clear" w:color="auto" w:fill="auto"/>
            <w:vAlign w:val="center"/>
          </w:tcPr>
          <w:p w:rsidR="0028772E" w:rsidRPr="00D23E5B" w:rsidRDefault="001D56F3" w:rsidP="00D23E5B">
            <w:pPr>
              <w:jc w:val="center"/>
              <w:rPr>
                <w:rFonts w:eastAsia="Calibri"/>
                <w:sz w:val="22"/>
                <w:szCs w:val="22"/>
              </w:rPr>
            </w:pPr>
            <w:r>
              <w:rPr>
                <w:rFonts w:eastAsia="Calibri"/>
                <w:sz w:val="22"/>
                <w:szCs w:val="22"/>
              </w:rPr>
              <w:t>&lt;80</w:t>
            </w:r>
          </w:p>
        </w:tc>
        <w:tc>
          <w:tcPr>
            <w:tcW w:w="1134" w:type="dxa"/>
            <w:shd w:val="clear" w:color="auto" w:fill="auto"/>
            <w:vAlign w:val="center"/>
          </w:tcPr>
          <w:p w:rsidR="0028772E" w:rsidRPr="00D23E5B" w:rsidRDefault="0028772E" w:rsidP="00D23E5B">
            <w:pPr>
              <w:jc w:val="center"/>
              <w:rPr>
                <w:rFonts w:eastAsia="Calibri"/>
                <w:sz w:val="22"/>
                <w:szCs w:val="22"/>
              </w:rPr>
            </w:pPr>
            <w:r w:rsidRPr="00D23E5B">
              <w:rPr>
                <w:rFonts w:eastAsia="Calibri"/>
                <w:sz w:val="22"/>
                <w:szCs w:val="22"/>
              </w:rPr>
              <w:t>80</w:t>
            </w:r>
            <w:r w:rsidR="001D56F3">
              <w:rPr>
                <w:rFonts w:eastAsia="Calibri"/>
                <w:sz w:val="22"/>
                <w:szCs w:val="22"/>
              </w:rPr>
              <w:t>-140</w:t>
            </w:r>
          </w:p>
        </w:tc>
        <w:tc>
          <w:tcPr>
            <w:tcW w:w="2268" w:type="dxa"/>
            <w:shd w:val="clear" w:color="auto" w:fill="auto"/>
            <w:vAlign w:val="center"/>
          </w:tcPr>
          <w:p w:rsidR="0028772E" w:rsidRPr="00D23E5B" w:rsidRDefault="001D56F3" w:rsidP="00D23E5B">
            <w:pPr>
              <w:jc w:val="center"/>
              <w:rPr>
                <w:rFonts w:eastAsia="Calibri"/>
                <w:sz w:val="22"/>
                <w:szCs w:val="22"/>
              </w:rPr>
            </w:pPr>
            <w:r>
              <w:rPr>
                <w:rFonts w:eastAsia="Calibri"/>
                <w:sz w:val="22"/>
                <w:szCs w:val="22"/>
              </w:rPr>
              <w:t>&gt;</w:t>
            </w:r>
            <w:r w:rsidR="0028772E" w:rsidRPr="00D23E5B">
              <w:rPr>
                <w:rFonts w:eastAsia="Calibri"/>
                <w:sz w:val="22"/>
                <w:szCs w:val="22"/>
              </w:rPr>
              <w:t xml:space="preserve"> 140</w:t>
            </w:r>
          </w:p>
        </w:tc>
      </w:tr>
    </w:tbl>
    <w:p w:rsidR="007F18BA" w:rsidRDefault="00EC176A" w:rsidP="0056024F">
      <w:pPr>
        <w:pStyle w:val="EstiloTablas"/>
        <w:spacing w:before="60" w:after="240"/>
        <w:ind w:left="2693" w:firstLine="0"/>
      </w:pPr>
      <w:r>
        <w:t xml:space="preserve">  </w:t>
      </w:r>
      <w:bookmarkStart w:id="172" w:name="_Toc331337553"/>
      <w:bookmarkStart w:id="173" w:name="_Toc336957701"/>
      <w:bookmarkStart w:id="174" w:name="_Toc337167285"/>
      <w:bookmarkStart w:id="175" w:name="_Toc337289611"/>
      <w:r w:rsidR="0045614B">
        <w:t xml:space="preserve">Tabla 3.2 Rango de TVN Considerado en el </w:t>
      </w:r>
      <w:r w:rsidR="003E09FB">
        <w:t>Proceso</w:t>
      </w:r>
      <w:r w:rsidR="0045614B">
        <w:t xml:space="preserve"> </w:t>
      </w:r>
      <w:r w:rsidR="001D56F3">
        <w:t xml:space="preserve">  </w:t>
      </w:r>
      <w:r w:rsidR="0045614B">
        <w:t>de Harina de Pescado</w:t>
      </w:r>
      <w:bookmarkEnd w:id="172"/>
      <w:r w:rsidR="001D56F3">
        <w:t xml:space="preserve"> medido en mgN/100g                   de materia libre de grasa</w:t>
      </w:r>
      <w:bookmarkEnd w:id="173"/>
      <w:bookmarkEnd w:id="174"/>
      <w:bookmarkEnd w:id="175"/>
    </w:p>
    <w:p w:rsidR="000305A4" w:rsidRDefault="000305A4" w:rsidP="0056024F">
      <w:pPr>
        <w:pStyle w:val="Estilo4"/>
        <w:ind w:left="0"/>
      </w:pPr>
    </w:p>
    <w:p w:rsidR="0028772E" w:rsidRPr="004F104C" w:rsidRDefault="0028772E" w:rsidP="000305A4">
      <w:pPr>
        <w:pStyle w:val="Estilo4"/>
      </w:pPr>
      <w:r w:rsidRPr="004F104C">
        <w:lastRenderedPageBreak/>
        <w:t>HUMEDAD:</w:t>
      </w:r>
    </w:p>
    <w:p w:rsidR="0028772E" w:rsidRPr="004F104C" w:rsidRDefault="0028772E" w:rsidP="000305A4">
      <w:pPr>
        <w:pStyle w:val="Estilo4"/>
      </w:pPr>
      <w:r w:rsidRPr="004F104C">
        <w:t xml:space="preserve">El contenido en humedad de una harina de pescado debe estar entre el 4 y el 10%. El límite inferior debe respetarse para poder asegurar que el exceso de secado no provoca ningún daño en las </w:t>
      </w:r>
      <w:r w:rsidR="0061307D">
        <w:t>proteínas. En el caso de harina</w:t>
      </w:r>
      <w:r w:rsidRPr="004F104C">
        <w:t xml:space="preserve"> de pescado de calidad especial, el nivel mínimo de humedad ha sido establecido en un 6% como medida extra de seguridad</w:t>
      </w:r>
    </w:p>
    <w:p w:rsidR="0028772E" w:rsidRDefault="0028772E" w:rsidP="000305A4">
      <w:pPr>
        <w:pStyle w:val="Estilo4"/>
      </w:pPr>
      <w:r w:rsidRPr="004F104C">
        <w:t>GRASAS:</w:t>
      </w:r>
    </w:p>
    <w:p w:rsidR="0028772E" w:rsidRPr="00442006" w:rsidRDefault="0061307D" w:rsidP="000305A4">
      <w:pPr>
        <w:pStyle w:val="Estilo4"/>
        <w:rPr>
          <w:b/>
        </w:rPr>
      </w:pPr>
      <w:r>
        <w:t>En la harina</w:t>
      </w:r>
      <w:r w:rsidR="0028772E" w:rsidRPr="004F104C">
        <w:t xml:space="preserve"> de pescado, la grasa es una buena fuente de energía. En muchos tipos de harina se garantiza frecuentemente un máximo del 10-12%. Contenidos más elevados pueden causar problemas de fluidez.</w:t>
      </w:r>
    </w:p>
    <w:p w:rsidR="0028772E" w:rsidRPr="004F104C" w:rsidRDefault="0028772E" w:rsidP="000305A4">
      <w:pPr>
        <w:pStyle w:val="Estilo4"/>
      </w:pPr>
      <w:r w:rsidRPr="004F104C">
        <w:t>CENIZAS:</w:t>
      </w:r>
    </w:p>
    <w:p w:rsidR="0028772E" w:rsidRDefault="0047737F" w:rsidP="000305A4">
      <w:pPr>
        <w:pStyle w:val="Estilo4"/>
      </w:pPr>
      <w:r>
        <w:t>Las cenizas de la harina</w:t>
      </w:r>
      <w:r w:rsidR="0028772E" w:rsidRPr="004F104C">
        <w:t xml:space="preserve"> de pescado se componen de macro y microelementos aunque se dan algunas variaciones entre diferentes tipos de harina, dependiendo del tipo de materia prima. En el caso de </w:t>
      </w:r>
      <w:r w:rsidR="0028772E" w:rsidRPr="004F104C">
        <w:lastRenderedPageBreak/>
        <w:t>los macroelementos, las diferencias típicas se dan en cloruros, calcio y fósforo.</w:t>
      </w:r>
    </w:p>
    <w:p w:rsidR="0028772E" w:rsidRDefault="0061307D" w:rsidP="000305A4">
      <w:pPr>
        <w:pStyle w:val="Estilo4"/>
      </w:pPr>
      <w:r>
        <w:t>Los cloruros de la harina</w:t>
      </w:r>
      <w:r w:rsidR="0028772E" w:rsidRPr="004F104C">
        <w:t xml:space="preserve"> de pescado se expresan normalmente como sal. En general, la concentración máxi</w:t>
      </w:r>
      <w:r w:rsidR="0047737F">
        <w:t>ma garantizada es del 3%. Se ha</w:t>
      </w:r>
      <w:r w:rsidR="0028772E" w:rsidRPr="004F104C">
        <w:t xml:space="preserve"> descrito niveles por debajo del 1% y de hasta el 7%. Las diferencias se deben principalmente a la distinta salinidad del agua en las áreas de pesca y a los métodos de conservación.</w:t>
      </w:r>
    </w:p>
    <w:p w:rsidR="0028772E" w:rsidRDefault="0028772E" w:rsidP="000305A4">
      <w:pPr>
        <w:pStyle w:val="Estilo4"/>
      </w:pPr>
      <w:r w:rsidRPr="004F104C">
        <w:t>La empresa procesa alrededor de 30,000 TM anualmente y se caracteriza por brindar un producto de alto nivel proteico. De acuerdo con los parámetros explicados la empresa ofrece un saco de harina de pescado de las siguientes características:</w:t>
      </w:r>
    </w:p>
    <w:p w:rsidR="0028772E" w:rsidRDefault="0028772E" w:rsidP="0028772E"/>
    <w:tbl>
      <w:tblPr>
        <w:tblpPr w:leftFromText="141" w:rightFromText="141" w:vertAnchor="text" w:horzAnchor="margin" w:tblpXSpec="right" w:tblpY="23"/>
        <w:tblW w:w="5993" w:type="dxa"/>
        <w:tblCellMar>
          <w:left w:w="70" w:type="dxa"/>
          <w:right w:w="70" w:type="dxa"/>
        </w:tblCellMar>
        <w:tblLook w:val="04A0" w:firstRow="1" w:lastRow="0" w:firstColumn="1" w:lastColumn="0" w:noHBand="0" w:noVBand="1"/>
      </w:tblPr>
      <w:tblGrid>
        <w:gridCol w:w="2338"/>
        <w:gridCol w:w="1843"/>
        <w:gridCol w:w="1812"/>
      </w:tblGrid>
      <w:tr w:rsidR="00EC176A" w:rsidRPr="00C36E91" w:rsidTr="00EC176A">
        <w:trPr>
          <w:trHeight w:val="525"/>
        </w:trPr>
        <w:tc>
          <w:tcPr>
            <w:tcW w:w="5993" w:type="dxa"/>
            <w:gridSpan w:val="3"/>
            <w:tcBorders>
              <w:top w:val="nil"/>
              <w:left w:val="single" w:sz="8" w:space="0" w:color="auto"/>
              <w:bottom w:val="single" w:sz="8" w:space="0" w:color="auto"/>
              <w:right w:val="nil"/>
            </w:tcBorders>
            <w:shd w:val="clear" w:color="000000" w:fill="808080"/>
            <w:noWrap/>
            <w:vAlign w:val="center"/>
            <w:hideMark/>
          </w:tcPr>
          <w:p w:rsidR="00EC176A" w:rsidRPr="00C36E91" w:rsidRDefault="003E09FB" w:rsidP="00EC176A">
            <w:pPr>
              <w:jc w:val="center"/>
              <w:rPr>
                <w:rFonts w:ascii="Calibri" w:hAnsi="Calibri" w:cs="Calibri"/>
                <w:b/>
                <w:bCs/>
                <w:color w:val="000000"/>
                <w:lang w:eastAsia="es-EC"/>
              </w:rPr>
            </w:pPr>
            <w:r w:rsidRPr="00C36E91">
              <w:rPr>
                <w:rFonts w:ascii="Calibri" w:hAnsi="Calibri" w:cs="Calibri"/>
                <w:b/>
                <w:bCs/>
                <w:color w:val="000000"/>
                <w:lang w:eastAsia="es-EC"/>
              </w:rPr>
              <w:t>PARÁMETROS</w:t>
            </w:r>
            <w:r w:rsidR="00EC176A" w:rsidRPr="00C36E91">
              <w:rPr>
                <w:rFonts w:ascii="Calibri" w:hAnsi="Calibri" w:cs="Calibri"/>
                <w:b/>
                <w:bCs/>
                <w:color w:val="000000"/>
                <w:lang w:eastAsia="es-EC"/>
              </w:rPr>
              <w:t xml:space="preserve"> DE HARINA DE PESCADO</w:t>
            </w:r>
          </w:p>
        </w:tc>
      </w:tr>
      <w:tr w:rsidR="00EC176A" w:rsidRPr="00C36E91" w:rsidTr="00EC176A">
        <w:trPr>
          <w:trHeight w:val="446"/>
        </w:trPr>
        <w:tc>
          <w:tcPr>
            <w:tcW w:w="2338" w:type="dxa"/>
            <w:tcBorders>
              <w:top w:val="nil"/>
              <w:left w:val="single" w:sz="8" w:space="0" w:color="auto"/>
              <w:bottom w:val="single" w:sz="8" w:space="0" w:color="auto"/>
              <w:right w:val="single" w:sz="4" w:space="0" w:color="auto"/>
            </w:tcBorders>
            <w:shd w:val="clear" w:color="000000" w:fill="808080"/>
            <w:noWrap/>
            <w:vAlign w:val="center"/>
            <w:hideMark/>
          </w:tcPr>
          <w:p w:rsidR="00EC176A" w:rsidRPr="00C36E91" w:rsidRDefault="00EC176A" w:rsidP="00EC176A">
            <w:pPr>
              <w:jc w:val="center"/>
              <w:rPr>
                <w:rFonts w:ascii="Calibri" w:hAnsi="Calibri" w:cs="Calibri"/>
                <w:b/>
                <w:bCs/>
                <w:color w:val="000000"/>
                <w:lang w:eastAsia="es-EC"/>
              </w:rPr>
            </w:pPr>
            <w:r w:rsidRPr="00C36E91">
              <w:rPr>
                <w:rFonts w:ascii="Calibri" w:hAnsi="Calibri" w:cs="Calibri"/>
                <w:b/>
                <w:bCs/>
                <w:color w:val="000000"/>
                <w:lang w:eastAsia="es-EC"/>
              </w:rPr>
              <w:t>ESPECIFICACIONES</w:t>
            </w:r>
          </w:p>
        </w:tc>
        <w:tc>
          <w:tcPr>
            <w:tcW w:w="1843" w:type="dxa"/>
            <w:tcBorders>
              <w:top w:val="nil"/>
              <w:left w:val="nil"/>
              <w:bottom w:val="single" w:sz="8" w:space="0" w:color="auto"/>
              <w:right w:val="single" w:sz="8" w:space="0" w:color="auto"/>
            </w:tcBorders>
            <w:shd w:val="clear" w:color="000000" w:fill="808080"/>
            <w:noWrap/>
            <w:vAlign w:val="center"/>
            <w:hideMark/>
          </w:tcPr>
          <w:p w:rsidR="00EC176A" w:rsidRPr="00C36E91" w:rsidRDefault="00EC176A" w:rsidP="00EC176A">
            <w:pPr>
              <w:jc w:val="center"/>
              <w:rPr>
                <w:rFonts w:ascii="Calibri" w:hAnsi="Calibri" w:cs="Calibri"/>
                <w:b/>
                <w:bCs/>
                <w:color w:val="000000"/>
                <w:lang w:eastAsia="es-EC"/>
              </w:rPr>
            </w:pPr>
            <w:r w:rsidRPr="00C36E91">
              <w:rPr>
                <w:rFonts w:ascii="Calibri" w:hAnsi="Calibri" w:cs="Calibri"/>
                <w:b/>
                <w:bCs/>
                <w:color w:val="000000"/>
                <w:lang w:eastAsia="es-EC"/>
              </w:rPr>
              <w:t>RANGO MAX</w:t>
            </w:r>
          </w:p>
        </w:tc>
        <w:tc>
          <w:tcPr>
            <w:tcW w:w="1812" w:type="dxa"/>
            <w:tcBorders>
              <w:top w:val="nil"/>
              <w:left w:val="single" w:sz="4" w:space="0" w:color="auto"/>
              <w:bottom w:val="single" w:sz="8" w:space="0" w:color="auto"/>
              <w:right w:val="single" w:sz="8" w:space="0" w:color="auto"/>
            </w:tcBorders>
            <w:shd w:val="clear" w:color="000000" w:fill="808080"/>
            <w:noWrap/>
            <w:vAlign w:val="center"/>
            <w:hideMark/>
          </w:tcPr>
          <w:p w:rsidR="00EC176A" w:rsidRPr="00C36E91" w:rsidRDefault="00EC176A" w:rsidP="00EC176A">
            <w:pPr>
              <w:jc w:val="center"/>
              <w:rPr>
                <w:rFonts w:ascii="Calibri" w:hAnsi="Calibri" w:cs="Calibri"/>
                <w:b/>
                <w:bCs/>
                <w:color w:val="000000"/>
                <w:lang w:eastAsia="es-EC"/>
              </w:rPr>
            </w:pPr>
            <w:r w:rsidRPr="00C36E91">
              <w:rPr>
                <w:rFonts w:ascii="Calibri" w:hAnsi="Calibri" w:cs="Calibri"/>
                <w:b/>
                <w:bCs/>
                <w:color w:val="000000"/>
                <w:lang w:eastAsia="es-EC"/>
              </w:rPr>
              <w:t>RANGO MIN</w:t>
            </w:r>
          </w:p>
        </w:tc>
      </w:tr>
      <w:tr w:rsidR="00EC176A" w:rsidRPr="00C36E91" w:rsidTr="00EC176A">
        <w:trPr>
          <w:trHeight w:val="393"/>
        </w:trPr>
        <w:tc>
          <w:tcPr>
            <w:tcW w:w="2338" w:type="dxa"/>
            <w:tcBorders>
              <w:top w:val="nil"/>
              <w:left w:val="single" w:sz="8" w:space="0" w:color="auto"/>
              <w:bottom w:val="single" w:sz="4" w:space="0" w:color="auto"/>
              <w:right w:val="single" w:sz="4"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Proteínas</w:t>
            </w:r>
          </w:p>
        </w:tc>
        <w:tc>
          <w:tcPr>
            <w:tcW w:w="1843" w:type="dxa"/>
            <w:tcBorders>
              <w:top w:val="nil"/>
              <w:left w:val="nil"/>
              <w:bottom w:val="single" w:sz="4" w:space="0" w:color="auto"/>
              <w:right w:val="single" w:sz="8"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68%-69%</w:t>
            </w:r>
          </w:p>
        </w:tc>
        <w:tc>
          <w:tcPr>
            <w:tcW w:w="1812" w:type="dxa"/>
            <w:tcBorders>
              <w:top w:val="nil"/>
              <w:left w:val="single" w:sz="4" w:space="0" w:color="auto"/>
              <w:bottom w:val="single" w:sz="4" w:space="0" w:color="auto"/>
              <w:right w:val="single" w:sz="8"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62-63%</w:t>
            </w:r>
          </w:p>
        </w:tc>
      </w:tr>
      <w:tr w:rsidR="00EC176A" w:rsidRPr="00C36E91" w:rsidTr="00EC176A">
        <w:trPr>
          <w:trHeight w:val="508"/>
        </w:trPr>
        <w:tc>
          <w:tcPr>
            <w:tcW w:w="2338" w:type="dxa"/>
            <w:tcBorders>
              <w:top w:val="nil"/>
              <w:left w:val="single" w:sz="8" w:space="0" w:color="auto"/>
              <w:bottom w:val="single" w:sz="4" w:space="0" w:color="auto"/>
              <w:right w:val="single" w:sz="4"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Nivel TVN</w:t>
            </w:r>
          </w:p>
        </w:tc>
        <w:tc>
          <w:tcPr>
            <w:tcW w:w="1843" w:type="dxa"/>
            <w:tcBorders>
              <w:top w:val="nil"/>
              <w:left w:val="nil"/>
              <w:bottom w:val="single" w:sz="4" w:space="0" w:color="auto"/>
              <w:right w:val="single" w:sz="8"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15</w:t>
            </w:r>
            <w:r w:rsidR="001D56F3">
              <w:rPr>
                <w:rFonts w:ascii="Calibri" w:hAnsi="Calibri" w:cs="Calibri"/>
                <w:color w:val="000000"/>
                <w:lang w:eastAsia="es-EC"/>
              </w:rPr>
              <w:t>0</w:t>
            </w:r>
            <w:r w:rsidRPr="00C36E91">
              <w:rPr>
                <w:rFonts w:ascii="Calibri" w:hAnsi="Calibri" w:cs="Calibri"/>
                <w:color w:val="000000"/>
                <w:lang w:eastAsia="es-EC"/>
              </w:rPr>
              <w:t>mg/100g</w:t>
            </w:r>
          </w:p>
        </w:tc>
        <w:tc>
          <w:tcPr>
            <w:tcW w:w="1812" w:type="dxa"/>
            <w:tcBorders>
              <w:top w:val="nil"/>
              <w:left w:val="single" w:sz="4" w:space="0" w:color="auto"/>
              <w:bottom w:val="single" w:sz="4" w:space="0" w:color="auto"/>
              <w:right w:val="single" w:sz="8"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8</w:t>
            </w:r>
            <w:r w:rsidR="001D56F3">
              <w:rPr>
                <w:rFonts w:ascii="Calibri" w:hAnsi="Calibri" w:cs="Calibri"/>
                <w:color w:val="000000"/>
                <w:lang w:eastAsia="es-EC"/>
              </w:rPr>
              <w:t>0</w:t>
            </w:r>
            <w:r w:rsidRPr="00C36E91">
              <w:rPr>
                <w:rFonts w:ascii="Calibri" w:hAnsi="Calibri" w:cs="Calibri"/>
                <w:color w:val="000000"/>
                <w:lang w:eastAsia="es-EC"/>
              </w:rPr>
              <w:t>-9</w:t>
            </w:r>
            <w:r w:rsidR="001D56F3">
              <w:rPr>
                <w:rFonts w:ascii="Calibri" w:hAnsi="Calibri" w:cs="Calibri"/>
                <w:color w:val="000000"/>
                <w:lang w:eastAsia="es-EC"/>
              </w:rPr>
              <w:t>0</w:t>
            </w:r>
            <w:r w:rsidRPr="00C36E91">
              <w:rPr>
                <w:rFonts w:ascii="Calibri" w:hAnsi="Calibri" w:cs="Calibri"/>
                <w:color w:val="000000"/>
                <w:lang w:eastAsia="es-EC"/>
              </w:rPr>
              <w:t>mg/100g</w:t>
            </w:r>
          </w:p>
        </w:tc>
      </w:tr>
      <w:tr w:rsidR="00EC176A" w:rsidRPr="00C36E91" w:rsidTr="00EC176A">
        <w:trPr>
          <w:trHeight w:val="483"/>
        </w:trPr>
        <w:tc>
          <w:tcPr>
            <w:tcW w:w="2338" w:type="dxa"/>
            <w:tcBorders>
              <w:top w:val="nil"/>
              <w:left w:val="single" w:sz="8" w:space="0" w:color="auto"/>
              <w:bottom w:val="single" w:sz="8" w:space="0" w:color="auto"/>
              <w:right w:val="single" w:sz="4"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Omegas en aceite</w:t>
            </w:r>
          </w:p>
        </w:tc>
        <w:tc>
          <w:tcPr>
            <w:tcW w:w="1843" w:type="dxa"/>
            <w:tcBorders>
              <w:top w:val="nil"/>
              <w:left w:val="nil"/>
              <w:bottom w:val="single" w:sz="8" w:space="0" w:color="auto"/>
              <w:right w:val="single" w:sz="8"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25%</w:t>
            </w:r>
          </w:p>
        </w:tc>
        <w:tc>
          <w:tcPr>
            <w:tcW w:w="1812" w:type="dxa"/>
            <w:tcBorders>
              <w:top w:val="nil"/>
              <w:left w:val="single" w:sz="4" w:space="0" w:color="auto"/>
              <w:bottom w:val="single" w:sz="8" w:space="0" w:color="auto"/>
              <w:right w:val="single" w:sz="8" w:space="0" w:color="auto"/>
            </w:tcBorders>
            <w:shd w:val="clear" w:color="000000" w:fill="E4DFEC"/>
            <w:noWrap/>
            <w:vAlign w:val="center"/>
            <w:hideMark/>
          </w:tcPr>
          <w:p w:rsidR="00EC176A" w:rsidRPr="00C36E91" w:rsidRDefault="00EC176A" w:rsidP="00EC176A">
            <w:pPr>
              <w:jc w:val="center"/>
              <w:rPr>
                <w:rFonts w:ascii="Calibri" w:hAnsi="Calibri" w:cs="Calibri"/>
                <w:color w:val="000000"/>
                <w:lang w:eastAsia="es-EC"/>
              </w:rPr>
            </w:pPr>
            <w:r w:rsidRPr="00C36E91">
              <w:rPr>
                <w:rFonts w:ascii="Calibri" w:hAnsi="Calibri" w:cs="Calibri"/>
                <w:color w:val="000000"/>
                <w:lang w:eastAsia="es-EC"/>
              </w:rPr>
              <w:t>20%</w:t>
            </w:r>
          </w:p>
        </w:tc>
      </w:tr>
    </w:tbl>
    <w:p w:rsidR="0028772E" w:rsidRDefault="0028772E" w:rsidP="0028772E">
      <w:pPr>
        <w:ind w:left="708"/>
      </w:pPr>
    </w:p>
    <w:p w:rsidR="0028772E" w:rsidRDefault="0028772E" w:rsidP="0028772E">
      <w:pPr>
        <w:ind w:left="708"/>
      </w:pPr>
    </w:p>
    <w:p w:rsidR="0028772E" w:rsidRDefault="0028772E" w:rsidP="0028772E">
      <w:pPr>
        <w:ind w:left="708"/>
      </w:pPr>
    </w:p>
    <w:p w:rsidR="0028772E" w:rsidRDefault="0028772E" w:rsidP="0028772E"/>
    <w:p w:rsidR="009A5056" w:rsidRDefault="009A5056" w:rsidP="00EB22AB">
      <w:pPr>
        <w:spacing w:after="200" w:line="480" w:lineRule="auto"/>
        <w:ind w:left="2694"/>
        <w:jc w:val="both"/>
      </w:pPr>
    </w:p>
    <w:p w:rsidR="009A5056" w:rsidRDefault="009A5056" w:rsidP="00EB22AB">
      <w:pPr>
        <w:spacing w:after="200" w:line="480" w:lineRule="auto"/>
        <w:ind w:left="2694"/>
        <w:jc w:val="both"/>
      </w:pPr>
    </w:p>
    <w:p w:rsidR="00EC176A" w:rsidRDefault="00EC176A" w:rsidP="000305A4">
      <w:pPr>
        <w:pStyle w:val="EstiloTablas"/>
        <w:ind w:left="2694" w:firstLine="0"/>
      </w:pPr>
      <w:r>
        <w:t xml:space="preserve"> </w:t>
      </w:r>
      <w:bookmarkStart w:id="176" w:name="_Toc331337554"/>
      <w:bookmarkStart w:id="177" w:name="_Toc336957702"/>
      <w:bookmarkStart w:id="178" w:name="_Toc337167286"/>
      <w:bookmarkStart w:id="179" w:name="_Toc337289612"/>
      <w:r w:rsidR="00B33CE8">
        <w:t>Tabla 3.3</w:t>
      </w:r>
      <w:r>
        <w:t xml:space="preserve"> </w:t>
      </w:r>
      <w:r w:rsidR="003E09FB">
        <w:t>Características</w:t>
      </w:r>
      <w:r>
        <w:t xml:space="preserve"> de la Harina Producida por la Empresa</w:t>
      </w:r>
      <w:bookmarkEnd w:id="176"/>
      <w:bookmarkEnd w:id="177"/>
      <w:bookmarkEnd w:id="178"/>
      <w:bookmarkEnd w:id="179"/>
    </w:p>
    <w:p w:rsidR="0028772E" w:rsidRDefault="0028772E" w:rsidP="000305A4">
      <w:pPr>
        <w:pStyle w:val="Estilo4"/>
      </w:pPr>
      <w:r>
        <w:lastRenderedPageBreak/>
        <w:t>La empresa cuenta con un laboratorio de calidad para certificar que el producto contenga los niveles proteicos y de grasas especificados en la etiqueta. Dentro de estos análisis tenemos:</w:t>
      </w:r>
    </w:p>
    <w:p w:rsidR="0028772E" w:rsidRDefault="00C21A22" w:rsidP="001B23D5">
      <w:pPr>
        <w:numPr>
          <w:ilvl w:val="0"/>
          <w:numId w:val="4"/>
        </w:numPr>
        <w:spacing w:line="480" w:lineRule="auto"/>
        <w:ind w:left="3413" w:hanging="357"/>
        <w:jc w:val="both"/>
      </w:pPr>
      <w:r>
        <w:t>Determinación  de TVN.</w:t>
      </w:r>
    </w:p>
    <w:p w:rsidR="0028772E" w:rsidRDefault="0028772E" w:rsidP="001B23D5">
      <w:pPr>
        <w:numPr>
          <w:ilvl w:val="0"/>
          <w:numId w:val="4"/>
        </w:numPr>
        <w:spacing w:line="480" w:lineRule="auto"/>
        <w:ind w:left="3413" w:hanging="357"/>
        <w:jc w:val="both"/>
      </w:pPr>
      <w:r>
        <w:t>Análisis de líquido en el pescado</w:t>
      </w:r>
      <w:r w:rsidR="00C21A22">
        <w:t>.</w:t>
      </w:r>
    </w:p>
    <w:p w:rsidR="0028772E" w:rsidRPr="009A5056" w:rsidRDefault="0028772E" w:rsidP="001B23D5">
      <w:pPr>
        <w:numPr>
          <w:ilvl w:val="0"/>
          <w:numId w:val="4"/>
        </w:numPr>
        <w:spacing w:after="200" w:line="480" w:lineRule="auto"/>
        <w:jc w:val="both"/>
      </w:pPr>
      <w:r>
        <w:t>Análisis de humedad.</w:t>
      </w:r>
    </w:p>
    <w:p w:rsidR="006F381F" w:rsidRDefault="006F381F" w:rsidP="00150133">
      <w:pPr>
        <w:pStyle w:val="Titulo4"/>
        <w:numPr>
          <w:ilvl w:val="3"/>
          <w:numId w:val="1"/>
        </w:numPr>
        <w:tabs>
          <w:tab w:val="clear" w:pos="0"/>
        </w:tabs>
        <w:spacing w:after="0"/>
        <w:ind w:left="2694" w:hanging="930"/>
        <w:rPr>
          <w:b/>
        </w:rPr>
      </w:pPr>
      <w:bookmarkStart w:id="180" w:name="_Toc307067495"/>
      <w:bookmarkStart w:id="181" w:name="_Toc307068076"/>
      <w:bookmarkStart w:id="182" w:name="_Toc337166884"/>
      <w:r w:rsidRPr="009F3CDC">
        <w:rPr>
          <w:b/>
        </w:rPr>
        <w:t>Aceite de Pescado</w:t>
      </w:r>
      <w:bookmarkEnd w:id="180"/>
      <w:bookmarkEnd w:id="181"/>
      <w:bookmarkEnd w:id="182"/>
    </w:p>
    <w:p w:rsidR="0028772E" w:rsidRPr="0028772E" w:rsidRDefault="0028772E" w:rsidP="000305A4">
      <w:pPr>
        <w:pStyle w:val="Estilo4"/>
      </w:pPr>
      <w:r>
        <w:t xml:space="preserve">El aceite de pescado es un líquido color marrón claro  que se obtiene al exprimir pescado cocido en la prensa y constituye el 0,3% de materia prima del pescado. Se obtiene dentro del proceso al exprimir el pescado cocido para luego ser refinado. La planta procesa 900 ton anuales. </w:t>
      </w:r>
    </w:p>
    <w:p w:rsidR="006F381F" w:rsidRDefault="006F381F" w:rsidP="00C45257">
      <w:pPr>
        <w:pStyle w:val="Titulo3"/>
        <w:tabs>
          <w:tab w:val="clear" w:pos="0"/>
        </w:tabs>
        <w:ind w:left="1764" w:hanging="686"/>
        <w:rPr>
          <w:b/>
        </w:rPr>
      </w:pPr>
      <w:bookmarkStart w:id="183" w:name="_Toc307067496"/>
      <w:bookmarkStart w:id="184" w:name="_Toc307068077"/>
      <w:bookmarkStart w:id="185" w:name="_Toc337166885"/>
      <w:r w:rsidRPr="009F3CDC">
        <w:rPr>
          <w:b/>
        </w:rPr>
        <w:t>Estructura Organizacional</w:t>
      </w:r>
      <w:bookmarkEnd w:id="183"/>
      <w:bookmarkEnd w:id="184"/>
      <w:bookmarkEnd w:id="185"/>
    </w:p>
    <w:p w:rsidR="0028772E" w:rsidRDefault="0028772E" w:rsidP="00EE696E">
      <w:pPr>
        <w:pStyle w:val="Estilo3"/>
        <w:spacing w:after="200"/>
        <w:ind w:left="1763"/>
        <w:contextualSpacing w:val="0"/>
        <w:rPr>
          <w:lang w:val="es-ES" w:eastAsia="es-ES"/>
        </w:rPr>
      </w:pPr>
      <w:r>
        <w:rPr>
          <w:lang w:val="es-ES" w:eastAsia="es-ES"/>
        </w:rPr>
        <w:t xml:space="preserve">La </w:t>
      </w:r>
      <w:r w:rsidRPr="00402B55">
        <w:t>empresa</w:t>
      </w:r>
      <w:r>
        <w:rPr>
          <w:lang w:val="es-ES" w:eastAsia="es-ES"/>
        </w:rPr>
        <w:t xml:space="preserve"> tiene tres divisiones dentro de su estructura organizacional que </w:t>
      </w:r>
      <w:r w:rsidRPr="00086C84">
        <w:t>son</w:t>
      </w:r>
      <w:r>
        <w:rPr>
          <w:lang w:val="es-ES" w:eastAsia="es-ES"/>
        </w:rPr>
        <w:t>:</w:t>
      </w:r>
    </w:p>
    <w:p w:rsidR="0028772E" w:rsidRDefault="0028772E" w:rsidP="00477175">
      <w:pPr>
        <w:pStyle w:val="Estilo3"/>
        <w:numPr>
          <w:ilvl w:val="0"/>
          <w:numId w:val="19"/>
        </w:numPr>
        <w:rPr>
          <w:lang w:val="es-ES" w:eastAsia="es-ES"/>
        </w:rPr>
      </w:pPr>
      <w:r>
        <w:rPr>
          <w:lang w:val="es-ES" w:eastAsia="es-ES"/>
        </w:rPr>
        <w:t>Área administrativa</w:t>
      </w:r>
      <w:r w:rsidR="00C21A22">
        <w:rPr>
          <w:lang w:val="es-ES" w:eastAsia="es-ES"/>
        </w:rPr>
        <w:t>.</w:t>
      </w:r>
    </w:p>
    <w:p w:rsidR="0028772E" w:rsidRDefault="0028772E" w:rsidP="00477175">
      <w:pPr>
        <w:pStyle w:val="Estilo3"/>
        <w:numPr>
          <w:ilvl w:val="0"/>
          <w:numId w:val="19"/>
        </w:numPr>
        <w:rPr>
          <w:lang w:val="es-ES" w:eastAsia="es-ES"/>
        </w:rPr>
      </w:pPr>
      <w:r>
        <w:rPr>
          <w:lang w:val="es-ES" w:eastAsia="es-ES"/>
        </w:rPr>
        <w:t>Área de flota</w:t>
      </w:r>
      <w:r w:rsidR="00C21A22">
        <w:rPr>
          <w:lang w:val="es-ES" w:eastAsia="es-ES"/>
        </w:rPr>
        <w:t>.</w:t>
      </w:r>
    </w:p>
    <w:p w:rsidR="0028772E" w:rsidRDefault="0028772E" w:rsidP="00477175">
      <w:pPr>
        <w:pStyle w:val="Estilo3"/>
        <w:numPr>
          <w:ilvl w:val="0"/>
          <w:numId w:val="19"/>
        </w:numPr>
        <w:rPr>
          <w:lang w:val="es-ES" w:eastAsia="es-ES"/>
        </w:rPr>
      </w:pPr>
      <w:r>
        <w:rPr>
          <w:lang w:val="es-ES" w:eastAsia="es-ES"/>
        </w:rPr>
        <w:lastRenderedPageBreak/>
        <w:t>Área técnica.</w:t>
      </w:r>
    </w:p>
    <w:p w:rsidR="0028772E" w:rsidRDefault="0028772E" w:rsidP="00EE696E">
      <w:pPr>
        <w:pStyle w:val="Estilo3"/>
        <w:spacing w:after="200"/>
        <w:ind w:left="1763"/>
        <w:contextualSpacing w:val="0"/>
        <w:rPr>
          <w:lang w:val="es-ES" w:eastAsia="es-ES"/>
        </w:rPr>
      </w:pPr>
      <w:r>
        <w:rPr>
          <w:lang w:val="es-ES" w:eastAsia="es-ES"/>
        </w:rPr>
        <w:t xml:space="preserve">Las </w:t>
      </w:r>
      <w:r w:rsidRPr="00402B55">
        <w:t>áreas</w:t>
      </w:r>
      <w:r>
        <w:rPr>
          <w:lang w:val="es-ES" w:eastAsia="es-ES"/>
        </w:rPr>
        <w:t xml:space="preserve"> desempeñan responsabilidades importantes para la empresa y son interdisciplinarias, es decir trabajan en conjunto, teniendo un jefe responsable en cada una de las áreas. La junta de accionistas, que son de accionistas pesqueros chilenos eligen a un gerente general de su país que dirige esta división de la empresa y es quien mantiene el contacto con los accionistas y responsable de las decisiones dentro de la organización.</w:t>
      </w:r>
    </w:p>
    <w:p w:rsidR="00EC176A" w:rsidRDefault="0028772E" w:rsidP="005009DD">
      <w:pPr>
        <w:pStyle w:val="Estilo3"/>
        <w:spacing w:after="200"/>
        <w:ind w:left="1763"/>
        <w:contextualSpacing w:val="0"/>
        <w:rPr>
          <w:lang w:val="es-ES" w:eastAsia="es-ES"/>
        </w:rPr>
      </w:pPr>
      <w:r w:rsidRPr="00086C84">
        <w:t>En</w:t>
      </w:r>
      <w:r w:rsidR="003A3F08">
        <w:rPr>
          <w:lang w:val="es-ES" w:eastAsia="es-ES"/>
        </w:rPr>
        <w:t xml:space="preserve"> </w:t>
      </w:r>
      <w:r w:rsidR="00083205">
        <w:rPr>
          <w:lang w:val="es-ES" w:eastAsia="es-ES"/>
        </w:rPr>
        <w:t>la Tabla 3.4</w:t>
      </w:r>
      <w:r w:rsidR="00613367">
        <w:rPr>
          <w:lang w:val="es-ES" w:eastAsia="es-ES"/>
        </w:rPr>
        <w:t xml:space="preserve"> </w:t>
      </w:r>
      <w:r w:rsidRPr="00086C84">
        <w:t>se observa las responsabilidades generales de cada área</w:t>
      </w:r>
      <w:r>
        <w:rPr>
          <w:lang w:val="es-ES" w:eastAsia="es-ES"/>
        </w:rPr>
        <w:t>, además del número</w:t>
      </w:r>
      <w:r w:rsidR="00786D38">
        <w:rPr>
          <w:lang w:val="es-ES" w:eastAsia="es-ES"/>
        </w:rPr>
        <w:t xml:space="preserve"> de personas que la constituyen.</w:t>
      </w:r>
    </w:p>
    <w:p w:rsidR="005009DD" w:rsidRDefault="005009DD" w:rsidP="005009DD">
      <w:pPr>
        <w:pStyle w:val="Estilo3"/>
        <w:spacing w:after="200"/>
        <w:ind w:left="1763"/>
        <w:contextualSpacing w:val="0"/>
        <w:rPr>
          <w:lang w:val="es-ES" w:eastAsia="es-ES"/>
        </w:rPr>
      </w:pPr>
    </w:p>
    <w:p w:rsidR="005009DD" w:rsidRDefault="005009DD" w:rsidP="005009DD">
      <w:pPr>
        <w:tabs>
          <w:tab w:val="left" w:pos="2696"/>
        </w:tabs>
        <w:rPr>
          <w:lang w:val="es-ES" w:eastAsia="es-ES"/>
        </w:rPr>
      </w:pPr>
      <w:r>
        <w:rPr>
          <w:lang w:val="es-ES" w:eastAsia="es-ES"/>
        </w:rPr>
        <w:tab/>
      </w:r>
    </w:p>
    <w:p w:rsidR="005009DD" w:rsidRDefault="005009DD" w:rsidP="005009DD">
      <w:pPr>
        <w:tabs>
          <w:tab w:val="left" w:pos="2696"/>
        </w:tabs>
        <w:rPr>
          <w:lang w:val="es-ES" w:eastAsia="es-ES"/>
        </w:rPr>
      </w:pPr>
    </w:p>
    <w:p w:rsidR="005009DD" w:rsidRDefault="005009DD" w:rsidP="005009DD">
      <w:pPr>
        <w:tabs>
          <w:tab w:val="left" w:pos="2696"/>
        </w:tabs>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Default="005009DD" w:rsidP="005009DD">
      <w:pPr>
        <w:rPr>
          <w:lang w:val="es-ES" w:eastAsia="es-ES"/>
        </w:rPr>
      </w:pPr>
    </w:p>
    <w:p w:rsidR="005009DD" w:rsidRPr="005009DD" w:rsidRDefault="005009DD" w:rsidP="005009DD">
      <w:pPr>
        <w:rPr>
          <w:lang w:val="es-ES" w:eastAsia="es-ES"/>
        </w:rPr>
      </w:pPr>
    </w:p>
    <w:tbl>
      <w:tblPr>
        <w:tblW w:w="6778" w:type="dxa"/>
        <w:tblInd w:w="1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00"/>
        <w:gridCol w:w="4103"/>
        <w:gridCol w:w="1875"/>
      </w:tblGrid>
      <w:tr w:rsidR="00677780" w:rsidRPr="0028772E" w:rsidTr="002A7A79">
        <w:trPr>
          <w:trHeight w:val="358"/>
        </w:trPr>
        <w:tc>
          <w:tcPr>
            <w:tcW w:w="800" w:type="dxa"/>
            <w:shd w:val="clear" w:color="auto" w:fill="C4BC96"/>
            <w:vAlign w:val="center"/>
          </w:tcPr>
          <w:p w:rsidR="00677780" w:rsidRPr="0028772E" w:rsidRDefault="00315480" w:rsidP="00BF345C">
            <w:pPr>
              <w:spacing w:beforeLines="60" w:before="144" w:line="276" w:lineRule="auto"/>
              <w:ind w:left="-21"/>
              <w:rPr>
                <w:rFonts w:eastAsia="Arial"/>
                <w:b/>
                <w:szCs w:val="16"/>
                <w:lang w:val="es-ES" w:eastAsia="es-ES"/>
              </w:rPr>
            </w:pPr>
            <w:r w:rsidRPr="0028772E">
              <w:rPr>
                <w:rFonts w:eastAsia="Arial"/>
                <w:b/>
                <w:szCs w:val="16"/>
                <w:lang w:val="es-ES" w:eastAsia="es-ES"/>
              </w:rPr>
              <w:lastRenderedPageBreak/>
              <w:t>ÁREA</w:t>
            </w:r>
          </w:p>
        </w:tc>
        <w:tc>
          <w:tcPr>
            <w:tcW w:w="4103" w:type="dxa"/>
            <w:shd w:val="clear" w:color="auto" w:fill="C4BC96"/>
            <w:vAlign w:val="center"/>
          </w:tcPr>
          <w:p w:rsidR="00677780" w:rsidRPr="0028772E" w:rsidRDefault="00677780" w:rsidP="00BF345C">
            <w:pPr>
              <w:spacing w:beforeLines="60" w:before="144" w:line="276" w:lineRule="auto"/>
              <w:jc w:val="center"/>
              <w:rPr>
                <w:rFonts w:eastAsia="Arial"/>
                <w:b/>
                <w:szCs w:val="16"/>
                <w:lang w:val="es-ES" w:eastAsia="es-ES"/>
              </w:rPr>
            </w:pPr>
            <w:r w:rsidRPr="0028772E">
              <w:rPr>
                <w:rFonts w:eastAsia="Arial"/>
                <w:b/>
                <w:szCs w:val="16"/>
                <w:lang w:val="es-ES" w:eastAsia="es-ES"/>
              </w:rPr>
              <w:t>RESPONSABILIDAD</w:t>
            </w:r>
          </w:p>
        </w:tc>
        <w:tc>
          <w:tcPr>
            <w:tcW w:w="1875" w:type="dxa"/>
            <w:shd w:val="clear" w:color="auto" w:fill="C4BC96"/>
            <w:vAlign w:val="center"/>
          </w:tcPr>
          <w:p w:rsidR="00677780" w:rsidRPr="0028772E" w:rsidRDefault="00677780" w:rsidP="00BF345C">
            <w:pPr>
              <w:spacing w:beforeLines="60" w:before="144" w:line="276" w:lineRule="auto"/>
              <w:ind w:left="-21"/>
              <w:jc w:val="center"/>
              <w:rPr>
                <w:rFonts w:eastAsia="Arial"/>
                <w:b/>
                <w:szCs w:val="16"/>
                <w:lang w:val="es-ES" w:eastAsia="es-ES"/>
              </w:rPr>
            </w:pPr>
            <w:r w:rsidRPr="0028772E">
              <w:rPr>
                <w:rFonts w:eastAsia="Arial"/>
                <w:b/>
                <w:szCs w:val="16"/>
                <w:lang w:val="es-ES" w:eastAsia="es-ES"/>
              </w:rPr>
              <w:t>#</w:t>
            </w:r>
            <w:r w:rsidR="00315480">
              <w:rPr>
                <w:rFonts w:eastAsia="Arial"/>
                <w:b/>
                <w:szCs w:val="16"/>
                <w:lang w:val="es-ES" w:eastAsia="es-ES"/>
              </w:rPr>
              <w:t xml:space="preserve"> </w:t>
            </w:r>
            <w:r w:rsidRPr="0028772E">
              <w:rPr>
                <w:rFonts w:eastAsia="Arial"/>
                <w:b/>
                <w:szCs w:val="16"/>
                <w:lang w:val="es-ES" w:eastAsia="es-ES"/>
              </w:rPr>
              <w:t>PERSONAS</w:t>
            </w:r>
          </w:p>
        </w:tc>
      </w:tr>
      <w:tr w:rsidR="00677780" w:rsidRPr="0028772E" w:rsidTr="002A7A79">
        <w:trPr>
          <w:trHeight w:val="1934"/>
        </w:trPr>
        <w:tc>
          <w:tcPr>
            <w:tcW w:w="800" w:type="dxa"/>
            <w:vAlign w:val="center"/>
          </w:tcPr>
          <w:p w:rsidR="00677780" w:rsidRPr="00F552ED" w:rsidRDefault="00677780" w:rsidP="00BF345C">
            <w:pPr>
              <w:spacing w:beforeLines="60" w:before="144" w:line="276" w:lineRule="auto"/>
              <w:jc w:val="center"/>
              <w:rPr>
                <w:rFonts w:eastAsia="Arial"/>
                <w:b/>
                <w:sz w:val="16"/>
                <w:szCs w:val="16"/>
                <w:lang w:val="es-ES" w:eastAsia="es-ES"/>
              </w:rPr>
            </w:pPr>
            <w:r w:rsidRPr="00F552ED">
              <w:rPr>
                <w:rFonts w:eastAsia="Arial"/>
                <w:b/>
                <w:sz w:val="16"/>
                <w:szCs w:val="16"/>
                <w:lang w:val="es-ES" w:eastAsia="es-ES"/>
              </w:rPr>
              <w:t>F</w:t>
            </w:r>
          </w:p>
          <w:p w:rsidR="00677780" w:rsidRPr="00F552ED" w:rsidRDefault="00677780" w:rsidP="00BF345C">
            <w:pPr>
              <w:spacing w:beforeLines="60" w:before="144" w:line="276" w:lineRule="auto"/>
              <w:jc w:val="center"/>
              <w:rPr>
                <w:rFonts w:eastAsia="Arial"/>
                <w:b/>
                <w:sz w:val="16"/>
                <w:szCs w:val="16"/>
                <w:lang w:val="es-ES" w:eastAsia="es-ES"/>
              </w:rPr>
            </w:pPr>
            <w:r w:rsidRPr="00F552ED">
              <w:rPr>
                <w:rFonts w:eastAsia="Arial"/>
                <w:b/>
                <w:sz w:val="16"/>
                <w:szCs w:val="16"/>
                <w:lang w:val="es-ES" w:eastAsia="es-ES"/>
              </w:rPr>
              <w:t>L</w:t>
            </w:r>
          </w:p>
          <w:p w:rsidR="00677780" w:rsidRPr="00F552ED" w:rsidRDefault="00677780" w:rsidP="00BF345C">
            <w:pPr>
              <w:spacing w:beforeLines="60" w:before="144" w:line="276" w:lineRule="auto"/>
              <w:jc w:val="center"/>
              <w:rPr>
                <w:rFonts w:eastAsia="Arial"/>
                <w:b/>
                <w:sz w:val="16"/>
                <w:szCs w:val="16"/>
                <w:lang w:val="es-ES" w:eastAsia="es-ES"/>
              </w:rPr>
            </w:pPr>
            <w:r w:rsidRPr="00F552ED">
              <w:rPr>
                <w:rFonts w:eastAsia="Arial"/>
                <w:b/>
                <w:sz w:val="16"/>
                <w:szCs w:val="16"/>
                <w:lang w:val="es-ES" w:eastAsia="es-ES"/>
              </w:rPr>
              <w:t>O</w:t>
            </w:r>
          </w:p>
          <w:p w:rsidR="00677780" w:rsidRPr="00F552ED" w:rsidRDefault="00677780" w:rsidP="00BF345C">
            <w:pPr>
              <w:spacing w:beforeLines="60" w:before="144" w:line="276" w:lineRule="auto"/>
              <w:jc w:val="center"/>
              <w:rPr>
                <w:rFonts w:eastAsia="Arial"/>
                <w:b/>
                <w:sz w:val="16"/>
                <w:szCs w:val="16"/>
                <w:lang w:val="es-ES" w:eastAsia="es-ES"/>
              </w:rPr>
            </w:pPr>
            <w:r w:rsidRPr="00F552ED">
              <w:rPr>
                <w:rFonts w:eastAsia="Arial"/>
                <w:b/>
                <w:sz w:val="16"/>
                <w:szCs w:val="16"/>
                <w:lang w:val="es-ES" w:eastAsia="es-ES"/>
              </w:rPr>
              <w:t>T</w:t>
            </w:r>
          </w:p>
          <w:p w:rsidR="00677780" w:rsidRPr="00EC176A" w:rsidRDefault="00677780" w:rsidP="00BF345C">
            <w:pPr>
              <w:spacing w:beforeLines="60" w:before="144" w:line="276" w:lineRule="auto"/>
              <w:jc w:val="center"/>
              <w:rPr>
                <w:rFonts w:eastAsia="Arial"/>
                <w:sz w:val="18"/>
                <w:szCs w:val="18"/>
                <w:lang w:val="es-ES" w:eastAsia="es-ES"/>
              </w:rPr>
            </w:pPr>
            <w:r w:rsidRPr="00F552ED">
              <w:rPr>
                <w:rFonts w:eastAsia="Arial"/>
                <w:b/>
                <w:sz w:val="16"/>
                <w:szCs w:val="16"/>
                <w:lang w:val="es-ES" w:eastAsia="es-ES"/>
              </w:rPr>
              <w:t>A</w:t>
            </w:r>
          </w:p>
        </w:tc>
        <w:tc>
          <w:tcPr>
            <w:tcW w:w="4103" w:type="dxa"/>
            <w:vAlign w:val="center"/>
          </w:tcPr>
          <w:p w:rsidR="00677780" w:rsidRPr="00EC176A" w:rsidRDefault="00677780" w:rsidP="00BF345C">
            <w:pPr>
              <w:spacing w:beforeLines="60" w:before="144" w:line="276" w:lineRule="auto"/>
              <w:jc w:val="both"/>
              <w:rPr>
                <w:rFonts w:eastAsia="Arial"/>
                <w:sz w:val="18"/>
                <w:szCs w:val="18"/>
                <w:lang w:val="es-ES" w:eastAsia="es-ES"/>
              </w:rPr>
            </w:pPr>
            <w:r w:rsidRPr="00EC176A">
              <w:rPr>
                <w:rFonts w:eastAsia="Arial"/>
                <w:sz w:val="18"/>
                <w:szCs w:val="18"/>
                <w:lang w:val="es-ES" w:eastAsia="es-ES"/>
              </w:rPr>
              <w:t>Área encargada  del proceso de obtención de la materia prima, pescado de diferentes especies. Dentro de sus responsabilidades está el mantenimiento de las 8 flotas pesqueras, la logística y la cantidad de pesca por embarcación. Sus barcos pesqueros son: Posorja, Palmar, Salinas, Chanduy, Guayas, Ciudad d Guayaquil, Galápagos y Libertad.</w:t>
            </w:r>
          </w:p>
        </w:tc>
        <w:tc>
          <w:tcPr>
            <w:tcW w:w="1875" w:type="dxa"/>
            <w:vAlign w:val="center"/>
          </w:tcPr>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Por barco:</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8personas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Mantenimiento:</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8 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Administración:</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4 personas</w:t>
            </w:r>
          </w:p>
        </w:tc>
      </w:tr>
      <w:tr w:rsidR="00677780" w:rsidRPr="0028772E" w:rsidTr="002A7A79">
        <w:trPr>
          <w:trHeight w:val="2636"/>
        </w:trPr>
        <w:tc>
          <w:tcPr>
            <w:tcW w:w="800" w:type="dxa"/>
            <w:vAlign w:val="center"/>
          </w:tcPr>
          <w:p w:rsidR="00677780" w:rsidRPr="00F552ED" w:rsidRDefault="00677780" w:rsidP="00BF345C">
            <w:pPr>
              <w:spacing w:beforeLines="60" w:before="144" w:line="276" w:lineRule="auto"/>
              <w:ind w:left="-21"/>
              <w:jc w:val="center"/>
              <w:rPr>
                <w:rFonts w:eastAsia="Arial"/>
                <w:b/>
                <w:sz w:val="16"/>
                <w:szCs w:val="16"/>
                <w:lang w:val="es-ES" w:eastAsia="es-ES"/>
              </w:rPr>
            </w:pPr>
            <w:r w:rsidRPr="00F552ED">
              <w:rPr>
                <w:rFonts w:eastAsia="Arial"/>
                <w:b/>
                <w:sz w:val="16"/>
                <w:szCs w:val="16"/>
                <w:lang w:val="es-ES" w:eastAsia="es-ES"/>
              </w:rPr>
              <w:t>T</w:t>
            </w:r>
          </w:p>
          <w:p w:rsidR="00677780" w:rsidRPr="00F552ED" w:rsidRDefault="00677780" w:rsidP="00BF345C">
            <w:pPr>
              <w:spacing w:beforeLines="60" w:before="144" w:line="276" w:lineRule="auto"/>
              <w:ind w:left="-21"/>
              <w:jc w:val="center"/>
              <w:rPr>
                <w:rFonts w:eastAsia="Arial"/>
                <w:b/>
                <w:sz w:val="16"/>
                <w:szCs w:val="16"/>
                <w:lang w:val="es-ES" w:eastAsia="es-ES"/>
              </w:rPr>
            </w:pPr>
            <w:r w:rsidRPr="00F552ED">
              <w:rPr>
                <w:rFonts w:eastAsia="Arial"/>
                <w:b/>
                <w:sz w:val="16"/>
                <w:szCs w:val="16"/>
                <w:lang w:val="es-ES" w:eastAsia="es-ES"/>
              </w:rPr>
              <w:t>E</w:t>
            </w:r>
          </w:p>
          <w:p w:rsidR="00677780" w:rsidRPr="00F552ED" w:rsidRDefault="00677780" w:rsidP="00BF345C">
            <w:pPr>
              <w:spacing w:beforeLines="60" w:before="144" w:line="276" w:lineRule="auto"/>
              <w:ind w:left="-21"/>
              <w:jc w:val="center"/>
              <w:rPr>
                <w:rFonts w:eastAsia="Arial"/>
                <w:b/>
                <w:sz w:val="16"/>
                <w:szCs w:val="16"/>
                <w:lang w:val="es-ES" w:eastAsia="es-ES"/>
              </w:rPr>
            </w:pPr>
            <w:r w:rsidRPr="00F552ED">
              <w:rPr>
                <w:rFonts w:eastAsia="Arial"/>
                <w:b/>
                <w:sz w:val="16"/>
                <w:szCs w:val="16"/>
                <w:lang w:val="es-ES" w:eastAsia="es-ES"/>
              </w:rPr>
              <w:t>C</w:t>
            </w:r>
          </w:p>
          <w:p w:rsidR="00677780" w:rsidRPr="00F552ED" w:rsidRDefault="00677780" w:rsidP="00BF345C">
            <w:pPr>
              <w:spacing w:beforeLines="60" w:before="144" w:line="276" w:lineRule="auto"/>
              <w:ind w:left="-21"/>
              <w:jc w:val="center"/>
              <w:rPr>
                <w:rFonts w:eastAsia="Arial"/>
                <w:b/>
                <w:sz w:val="16"/>
                <w:szCs w:val="16"/>
                <w:lang w:val="es-ES" w:eastAsia="es-ES"/>
              </w:rPr>
            </w:pPr>
            <w:r w:rsidRPr="00F552ED">
              <w:rPr>
                <w:rFonts w:eastAsia="Arial"/>
                <w:b/>
                <w:sz w:val="16"/>
                <w:szCs w:val="16"/>
                <w:lang w:val="es-ES" w:eastAsia="es-ES"/>
              </w:rPr>
              <w:t>N</w:t>
            </w:r>
          </w:p>
          <w:p w:rsidR="00677780" w:rsidRPr="00F552ED" w:rsidRDefault="00677780" w:rsidP="00BF345C">
            <w:pPr>
              <w:spacing w:beforeLines="60" w:before="144" w:line="276" w:lineRule="auto"/>
              <w:ind w:left="-21"/>
              <w:jc w:val="center"/>
              <w:rPr>
                <w:rFonts w:eastAsia="Arial"/>
                <w:b/>
                <w:sz w:val="16"/>
                <w:szCs w:val="16"/>
                <w:lang w:val="es-ES" w:eastAsia="es-ES"/>
              </w:rPr>
            </w:pPr>
            <w:r w:rsidRPr="00F552ED">
              <w:rPr>
                <w:rFonts w:eastAsia="Arial"/>
                <w:b/>
                <w:sz w:val="16"/>
                <w:szCs w:val="16"/>
                <w:lang w:val="es-ES" w:eastAsia="es-ES"/>
              </w:rPr>
              <w:t>I</w:t>
            </w:r>
          </w:p>
          <w:p w:rsidR="00677780" w:rsidRPr="00F552ED" w:rsidRDefault="00677780" w:rsidP="00BF345C">
            <w:pPr>
              <w:spacing w:beforeLines="60" w:before="144" w:line="276" w:lineRule="auto"/>
              <w:ind w:left="-21"/>
              <w:jc w:val="center"/>
              <w:rPr>
                <w:rFonts w:eastAsia="Arial"/>
                <w:b/>
                <w:sz w:val="16"/>
                <w:szCs w:val="16"/>
                <w:lang w:val="es-ES" w:eastAsia="es-ES"/>
              </w:rPr>
            </w:pPr>
            <w:r w:rsidRPr="00F552ED">
              <w:rPr>
                <w:rFonts w:eastAsia="Arial"/>
                <w:b/>
                <w:sz w:val="16"/>
                <w:szCs w:val="16"/>
                <w:lang w:val="es-ES" w:eastAsia="es-ES"/>
              </w:rPr>
              <w:t>C</w:t>
            </w:r>
          </w:p>
          <w:p w:rsidR="00677780" w:rsidRPr="00EC176A" w:rsidRDefault="00677780" w:rsidP="00BF345C">
            <w:pPr>
              <w:spacing w:beforeLines="60" w:before="144" w:line="276" w:lineRule="auto"/>
              <w:ind w:left="-21"/>
              <w:jc w:val="center"/>
              <w:rPr>
                <w:rFonts w:eastAsia="Arial"/>
                <w:b/>
                <w:sz w:val="18"/>
                <w:szCs w:val="18"/>
                <w:lang w:val="es-ES" w:eastAsia="es-ES"/>
              </w:rPr>
            </w:pPr>
            <w:r w:rsidRPr="00F552ED">
              <w:rPr>
                <w:rFonts w:eastAsia="Arial"/>
                <w:b/>
                <w:sz w:val="16"/>
                <w:szCs w:val="16"/>
                <w:lang w:val="es-ES" w:eastAsia="es-ES"/>
              </w:rPr>
              <w:t>A</w:t>
            </w:r>
          </w:p>
        </w:tc>
        <w:tc>
          <w:tcPr>
            <w:tcW w:w="4103" w:type="dxa"/>
            <w:vAlign w:val="center"/>
          </w:tcPr>
          <w:p w:rsidR="00677780" w:rsidRPr="00EC176A" w:rsidRDefault="00677780" w:rsidP="00BF345C">
            <w:pPr>
              <w:spacing w:beforeLines="60" w:before="144" w:line="276" w:lineRule="auto"/>
              <w:jc w:val="both"/>
              <w:rPr>
                <w:rFonts w:eastAsia="Arial"/>
                <w:sz w:val="18"/>
                <w:szCs w:val="18"/>
                <w:lang w:val="es-ES" w:eastAsia="es-ES"/>
              </w:rPr>
            </w:pPr>
            <w:r w:rsidRPr="00EC176A">
              <w:rPr>
                <w:rFonts w:eastAsia="Arial"/>
                <w:sz w:val="18"/>
                <w:szCs w:val="18"/>
                <w:lang w:val="es-ES" w:eastAsia="es-ES"/>
              </w:rPr>
              <w:t>Área encargada del proceso de obtención del producto y despacho. Cuenta con un Jefe de planta el cual controla las operaciones de producción, mantenimiento, calidad y bodega de producto terminado. Dentro de las responsabilidades de esta área es lograr las toneladas de harina y aceite de pescado que han sido requeridas por Financiero.  Asegurar la calidad del producto, obteniendo el nivel proteico que ha sido requerido por el cliente. Además de controlar la seguridad ocupacional de la planta.</w:t>
            </w:r>
          </w:p>
        </w:tc>
        <w:tc>
          <w:tcPr>
            <w:tcW w:w="1875" w:type="dxa"/>
            <w:vAlign w:val="center"/>
          </w:tcPr>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Producción:</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21 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Mantenimiento:</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10 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Calidad:</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2 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BPT:</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8 personas</w:t>
            </w:r>
          </w:p>
        </w:tc>
      </w:tr>
      <w:tr w:rsidR="00677780" w:rsidRPr="0028772E" w:rsidTr="002A7A79">
        <w:trPr>
          <w:trHeight w:val="3088"/>
        </w:trPr>
        <w:tc>
          <w:tcPr>
            <w:tcW w:w="800" w:type="dxa"/>
            <w:vAlign w:val="center"/>
          </w:tcPr>
          <w:p w:rsidR="00677780" w:rsidRPr="00685480" w:rsidRDefault="00677780" w:rsidP="00BF345C">
            <w:pPr>
              <w:spacing w:beforeLines="60" w:before="144" w:line="120" w:lineRule="auto"/>
              <w:ind w:left="-23"/>
              <w:jc w:val="center"/>
              <w:rPr>
                <w:rFonts w:eastAsia="Arial"/>
                <w:b/>
                <w:sz w:val="16"/>
                <w:szCs w:val="16"/>
                <w:lang w:val="en-US" w:eastAsia="es-ES"/>
              </w:rPr>
            </w:pPr>
            <w:r w:rsidRPr="00685480">
              <w:rPr>
                <w:rFonts w:eastAsia="Arial"/>
                <w:b/>
                <w:sz w:val="16"/>
                <w:szCs w:val="16"/>
                <w:lang w:val="en-US" w:eastAsia="es-ES"/>
              </w:rPr>
              <w:t>A</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D</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M</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I</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N</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I</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S</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T</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R</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A</w:t>
            </w:r>
          </w:p>
          <w:p w:rsidR="00677780" w:rsidRPr="00685480" w:rsidRDefault="00677780" w:rsidP="00BF345C">
            <w:pPr>
              <w:spacing w:beforeLines="60" w:before="144" w:line="168" w:lineRule="auto"/>
              <w:ind w:left="-23"/>
              <w:jc w:val="center"/>
              <w:rPr>
                <w:rFonts w:eastAsia="Arial"/>
                <w:b/>
                <w:sz w:val="16"/>
                <w:szCs w:val="16"/>
                <w:lang w:val="en-US" w:eastAsia="es-ES"/>
              </w:rPr>
            </w:pPr>
            <w:r w:rsidRPr="00685480">
              <w:rPr>
                <w:rFonts w:eastAsia="Arial"/>
                <w:b/>
                <w:sz w:val="16"/>
                <w:szCs w:val="16"/>
                <w:lang w:val="en-US" w:eastAsia="es-ES"/>
              </w:rPr>
              <w:t>T</w:t>
            </w:r>
          </w:p>
        </w:tc>
        <w:tc>
          <w:tcPr>
            <w:tcW w:w="4103" w:type="dxa"/>
            <w:vAlign w:val="center"/>
          </w:tcPr>
          <w:p w:rsidR="00677780" w:rsidRPr="00EC176A" w:rsidRDefault="00677780" w:rsidP="00BF345C">
            <w:pPr>
              <w:spacing w:beforeLines="60" w:before="144" w:line="276" w:lineRule="auto"/>
              <w:jc w:val="both"/>
              <w:rPr>
                <w:rFonts w:eastAsia="Arial"/>
                <w:sz w:val="18"/>
                <w:szCs w:val="18"/>
                <w:lang w:val="es-ES" w:eastAsia="es-ES"/>
              </w:rPr>
            </w:pPr>
            <w:r w:rsidRPr="00EC176A">
              <w:rPr>
                <w:rFonts w:eastAsia="Arial"/>
                <w:sz w:val="18"/>
                <w:szCs w:val="18"/>
                <w:lang w:val="es-ES" w:eastAsia="es-ES"/>
              </w:rPr>
              <w:t>Área encargada de las finanzas de la empresa, las exportaciones y manejo de los proveedores. Dentro de esta área se encuentra Recursos humanos pues ellos manejan la información y selección del personal.</w:t>
            </w:r>
          </w:p>
          <w:p w:rsidR="00677780" w:rsidRPr="00EC176A" w:rsidRDefault="00677780" w:rsidP="00BF345C">
            <w:pPr>
              <w:spacing w:beforeLines="60" w:before="144" w:line="276" w:lineRule="auto"/>
              <w:jc w:val="both"/>
              <w:rPr>
                <w:rFonts w:eastAsia="Arial"/>
                <w:sz w:val="18"/>
                <w:szCs w:val="18"/>
                <w:lang w:val="es-ES" w:eastAsia="es-ES"/>
              </w:rPr>
            </w:pPr>
            <w:r w:rsidRPr="00EC176A">
              <w:rPr>
                <w:rFonts w:eastAsia="Arial"/>
                <w:sz w:val="18"/>
                <w:szCs w:val="18"/>
                <w:lang w:val="es-ES" w:eastAsia="es-ES"/>
              </w:rPr>
              <w:t>Se encarga también de manejar las compras y adquisiciones de insumos de la plata y bodega.</w:t>
            </w:r>
          </w:p>
        </w:tc>
        <w:tc>
          <w:tcPr>
            <w:tcW w:w="1875" w:type="dxa"/>
            <w:vAlign w:val="center"/>
          </w:tcPr>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Adquisiciones</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6 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Financiero:</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6 personas</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Sistemas:</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1 persona</w:t>
            </w:r>
          </w:p>
          <w:p w:rsidR="00677780" w:rsidRPr="00EC176A" w:rsidRDefault="00677780" w:rsidP="00BF345C">
            <w:pPr>
              <w:spacing w:beforeLines="60" w:before="144"/>
              <w:jc w:val="center"/>
              <w:rPr>
                <w:rFonts w:eastAsia="Arial"/>
                <w:b/>
                <w:sz w:val="18"/>
                <w:szCs w:val="18"/>
                <w:lang w:val="es-ES" w:eastAsia="es-ES"/>
              </w:rPr>
            </w:pPr>
            <w:r w:rsidRPr="00EC176A">
              <w:rPr>
                <w:rFonts w:eastAsia="Arial"/>
                <w:b/>
                <w:sz w:val="18"/>
                <w:szCs w:val="18"/>
                <w:lang w:val="es-ES" w:eastAsia="es-ES"/>
              </w:rPr>
              <w:t>RRHH</w:t>
            </w:r>
          </w:p>
          <w:p w:rsidR="00677780" w:rsidRPr="00EC176A" w:rsidRDefault="00677780" w:rsidP="00BF345C">
            <w:pPr>
              <w:spacing w:beforeLines="60" w:before="144"/>
              <w:jc w:val="center"/>
              <w:rPr>
                <w:rFonts w:eastAsia="Arial"/>
                <w:sz w:val="18"/>
                <w:szCs w:val="18"/>
                <w:lang w:val="es-ES" w:eastAsia="es-ES"/>
              </w:rPr>
            </w:pPr>
            <w:r w:rsidRPr="00EC176A">
              <w:rPr>
                <w:rFonts w:eastAsia="Arial"/>
                <w:sz w:val="18"/>
                <w:szCs w:val="18"/>
                <w:lang w:val="es-ES" w:eastAsia="es-ES"/>
              </w:rPr>
              <w:t>2 Personas</w:t>
            </w:r>
          </w:p>
        </w:tc>
      </w:tr>
    </w:tbl>
    <w:p w:rsidR="00613367" w:rsidRDefault="00B33CE8" w:rsidP="00B33CE8">
      <w:pPr>
        <w:pStyle w:val="EstiloTablas"/>
        <w:spacing w:before="120" w:line="480" w:lineRule="auto"/>
        <w:ind w:left="1750" w:firstLine="1"/>
      </w:pPr>
      <w:bookmarkStart w:id="186" w:name="_Toc331337555"/>
      <w:bookmarkStart w:id="187" w:name="_Toc336957703"/>
      <w:bookmarkStart w:id="188" w:name="_Toc337167287"/>
      <w:bookmarkStart w:id="189" w:name="_Toc337289613"/>
      <w:r>
        <w:t>Tabla 3.4</w:t>
      </w:r>
      <w:r w:rsidR="00677780">
        <w:t xml:space="preserve"> Responsabilidades de las Áreas de la Empresa</w:t>
      </w:r>
      <w:bookmarkEnd w:id="186"/>
      <w:bookmarkEnd w:id="187"/>
      <w:bookmarkEnd w:id="188"/>
      <w:bookmarkEnd w:id="189"/>
    </w:p>
    <w:p w:rsidR="00071357" w:rsidRDefault="001C1ABB" w:rsidP="002A7A79">
      <w:pPr>
        <w:pStyle w:val="Estilo3"/>
        <w:spacing w:after="200"/>
        <w:ind w:left="1763"/>
        <w:contextualSpacing w:val="0"/>
        <w:rPr>
          <w:lang w:val="es-ES" w:eastAsia="es-ES"/>
        </w:rPr>
      </w:pPr>
      <w:r>
        <w:t>La figura 3.2</w:t>
      </w:r>
      <w:r w:rsidR="002A7A79">
        <w:t xml:space="preserve"> </w:t>
      </w:r>
      <w:r w:rsidR="002A7A79" w:rsidRPr="00402B55">
        <w:t>muestra</w:t>
      </w:r>
      <w:r w:rsidR="002A7A79">
        <w:rPr>
          <w:lang w:val="es-ES" w:eastAsia="es-ES"/>
        </w:rPr>
        <w:t xml:space="preserve"> </w:t>
      </w:r>
      <w:r w:rsidR="002A7A79" w:rsidRPr="00AF2EB7">
        <w:t>el</w:t>
      </w:r>
      <w:r w:rsidR="002A7A79">
        <w:rPr>
          <w:lang w:val="es-ES" w:eastAsia="es-ES"/>
        </w:rPr>
        <w:t xml:space="preserve"> organigra</w:t>
      </w:r>
      <w:r>
        <w:rPr>
          <w:lang w:val="es-ES" w:eastAsia="es-ES"/>
        </w:rPr>
        <w:t>ma general de la empresa con su respectiva división</w:t>
      </w:r>
      <w:r w:rsidR="002A7A79">
        <w:rPr>
          <w:lang w:val="es-ES" w:eastAsia="es-ES"/>
        </w:rPr>
        <w:t>.</w:t>
      </w:r>
      <w:r w:rsidR="002A7A79" w:rsidRPr="002A7A79">
        <w:rPr>
          <w:lang w:val="es-ES" w:eastAsia="es-ES"/>
        </w:rPr>
        <w:t xml:space="preserve"> </w:t>
      </w:r>
      <w:r w:rsidR="002A7A79">
        <w:rPr>
          <w:lang w:val="es-ES" w:eastAsia="es-ES"/>
        </w:rPr>
        <w:t xml:space="preserve">El área técnica y de flota labora en la planta ubicada en </w:t>
      </w:r>
      <w:r w:rsidR="002A7A79" w:rsidRPr="00402B55">
        <w:t>Chanduy</w:t>
      </w:r>
      <w:r w:rsidR="002A7A79">
        <w:rPr>
          <w:lang w:val="es-ES" w:eastAsia="es-ES"/>
        </w:rPr>
        <w:t xml:space="preserve"> </w:t>
      </w:r>
      <w:r w:rsidR="002A7A79" w:rsidRPr="00086C84">
        <w:t>mientras</w:t>
      </w:r>
      <w:r w:rsidR="002A7A79">
        <w:rPr>
          <w:lang w:val="es-ES" w:eastAsia="es-ES"/>
        </w:rPr>
        <w:t xml:space="preserve"> que el área financiera se divide entre la planta y sus oficinas ubicadas en Guayaquil.</w:t>
      </w:r>
    </w:p>
    <w:p w:rsidR="002A3792" w:rsidRDefault="001C48E1" w:rsidP="00D45B81">
      <w:pPr>
        <w:pStyle w:val="Estilo3"/>
        <w:spacing w:after="200"/>
        <w:ind w:left="0"/>
        <w:contextualSpacing w:val="0"/>
        <w:rPr>
          <w:lang w:val="es-ES" w:eastAsia="es-ES"/>
        </w:rPr>
      </w:pPr>
      <w:r>
        <w:rPr>
          <w:noProof/>
          <w:lang w:eastAsia="es-EC"/>
        </w:rPr>
        <w:lastRenderedPageBreak/>
        <w:drawing>
          <wp:anchor distT="0" distB="0" distL="114300" distR="114300" simplePos="0" relativeHeight="251663360" behindDoc="1" locked="0" layoutInCell="1" allowOverlap="1">
            <wp:simplePos x="0" y="0"/>
            <wp:positionH relativeFrom="column">
              <wp:posOffset>-1062355</wp:posOffset>
            </wp:positionH>
            <wp:positionV relativeFrom="paragraph">
              <wp:posOffset>1008380</wp:posOffset>
            </wp:positionV>
            <wp:extent cx="7363460" cy="5245100"/>
            <wp:effectExtent l="0" t="1028700" r="0" b="889000"/>
            <wp:wrapTight wrapText="bothSides">
              <wp:wrapPolygon edited="0">
                <wp:start x="21511" y="6151"/>
                <wp:lineTo x="20616" y="6072"/>
                <wp:lineTo x="19722" y="6621"/>
                <wp:lineTo x="18828" y="6072"/>
                <wp:lineTo x="14358" y="6072"/>
                <wp:lineTo x="13743" y="4111"/>
                <wp:lineTo x="13575" y="3483"/>
                <wp:lineTo x="13464" y="3483"/>
                <wp:lineTo x="13073" y="659"/>
                <wp:lineTo x="12961" y="31"/>
                <wp:lineTo x="7931" y="31"/>
                <wp:lineTo x="7205" y="3719"/>
                <wp:lineTo x="7037" y="4425"/>
                <wp:lineTo x="6311" y="5758"/>
                <wp:lineTo x="6311" y="6072"/>
                <wp:lineTo x="1561" y="6072"/>
                <wp:lineTo x="946" y="6543"/>
                <wp:lineTo x="946" y="6778"/>
                <wp:lineTo x="499" y="6778"/>
                <wp:lineTo x="499" y="7798"/>
                <wp:lineTo x="499" y="8661"/>
                <wp:lineTo x="779" y="10230"/>
                <wp:lineTo x="946" y="10151"/>
                <wp:lineTo x="1784" y="10151"/>
                <wp:lineTo x="1896" y="10230"/>
                <wp:lineTo x="2287" y="8426"/>
                <wp:lineTo x="2734" y="6464"/>
                <wp:lineTo x="2734" y="17290"/>
                <wp:lineTo x="2846" y="19252"/>
                <wp:lineTo x="4187" y="19252"/>
                <wp:lineTo x="4299" y="18546"/>
                <wp:lineTo x="4523" y="13839"/>
                <wp:lineTo x="5417" y="13839"/>
                <wp:lineTo x="5417" y="13917"/>
                <wp:lineTo x="6199" y="14623"/>
                <wp:lineTo x="7205" y="14623"/>
                <wp:lineTo x="7205" y="18389"/>
                <wp:lineTo x="7596" y="21605"/>
                <wp:lineTo x="9273" y="21605"/>
                <wp:lineTo x="9328" y="20507"/>
                <wp:lineTo x="10781" y="14309"/>
                <wp:lineTo x="11787" y="14388"/>
                <wp:lineTo x="12178" y="13603"/>
                <wp:lineTo x="12570" y="12427"/>
                <wp:lineTo x="13967" y="12583"/>
                <wp:lineTo x="14134" y="12270"/>
                <wp:lineTo x="14358" y="10858"/>
                <wp:lineTo x="14358" y="12113"/>
                <wp:lineTo x="14581" y="12505"/>
                <wp:lineTo x="15587" y="12505"/>
                <wp:lineTo x="15867" y="10544"/>
                <wp:lineTo x="16146" y="6464"/>
                <wp:lineTo x="16146" y="12583"/>
                <wp:lineTo x="16258" y="13682"/>
                <wp:lineTo x="17599" y="13682"/>
                <wp:lineTo x="17655" y="13054"/>
                <wp:lineTo x="17934" y="6464"/>
                <wp:lineTo x="17934" y="9602"/>
                <wp:lineTo x="18325" y="12191"/>
                <wp:lineTo x="19722" y="12113"/>
                <wp:lineTo x="20616" y="9838"/>
                <wp:lineTo x="21511" y="9838"/>
                <wp:lineTo x="21511" y="6151"/>
              </wp:wrapPolygon>
            </wp:wrapTight>
            <wp:docPr id="1461" name="Imagen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1"/>
                    <pic:cNvPicPr>
                      <a:picLocks noChangeAspect="1" noChangeArrowheads="1"/>
                    </pic:cNvPicPr>
                  </pic:nvPicPr>
                  <pic:blipFill>
                    <a:blip r:embed="rId38" cstate="print"/>
                    <a:srcRect r="8664" b="1184"/>
                    <a:stretch>
                      <a:fillRect/>
                    </a:stretch>
                  </pic:blipFill>
                  <pic:spPr bwMode="auto">
                    <a:xfrm rot="16200000">
                      <a:off x="0" y="0"/>
                      <a:ext cx="7363460" cy="5245100"/>
                    </a:xfrm>
                    <a:prstGeom prst="rect">
                      <a:avLst/>
                    </a:prstGeom>
                    <a:noFill/>
                    <a:ln w="9525">
                      <a:noFill/>
                      <a:miter lim="800000"/>
                      <a:headEnd/>
                      <a:tailEnd/>
                    </a:ln>
                  </pic:spPr>
                </pic:pic>
              </a:graphicData>
            </a:graphic>
          </wp:anchor>
        </w:drawing>
      </w: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61439D" w:rsidP="002A7A79">
      <w:pPr>
        <w:pStyle w:val="Estilo3"/>
        <w:spacing w:after="200"/>
        <w:ind w:left="1763"/>
        <w:contextualSpacing w:val="0"/>
        <w:rPr>
          <w:lang w:val="es-ES" w:eastAsia="es-ES"/>
        </w:rPr>
      </w:pPr>
      <w:r>
        <w:rPr>
          <w:noProof/>
        </w:rPr>
        <w:pict>
          <v:shape id="_x0000_s3381" type="#_x0000_t202" style="position:absolute;left:0;text-align:left;margin-left:412.75pt;margin-top:28.15pt;width:29.1pt;height:289.8pt;z-index:2516623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" strokecolor="white">
            <v:textbox style="layout-flow:vertical;mso-layout-flow-alt:bottom-to-top;mso-next-textbox:#_x0000_s3381">
              <w:txbxContent>
                <w:p w:rsidR="006A697E" w:rsidRPr="00F437C4" w:rsidRDefault="006A697E" w:rsidP="00F437C4">
                  <w:pPr>
                    <w:pStyle w:val="EstiliFiguras"/>
                    <w:jc w:val="left"/>
                  </w:pPr>
                  <w:bookmarkStart w:id="190" w:name="_Toc337167232"/>
                  <w:r>
                    <w:t>Figura 3.</w:t>
                  </w:r>
                  <w:r>
                    <w:rPr>
                      <w:lang w:val="es-ES"/>
                    </w:rPr>
                    <w:t>2</w:t>
                  </w:r>
                  <w:r>
                    <w:t xml:space="preserve"> Organigrama de la Empresa</w:t>
                  </w:r>
                  <w:bookmarkEnd w:id="190"/>
                </w:p>
              </w:txbxContent>
            </v:textbox>
          </v:shape>
        </w:pict>
      </w: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2A3792" w:rsidRDefault="002A3792" w:rsidP="002A7A79">
      <w:pPr>
        <w:pStyle w:val="Estilo3"/>
        <w:spacing w:after="200"/>
        <w:ind w:left="1763"/>
        <w:contextualSpacing w:val="0"/>
        <w:rPr>
          <w:lang w:val="es-ES" w:eastAsia="es-ES"/>
        </w:rPr>
      </w:pPr>
    </w:p>
    <w:p w:rsidR="00071357" w:rsidRDefault="00071357" w:rsidP="002A7A79">
      <w:pPr>
        <w:pStyle w:val="Estilo3"/>
        <w:spacing w:after="200"/>
        <w:ind w:left="0"/>
        <w:contextualSpacing w:val="0"/>
        <w:rPr>
          <w:lang w:val="es-ES" w:eastAsia="es-ES"/>
        </w:rPr>
      </w:pPr>
    </w:p>
    <w:p w:rsidR="00071357" w:rsidRDefault="00071357" w:rsidP="00071357">
      <w:pPr>
        <w:pStyle w:val="Titulo3"/>
        <w:numPr>
          <w:ilvl w:val="0"/>
          <w:numId w:val="0"/>
        </w:numPr>
        <w:tabs>
          <w:tab w:val="clear" w:pos="0"/>
        </w:tabs>
        <w:ind w:left="1764"/>
        <w:jc w:val="both"/>
        <w:rPr>
          <w:lang w:val="es-ES" w:eastAsia="es-ES"/>
        </w:rPr>
      </w:pPr>
    </w:p>
    <w:p w:rsidR="00D275D5" w:rsidRPr="0028772E" w:rsidRDefault="00D275D5" w:rsidP="00EF064A">
      <w:pPr>
        <w:pStyle w:val="Estilo3"/>
        <w:spacing w:after="200"/>
        <w:ind w:left="0"/>
        <w:contextualSpacing w:val="0"/>
        <w:rPr>
          <w:lang w:val="es-ES" w:eastAsia="es-ES"/>
        </w:rPr>
      </w:pPr>
    </w:p>
    <w:p w:rsidR="006F381F" w:rsidRDefault="006F381F" w:rsidP="00C45257">
      <w:pPr>
        <w:pStyle w:val="Titulo3"/>
        <w:tabs>
          <w:tab w:val="clear" w:pos="0"/>
        </w:tabs>
        <w:ind w:left="1764" w:hanging="686"/>
        <w:rPr>
          <w:b/>
        </w:rPr>
      </w:pPr>
      <w:bookmarkStart w:id="191" w:name="_Toc307067497"/>
      <w:bookmarkStart w:id="192" w:name="_Toc307068078"/>
      <w:bookmarkStart w:id="193" w:name="_Toc337166886"/>
      <w:r w:rsidRPr="009F3CDC">
        <w:rPr>
          <w:b/>
        </w:rPr>
        <w:lastRenderedPageBreak/>
        <w:t>Análisis FODA</w:t>
      </w:r>
      <w:bookmarkEnd w:id="191"/>
      <w:bookmarkEnd w:id="192"/>
      <w:bookmarkEnd w:id="193"/>
    </w:p>
    <w:tbl>
      <w:tblPr>
        <w:tblW w:w="6562" w:type="dxa"/>
        <w:tblInd w:w="1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02"/>
        <w:gridCol w:w="3160"/>
      </w:tblGrid>
      <w:tr w:rsidR="0028772E" w:rsidRPr="00F552ED" w:rsidTr="009B125F">
        <w:trPr>
          <w:trHeight w:val="434"/>
        </w:trPr>
        <w:tc>
          <w:tcPr>
            <w:tcW w:w="6562" w:type="dxa"/>
            <w:gridSpan w:val="2"/>
            <w:vAlign w:val="center"/>
          </w:tcPr>
          <w:p w:rsidR="0028772E" w:rsidRPr="00F552ED" w:rsidRDefault="00315480" w:rsidP="009B125F">
            <w:pPr>
              <w:jc w:val="center"/>
              <w:rPr>
                <w:rFonts w:eastAsia="Arial"/>
                <w:b/>
                <w:sz w:val="18"/>
                <w:szCs w:val="18"/>
                <w:lang w:val="es-ES" w:eastAsia="es-ES"/>
              </w:rPr>
            </w:pPr>
            <w:r w:rsidRPr="00F552ED">
              <w:rPr>
                <w:rFonts w:eastAsia="Arial"/>
                <w:b/>
                <w:sz w:val="18"/>
                <w:szCs w:val="18"/>
                <w:lang w:val="es-ES" w:eastAsia="es-ES"/>
              </w:rPr>
              <w:t>ANÁLISIS</w:t>
            </w:r>
            <w:r w:rsidR="0028772E" w:rsidRPr="00F552ED">
              <w:rPr>
                <w:rFonts w:eastAsia="Arial"/>
                <w:b/>
                <w:sz w:val="18"/>
                <w:szCs w:val="18"/>
                <w:lang w:val="es-ES" w:eastAsia="es-ES"/>
              </w:rPr>
              <w:t xml:space="preserve"> FODA EMPRESA ¨XYZ¨</w:t>
            </w:r>
          </w:p>
        </w:tc>
      </w:tr>
      <w:tr w:rsidR="0028772E" w:rsidRPr="00F552ED" w:rsidTr="00321E60">
        <w:trPr>
          <w:trHeight w:val="270"/>
        </w:trPr>
        <w:tc>
          <w:tcPr>
            <w:tcW w:w="3402" w:type="dxa"/>
            <w:vAlign w:val="center"/>
          </w:tcPr>
          <w:p w:rsidR="0028772E" w:rsidRPr="00F552ED" w:rsidRDefault="0028772E" w:rsidP="009B125F">
            <w:pPr>
              <w:jc w:val="center"/>
              <w:rPr>
                <w:rFonts w:eastAsia="Arial"/>
                <w:sz w:val="18"/>
                <w:szCs w:val="18"/>
                <w:lang w:val="es-ES" w:eastAsia="es-ES"/>
              </w:rPr>
            </w:pPr>
            <w:r w:rsidRPr="00321E60">
              <w:rPr>
                <w:rFonts w:eastAsia="Arial"/>
                <w:sz w:val="18"/>
                <w:szCs w:val="18"/>
                <w:lang w:val="es-ES" w:eastAsia="es-ES"/>
              </w:rPr>
              <w:t>FORTALEZAS</w:t>
            </w:r>
          </w:p>
        </w:tc>
        <w:tc>
          <w:tcPr>
            <w:tcW w:w="3160" w:type="dxa"/>
            <w:vAlign w:val="center"/>
          </w:tcPr>
          <w:p w:rsidR="0028772E" w:rsidRPr="00F552ED" w:rsidRDefault="0028772E" w:rsidP="009B125F">
            <w:pPr>
              <w:jc w:val="center"/>
              <w:rPr>
                <w:rFonts w:eastAsia="Arial"/>
                <w:sz w:val="18"/>
                <w:szCs w:val="18"/>
                <w:lang w:val="es-ES" w:eastAsia="es-ES"/>
              </w:rPr>
            </w:pPr>
            <w:r w:rsidRPr="00321E60">
              <w:rPr>
                <w:rFonts w:eastAsia="Arial"/>
                <w:sz w:val="18"/>
                <w:szCs w:val="18"/>
                <w:lang w:val="es-ES" w:eastAsia="es-ES"/>
              </w:rPr>
              <w:t>OPORTUNIDADES</w:t>
            </w:r>
          </w:p>
        </w:tc>
      </w:tr>
      <w:tr w:rsidR="0028772E" w:rsidRPr="00F552ED" w:rsidTr="00321E60">
        <w:trPr>
          <w:trHeight w:val="2880"/>
        </w:trPr>
        <w:tc>
          <w:tcPr>
            <w:tcW w:w="3402" w:type="dxa"/>
            <w:vAlign w:val="center"/>
          </w:tcPr>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Los trabajadores poseen experiencia en su trabajo</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La flota pesquera realiza una continua labor de pesca debido a los 8 barcos que la empresa cuenta</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Su infraestructura y espacio son amplios</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Poseen secadores rotatubos que minimizan el tiempo de producción.</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Reutilizan el agua de cola a la salida de la prensa para llevarla al evaporador.</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Tienen amplio espacio en sus dos bodegas de producto terminado</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El proceso de descarga hacia la planta es adecuado</w:t>
            </w:r>
          </w:p>
        </w:tc>
        <w:tc>
          <w:tcPr>
            <w:tcW w:w="3160" w:type="dxa"/>
            <w:vAlign w:val="center"/>
          </w:tcPr>
          <w:p w:rsidR="0028772E" w:rsidRPr="00F552ED" w:rsidRDefault="0028772E" w:rsidP="00321E60">
            <w:pPr>
              <w:numPr>
                <w:ilvl w:val="0"/>
                <w:numId w:val="5"/>
              </w:numPr>
              <w:spacing w:before="120" w:after="120"/>
              <w:ind w:left="351" w:hanging="357"/>
              <w:contextualSpacing/>
              <w:jc w:val="both"/>
              <w:rPr>
                <w:rFonts w:eastAsia="Arial"/>
                <w:sz w:val="18"/>
                <w:szCs w:val="18"/>
                <w:lang w:val="es-ES" w:eastAsia="es-ES"/>
              </w:rPr>
            </w:pPr>
            <w:r w:rsidRPr="00F552ED">
              <w:rPr>
                <w:rFonts w:eastAsia="Arial"/>
                <w:sz w:val="18"/>
                <w:szCs w:val="18"/>
                <w:lang w:val="es-ES" w:eastAsia="es-ES"/>
              </w:rPr>
              <w:t>Existe disponibilidad de tiempo para la programación de actividades cuando la planta no procesa.</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Los directivos cuentan con</w:t>
            </w:r>
            <w:r w:rsidR="00321E60">
              <w:rPr>
                <w:rFonts w:eastAsia="Arial"/>
                <w:sz w:val="18"/>
                <w:szCs w:val="18"/>
                <w:lang w:val="es-ES" w:eastAsia="es-ES"/>
              </w:rPr>
              <w:t xml:space="preserve"> un alto nivel de  experiencia administrativa.</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Los equipos de proceso del área de secado tienen un t</w:t>
            </w:r>
            <w:r w:rsidR="00B90534">
              <w:rPr>
                <w:rFonts w:eastAsia="Arial"/>
                <w:sz w:val="18"/>
                <w:szCs w:val="18"/>
                <w:lang w:val="es-ES" w:eastAsia="es-ES"/>
              </w:rPr>
              <w:t>i</w:t>
            </w:r>
            <w:r w:rsidRPr="00F552ED">
              <w:rPr>
                <w:rFonts w:eastAsia="Arial"/>
                <w:sz w:val="18"/>
                <w:szCs w:val="18"/>
                <w:lang w:val="es-ES" w:eastAsia="es-ES"/>
              </w:rPr>
              <w:t>empo de operación rápido.</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Desarrollo área de bodega y logística</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Con un aumento en sistemas tecnológicos dentro de las áreas de producción mant</w:t>
            </w:r>
            <w:r w:rsidR="008F63DB">
              <w:rPr>
                <w:rFonts w:eastAsia="Arial"/>
                <w:sz w:val="18"/>
                <w:szCs w:val="18"/>
                <w:lang w:val="es-ES" w:eastAsia="es-ES"/>
              </w:rPr>
              <w:t>enimiento y logística se logrará</w:t>
            </w:r>
            <w:r w:rsidRPr="00F552ED">
              <w:rPr>
                <w:rFonts w:eastAsia="Arial"/>
                <w:sz w:val="18"/>
                <w:szCs w:val="18"/>
                <w:lang w:val="es-ES" w:eastAsia="es-ES"/>
              </w:rPr>
              <w:t xml:space="preserve"> un control en su producto final</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Se puede lograr obtener la venta del producto hacia los consumidores directos evitando tercerizadores</w:t>
            </w:r>
            <w:r w:rsidR="003E22D2" w:rsidRPr="00F552ED">
              <w:rPr>
                <w:rFonts w:eastAsia="Arial"/>
                <w:sz w:val="18"/>
                <w:szCs w:val="18"/>
                <w:lang w:val="es-ES" w:eastAsia="es-ES"/>
              </w:rPr>
              <w:t>.</w:t>
            </w:r>
          </w:p>
        </w:tc>
      </w:tr>
      <w:tr w:rsidR="0028772E" w:rsidRPr="00F552ED" w:rsidTr="00321E60">
        <w:trPr>
          <w:trHeight w:val="291"/>
        </w:trPr>
        <w:tc>
          <w:tcPr>
            <w:tcW w:w="3402" w:type="dxa"/>
            <w:vAlign w:val="center"/>
          </w:tcPr>
          <w:p w:rsidR="0028772E" w:rsidRPr="00F552ED" w:rsidRDefault="0028772E" w:rsidP="009B125F">
            <w:pPr>
              <w:jc w:val="center"/>
              <w:rPr>
                <w:rFonts w:eastAsia="Arial"/>
                <w:sz w:val="18"/>
                <w:szCs w:val="18"/>
                <w:lang w:val="es-ES" w:eastAsia="es-ES"/>
              </w:rPr>
            </w:pPr>
            <w:r w:rsidRPr="00321E60">
              <w:rPr>
                <w:rFonts w:eastAsia="Arial"/>
                <w:sz w:val="18"/>
                <w:szCs w:val="18"/>
                <w:lang w:val="es-ES" w:eastAsia="es-ES"/>
              </w:rPr>
              <w:t>DEBILIDADES</w:t>
            </w:r>
          </w:p>
        </w:tc>
        <w:tc>
          <w:tcPr>
            <w:tcW w:w="3160" w:type="dxa"/>
            <w:vAlign w:val="center"/>
          </w:tcPr>
          <w:p w:rsidR="0028772E" w:rsidRPr="00F552ED" w:rsidRDefault="0028772E" w:rsidP="009B125F">
            <w:pPr>
              <w:jc w:val="center"/>
              <w:rPr>
                <w:rFonts w:eastAsia="Arial"/>
                <w:sz w:val="18"/>
                <w:szCs w:val="18"/>
                <w:lang w:val="es-ES" w:eastAsia="es-ES"/>
              </w:rPr>
            </w:pPr>
            <w:r w:rsidRPr="00321E60">
              <w:rPr>
                <w:rFonts w:eastAsia="Arial"/>
                <w:sz w:val="18"/>
                <w:szCs w:val="18"/>
                <w:lang w:val="es-ES" w:eastAsia="es-ES"/>
              </w:rPr>
              <w:t>AMENAZAS</w:t>
            </w:r>
          </w:p>
        </w:tc>
      </w:tr>
      <w:tr w:rsidR="0028772E" w:rsidRPr="00F552ED" w:rsidTr="00321E60">
        <w:trPr>
          <w:trHeight w:val="1418"/>
        </w:trPr>
        <w:tc>
          <w:tcPr>
            <w:tcW w:w="3402" w:type="dxa"/>
            <w:vAlign w:val="center"/>
          </w:tcPr>
          <w:p w:rsidR="0028772E" w:rsidRPr="00F552ED" w:rsidRDefault="0028772E" w:rsidP="00321E60">
            <w:pPr>
              <w:numPr>
                <w:ilvl w:val="0"/>
                <w:numId w:val="5"/>
              </w:numPr>
              <w:spacing w:before="120" w:after="120"/>
              <w:ind w:left="351" w:hanging="357"/>
              <w:contextualSpacing/>
              <w:jc w:val="both"/>
              <w:rPr>
                <w:rFonts w:eastAsia="Arial"/>
                <w:sz w:val="18"/>
                <w:szCs w:val="18"/>
                <w:lang w:val="es-ES" w:eastAsia="es-ES"/>
              </w:rPr>
            </w:pPr>
            <w:r w:rsidRPr="00F552ED">
              <w:rPr>
                <w:rFonts w:eastAsia="Arial"/>
                <w:sz w:val="18"/>
                <w:szCs w:val="18"/>
                <w:lang w:val="es-ES" w:eastAsia="es-ES"/>
              </w:rPr>
              <w:t>Falta de comunicación y coordinación entre  departamentos.</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No existe departamento de recursos humanos completo ni SST realiza un trabajo de inspección adecuado.</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No se tiene stock de repuestos de acuerdo a las necesidades</w:t>
            </w:r>
            <w:r w:rsidR="00321E60">
              <w:rPr>
                <w:rFonts w:eastAsia="Arial"/>
                <w:sz w:val="18"/>
                <w:szCs w:val="18"/>
                <w:lang w:val="es-ES" w:eastAsia="es-ES"/>
              </w:rPr>
              <w:t>.</w:t>
            </w:r>
          </w:p>
          <w:p w:rsidR="00321E60" w:rsidRPr="00F552ED" w:rsidRDefault="00321E60" w:rsidP="00321E60">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Se tiene una deficiencia en la gestión de trabajos de mantenimiento</w:t>
            </w:r>
            <w:r>
              <w:rPr>
                <w:rFonts w:eastAsia="Arial"/>
                <w:sz w:val="18"/>
                <w:szCs w:val="18"/>
                <w:lang w:val="es-ES" w:eastAsia="es-ES"/>
              </w:rPr>
              <w:t>.</w:t>
            </w:r>
          </w:p>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Falta de desarrollo de estrategia para emprender nuevos mercados.</w:t>
            </w:r>
          </w:p>
          <w:p w:rsidR="0028772E"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Fallas operativas en nivel de producción</w:t>
            </w:r>
          </w:p>
          <w:p w:rsidR="00321E60" w:rsidRPr="00B90534" w:rsidRDefault="00321E60" w:rsidP="00B90534">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La  gestión de venta es tercerizada</w:t>
            </w:r>
            <w:r>
              <w:rPr>
                <w:rFonts w:eastAsia="Arial"/>
                <w:sz w:val="18"/>
                <w:szCs w:val="18"/>
                <w:lang w:val="es-ES" w:eastAsia="es-ES"/>
              </w:rPr>
              <w:t>.</w:t>
            </w:r>
          </w:p>
        </w:tc>
        <w:tc>
          <w:tcPr>
            <w:tcW w:w="3160" w:type="dxa"/>
            <w:vAlign w:val="center"/>
          </w:tcPr>
          <w:p w:rsidR="0028772E" w:rsidRPr="00F552ED" w:rsidRDefault="0028772E" w:rsidP="009B125F">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 xml:space="preserve">La pesca no es continua dependen </w:t>
            </w:r>
            <w:r w:rsidR="00997A7B">
              <w:rPr>
                <w:rFonts w:eastAsia="Arial"/>
                <w:sz w:val="18"/>
                <w:szCs w:val="18"/>
                <w:lang w:val="es-ES" w:eastAsia="es-ES"/>
              </w:rPr>
              <w:t>de factores naturales de pesca.</w:t>
            </w:r>
          </w:p>
          <w:p w:rsidR="0028772E" w:rsidRPr="00321E60" w:rsidRDefault="0028772E" w:rsidP="00321E60">
            <w:pPr>
              <w:numPr>
                <w:ilvl w:val="0"/>
                <w:numId w:val="5"/>
              </w:numPr>
              <w:spacing w:after="120"/>
              <w:ind w:left="351" w:hanging="357"/>
              <w:contextualSpacing/>
              <w:jc w:val="both"/>
              <w:rPr>
                <w:rFonts w:eastAsia="Arial"/>
                <w:sz w:val="18"/>
                <w:szCs w:val="18"/>
                <w:lang w:val="es-ES" w:eastAsia="es-ES"/>
              </w:rPr>
            </w:pPr>
            <w:r w:rsidRPr="00F552ED">
              <w:rPr>
                <w:rFonts w:eastAsia="Arial"/>
                <w:sz w:val="18"/>
                <w:szCs w:val="18"/>
                <w:lang w:val="es-ES" w:eastAsia="es-ES"/>
              </w:rPr>
              <w:t>Los factores climáticos afectan la maquinaria y la estructuras de las áreas de trabajo</w:t>
            </w:r>
            <w:r w:rsidR="00321E60">
              <w:rPr>
                <w:rFonts w:eastAsia="Arial"/>
                <w:sz w:val="18"/>
                <w:szCs w:val="18"/>
                <w:lang w:val="es-ES" w:eastAsia="es-ES"/>
              </w:rPr>
              <w:t>.</w:t>
            </w:r>
          </w:p>
        </w:tc>
      </w:tr>
    </w:tbl>
    <w:p w:rsidR="0028772E" w:rsidRDefault="00B33CE8" w:rsidP="001D56F3">
      <w:pPr>
        <w:pStyle w:val="EstiloTablas"/>
        <w:spacing w:before="120"/>
        <w:ind w:left="1778" w:firstLine="1"/>
      </w:pPr>
      <w:bookmarkStart w:id="194" w:name="_Toc331337556"/>
      <w:bookmarkStart w:id="195" w:name="_Toc336957704"/>
      <w:bookmarkStart w:id="196" w:name="_Toc337167288"/>
      <w:bookmarkStart w:id="197" w:name="_Toc337289614"/>
      <w:r>
        <w:t>Tabla 3.5</w:t>
      </w:r>
      <w:r w:rsidR="00315480">
        <w:t xml:space="preserve"> Aná</w:t>
      </w:r>
      <w:r w:rsidR="009B125F">
        <w:t>lisis FODA de la Empresa</w:t>
      </w:r>
      <w:bookmarkEnd w:id="194"/>
      <w:bookmarkEnd w:id="195"/>
      <w:bookmarkEnd w:id="196"/>
      <w:bookmarkEnd w:id="197"/>
    </w:p>
    <w:p w:rsidR="001D56F3" w:rsidRDefault="001D56F3" w:rsidP="001D56F3">
      <w:pPr>
        <w:pStyle w:val="EstiloTablas"/>
        <w:spacing w:before="120"/>
        <w:ind w:left="1778" w:firstLine="1"/>
      </w:pPr>
    </w:p>
    <w:p w:rsidR="001D56F3" w:rsidRDefault="001D56F3" w:rsidP="001D56F3">
      <w:pPr>
        <w:pStyle w:val="EstiloTablas"/>
        <w:spacing w:before="120"/>
        <w:ind w:left="1778" w:firstLine="1"/>
      </w:pPr>
    </w:p>
    <w:p w:rsidR="001D56F3" w:rsidRDefault="001D56F3" w:rsidP="001D56F3">
      <w:pPr>
        <w:pStyle w:val="EstiloTablas"/>
        <w:spacing w:before="120"/>
        <w:ind w:left="1778" w:firstLine="1"/>
      </w:pPr>
    </w:p>
    <w:p w:rsidR="001D56F3" w:rsidRPr="0028772E" w:rsidRDefault="001D56F3" w:rsidP="001D56F3">
      <w:pPr>
        <w:pStyle w:val="EstiloTablas"/>
        <w:spacing w:before="120"/>
        <w:ind w:left="1778" w:firstLine="1"/>
      </w:pPr>
    </w:p>
    <w:p w:rsidR="006F381F" w:rsidRDefault="006F381F" w:rsidP="00C45257">
      <w:pPr>
        <w:pStyle w:val="Titulo3"/>
        <w:tabs>
          <w:tab w:val="clear" w:pos="0"/>
        </w:tabs>
        <w:ind w:left="1764" w:hanging="686"/>
        <w:rPr>
          <w:b/>
        </w:rPr>
      </w:pPr>
      <w:bookmarkStart w:id="198" w:name="_Toc307067498"/>
      <w:bookmarkStart w:id="199" w:name="_Toc307068079"/>
      <w:bookmarkStart w:id="200" w:name="_Toc337166887"/>
      <w:r w:rsidRPr="009F3CDC">
        <w:rPr>
          <w:b/>
        </w:rPr>
        <w:lastRenderedPageBreak/>
        <w:t>Descripción del proceso de la empresa</w:t>
      </w:r>
      <w:bookmarkEnd w:id="198"/>
      <w:bookmarkEnd w:id="199"/>
      <w:bookmarkEnd w:id="200"/>
    </w:p>
    <w:p w:rsidR="00151075" w:rsidRPr="00D275D5" w:rsidRDefault="00257D70" w:rsidP="00EB11DD">
      <w:pPr>
        <w:pStyle w:val="Estilo3"/>
        <w:spacing w:after="240"/>
        <w:ind w:left="1763"/>
        <w:contextualSpacing w:val="0"/>
        <w:rPr>
          <w:rStyle w:val="apple-style-span"/>
          <w:b/>
        </w:rPr>
      </w:pPr>
      <w:r w:rsidRPr="001D774F">
        <w:rPr>
          <w:rStyle w:val="apple-style-span"/>
          <w:rFonts w:cs="Arial"/>
          <w:color w:val="000000"/>
        </w:rPr>
        <w:t xml:space="preserve">La </w:t>
      </w:r>
      <w:r w:rsidRPr="00086C84">
        <w:t>actividad</w:t>
      </w:r>
      <w:r w:rsidRPr="001D774F">
        <w:rPr>
          <w:rStyle w:val="apple-style-span"/>
          <w:rFonts w:cs="Arial"/>
          <w:color w:val="000000"/>
        </w:rPr>
        <w:t xml:space="preserve"> principal de la empresa es el procesamiento de harina y aceite de pescado para ser exportado y utilizado localmente. La materia prima es el pescado que es obtenido en las costas </w:t>
      </w:r>
      <w:r w:rsidR="004860A1">
        <w:rPr>
          <w:rStyle w:val="apple-style-span"/>
          <w:rFonts w:cs="Arial"/>
          <w:color w:val="000000"/>
        </w:rPr>
        <w:t xml:space="preserve">del océano pacifico. A unos 200 </w:t>
      </w:r>
      <w:r w:rsidRPr="001D774F">
        <w:rPr>
          <w:rStyle w:val="apple-style-span"/>
          <w:rFonts w:cs="Arial"/>
          <w:color w:val="000000"/>
        </w:rPr>
        <w:t xml:space="preserve">metros se encuentra una estación flotante o chata que es donde se descarga la captura de las ocho embarcaciones que poseen, y es </w:t>
      </w:r>
      <w:r w:rsidRPr="00086C84">
        <w:t>donde</w:t>
      </w:r>
      <w:r w:rsidRPr="001D774F">
        <w:rPr>
          <w:rStyle w:val="apple-style-span"/>
          <w:rFonts w:cs="Arial"/>
          <w:color w:val="000000"/>
        </w:rPr>
        <w:t xml:space="preserve"> </w:t>
      </w:r>
      <w:r w:rsidRPr="00381D75">
        <w:t>empieza</w:t>
      </w:r>
      <w:r w:rsidRPr="001D774F">
        <w:rPr>
          <w:rStyle w:val="apple-style-span"/>
          <w:rFonts w:cs="Arial"/>
          <w:color w:val="000000"/>
        </w:rPr>
        <w:t xml:space="preserve"> la producción de la harina y aceite de pescado.</w:t>
      </w:r>
    </w:p>
    <w:p w:rsidR="00257D70" w:rsidRPr="00151075" w:rsidRDefault="00257D70" w:rsidP="00EB11DD">
      <w:pPr>
        <w:pStyle w:val="Estilo3"/>
        <w:spacing w:before="240" w:after="120"/>
        <w:ind w:left="1763"/>
        <w:contextualSpacing w:val="0"/>
        <w:rPr>
          <w:rFonts w:cs="Arial"/>
          <w:color w:val="000000"/>
          <w:u w:val="single"/>
        </w:rPr>
      </w:pPr>
      <w:r w:rsidRPr="00151075">
        <w:rPr>
          <w:rStyle w:val="apple-style-span"/>
          <w:rFonts w:cs="Arial"/>
          <w:i/>
          <w:color w:val="000000"/>
          <w:u w:val="single"/>
        </w:rPr>
        <w:t>FASE DE DESCARGA</w:t>
      </w:r>
      <w:r w:rsidRPr="00151075">
        <w:rPr>
          <w:rStyle w:val="apple-style-span"/>
          <w:rFonts w:cs="Arial"/>
          <w:color w:val="000000"/>
          <w:u w:val="single"/>
        </w:rPr>
        <w:t xml:space="preserve"> Y ALMACENAMIENTO</w:t>
      </w:r>
    </w:p>
    <w:p w:rsidR="00195B51" w:rsidRDefault="00257D70" w:rsidP="00EE696E">
      <w:pPr>
        <w:pStyle w:val="Estilo3"/>
        <w:spacing w:after="200"/>
        <w:ind w:left="1763"/>
        <w:contextualSpacing w:val="0"/>
      </w:pPr>
      <w:r w:rsidRPr="00402B55">
        <w:rPr>
          <w:rStyle w:val="apple-style-span"/>
          <w:rFonts w:cs="Arial"/>
          <w:color w:val="000000"/>
        </w:rPr>
        <w:t>El</w:t>
      </w:r>
      <w:r w:rsidRPr="0029673E">
        <w:t xml:space="preserve"> sistema de descarga </w:t>
      </w:r>
      <w:r>
        <w:t>empieza en las bodegas de los barcos de pesca</w:t>
      </w:r>
      <w:r w:rsidR="00817800">
        <w:t xml:space="preserve"> donde</w:t>
      </w:r>
      <w:r>
        <w:t xml:space="preserve"> el pescado almacenado </w:t>
      </w:r>
      <w:r w:rsidR="00817800">
        <w:t>es</w:t>
      </w:r>
      <w:r>
        <w:t xml:space="preserve"> transportado </w:t>
      </w:r>
      <w:r w:rsidR="00817800">
        <w:t xml:space="preserve">utilizando </w:t>
      </w:r>
      <w:r w:rsidRPr="00402B55">
        <w:rPr>
          <w:rStyle w:val="apple-style-span"/>
          <w:rFonts w:cs="Arial"/>
          <w:color w:val="000000"/>
        </w:rPr>
        <w:t>dos</w:t>
      </w:r>
      <w:r w:rsidRPr="0029673E">
        <w:t xml:space="preserve"> bombas de </w:t>
      </w:r>
      <w:r>
        <w:t xml:space="preserve">vacío </w:t>
      </w:r>
      <w:r w:rsidR="00817800">
        <w:t>hacia</w:t>
      </w:r>
      <w:r w:rsidRPr="0029673E">
        <w:t xml:space="preserve"> los estanques y desde aquí con presión se </w:t>
      </w:r>
      <w:r w:rsidR="00817800">
        <w:t xml:space="preserve">lo </w:t>
      </w:r>
      <w:r w:rsidRPr="0029673E">
        <w:t xml:space="preserve">impulsa hasta la </w:t>
      </w:r>
      <w:r w:rsidR="00817800">
        <w:t>planta</w:t>
      </w:r>
      <w:r>
        <w:t xml:space="preserve"> </w:t>
      </w:r>
      <w:r w:rsidR="00817800">
        <w:t>a través de una tubería de 4”</w:t>
      </w:r>
      <w:r>
        <w:t>. L</w:t>
      </w:r>
      <w:r w:rsidRPr="0029673E">
        <w:t>a ventaja que tiene este sistema es que no tiene elementos mecánicos (impulsores o rodetes) que es</w:t>
      </w:r>
      <w:r>
        <w:t xml:space="preserve">tán en contacto con el pescado evitando contaminación con aceites o residuos. </w:t>
      </w:r>
      <w:r w:rsidRPr="0029673E">
        <w:t>El pescado</w:t>
      </w:r>
      <w:r w:rsidR="00D66DA3">
        <w:t xml:space="preserve"> es </w:t>
      </w:r>
      <w:r w:rsidR="00D66DA3" w:rsidRPr="0029673E">
        <w:t>clasificando por especies</w:t>
      </w:r>
      <w:r w:rsidR="00D66DA3">
        <w:t>,</w:t>
      </w:r>
      <w:r w:rsidRPr="0029673E">
        <w:t xml:space="preserve"> pesado </w:t>
      </w:r>
      <w:r w:rsidRPr="00381D75">
        <w:rPr>
          <w:rFonts w:cs="Arial"/>
        </w:rPr>
        <w:t>volumétricamente</w:t>
      </w:r>
      <w:r w:rsidR="00D66DA3">
        <w:t xml:space="preserve"> en tolvas </w:t>
      </w:r>
      <w:r w:rsidRPr="0029673E">
        <w:t xml:space="preserve">y almacenado en </w:t>
      </w:r>
      <w:r w:rsidR="00EB11DD">
        <w:t xml:space="preserve">2 </w:t>
      </w:r>
      <w:r w:rsidRPr="0029673E">
        <w:t>pozas</w:t>
      </w:r>
      <w:r w:rsidR="00EB11DD">
        <w:t xml:space="preserve"> que</w:t>
      </w:r>
      <w:r w:rsidR="00EB11DD" w:rsidRPr="00EB11DD">
        <w:t xml:space="preserve"> </w:t>
      </w:r>
      <w:r w:rsidR="00EB11DD">
        <w:t xml:space="preserve">pueden almacenar 350 TM en donde alcanza temperaturas de 22 a 30 ºC. </w:t>
      </w:r>
    </w:p>
    <w:p w:rsidR="00257D70" w:rsidRDefault="001C48E1" w:rsidP="00EE696E">
      <w:pPr>
        <w:pStyle w:val="Estilo3"/>
        <w:spacing w:after="200"/>
        <w:ind w:left="1763"/>
        <w:contextualSpacing w:val="0"/>
      </w:pPr>
      <w:r>
        <w:rPr>
          <w:noProof/>
          <w:lang w:eastAsia="es-EC"/>
        </w:rPr>
        <w:lastRenderedPageBreak/>
        <w:drawing>
          <wp:anchor distT="0" distB="0" distL="114300" distR="114300" simplePos="0" relativeHeight="251537408" behindDoc="1" locked="0" layoutInCell="1" allowOverlap="1">
            <wp:simplePos x="0" y="0"/>
            <wp:positionH relativeFrom="column">
              <wp:posOffset>1782445</wp:posOffset>
            </wp:positionH>
            <wp:positionV relativeFrom="paragraph">
              <wp:posOffset>1129030</wp:posOffset>
            </wp:positionV>
            <wp:extent cx="2922270" cy="2195195"/>
            <wp:effectExtent l="19050" t="0" r="0" b="0"/>
            <wp:wrapTight wrapText="bothSides">
              <wp:wrapPolygon edited="0">
                <wp:start x="-141" y="0"/>
                <wp:lineTo x="-141" y="21369"/>
                <wp:lineTo x="21544" y="21369"/>
                <wp:lineTo x="21544" y="0"/>
                <wp:lineTo x="-141" y="0"/>
              </wp:wrapPolygon>
            </wp:wrapTight>
            <wp:docPr id="28" name="Imagen 13" descr="Descripción: C:\Documents and Settings\Wellington\Escritorio\tesis vero\fotos centromar\canasta 1150k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Descripción: C:\Documents and Settings\Wellington\Escritorio\tesis vero\fotos centromar\canasta 1150kg.jpg"/>
                    <pic:cNvPicPr>
                      <a:picLocks noChangeAspect="1" noChangeArrowheads="1"/>
                    </pic:cNvPicPr>
                  </pic:nvPicPr>
                  <pic:blipFill>
                    <a:blip r:embed="rId39" cstate="print"/>
                    <a:srcRect/>
                    <a:stretch>
                      <a:fillRect/>
                    </a:stretch>
                  </pic:blipFill>
                  <pic:spPr bwMode="auto">
                    <a:xfrm>
                      <a:off x="0" y="0"/>
                      <a:ext cx="2922270" cy="2195195"/>
                    </a:xfrm>
                    <a:prstGeom prst="rect">
                      <a:avLst/>
                    </a:prstGeom>
                    <a:noFill/>
                    <a:ln w="9525">
                      <a:noFill/>
                      <a:miter lim="800000"/>
                      <a:headEnd/>
                      <a:tailEnd/>
                    </a:ln>
                  </pic:spPr>
                </pic:pic>
              </a:graphicData>
            </a:graphic>
          </wp:anchor>
        </w:drawing>
      </w:r>
      <w:r w:rsidR="00EB11DD">
        <w:t xml:space="preserve">En la parte interior del pozo se encuentra un tornillo </w:t>
      </w:r>
      <w:r w:rsidR="00EB11DD" w:rsidRPr="00381D75">
        <w:rPr>
          <w:rFonts w:cs="Arial"/>
        </w:rPr>
        <w:t>helicoidal</w:t>
      </w:r>
      <w:r w:rsidR="00EB11DD">
        <w:t xml:space="preserve"> que es donde será transportado para ingresar a la siguiente etapa del proceso, la cocción.</w:t>
      </w:r>
      <w:r w:rsidR="00257D70">
        <w:t xml:space="preserve"> </w:t>
      </w:r>
    </w:p>
    <w:p w:rsidR="00257D70" w:rsidRDefault="00257D70" w:rsidP="00257D70">
      <w:pPr>
        <w:ind w:left="1416"/>
      </w:pPr>
    </w:p>
    <w:p w:rsidR="00257D70" w:rsidRDefault="00257D70" w:rsidP="00257D70"/>
    <w:p w:rsidR="00257D70" w:rsidRDefault="00257D70" w:rsidP="00257D70"/>
    <w:p w:rsidR="00257D70" w:rsidRDefault="00257D70" w:rsidP="00257D70"/>
    <w:p w:rsidR="00257D70" w:rsidRDefault="00257D70" w:rsidP="00257D70"/>
    <w:p w:rsidR="00257D70" w:rsidRPr="00E93659" w:rsidRDefault="00257D70" w:rsidP="00257D70"/>
    <w:p w:rsidR="001D07B2" w:rsidRDefault="001D07B2" w:rsidP="00EE696E">
      <w:pPr>
        <w:pStyle w:val="Estilo3"/>
        <w:spacing w:after="200"/>
        <w:ind w:left="1763"/>
        <w:contextualSpacing w:val="0"/>
        <w:rPr>
          <w:lang w:val="es-ES"/>
        </w:rPr>
      </w:pPr>
    </w:p>
    <w:p w:rsidR="001D07B2" w:rsidRDefault="001D07B2" w:rsidP="001D07B2">
      <w:pPr>
        <w:pStyle w:val="Sinespaciado"/>
        <w:jc w:val="left"/>
        <w:rPr>
          <w:lang w:val="es-ES"/>
        </w:rPr>
      </w:pPr>
    </w:p>
    <w:p w:rsidR="00B90534" w:rsidRDefault="00B90534" w:rsidP="009B125F">
      <w:pPr>
        <w:pStyle w:val="EstiliFiguras"/>
        <w:spacing w:line="240" w:lineRule="auto"/>
        <w:ind w:left="1750" w:firstLine="0"/>
        <w:rPr>
          <w:lang w:val="es-ES"/>
        </w:rPr>
      </w:pPr>
    </w:p>
    <w:p w:rsidR="001D07B2" w:rsidRPr="00B90534" w:rsidRDefault="001C48E1" w:rsidP="00315480">
      <w:pPr>
        <w:pStyle w:val="EstiliFiguras"/>
        <w:spacing w:before="120" w:line="240" w:lineRule="auto"/>
        <w:ind w:left="1752" w:firstLine="0"/>
        <w:rPr>
          <w:lang w:val="es-ES"/>
        </w:rPr>
      </w:pPr>
      <w:bookmarkStart w:id="201" w:name="_Toc337167233"/>
      <w:r>
        <w:rPr>
          <w:noProof/>
          <w:lang w:eastAsia="es-EC"/>
        </w:rPr>
        <w:drawing>
          <wp:anchor distT="0" distB="0" distL="114300" distR="114300" simplePos="0" relativeHeight="251554816" behindDoc="0" locked="0" layoutInCell="1" allowOverlap="1">
            <wp:simplePos x="0" y="0"/>
            <wp:positionH relativeFrom="column">
              <wp:posOffset>2164080</wp:posOffset>
            </wp:positionH>
            <wp:positionV relativeFrom="paragraph">
              <wp:posOffset>547370</wp:posOffset>
            </wp:positionV>
            <wp:extent cx="2174875" cy="2900045"/>
            <wp:effectExtent l="19050" t="0" r="0" b="0"/>
            <wp:wrapTopAndBottom/>
            <wp:docPr id="393" name="Imagen 14" descr="Descripción: C:\Documents and Settings\Wellington\Escritorio\tesis vero\fotos centromar\pozos de descar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Descripción: C:\Documents and Settings\Wellington\Escritorio\tesis vero\fotos centromar\pozos de descarga.jpg"/>
                    <pic:cNvPicPr>
                      <a:picLocks noChangeAspect="1" noChangeArrowheads="1"/>
                    </pic:cNvPicPr>
                  </pic:nvPicPr>
                  <pic:blipFill>
                    <a:blip r:embed="rId40" cstate="print"/>
                    <a:srcRect/>
                    <a:stretch>
                      <a:fillRect/>
                    </a:stretch>
                  </pic:blipFill>
                  <pic:spPr bwMode="auto">
                    <a:xfrm>
                      <a:off x="0" y="0"/>
                      <a:ext cx="2174875" cy="2900045"/>
                    </a:xfrm>
                    <a:prstGeom prst="rect">
                      <a:avLst/>
                    </a:prstGeom>
                    <a:noFill/>
                    <a:ln w="9525">
                      <a:noFill/>
                      <a:miter lim="800000"/>
                      <a:headEnd/>
                      <a:tailEnd/>
                    </a:ln>
                  </pic:spPr>
                </pic:pic>
              </a:graphicData>
            </a:graphic>
          </wp:anchor>
        </w:drawing>
      </w:r>
      <w:r w:rsidR="00195B51">
        <w:t>Figura 3.3</w:t>
      </w:r>
      <w:r w:rsidR="009B125F" w:rsidRPr="001D07B2">
        <w:t xml:space="preserve"> </w:t>
      </w:r>
      <w:r w:rsidR="003E09FB" w:rsidRPr="001D07B2">
        <w:t>Tubería</w:t>
      </w:r>
      <w:r w:rsidR="009B125F" w:rsidRPr="001D07B2">
        <w:t xml:space="preserve"> de descarga hacia las tolvas de </w:t>
      </w:r>
      <w:r w:rsidR="003E09FB" w:rsidRPr="001D07B2">
        <w:t>recepción</w:t>
      </w:r>
      <w:bookmarkEnd w:id="201"/>
      <w:r w:rsidR="001D07B2">
        <w:t xml:space="preserve">       </w:t>
      </w:r>
    </w:p>
    <w:p w:rsidR="00D75BAE" w:rsidRPr="00B90534" w:rsidRDefault="00FD2AA0" w:rsidP="00315480">
      <w:pPr>
        <w:pStyle w:val="EstiliFiguras"/>
        <w:spacing w:before="120" w:after="0"/>
        <w:ind w:left="1752" w:firstLine="0"/>
        <w:rPr>
          <w:lang w:val="es-ES"/>
        </w:rPr>
      </w:pPr>
      <w:bookmarkStart w:id="202" w:name="_Toc337167234"/>
      <w:r>
        <w:t>Figura 3.4 Pozos de recepció</w:t>
      </w:r>
      <w:r w:rsidRPr="00195B51">
        <w:t>n</w:t>
      </w:r>
      <w:bookmarkEnd w:id="202"/>
    </w:p>
    <w:p w:rsidR="00257D70" w:rsidRPr="00151075" w:rsidRDefault="00257D70" w:rsidP="00EE696E">
      <w:pPr>
        <w:pStyle w:val="Estilo3"/>
        <w:spacing w:after="200"/>
        <w:ind w:left="1763"/>
        <w:contextualSpacing w:val="0"/>
        <w:rPr>
          <w:i/>
          <w:u w:val="single"/>
        </w:rPr>
      </w:pPr>
      <w:r w:rsidRPr="00151075">
        <w:rPr>
          <w:u w:val="single"/>
        </w:rPr>
        <w:lastRenderedPageBreak/>
        <w:t>FASE</w:t>
      </w:r>
      <w:r w:rsidRPr="00151075">
        <w:rPr>
          <w:i/>
          <w:u w:val="single"/>
        </w:rPr>
        <w:t xml:space="preserve"> DE </w:t>
      </w:r>
      <w:r w:rsidR="00315480" w:rsidRPr="00151075">
        <w:rPr>
          <w:i/>
          <w:u w:val="single"/>
        </w:rPr>
        <w:t>COCCIÓN</w:t>
      </w:r>
    </w:p>
    <w:p w:rsidR="00257D70" w:rsidRPr="00222D5B" w:rsidRDefault="00257D70" w:rsidP="00EE696E">
      <w:pPr>
        <w:pStyle w:val="Estilo3"/>
        <w:spacing w:after="200"/>
        <w:ind w:left="1763"/>
        <w:contextualSpacing w:val="0"/>
        <w:rPr>
          <w:i/>
          <w:u w:val="single"/>
        </w:rPr>
      </w:pPr>
      <w:r>
        <w:t>La cocción</w:t>
      </w:r>
      <w:r w:rsidRPr="0029673E">
        <w:t xml:space="preserve"> un proceso térmico que facilita la separación del agua y aceite en etapa posterior que es el prensado. </w:t>
      </w:r>
      <w:r>
        <w:t xml:space="preserve">La finalidad de la etapa de cocción son: Detener la actividad microbiológica y enzimática responsable de la degradación, coagular las proteínas en fase </w:t>
      </w:r>
      <w:r w:rsidR="001D07B2">
        <w:t>sólida</w:t>
      </w:r>
      <w:r>
        <w:t xml:space="preserve"> y liberar grasas y agua.</w:t>
      </w:r>
    </w:p>
    <w:p w:rsidR="00257D70" w:rsidRDefault="00257D70" w:rsidP="00EE696E">
      <w:pPr>
        <w:pStyle w:val="Estilo3"/>
        <w:spacing w:after="200"/>
        <w:ind w:left="1763"/>
        <w:contextualSpacing w:val="0"/>
      </w:pPr>
      <w:r w:rsidRPr="00402B55">
        <w:rPr>
          <w:rStyle w:val="apple-style-span"/>
          <w:rFonts w:cs="Arial"/>
          <w:color w:val="000000"/>
        </w:rPr>
        <w:t>Dentro</w:t>
      </w:r>
      <w:r>
        <w:t xml:space="preserve"> del proceso e</w:t>
      </w:r>
      <w:r w:rsidRPr="0029673E">
        <w:t>l pescado pasa por el interior del cocedor, el cual utiliza vapor indirecto como medio de calefacción a una temperatura de 95</w:t>
      </w:r>
      <w:r w:rsidR="00026766">
        <w:t>°C, el pescado  se calienta</w:t>
      </w:r>
      <w:r w:rsidRPr="0029673E">
        <w:t xml:space="preserve"> a med</w:t>
      </w:r>
      <w:r w:rsidR="00677095">
        <w:t>ida que avanza y se rompe</w:t>
      </w:r>
      <w:r w:rsidRPr="0029673E">
        <w:t xml:space="preserve"> su estructura, la cual se ablanda por efecto de la temperatura, este proceso es de 10 a 12 minutos; con una revolución de trabajo del tornillo en 3,8 a 6 RPM nunca se debe sobrepasar el límite de 5 kg/cm2 (75 PSI).</w:t>
      </w:r>
    </w:p>
    <w:p w:rsidR="00257D70" w:rsidRDefault="00257D70" w:rsidP="00EE696E">
      <w:pPr>
        <w:pStyle w:val="Estilo3"/>
        <w:spacing w:after="200"/>
        <w:ind w:left="1763"/>
        <w:contextualSpacing w:val="0"/>
      </w:pPr>
      <w:r w:rsidRPr="00402B55">
        <w:rPr>
          <w:rStyle w:val="apple-style-span"/>
          <w:rFonts w:cs="Arial"/>
          <w:color w:val="000000"/>
        </w:rPr>
        <w:t>Antes</w:t>
      </w:r>
      <w:r>
        <w:t xml:space="preserve"> de ingresar a la fase de prensado se somete a </w:t>
      </w:r>
      <w:r w:rsidR="00C9631D">
        <w:t>un proceso llamado Desaguado o P</w:t>
      </w:r>
      <w:r>
        <w:t>re-strainer</w:t>
      </w:r>
      <w:r w:rsidRPr="0029673E">
        <w:t xml:space="preserve"> en el cual</w:t>
      </w:r>
      <w:r>
        <w:t xml:space="preserve"> elimina el exceso de agua de la materia prima a la salida de los cocedores y</w:t>
      </w:r>
      <w:r w:rsidRPr="0029673E">
        <w:t xml:space="preserve"> ayuda a separar lo sólido y lo líquido antes de ir a la etapa de </w:t>
      </w:r>
      <w:r w:rsidRPr="00381D75">
        <w:rPr>
          <w:rFonts w:cs="Arial"/>
        </w:rPr>
        <w:t>prensado</w:t>
      </w:r>
      <w:r w:rsidRPr="0029673E">
        <w:t xml:space="preserve">, facilita un mejor </w:t>
      </w:r>
      <w:r w:rsidR="00C9631D">
        <w:t>y</w:t>
      </w:r>
      <w:r w:rsidRPr="0029673E">
        <w:t xml:space="preserve"> adecuado prensado de la pesca.</w:t>
      </w:r>
    </w:p>
    <w:p w:rsidR="00257D70" w:rsidRDefault="00257D70" w:rsidP="00402B55">
      <w:pPr>
        <w:pStyle w:val="Titulo3"/>
        <w:numPr>
          <w:ilvl w:val="0"/>
          <w:numId w:val="0"/>
        </w:numPr>
        <w:tabs>
          <w:tab w:val="clear" w:pos="0"/>
        </w:tabs>
        <w:ind w:left="1764"/>
        <w:jc w:val="both"/>
      </w:pPr>
    </w:p>
    <w:p w:rsidR="00257D70" w:rsidRDefault="001C48E1" w:rsidP="00257D70">
      <w:pPr>
        <w:ind w:left="1416"/>
      </w:pPr>
      <w:r>
        <w:rPr>
          <w:noProof/>
          <w:lang w:eastAsia="es-EC"/>
        </w:rPr>
        <w:lastRenderedPageBreak/>
        <w:drawing>
          <wp:anchor distT="0" distB="0" distL="114300" distR="114300" simplePos="0" relativeHeight="251538432" behindDoc="1" locked="0" layoutInCell="1" allowOverlap="1">
            <wp:simplePos x="0" y="0"/>
            <wp:positionH relativeFrom="column">
              <wp:posOffset>1926590</wp:posOffset>
            </wp:positionH>
            <wp:positionV relativeFrom="paragraph">
              <wp:posOffset>6350</wp:posOffset>
            </wp:positionV>
            <wp:extent cx="2958465" cy="2162175"/>
            <wp:effectExtent l="19050" t="0" r="0" b="0"/>
            <wp:wrapNone/>
            <wp:docPr id="27" name="Imagen 15" descr="Descripción: C:\Documents and Settings\Wellington\Escritorio\tesis vero\fotos centromar\preestra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C:\Documents and Settings\Wellington\Escritorio\tesis vero\fotos centromar\preestrainer.jpg"/>
                    <pic:cNvPicPr>
                      <a:picLocks noChangeAspect="1" noChangeArrowheads="1"/>
                    </pic:cNvPicPr>
                  </pic:nvPicPr>
                  <pic:blipFill>
                    <a:blip r:embed="rId41" cstate="print"/>
                    <a:srcRect r="57399" b="44713"/>
                    <a:stretch>
                      <a:fillRect/>
                    </a:stretch>
                  </pic:blipFill>
                  <pic:spPr bwMode="auto">
                    <a:xfrm>
                      <a:off x="0" y="0"/>
                      <a:ext cx="2958465" cy="2162175"/>
                    </a:xfrm>
                    <a:prstGeom prst="rect">
                      <a:avLst/>
                    </a:prstGeom>
                    <a:noFill/>
                    <a:ln w="9525">
                      <a:noFill/>
                      <a:miter lim="800000"/>
                      <a:headEnd/>
                      <a:tailEnd/>
                    </a:ln>
                  </pic:spPr>
                </pic:pic>
              </a:graphicData>
            </a:graphic>
          </wp:anchor>
        </w:drawing>
      </w:r>
    </w:p>
    <w:p w:rsidR="00257D70" w:rsidRDefault="00257D70" w:rsidP="00257D70">
      <w:pPr>
        <w:ind w:left="1416"/>
      </w:pPr>
    </w:p>
    <w:p w:rsidR="00257D70" w:rsidRDefault="00257D70" w:rsidP="00257D70">
      <w:pPr>
        <w:ind w:left="1416"/>
      </w:pPr>
    </w:p>
    <w:p w:rsidR="00257D70" w:rsidRDefault="00257D70" w:rsidP="00257D70">
      <w:pPr>
        <w:ind w:left="1416"/>
      </w:pPr>
    </w:p>
    <w:p w:rsidR="00257D70" w:rsidRDefault="00257D70" w:rsidP="00257D70">
      <w:pPr>
        <w:ind w:left="1416"/>
      </w:pPr>
    </w:p>
    <w:p w:rsidR="001D07B2" w:rsidRDefault="001D07B2" w:rsidP="00257D70">
      <w:pPr>
        <w:pStyle w:val="Sinespaciado"/>
        <w:rPr>
          <w:lang w:val="es-ES"/>
        </w:rPr>
      </w:pPr>
    </w:p>
    <w:p w:rsidR="001D07B2" w:rsidRDefault="001D07B2" w:rsidP="00257D70">
      <w:pPr>
        <w:pStyle w:val="Sinespaciado"/>
        <w:rPr>
          <w:lang w:val="es-ES"/>
        </w:rPr>
      </w:pPr>
    </w:p>
    <w:p w:rsidR="001D07B2" w:rsidRDefault="001D07B2" w:rsidP="00257D70">
      <w:pPr>
        <w:pStyle w:val="Sinespaciado"/>
        <w:rPr>
          <w:lang w:val="es-ES"/>
        </w:rPr>
      </w:pPr>
    </w:p>
    <w:p w:rsidR="001D07B2" w:rsidRDefault="001D07B2" w:rsidP="00257D70">
      <w:pPr>
        <w:pStyle w:val="Sinespaciado"/>
        <w:rPr>
          <w:lang w:val="es-ES"/>
        </w:rPr>
      </w:pPr>
    </w:p>
    <w:p w:rsidR="00151075" w:rsidRPr="00A07FA5" w:rsidRDefault="00195B51" w:rsidP="00C9631D">
      <w:pPr>
        <w:pStyle w:val="EstiliFiguras"/>
        <w:ind w:left="1750" w:firstLine="0"/>
      </w:pPr>
      <w:bookmarkStart w:id="203" w:name="_Toc337167235"/>
      <w:r>
        <w:t>Figura 3.5 Cocinador de chaqueta</w:t>
      </w:r>
      <w:bookmarkEnd w:id="203"/>
    </w:p>
    <w:p w:rsidR="00257D70" w:rsidRPr="00151075" w:rsidRDefault="00257D70" w:rsidP="00EE696E">
      <w:pPr>
        <w:pStyle w:val="Estilo3"/>
        <w:spacing w:after="200"/>
        <w:ind w:left="1763"/>
        <w:contextualSpacing w:val="0"/>
        <w:rPr>
          <w:i/>
          <w:u w:val="single"/>
        </w:rPr>
      </w:pPr>
      <w:r w:rsidRPr="00151075">
        <w:rPr>
          <w:u w:val="single"/>
        </w:rPr>
        <w:t>FASE</w:t>
      </w:r>
      <w:r w:rsidRPr="00151075">
        <w:rPr>
          <w:i/>
          <w:u w:val="single"/>
        </w:rPr>
        <w:t xml:space="preserve"> DE PRENSADO</w:t>
      </w:r>
    </w:p>
    <w:p w:rsidR="00151075" w:rsidRPr="00A07FA5" w:rsidRDefault="00257D70" w:rsidP="00A07FA5">
      <w:pPr>
        <w:pStyle w:val="Estilo3"/>
        <w:spacing w:after="200"/>
        <w:ind w:left="1763"/>
        <w:contextualSpacing w:val="0"/>
        <w:rPr>
          <w:i/>
        </w:rPr>
      </w:pPr>
      <w:r w:rsidRPr="0029673E">
        <w:t>Tiene como objeto efectuar la máxima separación de líquidos</w:t>
      </w:r>
      <w:r>
        <w:t xml:space="preserve"> a base del prensado mecánico</w:t>
      </w:r>
      <w:r w:rsidRPr="0029673E">
        <w:t>. Son equipos que en su interior tienen tornillos pulimentados y giratorios con un  paso de rosca decreciente gradualmente. Esto se logra separando dos corrientes a partir del pescado cocido: la torta de prensa y los líquidos</w:t>
      </w:r>
      <w:r>
        <w:t xml:space="preserve"> (licor de prensa)</w:t>
      </w:r>
      <w:r w:rsidRPr="0029673E">
        <w:t xml:space="preserve"> del pescado trabajando con una presión de </w:t>
      </w:r>
      <w:r w:rsidRPr="00381D75">
        <w:rPr>
          <w:rFonts w:cs="Arial"/>
        </w:rPr>
        <w:t>prensa</w:t>
      </w:r>
      <w:r w:rsidRPr="0029673E">
        <w:t xml:space="preserve"> de 40</w:t>
      </w:r>
      <w:r w:rsidR="004860A1">
        <w:t xml:space="preserve"> </w:t>
      </w:r>
      <w:r w:rsidRPr="0029673E">
        <w:t xml:space="preserve">kg/cm2 a 120 kg/cm2; con una carga eléctrica </w:t>
      </w:r>
      <w:r w:rsidRPr="00381D75">
        <w:rPr>
          <w:rFonts w:cs="Arial"/>
        </w:rPr>
        <w:t>entre</w:t>
      </w:r>
      <w:r w:rsidRPr="0029673E">
        <w:t xml:space="preserve"> 75 a 100A.</w:t>
      </w:r>
    </w:p>
    <w:p w:rsidR="00257D70" w:rsidRPr="00151075" w:rsidRDefault="00257D70" w:rsidP="00EE696E">
      <w:pPr>
        <w:pStyle w:val="Estilo3"/>
        <w:spacing w:after="200"/>
        <w:ind w:left="1763"/>
        <w:contextualSpacing w:val="0"/>
        <w:rPr>
          <w:i/>
          <w:u w:val="single"/>
        </w:rPr>
      </w:pPr>
      <w:r w:rsidRPr="00151075">
        <w:rPr>
          <w:u w:val="single"/>
        </w:rPr>
        <w:t>FASE</w:t>
      </w:r>
      <w:r w:rsidRPr="00151075">
        <w:rPr>
          <w:i/>
          <w:u w:val="single"/>
        </w:rPr>
        <w:t xml:space="preserve"> DE DECANTER</w:t>
      </w:r>
    </w:p>
    <w:p w:rsidR="00151075" w:rsidRPr="00A07FA5" w:rsidRDefault="00257D70" w:rsidP="00A07FA5">
      <w:pPr>
        <w:pStyle w:val="Estilo3"/>
        <w:spacing w:after="200"/>
        <w:ind w:left="1763"/>
        <w:contextualSpacing w:val="0"/>
        <w:rPr>
          <w:i/>
        </w:rPr>
      </w:pPr>
      <w:r w:rsidRPr="0029673E">
        <w:t xml:space="preserve">Esta etapa del proceso, se separa el sólido y lo líquido del tanque de licor de prensa por fuerza centrífuga ejercida en </w:t>
      </w:r>
      <w:r w:rsidRPr="0029673E">
        <w:lastRenderedPageBreak/>
        <w:t>forma horizontal a una velocidad del tornillo 2 a</w:t>
      </w:r>
      <w:r w:rsidR="00997A7B">
        <w:t xml:space="preserve"> 3,25 RPM con un torque de 1,3</w:t>
      </w:r>
      <w:r w:rsidRPr="0029673E">
        <w:t xml:space="preserve"> a 1,50 </w:t>
      </w:r>
      <w:r w:rsidR="00997A7B">
        <w:t>KN.m</w:t>
      </w:r>
      <w:r w:rsidRPr="0029673E">
        <w:t xml:space="preserve">. El sólido se une con la torta de prensa y el </w:t>
      </w:r>
      <w:r w:rsidRPr="00381D75">
        <w:rPr>
          <w:rFonts w:cs="Arial"/>
        </w:rPr>
        <w:t>líquido</w:t>
      </w:r>
      <w:r>
        <w:t xml:space="preserve"> se envía a la centrifuga para el proceso de aceite de pescado</w:t>
      </w:r>
    </w:p>
    <w:p w:rsidR="00257D70" w:rsidRPr="00151075" w:rsidRDefault="00257D70" w:rsidP="00EE696E">
      <w:pPr>
        <w:pStyle w:val="Estilo3"/>
        <w:spacing w:after="200"/>
        <w:ind w:left="1763"/>
        <w:contextualSpacing w:val="0"/>
        <w:rPr>
          <w:i/>
          <w:u w:val="single"/>
        </w:rPr>
      </w:pPr>
      <w:r w:rsidRPr="00151075">
        <w:rPr>
          <w:i/>
          <w:u w:val="single"/>
        </w:rPr>
        <w:t>CENTRIFUGAS:</w:t>
      </w:r>
    </w:p>
    <w:p w:rsidR="00151075" w:rsidRPr="00A07FA5" w:rsidRDefault="00257D70" w:rsidP="00A07FA5">
      <w:pPr>
        <w:pStyle w:val="Estilo3"/>
        <w:spacing w:after="200"/>
        <w:ind w:left="1763"/>
        <w:contextualSpacing w:val="0"/>
      </w:pPr>
      <w:r w:rsidRPr="0029673E">
        <w:t xml:space="preserve">El líquido proveniente del Decanter se calienta a 90°C y es el que alimenta la centrifuga. Son equipos diseñados para separar las densidades de los líquidos. Su función es separar el aceite del agua. Para realizar la separación el equipo proporciona </w:t>
      </w:r>
      <w:r w:rsidRPr="00381D75">
        <w:rPr>
          <w:rFonts w:cs="Arial"/>
        </w:rPr>
        <w:t>una</w:t>
      </w:r>
      <w:r w:rsidRPr="0029673E">
        <w:t xml:space="preserve"> fuerza gravitatoria entre 4000 a 10000 RPM.</w:t>
      </w:r>
    </w:p>
    <w:p w:rsidR="00257D70" w:rsidRPr="00151075" w:rsidRDefault="00257D70" w:rsidP="00EE696E">
      <w:pPr>
        <w:pStyle w:val="Estilo3"/>
        <w:spacing w:after="200"/>
        <w:ind w:left="1763"/>
        <w:contextualSpacing w:val="0"/>
        <w:rPr>
          <w:i/>
          <w:u w:val="single"/>
        </w:rPr>
      </w:pPr>
      <w:r w:rsidRPr="00151075">
        <w:rPr>
          <w:i/>
          <w:u w:val="single"/>
        </w:rPr>
        <w:t xml:space="preserve">FASE DE </w:t>
      </w:r>
      <w:r w:rsidR="00D1748C" w:rsidRPr="00151075">
        <w:rPr>
          <w:i/>
          <w:u w:val="single"/>
        </w:rPr>
        <w:t>EVAPORACIÓN</w:t>
      </w:r>
    </w:p>
    <w:p w:rsidR="00257D70" w:rsidRDefault="00257D70" w:rsidP="00EE696E">
      <w:pPr>
        <w:pStyle w:val="Estilo3"/>
        <w:spacing w:after="200"/>
        <w:ind w:left="1763"/>
        <w:contextualSpacing w:val="0"/>
      </w:pPr>
      <w:r w:rsidRPr="0029673E">
        <w:t xml:space="preserve">Este proceso </w:t>
      </w:r>
      <w:r w:rsidRPr="00381D75">
        <w:rPr>
          <w:rFonts w:cs="Arial"/>
        </w:rPr>
        <w:t>consiste</w:t>
      </w:r>
      <w:r w:rsidRPr="0029673E">
        <w:t xml:space="preserve"> en la evaporación del agua que envía la centrifuga, produciendo un concentrado de partículas solubles</w:t>
      </w:r>
      <w:r w:rsidR="00D275D5">
        <w:t xml:space="preserve"> </w:t>
      </w:r>
      <w:r w:rsidRPr="0029673E">
        <w:t>que se incorpora con los sólidos provenientes de la prensa  y del decanter. Como fuentes de la energía para la evaporación, utiliza vahos provenientes d</w:t>
      </w:r>
      <w:r w:rsidR="00677095">
        <w:t>e</w:t>
      </w:r>
      <w:r w:rsidRPr="0029673E">
        <w:t xml:space="preserve"> los secadores, los cuales vienen a una temperatura de 90°C y son utilizados para calentar el agua de cola.</w:t>
      </w:r>
    </w:p>
    <w:p w:rsidR="00151075" w:rsidRPr="00151075" w:rsidRDefault="00257D70" w:rsidP="00EE696E">
      <w:pPr>
        <w:pStyle w:val="Estilo3"/>
        <w:spacing w:after="200"/>
        <w:ind w:left="1763"/>
        <w:contextualSpacing w:val="0"/>
      </w:pPr>
      <w:r w:rsidRPr="0029673E">
        <w:lastRenderedPageBreak/>
        <w:t xml:space="preserve">La que evapora parte del agua, el vapor generado es utilizado en la segunda etapa del evaporador para hervir un líquido que </w:t>
      </w:r>
      <w:r>
        <w:t>90</w:t>
      </w:r>
      <w:r w:rsidRPr="0029673E">
        <w:t xml:space="preserve">°C se mantienen a menor temperatura. Este procedimiento se repite una tercera vez lo que el sistema denomina evaporador de triple efecto. El tiempo de permanencia es de 15 a 20 min con temperaturas vahos de 90°C. El proceso de evaporación se efectúa en equipos multietapas compuestos por </w:t>
      </w:r>
      <w:r w:rsidRPr="00381D75">
        <w:rPr>
          <w:rFonts w:cs="Arial"/>
        </w:rPr>
        <w:t>intercambiadores</w:t>
      </w:r>
      <w:r w:rsidRPr="0029673E">
        <w:t xml:space="preserve"> de calor.</w:t>
      </w:r>
    </w:p>
    <w:p w:rsidR="00257D70" w:rsidRPr="00151075" w:rsidRDefault="004860A1" w:rsidP="00EE696E">
      <w:pPr>
        <w:pStyle w:val="Estilo3"/>
        <w:spacing w:after="200"/>
        <w:ind w:left="1763"/>
        <w:contextualSpacing w:val="0"/>
        <w:rPr>
          <w:i/>
          <w:u w:val="single"/>
        </w:rPr>
      </w:pPr>
      <w:r>
        <w:rPr>
          <w:i/>
          <w:u w:val="single"/>
        </w:rPr>
        <w:t>MOLINO</w:t>
      </w:r>
      <w:r w:rsidR="00257D70" w:rsidRPr="00151075">
        <w:rPr>
          <w:i/>
          <w:u w:val="single"/>
        </w:rPr>
        <w:t xml:space="preserve"> </w:t>
      </w:r>
      <w:r w:rsidR="00D1748C" w:rsidRPr="00151075">
        <w:rPr>
          <w:i/>
          <w:u w:val="single"/>
        </w:rPr>
        <w:t>HÚMEDO</w:t>
      </w:r>
      <w:r w:rsidR="00257D70" w:rsidRPr="00151075">
        <w:rPr>
          <w:i/>
          <w:u w:val="single"/>
        </w:rPr>
        <w:t>:</w:t>
      </w:r>
    </w:p>
    <w:p w:rsidR="00257D70" w:rsidRDefault="001C48E1" w:rsidP="00EE696E">
      <w:pPr>
        <w:pStyle w:val="Estilo3"/>
        <w:spacing w:after="200"/>
        <w:ind w:left="1763"/>
        <w:contextualSpacing w:val="0"/>
      </w:pPr>
      <w:r>
        <w:rPr>
          <w:noProof/>
          <w:lang w:eastAsia="es-EC"/>
        </w:rPr>
        <w:drawing>
          <wp:anchor distT="0" distB="0" distL="114300" distR="114300" simplePos="0" relativeHeight="251539456" behindDoc="1" locked="0" layoutInCell="1" allowOverlap="1">
            <wp:simplePos x="0" y="0"/>
            <wp:positionH relativeFrom="column">
              <wp:posOffset>1991360</wp:posOffset>
            </wp:positionH>
            <wp:positionV relativeFrom="paragraph">
              <wp:posOffset>1690370</wp:posOffset>
            </wp:positionV>
            <wp:extent cx="2621280" cy="1635760"/>
            <wp:effectExtent l="19050" t="0" r="7620" b="0"/>
            <wp:wrapNone/>
            <wp:docPr id="26" name="Imagen 16" descr="Descripción: C:\Documents and Settings\Wellington\Escritorio\tesis vero\fotos centromar\martillo hum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Descripción: C:\Documents and Settings\Wellington\Escritorio\tesis vero\fotos centromar\martillo humedo.jpg"/>
                    <pic:cNvPicPr>
                      <a:picLocks noChangeAspect="1" noChangeArrowheads="1"/>
                    </pic:cNvPicPr>
                  </pic:nvPicPr>
                  <pic:blipFill>
                    <a:blip r:embed="rId42" cstate="print"/>
                    <a:srcRect/>
                    <a:stretch>
                      <a:fillRect/>
                    </a:stretch>
                  </pic:blipFill>
                  <pic:spPr bwMode="auto">
                    <a:xfrm>
                      <a:off x="0" y="0"/>
                      <a:ext cx="2621280" cy="1635760"/>
                    </a:xfrm>
                    <a:prstGeom prst="rect">
                      <a:avLst/>
                    </a:prstGeom>
                    <a:noFill/>
                    <a:ln w="9525">
                      <a:noFill/>
                      <a:miter lim="800000"/>
                      <a:headEnd/>
                      <a:tailEnd/>
                    </a:ln>
                  </pic:spPr>
                </pic:pic>
              </a:graphicData>
            </a:graphic>
          </wp:anchor>
        </w:drawing>
      </w:r>
      <w:r w:rsidR="00257D70" w:rsidRPr="0029673E">
        <w:t xml:space="preserve">Es un equipo que ayuda a desmenuzar la torta de las prensas antes de </w:t>
      </w:r>
      <w:r w:rsidR="00257D70" w:rsidRPr="00381D75">
        <w:rPr>
          <w:rFonts w:cs="Arial"/>
        </w:rPr>
        <w:t>ingresar</w:t>
      </w:r>
      <w:r w:rsidR="00257D70" w:rsidRPr="0029673E">
        <w:t xml:space="preserve"> a los secadores, su objetivo es no permitir que la torta ingrese a</w:t>
      </w:r>
      <w:r w:rsidR="00257D70">
        <w:t xml:space="preserve"> </w:t>
      </w:r>
      <w:r w:rsidR="00257D70" w:rsidRPr="0029673E">
        <w:t>los secadores en masa coagulada sino</w:t>
      </w:r>
      <w:r w:rsidR="00151075">
        <w:t xml:space="preserve"> </w:t>
      </w:r>
      <w:r w:rsidR="00257D70" w:rsidRPr="0029673E">
        <w:t>dispersa, este equipo nos facilita la penetración de calor para producir un secado homogéneo.</w:t>
      </w:r>
      <w:r w:rsidR="00257D70" w:rsidRPr="00DD317B">
        <w:t xml:space="preserve"> </w:t>
      </w:r>
    </w:p>
    <w:p w:rsidR="00257D70" w:rsidRDefault="00257D70" w:rsidP="00257D70">
      <w:pPr>
        <w:ind w:left="1416"/>
      </w:pPr>
    </w:p>
    <w:p w:rsidR="00257D70" w:rsidRDefault="00257D70" w:rsidP="00257D70">
      <w:pPr>
        <w:ind w:left="1416"/>
      </w:pPr>
    </w:p>
    <w:p w:rsidR="00257D70" w:rsidRDefault="00257D70" w:rsidP="00257D70">
      <w:pPr>
        <w:ind w:left="1416"/>
      </w:pPr>
    </w:p>
    <w:p w:rsidR="00257D70" w:rsidRDefault="00257D70" w:rsidP="00257D70">
      <w:pPr>
        <w:ind w:left="1416"/>
      </w:pPr>
    </w:p>
    <w:p w:rsidR="00257D70" w:rsidRDefault="00257D70" w:rsidP="00257D70"/>
    <w:p w:rsidR="00151075" w:rsidRDefault="00151075" w:rsidP="00C9631D">
      <w:pPr>
        <w:pStyle w:val="Sinespaciado"/>
        <w:jc w:val="left"/>
        <w:rPr>
          <w:sz w:val="22"/>
          <w:szCs w:val="22"/>
          <w:lang w:val="es-ES"/>
        </w:rPr>
      </w:pPr>
    </w:p>
    <w:p w:rsidR="00151075" w:rsidRDefault="00151075" w:rsidP="00257D70">
      <w:pPr>
        <w:pStyle w:val="Sinespaciado"/>
        <w:rPr>
          <w:sz w:val="22"/>
          <w:szCs w:val="22"/>
          <w:lang w:val="es-ES"/>
        </w:rPr>
      </w:pPr>
    </w:p>
    <w:p w:rsidR="00151075" w:rsidRPr="00D1748C" w:rsidRDefault="00C9631D" w:rsidP="00C9631D">
      <w:pPr>
        <w:pStyle w:val="EstiliFiguras"/>
        <w:ind w:left="1750" w:firstLine="0"/>
        <w:rPr>
          <w:szCs w:val="22"/>
          <w:lang w:val="es-ES"/>
        </w:rPr>
      </w:pPr>
      <w:bookmarkStart w:id="204" w:name="_Toc337167236"/>
      <w:r w:rsidRPr="00EF7AFA">
        <w:rPr>
          <w:szCs w:val="22"/>
        </w:rPr>
        <w:t>Figura 3.</w:t>
      </w:r>
      <w:r>
        <w:rPr>
          <w:szCs w:val="22"/>
        </w:rPr>
        <w:t>6</w:t>
      </w:r>
      <w:r w:rsidR="00257D70" w:rsidRPr="00EF7AFA">
        <w:rPr>
          <w:szCs w:val="22"/>
        </w:rPr>
        <w:t xml:space="preserve"> </w:t>
      </w:r>
      <w:r w:rsidR="004860A1">
        <w:rPr>
          <w:szCs w:val="22"/>
        </w:rPr>
        <w:t>Vista interna del molino</w:t>
      </w:r>
      <w:r>
        <w:rPr>
          <w:szCs w:val="22"/>
        </w:rPr>
        <w:t xml:space="preserve"> </w:t>
      </w:r>
      <w:r w:rsidR="00D1748C">
        <w:rPr>
          <w:szCs w:val="22"/>
        </w:rPr>
        <w:t>húmed</w:t>
      </w:r>
      <w:r w:rsidR="003E09FB">
        <w:rPr>
          <w:szCs w:val="22"/>
        </w:rPr>
        <w:t>o</w:t>
      </w:r>
      <w:bookmarkEnd w:id="204"/>
      <w:r w:rsidR="00D1748C">
        <w:rPr>
          <w:szCs w:val="22"/>
          <w:lang w:val="es-ES"/>
        </w:rPr>
        <w:t xml:space="preserve"> </w:t>
      </w:r>
    </w:p>
    <w:p w:rsidR="00257D70" w:rsidRPr="00151075" w:rsidRDefault="00257D70" w:rsidP="00EE696E">
      <w:pPr>
        <w:pStyle w:val="Estilo3"/>
        <w:spacing w:after="200"/>
        <w:ind w:left="1763"/>
        <w:contextualSpacing w:val="0"/>
        <w:rPr>
          <w:i/>
          <w:u w:val="single"/>
        </w:rPr>
      </w:pPr>
      <w:r w:rsidRPr="00151075">
        <w:rPr>
          <w:i/>
          <w:u w:val="single"/>
        </w:rPr>
        <w:lastRenderedPageBreak/>
        <w:t>SECADORES:</w:t>
      </w:r>
    </w:p>
    <w:p w:rsidR="00257D70" w:rsidRPr="0029673E" w:rsidRDefault="00257D70" w:rsidP="00EE696E">
      <w:pPr>
        <w:pStyle w:val="Estilo3"/>
        <w:spacing w:after="200"/>
        <w:ind w:left="1763"/>
        <w:contextualSpacing w:val="0"/>
      </w:pPr>
      <w:r w:rsidRPr="0029673E">
        <w:t>En esta etapa se procede a disminuir la humedad de la torta de prensa, secándola y dejándola con una humedad entre 7°C y 10°C.</w:t>
      </w:r>
    </w:p>
    <w:p w:rsidR="00257D70" w:rsidRPr="0029673E" w:rsidRDefault="00257D70" w:rsidP="00EE696E">
      <w:pPr>
        <w:pStyle w:val="Estilo3"/>
        <w:spacing w:after="200"/>
        <w:ind w:left="1763"/>
        <w:contextualSpacing w:val="0"/>
      </w:pPr>
      <w:r w:rsidRPr="0029673E">
        <w:t xml:space="preserve">El </w:t>
      </w:r>
      <w:r w:rsidRPr="00402B55">
        <w:rPr>
          <w:rStyle w:val="apple-style-span"/>
          <w:rFonts w:cs="Arial"/>
          <w:color w:val="000000"/>
        </w:rPr>
        <w:t>secado</w:t>
      </w:r>
      <w:r w:rsidRPr="0029673E">
        <w:t xml:space="preserve"> consiste en la remoción de gran parte del agua presente hasta un nivel mínimo que permita el almacenamiento del producto por periodos prolongados en condiciones ambientales estándares. La temperatura del secador está dada en vahos de 90°C y 95°C., la humedad varía entre el 7% al 9% en el proceso, los secadores </w:t>
      </w:r>
      <w:r>
        <w:t xml:space="preserve">rotatubos </w:t>
      </w:r>
      <w:r w:rsidRPr="0029673E">
        <w:t xml:space="preserve">trabajan a una presión de 2 a 5 PSI, </w:t>
      </w:r>
      <w:r w:rsidRPr="00381D75">
        <w:rPr>
          <w:rFonts w:cs="Arial"/>
        </w:rPr>
        <w:t>con</w:t>
      </w:r>
      <w:r w:rsidRPr="0029673E">
        <w:t xml:space="preserve"> una velocidad de 8 a 10 RPM.</w:t>
      </w:r>
      <w:r>
        <w:t xml:space="preserve"> </w:t>
      </w:r>
      <w:r w:rsidR="00677095">
        <w:t>Existe</w:t>
      </w:r>
      <w:r>
        <w:t xml:space="preserve"> </w:t>
      </w:r>
      <w:r w:rsidR="004860A1">
        <w:t>en</w:t>
      </w:r>
      <w:r>
        <w:t xml:space="preserve"> la planta 3 secadores.</w:t>
      </w:r>
    </w:p>
    <w:p w:rsidR="00257D70" w:rsidRPr="00151075" w:rsidRDefault="00257D70" w:rsidP="00EE696E">
      <w:pPr>
        <w:pStyle w:val="Estilo3"/>
        <w:spacing w:after="200"/>
        <w:ind w:left="1763"/>
        <w:contextualSpacing w:val="0"/>
        <w:rPr>
          <w:i/>
          <w:u w:val="single"/>
        </w:rPr>
      </w:pPr>
      <w:r w:rsidRPr="00151075">
        <w:rPr>
          <w:i/>
          <w:u w:val="single"/>
        </w:rPr>
        <w:t>ENFRIADOR</w:t>
      </w:r>
    </w:p>
    <w:p w:rsidR="00257D70" w:rsidRPr="0029673E" w:rsidRDefault="00257D70" w:rsidP="00EE696E">
      <w:pPr>
        <w:pStyle w:val="Estilo3"/>
        <w:spacing w:after="200"/>
        <w:ind w:left="1763"/>
        <w:contextualSpacing w:val="0"/>
      </w:pPr>
      <w:r w:rsidRPr="00402B55">
        <w:rPr>
          <w:rStyle w:val="apple-style-span"/>
          <w:rFonts w:cs="Arial"/>
          <w:color w:val="000000"/>
        </w:rPr>
        <w:t>Tiene</w:t>
      </w:r>
      <w:r w:rsidRPr="0029673E">
        <w:t xml:space="preserve"> el objetivo de reducir la temperatura del producto a fin de estabilizar una serie de reacciones químicas y biológicas, se debe controlar en este proceso la temperatura de salida de 25°C  35°C.</w:t>
      </w:r>
      <w:r>
        <w:t xml:space="preserve"> El enfriamiento se lleva a cabo en un tambor rotativo donde la harina mientras sea transportada se enfriara.</w:t>
      </w:r>
    </w:p>
    <w:p w:rsidR="00C9631D" w:rsidRDefault="00C9631D" w:rsidP="00EE696E">
      <w:pPr>
        <w:pStyle w:val="Estilo3"/>
        <w:spacing w:after="200"/>
        <w:ind w:left="1763"/>
        <w:contextualSpacing w:val="0"/>
        <w:rPr>
          <w:i/>
          <w:u w:val="single"/>
        </w:rPr>
      </w:pPr>
    </w:p>
    <w:p w:rsidR="00257D70" w:rsidRPr="00151075" w:rsidRDefault="00D1748C" w:rsidP="00EE696E">
      <w:pPr>
        <w:pStyle w:val="Estilo3"/>
        <w:spacing w:after="200"/>
        <w:ind w:left="1763"/>
        <w:contextualSpacing w:val="0"/>
        <w:rPr>
          <w:i/>
          <w:u w:val="single"/>
        </w:rPr>
      </w:pPr>
      <w:r w:rsidRPr="00151075">
        <w:rPr>
          <w:i/>
          <w:u w:val="single"/>
        </w:rPr>
        <w:lastRenderedPageBreak/>
        <w:t>ADICIÓN</w:t>
      </w:r>
      <w:r w:rsidR="00257D70" w:rsidRPr="00151075">
        <w:rPr>
          <w:i/>
          <w:u w:val="single"/>
        </w:rPr>
        <w:t xml:space="preserve"> DE ADITIVOS:</w:t>
      </w:r>
    </w:p>
    <w:p w:rsidR="00257D70" w:rsidRPr="0029673E" w:rsidRDefault="00257D70" w:rsidP="00EE696E">
      <w:pPr>
        <w:pStyle w:val="Estilo3"/>
        <w:spacing w:after="200"/>
        <w:ind w:left="1763"/>
        <w:contextualSpacing w:val="0"/>
      </w:pPr>
      <w:r w:rsidRPr="0029673E">
        <w:t xml:space="preserve">La inclusión de antioxidantes es importante pues no permite el sobrecalentamiento de la harina ya que evita que se queme y </w:t>
      </w:r>
      <w:r w:rsidRPr="00402B55">
        <w:rPr>
          <w:rStyle w:val="apple-style-span"/>
          <w:rFonts w:cs="Arial"/>
          <w:color w:val="000000"/>
        </w:rPr>
        <w:t>que</w:t>
      </w:r>
      <w:r w:rsidRPr="0029673E">
        <w:t xml:space="preserve"> pierda el grado de calidad exigida por el cliente, los kilos adicionados en la elaboración de la harina de pescado es de 0,8 a 1 kg por tonelada de harina </w:t>
      </w:r>
      <w:r w:rsidR="003E5CCF" w:rsidRPr="0029673E">
        <w:t>as</w:t>
      </w:r>
      <w:r w:rsidR="003E5CCF">
        <w:t>í</w:t>
      </w:r>
      <w:r w:rsidRPr="0029673E">
        <w:t xml:space="preserve"> como también se agrega el antisalmonelico 1 kg por tonelada de harina de pescado</w:t>
      </w:r>
    </w:p>
    <w:p w:rsidR="00257D70" w:rsidRPr="00EF7AFA" w:rsidRDefault="00257D70" w:rsidP="00EE696E">
      <w:pPr>
        <w:pStyle w:val="Estilo3"/>
        <w:spacing w:after="200"/>
        <w:ind w:left="1763"/>
        <w:contextualSpacing w:val="0"/>
        <w:rPr>
          <w:i/>
        </w:rPr>
      </w:pPr>
      <w:r w:rsidRPr="00151075">
        <w:rPr>
          <w:i/>
          <w:u w:val="single"/>
        </w:rPr>
        <w:t>ENSAQUE Y EMBALAJE</w:t>
      </w:r>
    </w:p>
    <w:p w:rsidR="00257D70" w:rsidRPr="0029673E" w:rsidRDefault="00257D70" w:rsidP="00EE696E">
      <w:pPr>
        <w:pStyle w:val="Estilo3"/>
        <w:spacing w:after="200"/>
        <w:ind w:left="1763"/>
        <w:contextualSpacing w:val="0"/>
      </w:pPr>
      <w:r w:rsidRPr="00402B55">
        <w:rPr>
          <w:rStyle w:val="apple-style-span"/>
          <w:rFonts w:cs="Arial"/>
          <w:color w:val="000000"/>
        </w:rPr>
        <w:t>La</w:t>
      </w:r>
      <w:r>
        <w:t xml:space="preserve"> planta posee dos bodegas de almacenamiento de sacos de harina de </w:t>
      </w:r>
      <w:r w:rsidRPr="00381D75">
        <w:rPr>
          <w:rFonts w:cs="Arial"/>
        </w:rPr>
        <w:t>pescado</w:t>
      </w:r>
      <w:r>
        <w:t>, luego de que el producto sale del enfriador, se deposita en dos tolvas de recepción para ser ingresadas a la bodega mediante un tornillo sin fin</w:t>
      </w:r>
      <w:r w:rsidR="00677095">
        <w:t xml:space="preserve"> y posteriormente ser ensacadas</w:t>
      </w:r>
      <w:r>
        <w:t>. Su peso por saco es de 50</w:t>
      </w:r>
      <w:r w:rsidR="004860A1">
        <w:t xml:space="preserve"> </w:t>
      </w:r>
      <w:r>
        <w:t xml:space="preserve">kg, por ello se cuenta con una balanza electrónica, luego se analiza el nivel de proteína </w:t>
      </w:r>
      <w:r w:rsidRPr="00381D75">
        <w:rPr>
          <w:rFonts w:cs="Arial"/>
        </w:rPr>
        <w:t>de</w:t>
      </w:r>
      <w:r>
        <w:t xml:space="preserve"> la harina para posteriormente pasar por una máquina de coser donde queda sellada lista para su respectiva distribución.  </w:t>
      </w:r>
    </w:p>
    <w:p w:rsidR="00257D70" w:rsidRDefault="00257D70" w:rsidP="00EE696E">
      <w:pPr>
        <w:pStyle w:val="Estilo3"/>
        <w:spacing w:after="200"/>
        <w:ind w:left="1763"/>
        <w:contextualSpacing w:val="0"/>
      </w:pPr>
      <w:r w:rsidRPr="00402B55">
        <w:rPr>
          <w:rStyle w:val="apple-style-span"/>
          <w:rFonts w:cs="Arial"/>
          <w:color w:val="000000"/>
        </w:rPr>
        <w:t>Los</w:t>
      </w:r>
      <w:r>
        <w:t xml:space="preserve"> sacos</w:t>
      </w:r>
      <w:r w:rsidR="008F63DB">
        <w:t xml:space="preserve"> de harina de pescados son estib</w:t>
      </w:r>
      <w:r>
        <w:t>ados en rumas de 80 a 100 sacos, separados a una distancia de 70</w:t>
      </w:r>
      <w:r w:rsidR="004860A1">
        <w:t xml:space="preserve"> </w:t>
      </w:r>
      <w:r>
        <w:t xml:space="preserve">cm de cada ruma </w:t>
      </w:r>
      <w:r>
        <w:lastRenderedPageBreak/>
        <w:t>en las bodegas correspondientes. Se debe constatar una correcta costura, identificación de lotes y fecha de producción.</w:t>
      </w:r>
    </w:p>
    <w:p w:rsidR="00257D70" w:rsidRPr="0029673E" w:rsidRDefault="001C48E1" w:rsidP="00151075">
      <w:r>
        <w:rPr>
          <w:noProof/>
          <w:lang w:eastAsia="es-EC"/>
        </w:rPr>
        <w:drawing>
          <wp:anchor distT="0" distB="0" distL="114300" distR="114300" simplePos="0" relativeHeight="251540480" behindDoc="1" locked="0" layoutInCell="1" allowOverlap="1">
            <wp:simplePos x="0" y="0"/>
            <wp:positionH relativeFrom="column">
              <wp:posOffset>2380615</wp:posOffset>
            </wp:positionH>
            <wp:positionV relativeFrom="paragraph">
              <wp:posOffset>4445</wp:posOffset>
            </wp:positionV>
            <wp:extent cx="1904365" cy="2567305"/>
            <wp:effectExtent l="19050" t="0" r="635" b="0"/>
            <wp:wrapNone/>
            <wp:docPr id="25" name="Imagen 17" descr="Descripción: C:\Documents and Settings\Wellington\Escritorio\tesis vero\fotos centromar\tolvas de almacenamiento bod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C:\Documents and Settings\Wellington\Escritorio\tesis vero\fotos centromar\tolvas de almacenamiento bodega.jpg"/>
                    <pic:cNvPicPr>
                      <a:picLocks noChangeAspect="1" noChangeArrowheads="1"/>
                    </pic:cNvPicPr>
                  </pic:nvPicPr>
                  <pic:blipFill>
                    <a:blip r:embed="rId43" cstate="print"/>
                    <a:srcRect/>
                    <a:stretch>
                      <a:fillRect/>
                    </a:stretch>
                  </pic:blipFill>
                  <pic:spPr bwMode="auto">
                    <a:xfrm>
                      <a:off x="0" y="0"/>
                      <a:ext cx="1904365" cy="2567305"/>
                    </a:xfrm>
                    <a:prstGeom prst="rect">
                      <a:avLst/>
                    </a:prstGeom>
                    <a:noFill/>
                    <a:ln w="9525">
                      <a:noFill/>
                      <a:miter lim="800000"/>
                      <a:headEnd/>
                      <a:tailEnd/>
                    </a:ln>
                  </pic:spPr>
                </pic:pic>
              </a:graphicData>
            </a:graphic>
          </wp:anchor>
        </w:drawing>
      </w:r>
    </w:p>
    <w:p w:rsidR="00257D70" w:rsidRPr="0029673E" w:rsidRDefault="00257D70" w:rsidP="00257D70"/>
    <w:p w:rsidR="00257D70" w:rsidRDefault="00257D70" w:rsidP="00257D70">
      <w:pPr>
        <w:ind w:left="2124"/>
        <w:rPr>
          <w:rStyle w:val="apple-style-span"/>
          <w:rFonts w:cs="Arial"/>
          <w:color w:val="000000"/>
        </w:rPr>
      </w:pPr>
    </w:p>
    <w:p w:rsidR="00257D70" w:rsidRDefault="00257D70" w:rsidP="00257D70">
      <w:pPr>
        <w:ind w:left="2124"/>
        <w:rPr>
          <w:rStyle w:val="apple-style-span"/>
          <w:rFonts w:cs="Arial"/>
          <w:color w:val="000000"/>
        </w:rPr>
      </w:pPr>
    </w:p>
    <w:p w:rsidR="00257D70" w:rsidRPr="003A237D" w:rsidRDefault="00257D70" w:rsidP="00257D70">
      <w:pPr>
        <w:rPr>
          <w:lang w:val="es-ES"/>
        </w:rPr>
      </w:pPr>
    </w:p>
    <w:p w:rsidR="00257D70" w:rsidRDefault="00257D70" w:rsidP="00402B55">
      <w:pPr>
        <w:pStyle w:val="Titulo3"/>
        <w:numPr>
          <w:ilvl w:val="0"/>
          <w:numId w:val="0"/>
        </w:numPr>
        <w:tabs>
          <w:tab w:val="clear" w:pos="0"/>
        </w:tabs>
        <w:ind w:left="1764"/>
        <w:jc w:val="both"/>
        <w:rPr>
          <w:sz w:val="22"/>
          <w:szCs w:val="22"/>
          <w:lang w:val="es-ES"/>
        </w:rPr>
      </w:pPr>
    </w:p>
    <w:p w:rsidR="00151075" w:rsidRDefault="00151075" w:rsidP="00257D70">
      <w:pPr>
        <w:pStyle w:val="Sinespaciado"/>
        <w:rPr>
          <w:sz w:val="20"/>
          <w:szCs w:val="20"/>
          <w:lang w:val="es-ES"/>
        </w:rPr>
      </w:pPr>
    </w:p>
    <w:p w:rsidR="00151075" w:rsidRDefault="00151075" w:rsidP="00151075">
      <w:pPr>
        <w:rPr>
          <w:lang w:val="es-ES" w:eastAsia="en-US"/>
        </w:rPr>
      </w:pPr>
    </w:p>
    <w:p w:rsidR="00F26AB8" w:rsidRDefault="00F26AB8" w:rsidP="00151075">
      <w:pPr>
        <w:rPr>
          <w:lang w:val="es-ES" w:eastAsia="en-US"/>
        </w:rPr>
      </w:pPr>
    </w:p>
    <w:p w:rsidR="00F26AB8" w:rsidRDefault="00F26AB8" w:rsidP="00151075">
      <w:pPr>
        <w:rPr>
          <w:lang w:val="es-ES" w:eastAsia="en-US"/>
        </w:rPr>
      </w:pPr>
    </w:p>
    <w:p w:rsidR="00F26AB8" w:rsidRPr="00151075" w:rsidRDefault="00F26AB8" w:rsidP="00151075">
      <w:pPr>
        <w:rPr>
          <w:lang w:val="es-ES" w:eastAsia="en-US"/>
        </w:rPr>
      </w:pPr>
    </w:p>
    <w:p w:rsidR="00F26AB8" w:rsidRDefault="00151075" w:rsidP="00151075">
      <w:pPr>
        <w:spacing w:after="200" w:line="480" w:lineRule="auto"/>
        <w:ind w:left="1843"/>
        <w:jc w:val="both"/>
        <w:rPr>
          <w:b/>
          <w:sz w:val="22"/>
          <w:szCs w:val="22"/>
          <w:lang w:val="es-ES"/>
        </w:rPr>
      </w:pPr>
      <w:r>
        <w:rPr>
          <w:b/>
          <w:sz w:val="22"/>
          <w:szCs w:val="22"/>
          <w:lang w:val="es-ES"/>
        </w:rPr>
        <w:t xml:space="preserve">               </w:t>
      </w:r>
    </w:p>
    <w:p w:rsidR="00257D70" w:rsidRPr="00C9631D" w:rsidRDefault="00C9631D" w:rsidP="00C9631D">
      <w:pPr>
        <w:pStyle w:val="EstiliFiguras"/>
        <w:ind w:left="1750" w:firstLine="0"/>
        <w:rPr>
          <w:szCs w:val="22"/>
        </w:rPr>
      </w:pPr>
      <w:bookmarkStart w:id="205" w:name="_Toc337167237"/>
      <w:r>
        <w:rPr>
          <w:szCs w:val="22"/>
        </w:rPr>
        <w:t>Figura 3.7</w:t>
      </w:r>
      <w:r w:rsidRPr="00C9631D">
        <w:rPr>
          <w:szCs w:val="22"/>
        </w:rPr>
        <w:t xml:space="preserve"> Tolvas de </w:t>
      </w:r>
      <w:r>
        <w:rPr>
          <w:szCs w:val="22"/>
        </w:rPr>
        <w:t>recepció</w:t>
      </w:r>
      <w:r w:rsidRPr="00C9631D">
        <w:rPr>
          <w:szCs w:val="22"/>
        </w:rPr>
        <w:t>n</w:t>
      </w:r>
      <w:bookmarkEnd w:id="205"/>
    </w:p>
    <w:p w:rsidR="00257D70" w:rsidRDefault="001C48E1" w:rsidP="00257D70">
      <w:pPr>
        <w:pStyle w:val="Sinespaciado"/>
        <w:jc w:val="both"/>
        <w:rPr>
          <w:sz w:val="22"/>
          <w:szCs w:val="22"/>
          <w:lang w:val="es-ES"/>
        </w:rPr>
      </w:pPr>
      <w:r>
        <w:rPr>
          <w:noProof/>
          <w:lang w:eastAsia="es-EC"/>
        </w:rPr>
        <w:drawing>
          <wp:anchor distT="0" distB="0" distL="114300" distR="114300" simplePos="0" relativeHeight="251541504" behindDoc="1" locked="0" layoutInCell="1" allowOverlap="1">
            <wp:simplePos x="0" y="0"/>
            <wp:positionH relativeFrom="column">
              <wp:posOffset>1635125</wp:posOffset>
            </wp:positionH>
            <wp:positionV relativeFrom="paragraph">
              <wp:posOffset>207010</wp:posOffset>
            </wp:positionV>
            <wp:extent cx="3280410" cy="2656840"/>
            <wp:effectExtent l="19050" t="0" r="0" b="0"/>
            <wp:wrapNone/>
            <wp:docPr id="24" name="Imagen 18" descr="Descripción: C:\Documents and Settings\Wellington\Escritorio\tesis vero\fotos centromar\IMG-20110920-0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Descripción: C:\Documents and Settings\Wellington\Escritorio\tesis vero\fotos centromar\IMG-20110920-01421.jpg"/>
                    <pic:cNvPicPr>
                      <a:picLocks noChangeAspect="1" noChangeArrowheads="1"/>
                    </pic:cNvPicPr>
                  </pic:nvPicPr>
                  <pic:blipFill>
                    <a:blip r:embed="rId44" cstate="print"/>
                    <a:srcRect t="6873" r="20177"/>
                    <a:stretch>
                      <a:fillRect/>
                    </a:stretch>
                  </pic:blipFill>
                  <pic:spPr bwMode="auto">
                    <a:xfrm>
                      <a:off x="0" y="0"/>
                      <a:ext cx="3280410" cy="2656840"/>
                    </a:xfrm>
                    <a:prstGeom prst="rect">
                      <a:avLst/>
                    </a:prstGeom>
                    <a:noFill/>
                    <a:ln w="9525">
                      <a:noFill/>
                      <a:miter lim="800000"/>
                      <a:headEnd/>
                      <a:tailEnd/>
                    </a:ln>
                  </pic:spPr>
                </pic:pic>
              </a:graphicData>
            </a:graphic>
          </wp:anchor>
        </w:drawing>
      </w:r>
    </w:p>
    <w:p w:rsidR="00257D70" w:rsidRDefault="00257D70" w:rsidP="00257D70">
      <w:pPr>
        <w:pStyle w:val="Sinespaciado"/>
        <w:jc w:val="both"/>
        <w:rPr>
          <w:sz w:val="22"/>
          <w:szCs w:val="22"/>
          <w:lang w:val="es-ES"/>
        </w:rPr>
      </w:pPr>
    </w:p>
    <w:p w:rsidR="00257D70" w:rsidRDefault="00257D70" w:rsidP="00257D70">
      <w:pPr>
        <w:pStyle w:val="Sinespaciado"/>
        <w:jc w:val="both"/>
        <w:rPr>
          <w:sz w:val="22"/>
          <w:szCs w:val="22"/>
          <w:lang w:val="es-ES"/>
        </w:rPr>
      </w:pPr>
    </w:p>
    <w:p w:rsidR="00257D70" w:rsidRDefault="00257D70" w:rsidP="00257D70">
      <w:pPr>
        <w:pStyle w:val="Sinespaciado"/>
        <w:jc w:val="both"/>
        <w:rPr>
          <w:sz w:val="22"/>
          <w:szCs w:val="22"/>
          <w:lang w:val="es-ES"/>
        </w:rPr>
      </w:pPr>
    </w:p>
    <w:p w:rsidR="00257D70" w:rsidRDefault="00257D70" w:rsidP="00257D70">
      <w:pPr>
        <w:pStyle w:val="Sinespaciado"/>
        <w:jc w:val="both"/>
        <w:rPr>
          <w:sz w:val="22"/>
          <w:szCs w:val="22"/>
          <w:lang w:val="es-ES"/>
        </w:rPr>
      </w:pPr>
    </w:p>
    <w:p w:rsidR="00151075" w:rsidRDefault="00151075" w:rsidP="005862F4">
      <w:pPr>
        <w:pStyle w:val="Sinespaciado"/>
        <w:spacing w:line="276" w:lineRule="auto"/>
        <w:jc w:val="left"/>
        <w:rPr>
          <w:sz w:val="22"/>
          <w:szCs w:val="22"/>
          <w:lang w:val="es-ES"/>
        </w:rPr>
      </w:pPr>
    </w:p>
    <w:p w:rsidR="005862F4" w:rsidRDefault="005862F4" w:rsidP="005862F4">
      <w:pPr>
        <w:rPr>
          <w:lang w:val="es-ES" w:eastAsia="en-US"/>
        </w:rPr>
      </w:pPr>
    </w:p>
    <w:p w:rsidR="00071357" w:rsidRDefault="00071357" w:rsidP="005862F4">
      <w:pPr>
        <w:rPr>
          <w:lang w:val="es-ES" w:eastAsia="en-US"/>
        </w:rPr>
      </w:pPr>
    </w:p>
    <w:p w:rsidR="00071357" w:rsidRDefault="00071357" w:rsidP="005862F4">
      <w:pPr>
        <w:rPr>
          <w:lang w:val="es-ES" w:eastAsia="en-US"/>
        </w:rPr>
      </w:pPr>
    </w:p>
    <w:p w:rsidR="00151075" w:rsidRDefault="00151075" w:rsidP="00A07FA5">
      <w:pPr>
        <w:pStyle w:val="Sinespaciado"/>
        <w:spacing w:line="276" w:lineRule="auto"/>
        <w:jc w:val="left"/>
        <w:rPr>
          <w:sz w:val="22"/>
          <w:szCs w:val="22"/>
          <w:lang w:val="es-ES"/>
        </w:rPr>
      </w:pPr>
    </w:p>
    <w:p w:rsidR="00C9631D" w:rsidRDefault="00A07FA5" w:rsidP="00C9631D">
      <w:pPr>
        <w:pStyle w:val="EstiliFiguras"/>
        <w:ind w:left="1750" w:firstLine="0"/>
        <w:rPr>
          <w:szCs w:val="22"/>
        </w:rPr>
      </w:pPr>
      <w:r>
        <w:rPr>
          <w:szCs w:val="22"/>
        </w:rPr>
        <w:t xml:space="preserve">             </w:t>
      </w:r>
      <w:r w:rsidR="00151075">
        <w:rPr>
          <w:szCs w:val="22"/>
        </w:rPr>
        <w:t xml:space="preserve"> </w:t>
      </w:r>
    </w:p>
    <w:p w:rsidR="00257D70" w:rsidRDefault="009F5AF4" w:rsidP="00C9631D">
      <w:pPr>
        <w:pStyle w:val="EstiliFiguras"/>
        <w:ind w:left="1750" w:firstLine="0"/>
        <w:rPr>
          <w:szCs w:val="22"/>
        </w:rPr>
      </w:pPr>
      <w:bookmarkStart w:id="206" w:name="_Toc337167238"/>
      <w:r>
        <w:rPr>
          <w:szCs w:val="22"/>
        </w:rPr>
        <w:t>Figura 3.8</w:t>
      </w:r>
      <w:r w:rsidR="00C9631D" w:rsidRPr="00EF7AFA">
        <w:rPr>
          <w:szCs w:val="22"/>
        </w:rPr>
        <w:t xml:space="preserve"> </w:t>
      </w:r>
      <w:r w:rsidR="00C9631D">
        <w:rPr>
          <w:szCs w:val="22"/>
        </w:rPr>
        <w:t>Embalaje de sacos de harina de pescado</w:t>
      </w:r>
      <w:bookmarkEnd w:id="206"/>
    </w:p>
    <w:p w:rsidR="004E6A0C" w:rsidRDefault="004E6A0C" w:rsidP="00EE696E">
      <w:pPr>
        <w:pStyle w:val="Estilo3"/>
        <w:spacing w:after="200"/>
        <w:ind w:left="1763"/>
        <w:contextualSpacing w:val="0"/>
        <w:rPr>
          <w:noProof/>
          <w:lang w:val="es-ES" w:eastAsia="es-ES"/>
        </w:rPr>
      </w:pPr>
      <w:bookmarkStart w:id="207" w:name="_Toc277620071"/>
      <w:r>
        <w:rPr>
          <w:noProof/>
          <w:lang w:val="es-ES" w:eastAsia="es-ES"/>
        </w:rPr>
        <w:lastRenderedPageBreak/>
        <w:t xml:space="preserve">El </w:t>
      </w:r>
      <w:r w:rsidRPr="00381D75">
        <w:rPr>
          <w:rFonts w:cs="Arial"/>
        </w:rPr>
        <w:t>diagrama</w:t>
      </w:r>
      <w:r>
        <w:rPr>
          <w:noProof/>
          <w:lang w:val="es-ES" w:eastAsia="es-ES"/>
        </w:rPr>
        <w:t xml:space="preserve"> de flujo de la planta se muestra </w:t>
      </w:r>
      <w:r w:rsidR="007F4629">
        <w:rPr>
          <w:noProof/>
          <w:lang w:val="es-ES" w:eastAsia="es-ES"/>
        </w:rPr>
        <w:t>a continuación:</w:t>
      </w:r>
    </w:p>
    <w:p w:rsidR="004E6A0C" w:rsidRDefault="0061439D" w:rsidP="004E6A0C">
      <w:pPr>
        <w:spacing w:line="276" w:lineRule="auto"/>
        <w:rPr>
          <w:lang w:val="es-ES"/>
        </w:rPr>
      </w:pPr>
      <w:r>
        <w:rPr>
          <w:noProof/>
          <w:lang w:val="es-ES" w:eastAsia="es-ES"/>
        </w:rPr>
        <w:pict>
          <v:group id="_x0000_s4372" style="position:absolute;margin-left:90.55pt;margin-top:15.35pt;width:312pt;height:481.5pt;z-index:-251495424" coordorigin="4079,3327" coordsize="6240,9630">
            <v:roundrect id="61 Rectángulo redondeado" o:spid="_x0000_s1149" style="position:absolute;left:5960;top:3327;width:1624;height:51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INW8QA&#10;AADcAAAADwAAAGRycy9kb3ducmV2LnhtbESPQUvDQBCF74L/YRnBm91UipbYbWkLgYJ6MHrwOGSn&#10;SWh2NuyObfTXOwfB2wzvzXvfrDZTGMyZUu4jO5jPCjDETfQ9tw4+3qu7JZgsyB6HyOTgmzJs1tdX&#10;Kyx9vPAbnWtpjYZwLtFBJzKW1uamo4B5Fkdi1Y4xBRRdU2t9wouGh8HeF8WDDdizNnQ40r6j5lR/&#10;BQd5aXdSvUZ6+VzI8/bxp6o5Vc7d3kzbJzBCk/yb/64PXvHniq/P6AR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CDVvEAAAA3AAAAA8AAAAAAAAAAAAAAAAAmAIAAGRycy9k&#10;b3ducmV2LnhtbFBLBQYAAAAABAAEAPUAAACJAwAAAAA=&#10;" strokecolor="#4f81bd" strokeweight="2pt">
              <v:textbox style="mso-next-textbox:#61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Descarga</w:t>
                    </w:r>
                  </w:p>
                </w:txbxContent>
              </v:textbox>
            </v:roundrect>
            <v:roundrect id="63 Rectángulo redondeado" o:spid="_x0000_s1151" style="position:absolute;left:5960;top:4270;width:1624;height:50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w2t8IA&#10;AADcAAAADwAAAGRycy9kb3ducmV2LnhtbERPTWvCQBC9F/wPywje6kYRK6mrqBAQag9Ne+hxyE6T&#10;0Oxs2B017a/vFgRv83ifs94OrlMXCrH1bGA2zUARV962XBv4eC8eV6CiIFvsPJOBH4qw3Ywe1phb&#10;f+U3upRSqxTCMUcDjUifax2rhhzGqe+JE/flg0NJMNTaBrymcNfpeZYttcOWU0ODPR0aqr7LszMQ&#10;V3ovxaun0+dCXnZPv0XJoTBmMh52z6CEBrmLb+6jTfNnc/h/Jl2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3Da3wgAAANwAAAAPAAAAAAAAAAAAAAAAAJgCAABkcnMvZG93&#10;bnJldi54bWxQSwUGAAAAAAQABAD1AAAAhwMAAAAA&#10;" strokecolor="#4f81bd" strokeweight="2pt">
              <v:textbox style="mso-next-textbox:#63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Pozos</w:t>
                    </w:r>
                  </w:p>
                </w:txbxContent>
              </v:textbox>
            </v:roundrect>
            <v:roundrect id="65 Rectángulo redondeado" o:spid="_x0000_s1153" style="position:absolute;left:5967;top:5222;width:1632;height:778;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kLWMIA&#10;AADcAAAADwAAAGRycy9kb3ducmV2LnhtbERPTWvCQBC9F/wPywje6sYiVlJXUSEgaA+NHnocstMk&#10;NDsbdqca++u7hUJv83ifs9oMrlNXCrH1bGA2zUARV962XBu4nIvHJagoyBY7z2TgThE269HDCnPr&#10;b/xG11JqlUI45migEelzrWPVkMM49T1x4j58cCgJhlrbgLcU7jr9lGUL7bDl1NBgT/uGqs/yyxmI&#10;S72T4tXT6X0ux+3zd1FyKIyZjIftCyihQf7Ff+6DTfNnc/h9Jl2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eQtYwgAAANwAAAAPAAAAAAAAAAAAAAAAAJgCAABkcnMvZG93&#10;bnJldi54bWxQSwUGAAAAAAQABAD1AAAAhwMAAAAA&#10;" strokecolor="#4f81bd" strokeweight="2pt">
              <v:textbox style="mso-next-textbox:#65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Cocedores de chaqueta</w:t>
                    </w:r>
                  </w:p>
                </w:txbxContent>
              </v:textbox>
            </v:roundrect>
            <v:roundrect id="67 Rectángulo redondeado" o:spid="_x0000_s1155" style="position:absolute;left:6001;top:6409;width:1624;height:51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wtMIA&#10;AADcAAAADwAAAGRycy9kb3ducmV2LnhtbERPTWvCQBC9F/wPywi91Y1FrKSuokJAUA9Ne+hxyE6T&#10;0Oxs2J1q6q93hUJv83ifs1wPrlNnCrH1bGA6yUARV962XBv4eC+eFqCiIFvsPJOBX4qwXo0elphb&#10;f+E3OpdSqxTCMUcDjUifax2rhhzGie+JE/flg0NJMNTaBrykcNfp5yyba4ctp4YGe9o1VH2XP85A&#10;XOitFCdPx8+ZHDYv16LkUBjzOB42r6CEBvkX/7n3Ns2fzuH+TLpAr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5zC0wgAAANwAAAAPAAAAAAAAAAAAAAAAAJgCAABkcnMvZG93&#10;bnJldi54bWxQSwUGAAAAAAQABAD1AAAAhwMAAAAA&#10;" strokecolor="#4f81bd" strokeweight="2pt">
              <v:textbox style="mso-next-textbox:#67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P</w:t>
                    </w:r>
                    <w:r>
                      <w:rPr>
                        <w:rFonts w:ascii="Calibri" w:hAnsi="Calibri"/>
                        <w:color w:val="000000"/>
                        <w:sz w:val="22"/>
                        <w:szCs w:val="22"/>
                        <w:lang w:val="es-ES"/>
                      </w:rPr>
                      <w:t>re</w:t>
                    </w:r>
                    <w:r w:rsidRPr="00257D70">
                      <w:rPr>
                        <w:rFonts w:ascii="Calibri" w:hAnsi="Calibri"/>
                        <w:color w:val="000000"/>
                        <w:sz w:val="22"/>
                        <w:szCs w:val="22"/>
                        <w:lang w:val="es-ES"/>
                      </w:rPr>
                      <w:t>strainer</w:t>
                    </w:r>
                  </w:p>
                </w:txbxContent>
              </v:textbox>
            </v:roundrect>
            <v:roundrect id="69 Rectángulo redondeado" o:spid="_x0000_s1157" style="position:absolute;left:6018;top:7339;width:1624;height:51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BXcQA&#10;AADcAAAADwAAAGRycy9kb3ducmV2LnhtbESPQUvDQBCF74L/YRnBm91UipbYbWkLgYJ6MHrwOGSn&#10;SWh2NuyObfTXOwfB2wzvzXvfrDZTGMyZUu4jO5jPCjDETfQ9tw4+3qu7JZgsyB6HyOTgmzJs1tdX&#10;Kyx9vPAbnWtpjYZwLtFBJzKW1uamo4B5Fkdi1Y4xBRRdU2t9wouGh8HeF8WDDdizNnQ40r6j5lR/&#10;BQd5aXdSvUZ6+VzI8/bxp6o5Vc7d3kzbJzBCk/yb/64PXvHnSqvP6AR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0AV3EAAAA3AAAAA8AAAAAAAAAAAAAAAAAmAIAAGRycy9k&#10;b3ducmV2LnhtbFBLBQYAAAAABAAEAPUAAACJAwAAAAA=&#10;" strokecolor="#4f81bd" strokeweight="2pt">
              <v:textbox style="mso-next-textbox:#69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Prensado</w:t>
                    </w:r>
                  </w:p>
                </w:txbxContent>
              </v:textbox>
            </v:roundrect>
            <v:roundrect id="71 Rectángulo redondeado" o:spid="_x0000_s1159" style="position:absolute;left:6015;top:8286;width:1624;height:51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7H5sQA&#10;AADcAAAADwAAAGRycy9kb3ducmV2LnhtbESPQUvDQBCF70L/wzKCN7uxiJbYbWmFgFA9GD14HLLT&#10;JDQ7G3bHNvbXOwfB2wzvzXvfrDZTGMyJUu4jO7ibF2CIm+h7bh18flS3SzBZkD0OkcnBD2XYrGdX&#10;Kyx9PPM7nWppjYZwLtFBJzKW1uamo4B5Hkdi1Q4xBRRdU2t9wrOGh8EuiuLBBuxZGzoc6bmj5lh/&#10;Bwd5aXdSvUV6/bqX/fbxUtWcKudurqftExihSf7Nf9cvXvEXiq/P6AR2/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ux+bEAAAA3AAAAA8AAAAAAAAAAAAAAAAAmAIAAGRycy9k&#10;b3ducmV2LnhtbFBLBQYAAAAABAAEAPUAAACJAwAAAAA=&#10;" strokecolor="#4f81bd" strokeweight="2pt">
              <v:textbox style="mso-next-textbox:#71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Decanter</w:t>
                    </w:r>
                  </w:p>
                </w:txbxContent>
              </v:textbox>
            </v:roundrect>
            <v:roundrect id="73 Rectángulo redondeado" o:spid="_x0000_s1161" style="position:absolute;left:6012;top:9199;width:1624;height:509;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D8CsIA&#10;AADcAAAADwAAAGRycy9kb3ducmV2LnhtbERPTWvCQBC9F/oflil4qxuDWEldxRYCheqhsYceh+w0&#10;CWZnw+5U0/76riB4m8f7nNVmdL06UYidZwOzaQaKuPa248bA56F8XIKKgmyx90wGfinCZn1/t8LC&#10;+jN/0KmSRqUQjgUaaEWGQutYt+QwTv1AnLhvHxxKgqHRNuA5hbte51m20A47Tg0tDvTaUn2sfpyB&#10;uNQvUu497b7m8r59+isrDqUxk4dx+wxKaJSb+Op+s2l+nsPlmXSBX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sPwKwgAAANwAAAAPAAAAAAAAAAAAAAAAAJgCAABkcnMvZG93&#10;bnJldi54bWxQSwUGAAAAAAQABAD1AAAAhwMAAAAA&#10;" strokecolor="#4f81bd" strokeweight="2pt">
              <v:textbox style="mso-next-textbox:#73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Centrifugación</w:t>
                    </w:r>
                  </w:p>
                </w:txbxContent>
              </v:textbox>
            </v:roundrect>
            <v:roundrect id="75 Rectángulo redondeado" o:spid="_x0000_s1163" style="position:absolute;left:6029;top:10141;width:1624;height:510;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XB5cIA&#10;AADcAAAADwAAAGRycy9kb3ducmV2LnhtbERPTWvCQBC9F/wPywje6kaRVlJXUSEg2B6a9tDjkJ0m&#10;odnZsDtq7K/vFgRv83ifs9oMrlNnCrH1bGA2zUARV962XBv4/Cgel6CiIFvsPJOBK0XYrEcPK8yt&#10;v/A7nUupVQrhmKOBRqTPtY5VQw7j1PfEifv2waEkGGptA15SuOv0PMuetMOWU0ODPe0bqn7KkzMQ&#10;l3onxZun16+FHLfPv0XJoTBmMh62L6CEBrmLb+6DTfPnC/h/Jl2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cHlwgAAANwAAAAPAAAAAAAAAAAAAAAAAJgCAABkcnMvZG93&#10;bnJldi54bWxQSwUGAAAAAAQABAD1AAAAhwMAAAAA&#10;" strokecolor="#4f81bd" strokeweight="2pt">
              <v:textbox style="mso-next-textbox:#75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Evaporador</w:t>
                    </w:r>
                  </w:p>
                </w:txbxContent>
              </v:textbox>
            </v:roundrect>
            <v:rect id="90 Rectángulo" o:spid="_x0000_s1178" style="position:absolute;left:4394;top:10031;width:1235;height:7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U+8MA&#10;AADcAAAADwAAAGRycy9kb3ducmV2LnhtbERPTWsCMRC9F/wPYYTearZbEN0aRURB6qnWFnsbNtPN&#10;0s1kTdJ1/femIHibx/uc2aK3jejIh9qxgudRBoK4dLrmSsHhY/M0AREissbGMSm4UIDFfPAww0K7&#10;M79Tt4+VSCEcClRgYmwLKUNpyGIYuZY4cT/OW4wJ+kpqj+cUbhuZZ9lYWqw5NRhsaWWo/N3/WQX2&#10;+LXcht360x9P5vDddzlP33KlHof98hVEpD7exTf3Vqf5L1P4fyZ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9U+8MAAADcAAAADwAAAAAAAAAAAAAAAACYAgAAZHJzL2Rv&#10;d25yZXYueG1sUEsFBgAAAAAEAAQA9QAAAIgDAAAAAA==&#10;" fillcolor="#dbe5f1" strokecolor="#4f81bd" strokeweight="2pt">
              <v:textbox style="mso-next-textbox:#90 Rectángulo">
                <w:txbxContent>
                  <w:p w:rsidR="006A697E" w:rsidRDefault="006A697E" w:rsidP="004E6A0C">
                    <w:pPr>
                      <w:pStyle w:val="NormalWeb"/>
                      <w:spacing w:before="0" w:beforeAutospacing="0" w:after="0" w:afterAutospacing="0"/>
                      <w:jc w:val="center"/>
                    </w:pPr>
                    <w:r w:rsidRPr="00071357">
                      <w:rPr>
                        <w:rFonts w:ascii="Calibri" w:hAnsi="Calibri"/>
                        <w:color w:val="000000"/>
                        <w:sz w:val="18"/>
                        <w:szCs w:val="18"/>
                        <w:lang w:val="es-ES"/>
                      </w:rPr>
                      <w:t>ACEITE DE</w:t>
                    </w:r>
                    <w:r w:rsidRPr="00257D70">
                      <w:rPr>
                        <w:rFonts w:ascii="Calibri" w:hAnsi="Calibri"/>
                        <w:color w:val="000000"/>
                        <w:sz w:val="22"/>
                        <w:szCs w:val="22"/>
                        <w:lang w:val="es-ES"/>
                      </w:rPr>
                      <w:t xml:space="preserve"> </w:t>
                    </w:r>
                    <w:r w:rsidRPr="00071357">
                      <w:rPr>
                        <w:rFonts w:ascii="Calibri" w:hAnsi="Calibri"/>
                        <w:color w:val="000000"/>
                        <w:sz w:val="18"/>
                        <w:szCs w:val="18"/>
                        <w:lang w:val="es-ES"/>
                      </w:rPr>
                      <w:t>PESCADO</w:t>
                    </w:r>
                  </w:p>
                </w:txbxContent>
              </v:textbox>
            </v:rect>
            <v:rect id="90 Rectángulo" o:spid="_x0000_s4366" style="position:absolute;left:4079;top:11170;width:1869;height:7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U+8MA&#10;AADcAAAADwAAAGRycy9kb3ducmV2LnhtbERPTWsCMRC9F/wPYYTearZbEN0aRURB6qnWFnsbNtPN&#10;0s1kTdJ1/femIHibx/uc2aK3jejIh9qxgudRBoK4dLrmSsHhY/M0AREissbGMSm4UIDFfPAww0K7&#10;M79Tt4+VSCEcClRgYmwLKUNpyGIYuZY4cT/OW4wJ+kpqj+cUbhuZZ9lYWqw5NRhsaWWo/N3/WQX2&#10;+LXcht360x9P5vDddzlP33KlHof98hVEpD7exTf3Vqf5L1P4fyZ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9U+8MAAADcAAAADwAAAAAAAAAAAAAAAACYAgAAZHJzL2Rv&#10;d25yZXYueG1sUEsFBgAAAAAEAAQA9QAAAIgDAAAAAA==&#10;" fillcolor="#dbe5f1" strokecolor="#4f81bd" strokeweight="2pt">
              <v:textbox>
                <w:txbxContent>
                  <w:p w:rsidR="006A697E" w:rsidRPr="001F08BE" w:rsidRDefault="006A697E" w:rsidP="004860A1">
                    <w:pPr>
                      <w:pStyle w:val="NormalWeb"/>
                      <w:spacing w:before="0" w:beforeAutospacing="0" w:after="0" w:afterAutospacing="0"/>
                      <w:jc w:val="center"/>
                      <w:rPr>
                        <w:rFonts w:ascii="Calibri" w:hAnsi="Calibri"/>
                        <w:color w:val="000000"/>
                        <w:sz w:val="22"/>
                        <w:szCs w:val="22"/>
                        <w:lang w:val="es-ES"/>
                      </w:rPr>
                    </w:pPr>
                    <w:r w:rsidRPr="001F08BE">
                      <w:rPr>
                        <w:rFonts w:ascii="Calibri" w:hAnsi="Calibri"/>
                        <w:color w:val="000000"/>
                        <w:sz w:val="22"/>
                        <w:szCs w:val="22"/>
                        <w:lang w:val="es-ES"/>
                      </w:rPr>
                      <w:t>Almacenamiento</w:t>
                    </w:r>
                  </w:p>
                </w:txbxContent>
              </v:textbox>
            </v:rect>
            <v:shape id="62 Conector recto de flecha" o:spid="_x0000_s1150" type="#_x0000_t32" style="position:absolute;left:6789;top:3837;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8MXMIAAADcAAAADwAAAGRycy9kb3ducmV2LnhtbERPTWuDQBC9F/oflink1qwmWMRmIxKQ&#10;5FrbQnObuBOVurPirtH8+26h0Ns83ufs8sX04kaj6ywriNcRCOLa6o4bBR/v5XMKwnlkjb1lUnAn&#10;B/n+8WGHmbYzv9Gt8o0IIewyVNB6P2RSurolg25tB+LAXe1o0Ac4NlKPOIdw08tNFL1Igx2HhhYH&#10;OrRUf1eTUbC9XpZj6guZll/2ME1JknyWZ6VWT0vxCsLT4v/Ff+6TDvPjGH6fCRfI/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W8MXMIAAADcAAAADwAAAAAAAAAAAAAA&#10;AAChAgAAZHJzL2Rvd25yZXYueG1sUEsFBgAAAAAEAAQA+QAAAJADAAAAAA==&#10;" strokecolor="#4579b8">
              <v:stroke endarrow="open"/>
            </v:shape>
            <v:shape id="64 Conector recto de flecha" o:spid="_x0000_s1152" type="#_x0000_t32" style="position:absolute;left:6782;top:4805;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E3sMEAAADcAAAADwAAAGRycy9kb3ducmV2LnhtbERPS4vCMBC+C/sfwgh7s6krlVKNIkLR&#10;6/qA3dvYjG2xmZQm1e6/3wiCt/n4nrNcD6YRd+pcbVnBNIpBEBdW11wqOB3zSQrCeWSNjWVS8EcO&#10;1quP0RIzbR/8TfeDL0UIYZehgsr7NpPSFRUZdJFtiQN3tZ1BH2BXSt3hI4SbRn7F8VwarDk0VNjS&#10;tqLiduiNgtn1MuxSv5Fp/mO3fZ8kyTn/VepzPGwWIDwN/i1+ufc6zJ/O4PlMuE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i8TewwQAAANwAAAAPAAAAAAAAAAAAAAAA&#10;AKECAABkcnMvZG93bnJldi54bWxQSwUGAAAAAAQABAD5AAAAjwMAAAAA&#10;" strokecolor="#4579b8">
              <v:stroke endarrow="open"/>
            </v:shape>
            <v:shape id="66 Conector recto de flecha" o:spid="_x0000_s1154" type="#_x0000_t32" style="position:absolute;left:6809;top:5981;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QKX8AAAADcAAAADwAAAGRycy9kb3ducmV2LnhtbERPTYvCMBC9L/gfwgje1lSlS6lGEaHo&#10;dXUFvY3N2BabSWlSrf9+Iwje5vE+Z7HqTS3u1LrKsoLJOAJBnFtdcaHg75B9JyCcR9ZYWyYFT3Kw&#10;Wg6+Fphq++Bfuu99IUIIuxQVlN43qZQuL8mgG9uGOHBX2xr0AbaF1C0+Qrip5TSKfqTBikNDiQ1t&#10;Sspv+84omF0v/Tbxa5lkJ7vpujiOj9lZqdGwX89BeOr9R/x273SYP4nh9Uy4QC7/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JUCl/AAAAA3AAAAA8AAAAAAAAAAAAAAAAA&#10;oQIAAGRycy9kb3ducmV2LnhtbFBLBQYAAAAABAAEAPkAAACOAwAAAAA=&#10;" strokecolor="#4579b8">
              <v:stroke endarrow="open"/>
            </v:shape>
            <v:shape id="68 Conector recto de flecha" o:spid="_x0000_s1156" type="#_x0000_t32" style="position:absolute;left:6823;top:6911;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oxs8EAAADcAAAADwAAAGRycy9kb3ducmV2LnhtbERPS4vCMBC+C/sfwgh709SVuqUaRYTi&#10;Xn0s7N7GZmyLzaQ0qdZ/bwTB23x8z1mselOLK7WusqxgMo5AEOdWV1woOB6yUQLCeWSNtWVScCcH&#10;q+XHYIGptjfe0XXvCxFC2KWooPS+SaV0eUkG3dg2xIE729agD7AtpG7xFsJNLb+iaCYNVhwaSmxo&#10;U1J+2XdGwfR86reJX8sk+7Obrovj+Df7V+pz2K/nIDz1/i1+uX90mD/5hucz4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yjGzwQAAANwAAAAPAAAAAAAAAAAAAAAA&#10;AKECAABkcnMvZG93bnJldi54bWxQSwUGAAAAAAQABAD5AAAAjwMAAAAA&#10;" strokecolor="#4579b8">
              <v:stroke endarrow="open"/>
            </v:shape>
            <v:shape id="70 Conector recto de flecha" o:spid="_x0000_s1158" type="#_x0000_t32" style="position:absolute;left:6837;top:7870;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xkAWsEAAADcAAAADwAAAGRycy9kb3ducmV2LnhtbERPS4vCMBC+C/sfwgh709SVSrcaRYTi&#10;Xn0s7N7GZmyLzaQ0qdZ/bwTB23x8z1mselOLK7WusqxgMo5AEOdWV1woOB6yUQLCeWSNtWVScCcH&#10;q+XHYIGptjfe0XXvCxFC2KWooPS+SaV0eUkG3dg2xIE729agD7AtpG7xFsJNLb+iaCYNVhwaSmxo&#10;U1J+2XdGwfR86reJX8sk+7Obrovj+Df7V+pz2K/nIDz1/i1+uX90mD/5hucz4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GQBawQAAANwAAAAPAAAAAAAAAAAAAAAA&#10;AKECAABkcnMvZG93bnJldi54bWxQSwUGAAAAAAQABAD5AAAAjwMAAAAA&#10;" strokecolor="#4579b8">
              <v:stroke endarrow="open"/>
            </v:shape>
            <v:shape id="72 Conector recto de flecha" o:spid="_x0000_s1160" type="#_x0000_t32" style="position:absolute;left:6837;top:8766;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PG4cIAAADcAAAADwAAAGRycy9kb3ducmV2LnhtbERPS2vCQBC+F/wPyxS81U0sKSF1lSAE&#10;e9VW0Ns0Oyah2dmQ3Tz8926h0Nt8fM/Z7GbTipF611hWEK8iEMSl1Q1XCr4+i5cUhPPIGlvLpOBO&#10;DnbbxdMGM20nPtJ48pUIIewyVFB732VSurImg25lO+LA3Wxv0AfYV1L3OIVw08p1FL1Jgw2Hhho7&#10;2tdU/pwGo+D19j0fUp/LtLjY/TAkSXIurkotn+f8HYSn2f+L/9wfOsxfx/D7TLhAb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wPG4cIAAADcAAAADwAAAAAAAAAAAAAA&#10;AAChAgAAZHJzL2Rvd25yZXYueG1sUEsFBgAAAAAEAAQA+QAAAJADAAAAAA==&#10;" strokecolor="#4579b8">
              <v:stroke endarrow="open"/>
            </v:shape>
            <v:shape id="74 Conector recto de flecha" o:spid="_x0000_s1162" type="#_x0000_t32" style="position:absolute;left:6851;top:9696;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39DcAAAADcAAAADwAAAGRycy9kb3ducmV2LnhtbERPS4vCMBC+L/gfwgje1nSVSukaRYSi&#10;V1+gt9lmbMs2k9KkWv+9EQRv8/E9Z77sTS1u1LrKsoKfcQSCOLe64kLB8ZB9JyCcR9ZYWyYFD3Kw&#10;XAy+5phqe+cd3fa+ECGEXYoKSu+bVEqXl2TQjW1DHLirbQ36ANtC6hbvIdzUchJFM2mw4tBQYkPr&#10;kvL/fWcUTK9//SbxK5lkZ7vuujiOT9lFqdGwX/2C8NT7j/jt3uowfzKF1zPhArl4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d/Q3AAAAA3AAAAA8AAAAAAAAAAAAAAAAA&#10;oQIAAGRycy9kb3ducmV2LnhtbFBLBQYAAAAABAAEAPkAAACOAwAAAAA=&#10;" strokecolor="#4579b8">
              <v:stroke endarrow="open"/>
            </v:shape>
            <v:line id="76 Conector recto" o:spid="_x0000_s1164" style="position:absolute;visibility:visible" from="7670,10396" to="8281,1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RTisIAAADcAAAADwAAAGRycy9kb3ducmV2LnhtbERPzWrCQBC+F/oOyxS81Y0RRaOrSKEg&#10;tpdaH2DMjkkwO5vuTjX69N1Cobf5+H5nue5dqy4UYuPZwGiYgSIuvW24MnD4fH2egYqCbLH1TAZu&#10;FGG9enxYYmH9lT/ospdKpRCOBRqoRbpC61jW5DAOfUecuJMPDiXBUGkb8JrCXavzLJtqhw2nhho7&#10;eqmpPO+/nYGvt/dtvB3bXKaT++4cNrO5jKMxg6d+swAl1Mu/+M+9tWl+PoHfZ9IFe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DRTisIAAADcAAAADwAAAAAAAAAAAAAA&#10;AAChAgAAZHJzL2Rvd25yZXYueG1sUEsFBgAAAAAEAAQA+QAAAJADAAAAAA==&#10;" strokecolor="#4579b8"/>
            <v:line id="77 Conector recto" o:spid="_x0000_s1165" style="position:absolute;flip:x y;visibility:visible" from="8281,5886" to="8284,103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3FycMAAADcAAAADwAAAGRycy9kb3ducmV2LnhtbERPTWvCQBC9C/0PyxR6qxutaEldRQRp&#10;UFCrHnocsmMSzM6m2dVEf70rFLzN433OeNqaUlyodoVlBb1uBII4tbrgTMFhv3j/BOE8ssbSMim4&#10;koPp5KUzxljbhn/osvOZCCHsYlSQe1/FUro0J4OuayviwB1tbdAHWGdS19iEcFPKfhQNpcGCQ0OO&#10;Fc1zSk+7s1GQJLxc3nix+e1t/779R7FaD5qRUm+v7ewLhKfWP8X/7kSH+f0hPJ4JF8jJ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NxcnDAAAA3AAAAA8AAAAAAAAAAAAA&#10;AAAAoQIAAGRycy9kb3ducmV2LnhtbFBLBQYAAAAABAAEAPkAAACRAwAAAAA=&#10;" strokecolor="#4579b8"/>
            <v:shape id="89 Conector recto de flecha" o:spid="_x0000_s1177" type="#_x0000_t32" style="position:absolute;left:5629;top:10396;width:417;height: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kiRMYAAADcAAAADwAAAGRycy9kb3ducmV2LnhtbESPTWvCQBCG74X+h2UKvdVNqy0SXUVa&#10;hBahEiuItzE7TUKzs2F3a+K/dw6F3maY9+OZ+XJwrTpTiI1nA4+jDBRx6W3DlYH91/phCiomZIut&#10;ZzJwoQjLxe3NHHPrey7ovEuVkhCOORqoU+pyrWNZk8M48h2x3L59cJhkDZW2AXsJd61+yrIX7bBh&#10;aaixo9eayp/dr5OSt0nxvDlsThMqVtv+9HH8TOFozP3dsJqBSjSkf/Gf+90K/lho5RmZ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RpIkTGAAAA3AAAAA8AAAAAAAAA&#10;AAAAAAAAoQIAAGRycy9kb3ducmV2LnhtbFBLBQYAAAAABAAEAPkAAACUAwAAAAA=&#10;" strokecolor="#4579b8">
              <v:stroke endarrow="open"/>
            </v:shape>
            <v:shape id="79 Conector recto de flecha" o:spid="_x0000_s1788" type="#_x0000_t32" style="position:absolute;left:8281;top:5886;width:438;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lvfMQAAADcAAAADwAAAGRycy9kb3ducmV2LnhtbESPT2vCQBDF74V+h2UK3upGJSWkriJC&#10;aK/+g/Y2zY5JMDsbshuN3945CL3N8N6895vlenStulIfGs8GZtMEFHHpbcOVgeOheM9AhYhssfVM&#10;Bu4UYL16fVlibv2Nd3Tdx0pJCIccDdQxdrnWoazJYZj6jli0s+8dRln7StsebxLuWj1Pkg/tsGFp&#10;qLGjbU3lZT84A4vz3/iVxY3Oih+/HYY0TU/FrzGTt3HzCSrSGP/Nz+tvK/hzoZVnZAK9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W98xAAAANwAAAAPAAAAAAAAAAAA&#10;AAAAAKECAABkcnMvZG93bnJldi54bWxQSwUGAAAAAAQABAD5AAAAkgMAAAAA&#10;" strokecolor="#4579b8">
              <v:stroke endarrow="open"/>
            </v:shape>
            <v:shape id="74 Conector recto de flecha" o:spid="_x0000_s4368" type="#_x0000_t32" style="position:absolute;left:5016;top:10745;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39DcAAAADcAAAADwAAAGRycy9kb3ducmV2LnhtbERPS4vCMBC+L/gfwgje1nSVSukaRYSi&#10;V1+gt9lmbMs2k9KkWv+9EQRv8/E9Z77sTS1u1LrKsoKfcQSCOLe64kLB8ZB9JyCcR9ZYWyYFD3Kw&#10;XAy+5phqe+cd3fa+ECGEXYoKSu+bVEqXl2TQjW1DHLirbQ36ANtC6hbvIdzUchJFM2mw4tBQYkPr&#10;kvL/fWcUTK9//SbxK5lkZ7vuujiOT9lFqdGwX/2C8NT7j/jt3uowfzKF1zPhArl4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d/Q3AAAAA3AAAAA8AAAAAAAAAAAAAAAAA&#10;oQIAAGRycy9kb3ducmV2LnhtbFBLBQYAAAAABAAEAPkAAACOAwAAAAA=&#10;" strokecolor="#4579b8">
              <v:stroke endarrow="open"/>
            </v:shape>
            <v:group id="_x0000_s4371" style="position:absolute;left:8450;top:5471;width:1869;height:7486" coordorigin="8450,6610" coordsize="1869,7486">
              <v:roundrect id="78 Rectángulo redondeado" o:spid="_x0000_s1166" style="position:absolute;left:8719;top:6610;width:1235;height:80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dfksIA&#10;AADcAAAADwAAAGRycy9kb3ducmV2LnhtbERPTWvCQBC9C/0PywjedKOUKqmrWCFQqD2Y9tDjkJ0m&#10;odnZsDtq7K93CwVv83ifs94OrlNnCrH1bGA+y0ARV962XBv4/CimK1BRkC12nsnAlSJsNw+jNebW&#10;X/hI51JqlUI45migEelzrWPVkMM48z1x4r59cCgJhlrbgJcU7jq9yLIn7bDl1NBgT/uGqp/y5AzE&#10;lX6R4t3T4etR3nbL36LkUBgzGQ+7Z1BCg9zF/+5Xm+YvlvD3TLpAb2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1+SwgAAANwAAAAPAAAAAAAAAAAAAAAAAJgCAABkcnMvZG93&#10;bnJldi54bWxQSwUGAAAAAAQABAD1AAAAhwMAAAAA&#10;" strokecolor="#4f81bd" strokeweight="2pt">
                <v:textbox style="mso-next-textbox:#78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Martillo húmedo</w:t>
                      </w:r>
                    </w:p>
                  </w:txbxContent>
                </v:textbox>
              </v:roundrect>
              <v:roundrect id="80 Rectángulo redondeado" o:spid="_x0000_s1168" style="position:absolute;left:8722;top:7772;width:1236;height:44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Rue8IA&#10;AADcAAAADwAAAGRycy9kb3ducmV2LnhtbERPTWvCQBC9F/wPywi91U1F1KauokKgoB6a9tDjkJ0m&#10;odnZsDtq2l/vFgq9zeN9zmozuE5dKMTWs4HHSQaKuPK25drA+1vxsAQVBdli55kMfFOEzXp0t8Lc&#10;+iu/0qWUWqUQjjkaaET6XOtYNeQwTnxPnLhPHxxKgqHWNuA1hbtOT7Nsrh22nBoa7GnfUPVVnp2B&#10;uNQ7KU6ejh8zOWwXP0XJoTDmfjxsn0EJDfIv/nO/2DR/+gS/z6QL9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FG57wgAAANwAAAAPAAAAAAAAAAAAAAAAAJgCAABkcnMvZG93&#10;bnJldi54bWxQSwUGAAAAAAQABAD1AAAAhwMAAAAA&#10;" strokecolor="#4f81bd" strokeweight="2pt">
                <v:textbox style="mso-next-textbox:#80 Rectángulo redondeado">
                  <w:txbxContent>
                    <w:p w:rsidR="006A697E" w:rsidRDefault="006A697E" w:rsidP="004E6A0C">
                      <w:pPr>
                        <w:pStyle w:val="NormalWeb"/>
                        <w:spacing w:before="0" w:beforeAutospacing="0" w:after="0" w:afterAutospacing="0"/>
                        <w:jc w:val="center"/>
                      </w:pPr>
                      <w:r>
                        <w:rPr>
                          <w:rFonts w:ascii="Calibri" w:hAnsi="Calibri"/>
                          <w:color w:val="000000"/>
                          <w:sz w:val="22"/>
                          <w:szCs w:val="22"/>
                          <w:lang w:val="es-ES"/>
                        </w:rPr>
                        <w:t>Secador</w:t>
                      </w:r>
                    </w:p>
                  </w:txbxContent>
                </v:textbox>
              </v:roundrect>
              <v:roundrect id="82 Rectángulo redondeado" o:spid="_x0000_s1170" style="position:absolute;left:8722;top:8588;width:1236;height:44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v0oMMA&#10;AADcAAAADwAAAGRycy9kb3ducmV2LnhtbERPS0vDQBC+C/0PyxR6s5s+0BK7LW0hIKgH0x48Dtkx&#10;CWZnw+60jf76riB4m4/vOevt4Dp1oRBbzwZm0wwUceVty7WB07G4X4GKgmyx80wGvinCdjO6W2Nu&#10;/ZXf6VJKrVIIxxwNNCJ9rnWsGnIYp74nTtynDw4lwVBrG/Cawl2n51n2oB22nBoa7OnQUPVVnp2B&#10;uNJ7Kd48vX4s5WX3+FOUHApjJuNh9wRKaJB/8Z/72ab5ixn8PpMu0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7v0oMMAAADcAAAADwAAAAAAAAAAAAAAAACYAgAAZHJzL2Rv&#10;d25yZXYueG1sUEsFBgAAAAAEAAQA9QAAAIgDAAAAAA==&#10;" strokecolor="#4f81bd" strokeweight="2pt">
                <v:textbox style="mso-next-textbox:#82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Enfriador</w:t>
                      </w:r>
                    </w:p>
                  </w:txbxContent>
                </v:textbox>
              </v:roundrect>
              <v:roundrect id="84 Rectángulo redondeado" o:spid="_x0000_s1172" style="position:absolute;left:8719;top:9387;width:1242;height:741;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XPTMIA&#10;AADcAAAADwAAAGRycy9kb3ducmV2LnhtbERPTWvCQBC9F/wPywje6sYqraSuooVAofbQ6KHHITtN&#10;QrOzYXfUtL/eFQq9zeN9zmozuE6dKcTWs4HZNANFXHnbcm3geCjul6CiIFvsPJOBH4qwWY/uVphb&#10;f+EPOpdSqxTCMUcDjUifax2rhhzGqe+JE/flg0NJMNTaBrykcNfphyx71A5bTg0N9vTSUPVdnpyB&#10;uNQ7Kd497T8X8rZ9+i1KDoUxk/GwfQYlNMi/+M/9atP8+Rxuz6QL9Po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Jc9MwgAAANwAAAAPAAAAAAAAAAAAAAAAAJgCAABkcnMvZG93&#10;bnJldi54bWxQSwUGAAAAAAQABAD1AAAAhwMAAAAA&#10;" strokecolor="#4f81bd" strokeweight="2pt">
                <v:textbox style="mso-next-textbox:#84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Ciclones BPT</w:t>
                      </w:r>
                    </w:p>
                  </w:txbxContent>
                </v:textbox>
              </v:roundrect>
              <v:roundrect id="86 Rectángulo redondeado" o:spid="_x0000_s1174" style="position:absolute;left:8555;top:10496;width:1554;height:735;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yo8MA&#10;AADcAAAADwAAAGRycy9kb3ducmV2LnhtbERPS0vDQBC+C/0PyxR6s5s+1BK7LbUQKFQPRg8eh+yY&#10;BLOzYXdsU3+9WxC8zcf3nPV2cJ06UYitZwOzaQaKuPK25drA+1txuwIVBdli55kMXCjCdjO6WWNu&#10;/Zlf6VRKrVIIxxwNNCJ9rnWsGnIYp74nTtynDw4lwVBrG/Ccwl2n51l2rx22nBoa7GnfUPVVfjsD&#10;caWfpHjx9PyxlOPu4acoORTGTMbD7hGU0CD/4j/3wab5izu4PpMu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Dyo8MAAADcAAAADwAAAAAAAAAAAAAAAACYAgAAZHJzL2Rv&#10;d25yZXYueG1sUEsFBgAAAAAEAAQA9QAAAIgDAAAAAA==&#10;" strokecolor="#4f81bd" strokeweight="2pt">
                <v:textbox style="mso-next-textbox:#86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Adhesión Antioxidante</w:t>
                      </w:r>
                    </w:p>
                  </w:txbxContent>
                </v:textbox>
              </v:roundrect>
              <v:roundrect id="87 Rectángulo redondeado" o:spid="_x0000_s1175" style="position:absolute;left:8739;top:11589;width:1236;height:446;visibility:visibl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Js1MIA&#10;AADcAAAADwAAAGRycy9kb3ducmV2LnhtbERPTWvCQBC9F/wPywje6sZarKSuooWA0PbQ6KHHITtN&#10;QrOzYXfU6K/vFgq9zeN9zmozuE6dKcTWs4HZNANFXHnbcm3geCjul6CiIFvsPJOBK0XYrEd3K8yt&#10;v/AHnUupVQrhmKOBRqTPtY5VQw7j1PfEifvywaEkGGptA15SuOv0Q5YttMOWU0ODPb00VH2XJ2cg&#10;LvVOindPb5+P8rp9uhUlh8KYyXjYPoMSGuRf/Ofe2zR/voDfZ9IFe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mzUwgAAANwAAAAPAAAAAAAAAAAAAAAAAJgCAABkcnMvZG93&#10;bnJldi54bWxQSwUGAAAAAAQABAD1AAAAhwMAAAAA&#10;" strokecolor="#4f81bd" strokeweight="2pt">
                <v:textbox style="mso-next-textbox:#87 Rectángulo redondeado">
                  <w:txbxContent>
                    <w:p w:rsidR="006A697E" w:rsidRDefault="006A697E" w:rsidP="004E6A0C">
                      <w:pPr>
                        <w:pStyle w:val="NormalWeb"/>
                        <w:spacing w:before="0" w:beforeAutospacing="0" w:after="0" w:afterAutospacing="0"/>
                        <w:jc w:val="center"/>
                      </w:pPr>
                      <w:r w:rsidRPr="00257D70">
                        <w:rPr>
                          <w:rFonts w:ascii="Calibri" w:hAnsi="Calibri"/>
                          <w:color w:val="000000"/>
                          <w:sz w:val="22"/>
                          <w:szCs w:val="22"/>
                          <w:lang w:val="es-ES"/>
                        </w:rPr>
                        <w:t>Enfriador</w:t>
                      </w:r>
                    </w:p>
                  </w:txbxContent>
                </v:textbox>
              </v:roundrect>
              <v:rect id="91 Rectángulo" o:spid="_x0000_s1179" style="position:absolute;left:8736;top:12383;width:1235;height:59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OOG8YA&#10;AADcAAAADwAAAGRycy9kb3ducmV2LnhtbESPQUsDMRCF70L/Q5iCN5t1EdFt01JKhaIn2yr1Nmym&#10;m8XNZE3idv33zkHwNsN78943i9XoOzVQTG1gA7ezAhRxHWzLjYHj4enmAVTKyBa7wGTghxKslpOr&#10;BVY2XPiVhn1ulIRwqtCAy7mvtE61I49pFnpi0c4hesyyxkbbiBcJ950ui+Jee2xZGhz2tHFUf+6/&#10;vQF/el/v0sv2LZ6+3PFjHEp+fC6NuZ6O6zmoTGP+N/9d76zg3wm+PCMT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OOG8YAAADcAAAADwAAAAAAAAAAAAAAAACYAgAAZHJz&#10;L2Rvd25yZXYueG1sUEsFBgAAAAAEAAQA9QAAAIsDAAAAAA==&#10;" fillcolor="#dbe5f1" strokecolor="#4f81bd" strokeweight="2pt">
                <v:textbox style="mso-next-textbox:#91 Rectángulo">
                  <w:txbxContent>
                    <w:p w:rsidR="006A697E" w:rsidRDefault="006A697E" w:rsidP="004E6A0C">
                      <w:pPr>
                        <w:pStyle w:val="NormalWeb"/>
                        <w:spacing w:before="0" w:beforeAutospacing="0" w:after="0" w:afterAutospacing="0"/>
                        <w:jc w:val="center"/>
                      </w:pPr>
                      <w:r w:rsidRPr="00071357">
                        <w:rPr>
                          <w:rFonts w:ascii="Calibri" w:hAnsi="Calibri"/>
                          <w:color w:val="000000"/>
                          <w:sz w:val="18"/>
                          <w:szCs w:val="18"/>
                          <w:lang w:val="es-ES"/>
                        </w:rPr>
                        <w:t>HARINA DE</w:t>
                      </w:r>
                      <w:r w:rsidRPr="00257D70">
                        <w:rPr>
                          <w:rFonts w:ascii="Calibri" w:hAnsi="Calibri"/>
                          <w:color w:val="000000"/>
                          <w:sz w:val="22"/>
                          <w:szCs w:val="22"/>
                          <w:lang w:val="es-ES"/>
                        </w:rPr>
                        <w:t xml:space="preserve"> </w:t>
                      </w:r>
                      <w:r w:rsidRPr="00071357">
                        <w:rPr>
                          <w:rFonts w:ascii="Calibri" w:hAnsi="Calibri"/>
                          <w:color w:val="000000"/>
                          <w:sz w:val="18"/>
                          <w:szCs w:val="18"/>
                          <w:lang w:val="es-ES"/>
                        </w:rPr>
                        <w:t>PESCADO</w:t>
                      </w:r>
                    </w:p>
                  </w:txbxContent>
                </v:textbox>
              </v:rect>
              <v:shape id="79 Conector recto de flecha" o:spid="_x0000_s1167" type="#_x0000_t32" style="position:absolute;left:9350;top:7428;width:0;height:3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jlvfMQAAADcAAAADwAAAGRycy9kb3ducmV2LnhtbESPT2vCQBDF74V+h2UK3upGJSWkriJC&#10;aK/+g/Y2zY5JMDsbshuN3945CL3N8N6895vlenStulIfGs8GZtMEFHHpbcOVgeOheM9AhYhssfVM&#10;Bu4UYL16fVlibv2Nd3Tdx0pJCIccDdQxdrnWoazJYZj6jli0s+8dRln7StsebxLuWj1Pkg/tsGFp&#10;qLGjbU3lZT84A4vz3/iVxY3Oih+/HYY0TU/FrzGTt3HzCSrSGP/Nz+tvK/hzoZVnZAK9e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OW98xAAAANwAAAAPAAAAAAAAAAAA&#10;AAAAAKECAABkcnMvZG93bnJldi54bWxQSwUGAAAAAAQABAD5AAAAkgMAAAAA&#10;" strokecolor="#4579b8">
                <v:stroke endarrow="open"/>
              </v:shape>
              <v:shape id="81 Conector recto de flecha" o:spid="_x0000_s1169" type="#_x0000_t32" style="position:absolute;left:9350;top:8205;width:0;height:3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b1p8QAAADcAAAADwAAAGRycy9kb3ducmV2LnhtbESPT2vCQBDF74V+h2UKvenGSiSkriJC&#10;aK/+A71Ns2MSzM6G7Ebjt+8cCr3N8N6895vlenStulMfGs8GZtMEFHHpbcOVgeOhmGSgQkS22Hom&#10;A08KsF69viwxt/7BO7rvY6UkhEOOBuoYu1zrUNbkMEx9Ryza1fcOo6x9pW2PDwl3rf5IkoV22LA0&#10;1NjRtqbyth+cgfn1Z/zK4kZnxdlvhyFN01NxMeb9bdx8goo0xn/z3/W3Ffy54MszMoF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lvWnxAAAANwAAAAPAAAAAAAAAAAA&#10;AAAAAKECAABkcnMvZG93bnJldi54bWxQSwUGAAAAAAQABAD5AAAAkgMAAAAA&#10;" strokecolor="#4579b8">
                <v:stroke endarrow="open"/>
              </v:shape>
              <v:shape id="83 Conector recto de flecha" o:spid="_x0000_s1171" type="#_x0000_t32" style="position:absolute;left:9350;top:9033;width:0;height:3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jOS8AAAADcAAAADwAAAGRycy9kb3ducmV2LnhtbERPS4vCMBC+L/gfwgje1nSVSukaRYSi&#10;V1+gt9lmbMs2k9KkWv+9EQRv8/E9Z77sTS1u1LrKsoKfcQSCOLe64kLB8ZB9JyCcR9ZYWyYFD3Kw&#10;XAy+5phqe+cd3fa+ECGEXYoKSu+bVEqXl2TQjW1DHLirbQ36ANtC6hbvIdzUchJFM2mw4tBQYkPr&#10;kvL/fWcUTK9//SbxK5lkZ7vuujiOT9lFqdGwX/2C8NT7j/jt3uowfzqB1zPhArl4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YIzkvAAAAA3AAAAA8AAAAAAAAAAAAAAAAA&#10;oQIAAGRycy9kb3ducmV2LnhtbFBLBQYAAAAABAAEAPkAAACOAwAAAAA=&#10;" strokecolor="#4579b8">
                <v:stroke endarrow="open"/>
              </v:shape>
              <v:shape id="85 Conector recto de flecha" o:spid="_x0000_s1173" type="#_x0000_t32" style="position:absolute;left:9350;top:10125;width:0;height:3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3zpMEAAADcAAAADwAAAGRycy9kb3ducmV2LnhtbERPTYvCMBC9L/gfwgje1lTdSqlGEaHo&#10;dV0FvY3N2BabSWlSrf/eLCzsbR7vc5br3tTiQa2rLCuYjCMQxLnVFRcKjj/ZZwLCeWSNtWVS8CIH&#10;69XgY4mptk/+psfBFyKEsEtRQel9k0rp8pIMurFtiAN3s61BH2BbSN3iM4SbWk6jaC4NVhwaSmxo&#10;W1J+P3RGwex27XeJ38gkO9tt18VxfMouSo2G/WYBwlPv/8V/7r0O82df8PtMuEC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mrfOkwQAAANwAAAAPAAAAAAAAAAAAAAAA&#10;AKECAABkcnMvZG93bnJldi54bWxQSwUGAAAAAAQABAD5AAAAjwMAAAAA&#10;" strokecolor="#4579b8">
                <v:stroke endarrow="open"/>
              </v:shape>
              <v:shape id="88 Conector recto de flecha" o:spid="_x0000_s1176" type="#_x0000_t32" style="position:absolute;left:9364;top:11224;width:0;height:35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9t08EAAADcAAAADwAAAGRycy9kb3ducmV2LnhtbERPTYvCMBC9L/gfwgje1lSla6lGEaHo&#10;dV0FvY3N2BabSWlSrf/eLCzsbR7vc5br3tTiQa2rLCuYjCMQxLnVFRcKjj/ZZwLCeWSNtWVS8CIH&#10;69XgY4mptk/+psfBFyKEsEtRQel9k0rp8pIMurFtiAN3s61BH2BbSN3iM4SbWk6j6EsarDg0lNjQ&#10;tqT8fuiMgtnt2u8Sv5FJdrbbrovj+JRdlBoN+80ChKfe/4v/3Hsd5s/m8PtMuECu3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Wf23TwQAAANwAAAAPAAAAAAAAAAAAAAAA&#10;AKECAABkcnMvZG93bnJldi54bWxQSwUGAAAAAAQABAD5AAAAjwMAAAAA&#10;" strokecolor="#4579b8">
                <v:stroke endarrow="open"/>
              </v:shape>
              <v:shape id="92 Conector recto de flecha" o:spid="_x0000_s1180" type="#_x0000_t32" style="position:absolute;left:9364;top:12027;width:0;height:35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wjQcEAAADcAAAADwAAAGRycy9kb3ducmV2LnhtbERPS4vCMBC+C/sfwgh709TVLqUaRYTi&#10;Xn0s7N7GZmyLzaQ0qdZ/bwTB23x8z1mselOLK7WusqxgMo5AEOdWV1woOB6yUQLCeWSNtWVScCcH&#10;q+XHYIGptjfe0XXvCxFC2KWooPS+SaV0eUkG3dg2xIE729agD7AtpG7xFsJNLb+i6FsarDg0lNjQ&#10;pqT8su+Mgun51G8Tv5ZJ9mc3XRfH8W/2r9TnsF/PQXjq/Vv8cv/oMH82gecz4QK5f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3CNBwQAAANwAAAAPAAAAAAAAAAAAAAAA&#10;AKECAABkcnMvZG93bnJldi54bWxQSwUGAAAAAAQABAD5AAAAjwMAAAAA&#10;" strokecolor="#4579b8">
                <v:stroke endarrow="open"/>
              </v:shape>
              <v:rect id="90 Rectángulo" o:spid="_x0000_s4369" style="position:absolute;left:8450;top:13382;width:1869;height:71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9U+8MA&#10;AADcAAAADwAAAGRycy9kb3ducmV2LnhtbERPTWsCMRC9F/wPYYTearZbEN0aRURB6qnWFnsbNtPN&#10;0s1kTdJ1/femIHibx/uc2aK3jejIh9qxgudRBoK4dLrmSsHhY/M0AREissbGMSm4UIDFfPAww0K7&#10;M79Tt4+VSCEcClRgYmwLKUNpyGIYuZY4cT/OW4wJ+kpqj+cUbhuZZ9lYWqw5NRhsaWWo/N3/WQX2&#10;+LXcht360x9P5vDddzlP33KlHof98hVEpD7exTf3Vqf5L1P4fyZdIO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9U+8MAAADcAAAADwAAAAAAAAAAAAAAAACYAgAAZHJzL2Rv&#10;d25yZXYueG1sUEsFBgAAAAAEAAQA9QAAAIgDAAAAAA==&#10;" fillcolor="#dbe5f1" strokecolor="#4f81bd" strokeweight="2pt">
                <v:textbox>
                  <w:txbxContent>
                    <w:p w:rsidR="006A697E" w:rsidRPr="001F08BE" w:rsidRDefault="006A697E" w:rsidP="001F08BE">
                      <w:pPr>
                        <w:pStyle w:val="NormalWeb"/>
                        <w:spacing w:before="0" w:beforeAutospacing="0" w:after="0" w:afterAutospacing="0"/>
                        <w:jc w:val="center"/>
                        <w:rPr>
                          <w:rFonts w:ascii="Calibri" w:hAnsi="Calibri"/>
                          <w:color w:val="000000"/>
                          <w:sz w:val="22"/>
                          <w:szCs w:val="22"/>
                          <w:lang w:val="es-ES"/>
                        </w:rPr>
                      </w:pPr>
                      <w:r w:rsidRPr="001F08BE">
                        <w:rPr>
                          <w:rFonts w:ascii="Calibri" w:hAnsi="Calibri"/>
                          <w:color w:val="000000"/>
                          <w:sz w:val="22"/>
                          <w:szCs w:val="22"/>
                          <w:lang w:val="es-ES"/>
                        </w:rPr>
                        <w:t>Almacenamiento</w:t>
                      </w:r>
                    </w:p>
                  </w:txbxContent>
                </v:textbox>
              </v:rect>
              <v:shape id="74 Conector recto de flecha" o:spid="_x0000_s4370" type="#_x0000_t32" style="position:absolute;left:9387;top:12957;width:7;height:4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39DcAAAADcAAAADwAAAGRycy9kb3ducmV2LnhtbERPS4vCMBC+L/gfwgje1nSVSukaRYSi&#10;V1+gt9lmbMs2k9KkWv+9EQRv8/E9Z77sTS1u1LrKsoKfcQSCOLe64kLB8ZB9JyCcR9ZYWyYFD3Kw&#10;XAy+5phqe+cd3fa+ECGEXYoKSu+bVEqXl2TQjW1DHLirbQ36ANtC6hbvIdzUchJFM2mw4tBQYkPr&#10;kvL/fWcUTK9//SbxK5lkZ7vuujiOT9lFqdGwX/2C8NT7j/jt3uowfzKF1zPhArl4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yd/Q3AAAAA3AAAAA8AAAAAAAAAAAAAAAAA&#10;oQIAAGRycy9kb3ducmV2LnhtbFBLBQYAAAAABAAEAPkAAACOAwAAAAA=&#10;" strokecolor="#4579b8">
                <v:stroke endarrow="open"/>
              </v:shape>
            </v:group>
          </v:group>
        </w:pict>
      </w: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Default="004E6A0C" w:rsidP="004E6A0C">
      <w:pPr>
        <w:spacing w:line="276" w:lineRule="auto"/>
        <w:rPr>
          <w:lang w:val="es-ES"/>
        </w:rPr>
      </w:pPr>
    </w:p>
    <w:p w:rsidR="004E6A0C" w:rsidRPr="006A6543" w:rsidRDefault="004E6A0C" w:rsidP="004E6A0C">
      <w:pPr>
        <w:spacing w:line="276" w:lineRule="auto"/>
        <w:rPr>
          <w:lang w:val="es-ES"/>
        </w:rPr>
      </w:pPr>
    </w:p>
    <w:bookmarkEnd w:id="207"/>
    <w:p w:rsidR="004E6A0C" w:rsidRPr="001D774F" w:rsidRDefault="004E6A0C" w:rsidP="004E6A0C">
      <w:pPr>
        <w:rPr>
          <w:lang w:val="es-ES" w:eastAsia="es-ES"/>
        </w:rPr>
      </w:pPr>
    </w:p>
    <w:p w:rsidR="004E6A0C" w:rsidRDefault="004E6A0C" w:rsidP="004E6A0C">
      <w:pPr>
        <w:pStyle w:val="Titulo3"/>
        <w:numPr>
          <w:ilvl w:val="0"/>
          <w:numId w:val="0"/>
        </w:numPr>
        <w:ind w:left="1843"/>
        <w:rPr>
          <w:b/>
          <w:lang w:val="es-ES"/>
        </w:rPr>
      </w:pPr>
    </w:p>
    <w:p w:rsidR="004E6A0C" w:rsidRDefault="004E6A0C" w:rsidP="004E6A0C">
      <w:pPr>
        <w:pStyle w:val="Titulo3"/>
        <w:numPr>
          <w:ilvl w:val="0"/>
          <w:numId w:val="0"/>
        </w:numPr>
        <w:ind w:left="1843"/>
        <w:rPr>
          <w:b/>
          <w:lang w:val="es-ES"/>
        </w:rPr>
      </w:pPr>
    </w:p>
    <w:p w:rsidR="004E6A0C" w:rsidRDefault="004E6A0C" w:rsidP="004E6A0C">
      <w:pPr>
        <w:pStyle w:val="Titulo3"/>
        <w:numPr>
          <w:ilvl w:val="0"/>
          <w:numId w:val="0"/>
        </w:numPr>
        <w:ind w:left="1843"/>
        <w:rPr>
          <w:b/>
          <w:lang w:val="es-ES"/>
        </w:rPr>
      </w:pPr>
    </w:p>
    <w:p w:rsidR="004E6A0C" w:rsidRDefault="004E6A0C" w:rsidP="004E6A0C">
      <w:pPr>
        <w:pStyle w:val="Titulo3"/>
        <w:numPr>
          <w:ilvl w:val="0"/>
          <w:numId w:val="0"/>
        </w:numPr>
        <w:rPr>
          <w:b/>
          <w:lang w:val="es-ES"/>
        </w:rPr>
      </w:pPr>
    </w:p>
    <w:p w:rsidR="00071357" w:rsidRDefault="00071357" w:rsidP="004E6A0C">
      <w:pPr>
        <w:pStyle w:val="Titulo3"/>
        <w:numPr>
          <w:ilvl w:val="0"/>
          <w:numId w:val="0"/>
        </w:numPr>
        <w:rPr>
          <w:b/>
          <w:lang w:val="es-ES"/>
        </w:rPr>
      </w:pPr>
    </w:p>
    <w:p w:rsidR="00B64A61" w:rsidRDefault="00B64A61" w:rsidP="004E6A0C">
      <w:pPr>
        <w:pStyle w:val="Titulo3"/>
        <w:numPr>
          <w:ilvl w:val="0"/>
          <w:numId w:val="0"/>
        </w:numPr>
        <w:rPr>
          <w:b/>
          <w:lang w:val="es-ES"/>
        </w:rPr>
      </w:pPr>
    </w:p>
    <w:p w:rsidR="00B64A61" w:rsidRDefault="00B64A61" w:rsidP="004E6A0C">
      <w:pPr>
        <w:pStyle w:val="Titulo3"/>
        <w:numPr>
          <w:ilvl w:val="0"/>
          <w:numId w:val="0"/>
        </w:numPr>
        <w:rPr>
          <w:b/>
          <w:lang w:val="es-ES"/>
        </w:rPr>
      </w:pPr>
    </w:p>
    <w:p w:rsidR="00516462" w:rsidRPr="009F5AF4" w:rsidRDefault="001C1ABB" w:rsidP="009F5AF4">
      <w:pPr>
        <w:pStyle w:val="EstiliFiguras"/>
        <w:ind w:left="1750" w:firstLine="0"/>
        <w:rPr>
          <w:szCs w:val="22"/>
        </w:rPr>
      </w:pPr>
      <w:bookmarkStart w:id="208" w:name="_Toc337167239"/>
      <w:r>
        <w:rPr>
          <w:szCs w:val="22"/>
        </w:rPr>
        <w:t>Figura 3.9</w:t>
      </w:r>
      <w:r w:rsidR="009F5AF4">
        <w:rPr>
          <w:szCs w:val="22"/>
        </w:rPr>
        <w:t xml:space="preserve"> Diagrama de Flujo de la Planta</w:t>
      </w:r>
      <w:bookmarkEnd w:id="208"/>
    </w:p>
    <w:p w:rsidR="004E6A0C" w:rsidRPr="00734E44" w:rsidRDefault="004E6A0C" w:rsidP="00734E44">
      <w:pPr>
        <w:pStyle w:val="Titulo2"/>
        <w:tabs>
          <w:tab w:val="clear" w:pos="0"/>
        </w:tabs>
        <w:rPr>
          <w:b/>
        </w:rPr>
      </w:pPr>
      <w:bookmarkStart w:id="209" w:name="_Toc307067499"/>
      <w:bookmarkStart w:id="210" w:name="_Toc307068080"/>
      <w:bookmarkStart w:id="211" w:name="_Toc337166888"/>
      <w:r w:rsidRPr="00734E44">
        <w:rPr>
          <w:b/>
        </w:rPr>
        <w:lastRenderedPageBreak/>
        <w:t>Análisis de la situación actual de la empresa</w:t>
      </w:r>
      <w:bookmarkEnd w:id="209"/>
      <w:bookmarkEnd w:id="210"/>
      <w:bookmarkEnd w:id="211"/>
    </w:p>
    <w:p w:rsidR="004E6A0C" w:rsidRDefault="004E6A0C" w:rsidP="00C45257">
      <w:pPr>
        <w:pStyle w:val="Titulo3"/>
        <w:tabs>
          <w:tab w:val="clear" w:pos="0"/>
        </w:tabs>
        <w:ind w:left="1764" w:hanging="686"/>
        <w:rPr>
          <w:b/>
        </w:rPr>
      </w:pPr>
      <w:bookmarkStart w:id="212" w:name="_Toc307067500"/>
      <w:bookmarkStart w:id="213" w:name="_Toc307068081"/>
      <w:bookmarkStart w:id="214" w:name="_Toc337166889"/>
      <w:r w:rsidRPr="009F3CDC">
        <w:rPr>
          <w:b/>
        </w:rPr>
        <w:t>Gestión Administrativa</w:t>
      </w:r>
      <w:bookmarkEnd w:id="212"/>
      <w:bookmarkEnd w:id="213"/>
      <w:bookmarkEnd w:id="214"/>
    </w:p>
    <w:p w:rsidR="004E6A0C" w:rsidRDefault="004E6A0C" w:rsidP="005862F4">
      <w:pPr>
        <w:pStyle w:val="Estilo3"/>
        <w:spacing w:after="200"/>
        <w:ind w:left="1763"/>
        <w:contextualSpacing w:val="0"/>
        <w:rPr>
          <w:lang w:val="es-ES" w:eastAsia="es-ES"/>
        </w:rPr>
      </w:pPr>
      <w:r w:rsidRPr="00086C84">
        <w:t>Dentro</w:t>
      </w:r>
      <w:r>
        <w:rPr>
          <w:lang w:val="es-ES" w:eastAsia="es-ES"/>
        </w:rPr>
        <w:t xml:space="preserve"> del área administrativa operan el área de compras, finanzas y </w:t>
      </w:r>
      <w:r w:rsidRPr="00381D75">
        <w:rPr>
          <w:rFonts w:cs="Arial"/>
        </w:rPr>
        <w:t>asesoría</w:t>
      </w:r>
      <w:r>
        <w:rPr>
          <w:lang w:val="es-ES" w:eastAsia="es-ES"/>
        </w:rPr>
        <w:t xml:space="preserve"> legal. El problema de su desempeño es que esta área está dividida en dos localidades, el área de compras se encuentra en la planta mientras que el área de finanzas labora en oficinas ubicadas en Guayaquil lo que dificulta el trámite de adquisición. La gerencia no tiene estructurada sus funciones para el departamento, cuentan con un organigrama pero muchas veces una misma persona se encarga de hacer varias labores. Por esta razón no ha sido explotada el á</w:t>
      </w:r>
      <w:r w:rsidR="00677095">
        <w:rPr>
          <w:lang w:val="es-ES" w:eastAsia="es-ES"/>
        </w:rPr>
        <w:t>rea de comercialización y se acude</w:t>
      </w:r>
      <w:r>
        <w:rPr>
          <w:lang w:val="es-ES" w:eastAsia="es-ES"/>
        </w:rPr>
        <w:t xml:space="preserve"> a comercializadoras externas que oferten su </w:t>
      </w:r>
      <w:r w:rsidRPr="005862F4">
        <w:t>producto</w:t>
      </w:r>
      <w:r>
        <w:rPr>
          <w:lang w:val="es-ES" w:eastAsia="es-ES"/>
        </w:rPr>
        <w:t>.</w:t>
      </w:r>
    </w:p>
    <w:p w:rsidR="00210589" w:rsidRDefault="004E6A0C" w:rsidP="00210589">
      <w:pPr>
        <w:pStyle w:val="Estilo3"/>
        <w:spacing w:after="200"/>
        <w:ind w:left="1763"/>
        <w:contextualSpacing w:val="0"/>
        <w:rPr>
          <w:lang w:val="es-ES" w:eastAsia="es-ES"/>
        </w:rPr>
      </w:pPr>
      <w:r>
        <w:rPr>
          <w:lang w:val="es-ES" w:eastAsia="es-ES"/>
        </w:rPr>
        <w:t xml:space="preserve">No </w:t>
      </w:r>
      <w:r w:rsidR="00677095">
        <w:rPr>
          <w:lang w:val="es-ES" w:eastAsia="es-ES"/>
        </w:rPr>
        <w:t xml:space="preserve">se </w:t>
      </w:r>
      <w:r w:rsidR="00677095">
        <w:t>tiene</w:t>
      </w:r>
      <w:r>
        <w:rPr>
          <w:lang w:val="es-ES" w:eastAsia="es-ES"/>
        </w:rPr>
        <w:t xml:space="preserve"> definida una política empresarial, como los inversionistas son chilenos y no están mucho tiempo en la fábrica los gerentes encargados no se han podido poner de </w:t>
      </w:r>
      <w:r w:rsidRPr="0099581D">
        <w:rPr>
          <w:rStyle w:val="apple-style-span"/>
          <w:rFonts w:cs="Arial"/>
          <w:color w:val="000000"/>
        </w:rPr>
        <w:t>acuerdo</w:t>
      </w:r>
      <w:r>
        <w:rPr>
          <w:lang w:val="es-ES" w:eastAsia="es-ES"/>
        </w:rPr>
        <w:t xml:space="preserve"> para </w:t>
      </w:r>
      <w:r w:rsidRPr="00381D75">
        <w:rPr>
          <w:rFonts w:cs="Arial"/>
        </w:rPr>
        <w:t>establecer</w:t>
      </w:r>
      <w:r>
        <w:rPr>
          <w:lang w:val="es-ES" w:eastAsia="es-ES"/>
        </w:rPr>
        <w:t xml:space="preserve"> su misión y visión.</w:t>
      </w:r>
    </w:p>
    <w:p w:rsidR="006A3AB2" w:rsidRDefault="006A3AB2" w:rsidP="00210589">
      <w:pPr>
        <w:pStyle w:val="Estilo3"/>
        <w:spacing w:after="200"/>
        <w:ind w:left="1763"/>
        <w:contextualSpacing w:val="0"/>
        <w:rPr>
          <w:lang w:val="es-ES" w:eastAsia="es-ES"/>
        </w:rPr>
      </w:pPr>
    </w:p>
    <w:p w:rsidR="006A3AB2" w:rsidRPr="00210589" w:rsidRDefault="006A3AB2" w:rsidP="00210589">
      <w:pPr>
        <w:pStyle w:val="Estilo3"/>
        <w:spacing w:after="200"/>
        <w:ind w:left="1763"/>
        <w:contextualSpacing w:val="0"/>
        <w:rPr>
          <w:lang w:val="es-ES" w:eastAsia="es-ES"/>
        </w:rPr>
      </w:pPr>
    </w:p>
    <w:p w:rsidR="004E6A0C" w:rsidRDefault="004E6A0C" w:rsidP="00210589">
      <w:pPr>
        <w:pStyle w:val="Titulo3"/>
        <w:tabs>
          <w:tab w:val="clear" w:pos="0"/>
        </w:tabs>
        <w:ind w:left="1763" w:hanging="686"/>
        <w:rPr>
          <w:b/>
        </w:rPr>
      </w:pPr>
      <w:bookmarkStart w:id="215" w:name="_Toc307067501"/>
      <w:bookmarkStart w:id="216" w:name="_Toc307068082"/>
      <w:bookmarkStart w:id="217" w:name="_Toc337166890"/>
      <w:r w:rsidRPr="009F3CDC">
        <w:rPr>
          <w:b/>
        </w:rPr>
        <w:lastRenderedPageBreak/>
        <w:t>Gestión Técnica</w:t>
      </w:r>
      <w:bookmarkEnd w:id="215"/>
      <w:bookmarkEnd w:id="216"/>
      <w:bookmarkEnd w:id="217"/>
    </w:p>
    <w:p w:rsidR="004E6A0C" w:rsidRPr="00D602A5" w:rsidRDefault="004E6A0C" w:rsidP="00210589">
      <w:pPr>
        <w:pStyle w:val="Estilo3"/>
        <w:ind w:left="1763"/>
        <w:contextualSpacing w:val="0"/>
        <w:rPr>
          <w:rFonts w:cs="Arial"/>
        </w:rPr>
      </w:pPr>
      <w:r w:rsidRPr="0099581D">
        <w:rPr>
          <w:rStyle w:val="apple-style-span"/>
          <w:rFonts w:cs="Arial"/>
          <w:color w:val="000000"/>
        </w:rPr>
        <w:t>Actualmente</w:t>
      </w:r>
      <w:r w:rsidRPr="00D602A5">
        <w:rPr>
          <w:rFonts w:cs="Arial"/>
        </w:rPr>
        <w:t xml:space="preserve"> dentro del área técnica se tiene a un jefe de mantenimiento como encargado y este a su vez cuenta con el siguiente personal:</w:t>
      </w:r>
    </w:p>
    <w:p w:rsidR="004E6A0C" w:rsidRPr="00D602A5" w:rsidRDefault="004E6A0C" w:rsidP="00477175">
      <w:pPr>
        <w:pStyle w:val="Estilo3"/>
        <w:numPr>
          <w:ilvl w:val="0"/>
          <w:numId w:val="19"/>
        </w:numPr>
        <w:rPr>
          <w:rFonts w:cs="Arial"/>
        </w:rPr>
      </w:pPr>
      <w:r w:rsidRPr="00D602A5">
        <w:rPr>
          <w:rFonts w:cs="Arial"/>
        </w:rPr>
        <w:t>2 Mecánicos</w:t>
      </w:r>
    </w:p>
    <w:p w:rsidR="004E6A0C" w:rsidRPr="00D602A5" w:rsidRDefault="004E6A0C" w:rsidP="00477175">
      <w:pPr>
        <w:pStyle w:val="Estilo3"/>
        <w:numPr>
          <w:ilvl w:val="0"/>
          <w:numId w:val="19"/>
        </w:numPr>
        <w:rPr>
          <w:rFonts w:cs="Arial"/>
        </w:rPr>
      </w:pPr>
      <w:r w:rsidRPr="00D602A5">
        <w:rPr>
          <w:rFonts w:cs="Arial"/>
        </w:rPr>
        <w:t>2 Eléctricos</w:t>
      </w:r>
    </w:p>
    <w:p w:rsidR="004E6A0C" w:rsidRPr="00D602A5" w:rsidRDefault="004E6A0C" w:rsidP="00477175">
      <w:pPr>
        <w:pStyle w:val="Estilo3"/>
        <w:numPr>
          <w:ilvl w:val="0"/>
          <w:numId w:val="19"/>
        </w:numPr>
        <w:rPr>
          <w:rFonts w:cs="Arial"/>
        </w:rPr>
      </w:pPr>
      <w:r w:rsidRPr="00D602A5">
        <w:rPr>
          <w:rFonts w:cs="Arial"/>
        </w:rPr>
        <w:t>1 Soldador</w:t>
      </w:r>
    </w:p>
    <w:p w:rsidR="004E6A0C" w:rsidRPr="00D602A5" w:rsidRDefault="004E6A0C" w:rsidP="00210589">
      <w:pPr>
        <w:pStyle w:val="Estilo3"/>
        <w:numPr>
          <w:ilvl w:val="0"/>
          <w:numId w:val="19"/>
        </w:numPr>
        <w:spacing w:after="200"/>
        <w:ind w:left="2483" w:hanging="357"/>
        <w:contextualSpacing w:val="0"/>
        <w:rPr>
          <w:rFonts w:cs="Arial"/>
        </w:rPr>
      </w:pPr>
      <w:r w:rsidRPr="00D602A5">
        <w:rPr>
          <w:rFonts w:cs="Arial"/>
        </w:rPr>
        <w:t>1</w:t>
      </w:r>
      <w:r w:rsidR="00071357">
        <w:rPr>
          <w:rFonts w:cs="Arial"/>
        </w:rPr>
        <w:t xml:space="preserve"> </w:t>
      </w:r>
      <w:r w:rsidRPr="00D602A5">
        <w:rPr>
          <w:rFonts w:cs="Arial"/>
        </w:rPr>
        <w:t>Lubricador</w:t>
      </w:r>
    </w:p>
    <w:p w:rsidR="004E6A0C" w:rsidRPr="00D602A5" w:rsidRDefault="004E6A0C" w:rsidP="00EE696E">
      <w:pPr>
        <w:pStyle w:val="Estilo3"/>
        <w:spacing w:after="200"/>
        <w:ind w:left="1763"/>
        <w:contextualSpacing w:val="0"/>
        <w:rPr>
          <w:rFonts w:cs="Arial"/>
        </w:rPr>
      </w:pPr>
      <w:r w:rsidRPr="0099581D">
        <w:rPr>
          <w:rStyle w:val="apple-style-span"/>
          <w:color w:val="000000"/>
        </w:rPr>
        <w:t>Este</w:t>
      </w:r>
      <w:r w:rsidRPr="00D602A5">
        <w:rPr>
          <w:rFonts w:cs="Arial"/>
        </w:rPr>
        <w:t xml:space="preserve"> personal realiza trabajos básicos de mantenimiento como controles de </w:t>
      </w:r>
      <w:r w:rsidRPr="00086C84">
        <w:t>niveles</w:t>
      </w:r>
      <w:r w:rsidRPr="00D602A5">
        <w:rPr>
          <w:rFonts w:cs="Arial"/>
        </w:rPr>
        <w:t xml:space="preserve"> de aceite, ajuste de piezas, cambios de rodamientos lubricación de partes mecánicas, soldaduras. </w:t>
      </w:r>
      <w:r w:rsidR="00225DD5">
        <w:rPr>
          <w:rFonts w:cs="Arial"/>
        </w:rPr>
        <w:t>Pero</w:t>
      </w:r>
      <w:r w:rsidRPr="00D602A5">
        <w:rPr>
          <w:rFonts w:cs="Arial"/>
        </w:rPr>
        <w:t xml:space="preserve"> no se encuentra capacitado para realizar reparaciones mayores de máquinas y generalmente estas reparaciones de máquinas las realizan personal externo y sin supervisión de los encargados de mantenimiento.</w:t>
      </w:r>
      <w:r>
        <w:rPr>
          <w:rFonts w:cs="Arial"/>
        </w:rPr>
        <w:t xml:space="preserve"> El jefe de mantenimiento no tiene una instrucción superior y se evidencia falta de liderazgo con el personal y comunicación entre ellos. </w:t>
      </w:r>
    </w:p>
    <w:p w:rsidR="00C57EAC" w:rsidRPr="00544913" w:rsidRDefault="004E6A0C" w:rsidP="00921CB7">
      <w:pPr>
        <w:pStyle w:val="Estilo3"/>
        <w:spacing w:after="200"/>
        <w:ind w:left="1763"/>
        <w:contextualSpacing w:val="0"/>
        <w:rPr>
          <w:rFonts w:cs="Arial"/>
        </w:rPr>
      </w:pPr>
      <w:r w:rsidRPr="00544913">
        <w:rPr>
          <w:rFonts w:cs="Arial"/>
        </w:rPr>
        <w:t xml:space="preserve">La </w:t>
      </w:r>
      <w:r w:rsidRPr="0099581D">
        <w:rPr>
          <w:rStyle w:val="apple-style-span"/>
          <w:color w:val="000000"/>
        </w:rPr>
        <w:t>gestión</w:t>
      </w:r>
      <w:r w:rsidRPr="00544913">
        <w:rPr>
          <w:rFonts w:cs="Arial"/>
        </w:rPr>
        <w:t xml:space="preserve"> de mantenimiento que se realiza</w:t>
      </w:r>
      <w:r w:rsidR="00677095">
        <w:rPr>
          <w:rFonts w:cs="Arial"/>
        </w:rPr>
        <w:t xml:space="preserve"> en la planta es de tipo </w:t>
      </w:r>
      <w:r w:rsidR="00A42308">
        <w:rPr>
          <w:rFonts w:cs="Arial"/>
        </w:rPr>
        <w:t>reparativo</w:t>
      </w:r>
      <w:r w:rsidR="00C57EAC">
        <w:rPr>
          <w:rFonts w:cs="Arial"/>
        </w:rPr>
        <w:t>, es decir reparan las má</w:t>
      </w:r>
      <w:r w:rsidR="00225DD5">
        <w:rPr>
          <w:rFonts w:cs="Arial"/>
        </w:rPr>
        <w:t>qui</w:t>
      </w:r>
      <w:r w:rsidR="00C57EAC">
        <w:rPr>
          <w:rFonts w:cs="Arial"/>
        </w:rPr>
        <w:t>n</w:t>
      </w:r>
      <w:r w:rsidRPr="00544913">
        <w:rPr>
          <w:rFonts w:cs="Arial"/>
        </w:rPr>
        <w:t xml:space="preserve">as cada vez que se dañan además no realizan un control de las reparaciones ni de </w:t>
      </w:r>
      <w:r w:rsidRPr="00544913">
        <w:rPr>
          <w:rFonts w:cs="Arial"/>
        </w:rPr>
        <w:lastRenderedPageBreak/>
        <w:t>los materiales necesarios para mantenimiento porque no constan con equipos tecnológicos que les faciliten un mejor control de las labores realizadas. Cuando necesitan material para realizar el mantenimiento lo pide</w:t>
      </w:r>
      <w:r w:rsidR="00C57EAC">
        <w:rPr>
          <w:rFonts w:cs="Arial"/>
        </w:rPr>
        <w:t>n en el momento de que alguna má</w:t>
      </w:r>
      <w:r w:rsidRPr="00544913">
        <w:rPr>
          <w:rFonts w:cs="Arial"/>
        </w:rPr>
        <w:t>quina o herramienta ha fallado, no cuentan con stock de materiales.</w:t>
      </w:r>
      <w:r w:rsidR="00C57EAC">
        <w:rPr>
          <w:rFonts w:cs="Arial"/>
        </w:rPr>
        <w:t xml:space="preserve"> </w:t>
      </w:r>
    </w:p>
    <w:p w:rsidR="004E6A0C" w:rsidRDefault="0061439D" w:rsidP="00EE696E">
      <w:pPr>
        <w:pStyle w:val="Estilo3"/>
        <w:spacing w:after="200"/>
        <w:ind w:left="1763"/>
        <w:contextualSpacing w:val="0"/>
        <w:rPr>
          <w:rFonts w:cs="Arial"/>
        </w:rPr>
      </w:pPr>
      <w:r>
        <w:rPr>
          <w:rStyle w:val="apple-style-span"/>
          <w:color w:val="000000"/>
        </w:rPr>
        <w:pict>
          <v:group id="_x0000_s1187" style="position:absolute;left:0;text-align:left;margin-left:146.2pt;margin-top:115.4pt;width:236pt;height:199.65pt;z-index:251549696" coordorigin="4973,6432" coordsize="4342,3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 o:spid="_x0000_s1188" type="#_x0000_t75" alt="Descripción: C:\Documents and Settings\Wellington\Escritorio\tesis vero\fotos centromar\IMG-20110920-01426.jpg" style="position:absolute;left:4980;top:6432;width:4335;height:3231;visibility:visible">
              <v:imagedata r:id="rId45" o:title="IMG-20110920-01426"/>
            </v:shape>
            <v:shape id="_x0000_s1189" type="#_x0000_t202" style="position:absolute;left:4973;top:9663;width:4342;height:762" stroked="f">
              <v:textbox style="mso-next-textbox:#_x0000_s1189" inset="0,0,0,0">
                <w:txbxContent>
                  <w:p w:rsidR="006A697E" w:rsidRDefault="006A697E" w:rsidP="009F5AF4">
                    <w:pPr>
                      <w:pStyle w:val="EstiliFiguras"/>
                      <w:spacing w:line="240" w:lineRule="auto"/>
                      <w:ind w:left="0" w:firstLine="0"/>
                      <w:rPr>
                        <w:szCs w:val="22"/>
                      </w:rPr>
                    </w:pPr>
                    <w:bookmarkStart w:id="218" w:name="_Toc327539947"/>
                    <w:bookmarkStart w:id="219" w:name="_Toc337167240"/>
                    <w:r w:rsidRPr="00EF7AFA">
                      <w:rPr>
                        <w:szCs w:val="22"/>
                      </w:rPr>
                      <w:t>F</w:t>
                    </w:r>
                    <w:r>
                      <w:rPr>
                        <w:szCs w:val="22"/>
                      </w:rPr>
                      <w:t>igura 3.10</w:t>
                    </w:r>
                    <w:r w:rsidRPr="00EF7AFA">
                      <w:rPr>
                        <w:szCs w:val="22"/>
                      </w:rPr>
                      <w:t xml:space="preserve"> </w:t>
                    </w:r>
                    <w:r>
                      <w:rPr>
                        <w:szCs w:val="22"/>
                      </w:rPr>
                      <w:t>Oficina Jefe de Mantenimiento sin equipos</w:t>
                    </w:r>
                    <w:bookmarkEnd w:id="218"/>
                    <w:bookmarkEnd w:id="219"/>
                  </w:p>
                  <w:p w:rsidR="006A697E" w:rsidRPr="006B079E" w:rsidRDefault="006A697E" w:rsidP="009F5AF4">
                    <w:pPr>
                      <w:pStyle w:val="Epgrafe"/>
                      <w:spacing w:line="360" w:lineRule="auto"/>
                      <w:ind w:left="-567"/>
                      <w:rPr>
                        <w:rFonts w:eastAsia="Arial"/>
                        <w:i/>
                        <w:noProof/>
                        <w:sz w:val="20"/>
                        <w:szCs w:val="20"/>
                      </w:rPr>
                    </w:pPr>
                  </w:p>
                </w:txbxContent>
              </v:textbox>
            </v:shape>
          </v:group>
        </w:pict>
      </w:r>
      <w:r w:rsidR="004E6A0C" w:rsidRPr="0099581D">
        <w:rPr>
          <w:rStyle w:val="apple-style-span"/>
          <w:rFonts w:cs="Arial"/>
          <w:color w:val="000000"/>
        </w:rPr>
        <w:t>Como</w:t>
      </w:r>
      <w:r w:rsidR="004E6A0C">
        <w:rPr>
          <w:rFonts w:cs="Arial"/>
        </w:rPr>
        <w:t xml:space="preserve"> se puede observar en </w:t>
      </w:r>
      <w:r w:rsidR="00677095">
        <w:rPr>
          <w:rFonts w:cs="Arial"/>
        </w:rPr>
        <w:t>las fotos posteriores no existen</w:t>
      </w:r>
      <w:r w:rsidR="004E6A0C">
        <w:rPr>
          <w:rFonts w:cs="Arial"/>
        </w:rPr>
        <w:t xml:space="preserve"> </w:t>
      </w:r>
      <w:r w:rsidR="004E6A0C" w:rsidRPr="00086C84">
        <w:t>computadoras</w:t>
      </w:r>
      <w:r w:rsidR="004E6A0C">
        <w:rPr>
          <w:rFonts w:cs="Arial"/>
        </w:rPr>
        <w:t xml:space="preserve"> ni un lugar de trabajo adecuado para el personal de mantenimiento. El personal no tiene donde guardar sus bitácoras de mantenimiento</w:t>
      </w: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Default="004E6A0C" w:rsidP="00210589">
      <w:pPr>
        <w:pStyle w:val="Estilo3"/>
        <w:ind w:left="0"/>
      </w:pPr>
    </w:p>
    <w:p w:rsidR="006A3AB2" w:rsidRDefault="006A3AB2" w:rsidP="00210589">
      <w:pPr>
        <w:pStyle w:val="Estilo3"/>
        <w:ind w:left="0"/>
      </w:pPr>
    </w:p>
    <w:p w:rsidR="006A3AB2" w:rsidRDefault="006A3AB2" w:rsidP="00210589">
      <w:pPr>
        <w:pStyle w:val="Estilo3"/>
        <w:ind w:left="0"/>
      </w:pPr>
    </w:p>
    <w:p w:rsidR="006A3AB2" w:rsidRPr="006A16EF" w:rsidRDefault="006A3AB2" w:rsidP="00210589">
      <w:pPr>
        <w:pStyle w:val="Estilo3"/>
        <w:ind w:left="0"/>
      </w:pPr>
    </w:p>
    <w:p w:rsidR="004E6A0C" w:rsidRPr="006A16EF" w:rsidRDefault="0061439D" w:rsidP="006A16EF">
      <w:pPr>
        <w:pStyle w:val="Estilo3"/>
      </w:pPr>
      <w:r>
        <w:rPr>
          <w:noProof/>
          <w:lang w:val="es-ES" w:eastAsia="es-ES"/>
        </w:rPr>
        <w:lastRenderedPageBreak/>
        <w:pict>
          <v:group id="_x0000_s1794" style="position:absolute;left:0;text-align:left;margin-left:128.1pt;margin-top:.6pt;width:234pt;height:146.2pt;z-index:251631616" coordorigin="4830,2280" coordsize="4680,2924">
            <v:shape id="Imagen 6" o:spid="_x0000_s1185" type="#_x0000_t75" alt="Descripción: C:\Documents and Settings\Wellington\Escritorio\tesis vero\fotos centromar\IMG-20110920-01424.jpg" style="position:absolute;left:5224;top:2280;width:3914;height:2526;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">
              <v:imagedata r:id="rId46" o:title=""/>
            </v:shape>
            <v:shape id="_x0000_s1186" type="#_x0000_t202" style="position:absolute;left:4830;top:4806;width:4680;height:398" stroked="f">
              <v:textbox style="mso-next-textbox:#_x0000_s1186" inset="0,0,0,0">
                <w:txbxContent>
                  <w:p w:rsidR="006A697E" w:rsidRPr="00235DA3" w:rsidRDefault="006A697E" w:rsidP="00FD2AA0">
                    <w:pPr>
                      <w:pStyle w:val="EstiliFiguras"/>
                      <w:spacing w:before="120"/>
                      <w:ind w:left="0" w:firstLine="0"/>
                      <w:rPr>
                        <w:rFonts w:eastAsia="Arial"/>
                        <w:szCs w:val="22"/>
                      </w:rPr>
                    </w:pPr>
                    <w:bookmarkStart w:id="220" w:name="_Toc327539948"/>
                    <w:bookmarkStart w:id="221" w:name="_Toc337167241"/>
                    <w:r w:rsidRPr="00EF7AFA">
                      <w:rPr>
                        <w:szCs w:val="22"/>
                      </w:rPr>
                      <w:t>F</w:t>
                    </w:r>
                    <w:r>
                      <w:rPr>
                        <w:szCs w:val="22"/>
                      </w:rPr>
                      <w:t>igura 3.11 Desorganización en el taller</w:t>
                    </w:r>
                    <w:bookmarkEnd w:id="220"/>
                    <w:bookmarkEnd w:id="221"/>
                  </w:p>
                </w:txbxContent>
              </v:textbox>
            </v:shape>
          </v:group>
        </w:pict>
      </w:r>
    </w:p>
    <w:p w:rsidR="004E6A0C" w:rsidRPr="006A16EF" w:rsidRDefault="004E6A0C" w:rsidP="006A16EF">
      <w:pPr>
        <w:pStyle w:val="Estilo3"/>
      </w:pPr>
    </w:p>
    <w:p w:rsidR="004E6A0C" w:rsidRPr="006A16EF" w:rsidRDefault="004E6A0C" w:rsidP="006A16EF">
      <w:pPr>
        <w:pStyle w:val="Estilo3"/>
      </w:pPr>
    </w:p>
    <w:p w:rsidR="009F5AF4" w:rsidRDefault="009F5AF4" w:rsidP="009F5AF4">
      <w:pPr>
        <w:pStyle w:val="Estilo3"/>
        <w:spacing w:after="200"/>
        <w:ind w:left="0"/>
        <w:contextualSpacing w:val="0"/>
      </w:pPr>
    </w:p>
    <w:p w:rsidR="006A3AB2" w:rsidRDefault="006A3AB2" w:rsidP="009F5AF4">
      <w:pPr>
        <w:pStyle w:val="Estilo3"/>
        <w:spacing w:before="240" w:after="200"/>
        <w:ind w:left="1763"/>
        <w:contextualSpacing w:val="0"/>
      </w:pPr>
    </w:p>
    <w:p w:rsidR="004E6A0C" w:rsidRPr="006A16EF" w:rsidRDefault="004E6A0C" w:rsidP="009F5AF4">
      <w:pPr>
        <w:pStyle w:val="Estilo3"/>
        <w:spacing w:before="240" w:after="200"/>
        <w:ind w:left="1763"/>
        <w:contextualSpacing w:val="0"/>
      </w:pPr>
      <w:r w:rsidRPr="00086C84">
        <w:t>La</w:t>
      </w:r>
      <w:r w:rsidRPr="006A16EF">
        <w:t xml:space="preserve"> planta cuenta con una persona encargada de la Seguridad de la fábrica sin embargo es evidente que las labores realizadas no garantizan la integridad de sus </w:t>
      </w:r>
      <w:r w:rsidR="00981377">
        <w:t xml:space="preserve">operarios ya que se tiene </w:t>
      </w:r>
      <w:r w:rsidRPr="006A16EF">
        <w:t xml:space="preserve">zonas de difícil acceso y falta de señalización en zonas peligrosas. </w:t>
      </w:r>
    </w:p>
    <w:p w:rsidR="004E6A0C" w:rsidRPr="00A07FA5" w:rsidRDefault="004E6A0C" w:rsidP="00A07FA5">
      <w:pPr>
        <w:pStyle w:val="Estilo3"/>
        <w:spacing w:after="200"/>
        <w:ind w:left="1763"/>
        <w:contextualSpacing w:val="0"/>
        <w:rPr>
          <w:rFonts w:cs="Arial"/>
        </w:rPr>
      </w:pPr>
      <w:r w:rsidRPr="006A16EF">
        <w:t>El encargado de seguridad solo revisa que las personas tengan su equipo de protección personal y se encarga de recolectar los formatos de mantenimiento diario. No se ha realizado un manual de Seguridad industrial de la fábrica ni se ha constituido un comité de seguridad</w:t>
      </w:r>
      <w:r>
        <w:rPr>
          <w:rFonts w:cs="Arial"/>
        </w:rPr>
        <w:t>.</w:t>
      </w:r>
    </w:p>
    <w:p w:rsidR="004E6A0C" w:rsidRDefault="004E6A0C" w:rsidP="00C45257">
      <w:pPr>
        <w:pStyle w:val="Titulo3"/>
        <w:tabs>
          <w:tab w:val="clear" w:pos="0"/>
        </w:tabs>
        <w:ind w:left="1764" w:hanging="686"/>
        <w:rPr>
          <w:b/>
        </w:rPr>
      </w:pPr>
      <w:bookmarkStart w:id="222" w:name="_Toc307067502"/>
      <w:bookmarkStart w:id="223" w:name="_Toc307068083"/>
      <w:bookmarkStart w:id="224" w:name="_Toc337166891"/>
      <w:r w:rsidRPr="009F3CDC">
        <w:rPr>
          <w:b/>
        </w:rPr>
        <w:t>Gestión de</w:t>
      </w:r>
      <w:r w:rsidR="006A5BCF">
        <w:rPr>
          <w:b/>
        </w:rPr>
        <w:t>l</w:t>
      </w:r>
      <w:r w:rsidRPr="009F3CDC">
        <w:rPr>
          <w:b/>
        </w:rPr>
        <w:t xml:space="preserve"> Talento Humano</w:t>
      </w:r>
      <w:bookmarkEnd w:id="222"/>
      <w:bookmarkEnd w:id="223"/>
      <w:bookmarkEnd w:id="224"/>
    </w:p>
    <w:p w:rsidR="006A3AB2" w:rsidRDefault="004E6A0C" w:rsidP="00A07FA5">
      <w:pPr>
        <w:pStyle w:val="Estilo3"/>
        <w:spacing w:after="200"/>
        <w:ind w:left="1763"/>
        <w:contextualSpacing w:val="0"/>
      </w:pPr>
      <w:r w:rsidRPr="006A16EF">
        <w:t xml:space="preserve">La </w:t>
      </w:r>
      <w:r w:rsidRPr="00086C84">
        <w:t>empresa</w:t>
      </w:r>
      <w:r w:rsidRPr="006A16EF">
        <w:t xml:space="preserve"> no cuenta con un departamento de recursos humanos. Dentro del área administrativa existe una persona encargada de las siguientes actividades; roles de pagos </w:t>
      </w:r>
      <w:r w:rsidRPr="006A16EF">
        <w:lastRenderedPageBreak/>
        <w:t>afiliaciones al seguro</w:t>
      </w:r>
      <w:r w:rsidR="0045112C">
        <w:t xml:space="preserve"> y contrataciones del personal, </w:t>
      </w:r>
      <w:r w:rsidRPr="006A16EF">
        <w:t xml:space="preserve">esta persona realiza sus labores  en la oficina ubicada en la ciudad de Guayaquil por lo que no se cuenta con una persona que este perenemente en la </w:t>
      </w:r>
      <w:r w:rsidR="00210589" w:rsidRPr="006A16EF">
        <w:t>fábrica</w:t>
      </w:r>
      <w:r w:rsidR="00210589">
        <w:t xml:space="preserve">. </w:t>
      </w:r>
    </w:p>
    <w:p w:rsidR="004E6A0C" w:rsidRPr="00A07FA5" w:rsidRDefault="004E6A0C" w:rsidP="00A07FA5">
      <w:pPr>
        <w:pStyle w:val="Estilo3"/>
        <w:spacing w:after="200"/>
        <w:ind w:left="1763"/>
        <w:contextualSpacing w:val="0"/>
      </w:pPr>
      <w:r w:rsidRPr="006A16EF">
        <w:t xml:space="preserve">Además se ha evidenciado que no existe un espacio donde se brinde debida </w:t>
      </w:r>
      <w:r w:rsidRPr="00086C84">
        <w:t>atención</w:t>
      </w:r>
      <w:r w:rsidRPr="006A16EF">
        <w:t xml:space="preserve"> médica al personal de la planta. No existe capacitación al personal ni retroalimentación de las tareas y actividades que realizan</w:t>
      </w:r>
    </w:p>
    <w:p w:rsidR="004E6A0C" w:rsidRDefault="004E6A0C" w:rsidP="00C45257">
      <w:pPr>
        <w:pStyle w:val="Titulo3"/>
        <w:tabs>
          <w:tab w:val="clear" w:pos="0"/>
        </w:tabs>
        <w:ind w:left="1764" w:hanging="686"/>
        <w:rPr>
          <w:b/>
        </w:rPr>
      </w:pPr>
      <w:bookmarkStart w:id="225" w:name="_Toc307067503"/>
      <w:bookmarkStart w:id="226" w:name="_Toc307068084"/>
      <w:bookmarkStart w:id="227" w:name="_Toc337166892"/>
      <w:r w:rsidRPr="009F3CDC">
        <w:rPr>
          <w:b/>
        </w:rPr>
        <w:t>Descripción de los principales problemas encontrados</w:t>
      </w:r>
      <w:bookmarkEnd w:id="225"/>
      <w:bookmarkEnd w:id="226"/>
      <w:bookmarkEnd w:id="227"/>
    </w:p>
    <w:p w:rsidR="00CD13F6" w:rsidRDefault="00F41AAE" w:rsidP="00CD13F6">
      <w:pPr>
        <w:pStyle w:val="Estilo3"/>
        <w:spacing w:after="200"/>
        <w:ind w:left="1763"/>
        <w:contextualSpacing w:val="0"/>
      </w:pPr>
      <w:r>
        <w:t>Se ha realizado un diagnó</w:t>
      </w:r>
      <w:r w:rsidR="003E09FB">
        <w:t>stic</w:t>
      </w:r>
      <w:r>
        <w:t>o</w:t>
      </w:r>
      <w:r w:rsidR="00CD13F6" w:rsidRPr="006A16EF">
        <w:t xml:space="preserve"> situacional de l</w:t>
      </w:r>
      <w:r w:rsidR="00CD13F6">
        <w:t xml:space="preserve">a empresa mediante checklist realizado tanto en el aspecto general de la empresa como Seguridad y Mantenimiento, el mismo que se  muestra en el </w:t>
      </w:r>
      <w:r w:rsidR="00832F3D">
        <w:t>ANEXO A</w:t>
      </w:r>
      <w:r w:rsidR="00CD13F6" w:rsidRPr="00997A7B">
        <w:t>.</w:t>
      </w:r>
      <w:r w:rsidR="00CD13F6" w:rsidRPr="006A16EF">
        <w:t xml:space="preserve"> </w:t>
      </w:r>
    </w:p>
    <w:p w:rsidR="00C02017" w:rsidRPr="006A16EF" w:rsidRDefault="00C02017" w:rsidP="00EE696E">
      <w:pPr>
        <w:pStyle w:val="Estilo3"/>
        <w:spacing w:after="200"/>
        <w:ind w:left="1763"/>
        <w:contextualSpacing w:val="0"/>
      </w:pPr>
      <w:r w:rsidRPr="006A16EF">
        <w:t>La empresa tiene un gran potencial en su desarrollo productivo y administrativo pues cuenta con el recurso humano e instalaciones para lograrlo.</w:t>
      </w:r>
    </w:p>
    <w:p w:rsidR="00C02017" w:rsidRDefault="00C02017" w:rsidP="00EE696E">
      <w:pPr>
        <w:pStyle w:val="Estilo3"/>
        <w:spacing w:after="200"/>
        <w:ind w:left="1763"/>
        <w:contextualSpacing w:val="0"/>
      </w:pPr>
      <w:r w:rsidRPr="006A16EF">
        <w:t>Se ha dividido en tres problemas</w:t>
      </w:r>
      <w:r w:rsidR="0045112C">
        <w:t xml:space="preserve"> principales que se ha encontrado </w:t>
      </w:r>
      <w:r w:rsidRPr="006A16EF">
        <w:t>en el diagnóstico de la empresa.</w:t>
      </w:r>
    </w:p>
    <w:p w:rsidR="006A3AB2" w:rsidRPr="006A16EF" w:rsidRDefault="006A3AB2" w:rsidP="00EE696E">
      <w:pPr>
        <w:pStyle w:val="Estilo3"/>
        <w:spacing w:after="200"/>
        <w:ind w:left="1763"/>
        <w:contextualSpacing w:val="0"/>
      </w:pPr>
    </w:p>
    <w:p w:rsidR="00C02017" w:rsidRPr="001065A0" w:rsidRDefault="00C02017" w:rsidP="00D6159D">
      <w:pPr>
        <w:numPr>
          <w:ilvl w:val="0"/>
          <w:numId w:val="18"/>
        </w:numPr>
        <w:spacing w:after="200" w:line="480" w:lineRule="auto"/>
        <w:ind w:left="2268"/>
        <w:jc w:val="both"/>
        <w:rPr>
          <w:b/>
          <w:lang w:val="es-ES" w:eastAsia="es-ES"/>
        </w:rPr>
      </w:pPr>
      <w:r w:rsidRPr="001065A0">
        <w:rPr>
          <w:b/>
          <w:lang w:val="es-ES" w:eastAsia="es-ES"/>
        </w:rPr>
        <w:lastRenderedPageBreak/>
        <w:t>Altos costos de mantenimiento</w:t>
      </w:r>
    </w:p>
    <w:p w:rsidR="004E6A0C" w:rsidRPr="001B71B5" w:rsidRDefault="00F41AAE" w:rsidP="00EE696E">
      <w:pPr>
        <w:pStyle w:val="Estilo3"/>
        <w:spacing w:after="200"/>
        <w:ind w:left="1763"/>
        <w:contextualSpacing w:val="0"/>
      </w:pPr>
      <w:r>
        <w:rPr>
          <w:lang w:val="es-ES" w:eastAsia="es-ES"/>
        </w:rPr>
        <w:t>El área de mantenim</w:t>
      </w:r>
      <w:r w:rsidR="00C26AB0">
        <w:rPr>
          <w:lang w:val="es-ES" w:eastAsia="es-ES"/>
        </w:rPr>
        <w:t>iento</w:t>
      </w:r>
      <w:r w:rsidR="00C02017">
        <w:rPr>
          <w:lang w:val="es-ES" w:eastAsia="es-ES"/>
        </w:rPr>
        <w:t xml:space="preserve"> no tiene una estructura organizacional adecuada</w:t>
      </w:r>
      <w:r w:rsidR="00C02017" w:rsidRPr="00544913">
        <w:rPr>
          <w:lang w:val="es-ES" w:eastAsia="es-ES"/>
        </w:rPr>
        <w:t>, se cuenta con trabajadores de alta exper</w:t>
      </w:r>
      <w:r w:rsidR="00C26AB0">
        <w:rPr>
          <w:lang w:val="es-ES" w:eastAsia="es-ES"/>
        </w:rPr>
        <w:t xml:space="preserve">iencia en el proceso pero ellos solo </w:t>
      </w:r>
      <w:r w:rsidR="001F08BE">
        <w:rPr>
          <w:lang w:val="es-ES" w:eastAsia="es-ES"/>
        </w:rPr>
        <w:t>realizan reparaciones</w:t>
      </w:r>
      <w:r w:rsidR="00C02017">
        <w:rPr>
          <w:lang w:val="es-ES" w:eastAsia="es-ES"/>
        </w:rPr>
        <w:t xml:space="preserve"> y no </w:t>
      </w:r>
      <w:r w:rsidR="0045112C">
        <w:rPr>
          <w:lang w:val="es-ES" w:eastAsia="es-ES"/>
        </w:rPr>
        <w:t xml:space="preserve">se </w:t>
      </w:r>
      <w:r w:rsidR="0045112C">
        <w:t>controla</w:t>
      </w:r>
      <w:r w:rsidR="00C02017" w:rsidRPr="006A16EF">
        <w:t xml:space="preserve"> la maquinaria de manera continua </w:t>
      </w:r>
      <w:r w:rsidR="00C26AB0">
        <w:t xml:space="preserve">de tal forma que </w:t>
      </w:r>
      <w:r w:rsidR="00C02017" w:rsidRPr="006A16EF">
        <w:t xml:space="preserve">no puedan concluir con todas las ¨reparaciones¨ presentadas. Muchas veces la planta deja de producir debido a una falla del equipo dentro del proceso, así ocurrió en una de las visitas que se </w:t>
      </w:r>
      <w:r w:rsidR="001B71B5" w:rsidRPr="006A16EF">
        <w:t>realizó</w:t>
      </w:r>
      <w:r w:rsidR="00C02017" w:rsidRPr="006A16EF">
        <w:t xml:space="preserve"> con el generador </w:t>
      </w:r>
      <w:r w:rsidR="000619BF">
        <w:t>eléctrico</w:t>
      </w:r>
      <w:r w:rsidR="00C02017" w:rsidRPr="006A16EF">
        <w:t xml:space="preserve"> que tuvo un desgaste en los piñones principales lo cual ocasion</w:t>
      </w:r>
      <w:r w:rsidR="00FC6120">
        <w:t>a</w:t>
      </w:r>
      <w:r w:rsidR="00C02017" w:rsidRPr="006A16EF">
        <w:t xml:space="preserve"> que la planta deje de producir y doblara su jornada laboral al día siguiente. Como se muestra en las </w:t>
      </w:r>
      <w:r w:rsidR="00AF6204">
        <w:t>Figura 3.1</w:t>
      </w:r>
      <w:r w:rsidR="001C1ABB">
        <w:t>2</w:t>
      </w:r>
      <w:r w:rsidR="00C02017" w:rsidRPr="006A16EF">
        <w:t xml:space="preserve"> se observa a un personal contratista realizando un mantenimiento total y reemplazando el piñón desgastado. Este tipo de fallas se ocasiona por la falta de lubricación y por el excesivo uso del generador. Esto ocasiono a la empresa gastos extras en jornada nocturna y en contratar a una empresa de mantenimiento externa para que se logre reparar el generador y la planta siga operando. Lo cual gen</w:t>
      </w:r>
      <w:r w:rsidR="00C17EFB">
        <w:t>eró</w:t>
      </w:r>
      <w:r w:rsidR="00C02017" w:rsidRPr="006A16EF">
        <w:t xml:space="preserve"> un gasto de aproximadamente 8000 dólares.</w:t>
      </w:r>
    </w:p>
    <w:p w:rsidR="004E6A0C" w:rsidRPr="006A16EF" w:rsidRDefault="001C48E1" w:rsidP="006A16EF">
      <w:pPr>
        <w:pStyle w:val="Estilo3"/>
      </w:pPr>
      <w:r>
        <w:rPr>
          <w:noProof/>
          <w:lang w:eastAsia="es-EC"/>
        </w:rPr>
        <w:lastRenderedPageBreak/>
        <w:drawing>
          <wp:anchor distT="0" distB="0" distL="114300" distR="114300" simplePos="0" relativeHeight="251550720" behindDoc="1" locked="0" layoutInCell="1" allowOverlap="1">
            <wp:simplePos x="0" y="0"/>
            <wp:positionH relativeFrom="column">
              <wp:posOffset>1931670</wp:posOffset>
            </wp:positionH>
            <wp:positionV relativeFrom="paragraph">
              <wp:posOffset>13335</wp:posOffset>
            </wp:positionV>
            <wp:extent cx="2729865" cy="2040255"/>
            <wp:effectExtent l="19050" t="0" r="0" b="0"/>
            <wp:wrapSquare wrapText="bothSides"/>
            <wp:docPr id="167" name="Imagen 167" descr="IMG-20111007-0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IMG-20111007-01745"/>
                    <pic:cNvPicPr>
                      <a:picLocks noChangeAspect="1" noChangeArrowheads="1"/>
                    </pic:cNvPicPr>
                  </pic:nvPicPr>
                  <pic:blipFill>
                    <a:blip r:embed="rId47" cstate="print"/>
                    <a:srcRect/>
                    <a:stretch>
                      <a:fillRect/>
                    </a:stretch>
                  </pic:blipFill>
                  <pic:spPr bwMode="auto">
                    <a:xfrm>
                      <a:off x="0" y="0"/>
                      <a:ext cx="2729865" cy="2040255"/>
                    </a:xfrm>
                    <a:prstGeom prst="rect">
                      <a:avLst/>
                    </a:prstGeom>
                    <a:noFill/>
                    <a:ln w="9525">
                      <a:noFill/>
                      <a:miter lim="800000"/>
                      <a:headEnd/>
                      <a:tailEnd/>
                    </a:ln>
                  </pic:spPr>
                </pic:pic>
              </a:graphicData>
            </a:graphic>
          </wp:anchor>
        </w:drawing>
      </w:r>
    </w:p>
    <w:p w:rsidR="004E6A0C" w:rsidRPr="006A16EF" w:rsidRDefault="004E6A0C" w:rsidP="006A16EF">
      <w:pPr>
        <w:pStyle w:val="Estilo3"/>
      </w:pPr>
    </w:p>
    <w:p w:rsidR="004E6A0C" w:rsidRPr="006A16EF" w:rsidRDefault="004E6A0C" w:rsidP="006A16EF">
      <w:pPr>
        <w:pStyle w:val="Estilo3"/>
      </w:pPr>
    </w:p>
    <w:p w:rsidR="00C02017" w:rsidRPr="006A16EF" w:rsidRDefault="00C02017" w:rsidP="006A16EF">
      <w:pPr>
        <w:pStyle w:val="Estilo3"/>
      </w:pPr>
    </w:p>
    <w:p w:rsidR="001B71B5" w:rsidRDefault="001B71B5" w:rsidP="00CD13F6">
      <w:pPr>
        <w:pStyle w:val="Estilo3"/>
        <w:ind w:left="0"/>
      </w:pPr>
    </w:p>
    <w:p w:rsidR="001B71B5" w:rsidRPr="006A16EF" w:rsidRDefault="001B71B5" w:rsidP="00CD13F6">
      <w:pPr>
        <w:pStyle w:val="Estilo3"/>
        <w:ind w:left="0"/>
      </w:pPr>
    </w:p>
    <w:p w:rsidR="00CD13F6" w:rsidRDefault="008B7C15" w:rsidP="00110B7C">
      <w:pPr>
        <w:pStyle w:val="EstiliFiguras"/>
        <w:spacing w:before="60"/>
        <w:ind w:left="1752" w:firstLine="0"/>
        <w:rPr>
          <w:szCs w:val="22"/>
        </w:rPr>
      </w:pPr>
      <w:bookmarkStart w:id="228" w:name="_Toc337167242"/>
      <w:r w:rsidRPr="00EF7AFA">
        <w:rPr>
          <w:szCs w:val="22"/>
        </w:rPr>
        <w:t>F</w:t>
      </w:r>
      <w:r>
        <w:rPr>
          <w:szCs w:val="22"/>
        </w:rPr>
        <w:t>igura 3.1</w:t>
      </w:r>
      <w:r w:rsidR="001C1ABB">
        <w:rPr>
          <w:szCs w:val="22"/>
        </w:rPr>
        <w:t>2</w:t>
      </w:r>
      <w:r>
        <w:rPr>
          <w:szCs w:val="22"/>
        </w:rPr>
        <w:t xml:space="preserve"> Mantenimiento Correctivo Generador</w:t>
      </w:r>
      <w:r w:rsidR="00110B7C">
        <w:rPr>
          <w:szCs w:val="22"/>
        </w:rPr>
        <w:t>.</w:t>
      </w:r>
      <w:bookmarkEnd w:id="228"/>
    </w:p>
    <w:p w:rsidR="00210589" w:rsidRPr="008B7C15" w:rsidRDefault="0061439D" w:rsidP="008B7C15">
      <w:pPr>
        <w:pStyle w:val="EstiliFiguras"/>
        <w:ind w:left="1750" w:firstLine="0"/>
        <w:rPr>
          <w:szCs w:val="22"/>
        </w:rPr>
      </w:pPr>
      <w:bookmarkStart w:id="229" w:name="_Toc327540346"/>
      <w:bookmarkStart w:id="230" w:name="_Toc327576555"/>
      <w:bookmarkStart w:id="231" w:name="_Toc327588777"/>
      <w:bookmarkStart w:id="232" w:name="_Toc327589236"/>
      <w:bookmarkStart w:id="233" w:name="_Toc331017241"/>
      <w:bookmarkStart w:id="234" w:name="_Toc331018000"/>
      <w:bookmarkStart w:id="235" w:name="_Toc331018213"/>
      <w:bookmarkStart w:id="236" w:name="_Toc331018660"/>
      <w:bookmarkStart w:id="237" w:name="_Toc331018716"/>
      <w:bookmarkStart w:id="238" w:name="_Toc331019039"/>
      <w:bookmarkStart w:id="239" w:name="_Toc331019103"/>
      <w:bookmarkStart w:id="240" w:name="_Toc337153692"/>
      <w:bookmarkStart w:id="241" w:name="_Toc337167243"/>
      <w:r>
        <w:pict>
          <v:group id="_x0000_s1545" style="position:absolute;left:0;text-align:left;margin-left:118.35pt;margin-top:2.45pt;width:319.45pt;height:160.65pt;z-index:251551744" coordorigin="5224,2519" coordsize="6898,3559">
            <v:shape id="_x0000_s1190" type="#_x0000_t75" style="position:absolute;left:5224;top:2519;width:4749;height:3559">
              <v:imagedata r:id="rId48" o:title="IMG-20111007-01748"/>
            </v:shape>
            <v:shape id="_x0000_s1192" type="#_x0000_t32" style="position:absolute;left:6726;top:2944;width:3281;height:1513;flip:x" o:connectortype="straight" strokecolor="#4f81bd" strokeweight="1pt">
              <v:stroke dashstyle="dash" endarrow="block"/>
              <v:shadow color="#868686"/>
            </v:shape>
            <v:shape id="_x0000_s1193" type="#_x0000_t32" style="position:absolute;left:9990;top:2944;width:730;height:0" o:connectortype="straight" strokecolor="#4f81bd" strokeweight="1pt">
              <v:stroke dashstyle="dash"/>
              <v:shadow color="#868686"/>
            </v:shape>
            <v:shape id="_x0000_s1194" type="#_x0000_t202" style="position:absolute;left:10720;top:2828;width:1402;height:772">
              <v:textbox style="mso-next-textbox:#_x0000_s1194">
                <w:txbxContent>
                  <w:p w:rsidR="006A697E" w:rsidRPr="003D084C" w:rsidRDefault="006A697E" w:rsidP="004E6A0C">
                    <w:pPr>
                      <w:rPr>
                        <w:lang w:val="es-ES"/>
                      </w:rPr>
                    </w:pPr>
                    <w:r w:rsidRPr="00AF6204">
                      <w:rPr>
                        <w:sz w:val="22"/>
                        <w:szCs w:val="22"/>
                        <w:lang w:val="es-ES"/>
                      </w:rPr>
                      <w:t>Desgaste en piñón</w:t>
                    </w:r>
                  </w:p>
                </w:txbxContent>
              </v:textbox>
            </v:shape>
          </v:group>
        </w:pict>
      </w:r>
      <w:bookmarkEnd w:id="229"/>
      <w:bookmarkEnd w:id="230"/>
      <w:bookmarkEnd w:id="231"/>
      <w:bookmarkEnd w:id="232"/>
      <w:bookmarkEnd w:id="233"/>
      <w:bookmarkEnd w:id="234"/>
      <w:bookmarkEnd w:id="235"/>
      <w:bookmarkEnd w:id="236"/>
      <w:bookmarkEnd w:id="237"/>
      <w:bookmarkEnd w:id="238"/>
      <w:bookmarkEnd w:id="239"/>
      <w:bookmarkEnd w:id="240"/>
      <w:bookmarkEnd w:id="241"/>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210589">
      <w:pPr>
        <w:pStyle w:val="Estilo3"/>
        <w:ind w:left="0"/>
      </w:pPr>
    </w:p>
    <w:p w:rsidR="00A07FA5" w:rsidRPr="008B7C15" w:rsidRDefault="008B7C15" w:rsidP="008B7C15">
      <w:pPr>
        <w:pStyle w:val="EstiliFiguras"/>
        <w:ind w:left="1750" w:firstLine="0"/>
        <w:rPr>
          <w:b w:val="0"/>
          <w:szCs w:val="22"/>
        </w:rPr>
      </w:pPr>
      <w:bookmarkStart w:id="242" w:name="_Toc337167244"/>
      <w:r w:rsidRPr="008B7C15">
        <w:rPr>
          <w:szCs w:val="22"/>
        </w:rPr>
        <w:t>Figura 3.1</w:t>
      </w:r>
      <w:r w:rsidR="001C1ABB">
        <w:rPr>
          <w:szCs w:val="22"/>
        </w:rPr>
        <w:t>3</w:t>
      </w:r>
      <w:r w:rsidRPr="008B7C15">
        <w:rPr>
          <w:szCs w:val="22"/>
        </w:rPr>
        <w:t xml:space="preserve"> </w:t>
      </w:r>
      <w:r w:rsidR="004E6A0C" w:rsidRPr="008B7C15">
        <w:rPr>
          <w:szCs w:val="22"/>
        </w:rPr>
        <w:t>Fallas presentadas en el generador.</w:t>
      </w:r>
      <w:bookmarkEnd w:id="242"/>
    </w:p>
    <w:p w:rsidR="00CD13F6" w:rsidRPr="006A16EF" w:rsidRDefault="00C02017" w:rsidP="008B7C15">
      <w:pPr>
        <w:pStyle w:val="Estilo3"/>
        <w:spacing w:after="200"/>
        <w:ind w:left="1763"/>
        <w:contextualSpacing w:val="0"/>
      </w:pPr>
      <w:r w:rsidRPr="006A16EF">
        <w:t xml:space="preserve">Cuando la planta produce se puede denotar el exceso de calor en el proceso. Existen muchas fugas de vapor de agua lo cual dificulta al operador controlar las válvulas y los parámetros de la máquina. En la </w:t>
      </w:r>
      <w:r w:rsidR="00AF6204">
        <w:t>Figura 3.1</w:t>
      </w:r>
      <w:r w:rsidR="001C1ABB">
        <w:t>4</w:t>
      </w:r>
      <w:r w:rsidRPr="006A16EF">
        <w:t xml:space="preserve"> se observa al opera</w:t>
      </w:r>
      <w:r w:rsidR="00AF6204">
        <w:t>dor del área de la prensa y pre</w:t>
      </w:r>
      <w:r w:rsidR="00AF6204" w:rsidRPr="006A16EF">
        <w:t>strainer</w:t>
      </w:r>
      <w:r w:rsidRPr="006A16EF">
        <w:t xml:space="preserve"> que esta accionando las válvulas para la entrada de vapor desde la caldera, este vapor se sale debido a </w:t>
      </w:r>
      <w:r w:rsidRPr="006A16EF">
        <w:lastRenderedPageBreak/>
        <w:t xml:space="preserve">que las válvulas presentan fugas, </w:t>
      </w:r>
      <w:r w:rsidR="00AF6204">
        <w:t>a causa</w:t>
      </w:r>
      <w:r w:rsidRPr="006A16EF">
        <w:t xml:space="preserve"> de</w:t>
      </w:r>
      <w:r w:rsidR="00AF6204">
        <w:t>l desgaste de los</w:t>
      </w:r>
      <w:r w:rsidRPr="006A16EF">
        <w:t xml:space="preserve"> sellos en el interior. Este tipo de falla se evidencia en algunas máquinas dentro del proceso.</w:t>
      </w:r>
    </w:p>
    <w:p w:rsidR="004E6A0C" w:rsidRPr="006A16EF" w:rsidRDefault="001C48E1" w:rsidP="006A16EF">
      <w:pPr>
        <w:pStyle w:val="Estilo3"/>
      </w:pPr>
      <w:r>
        <w:rPr>
          <w:noProof/>
          <w:lang w:eastAsia="es-EC"/>
        </w:rPr>
        <w:drawing>
          <wp:anchor distT="0" distB="0" distL="114300" distR="114300" simplePos="0" relativeHeight="251552768" behindDoc="1" locked="0" layoutInCell="1" allowOverlap="1">
            <wp:simplePos x="0" y="0"/>
            <wp:positionH relativeFrom="column">
              <wp:posOffset>1742440</wp:posOffset>
            </wp:positionH>
            <wp:positionV relativeFrom="paragraph">
              <wp:posOffset>70485</wp:posOffset>
            </wp:positionV>
            <wp:extent cx="3176905" cy="2385060"/>
            <wp:effectExtent l="19050" t="0" r="4445" b="0"/>
            <wp:wrapNone/>
            <wp:docPr id="186" name="Imagen 186" descr="303974_10150898174700232_732055231_21746137_67903178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303974_10150898174700232_732055231_21746137_679031783_n"/>
                    <pic:cNvPicPr>
                      <a:picLocks noChangeAspect="1" noChangeArrowheads="1"/>
                    </pic:cNvPicPr>
                  </pic:nvPicPr>
                  <pic:blipFill>
                    <a:blip r:embed="rId49" cstate="print"/>
                    <a:srcRect/>
                    <a:stretch>
                      <a:fillRect/>
                    </a:stretch>
                  </pic:blipFill>
                  <pic:spPr bwMode="auto">
                    <a:xfrm>
                      <a:off x="0" y="0"/>
                      <a:ext cx="3176905" cy="2385060"/>
                    </a:xfrm>
                    <a:prstGeom prst="rect">
                      <a:avLst/>
                    </a:prstGeom>
                    <a:noFill/>
                    <a:ln w="9525">
                      <a:noFill/>
                      <a:miter lim="800000"/>
                      <a:headEnd/>
                      <a:tailEnd/>
                    </a:ln>
                  </pic:spPr>
                </pic:pic>
              </a:graphicData>
            </a:graphic>
          </wp:anchor>
        </w:drawing>
      </w:r>
    </w:p>
    <w:p w:rsidR="004E6A0C" w:rsidRPr="006A16EF" w:rsidRDefault="004E6A0C" w:rsidP="006A16EF">
      <w:pPr>
        <w:pStyle w:val="Estilo3"/>
      </w:pPr>
      <w:r w:rsidRPr="006A16EF">
        <w:t xml:space="preserve">. </w:t>
      </w: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4E6A0C" w:rsidRPr="006A16EF" w:rsidRDefault="004E6A0C" w:rsidP="006A16EF">
      <w:pPr>
        <w:pStyle w:val="Estilo3"/>
      </w:pPr>
    </w:p>
    <w:p w:rsidR="00A07FA5" w:rsidRDefault="00A07FA5" w:rsidP="00654F6A">
      <w:pPr>
        <w:pStyle w:val="Estilo3"/>
        <w:spacing w:after="200"/>
        <w:ind w:left="0"/>
        <w:contextualSpacing w:val="0"/>
      </w:pPr>
    </w:p>
    <w:p w:rsidR="008B7C15" w:rsidRPr="00AF6204" w:rsidRDefault="008B7C15" w:rsidP="007B0F77">
      <w:pPr>
        <w:pStyle w:val="EstiliFiguras"/>
        <w:spacing w:after="360" w:line="240" w:lineRule="auto"/>
        <w:ind w:left="2693" w:right="851" w:firstLine="0"/>
        <w:rPr>
          <w:szCs w:val="22"/>
        </w:rPr>
      </w:pPr>
      <w:bookmarkStart w:id="243" w:name="_Toc337167245"/>
      <w:r w:rsidRPr="008B7C15">
        <w:rPr>
          <w:szCs w:val="22"/>
        </w:rPr>
        <w:t>Figura 3.1</w:t>
      </w:r>
      <w:r w:rsidR="001C1ABB">
        <w:rPr>
          <w:szCs w:val="22"/>
        </w:rPr>
        <w:t>4</w:t>
      </w:r>
      <w:r w:rsidRPr="008B7C15">
        <w:rPr>
          <w:szCs w:val="22"/>
        </w:rPr>
        <w:t xml:space="preserve"> </w:t>
      </w:r>
      <w:r w:rsidR="00CD13F6" w:rsidRPr="008B7C15">
        <w:rPr>
          <w:szCs w:val="22"/>
        </w:rPr>
        <w:t>Fugas presentadas en las válvulas principales</w:t>
      </w:r>
      <w:r w:rsidR="00110B7C">
        <w:rPr>
          <w:szCs w:val="22"/>
        </w:rPr>
        <w:t>.</w:t>
      </w:r>
      <w:bookmarkEnd w:id="243"/>
    </w:p>
    <w:p w:rsidR="00AF6204" w:rsidRDefault="004D4815" w:rsidP="00EE696E">
      <w:pPr>
        <w:pStyle w:val="Estilo3"/>
        <w:spacing w:after="200"/>
        <w:ind w:left="1763"/>
        <w:contextualSpacing w:val="0"/>
      </w:pPr>
      <w:r>
        <w:t>En el G</w:t>
      </w:r>
      <w:r w:rsidR="00C02017" w:rsidRPr="006A16EF">
        <w:t>ráfico</w:t>
      </w:r>
      <w:r>
        <w:t xml:space="preserve"> 3.1 </w:t>
      </w:r>
      <w:r w:rsidR="0045112C">
        <w:t>se observa</w:t>
      </w:r>
      <w:r w:rsidR="00C02017" w:rsidRPr="006A16EF">
        <w:t xml:space="preserve"> los principales gastos de mantenimiento que se producen dentro de la fábrica. Siendo e</w:t>
      </w:r>
      <w:r w:rsidR="005E1F21">
        <w:t xml:space="preserve">l gasto más alto las calderas, </w:t>
      </w:r>
      <w:r w:rsidR="00C02017" w:rsidRPr="006A16EF">
        <w:t xml:space="preserve">los materiales y repuestos. </w:t>
      </w:r>
    </w:p>
    <w:p w:rsidR="00C02017" w:rsidRDefault="0045112C" w:rsidP="00EE696E">
      <w:pPr>
        <w:pStyle w:val="Estilo3"/>
        <w:spacing w:after="200"/>
        <w:ind w:left="1763"/>
        <w:contextualSpacing w:val="0"/>
      </w:pPr>
      <w:r>
        <w:t>Luego se encuentra</w:t>
      </w:r>
      <w:r w:rsidR="00C02017" w:rsidRPr="006A16EF">
        <w:t xml:space="preserve"> los mantenimientos de tipo mecánico y por lo general se realiza mantenimiento en cambio de motores, cambio de rodamientos, ejes, sellos y piñones.</w:t>
      </w:r>
    </w:p>
    <w:p w:rsidR="00AF6204" w:rsidRDefault="00AF6204" w:rsidP="00AF6204">
      <w:pPr>
        <w:pStyle w:val="Estilo3"/>
        <w:tabs>
          <w:tab w:val="left" w:pos="3930"/>
        </w:tabs>
        <w:spacing w:after="200"/>
        <w:ind w:left="1763"/>
        <w:contextualSpacing w:val="0"/>
      </w:pPr>
      <w:r>
        <w:tab/>
      </w:r>
    </w:p>
    <w:p w:rsidR="00A674AD" w:rsidRDefault="0061439D" w:rsidP="00EE696E">
      <w:pPr>
        <w:pStyle w:val="Estilo3"/>
        <w:spacing w:after="200"/>
        <w:ind w:left="1763"/>
        <w:contextualSpacing w:val="0"/>
      </w:pPr>
      <w:r>
        <w:rPr>
          <w:noProof/>
          <w:lang w:eastAsia="es-EC"/>
        </w:rPr>
        <w:lastRenderedPageBreak/>
        <w:pict>
          <v:group id="_x0000_s3724" style="position:absolute;left:0;text-align:left;margin-left:90.6pt;margin-top:-.15pt;width:320.15pt;height:223.35pt;z-index:251687936" coordorigin="4080,2265" coordsize="6403,4467">
            <v:shape id="Gráfico 1" o:spid="_x0000_s3716" type="#_x0000_t75" style="position:absolute;left:4080;top:2265;width:6403;height:4467;visibility:visible" wrapcoords="-45 0 -45 21538 21600 21538 21600 0 -45 0"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">
              <v:imagedata r:id="rId50" o:title=""/>
              <o:lock v:ext="edit" aspectratio="f"/>
            </v:shape>
            <v:shape id="_x0000_s3717" type="#_x0000_t202" style="position:absolute;left:5542;top:2994;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17;mso-fit-shape-to-text:t">
                <w:txbxContent>
                  <w:p w:rsidR="006A697E" w:rsidRPr="00A674AD" w:rsidRDefault="006A697E">
                    <w:pPr>
                      <w:rPr>
                        <w:color w:val="262626"/>
                        <w:sz w:val="14"/>
                        <w:szCs w:val="14"/>
                      </w:rPr>
                    </w:pPr>
                    <w:r w:rsidRPr="00A674AD">
                      <w:rPr>
                        <w:color w:val="262626"/>
                        <w:sz w:val="14"/>
                        <w:szCs w:val="14"/>
                      </w:rPr>
                      <w:t>25%</w:t>
                    </w:r>
                  </w:p>
                </w:txbxContent>
              </v:textbox>
            </v:shape>
            <v:shape id="_x0000_s3718" type="#_x0000_t202" style="position:absolute;left:6009;top:3408;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18;mso-fit-shape-to-text:t">
                <w:txbxContent>
                  <w:p w:rsidR="006A697E" w:rsidRPr="00A674AD" w:rsidRDefault="006A697E" w:rsidP="00A674AD">
                    <w:pPr>
                      <w:rPr>
                        <w:color w:val="262626"/>
                        <w:sz w:val="14"/>
                        <w:szCs w:val="14"/>
                      </w:rPr>
                    </w:pPr>
                    <w:r>
                      <w:rPr>
                        <w:color w:val="262626"/>
                        <w:sz w:val="14"/>
                        <w:szCs w:val="14"/>
                      </w:rPr>
                      <w:t>17</w:t>
                    </w:r>
                    <w:r w:rsidRPr="00A674AD">
                      <w:rPr>
                        <w:color w:val="262626"/>
                        <w:sz w:val="14"/>
                        <w:szCs w:val="14"/>
                      </w:rPr>
                      <w:t>%</w:t>
                    </w:r>
                  </w:p>
                </w:txbxContent>
              </v:textbox>
            </v:shape>
            <v:shape id="_x0000_s3719" type="#_x0000_t202" style="position:absolute;left:6473;top:3674;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19;mso-fit-shape-to-text:t">
                <w:txbxContent>
                  <w:p w:rsidR="006A697E" w:rsidRPr="00A674AD" w:rsidRDefault="006A697E" w:rsidP="00A674AD">
                    <w:pPr>
                      <w:rPr>
                        <w:color w:val="262626"/>
                        <w:sz w:val="14"/>
                        <w:szCs w:val="14"/>
                      </w:rPr>
                    </w:pPr>
                    <w:r>
                      <w:rPr>
                        <w:color w:val="262626"/>
                        <w:sz w:val="14"/>
                        <w:szCs w:val="14"/>
                      </w:rPr>
                      <w:t>12</w:t>
                    </w:r>
                    <w:r w:rsidRPr="00A674AD">
                      <w:rPr>
                        <w:color w:val="262626"/>
                        <w:sz w:val="14"/>
                        <w:szCs w:val="14"/>
                      </w:rPr>
                      <w:t>%</w:t>
                    </w:r>
                  </w:p>
                </w:txbxContent>
              </v:textbox>
            </v:shape>
            <v:shape id="_x0000_s3720" type="#_x0000_t202" style="position:absolute;left:6933;top:3717;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20;mso-fit-shape-to-text:t">
                <w:txbxContent>
                  <w:p w:rsidR="006A697E" w:rsidRPr="004C2FED" w:rsidRDefault="006A697E" w:rsidP="004C2FED">
                    <w:pPr>
                      <w:rPr>
                        <w:color w:val="262626"/>
                        <w:sz w:val="14"/>
                        <w:szCs w:val="14"/>
                      </w:rPr>
                    </w:pPr>
                    <w:r>
                      <w:rPr>
                        <w:color w:val="262626"/>
                        <w:sz w:val="14"/>
                        <w:szCs w:val="14"/>
                      </w:rPr>
                      <w:t>11</w:t>
                    </w:r>
                    <w:r w:rsidRPr="004C2FED">
                      <w:rPr>
                        <w:color w:val="262626"/>
                        <w:sz w:val="14"/>
                        <w:szCs w:val="14"/>
                      </w:rPr>
                      <w:t>%</w:t>
                    </w:r>
                  </w:p>
                </w:txbxContent>
              </v:textbox>
            </v:shape>
            <v:shape id="_x0000_s3721" type="#_x0000_t202" style="position:absolute;left:7439;top:4035;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21;mso-fit-shape-to-text:t">
                <w:txbxContent>
                  <w:p w:rsidR="006A697E" w:rsidRPr="004C2FED" w:rsidRDefault="006A697E" w:rsidP="004C2FED">
                    <w:pPr>
                      <w:rPr>
                        <w:color w:val="262626"/>
                        <w:sz w:val="14"/>
                        <w:szCs w:val="14"/>
                      </w:rPr>
                    </w:pPr>
                    <w:r>
                      <w:rPr>
                        <w:color w:val="262626"/>
                        <w:sz w:val="14"/>
                        <w:szCs w:val="14"/>
                      </w:rPr>
                      <w:t>5</w:t>
                    </w:r>
                    <w:r w:rsidRPr="004C2FED">
                      <w:rPr>
                        <w:color w:val="262626"/>
                        <w:sz w:val="14"/>
                        <w:szCs w:val="14"/>
                      </w:rPr>
                      <w:t>%</w:t>
                    </w:r>
                  </w:p>
                </w:txbxContent>
              </v:textbox>
            </v:shape>
            <v:shape id="_x0000_s3722" type="#_x0000_t202" style="position:absolute;left:7901;top:4227;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22;mso-fit-shape-to-text:t">
                <w:txbxContent>
                  <w:p w:rsidR="006A697E" w:rsidRPr="004C2FED" w:rsidRDefault="006A697E" w:rsidP="004C2FED">
                    <w:pPr>
                      <w:rPr>
                        <w:color w:val="262626"/>
                        <w:sz w:val="14"/>
                        <w:szCs w:val="14"/>
                      </w:rPr>
                    </w:pPr>
                    <w:r>
                      <w:rPr>
                        <w:color w:val="262626"/>
                        <w:sz w:val="14"/>
                        <w:szCs w:val="14"/>
                      </w:rPr>
                      <w:t>2</w:t>
                    </w:r>
                    <w:r w:rsidRPr="004C2FED">
                      <w:rPr>
                        <w:color w:val="262626"/>
                        <w:sz w:val="14"/>
                        <w:szCs w:val="14"/>
                      </w:rPr>
                      <w:t>%</w:t>
                    </w:r>
                  </w:p>
                </w:txbxContent>
              </v:textbox>
            </v:shape>
            <v:shape id="_x0000_s3723" type="#_x0000_t202" style="position:absolute;left:8365;top:4236;width:658;height:305;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TA+8wwAgAAVwQAAA4AAAAAAAAAAAAAAAAALgIAAGRy&#10;cy9lMm9Eb2MueG1sUEsBAi0AFAAGAAgAAAAhAP0vMtbbAAAABQEAAA8AAAAAAAAAAAAAAAAAigQA&#10;AGRycy9kb3ducmV2LnhtbFBLBQYAAAAABAAEAPMAAACSBQAAAAA=&#10;" stroked="f">
              <v:fill opacity="0"/>
              <v:textbox style="mso-next-textbox:#_x0000_s3723;mso-fit-shape-to-text:t">
                <w:txbxContent>
                  <w:p w:rsidR="006A697E" w:rsidRPr="004C2FED" w:rsidRDefault="006A697E" w:rsidP="004C2FED">
                    <w:pPr>
                      <w:rPr>
                        <w:color w:val="262626"/>
                        <w:sz w:val="14"/>
                        <w:szCs w:val="14"/>
                      </w:rPr>
                    </w:pPr>
                    <w:r w:rsidRPr="004C2FED">
                      <w:rPr>
                        <w:color w:val="262626"/>
                        <w:sz w:val="14"/>
                        <w:szCs w:val="14"/>
                      </w:rPr>
                      <w:t>2%</w:t>
                    </w:r>
                  </w:p>
                </w:txbxContent>
              </v:textbox>
            </v:shape>
          </v:group>
        </w:pict>
      </w:r>
    </w:p>
    <w:p w:rsidR="00A674AD" w:rsidRDefault="00A674AD" w:rsidP="00A674AD">
      <w:pPr>
        <w:pStyle w:val="Estilo3"/>
        <w:tabs>
          <w:tab w:val="left" w:pos="4075"/>
        </w:tabs>
        <w:spacing w:after="200"/>
        <w:ind w:left="1763"/>
        <w:contextualSpacing w:val="0"/>
      </w:pPr>
      <w:r>
        <w:tab/>
      </w:r>
    </w:p>
    <w:p w:rsidR="00AF6204" w:rsidRDefault="00AF6204" w:rsidP="00EE696E">
      <w:pPr>
        <w:pStyle w:val="Estilo3"/>
        <w:spacing w:after="200"/>
        <w:ind w:left="1763"/>
        <w:contextualSpacing w:val="0"/>
      </w:pPr>
    </w:p>
    <w:p w:rsidR="00AF6204" w:rsidRPr="006A16EF" w:rsidRDefault="00AF6204" w:rsidP="00EE696E">
      <w:pPr>
        <w:pStyle w:val="Estilo3"/>
        <w:spacing w:after="200"/>
        <w:ind w:left="1763"/>
        <w:contextualSpacing w:val="0"/>
      </w:pPr>
    </w:p>
    <w:p w:rsidR="004E6A0C" w:rsidRPr="006A16EF" w:rsidRDefault="004E6A0C" w:rsidP="00A674AD">
      <w:pPr>
        <w:pStyle w:val="Estilo3"/>
        <w:ind w:left="0"/>
      </w:pPr>
    </w:p>
    <w:p w:rsidR="00A674AD" w:rsidRDefault="00A674AD" w:rsidP="00A674AD">
      <w:pPr>
        <w:pStyle w:val="EstiloGrafico"/>
        <w:spacing w:after="200"/>
        <w:ind w:left="0"/>
        <w:jc w:val="left"/>
      </w:pPr>
    </w:p>
    <w:p w:rsidR="00A674AD" w:rsidRDefault="00A674AD" w:rsidP="00A674AD">
      <w:pPr>
        <w:pStyle w:val="EstiloGrafico"/>
        <w:spacing w:after="200"/>
        <w:ind w:left="1763"/>
      </w:pPr>
    </w:p>
    <w:p w:rsidR="00D414E6" w:rsidRDefault="00AF6204" w:rsidP="00A674AD">
      <w:pPr>
        <w:pStyle w:val="EstiloGrafico"/>
        <w:spacing w:after="200"/>
        <w:ind w:left="1763"/>
      </w:pPr>
      <w:bookmarkStart w:id="244" w:name="_Toc337167374"/>
      <w:r w:rsidRPr="00D414E6">
        <w:t>Grafico 3.1 Costos de Mantenimiento del año 201</w:t>
      </w:r>
      <w:r w:rsidR="00A674AD">
        <w:t>1</w:t>
      </w:r>
      <w:bookmarkEnd w:id="244"/>
    </w:p>
    <w:p w:rsidR="00D414E6" w:rsidRDefault="0061439D" w:rsidP="00322972">
      <w:pPr>
        <w:pStyle w:val="EstiloGrafico"/>
        <w:spacing w:after="200"/>
        <w:ind w:left="0"/>
        <w:jc w:val="left"/>
      </w:pPr>
      <w:bookmarkStart w:id="245" w:name="_Toc327540147"/>
      <w:bookmarkStart w:id="246" w:name="_Toc327541256"/>
      <w:bookmarkStart w:id="247" w:name="_Toc327541857"/>
      <w:bookmarkStart w:id="248" w:name="_Toc327542167"/>
      <w:bookmarkStart w:id="249" w:name="_Toc327542309"/>
      <w:bookmarkStart w:id="250" w:name="_Toc327542715"/>
      <w:bookmarkStart w:id="251" w:name="_Toc327576654"/>
      <w:bookmarkStart w:id="252" w:name="_Toc327576664"/>
      <w:bookmarkStart w:id="253" w:name="_Toc327588890"/>
      <w:bookmarkStart w:id="254" w:name="_Toc331019599"/>
      <w:bookmarkStart w:id="255" w:name="_Toc331019941"/>
      <w:bookmarkStart w:id="256" w:name="_Toc337156204"/>
      <w:bookmarkStart w:id="257" w:name="_Toc337167361"/>
      <w:bookmarkStart w:id="258" w:name="_Toc337167375"/>
      <w:r>
        <w:rPr>
          <w:noProof/>
          <w:lang w:val="es-ES" w:eastAsia="es-ES"/>
        </w:rPr>
        <w:pict>
          <v:group id="_x0000_s1791" style="position:absolute;margin-left:88.35pt;margin-top:17.25pt;width:343.95pt;height:127.05pt;z-index:-251749376" coordorigin="4035,8258" coordsize="6879,2541">
            <v:shape id="_x0000_s1546" type="#_x0000_t75" style="position:absolute;left:4035;top:8258;width:3398;height:2539" wrapcoords="-63 0 -63 21516 21600 21516 21600 0 -63 0">
              <v:imagedata r:id="rId51" o:title="IMG-20111007-01749"/>
            </v:shape>
            <v:shape id="Imagen 1" o:spid="_x0000_s1547" type="#_x0000_t75" style="position:absolute;left:7526;top:8258;width:3388;height:2541;visibility:visible" wrapcoords="-80 0 -80 21494 21600 21494 21600 0 -80 0">
              <v:imagedata r:id="rId52" o:title="IMG-20111007-01755"/>
            </v:shape>
          </v:group>
        </w:pict>
      </w:r>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rsidR="00654F6A" w:rsidRDefault="00654F6A" w:rsidP="00EE696E">
      <w:pPr>
        <w:pStyle w:val="Estilo3"/>
        <w:spacing w:after="200"/>
        <w:ind w:left="1763"/>
        <w:contextualSpacing w:val="0"/>
      </w:pPr>
    </w:p>
    <w:p w:rsidR="00CD13F6" w:rsidRDefault="00CD13F6" w:rsidP="00EE696E">
      <w:pPr>
        <w:pStyle w:val="Estilo3"/>
        <w:spacing w:after="200"/>
        <w:ind w:left="1763"/>
        <w:contextualSpacing w:val="0"/>
      </w:pPr>
    </w:p>
    <w:p w:rsidR="00CD13F6" w:rsidRDefault="00CD13F6" w:rsidP="00D6159D">
      <w:pPr>
        <w:pStyle w:val="Estilo3"/>
        <w:spacing w:after="200"/>
        <w:ind w:left="0"/>
        <w:contextualSpacing w:val="0"/>
      </w:pPr>
    </w:p>
    <w:p w:rsidR="00CD13F6" w:rsidRPr="00D6159D" w:rsidRDefault="00D414E6" w:rsidP="00D414E6">
      <w:pPr>
        <w:pStyle w:val="EstiliFiguras"/>
        <w:spacing w:line="240" w:lineRule="auto"/>
        <w:ind w:left="1764" w:firstLine="0"/>
      </w:pPr>
      <w:bookmarkStart w:id="259" w:name="_Toc337167246"/>
      <w:r>
        <w:t>Figura 3.1</w:t>
      </w:r>
      <w:r w:rsidR="00F92A0D">
        <w:t>5</w:t>
      </w:r>
      <w:r w:rsidR="00CD13F6">
        <w:t xml:space="preserve"> </w:t>
      </w:r>
      <w:r w:rsidR="000B41B5">
        <w:rPr>
          <w:lang w:val="es-ES"/>
        </w:rPr>
        <w:t>Equipos en mal estado</w:t>
      </w:r>
      <w:bookmarkEnd w:id="259"/>
      <w:r w:rsidR="00CD13F6" w:rsidRPr="000873A3">
        <w:t xml:space="preserve"> </w:t>
      </w:r>
    </w:p>
    <w:p w:rsidR="0055311D" w:rsidRPr="006A16EF" w:rsidRDefault="001B71B5" w:rsidP="00322972">
      <w:pPr>
        <w:pStyle w:val="Estilo3"/>
        <w:spacing w:after="200"/>
        <w:ind w:left="1763"/>
        <w:contextualSpacing w:val="0"/>
      </w:pPr>
      <w:r w:rsidRPr="006A16EF">
        <w:t>Se puede concluir que la planta no realiza un plan de mantenimiento adecuado</w:t>
      </w:r>
      <w:r w:rsidR="00322972">
        <w:t xml:space="preserve"> sino que </w:t>
      </w:r>
      <w:r w:rsidRPr="006A16EF">
        <w:t xml:space="preserve">lo realiza </w:t>
      </w:r>
      <w:r w:rsidR="00322972">
        <w:t>a modo de reparaciones</w:t>
      </w:r>
      <w:r w:rsidRPr="006A16EF">
        <w:t xml:space="preserve"> y tiene actualmente un alto gasto anual de  </w:t>
      </w:r>
      <w:r w:rsidR="0079125C">
        <w:t>35</w:t>
      </w:r>
      <w:r w:rsidR="00A674AD" w:rsidRPr="006211CA">
        <w:t>4</w:t>
      </w:r>
      <w:r w:rsidRPr="006211CA">
        <w:t>,000</w:t>
      </w:r>
      <w:r w:rsidRPr="006A16EF">
        <w:t xml:space="preserve"> </w:t>
      </w:r>
      <w:r w:rsidR="003E5CCF" w:rsidRPr="006A16EF">
        <w:t>dólares</w:t>
      </w:r>
      <w:r w:rsidRPr="006A16EF">
        <w:t xml:space="preserve">. </w:t>
      </w:r>
      <w:r w:rsidR="003E5CCF" w:rsidRPr="006A16EF">
        <w:t>Además</w:t>
      </w:r>
      <w:r w:rsidRPr="006A16EF">
        <w:t xml:space="preserve"> el personal de mantenimiento es de alto costo y no cumple con las expectativas esperadas. En la </w:t>
      </w:r>
      <w:r w:rsidRPr="006A16EF">
        <w:lastRenderedPageBreak/>
        <w:t xml:space="preserve">tabla </w:t>
      </w:r>
      <w:r w:rsidR="00A674AD">
        <w:t xml:space="preserve">3.5 </w:t>
      </w:r>
      <w:r w:rsidRPr="006A16EF">
        <w:t xml:space="preserve">se observa el gasto mensual del equipo de mantenimiento, que es de 5600 </w:t>
      </w:r>
      <w:r w:rsidR="003E5CCF" w:rsidRPr="006A16EF">
        <w:t>dólares</w:t>
      </w:r>
      <w:r w:rsidRPr="006A16EF">
        <w:t xml:space="preserve">. </w:t>
      </w:r>
      <w:r w:rsidR="003E5CCF" w:rsidRPr="006A16EF">
        <w:t>Además</w:t>
      </w:r>
      <w:r w:rsidRPr="006A16EF">
        <w:t xml:space="preserve"> el jefe de mantenimiento es una persona con mucha experiencia en el campo pero no cuenta con un estudio de nivel superior.</w:t>
      </w:r>
    </w:p>
    <w:tbl>
      <w:tblPr>
        <w:tblW w:w="4000" w:type="dxa"/>
        <w:tblInd w:w="3323" w:type="dxa"/>
        <w:tblCellMar>
          <w:left w:w="70" w:type="dxa"/>
          <w:right w:w="70" w:type="dxa"/>
        </w:tblCellMar>
        <w:tblLook w:val="04A0" w:firstRow="1" w:lastRow="0" w:firstColumn="1" w:lastColumn="0" w:noHBand="0" w:noVBand="1"/>
      </w:tblPr>
      <w:tblGrid>
        <w:gridCol w:w="2893"/>
        <w:gridCol w:w="1107"/>
      </w:tblGrid>
      <w:tr w:rsidR="004E6A0C" w:rsidRPr="005077CA" w:rsidTr="00D6159D">
        <w:trPr>
          <w:trHeight w:val="300"/>
        </w:trPr>
        <w:tc>
          <w:tcPr>
            <w:tcW w:w="4000" w:type="dxa"/>
            <w:gridSpan w:val="2"/>
            <w:tcBorders>
              <w:top w:val="single" w:sz="8" w:space="0" w:color="auto"/>
              <w:left w:val="single" w:sz="8" w:space="0" w:color="auto"/>
              <w:bottom w:val="single" w:sz="4" w:space="0" w:color="auto"/>
              <w:right w:val="single" w:sz="8" w:space="0" w:color="000000"/>
            </w:tcBorders>
            <w:shd w:val="clear" w:color="000000" w:fill="8DB4E3"/>
            <w:noWrap/>
            <w:vAlign w:val="bottom"/>
            <w:hideMark/>
          </w:tcPr>
          <w:p w:rsidR="004E6A0C" w:rsidRPr="005077CA" w:rsidRDefault="004E6A0C" w:rsidP="00162B69">
            <w:pPr>
              <w:jc w:val="center"/>
              <w:rPr>
                <w:rFonts w:ascii="Calibri" w:hAnsi="Calibri" w:cs="Calibri"/>
                <w:b/>
                <w:bCs/>
                <w:color w:val="000000"/>
                <w:sz w:val="22"/>
                <w:szCs w:val="22"/>
                <w:lang w:val="es-ES" w:eastAsia="es-ES"/>
              </w:rPr>
            </w:pPr>
            <w:r w:rsidRPr="005077CA">
              <w:rPr>
                <w:rFonts w:ascii="Calibri" w:hAnsi="Calibri" w:cs="Calibri"/>
                <w:b/>
                <w:bCs/>
                <w:color w:val="000000"/>
                <w:sz w:val="22"/>
                <w:szCs w:val="22"/>
                <w:lang w:val="es-ES" w:eastAsia="es-ES"/>
              </w:rPr>
              <w:t>Gasto mensual equipo de mantenimiento</w:t>
            </w:r>
          </w:p>
        </w:tc>
      </w:tr>
      <w:tr w:rsidR="004E6A0C" w:rsidRPr="005077CA" w:rsidTr="00D6159D">
        <w:trPr>
          <w:trHeight w:val="315"/>
        </w:trPr>
        <w:tc>
          <w:tcPr>
            <w:tcW w:w="2893" w:type="dxa"/>
            <w:tcBorders>
              <w:top w:val="nil"/>
              <w:left w:val="single" w:sz="8" w:space="0" w:color="auto"/>
              <w:bottom w:val="single" w:sz="8" w:space="0" w:color="auto"/>
              <w:right w:val="single" w:sz="4" w:space="0" w:color="auto"/>
            </w:tcBorders>
            <w:shd w:val="clear" w:color="000000" w:fill="8DB4E3"/>
            <w:noWrap/>
            <w:vAlign w:val="bottom"/>
            <w:hideMark/>
          </w:tcPr>
          <w:p w:rsidR="004E6A0C" w:rsidRPr="005077CA" w:rsidRDefault="004E6A0C" w:rsidP="00162B69">
            <w:pPr>
              <w:jc w:val="center"/>
              <w:rPr>
                <w:rFonts w:ascii="Calibri" w:hAnsi="Calibri" w:cs="Calibri"/>
                <w:b/>
                <w:bCs/>
                <w:color w:val="000000"/>
                <w:sz w:val="22"/>
                <w:szCs w:val="22"/>
                <w:lang w:val="es-ES" w:eastAsia="es-ES"/>
              </w:rPr>
            </w:pPr>
            <w:r w:rsidRPr="005077CA">
              <w:rPr>
                <w:rFonts w:ascii="Calibri" w:hAnsi="Calibri" w:cs="Calibri"/>
                <w:b/>
                <w:bCs/>
                <w:color w:val="000000"/>
                <w:sz w:val="22"/>
                <w:szCs w:val="22"/>
                <w:lang w:val="es-ES" w:eastAsia="es-ES"/>
              </w:rPr>
              <w:t>Cargo</w:t>
            </w:r>
          </w:p>
        </w:tc>
        <w:tc>
          <w:tcPr>
            <w:tcW w:w="1107" w:type="dxa"/>
            <w:tcBorders>
              <w:top w:val="nil"/>
              <w:left w:val="nil"/>
              <w:bottom w:val="single" w:sz="8" w:space="0" w:color="auto"/>
              <w:right w:val="single" w:sz="8" w:space="0" w:color="auto"/>
            </w:tcBorders>
            <w:shd w:val="clear" w:color="000000" w:fill="8DB4E3"/>
            <w:noWrap/>
            <w:vAlign w:val="bottom"/>
            <w:hideMark/>
          </w:tcPr>
          <w:p w:rsidR="004E6A0C" w:rsidRPr="005077CA" w:rsidRDefault="004E6A0C" w:rsidP="00162B69">
            <w:pPr>
              <w:jc w:val="center"/>
              <w:rPr>
                <w:rFonts w:ascii="Calibri" w:hAnsi="Calibri" w:cs="Calibri"/>
                <w:b/>
                <w:bCs/>
                <w:color w:val="000000"/>
                <w:sz w:val="22"/>
                <w:szCs w:val="22"/>
                <w:lang w:val="es-ES" w:eastAsia="es-ES"/>
              </w:rPr>
            </w:pPr>
            <w:r w:rsidRPr="005077CA">
              <w:rPr>
                <w:rFonts w:ascii="Calibri" w:hAnsi="Calibri" w:cs="Calibri"/>
                <w:b/>
                <w:bCs/>
                <w:color w:val="000000"/>
                <w:sz w:val="22"/>
                <w:szCs w:val="22"/>
                <w:lang w:val="es-ES" w:eastAsia="es-ES"/>
              </w:rPr>
              <w:t>Sueldo $</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Jefe de Mantenimiento</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1200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Soldador principal</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700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Soldador auxiliar 1</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450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322972"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 xml:space="preserve">Soldador auxiliar </w:t>
            </w:r>
            <w:r>
              <w:rPr>
                <w:rFonts w:ascii="Calibri" w:hAnsi="Calibri" w:cs="Calibri"/>
                <w:color w:val="000000"/>
                <w:sz w:val="22"/>
                <w:szCs w:val="22"/>
                <w:lang w:val="es-ES" w:eastAsia="es-ES"/>
              </w:rPr>
              <w:t>2</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450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322972"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Mecánico principal</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322972" w:rsidP="00162B69">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5</w:t>
            </w:r>
            <w:r w:rsidR="004E6A0C" w:rsidRPr="005077CA">
              <w:rPr>
                <w:rFonts w:ascii="Calibri" w:hAnsi="Calibri" w:cs="Calibri"/>
                <w:color w:val="000000"/>
                <w:sz w:val="22"/>
                <w:szCs w:val="22"/>
                <w:lang w:val="es-ES" w:eastAsia="es-ES"/>
              </w:rPr>
              <w:t>50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322972" w:rsidP="00322972">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Mecánico auxiliar</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322972" w:rsidP="00162B69">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4</w:t>
            </w:r>
            <w:r w:rsidR="004E6A0C" w:rsidRPr="005077CA">
              <w:rPr>
                <w:rFonts w:ascii="Calibri" w:hAnsi="Calibri" w:cs="Calibri"/>
                <w:color w:val="000000"/>
                <w:sz w:val="22"/>
                <w:szCs w:val="22"/>
                <w:lang w:val="es-ES" w:eastAsia="es-ES"/>
              </w:rPr>
              <w:t>50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Mecánico auxiliar</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450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Eléctrico Principal</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800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Eléctrico auxiliar</w:t>
            </w:r>
          </w:p>
        </w:tc>
        <w:tc>
          <w:tcPr>
            <w:tcW w:w="1107" w:type="dxa"/>
            <w:tcBorders>
              <w:top w:val="nil"/>
              <w:left w:val="nil"/>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550</w:t>
            </w:r>
          </w:p>
        </w:tc>
      </w:tr>
      <w:tr w:rsidR="004E6A0C" w:rsidRPr="005077CA" w:rsidTr="00D6159D">
        <w:trPr>
          <w:trHeight w:val="300"/>
        </w:trPr>
        <w:tc>
          <w:tcPr>
            <w:tcW w:w="2893" w:type="dxa"/>
            <w:tcBorders>
              <w:top w:val="nil"/>
              <w:left w:val="single" w:sz="4" w:space="0" w:color="auto"/>
              <w:bottom w:val="single" w:sz="4" w:space="0" w:color="auto"/>
              <w:right w:val="single" w:sz="4" w:space="0" w:color="auto"/>
            </w:tcBorders>
            <w:shd w:val="clear" w:color="auto" w:fill="auto"/>
            <w:noWrap/>
            <w:vAlign w:val="bottom"/>
            <w:hideMark/>
          </w:tcPr>
          <w:p w:rsidR="004E6A0C" w:rsidRPr="005077CA" w:rsidRDefault="004E6A0C" w:rsidP="00162B69">
            <w:pPr>
              <w:jc w:val="center"/>
              <w:rPr>
                <w:rFonts w:ascii="Calibri" w:hAnsi="Calibri" w:cs="Calibri"/>
                <w:b/>
                <w:color w:val="000000"/>
                <w:sz w:val="22"/>
                <w:szCs w:val="22"/>
                <w:lang w:val="es-ES" w:eastAsia="es-ES"/>
              </w:rPr>
            </w:pPr>
            <w:r w:rsidRPr="005077CA">
              <w:rPr>
                <w:rFonts w:ascii="Calibri" w:hAnsi="Calibri" w:cs="Calibri"/>
                <w:b/>
                <w:color w:val="000000"/>
                <w:sz w:val="22"/>
                <w:szCs w:val="22"/>
                <w:lang w:val="es-ES" w:eastAsia="es-ES"/>
              </w:rPr>
              <w:t>Total</w:t>
            </w:r>
          </w:p>
        </w:tc>
        <w:tc>
          <w:tcPr>
            <w:tcW w:w="1107" w:type="dxa"/>
            <w:tcBorders>
              <w:top w:val="nil"/>
              <w:left w:val="nil"/>
              <w:bottom w:val="single" w:sz="4" w:space="0" w:color="auto"/>
              <w:right w:val="single" w:sz="4" w:space="0" w:color="auto"/>
            </w:tcBorders>
            <w:shd w:val="clear" w:color="000000" w:fill="FFFF00"/>
            <w:noWrap/>
            <w:vAlign w:val="bottom"/>
            <w:hideMark/>
          </w:tcPr>
          <w:p w:rsidR="004E6A0C" w:rsidRPr="005077CA" w:rsidRDefault="004E6A0C" w:rsidP="00162B69">
            <w:pPr>
              <w:jc w:val="center"/>
              <w:rPr>
                <w:rFonts w:ascii="Calibri" w:hAnsi="Calibri" w:cs="Calibri"/>
                <w:color w:val="000000"/>
                <w:sz w:val="22"/>
                <w:szCs w:val="22"/>
                <w:lang w:val="es-ES" w:eastAsia="es-ES"/>
              </w:rPr>
            </w:pPr>
            <w:r w:rsidRPr="005077CA">
              <w:rPr>
                <w:rFonts w:ascii="Calibri" w:hAnsi="Calibri" w:cs="Calibri"/>
                <w:color w:val="000000"/>
                <w:sz w:val="22"/>
                <w:szCs w:val="22"/>
                <w:lang w:val="es-ES" w:eastAsia="es-ES"/>
              </w:rPr>
              <w:t>5600</w:t>
            </w:r>
          </w:p>
        </w:tc>
      </w:tr>
    </w:tbl>
    <w:p w:rsidR="00A07FA5" w:rsidRPr="00D414E6" w:rsidRDefault="00D6159D" w:rsidP="00D75BAE">
      <w:pPr>
        <w:pStyle w:val="EstiloTablas"/>
        <w:spacing w:before="120" w:line="480" w:lineRule="auto"/>
        <w:ind w:left="1792" w:firstLine="0"/>
      </w:pPr>
      <w:bookmarkStart w:id="260" w:name="_Toc331337557"/>
      <w:bookmarkStart w:id="261" w:name="_Toc336957705"/>
      <w:bookmarkStart w:id="262" w:name="_Toc337167289"/>
      <w:bookmarkStart w:id="263" w:name="_Toc337289615"/>
      <w:r w:rsidRPr="00D414E6">
        <w:t>Tabla</w:t>
      </w:r>
      <w:r w:rsidR="00B33CE8">
        <w:t xml:space="preserve"> 3.6</w:t>
      </w:r>
      <w:r w:rsidRPr="00D414E6">
        <w:t xml:space="preserve"> </w:t>
      </w:r>
      <w:r w:rsidR="00D414E6">
        <w:t>Gasto mensual personal m</w:t>
      </w:r>
      <w:r w:rsidRPr="00D414E6">
        <w:t>antenimiento</w:t>
      </w:r>
      <w:bookmarkEnd w:id="260"/>
      <w:bookmarkEnd w:id="261"/>
      <w:bookmarkEnd w:id="262"/>
      <w:bookmarkEnd w:id="263"/>
    </w:p>
    <w:p w:rsidR="001B71B5" w:rsidRPr="004B45FA" w:rsidRDefault="001B71B5" w:rsidP="00EE696E">
      <w:pPr>
        <w:pStyle w:val="Estilo3"/>
        <w:spacing w:after="200"/>
        <w:ind w:left="1763"/>
        <w:contextualSpacing w:val="0"/>
      </w:pPr>
      <w:r>
        <w:rPr>
          <w:lang w:val="es-ES" w:eastAsia="es-ES"/>
        </w:rPr>
        <w:t>El área d</w:t>
      </w:r>
      <w:r w:rsidR="0045112C">
        <w:rPr>
          <w:lang w:val="es-ES" w:eastAsia="es-ES"/>
        </w:rPr>
        <w:t>e mantenimiento y bodega realizan la coordinación de</w:t>
      </w:r>
      <w:r>
        <w:rPr>
          <w:lang w:val="es-ES" w:eastAsia="es-ES"/>
        </w:rPr>
        <w:t xml:space="preserve"> los equipos</w:t>
      </w:r>
      <w:r w:rsidR="0045112C">
        <w:rPr>
          <w:lang w:val="es-ES" w:eastAsia="es-ES"/>
        </w:rPr>
        <w:t xml:space="preserve"> y herramientas que se necesita</w:t>
      </w:r>
      <w:r>
        <w:rPr>
          <w:lang w:val="es-ES" w:eastAsia="es-ES"/>
        </w:rPr>
        <w:t xml:space="preserve"> para  utilizar en las paradas que </w:t>
      </w:r>
      <w:r w:rsidRPr="004B45FA">
        <w:t>se tiene en la etapa de clara.</w:t>
      </w:r>
    </w:p>
    <w:p w:rsidR="001B71B5" w:rsidRDefault="001B71B5" w:rsidP="00EE696E">
      <w:pPr>
        <w:pStyle w:val="Estilo3"/>
        <w:spacing w:after="200"/>
        <w:ind w:left="1763"/>
        <w:contextualSpacing w:val="0"/>
      </w:pPr>
      <w:r>
        <w:t>Las par</w:t>
      </w:r>
      <w:r w:rsidR="0045112C">
        <w:t>adas no planificadas constituyen</w:t>
      </w:r>
      <w:r>
        <w:t xml:space="preserve"> un alto porcentaje dentro de los problemas que causan la baja productividad de la planta. Se estima que mensualmente se producen de 2 a 3 paradas de 6 horas durante una jornada. Esto tiene un alto </w:t>
      </w:r>
      <w:r>
        <w:lastRenderedPageBreak/>
        <w:t xml:space="preserve">impacto económico pues estas paradas producen </w:t>
      </w:r>
      <w:r w:rsidRPr="0079125C">
        <w:t>144 horas</w:t>
      </w:r>
      <w:r>
        <w:t xml:space="preserve"> de inactividad lo que implica una perdida para la empresa.</w:t>
      </w:r>
    </w:p>
    <w:p w:rsidR="001B71B5" w:rsidRDefault="001B71B5" w:rsidP="00654F6A">
      <w:pPr>
        <w:pStyle w:val="Estilo3"/>
        <w:spacing w:after="200"/>
        <w:ind w:left="1763"/>
        <w:contextualSpacing w:val="0"/>
      </w:pPr>
      <w:r>
        <w:t xml:space="preserve">En la </w:t>
      </w:r>
      <w:r w:rsidR="00D75BAE">
        <w:t>Tabla 3.6</w:t>
      </w:r>
      <w:r>
        <w:t xml:space="preserve"> se observa que el gasto anual por parada es de 19131$ </w:t>
      </w:r>
    </w:p>
    <w:tbl>
      <w:tblPr>
        <w:tblW w:w="3640" w:type="dxa"/>
        <w:tblInd w:w="3436" w:type="dxa"/>
        <w:tblCellMar>
          <w:left w:w="70" w:type="dxa"/>
          <w:right w:w="70" w:type="dxa"/>
        </w:tblCellMar>
        <w:tblLook w:val="04A0" w:firstRow="1" w:lastRow="0" w:firstColumn="1" w:lastColumn="0" w:noHBand="0" w:noVBand="1"/>
      </w:tblPr>
      <w:tblGrid>
        <w:gridCol w:w="2440"/>
        <w:gridCol w:w="1200"/>
      </w:tblGrid>
      <w:tr w:rsidR="001B71B5" w:rsidRPr="009F2ECB" w:rsidTr="00E81B6F">
        <w:trPr>
          <w:trHeight w:val="530"/>
        </w:trPr>
        <w:tc>
          <w:tcPr>
            <w:tcW w:w="2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B71B5" w:rsidRPr="009F2ECB" w:rsidRDefault="001B71B5" w:rsidP="00E81B6F">
            <w:pPr>
              <w:jc w:val="center"/>
              <w:rPr>
                <w:rFonts w:ascii="Calibri" w:hAnsi="Calibri" w:cs="Calibri"/>
                <w:b/>
                <w:bCs/>
                <w:color w:val="000000"/>
                <w:sz w:val="22"/>
                <w:szCs w:val="22"/>
                <w:lang w:eastAsia="es-EC"/>
              </w:rPr>
            </w:pPr>
            <w:r w:rsidRPr="009F2ECB">
              <w:rPr>
                <w:rFonts w:ascii="Calibri" w:hAnsi="Calibri" w:cs="Calibri"/>
                <w:b/>
                <w:bCs/>
                <w:color w:val="000000"/>
                <w:sz w:val="22"/>
                <w:szCs w:val="22"/>
                <w:lang w:eastAsia="es-EC"/>
              </w:rPr>
              <w:t>Paradas no planificadas</w:t>
            </w:r>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1B71B5" w:rsidRPr="009F2ECB" w:rsidRDefault="001B71B5" w:rsidP="00E81B6F">
            <w:pPr>
              <w:jc w:val="center"/>
              <w:rPr>
                <w:rFonts w:ascii="Calibri" w:hAnsi="Calibri" w:cs="Calibri"/>
                <w:b/>
                <w:bCs/>
                <w:color w:val="000000"/>
                <w:sz w:val="22"/>
                <w:szCs w:val="22"/>
                <w:lang w:eastAsia="es-EC"/>
              </w:rPr>
            </w:pPr>
            <w:r w:rsidRPr="009F2ECB">
              <w:rPr>
                <w:rFonts w:ascii="Calibri" w:hAnsi="Calibri" w:cs="Calibri"/>
                <w:b/>
                <w:bCs/>
                <w:color w:val="000000"/>
                <w:sz w:val="22"/>
                <w:szCs w:val="22"/>
                <w:lang w:eastAsia="es-EC"/>
              </w:rPr>
              <w:t>Rubro</w:t>
            </w:r>
            <w:r w:rsidR="00062F8F">
              <w:rPr>
                <w:rFonts w:ascii="Calibri" w:hAnsi="Calibri" w:cs="Calibri"/>
                <w:b/>
                <w:bCs/>
                <w:color w:val="000000"/>
                <w:sz w:val="22"/>
                <w:szCs w:val="22"/>
                <w:lang w:eastAsia="es-EC"/>
              </w:rPr>
              <w:t xml:space="preserve"> $</w:t>
            </w:r>
          </w:p>
        </w:tc>
      </w:tr>
      <w:tr w:rsidR="001B71B5" w:rsidRPr="009F2ECB" w:rsidTr="003F7A97">
        <w:trPr>
          <w:trHeight w:val="506"/>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rsidR="001B71B5" w:rsidRPr="009F2ECB" w:rsidRDefault="001B71B5" w:rsidP="003F7A97">
            <w:pPr>
              <w:rPr>
                <w:rFonts w:ascii="Calibri" w:hAnsi="Calibri" w:cs="Calibri"/>
                <w:color w:val="000000"/>
                <w:sz w:val="22"/>
                <w:szCs w:val="22"/>
                <w:lang w:eastAsia="es-EC"/>
              </w:rPr>
            </w:pPr>
            <w:r w:rsidRPr="009F2ECB">
              <w:rPr>
                <w:rFonts w:ascii="Calibri" w:hAnsi="Calibri" w:cs="Calibri"/>
                <w:color w:val="000000"/>
                <w:sz w:val="22"/>
                <w:szCs w:val="22"/>
                <w:lang w:eastAsia="es-EC"/>
              </w:rPr>
              <w:t>Tiempo muerto( horas)</w:t>
            </w:r>
          </w:p>
        </w:tc>
        <w:tc>
          <w:tcPr>
            <w:tcW w:w="1200" w:type="dxa"/>
            <w:tcBorders>
              <w:top w:val="nil"/>
              <w:left w:val="nil"/>
              <w:bottom w:val="single" w:sz="4" w:space="0" w:color="auto"/>
              <w:right w:val="single" w:sz="4" w:space="0" w:color="auto"/>
            </w:tcBorders>
            <w:shd w:val="clear" w:color="auto" w:fill="auto"/>
            <w:noWrap/>
            <w:vAlign w:val="center"/>
            <w:hideMark/>
          </w:tcPr>
          <w:p w:rsidR="001B71B5" w:rsidRPr="009F2ECB" w:rsidRDefault="001B71B5" w:rsidP="003F7A97">
            <w:pPr>
              <w:jc w:val="center"/>
              <w:rPr>
                <w:rFonts w:ascii="Calibri" w:hAnsi="Calibri" w:cs="Calibri"/>
                <w:color w:val="000000"/>
                <w:sz w:val="22"/>
                <w:szCs w:val="22"/>
                <w:lang w:eastAsia="es-EC"/>
              </w:rPr>
            </w:pPr>
            <w:r>
              <w:rPr>
                <w:rFonts w:ascii="Calibri" w:hAnsi="Calibri" w:cs="Calibri"/>
                <w:color w:val="000000"/>
                <w:sz w:val="22"/>
                <w:szCs w:val="22"/>
                <w:lang w:eastAsia="es-EC"/>
              </w:rPr>
              <w:t>144</w:t>
            </w:r>
            <w:r w:rsidR="00322972">
              <w:rPr>
                <w:rFonts w:ascii="Calibri" w:hAnsi="Calibri" w:cs="Calibri"/>
                <w:color w:val="000000"/>
                <w:sz w:val="22"/>
                <w:szCs w:val="22"/>
                <w:lang w:eastAsia="es-EC"/>
              </w:rPr>
              <w:t>,00</w:t>
            </w:r>
          </w:p>
        </w:tc>
      </w:tr>
      <w:tr w:rsidR="001B71B5" w:rsidRPr="009F2ECB" w:rsidTr="003F7A97">
        <w:trPr>
          <w:trHeight w:val="482"/>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rsidR="001B71B5" w:rsidRPr="009F2ECB" w:rsidRDefault="001B71B5" w:rsidP="003F7A97">
            <w:pPr>
              <w:rPr>
                <w:rFonts w:ascii="Calibri" w:hAnsi="Calibri" w:cs="Calibri"/>
                <w:color w:val="000000"/>
                <w:sz w:val="22"/>
                <w:szCs w:val="22"/>
                <w:lang w:eastAsia="es-EC"/>
              </w:rPr>
            </w:pPr>
            <w:r w:rsidRPr="009F2ECB">
              <w:rPr>
                <w:rFonts w:ascii="Calibri" w:hAnsi="Calibri" w:cs="Calibri"/>
                <w:color w:val="000000"/>
                <w:sz w:val="22"/>
                <w:szCs w:val="22"/>
                <w:lang w:eastAsia="es-EC"/>
              </w:rPr>
              <w:t>Dólares x hora</w:t>
            </w:r>
          </w:p>
        </w:tc>
        <w:tc>
          <w:tcPr>
            <w:tcW w:w="1200" w:type="dxa"/>
            <w:tcBorders>
              <w:top w:val="nil"/>
              <w:left w:val="nil"/>
              <w:bottom w:val="single" w:sz="4" w:space="0" w:color="auto"/>
              <w:right w:val="single" w:sz="4" w:space="0" w:color="auto"/>
            </w:tcBorders>
            <w:shd w:val="clear" w:color="auto" w:fill="auto"/>
            <w:noWrap/>
            <w:vAlign w:val="center"/>
            <w:hideMark/>
          </w:tcPr>
          <w:p w:rsidR="001B71B5" w:rsidRPr="009F2ECB" w:rsidRDefault="00322972" w:rsidP="003F7A97">
            <w:pPr>
              <w:jc w:val="center"/>
              <w:rPr>
                <w:rFonts w:ascii="Calibri" w:hAnsi="Calibri" w:cs="Calibri"/>
                <w:color w:val="000000"/>
                <w:sz w:val="22"/>
                <w:szCs w:val="22"/>
                <w:lang w:eastAsia="es-EC"/>
              </w:rPr>
            </w:pPr>
            <w:r>
              <w:rPr>
                <w:rFonts w:ascii="Calibri" w:hAnsi="Calibri" w:cs="Calibri"/>
                <w:color w:val="000000"/>
                <w:sz w:val="22"/>
                <w:szCs w:val="22"/>
                <w:lang w:eastAsia="es-EC"/>
              </w:rPr>
              <w:t>159,42</w:t>
            </w:r>
          </w:p>
        </w:tc>
      </w:tr>
      <w:tr w:rsidR="001B71B5" w:rsidRPr="009F2ECB" w:rsidTr="003F7A97">
        <w:trPr>
          <w:trHeight w:val="458"/>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rsidR="001B71B5" w:rsidRPr="009F2ECB" w:rsidRDefault="001B71B5" w:rsidP="003F7A97">
            <w:pPr>
              <w:rPr>
                <w:rFonts w:ascii="Calibri" w:hAnsi="Calibri" w:cs="Calibri"/>
                <w:color w:val="000000"/>
                <w:sz w:val="22"/>
                <w:szCs w:val="22"/>
                <w:lang w:eastAsia="es-EC"/>
              </w:rPr>
            </w:pPr>
            <w:r w:rsidRPr="009F2ECB">
              <w:rPr>
                <w:rFonts w:ascii="Calibri" w:hAnsi="Calibri" w:cs="Calibri"/>
                <w:color w:val="000000"/>
                <w:sz w:val="22"/>
                <w:szCs w:val="22"/>
                <w:lang w:eastAsia="es-EC"/>
              </w:rPr>
              <w:t>Jornada perdida</w:t>
            </w:r>
          </w:p>
        </w:tc>
        <w:tc>
          <w:tcPr>
            <w:tcW w:w="1200" w:type="dxa"/>
            <w:tcBorders>
              <w:top w:val="nil"/>
              <w:left w:val="nil"/>
              <w:bottom w:val="single" w:sz="4" w:space="0" w:color="auto"/>
              <w:right w:val="single" w:sz="4" w:space="0" w:color="auto"/>
            </w:tcBorders>
            <w:shd w:val="clear" w:color="auto" w:fill="auto"/>
            <w:noWrap/>
            <w:vAlign w:val="center"/>
            <w:hideMark/>
          </w:tcPr>
          <w:p w:rsidR="001B71B5" w:rsidRPr="009F2ECB" w:rsidRDefault="001B71B5" w:rsidP="003F7A97">
            <w:pPr>
              <w:jc w:val="center"/>
              <w:rPr>
                <w:rFonts w:ascii="Calibri" w:hAnsi="Calibri" w:cs="Calibri"/>
                <w:color w:val="000000"/>
                <w:sz w:val="22"/>
                <w:szCs w:val="22"/>
                <w:lang w:eastAsia="es-EC"/>
              </w:rPr>
            </w:pPr>
            <w:r w:rsidRPr="009F2ECB">
              <w:rPr>
                <w:rFonts w:ascii="Calibri" w:hAnsi="Calibri" w:cs="Calibri"/>
                <w:color w:val="000000"/>
                <w:sz w:val="22"/>
                <w:szCs w:val="22"/>
                <w:lang w:eastAsia="es-EC"/>
              </w:rPr>
              <w:t>956,55</w:t>
            </w:r>
          </w:p>
        </w:tc>
      </w:tr>
      <w:tr w:rsidR="001B71B5" w:rsidRPr="009F2ECB" w:rsidTr="003F7A97">
        <w:trPr>
          <w:trHeight w:val="561"/>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rsidR="001B71B5" w:rsidRPr="009F2ECB" w:rsidRDefault="001B71B5" w:rsidP="003F7A97">
            <w:pPr>
              <w:rPr>
                <w:rFonts w:ascii="Calibri" w:hAnsi="Calibri" w:cs="Calibri"/>
                <w:color w:val="000000"/>
                <w:sz w:val="22"/>
                <w:szCs w:val="22"/>
                <w:lang w:eastAsia="es-EC"/>
              </w:rPr>
            </w:pPr>
            <w:r w:rsidRPr="009F2ECB">
              <w:rPr>
                <w:rFonts w:ascii="Calibri" w:hAnsi="Calibri" w:cs="Calibri"/>
                <w:color w:val="000000"/>
                <w:sz w:val="22"/>
                <w:szCs w:val="22"/>
                <w:lang w:eastAsia="es-EC"/>
              </w:rPr>
              <w:t>Gasto anual por parada</w:t>
            </w:r>
          </w:p>
        </w:tc>
        <w:tc>
          <w:tcPr>
            <w:tcW w:w="1200" w:type="dxa"/>
            <w:tcBorders>
              <w:top w:val="nil"/>
              <w:left w:val="nil"/>
              <w:bottom w:val="single" w:sz="4" w:space="0" w:color="auto"/>
              <w:right w:val="single" w:sz="4" w:space="0" w:color="auto"/>
            </w:tcBorders>
            <w:shd w:val="clear" w:color="000000" w:fill="FFFF00"/>
            <w:noWrap/>
            <w:vAlign w:val="center"/>
            <w:hideMark/>
          </w:tcPr>
          <w:p w:rsidR="001B71B5" w:rsidRPr="009F2ECB" w:rsidRDefault="001B71B5" w:rsidP="003F7A97">
            <w:pPr>
              <w:jc w:val="center"/>
              <w:rPr>
                <w:rFonts w:ascii="Calibri" w:hAnsi="Calibri" w:cs="Calibri"/>
                <w:color w:val="000000"/>
                <w:sz w:val="22"/>
                <w:szCs w:val="22"/>
                <w:lang w:eastAsia="es-EC"/>
              </w:rPr>
            </w:pPr>
            <w:r w:rsidRPr="009F2ECB">
              <w:rPr>
                <w:rFonts w:ascii="Calibri" w:hAnsi="Calibri" w:cs="Calibri"/>
                <w:color w:val="000000"/>
                <w:sz w:val="22"/>
                <w:szCs w:val="22"/>
                <w:lang w:eastAsia="es-EC"/>
              </w:rPr>
              <w:t>19</w:t>
            </w:r>
            <w:r w:rsidR="00062F8F">
              <w:rPr>
                <w:rFonts w:ascii="Calibri" w:hAnsi="Calibri" w:cs="Calibri"/>
                <w:color w:val="000000"/>
                <w:sz w:val="22"/>
                <w:szCs w:val="22"/>
                <w:lang w:eastAsia="es-EC"/>
              </w:rPr>
              <w:t>.</w:t>
            </w:r>
            <w:r w:rsidRPr="009F2ECB">
              <w:rPr>
                <w:rFonts w:ascii="Calibri" w:hAnsi="Calibri" w:cs="Calibri"/>
                <w:color w:val="000000"/>
                <w:sz w:val="22"/>
                <w:szCs w:val="22"/>
                <w:lang w:eastAsia="es-EC"/>
              </w:rPr>
              <w:t>131</w:t>
            </w:r>
            <w:r w:rsidR="00322972">
              <w:rPr>
                <w:rFonts w:ascii="Calibri" w:hAnsi="Calibri" w:cs="Calibri"/>
                <w:color w:val="000000"/>
                <w:sz w:val="22"/>
                <w:szCs w:val="22"/>
                <w:lang w:eastAsia="es-EC"/>
              </w:rPr>
              <w:t>,00</w:t>
            </w:r>
          </w:p>
        </w:tc>
      </w:tr>
    </w:tbl>
    <w:p w:rsidR="00D6159D" w:rsidRPr="00D414E6" w:rsidRDefault="00D6159D" w:rsidP="00D414E6">
      <w:pPr>
        <w:pStyle w:val="EstiloTablas"/>
        <w:spacing w:before="120" w:after="480"/>
        <w:ind w:left="2835" w:right="1134" w:firstLine="0"/>
      </w:pPr>
      <w:bookmarkStart w:id="264" w:name="_Toc331337558"/>
      <w:bookmarkStart w:id="265" w:name="_Toc336957706"/>
      <w:bookmarkStart w:id="266" w:name="_Toc337167290"/>
      <w:bookmarkStart w:id="267" w:name="_Toc337289616"/>
      <w:r w:rsidRPr="00D414E6">
        <w:t>Tabla</w:t>
      </w:r>
      <w:r w:rsidR="00B33CE8">
        <w:t xml:space="preserve"> 3.7</w:t>
      </w:r>
      <w:r w:rsidRPr="00D414E6">
        <w:t xml:space="preserve"> Gastos aproximados de paradas por maquinas</w:t>
      </w:r>
      <w:bookmarkEnd w:id="264"/>
      <w:bookmarkEnd w:id="265"/>
      <w:bookmarkEnd w:id="266"/>
      <w:bookmarkEnd w:id="267"/>
    </w:p>
    <w:p w:rsidR="001B71B5" w:rsidRDefault="001B71B5" w:rsidP="00AA508F">
      <w:pPr>
        <w:numPr>
          <w:ilvl w:val="0"/>
          <w:numId w:val="18"/>
        </w:numPr>
        <w:spacing w:after="200" w:line="480" w:lineRule="auto"/>
        <w:ind w:left="2268" w:hanging="283"/>
        <w:jc w:val="both"/>
        <w:rPr>
          <w:b/>
          <w:u w:val="single"/>
          <w:lang w:val="es-ES" w:eastAsia="es-ES"/>
        </w:rPr>
      </w:pPr>
      <w:r w:rsidRPr="009C1793">
        <w:rPr>
          <w:b/>
          <w:u w:val="single"/>
          <w:lang w:val="es-ES" w:eastAsia="es-ES"/>
        </w:rPr>
        <w:t>Baja Productividad</w:t>
      </w:r>
    </w:p>
    <w:p w:rsidR="001B71B5" w:rsidRDefault="001B71B5" w:rsidP="00EE696E">
      <w:pPr>
        <w:pStyle w:val="Estilo3"/>
        <w:spacing w:after="200"/>
        <w:ind w:left="1763"/>
        <w:contextualSpacing w:val="0"/>
      </w:pPr>
      <w:r>
        <w:t xml:space="preserve">De acuerdo a lo expuesto anteriormente </w:t>
      </w:r>
      <w:r w:rsidR="003F7A97">
        <w:t>otros problemas</w:t>
      </w:r>
      <w:r>
        <w:t xml:space="preserve"> que se ha</w:t>
      </w:r>
      <w:r w:rsidR="003F7A97">
        <w:t>n</w:t>
      </w:r>
      <w:r>
        <w:t xml:space="preserve"> encontrado en la planta es la baja productividad y que la planta no conoce ni controla su </w:t>
      </w:r>
      <w:r w:rsidR="00D75BAE">
        <w:t>capacidad de producción, En el G</w:t>
      </w:r>
      <w:r>
        <w:t xml:space="preserve">rafico </w:t>
      </w:r>
      <w:r w:rsidR="00D75BAE">
        <w:t xml:space="preserve">3.2 </w:t>
      </w:r>
      <w:r>
        <w:t>se observa las ganancias del año 2010 y 2011 donde se puede tomar en cuenta que su producción es variable.</w:t>
      </w:r>
    </w:p>
    <w:p w:rsidR="001B71B5" w:rsidRDefault="001C48E1" w:rsidP="00320772">
      <w:pPr>
        <w:pStyle w:val="Estilo3"/>
        <w:jc w:val="center"/>
        <w:rPr>
          <w:noProof/>
        </w:rPr>
      </w:pPr>
      <w:r>
        <w:rPr>
          <w:noProof/>
          <w:lang w:eastAsia="es-EC"/>
        </w:rPr>
        <w:lastRenderedPageBreak/>
        <w:drawing>
          <wp:inline distT="0" distB="0" distL="0" distR="0">
            <wp:extent cx="4142066" cy="2302484"/>
            <wp:effectExtent l="19050" t="0" r="10834" b="2566"/>
            <wp:docPr id="10"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A3AB2" w:rsidRDefault="003F7A97" w:rsidP="00FD2AA0">
      <w:pPr>
        <w:pStyle w:val="EstiloGrafico"/>
        <w:spacing w:after="240"/>
        <w:ind w:left="1763"/>
        <w:rPr>
          <w:noProof/>
        </w:rPr>
      </w:pPr>
      <w:bookmarkStart w:id="268" w:name="_Toc337167376"/>
      <w:r>
        <w:rPr>
          <w:noProof/>
        </w:rPr>
        <w:t>Grá</w:t>
      </w:r>
      <w:r w:rsidR="006A3AB2">
        <w:rPr>
          <w:noProof/>
        </w:rPr>
        <w:t>fico 3.2 Producción de Harina en el año 2010 y 2011</w:t>
      </w:r>
      <w:bookmarkEnd w:id="268"/>
    </w:p>
    <w:p w:rsidR="001B71B5" w:rsidRDefault="003F7A97" w:rsidP="00EE696E">
      <w:pPr>
        <w:pStyle w:val="Estilo3"/>
        <w:spacing w:after="200"/>
        <w:ind w:left="1763"/>
        <w:contextualSpacing w:val="0"/>
        <w:rPr>
          <w:noProof/>
          <w:lang w:eastAsia="es-EC"/>
        </w:rPr>
      </w:pPr>
      <w:r>
        <w:rPr>
          <w:noProof/>
          <w:lang w:eastAsia="es-EC"/>
        </w:rPr>
        <w:t>El grá</w:t>
      </w:r>
      <w:r w:rsidR="001B71B5">
        <w:rPr>
          <w:noProof/>
          <w:lang w:eastAsia="es-EC"/>
        </w:rPr>
        <w:t>fico representa la ganancia mensual de sacos de harina de pescado vendido respecto a las toneladas producidas. Existe una pequeña variacion pues el precio por saco de harina del 2010 fue de 70</w:t>
      </w:r>
      <w:r w:rsidR="00062F8F">
        <w:rPr>
          <w:noProof/>
          <w:lang w:eastAsia="es-EC"/>
        </w:rPr>
        <w:t>,00</w:t>
      </w:r>
      <w:r w:rsidR="001B71B5">
        <w:rPr>
          <w:noProof/>
          <w:lang w:eastAsia="es-EC"/>
        </w:rPr>
        <w:t xml:space="preserve"> dolares mi</w:t>
      </w:r>
      <w:r w:rsidR="00062F8F">
        <w:rPr>
          <w:noProof/>
          <w:lang w:eastAsia="es-EC"/>
        </w:rPr>
        <w:t>entras que en el 2011 es de 67,</w:t>
      </w:r>
      <w:r w:rsidR="001B71B5">
        <w:rPr>
          <w:noProof/>
          <w:lang w:eastAsia="es-EC"/>
        </w:rPr>
        <w:t xml:space="preserve">30 dolares. Pero si se puede evidenciar grandes diferencias de ganancias y perdidas anuales. Se considera un promedio de produccion de 3000 toneladas mensuales. En el mes </w:t>
      </w:r>
      <w:r>
        <w:rPr>
          <w:noProof/>
          <w:lang w:eastAsia="es-EC"/>
        </w:rPr>
        <w:t>de marzo se observa una variació</w:t>
      </w:r>
      <w:r w:rsidR="001B71B5">
        <w:rPr>
          <w:noProof/>
          <w:lang w:eastAsia="es-EC"/>
        </w:rPr>
        <w:t>n muy amplia entre la produccion de ambos años, es</w:t>
      </w:r>
      <w:r>
        <w:rPr>
          <w:noProof/>
          <w:lang w:eastAsia="es-EC"/>
        </w:rPr>
        <w:t>to sucede debido a paradas de má</w:t>
      </w:r>
      <w:r w:rsidR="005F194E">
        <w:rPr>
          <w:noProof/>
          <w:lang w:eastAsia="es-EC"/>
        </w:rPr>
        <w:t>quinas no planificadas, se daño</w:t>
      </w:r>
      <w:r w:rsidR="001B71B5">
        <w:rPr>
          <w:noProof/>
          <w:lang w:eastAsia="es-EC"/>
        </w:rPr>
        <w:t xml:space="preserve"> una de las calder</w:t>
      </w:r>
      <w:r w:rsidR="005F194E">
        <w:rPr>
          <w:noProof/>
          <w:lang w:eastAsia="es-EC"/>
        </w:rPr>
        <w:t>as y tuvo que parar la producción lo que denota pé</w:t>
      </w:r>
      <w:r w:rsidR="001B71B5">
        <w:rPr>
          <w:noProof/>
          <w:lang w:eastAsia="es-EC"/>
        </w:rPr>
        <w:t xml:space="preserve">rdidas en ventas y en horas laborables </w:t>
      </w:r>
      <w:r w:rsidR="005F194E">
        <w:rPr>
          <w:noProof/>
          <w:lang w:eastAsia="es-EC"/>
        </w:rPr>
        <w:t>extras</w:t>
      </w:r>
      <w:r w:rsidR="001B71B5">
        <w:rPr>
          <w:noProof/>
          <w:lang w:eastAsia="es-EC"/>
        </w:rPr>
        <w:t xml:space="preserve">. </w:t>
      </w:r>
    </w:p>
    <w:p w:rsidR="001B71B5" w:rsidRDefault="001B71B5" w:rsidP="00654F6A">
      <w:pPr>
        <w:pStyle w:val="Estilo3"/>
        <w:spacing w:after="200"/>
        <w:ind w:left="1763"/>
        <w:contextualSpacing w:val="0"/>
      </w:pPr>
      <w:r>
        <w:lastRenderedPageBreak/>
        <w:t xml:space="preserve">La baja productividad </w:t>
      </w:r>
      <w:r w:rsidR="003F7A97">
        <w:t>ocurre por</w:t>
      </w:r>
      <w:r>
        <w:t xml:space="preserve"> el</w:t>
      </w:r>
      <w:r w:rsidR="003F7A97">
        <w:t xml:space="preserve"> daño y gasto de las má</w:t>
      </w:r>
      <w:r>
        <w:t xml:space="preserve">quinas lo cual no permite un proceso continuo y alcanzar los sacos por mes esperados. En la mayoría de ocasiones se debe reparar </w:t>
      </w:r>
      <w:r w:rsidR="00654F6A">
        <w:t>máquinas</w:t>
      </w:r>
      <w:r>
        <w:t xml:space="preserve">, o realizar piezas </w:t>
      </w:r>
      <w:r w:rsidR="006A3AB2">
        <w:t>en</w:t>
      </w:r>
      <w:r>
        <w:t xml:space="preserve"> talleres externos para continuar con la producción y evitar más </w:t>
      </w:r>
      <w:r w:rsidR="00062F8F">
        <w:t>pérdidas</w:t>
      </w:r>
      <w:r>
        <w:t>. Dentro de los gastos más elevados se tiene la siguiente tabla:</w:t>
      </w:r>
    </w:p>
    <w:tbl>
      <w:tblPr>
        <w:tblW w:w="4780" w:type="dxa"/>
        <w:tblInd w:w="2862" w:type="dxa"/>
        <w:tblCellMar>
          <w:left w:w="70" w:type="dxa"/>
          <w:right w:w="70" w:type="dxa"/>
        </w:tblCellMar>
        <w:tblLook w:val="04A0" w:firstRow="1" w:lastRow="0" w:firstColumn="1" w:lastColumn="0" w:noHBand="0" w:noVBand="1"/>
      </w:tblPr>
      <w:tblGrid>
        <w:gridCol w:w="2740"/>
        <w:gridCol w:w="2040"/>
      </w:tblGrid>
      <w:tr w:rsidR="001B71B5" w:rsidRPr="00A75E51" w:rsidTr="006A3AB2">
        <w:trPr>
          <w:trHeight w:val="315"/>
        </w:trPr>
        <w:tc>
          <w:tcPr>
            <w:tcW w:w="274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1B71B5" w:rsidRPr="00A75E51" w:rsidRDefault="001B71B5" w:rsidP="00D93F6B">
            <w:pPr>
              <w:jc w:val="center"/>
              <w:rPr>
                <w:rFonts w:ascii="Calibri" w:hAnsi="Calibri" w:cs="Calibri"/>
                <w:b/>
                <w:bCs/>
                <w:color w:val="000000"/>
                <w:sz w:val="22"/>
                <w:szCs w:val="22"/>
                <w:lang w:eastAsia="es-EC"/>
              </w:rPr>
            </w:pPr>
            <w:r w:rsidRPr="00A75E51">
              <w:rPr>
                <w:rFonts w:ascii="Calibri" w:hAnsi="Calibri" w:cs="Calibri"/>
                <w:b/>
                <w:bCs/>
                <w:color w:val="000000"/>
                <w:sz w:val="22"/>
                <w:szCs w:val="22"/>
                <w:lang w:eastAsia="es-EC"/>
              </w:rPr>
              <w:t>Gastos contratistas</w:t>
            </w:r>
          </w:p>
        </w:tc>
        <w:tc>
          <w:tcPr>
            <w:tcW w:w="2040" w:type="dxa"/>
            <w:tcBorders>
              <w:top w:val="single" w:sz="8" w:space="0" w:color="auto"/>
              <w:left w:val="nil"/>
              <w:bottom w:val="single" w:sz="8" w:space="0" w:color="auto"/>
              <w:right w:val="single" w:sz="8" w:space="0" w:color="auto"/>
            </w:tcBorders>
            <w:shd w:val="clear" w:color="auto" w:fill="auto"/>
            <w:noWrap/>
            <w:vAlign w:val="bottom"/>
            <w:hideMark/>
          </w:tcPr>
          <w:p w:rsidR="001B71B5" w:rsidRPr="00A75E51" w:rsidRDefault="001B71B5" w:rsidP="00D93F6B">
            <w:pPr>
              <w:jc w:val="center"/>
              <w:rPr>
                <w:rFonts w:ascii="Calibri" w:hAnsi="Calibri" w:cs="Calibri"/>
                <w:b/>
                <w:bCs/>
                <w:color w:val="000000"/>
                <w:sz w:val="22"/>
                <w:szCs w:val="22"/>
                <w:lang w:eastAsia="es-EC"/>
              </w:rPr>
            </w:pPr>
            <w:r w:rsidRPr="00A75E51">
              <w:rPr>
                <w:rFonts w:ascii="Calibri" w:hAnsi="Calibri" w:cs="Calibri"/>
                <w:b/>
                <w:bCs/>
                <w:color w:val="000000"/>
                <w:sz w:val="22"/>
                <w:szCs w:val="22"/>
                <w:lang w:eastAsia="es-EC"/>
              </w:rPr>
              <w:t>Rubro</w:t>
            </w:r>
            <w:r w:rsidR="00516921">
              <w:rPr>
                <w:rFonts w:ascii="Calibri" w:hAnsi="Calibri" w:cs="Calibri"/>
                <w:b/>
                <w:bCs/>
                <w:color w:val="000000"/>
                <w:sz w:val="22"/>
                <w:szCs w:val="22"/>
                <w:lang w:eastAsia="es-EC"/>
              </w:rPr>
              <w:t xml:space="preserve"> $</w:t>
            </w:r>
          </w:p>
        </w:tc>
      </w:tr>
      <w:tr w:rsidR="001B71B5" w:rsidRPr="00A75E51" w:rsidTr="006A3AB2">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1B71B5" w:rsidRPr="00A75E51" w:rsidRDefault="001B71B5" w:rsidP="00D93F6B">
            <w:pPr>
              <w:jc w:val="center"/>
              <w:rPr>
                <w:rFonts w:ascii="Calibri" w:hAnsi="Calibri" w:cs="Calibri"/>
                <w:color w:val="000000"/>
                <w:sz w:val="22"/>
                <w:szCs w:val="22"/>
                <w:lang w:eastAsia="es-EC"/>
              </w:rPr>
            </w:pPr>
            <w:r w:rsidRPr="00A75E51">
              <w:rPr>
                <w:rFonts w:ascii="Calibri" w:hAnsi="Calibri" w:cs="Calibri"/>
                <w:color w:val="000000"/>
                <w:sz w:val="22"/>
                <w:szCs w:val="22"/>
                <w:lang w:eastAsia="es-EC"/>
              </w:rPr>
              <w:t>Talleres externos</w:t>
            </w:r>
          </w:p>
        </w:tc>
        <w:tc>
          <w:tcPr>
            <w:tcW w:w="2040" w:type="dxa"/>
            <w:tcBorders>
              <w:top w:val="nil"/>
              <w:left w:val="nil"/>
              <w:bottom w:val="single" w:sz="4" w:space="0" w:color="auto"/>
              <w:right w:val="single" w:sz="4" w:space="0" w:color="auto"/>
            </w:tcBorders>
            <w:shd w:val="clear" w:color="auto" w:fill="auto"/>
            <w:noWrap/>
            <w:vAlign w:val="bottom"/>
            <w:hideMark/>
          </w:tcPr>
          <w:p w:rsidR="001B71B5" w:rsidRPr="00A75E51" w:rsidRDefault="001B71B5" w:rsidP="00062F8F">
            <w:pPr>
              <w:ind w:right="414"/>
              <w:jc w:val="right"/>
              <w:rPr>
                <w:rFonts w:ascii="Calibri" w:hAnsi="Calibri" w:cs="Calibri"/>
                <w:color w:val="000000"/>
                <w:sz w:val="22"/>
                <w:szCs w:val="22"/>
                <w:lang w:eastAsia="es-EC"/>
              </w:rPr>
            </w:pPr>
            <w:r w:rsidRPr="00A75E51">
              <w:rPr>
                <w:rFonts w:ascii="Calibri" w:hAnsi="Calibri" w:cs="Calibri"/>
                <w:color w:val="000000"/>
                <w:sz w:val="22"/>
                <w:szCs w:val="22"/>
                <w:lang w:eastAsia="es-EC"/>
              </w:rPr>
              <w:t>38</w:t>
            </w:r>
            <w:r w:rsidR="00062F8F">
              <w:rPr>
                <w:rFonts w:ascii="Calibri" w:hAnsi="Calibri" w:cs="Calibri"/>
                <w:color w:val="000000"/>
                <w:sz w:val="22"/>
                <w:szCs w:val="22"/>
                <w:lang w:eastAsia="es-EC"/>
              </w:rPr>
              <w:t>.</w:t>
            </w:r>
            <w:r w:rsidRPr="00A75E51">
              <w:rPr>
                <w:rFonts w:ascii="Calibri" w:hAnsi="Calibri" w:cs="Calibri"/>
                <w:color w:val="000000"/>
                <w:sz w:val="22"/>
                <w:szCs w:val="22"/>
                <w:lang w:eastAsia="es-EC"/>
              </w:rPr>
              <w:t>500</w:t>
            </w:r>
            <w:r w:rsidR="00062F8F">
              <w:rPr>
                <w:rFonts w:ascii="Calibri" w:hAnsi="Calibri" w:cs="Calibri"/>
                <w:color w:val="000000"/>
                <w:sz w:val="22"/>
                <w:szCs w:val="22"/>
                <w:lang w:eastAsia="es-EC"/>
              </w:rPr>
              <w:t>,00</w:t>
            </w:r>
          </w:p>
        </w:tc>
      </w:tr>
      <w:tr w:rsidR="001B71B5" w:rsidRPr="00A75E51" w:rsidTr="006A3AB2">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1B71B5" w:rsidRPr="00A75E51" w:rsidRDefault="001B71B5" w:rsidP="00D93F6B">
            <w:pPr>
              <w:jc w:val="center"/>
              <w:rPr>
                <w:rFonts w:ascii="Calibri" w:hAnsi="Calibri" w:cs="Calibri"/>
                <w:color w:val="000000"/>
                <w:sz w:val="22"/>
                <w:szCs w:val="22"/>
                <w:lang w:eastAsia="es-EC"/>
              </w:rPr>
            </w:pPr>
            <w:r w:rsidRPr="00A75E51">
              <w:rPr>
                <w:rFonts w:ascii="Calibri" w:hAnsi="Calibri" w:cs="Calibri"/>
                <w:color w:val="000000"/>
                <w:sz w:val="22"/>
                <w:szCs w:val="22"/>
                <w:lang w:eastAsia="es-EC"/>
              </w:rPr>
              <w:t>Generadores</w:t>
            </w:r>
          </w:p>
        </w:tc>
        <w:tc>
          <w:tcPr>
            <w:tcW w:w="2040" w:type="dxa"/>
            <w:tcBorders>
              <w:top w:val="nil"/>
              <w:left w:val="nil"/>
              <w:bottom w:val="single" w:sz="4" w:space="0" w:color="auto"/>
              <w:right w:val="single" w:sz="4" w:space="0" w:color="auto"/>
            </w:tcBorders>
            <w:shd w:val="clear" w:color="auto" w:fill="auto"/>
            <w:noWrap/>
            <w:vAlign w:val="bottom"/>
            <w:hideMark/>
          </w:tcPr>
          <w:p w:rsidR="001B71B5" w:rsidRPr="00A75E51" w:rsidRDefault="001B71B5" w:rsidP="00062F8F">
            <w:pPr>
              <w:ind w:right="414"/>
              <w:jc w:val="right"/>
              <w:rPr>
                <w:rFonts w:ascii="Calibri" w:hAnsi="Calibri" w:cs="Calibri"/>
                <w:color w:val="000000"/>
                <w:sz w:val="22"/>
                <w:szCs w:val="22"/>
                <w:lang w:eastAsia="es-EC"/>
              </w:rPr>
            </w:pPr>
            <w:r w:rsidRPr="00A75E51">
              <w:rPr>
                <w:rFonts w:ascii="Calibri" w:hAnsi="Calibri" w:cs="Calibri"/>
                <w:color w:val="000000"/>
                <w:sz w:val="22"/>
                <w:szCs w:val="22"/>
                <w:lang w:eastAsia="es-EC"/>
              </w:rPr>
              <w:t>8</w:t>
            </w:r>
            <w:r w:rsidR="00062F8F">
              <w:rPr>
                <w:rFonts w:ascii="Calibri" w:hAnsi="Calibri" w:cs="Calibri"/>
                <w:color w:val="000000"/>
                <w:sz w:val="22"/>
                <w:szCs w:val="22"/>
                <w:lang w:eastAsia="es-EC"/>
              </w:rPr>
              <w:t>.</w:t>
            </w:r>
            <w:r w:rsidRPr="00A75E51">
              <w:rPr>
                <w:rFonts w:ascii="Calibri" w:hAnsi="Calibri" w:cs="Calibri"/>
                <w:color w:val="000000"/>
                <w:sz w:val="22"/>
                <w:szCs w:val="22"/>
                <w:lang w:eastAsia="es-EC"/>
              </w:rPr>
              <w:t>400</w:t>
            </w:r>
            <w:r w:rsidR="00062F8F">
              <w:rPr>
                <w:rFonts w:ascii="Calibri" w:hAnsi="Calibri" w:cs="Calibri"/>
                <w:color w:val="000000"/>
                <w:sz w:val="22"/>
                <w:szCs w:val="22"/>
                <w:lang w:eastAsia="es-EC"/>
              </w:rPr>
              <w:t>,00</w:t>
            </w:r>
          </w:p>
        </w:tc>
      </w:tr>
      <w:tr w:rsidR="001B71B5" w:rsidRPr="00A75E51" w:rsidTr="006A3AB2">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1B71B5" w:rsidRPr="00A75E51" w:rsidRDefault="001B71B5" w:rsidP="00D93F6B">
            <w:pPr>
              <w:jc w:val="center"/>
              <w:rPr>
                <w:rFonts w:ascii="Calibri" w:hAnsi="Calibri" w:cs="Calibri"/>
                <w:color w:val="000000"/>
                <w:sz w:val="22"/>
                <w:szCs w:val="22"/>
                <w:lang w:eastAsia="es-EC"/>
              </w:rPr>
            </w:pPr>
            <w:r w:rsidRPr="00A75E51">
              <w:rPr>
                <w:rFonts w:ascii="Calibri" w:hAnsi="Calibri" w:cs="Calibri"/>
                <w:color w:val="000000"/>
                <w:sz w:val="22"/>
                <w:szCs w:val="22"/>
                <w:lang w:eastAsia="es-EC"/>
              </w:rPr>
              <w:t>Calderas</w:t>
            </w:r>
          </w:p>
        </w:tc>
        <w:tc>
          <w:tcPr>
            <w:tcW w:w="2040" w:type="dxa"/>
            <w:tcBorders>
              <w:top w:val="nil"/>
              <w:left w:val="nil"/>
              <w:bottom w:val="single" w:sz="4" w:space="0" w:color="auto"/>
              <w:right w:val="single" w:sz="4" w:space="0" w:color="auto"/>
            </w:tcBorders>
            <w:shd w:val="clear" w:color="auto" w:fill="auto"/>
            <w:noWrap/>
            <w:vAlign w:val="bottom"/>
            <w:hideMark/>
          </w:tcPr>
          <w:p w:rsidR="001B71B5" w:rsidRPr="00A75E51" w:rsidRDefault="001B71B5" w:rsidP="00062F8F">
            <w:pPr>
              <w:ind w:right="414"/>
              <w:jc w:val="right"/>
              <w:rPr>
                <w:rFonts w:ascii="Calibri" w:hAnsi="Calibri" w:cs="Calibri"/>
                <w:color w:val="000000"/>
                <w:sz w:val="22"/>
                <w:szCs w:val="22"/>
                <w:lang w:eastAsia="es-EC"/>
              </w:rPr>
            </w:pPr>
            <w:r w:rsidRPr="00A75E51">
              <w:rPr>
                <w:rFonts w:ascii="Calibri" w:hAnsi="Calibri" w:cs="Calibri"/>
                <w:color w:val="000000"/>
                <w:sz w:val="22"/>
                <w:szCs w:val="22"/>
                <w:lang w:eastAsia="es-EC"/>
              </w:rPr>
              <w:t>112</w:t>
            </w:r>
            <w:r w:rsidR="00062F8F">
              <w:rPr>
                <w:rFonts w:ascii="Calibri" w:hAnsi="Calibri" w:cs="Calibri"/>
                <w:color w:val="000000"/>
                <w:sz w:val="22"/>
                <w:szCs w:val="22"/>
                <w:lang w:eastAsia="es-EC"/>
              </w:rPr>
              <w:t>.</w:t>
            </w:r>
            <w:r w:rsidRPr="00A75E51">
              <w:rPr>
                <w:rFonts w:ascii="Calibri" w:hAnsi="Calibri" w:cs="Calibri"/>
                <w:color w:val="000000"/>
                <w:sz w:val="22"/>
                <w:szCs w:val="22"/>
                <w:lang w:eastAsia="es-EC"/>
              </w:rPr>
              <w:t>000</w:t>
            </w:r>
            <w:r w:rsidR="00062F8F">
              <w:rPr>
                <w:rFonts w:ascii="Calibri" w:hAnsi="Calibri" w:cs="Calibri"/>
                <w:color w:val="000000"/>
                <w:sz w:val="22"/>
                <w:szCs w:val="22"/>
                <w:lang w:eastAsia="es-EC"/>
              </w:rPr>
              <w:t>,00</w:t>
            </w:r>
          </w:p>
        </w:tc>
      </w:tr>
      <w:tr w:rsidR="001B71B5" w:rsidRPr="00A75E51" w:rsidTr="006A3AB2">
        <w:trPr>
          <w:trHeight w:val="300"/>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1B71B5" w:rsidRPr="00A75E51" w:rsidRDefault="001B71B5" w:rsidP="00D93F6B">
            <w:pPr>
              <w:jc w:val="center"/>
              <w:rPr>
                <w:rFonts w:ascii="Calibri" w:hAnsi="Calibri" w:cs="Calibri"/>
                <w:color w:val="000000"/>
                <w:sz w:val="22"/>
                <w:szCs w:val="22"/>
                <w:lang w:eastAsia="es-EC"/>
              </w:rPr>
            </w:pPr>
            <w:r w:rsidRPr="00A75E51">
              <w:rPr>
                <w:rFonts w:ascii="Calibri" w:hAnsi="Calibri" w:cs="Calibri"/>
                <w:color w:val="000000"/>
                <w:sz w:val="22"/>
                <w:szCs w:val="22"/>
                <w:lang w:eastAsia="es-EC"/>
              </w:rPr>
              <w:t>Mecánicos</w:t>
            </w:r>
          </w:p>
        </w:tc>
        <w:tc>
          <w:tcPr>
            <w:tcW w:w="2040" w:type="dxa"/>
            <w:tcBorders>
              <w:top w:val="nil"/>
              <w:left w:val="nil"/>
              <w:bottom w:val="single" w:sz="4" w:space="0" w:color="auto"/>
              <w:right w:val="single" w:sz="4" w:space="0" w:color="auto"/>
            </w:tcBorders>
            <w:shd w:val="clear" w:color="auto" w:fill="auto"/>
            <w:noWrap/>
            <w:vAlign w:val="bottom"/>
            <w:hideMark/>
          </w:tcPr>
          <w:p w:rsidR="001B71B5" w:rsidRPr="00A75E51" w:rsidRDefault="001B71B5" w:rsidP="00062F8F">
            <w:pPr>
              <w:ind w:right="414"/>
              <w:jc w:val="right"/>
              <w:rPr>
                <w:rFonts w:ascii="Calibri" w:hAnsi="Calibri" w:cs="Calibri"/>
                <w:color w:val="000000"/>
                <w:sz w:val="22"/>
                <w:szCs w:val="22"/>
                <w:lang w:eastAsia="es-EC"/>
              </w:rPr>
            </w:pPr>
            <w:r w:rsidRPr="00A75E51">
              <w:rPr>
                <w:rFonts w:ascii="Calibri" w:hAnsi="Calibri" w:cs="Calibri"/>
                <w:color w:val="000000"/>
                <w:sz w:val="22"/>
                <w:szCs w:val="22"/>
                <w:lang w:eastAsia="es-EC"/>
              </w:rPr>
              <w:t>44</w:t>
            </w:r>
            <w:r w:rsidR="00062F8F">
              <w:rPr>
                <w:rFonts w:ascii="Calibri" w:hAnsi="Calibri" w:cs="Calibri"/>
                <w:color w:val="000000"/>
                <w:sz w:val="22"/>
                <w:szCs w:val="22"/>
                <w:lang w:eastAsia="es-EC"/>
              </w:rPr>
              <w:t>.</w:t>
            </w:r>
            <w:r w:rsidRPr="00A75E51">
              <w:rPr>
                <w:rFonts w:ascii="Calibri" w:hAnsi="Calibri" w:cs="Calibri"/>
                <w:color w:val="000000"/>
                <w:sz w:val="22"/>
                <w:szCs w:val="22"/>
                <w:lang w:eastAsia="es-EC"/>
              </w:rPr>
              <w:t>400</w:t>
            </w:r>
            <w:r w:rsidR="00062F8F">
              <w:rPr>
                <w:rFonts w:ascii="Calibri" w:hAnsi="Calibri" w:cs="Calibri"/>
                <w:color w:val="000000"/>
                <w:sz w:val="22"/>
                <w:szCs w:val="22"/>
                <w:lang w:eastAsia="es-EC"/>
              </w:rPr>
              <w:t>,00</w:t>
            </w:r>
          </w:p>
        </w:tc>
      </w:tr>
      <w:tr w:rsidR="001B71B5" w:rsidRPr="00A75E51" w:rsidTr="006A3AB2">
        <w:trPr>
          <w:trHeight w:val="315"/>
        </w:trPr>
        <w:tc>
          <w:tcPr>
            <w:tcW w:w="2740" w:type="dxa"/>
            <w:tcBorders>
              <w:top w:val="nil"/>
              <w:left w:val="single" w:sz="4" w:space="0" w:color="auto"/>
              <w:bottom w:val="single" w:sz="4" w:space="0" w:color="auto"/>
              <w:right w:val="single" w:sz="4" w:space="0" w:color="auto"/>
            </w:tcBorders>
            <w:shd w:val="clear" w:color="auto" w:fill="auto"/>
            <w:noWrap/>
            <w:vAlign w:val="bottom"/>
            <w:hideMark/>
          </w:tcPr>
          <w:p w:rsidR="001B71B5" w:rsidRPr="00A75E51" w:rsidRDefault="001B71B5" w:rsidP="00D93F6B">
            <w:pPr>
              <w:jc w:val="center"/>
              <w:rPr>
                <w:rFonts w:ascii="Calibri" w:hAnsi="Calibri" w:cs="Calibri"/>
                <w:b/>
                <w:bCs/>
                <w:color w:val="000000"/>
                <w:sz w:val="22"/>
                <w:szCs w:val="22"/>
                <w:lang w:eastAsia="es-EC"/>
              </w:rPr>
            </w:pPr>
            <w:r w:rsidRPr="00A75E51">
              <w:rPr>
                <w:rFonts w:ascii="Calibri" w:hAnsi="Calibri" w:cs="Calibri"/>
                <w:b/>
                <w:bCs/>
                <w:color w:val="000000"/>
                <w:sz w:val="22"/>
                <w:szCs w:val="22"/>
                <w:lang w:eastAsia="es-EC"/>
              </w:rPr>
              <w:t>Gasto total</w:t>
            </w:r>
          </w:p>
        </w:tc>
        <w:tc>
          <w:tcPr>
            <w:tcW w:w="2040" w:type="dxa"/>
            <w:tcBorders>
              <w:top w:val="nil"/>
              <w:left w:val="nil"/>
              <w:bottom w:val="single" w:sz="4" w:space="0" w:color="auto"/>
              <w:right w:val="single" w:sz="4" w:space="0" w:color="auto"/>
            </w:tcBorders>
            <w:shd w:val="clear" w:color="000000" w:fill="FFFF00"/>
            <w:noWrap/>
            <w:vAlign w:val="bottom"/>
            <w:hideMark/>
          </w:tcPr>
          <w:p w:rsidR="001B71B5" w:rsidRPr="00A75E51" w:rsidRDefault="001B71B5" w:rsidP="00062F8F">
            <w:pPr>
              <w:ind w:right="414"/>
              <w:jc w:val="right"/>
              <w:rPr>
                <w:rFonts w:ascii="Calibri" w:hAnsi="Calibri" w:cs="Calibri"/>
                <w:color w:val="000000"/>
                <w:sz w:val="22"/>
                <w:szCs w:val="22"/>
                <w:lang w:eastAsia="es-EC"/>
              </w:rPr>
            </w:pPr>
            <w:r w:rsidRPr="00A75E51">
              <w:rPr>
                <w:rFonts w:ascii="Calibri" w:hAnsi="Calibri" w:cs="Calibri"/>
                <w:color w:val="000000"/>
                <w:sz w:val="22"/>
                <w:szCs w:val="22"/>
                <w:lang w:eastAsia="es-EC"/>
              </w:rPr>
              <w:t>203</w:t>
            </w:r>
            <w:r w:rsidR="00062F8F">
              <w:rPr>
                <w:rFonts w:ascii="Calibri" w:hAnsi="Calibri" w:cs="Calibri"/>
                <w:color w:val="000000"/>
                <w:sz w:val="22"/>
                <w:szCs w:val="22"/>
                <w:lang w:eastAsia="es-EC"/>
              </w:rPr>
              <w:t>.</w:t>
            </w:r>
            <w:r w:rsidRPr="00A75E51">
              <w:rPr>
                <w:rFonts w:ascii="Calibri" w:hAnsi="Calibri" w:cs="Calibri"/>
                <w:color w:val="000000"/>
                <w:sz w:val="22"/>
                <w:szCs w:val="22"/>
                <w:lang w:eastAsia="es-EC"/>
              </w:rPr>
              <w:t>300</w:t>
            </w:r>
            <w:r w:rsidR="00062F8F">
              <w:rPr>
                <w:rFonts w:ascii="Calibri" w:hAnsi="Calibri" w:cs="Calibri"/>
                <w:color w:val="000000"/>
                <w:sz w:val="22"/>
                <w:szCs w:val="22"/>
                <w:lang w:eastAsia="es-EC"/>
              </w:rPr>
              <w:t>,00</w:t>
            </w:r>
          </w:p>
        </w:tc>
      </w:tr>
    </w:tbl>
    <w:p w:rsidR="001B71B5" w:rsidRDefault="006A3AB2" w:rsidP="00682295">
      <w:pPr>
        <w:pStyle w:val="EstiloTablas"/>
        <w:spacing w:before="120" w:after="120" w:line="480" w:lineRule="auto"/>
        <w:ind w:left="1780" w:firstLine="0"/>
        <w:rPr>
          <w:lang w:eastAsia="es-EC"/>
        </w:rPr>
      </w:pPr>
      <w:bookmarkStart w:id="269" w:name="_Toc331337559"/>
      <w:bookmarkStart w:id="270" w:name="_Toc336957707"/>
      <w:bookmarkStart w:id="271" w:name="_Toc337167291"/>
      <w:bookmarkStart w:id="272" w:name="_Toc337289617"/>
      <w:r w:rsidRPr="00D414E6">
        <w:t>Tabla</w:t>
      </w:r>
      <w:r w:rsidR="00B33CE8">
        <w:t xml:space="preserve"> 3.8</w:t>
      </w:r>
      <w:r>
        <w:t xml:space="preserve"> Gastos </w:t>
      </w:r>
      <w:r w:rsidRPr="00D414E6">
        <w:t xml:space="preserve"> </w:t>
      </w:r>
      <w:r w:rsidR="00682295">
        <w:t xml:space="preserve">por </w:t>
      </w:r>
      <w:r w:rsidR="00B325E7">
        <w:t>Mantenimiento Correctivo</w:t>
      </w:r>
      <w:r w:rsidR="001944BF">
        <w:t>.</w:t>
      </w:r>
      <w:bookmarkEnd w:id="269"/>
      <w:bookmarkEnd w:id="270"/>
      <w:bookmarkEnd w:id="271"/>
      <w:bookmarkEnd w:id="272"/>
    </w:p>
    <w:p w:rsidR="00D6159D" w:rsidRPr="001944BF" w:rsidRDefault="00AA508F" w:rsidP="00AA508F">
      <w:pPr>
        <w:numPr>
          <w:ilvl w:val="0"/>
          <w:numId w:val="18"/>
        </w:numPr>
        <w:spacing w:after="200" w:line="480" w:lineRule="auto"/>
        <w:ind w:left="2268" w:hanging="283"/>
        <w:jc w:val="both"/>
        <w:rPr>
          <w:b/>
          <w:u w:val="single"/>
          <w:lang w:val="es-ES" w:eastAsia="es-ES"/>
        </w:rPr>
      </w:pPr>
      <w:r w:rsidRPr="001944BF">
        <w:rPr>
          <w:b/>
          <w:u w:val="single"/>
          <w:lang w:val="es-ES" w:eastAsia="es-ES"/>
        </w:rPr>
        <w:t>Diagnóstico</w:t>
      </w:r>
      <w:r w:rsidR="00D6159D" w:rsidRPr="001944BF">
        <w:rPr>
          <w:b/>
          <w:u w:val="single"/>
          <w:lang w:val="es-ES" w:eastAsia="es-ES"/>
        </w:rPr>
        <w:t xml:space="preserve"> de altos índices de riesgos de accidentes.</w:t>
      </w:r>
    </w:p>
    <w:p w:rsidR="00D6159D" w:rsidRDefault="00D6159D" w:rsidP="00D6159D">
      <w:pPr>
        <w:pStyle w:val="Estilo3"/>
        <w:spacing w:after="200"/>
        <w:ind w:left="1763"/>
        <w:contextualSpacing w:val="0"/>
        <w:rPr>
          <w:lang w:eastAsia="es-ES"/>
        </w:rPr>
      </w:pPr>
      <w:r w:rsidRPr="00484129">
        <w:rPr>
          <w:lang w:eastAsia="es-ES"/>
        </w:rPr>
        <w:t>La planta tiene asignado a una persona en el área de seguridad industrial pero es quien se encarga de</w:t>
      </w:r>
      <w:r>
        <w:rPr>
          <w:lang w:eastAsia="es-ES"/>
        </w:rPr>
        <w:t xml:space="preserve"> roles de pago del seguro social, adquisición de equipos de seguridad, planos de la planta y con varias tareas que tiene le impide realizar el control de seguridad necesarios para la planta. </w:t>
      </w:r>
    </w:p>
    <w:p w:rsidR="00D6159D" w:rsidRDefault="00D6159D" w:rsidP="00AA508F">
      <w:pPr>
        <w:pStyle w:val="Estilo3"/>
        <w:spacing w:after="200"/>
        <w:ind w:left="1763"/>
        <w:contextualSpacing w:val="0"/>
        <w:rPr>
          <w:lang w:eastAsia="es-ES"/>
        </w:rPr>
      </w:pPr>
      <w:r>
        <w:rPr>
          <w:lang w:eastAsia="es-ES"/>
        </w:rPr>
        <w:t xml:space="preserve">En el </w:t>
      </w:r>
      <w:r w:rsidR="00AA508F">
        <w:rPr>
          <w:lang w:eastAsia="es-ES"/>
        </w:rPr>
        <w:t>diagnóstico</w:t>
      </w:r>
      <w:r>
        <w:rPr>
          <w:lang w:eastAsia="es-ES"/>
        </w:rPr>
        <w:t xml:space="preserve"> realizado se observa que no existe una gestión de seguridad. No existe un reglamento de seguridad ni procedimientos operacionales en las actividades críticas de la </w:t>
      </w:r>
      <w:r>
        <w:rPr>
          <w:lang w:eastAsia="es-ES"/>
        </w:rPr>
        <w:lastRenderedPageBreak/>
        <w:t xml:space="preserve">planta. No existe un control de seguridad en equipo de protección personal. En la </w:t>
      </w:r>
      <w:r w:rsidR="001944BF">
        <w:rPr>
          <w:lang w:eastAsia="es-ES"/>
        </w:rPr>
        <w:t xml:space="preserve">Figura3.15 </w:t>
      </w:r>
      <w:r>
        <w:rPr>
          <w:lang w:eastAsia="es-ES"/>
        </w:rPr>
        <w:t>se observa al personal de recepción de pescado sin botas en buen estado ni guantes ni casco de seguridad</w:t>
      </w:r>
      <w:r w:rsidR="001944BF">
        <w:rPr>
          <w:lang w:eastAsia="es-ES"/>
        </w:rPr>
        <w:t>,</w:t>
      </w:r>
      <w:r>
        <w:rPr>
          <w:lang w:eastAsia="es-ES"/>
        </w:rPr>
        <w:t xml:space="preserve"> esto indica que no existe una persona que controle que el personal operativo trabaje con todo el equipo de protección personal adecuado para cada área.</w:t>
      </w:r>
    </w:p>
    <w:p w:rsidR="00D6159D" w:rsidRPr="00BB246A" w:rsidRDefault="0061439D" w:rsidP="001944BF">
      <w:pPr>
        <w:pStyle w:val="Estilo3"/>
        <w:spacing w:after="200"/>
        <w:ind w:left="1763"/>
        <w:contextualSpacing w:val="0"/>
        <w:rPr>
          <w:lang w:eastAsia="es-ES"/>
        </w:rPr>
      </w:pPr>
      <w:r>
        <w:rPr>
          <w:noProof/>
          <w:lang w:val="es-ES" w:eastAsia="es-ES"/>
        </w:rPr>
        <w:pict>
          <v:group id="_x0000_s1561" style="position:absolute;left:0;text-align:left;margin-left:89.1pt;margin-top:-9.15pt;width:342.15pt;height:156.85pt;z-index:251568128" coordorigin="5041,6053" coordsize="6843,3283">
            <v:shape id="_x0000_s1548" type="#_x0000_t75" style="position:absolute;left:5041;top:6053;width:4386;height:3283;visibility:visible" wrapcoords="-148 0 -148 21317 21570 21317 21570 0 -148 0">
              <v:imagedata r:id="rId54" o:title="IMG-20111018-01918"/>
            </v:shape>
            <v:shape id="_x0000_s1549" type="#_x0000_t32" style="position:absolute;left:6835;top:6603;width:2841;height:345;flip:x" o:connectortype="straight" strokecolor="#4f81bd" strokeweight="1.5pt">
              <v:stroke dashstyle="dash" endarrow="block"/>
              <v:shadow color="#868686"/>
            </v:shape>
            <v:shape id="_x0000_s1550" type="#_x0000_t202" style="position:absolute;left:9561;top:6053;width:2323;height:963" strokecolor="#4f81bd" strokeweight="1pt">
              <v:stroke dashstyle="dash"/>
              <v:shadow color="#868686"/>
              <v:textbox style="mso-next-textbox:#_x0000_s1550">
                <w:txbxContent>
                  <w:p w:rsidR="006A697E" w:rsidRPr="00484129" w:rsidRDefault="006A697E" w:rsidP="00D6159D">
                    <w:pPr>
                      <w:rPr>
                        <w:lang w:val="es-ES"/>
                      </w:rPr>
                    </w:pPr>
                    <w:r>
                      <w:rPr>
                        <w:lang w:val="es-ES"/>
                      </w:rPr>
                      <w:t>Personal sin su EPP respectivo</w:t>
                    </w:r>
                  </w:p>
                </w:txbxContent>
              </v:textbox>
            </v:shape>
          </v:group>
        </w:pict>
      </w:r>
    </w:p>
    <w:p w:rsidR="00D6159D" w:rsidRPr="00AA508F" w:rsidRDefault="00D6159D" w:rsidP="00AA508F">
      <w:pPr>
        <w:pStyle w:val="Estilo3"/>
        <w:spacing w:after="200"/>
        <w:ind w:left="1763"/>
        <w:contextualSpacing w:val="0"/>
        <w:rPr>
          <w:lang w:eastAsia="es-ES"/>
        </w:rPr>
      </w:pPr>
    </w:p>
    <w:p w:rsidR="00D6159D" w:rsidRPr="00AA508F" w:rsidRDefault="00D6159D" w:rsidP="00AA508F">
      <w:pPr>
        <w:pStyle w:val="Estilo3"/>
        <w:spacing w:after="200"/>
        <w:ind w:left="1763"/>
        <w:contextualSpacing w:val="0"/>
        <w:rPr>
          <w:lang w:eastAsia="es-ES"/>
        </w:rPr>
      </w:pPr>
    </w:p>
    <w:p w:rsidR="00D6159D" w:rsidRPr="00AA508F" w:rsidRDefault="00D6159D" w:rsidP="00AA508F">
      <w:pPr>
        <w:pStyle w:val="Estilo3"/>
        <w:spacing w:after="200"/>
        <w:ind w:left="0"/>
        <w:contextualSpacing w:val="0"/>
        <w:rPr>
          <w:lang w:eastAsia="es-ES"/>
        </w:rPr>
      </w:pPr>
    </w:p>
    <w:p w:rsidR="00D6159D" w:rsidRPr="001944BF" w:rsidRDefault="00D6159D" w:rsidP="001944BF">
      <w:pPr>
        <w:pStyle w:val="EstiliFiguras"/>
      </w:pPr>
      <w:bookmarkStart w:id="273" w:name="_Toc337167247"/>
      <w:r w:rsidRPr="001944BF">
        <w:t>Figura</w:t>
      </w:r>
      <w:r w:rsidR="00526F70">
        <w:rPr>
          <w:lang w:val="es-ES"/>
        </w:rPr>
        <w:t xml:space="preserve"> </w:t>
      </w:r>
      <w:r w:rsidR="001944BF" w:rsidRPr="001944BF">
        <w:t>3.1</w:t>
      </w:r>
      <w:r w:rsidR="00F92A0D">
        <w:t>6</w:t>
      </w:r>
      <w:r w:rsidRPr="001944BF">
        <w:t xml:space="preserve"> Falta de control de EPP al personal</w:t>
      </w:r>
      <w:bookmarkEnd w:id="273"/>
    </w:p>
    <w:p w:rsidR="00D6159D" w:rsidRDefault="00D6159D" w:rsidP="00AA508F">
      <w:pPr>
        <w:pStyle w:val="Estilo3"/>
        <w:spacing w:after="200"/>
        <w:ind w:left="1763"/>
        <w:contextualSpacing w:val="0"/>
        <w:rPr>
          <w:lang w:eastAsia="es-ES"/>
        </w:rPr>
      </w:pPr>
      <w:r>
        <w:rPr>
          <w:lang w:eastAsia="es-ES"/>
        </w:rPr>
        <w:t xml:space="preserve">Además se </w:t>
      </w:r>
      <w:r w:rsidR="00AA508F">
        <w:rPr>
          <w:lang w:eastAsia="es-ES"/>
        </w:rPr>
        <w:t>observ</w:t>
      </w:r>
      <w:r w:rsidR="008859B3">
        <w:rPr>
          <w:lang w:eastAsia="es-ES"/>
        </w:rPr>
        <w:t>a</w:t>
      </w:r>
      <w:r w:rsidR="00D052AD">
        <w:rPr>
          <w:lang w:eastAsia="es-ES"/>
        </w:rPr>
        <w:t xml:space="preserve"> que en las instalaciones no se ha señalizado debidamente</w:t>
      </w:r>
      <w:r>
        <w:rPr>
          <w:lang w:eastAsia="es-ES"/>
        </w:rPr>
        <w:t xml:space="preserve"> ni</w:t>
      </w:r>
      <w:r w:rsidR="00D052AD">
        <w:rPr>
          <w:lang w:eastAsia="es-ES"/>
        </w:rPr>
        <w:t xml:space="preserve"> cuenta con áreas</w:t>
      </w:r>
      <w:r>
        <w:rPr>
          <w:lang w:eastAsia="es-ES"/>
        </w:rPr>
        <w:t xml:space="preserve"> adecuadas para el trabajo del personal de mant</w:t>
      </w:r>
      <w:r w:rsidR="001944BF">
        <w:rPr>
          <w:lang w:eastAsia="es-ES"/>
        </w:rPr>
        <w:t>enimiento ni producción, en la F</w:t>
      </w:r>
      <w:r>
        <w:rPr>
          <w:lang w:eastAsia="es-ES"/>
        </w:rPr>
        <w:t xml:space="preserve">igura </w:t>
      </w:r>
      <w:r w:rsidR="001944BF">
        <w:rPr>
          <w:lang w:eastAsia="es-ES"/>
        </w:rPr>
        <w:t xml:space="preserve">3.16 </w:t>
      </w:r>
      <w:r>
        <w:rPr>
          <w:lang w:eastAsia="es-ES"/>
        </w:rPr>
        <w:t xml:space="preserve">se puede observar las escaleras en mal estado, no hay una adecuada sujeción y el operador no dispone </w:t>
      </w:r>
      <w:r w:rsidR="00D052AD">
        <w:rPr>
          <w:lang w:eastAsia="es-ES"/>
        </w:rPr>
        <w:t>de su EPP respectivo para el trabajo</w:t>
      </w:r>
      <w:r>
        <w:rPr>
          <w:lang w:eastAsia="es-ES"/>
        </w:rPr>
        <w:t>.</w:t>
      </w:r>
    </w:p>
    <w:p w:rsidR="00D6159D" w:rsidRDefault="00D6159D" w:rsidP="00526F70">
      <w:pPr>
        <w:pStyle w:val="Estilo3"/>
        <w:spacing w:after="200"/>
        <w:ind w:left="0"/>
        <w:contextualSpacing w:val="0"/>
        <w:rPr>
          <w:lang w:eastAsia="es-ES"/>
        </w:rPr>
      </w:pPr>
    </w:p>
    <w:p w:rsidR="001944BF" w:rsidRPr="003261E0" w:rsidRDefault="0061439D" w:rsidP="00AA508F">
      <w:pPr>
        <w:pStyle w:val="Estilo3"/>
        <w:spacing w:after="200"/>
        <w:ind w:left="1763"/>
        <w:contextualSpacing w:val="0"/>
        <w:rPr>
          <w:lang w:eastAsia="es-ES"/>
        </w:rPr>
      </w:pPr>
      <w:r>
        <w:rPr>
          <w:noProof/>
          <w:lang w:val="es-ES" w:eastAsia="es-ES"/>
        </w:rPr>
        <w:lastRenderedPageBreak/>
        <w:pict>
          <v:group id="_x0000_s1562" style="position:absolute;left:0;text-align:left;margin-left:91pt;margin-top:.6pt;width:337.4pt;height:216.75pt;z-index:251569152" coordorigin="5060,2372" coordsize="6748,4416">
            <v:shape id="Imagen 3" o:spid="_x0000_s1551" type="#_x0000_t75" style="position:absolute;left:5060;top:2372;width:3686;height:4416;visibility:visible" wrapcoords="0 0 0 21512 21600 21512 21600 0 0 0">
              <v:imagedata r:id="rId55" o:title="IMG-20111018-01919" cropbottom="21607f" cropleft="5724f" cropright="11362f"/>
            </v:shape>
            <v:shape id="_x0000_s1552" type="#_x0000_t32" style="position:absolute;left:7776;top:3501;width:2093;height:365;flip:y" o:connectortype="straight" strokecolor="#4f81bd" strokeweight="1.5pt">
              <v:stroke dashstyle="dash" endarrow="block"/>
              <v:shadow color="#868686"/>
            </v:shape>
            <v:shape id="_x0000_s1553" type="#_x0000_t32" style="position:absolute;left:6317;top:3301;width:3552;height:2131;flip:y" o:connectortype="straight" strokecolor="#4f81bd" strokeweight="1.5pt">
              <v:stroke dashstyle="dash" endarrow="block"/>
              <v:shadow color="#868686"/>
            </v:shape>
            <v:shape id="_x0000_s1554" type="#_x0000_t202" style="position:absolute;left:10022;top:3117;width:1786;height:1305" strokecolor="#4f81bd" strokeweight="1pt">
              <v:stroke dashstyle="dash"/>
              <v:shadow color="#868686"/>
              <v:textbox style="mso-next-textbox:#_x0000_s1554">
                <w:txbxContent>
                  <w:p w:rsidR="006A697E" w:rsidRPr="003261E0" w:rsidRDefault="006A697E" w:rsidP="00D6159D">
                    <w:pPr>
                      <w:rPr>
                        <w:lang w:val="es-ES"/>
                      </w:rPr>
                    </w:pPr>
                    <w:r>
                      <w:rPr>
                        <w:lang w:val="es-ES"/>
                      </w:rPr>
                      <w:t>Escaleras en mal estado y personal sin su EPP.</w:t>
                    </w:r>
                  </w:p>
                </w:txbxContent>
              </v:textbox>
            </v:shape>
          </v:group>
        </w:pict>
      </w:r>
    </w:p>
    <w:p w:rsidR="00D6159D" w:rsidRDefault="00D6159D" w:rsidP="00AA508F">
      <w:pPr>
        <w:pStyle w:val="Estilo3"/>
        <w:spacing w:after="200"/>
        <w:ind w:left="1763"/>
        <w:contextualSpacing w:val="0"/>
        <w:rPr>
          <w:lang w:eastAsia="es-ES"/>
        </w:rPr>
      </w:pPr>
    </w:p>
    <w:p w:rsidR="00AA508F" w:rsidRDefault="00AA508F" w:rsidP="00AA508F">
      <w:pPr>
        <w:pStyle w:val="Estilo3"/>
        <w:spacing w:after="200"/>
        <w:ind w:left="1763"/>
        <w:contextualSpacing w:val="0"/>
        <w:rPr>
          <w:lang w:eastAsia="es-ES"/>
        </w:rPr>
      </w:pPr>
    </w:p>
    <w:p w:rsidR="00AA508F" w:rsidRDefault="00AA508F" w:rsidP="00AA508F">
      <w:pPr>
        <w:pStyle w:val="Estilo3"/>
        <w:spacing w:after="200"/>
        <w:ind w:left="1763"/>
        <w:contextualSpacing w:val="0"/>
        <w:rPr>
          <w:lang w:eastAsia="es-ES"/>
        </w:rPr>
      </w:pPr>
    </w:p>
    <w:p w:rsidR="00D6159D" w:rsidRPr="00AA508F" w:rsidRDefault="00D6159D" w:rsidP="00AA508F">
      <w:pPr>
        <w:pStyle w:val="Estilo3"/>
        <w:spacing w:after="200"/>
        <w:ind w:left="0"/>
        <w:contextualSpacing w:val="0"/>
        <w:rPr>
          <w:lang w:eastAsia="es-ES"/>
        </w:rPr>
      </w:pPr>
    </w:p>
    <w:p w:rsidR="00D6159D" w:rsidRPr="00AA508F" w:rsidRDefault="00D6159D" w:rsidP="00AA508F">
      <w:pPr>
        <w:pStyle w:val="Estilo3"/>
        <w:spacing w:after="200"/>
        <w:ind w:left="1763"/>
        <w:contextualSpacing w:val="0"/>
        <w:rPr>
          <w:lang w:eastAsia="es-ES"/>
        </w:rPr>
      </w:pPr>
    </w:p>
    <w:p w:rsidR="00D6159D" w:rsidRPr="00AA508F" w:rsidRDefault="00D6159D" w:rsidP="001944BF">
      <w:pPr>
        <w:pStyle w:val="EstiliFiguras"/>
        <w:spacing w:after="240"/>
        <w:ind w:left="1750" w:firstLine="1"/>
      </w:pPr>
      <w:bookmarkStart w:id="274" w:name="_Toc337167248"/>
      <w:r w:rsidRPr="00AA508F">
        <w:t>Figura</w:t>
      </w:r>
      <w:r w:rsidR="001944BF">
        <w:t xml:space="preserve"> 3.1</w:t>
      </w:r>
      <w:r w:rsidR="00F92A0D">
        <w:t>7</w:t>
      </w:r>
      <w:r w:rsidRPr="00AA508F">
        <w:t xml:space="preserve"> Personal sin EPP adecuado.</w:t>
      </w:r>
      <w:bookmarkEnd w:id="274"/>
    </w:p>
    <w:p w:rsidR="00D6159D" w:rsidRPr="00AA508F" w:rsidRDefault="0061439D" w:rsidP="00AA508F">
      <w:pPr>
        <w:pStyle w:val="Estilo3"/>
        <w:spacing w:after="200"/>
        <w:ind w:left="1763"/>
        <w:contextualSpacing w:val="0"/>
        <w:rPr>
          <w:lang w:eastAsia="es-ES"/>
        </w:rPr>
      </w:pPr>
      <w:r>
        <w:rPr>
          <w:noProof/>
          <w:lang w:val="es-ES" w:eastAsia="es-ES"/>
        </w:rPr>
        <w:pict>
          <v:group id="_x0000_s1563" style="position:absolute;left:0;text-align:left;margin-left:115.55pt;margin-top:3.05pt;width:297pt;height:179.2pt;z-index:251570176" coordorigin="5491,6841" coordsize="5940,3584">
            <v:shape id="Imagen 1" o:spid="_x0000_s1555" type="#_x0000_t75" style="position:absolute;left:5491;top:6841;width:3255;height:3584;visibility:visible" wrapcoords="-184 0 -184 21388 21526 21388 21526 0 -184 0">
              <v:imagedata r:id="rId56" o:title="falta de extintor" croptop="2939f" cropbottom="3224f" cropright="-10f"/>
            </v:shape>
            <v:shape id="_x0000_s1556" type="#_x0000_t32" style="position:absolute;left:7244;top:7053;width:2171;height:1218;flip:y" o:connectortype="straight" strokecolor="#4f81bd" strokeweight="1pt">
              <v:stroke dashstyle="dash" endarrow="block"/>
              <v:shadow color="#868686"/>
            </v:shape>
            <v:shape id="_x0000_s1557" type="#_x0000_t202" style="position:absolute;left:9415;top:6984;width:2016;height:1329" strokecolor="#4f81bd" strokeweight="1pt">
              <v:stroke dashstyle="dash"/>
              <v:shadow color="#868686"/>
              <v:textbox style="mso-next-textbox:#_x0000_s1557">
                <w:txbxContent>
                  <w:p w:rsidR="006A697E" w:rsidRPr="00D3673B" w:rsidRDefault="006A697E" w:rsidP="00D6159D">
                    <w:pPr>
                      <w:rPr>
                        <w:lang w:val="es-ES"/>
                      </w:rPr>
                    </w:pPr>
                    <w:r>
                      <w:rPr>
                        <w:lang w:val="es-ES"/>
                      </w:rPr>
                      <w:t>Falta de señalización y sistema contraincendios</w:t>
                    </w:r>
                  </w:p>
                </w:txbxContent>
              </v:textbox>
            </v:shape>
          </v:group>
        </w:pict>
      </w:r>
    </w:p>
    <w:p w:rsidR="00D6159D" w:rsidRPr="00AA508F" w:rsidRDefault="00D6159D" w:rsidP="00AA508F">
      <w:pPr>
        <w:pStyle w:val="Estilo3"/>
        <w:spacing w:after="200"/>
        <w:ind w:left="1763"/>
        <w:contextualSpacing w:val="0"/>
        <w:rPr>
          <w:lang w:eastAsia="es-ES"/>
        </w:rPr>
      </w:pPr>
    </w:p>
    <w:p w:rsidR="00D6159D" w:rsidRPr="00AA508F" w:rsidRDefault="00D6159D" w:rsidP="00AA508F">
      <w:pPr>
        <w:pStyle w:val="Estilo3"/>
        <w:spacing w:after="200"/>
        <w:ind w:left="1763"/>
        <w:contextualSpacing w:val="0"/>
        <w:rPr>
          <w:lang w:eastAsia="es-ES"/>
        </w:rPr>
      </w:pPr>
    </w:p>
    <w:p w:rsidR="00D6159D" w:rsidRPr="00AA508F" w:rsidRDefault="00D6159D" w:rsidP="00AA508F">
      <w:pPr>
        <w:pStyle w:val="Estilo3"/>
        <w:spacing w:after="200"/>
        <w:ind w:left="1763"/>
        <w:contextualSpacing w:val="0"/>
        <w:rPr>
          <w:lang w:eastAsia="es-ES"/>
        </w:rPr>
      </w:pPr>
    </w:p>
    <w:p w:rsidR="00D6159D" w:rsidRPr="00AA508F" w:rsidRDefault="00D6159D" w:rsidP="00AA508F">
      <w:pPr>
        <w:pStyle w:val="Estilo3"/>
        <w:spacing w:after="200"/>
        <w:ind w:left="0"/>
        <w:contextualSpacing w:val="0"/>
        <w:rPr>
          <w:lang w:eastAsia="es-ES"/>
        </w:rPr>
      </w:pPr>
    </w:p>
    <w:p w:rsidR="00D6159D" w:rsidRPr="00AA508F" w:rsidRDefault="00D6159D" w:rsidP="001944BF">
      <w:pPr>
        <w:pStyle w:val="EstiliFiguras"/>
        <w:spacing w:after="240" w:line="240" w:lineRule="auto"/>
        <w:ind w:left="2693" w:right="851" w:firstLine="0"/>
      </w:pPr>
      <w:bookmarkStart w:id="275" w:name="_Toc337167249"/>
      <w:r w:rsidRPr="00AA508F">
        <w:t>Figura</w:t>
      </w:r>
      <w:r w:rsidR="001944BF">
        <w:t xml:space="preserve"> 3.1</w:t>
      </w:r>
      <w:r w:rsidR="00F92A0D">
        <w:t>8</w:t>
      </w:r>
      <w:r w:rsidRPr="00AA508F">
        <w:t xml:space="preserve"> Falta de sistema contra incendio y seguridad en bodega</w:t>
      </w:r>
      <w:bookmarkEnd w:id="275"/>
    </w:p>
    <w:p w:rsidR="00D6159D" w:rsidRDefault="00D6159D" w:rsidP="00AA508F">
      <w:pPr>
        <w:pStyle w:val="Estilo3"/>
        <w:spacing w:after="200"/>
        <w:ind w:left="1763"/>
        <w:contextualSpacing w:val="0"/>
        <w:rPr>
          <w:lang w:eastAsia="es-ES"/>
        </w:rPr>
      </w:pPr>
    </w:p>
    <w:p w:rsidR="00AA508F" w:rsidRPr="00AA508F" w:rsidRDefault="00AA508F" w:rsidP="00AA508F">
      <w:pPr>
        <w:pStyle w:val="Estilo3"/>
        <w:spacing w:after="200"/>
        <w:ind w:left="1763"/>
        <w:contextualSpacing w:val="0"/>
        <w:rPr>
          <w:lang w:eastAsia="es-ES"/>
        </w:rPr>
      </w:pPr>
    </w:p>
    <w:p w:rsidR="00D6159D" w:rsidRPr="00AA508F" w:rsidRDefault="0061439D" w:rsidP="00AA508F">
      <w:pPr>
        <w:pStyle w:val="Estilo3"/>
        <w:spacing w:after="200"/>
        <w:ind w:left="1763"/>
        <w:contextualSpacing w:val="0"/>
        <w:rPr>
          <w:lang w:eastAsia="es-ES"/>
        </w:rPr>
      </w:pPr>
      <w:r>
        <w:rPr>
          <w:b/>
          <w:noProof/>
          <w:sz w:val="22"/>
          <w:szCs w:val="22"/>
          <w:lang w:val="es-ES" w:eastAsia="es-ES"/>
        </w:rPr>
        <w:lastRenderedPageBreak/>
        <w:pict>
          <v:group id="_x0000_s1565" style="position:absolute;left:0;text-align:left;margin-left:90.4pt;margin-top:1.7pt;width:341.75pt;height:150.6pt;z-index:251571200" coordorigin="4779,1346" coordsize="6835,3012">
            <v:shape id="_x0000_s1558" type="#_x0000_t75" style="position:absolute;left:4779;top:1346;width:3886;height:3012">
              <v:imagedata r:id="rId57" o:title="IMG-20111007-01725"/>
            </v:shape>
            <v:shape id="_x0000_s1559" type="#_x0000_t32" style="position:absolute;left:6388;top:1995;width:2757;height:1542;flip:y" o:connectortype="straight" strokecolor="#4f81bd" strokeweight="1pt">
              <v:stroke dashstyle="dash" endarrow="block"/>
              <v:shadow color="#868686"/>
            </v:shape>
            <v:shape id="_x0000_s1560" type="#_x0000_t202" style="position:absolute;left:9145;top:1580;width:2469;height:1019" strokecolor="#4f81bd" strokeweight="1pt">
              <v:stroke dashstyle="dash"/>
              <v:shadow color="#868686"/>
              <v:textbox style="mso-next-textbox:#_x0000_s1560">
                <w:txbxContent>
                  <w:p w:rsidR="006A697E" w:rsidRPr="00931B3A" w:rsidRDefault="006A697E" w:rsidP="00AA508F">
                    <w:pPr>
                      <w:jc w:val="both"/>
                      <w:rPr>
                        <w:lang w:val="es-ES"/>
                      </w:rPr>
                    </w:pPr>
                    <w:r w:rsidRPr="00AA508F">
                      <w:rPr>
                        <w:sz w:val="22"/>
                        <w:szCs w:val="22"/>
                        <w:lang w:val="es-ES"/>
                      </w:rPr>
                      <w:t xml:space="preserve">Barandillas oxidadas </w:t>
                    </w:r>
                    <w:r>
                      <w:rPr>
                        <w:sz w:val="22"/>
                        <w:szCs w:val="22"/>
                        <w:lang w:val="es-ES"/>
                      </w:rPr>
                      <w:t>que son</w:t>
                    </w:r>
                    <w:r w:rsidRPr="00AA508F">
                      <w:rPr>
                        <w:sz w:val="22"/>
                        <w:szCs w:val="22"/>
                        <w:lang w:val="es-ES"/>
                      </w:rPr>
                      <w:t xml:space="preserve"> un peligro para el</w:t>
                    </w:r>
                    <w:r>
                      <w:rPr>
                        <w:lang w:val="es-ES"/>
                      </w:rPr>
                      <w:t xml:space="preserve"> operador</w:t>
                    </w:r>
                  </w:p>
                </w:txbxContent>
              </v:textbox>
            </v:shape>
          </v:group>
        </w:pict>
      </w:r>
    </w:p>
    <w:p w:rsidR="00D6159D" w:rsidRPr="00AA508F" w:rsidRDefault="00D6159D" w:rsidP="00D26DDE">
      <w:pPr>
        <w:pStyle w:val="Estilo3"/>
        <w:spacing w:after="200"/>
        <w:ind w:left="1763"/>
        <w:contextualSpacing w:val="0"/>
        <w:rPr>
          <w:lang w:eastAsia="es-ES"/>
        </w:rPr>
      </w:pPr>
    </w:p>
    <w:p w:rsidR="00D6159D" w:rsidRPr="00AA508F" w:rsidRDefault="00D6159D" w:rsidP="00AA508F">
      <w:pPr>
        <w:pStyle w:val="Estilo3"/>
        <w:spacing w:after="200"/>
        <w:ind w:left="1763"/>
        <w:contextualSpacing w:val="0"/>
        <w:rPr>
          <w:lang w:eastAsia="es-ES"/>
        </w:rPr>
      </w:pPr>
    </w:p>
    <w:p w:rsidR="00D6159D" w:rsidRPr="00AA508F" w:rsidRDefault="00D6159D" w:rsidP="00D26DDE">
      <w:pPr>
        <w:pStyle w:val="Estilo3"/>
        <w:spacing w:after="200"/>
        <w:ind w:left="0"/>
        <w:contextualSpacing w:val="0"/>
        <w:rPr>
          <w:lang w:eastAsia="es-ES"/>
        </w:rPr>
      </w:pPr>
    </w:p>
    <w:p w:rsidR="00654F6A" w:rsidRPr="001944BF" w:rsidRDefault="00D6159D" w:rsidP="00682295">
      <w:pPr>
        <w:pStyle w:val="EstiliFiguras"/>
        <w:spacing w:before="360"/>
        <w:ind w:left="1763" w:firstLine="0"/>
      </w:pPr>
      <w:bookmarkStart w:id="276" w:name="_Toc337167250"/>
      <w:r w:rsidRPr="00AA508F">
        <w:t>Figura</w:t>
      </w:r>
      <w:r w:rsidR="001944BF">
        <w:t xml:space="preserve"> 3.1</w:t>
      </w:r>
      <w:r w:rsidR="00F92A0D">
        <w:t>9</w:t>
      </w:r>
      <w:r w:rsidRPr="00AA508F">
        <w:t xml:space="preserve"> Barandillas en área de recepción en mal estado</w:t>
      </w:r>
      <w:bookmarkEnd w:id="276"/>
    </w:p>
    <w:p w:rsidR="004E6A0C" w:rsidRDefault="004E6A0C" w:rsidP="00C45257">
      <w:pPr>
        <w:pStyle w:val="Titulo3"/>
        <w:tabs>
          <w:tab w:val="clear" w:pos="0"/>
        </w:tabs>
        <w:ind w:left="1764" w:hanging="686"/>
        <w:rPr>
          <w:b/>
        </w:rPr>
      </w:pPr>
      <w:bookmarkStart w:id="277" w:name="_Toc307067504"/>
      <w:bookmarkStart w:id="278" w:name="_Toc307068085"/>
      <w:bookmarkStart w:id="279" w:name="_Toc337166893"/>
      <w:r w:rsidRPr="009F3CDC">
        <w:rPr>
          <w:b/>
        </w:rPr>
        <w:t>Análisis de causa raíz de los problemas encontrados</w:t>
      </w:r>
      <w:bookmarkEnd w:id="277"/>
      <w:bookmarkEnd w:id="278"/>
      <w:bookmarkEnd w:id="279"/>
    </w:p>
    <w:p w:rsidR="00D26DDE" w:rsidRDefault="001C74DE" w:rsidP="00654F6A">
      <w:pPr>
        <w:pStyle w:val="Estilo3"/>
        <w:spacing w:after="200"/>
        <w:ind w:left="1763"/>
        <w:contextualSpacing w:val="0"/>
      </w:pPr>
      <w:bookmarkStart w:id="280" w:name="_Toc307067505"/>
      <w:bookmarkStart w:id="281" w:name="_Toc307068086"/>
      <w:r>
        <w:t>Se ha realizado un diagr</w:t>
      </w:r>
      <w:r w:rsidR="00D052AD">
        <w:t>ama Ishikawa para conocer</w:t>
      </w:r>
      <w:r>
        <w:t xml:space="preserve"> los factores incident</w:t>
      </w:r>
      <w:r w:rsidR="00D26DDE">
        <w:t>es en los problemas encontrados y posteriormente se analiza mediante el método de los 5 porqués cuales son las causas raíces de dichos problemas.</w:t>
      </w:r>
    </w:p>
    <w:p w:rsidR="001C74DE" w:rsidRPr="00A45186" w:rsidRDefault="001C74DE" w:rsidP="001944BF">
      <w:pPr>
        <w:numPr>
          <w:ilvl w:val="0"/>
          <w:numId w:val="32"/>
        </w:numPr>
        <w:spacing w:after="240" w:line="480" w:lineRule="auto"/>
        <w:ind w:left="2483" w:hanging="357"/>
        <w:jc w:val="both"/>
        <w:rPr>
          <w:b/>
        </w:rPr>
      </w:pPr>
      <w:r w:rsidRPr="003C29F5">
        <w:rPr>
          <w:b/>
        </w:rPr>
        <w:t>Altos costos de mantenimiento:</w:t>
      </w:r>
    </w:p>
    <w:p w:rsidR="001C74DE" w:rsidRDefault="0061439D" w:rsidP="001C74DE">
      <w:pPr>
        <w:spacing w:after="200" w:line="480" w:lineRule="auto"/>
        <w:jc w:val="both"/>
      </w:pPr>
      <w:r>
        <w:rPr>
          <w:noProof/>
          <w:lang w:val="es-ES" w:eastAsia="es-ES"/>
        </w:rPr>
        <w:pict>
          <v:shape id="_x0000_s1331" type="#_x0000_t202" style="position:absolute;left:0;text-align:left;margin-left:264.15pt;margin-top:6.45pt;width:72.6pt;height:30.6pt;z-index:251826176">
            <v:textbox style="mso-next-textbox:#_x0000_s1331">
              <w:txbxContent>
                <w:p w:rsidR="006A697E" w:rsidRPr="009C34F9" w:rsidRDefault="006A697E" w:rsidP="008201C1">
                  <w:pPr>
                    <w:ind w:left="-42" w:right="-62"/>
                    <w:rPr>
                      <w:sz w:val="20"/>
                      <w:szCs w:val="20"/>
                      <w:lang w:val="es-ES"/>
                    </w:rPr>
                  </w:pPr>
                  <w:r>
                    <w:rPr>
                      <w:sz w:val="20"/>
                      <w:szCs w:val="20"/>
                      <w:lang w:val="es-ES"/>
                    </w:rPr>
                    <w:t>Repuestos no controlados.</w:t>
                  </w:r>
                </w:p>
              </w:txbxContent>
            </v:textbox>
          </v:shape>
        </w:pict>
      </w:r>
      <w:r>
        <w:rPr>
          <w:noProof/>
          <w:lang w:val="es-ES" w:eastAsia="es-ES"/>
        </w:rPr>
        <w:pict>
          <v:shape id="_x0000_s1329" type="#_x0000_t202" style="position:absolute;left:0;text-align:left;margin-left:173.25pt;margin-top:6.45pt;width:79.1pt;height:29.4pt;z-index:251825152">
            <v:textbox style="mso-next-textbox:#_x0000_s1329">
              <w:txbxContent>
                <w:p w:rsidR="006A697E" w:rsidRPr="009C34F9" w:rsidRDefault="006A697E" w:rsidP="008201C1">
                  <w:pPr>
                    <w:ind w:right="-69"/>
                    <w:jc w:val="both"/>
                    <w:rPr>
                      <w:sz w:val="20"/>
                      <w:szCs w:val="20"/>
                      <w:lang w:val="es-ES"/>
                    </w:rPr>
                  </w:pPr>
                  <w:r>
                    <w:rPr>
                      <w:sz w:val="20"/>
                      <w:szCs w:val="20"/>
                      <w:lang w:val="es-ES"/>
                    </w:rPr>
                    <w:t>Horas de Mtto no controladas</w:t>
                  </w:r>
                </w:p>
              </w:txbxContent>
            </v:textbox>
          </v:shape>
        </w:pict>
      </w:r>
      <w:r>
        <w:rPr>
          <w:noProof/>
          <w:lang w:val="es-ES" w:eastAsia="es-ES"/>
        </w:rPr>
        <w:pict>
          <v:shape id="_x0000_s1328" type="#_x0000_t202" style="position:absolute;left:0;text-align:left;margin-left:88.2pt;margin-top:6.45pt;width:73.95pt;height:29.4pt;z-index:251824128">
            <v:textbox style="mso-next-textbox:#_x0000_s1328">
              <w:txbxContent>
                <w:p w:rsidR="006A697E" w:rsidRPr="009C34F9" w:rsidRDefault="006A697E" w:rsidP="008201C1">
                  <w:pPr>
                    <w:ind w:left="-42" w:right="-62"/>
                    <w:rPr>
                      <w:sz w:val="20"/>
                      <w:szCs w:val="20"/>
                      <w:lang w:val="es-ES"/>
                    </w:rPr>
                  </w:pPr>
                  <w:r>
                    <w:rPr>
                      <w:sz w:val="20"/>
                      <w:szCs w:val="20"/>
                      <w:lang w:val="es-ES"/>
                    </w:rPr>
                    <w:t>Personal poco capacitado</w:t>
                  </w:r>
                </w:p>
              </w:txbxContent>
            </v:textbox>
          </v:shape>
        </w:pict>
      </w:r>
      <w:r>
        <w:rPr>
          <w:noProof/>
          <w:lang w:val="es-ES" w:eastAsia="es-ES"/>
        </w:rPr>
        <w:pict>
          <v:group id="_x0000_s3512" style="position:absolute;left:0;text-align:left;margin-left:102.15pt;margin-top:35.55pt;width:248.25pt;height:74.45pt;z-index:251823104" coordorigin="4311,10484" coordsize="4965,1489">
            <v:shape id="_x0000_s1325" type="#_x0000_t32" style="position:absolute;left:4311;top:11294;width:4965;height:0" o:connectortype="straight">
              <v:stroke endarrow="block"/>
            </v:shape>
            <v:shape id="_x0000_s1326" type="#_x0000_t32" style="position:absolute;left:4779;top:10484;width:732;height:810;flip:x y" o:connectortype="straight"/>
            <v:shape id="_x0000_s1327" type="#_x0000_t32" style="position:absolute;left:6516;top:10508;width:798;height:786;flip:x y" o:connectortype="straight"/>
            <v:shape id="_x0000_s1330" type="#_x0000_t32" style="position:absolute;left:8305;top:10496;width:698;height:798;flip:x y" o:connectortype="straight"/>
            <v:shape id="_x0000_s1332" type="#_x0000_t32" style="position:absolute;left:6195;top:11294;width:434;height:679;flip:x" o:connectortype="straight"/>
            <v:shape id="_x0000_s1333" type="#_x0000_t32" style="position:absolute;left:7962;top:11294;width:343;height:679;flip:x" o:connectortype="straight"/>
          </v:group>
        </w:pict>
      </w:r>
    </w:p>
    <w:p w:rsidR="001C74DE" w:rsidRDefault="0061439D" w:rsidP="001C74DE">
      <w:pPr>
        <w:pStyle w:val="Prrafodelista"/>
        <w:tabs>
          <w:tab w:val="left" w:pos="0"/>
        </w:tabs>
        <w:spacing w:after="0" w:line="480" w:lineRule="auto"/>
        <w:ind w:left="794"/>
      </w:pPr>
      <w:r>
        <w:rPr>
          <w:noProof/>
          <w:lang w:val="es-ES" w:eastAsia="es-ES"/>
        </w:rPr>
        <w:pict>
          <v:shape id="_x0000_s1336" type="#_x0000_t202" style="position:absolute;left:0;text-align:left;margin-left:351pt;margin-top:22.25pt;width:76.3pt;height:32.1pt;z-index:251829248">
            <v:textbox style="mso-next-textbox:#_x0000_s1336">
              <w:txbxContent>
                <w:p w:rsidR="006A697E" w:rsidRPr="009627D4" w:rsidRDefault="006A697E" w:rsidP="008201C1">
                  <w:pPr>
                    <w:ind w:left="-42" w:right="-72"/>
                    <w:jc w:val="both"/>
                    <w:rPr>
                      <w:sz w:val="20"/>
                      <w:szCs w:val="20"/>
                      <w:lang w:val="es-ES"/>
                    </w:rPr>
                  </w:pPr>
                  <w:r w:rsidRPr="009627D4">
                    <w:rPr>
                      <w:sz w:val="20"/>
                      <w:szCs w:val="20"/>
                      <w:lang w:val="es-ES"/>
                    </w:rPr>
                    <w:t>Altos costos</w:t>
                  </w:r>
                </w:p>
                <w:p w:rsidR="006A697E" w:rsidRPr="008201C1" w:rsidRDefault="006A697E" w:rsidP="008201C1">
                  <w:pPr>
                    <w:ind w:left="-42" w:right="-72"/>
                    <w:jc w:val="both"/>
                    <w:rPr>
                      <w:sz w:val="20"/>
                      <w:szCs w:val="20"/>
                      <w:lang w:val="es-ES"/>
                    </w:rPr>
                  </w:pPr>
                  <w:r w:rsidRPr="009627D4">
                    <w:rPr>
                      <w:sz w:val="20"/>
                      <w:szCs w:val="20"/>
                      <w:lang w:val="es-ES"/>
                    </w:rPr>
                    <w:t>Mantenimiento</w:t>
                  </w:r>
                </w:p>
              </w:txbxContent>
            </v:textbox>
          </v:shape>
        </w:pict>
      </w:r>
    </w:p>
    <w:p w:rsidR="001C74DE" w:rsidRPr="00C36009" w:rsidRDefault="0061439D" w:rsidP="001C74DE">
      <w:pPr>
        <w:pStyle w:val="Prrafodelista"/>
        <w:tabs>
          <w:tab w:val="left" w:pos="0"/>
        </w:tabs>
        <w:spacing w:after="0" w:line="480" w:lineRule="auto"/>
        <w:ind w:left="794"/>
      </w:pPr>
      <w:r>
        <w:rPr>
          <w:noProof/>
          <w:lang w:val="es-ES" w:eastAsia="es-ES"/>
        </w:rPr>
        <w:pict>
          <v:shape id="_x0000_s3511" type="#_x0000_t32" style="position:absolute;left:0;text-align:left;margin-left:118.85pt;margin-top:10.85pt;width:21.7pt;height:33.95pt;flip:x;z-index:251666432" o:connectortype="straight"/>
        </w:pict>
      </w:r>
    </w:p>
    <w:p w:rsidR="001C74DE" w:rsidRPr="002A71CA" w:rsidRDefault="0061439D" w:rsidP="001C74DE">
      <w:pPr>
        <w:pStyle w:val="Ttulo1"/>
        <w:numPr>
          <w:ilvl w:val="0"/>
          <w:numId w:val="0"/>
        </w:numPr>
        <w:jc w:val="both"/>
        <w:rPr>
          <w:b w:val="0"/>
        </w:rPr>
      </w:pPr>
      <w:bookmarkStart w:id="282" w:name="_Toc337155179"/>
      <w:bookmarkStart w:id="283" w:name="_Toc337155402"/>
      <w:bookmarkStart w:id="284" w:name="_Toc337156504"/>
      <w:bookmarkStart w:id="285" w:name="_Toc337165610"/>
      <w:bookmarkStart w:id="286" w:name="_Toc337166596"/>
      <w:bookmarkStart w:id="287" w:name="_Toc337166894"/>
      <w:r>
        <w:rPr>
          <w:b w:val="0"/>
          <w:noProof/>
          <w:lang w:val="es-ES" w:eastAsia="es-ES"/>
        </w:rPr>
        <w:pict>
          <v:shape id="_x0000_s1335" type="#_x0000_t202" style="position:absolute;left:0;text-align:left;margin-left:257.25pt;margin-top:17.2pt;width:67.35pt;height:32pt;z-index:251828224">
            <v:textbox style="mso-next-textbox:#_x0000_s1335">
              <w:txbxContent>
                <w:p w:rsidR="006A697E" w:rsidRPr="009C34F9" w:rsidRDefault="006A697E" w:rsidP="008859B3">
                  <w:pPr>
                    <w:ind w:left="-42" w:right="-62"/>
                    <w:rPr>
                      <w:sz w:val="20"/>
                      <w:szCs w:val="20"/>
                      <w:lang w:val="es-ES"/>
                    </w:rPr>
                  </w:pPr>
                  <w:r>
                    <w:rPr>
                      <w:sz w:val="20"/>
                      <w:szCs w:val="20"/>
                      <w:lang w:val="es-ES"/>
                    </w:rPr>
                    <w:t>No existe un plan de Mtto</w:t>
                  </w:r>
                </w:p>
              </w:txbxContent>
            </v:textbox>
          </v:shape>
        </w:pict>
      </w:r>
      <w:r>
        <w:rPr>
          <w:b w:val="0"/>
          <w:noProof/>
          <w:lang w:val="es-ES" w:eastAsia="es-ES"/>
        </w:rPr>
        <w:pict>
          <v:shape id="_x0000_s1334" type="#_x0000_t202" style="position:absolute;left:0;text-align:left;margin-left:168.9pt;margin-top:17.2pt;width:76.95pt;height:32pt;z-index:251827200">
            <v:textbox style="mso-next-textbox:#_x0000_s1334">
              <w:txbxContent>
                <w:p w:rsidR="006A697E" w:rsidRPr="009C34F9" w:rsidRDefault="006A697E" w:rsidP="008201C1">
                  <w:pPr>
                    <w:ind w:left="-70" w:right="-62"/>
                    <w:rPr>
                      <w:sz w:val="20"/>
                      <w:szCs w:val="20"/>
                      <w:lang w:val="es-ES"/>
                    </w:rPr>
                  </w:pPr>
                  <w:r>
                    <w:rPr>
                      <w:sz w:val="20"/>
                      <w:szCs w:val="20"/>
                      <w:lang w:val="es-ES"/>
                    </w:rPr>
                    <w:t>Contrataciones externas</w:t>
                  </w:r>
                </w:p>
              </w:txbxContent>
            </v:textbox>
          </v:shape>
        </w:pict>
      </w:r>
      <w:r>
        <w:rPr>
          <w:b w:val="0"/>
          <w:noProof/>
          <w:lang w:val="es-ES" w:eastAsia="es-ES"/>
        </w:rPr>
        <w:pict>
          <v:shape id="_x0000_s3510" type="#_x0000_t202" style="position:absolute;left:0;text-align:left;margin-left:95.3pt;margin-top:17.2pt;width:60.9pt;height:32pt;z-index:251664384">
            <v:textbox style="mso-next-textbox:#_x0000_s3510">
              <w:txbxContent>
                <w:p w:rsidR="006A697E" w:rsidRPr="009C34F9" w:rsidRDefault="006A697E" w:rsidP="005C576C">
                  <w:pPr>
                    <w:ind w:left="-70" w:right="-62"/>
                    <w:rPr>
                      <w:sz w:val="20"/>
                      <w:szCs w:val="20"/>
                      <w:lang w:val="es-ES"/>
                    </w:rPr>
                  </w:pPr>
                  <w:r>
                    <w:rPr>
                      <w:sz w:val="20"/>
                      <w:szCs w:val="20"/>
                      <w:lang w:val="es-ES"/>
                    </w:rPr>
                    <w:t>Paradas frecuentes</w:t>
                  </w:r>
                </w:p>
              </w:txbxContent>
            </v:textbox>
          </v:shape>
        </w:pict>
      </w:r>
      <w:bookmarkEnd w:id="282"/>
      <w:bookmarkEnd w:id="283"/>
      <w:bookmarkEnd w:id="284"/>
      <w:bookmarkEnd w:id="285"/>
      <w:bookmarkEnd w:id="286"/>
      <w:bookmarkEnd w:id="287"/>
    </w:p>
    <w:p w:rsidR="00A45186" w:rsidRDefault="00A45186" w:rsidP="00A45186">
      <w:pPr>
        <w:pStyle w:val="EstiliFiguras"/>
        <w:ind w:left="1764" w:firstLine="0"/>
      </w:pPr>
    </w:p>
    <w:p w:rsidR="001C74DE" w:rsidRPr="00A45186" w:rsidRDefault="001944BF" w:rsidP="00A45186">
      <w:pPr>
        <w:pStyle w:val="EstiliFiguras"/>
        <w:ind w:left="1764" w:firstLine="0"/>
      </w:pPr>
      <w:bookmarkStart w:id="288" w:name="_Toc337167251"/>
      <w:r>
        <w:t>Figura 3.</w:t>
      </w:r>
      <w:r w:rsidR="00F92A0D">
        <w:t>20</w:t>
      </w:r>
      <w:r>
        <w:t xml:space="preserve"> </w:t>
      </w:r>
      <w:r w:rsidR="00A45186">
        <w:t>Diagrama Ishikawa Altos costos de Mantenimiento</w:t>
      </w:r>
      <w:bookmarkEnd w:id="288"/>
    </w:p>
    <w:tbl>
      <w:tblPr>
        <w:tblW w:w="0" w:type="auto"/>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528"/>
        <w:gridCol w:w="3355"/>
      </w:tblGrid>
      <w:tr w:rsidR="00A96EFA" w:rsidTr="00057FA4">
        <w:tc>
          <w:tcPr>
            <w:tcW w:w="6883" w:type="dxa"/>
            <w:gridSpan w:val="2"/>
            <w:shd w:val="clear" w:color="auto" w:fill="C6D9F1"/>
            <w:vAlign w:val="center"/>
          </w:tcPr>
          <w:p w:rsidR="00A96EFA" w:rsidRPr="00491301" w:rsidRDefault="00A96EFA" w:rsidP="00491301">
            <w:pPr>
              <w:jc w:val="center"/>
              <w:rPr>
                <w:rFonts w:eastAsia="Calibri"/>
                <w:b/>
                <w:sz w:val="22"/>
                <w:szCs w:val="22"/>
              </w:rPr>
            </w:pPr>
            <w:r w:rsidRPr="00491301">
              <w:rPr>
                <w:rFonts w:eastAsia="Calibri"/>
                <w:b/>
                <w:sz w:val="22"/>
                <w:szCs w:val="22"/>
              </w:rPr>
              <w:lastRenderedPageBreak/>
              <w:t>Personal poco capacitado</w:t>
            </w:r>
          </w:p>
        </w:tc>
      </w:tr>
      <w:tr w:rsidR="00A96EFA" w:rsidTr="001E3936">
        <w:tc>
          <w:tcPr>
            <w:tcW w:w="3528" w:type="dxa"/>
            <w:shd w:val="clear" w:color="auto" w:fill="auto"/>
            <w:vAlign w:val="center"/>
          </w:tcPr>
          <w:p w:rsidR="00A96EFA" w:rsidRPr="00491301" w:rsidRDefault="005C576C" w:rsidP="00491301">
            <w:pPr>
              <w:jc w:val="center"/>
              <w:rPr>
                <w:rFonts w:ascii="Calibri" w:hAnsi="Calibri" w:cs="Calibri"/>
                <w:b/>
                <w:color w:val="000000"/>
                <w:sz w:val="22"/>
                <w:szCs w:val="22"/>
                <w:lang w:eastAsia="es-EC"/>
              </w:rPr>
            </w:pPr>
            <w:r>
              <w:rPr>
                <w:rFonts w:ascii="Calibri" w:hAnsi="Calibri" w:cs="Calibri"/>
                <w:b/>
                <w:color w:val="000000"/>
                <w:sz w:val="22"/>
                <w:szCs w:val="22"/>
                <w:lang w:eastAsia="es-EC"/>
              </w:rPr>
              <w:t>¿</w:t>
            </w:r>
            <w:r w:rsidR="00A96EFA" w:rsidRPr="00491301">
              <w:rPr>
                <w:rFonts w:ascii="Calibri" w:hAnsi="Calibri" w:cs="Calibri"/>
                <w:b/>
                <w:color w:val="000000"/>
                <w:sz w:val="22"/>
                <w:szCs w:val="22"/>
                <w:lang w:eastAsia="es-EC"/>
              </w:rPr>
              <w:t>POR</w:t>
            </w:r>
            <w:r>
              <w:rPr>
                <w:rFonts w:ascii="Calibri" w:hAnsi="Calibri" w:cs="Calibri"/>
                <w:b/>
                <w:color w:val="000000"/>
                <w:sz w:val="22"/>
                <w:szCs w:val="22"/>
                <w:lang w:eastAsia="es-EC"/>
              </w:rPr>
              <w:t xml:space="preserve"> QUÉ?</w:t>
            </w:r>
          </w:p>
        </w:tc>
        <w:tc>
          <w:tcPr>
            <w:tcW w:w="3355" w:type="dxa"/>
            <w:shd w:val="clear" w:color="auto" w:fill="auto"/>
            <w:vAlign w:val="center"/>
          </w:tcPr>
          <w:p w:rsidR="00A96EFA" w:rsidRPr="00491301" w:rsidRDefault="00A96EFA" w:rsidP="00491301">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A96EFA" w:rsidTr="001E3936">
        <w:tc>
          <w:tcPr>
            <w:tcW w:w="3528" w:type="dxa"/>
            <w:shd w:val="clear" w:color="auto" w:fill="auto"/>
            <w:vAlign w:val="center"/>
          </w:tcPr>
          <w:p w:rsidR="00A96EFA" w:rsidRPr="00491301" w:rsidRDefault="005C576C" w:rsidP="00491301">
            <w:pPr>
              <w:jc w:val="both"/>
              <w:rPr>
                <w:rFonts w:ascii="Calibri" w:hAnsi="Calibri" w:cs="Calibri"/>
                <w:color w:val="000000"/>
                <w:sz w:val="22"/>
                <w:szCs w:val="22"/>
                <w:lang w:eastAsia="es-EC"/>
              </w:rPr>
            </w:pPr>
            <w:r>
              <w:rPr>
                <w:rFonts w:eastAsia="Calibri"/>
                <w:sz w:val="22"/>
                <w:szCs w:val="22"/>
              </w:rPr>
              <w:t>¿</w:t>
            </w:r>
            <w:r w:rsidR="00A96EFA" w:rsidRPr="00491301">
              <w:rPr>
                <w:rFonts w:eastAsia="Calibri"/>
                <w:sz w:val="22"/>
                <w:szCs w:val="22"/>
              </w:rPr>
              <w:t>Por</w:t>
            </w:r>
            <w:r>
              <w:rPr>
                <w:rFonts w:eastAsia="Calibri"/>
                <w:sz w:val="22"/>
                <w:szCs w:val="22"/>
              </w:rPr>
              <w:t xml:space="preserve"> qué</w:t>
            </w:r>
            <w:r w:rsidR="00A96EFA" w:rsidRPr="00491301">
              <w:rPr>
                <w:rFonts w:eastAsia="Calibri"/>
                <w:sz w:val="22"/>
                <w:szCs w:val="22"/>
              </w:rPr>
              <w:t xml:space="preserve"> existe personal poco capacitado?</w:t>
            </w:r>
          </w:p>
        </w:tc>
        <w:tc>
          <w:tcPr>
            <w:tcW w:w="3355" w:type="dxa"/>
            <w:shd w:val="clear" w:color="auto" w:fill="auto"/>
            <w:vAlign w:val="center"/>
          </w:tcPr>
          <w:p w:rsidR="00A96EFA" w:rsidRPr="00491301" w:rsidRDefault="00A96EFA" w:rsidP="00491301">
            <w:pPr>
              <w:jc w:val="both"/>
              <w:rPr>
                <w:rFonts w:ascii="Calibri" w:hAnsi="Calibri" w:cs="Calibri"/>
                <w:color w:val="000000"/>
                <w:sz w:val="22"/>
                <w:szCs w:val="22"/>
                <w:lang w:eastAsia="es-EC"/>
              </w:rPr>
            </w:pPr>
            <w:r w:rsidRPr="00491301">
              <w:rPr>
                <w:rFonts w:eastAsia="Calibri"/>
                <w:sz w:val="22"/>
                <w:szCs w:val="22"/>
              </w:rPr>
              <w:t>No existen seminarios, capacitaciones técnicas dentro del área de mantenimiento ni producción.</w:t>
            </w:r>
          </w:p>
        </w:tc>
      </w:tr>
      <w:tr w:rsidR="00A96EFA" w:rsidTr="001E3936">
        <w:tc>
          <w:tcPr>
            <w:tcW w:w="3528" w:type="dxa"/>
            <w:shd w:val="clear" w:color="auto" w:fill="auto"/>
            <w:vAlign w:val="center"/>
          </w:tcPr>
          <w:p w:rsidR="00A96EFA" w:rsidRPr="00491301" w:rsidRDefault="005C576C" w:rsidP="00491301">
            <w:pPr>
              <w:jc w:val="both"/>
              <w:rPr>
                <w:rFonts w:ascii="Calibri" w:hAnsi="Calibri" w:cs="Calibri"/>
                <w:color w:val="000000"/>
                <w:sz w:val="22"/>
                <w:szCs w:val="22"/>
                <w:lang w:eastAsia="es-EC"/>
              </w:rPr>
            </w:pPr>
            <w:r>
              <w:rPr>
                <w:rFonts w:ascii="Calibri" w:hAnsi="Calibri" w:cs="Calibri"/>
                <w:color w:val="000000"/>
                <w:sz w:val="22"/>
                <w:szCs w:val="22"/>
                <w:lang w:eastAsia="es-EC"/>
              </w:rPr>
              <w:t>¿</w:t>
            </w:r>
            <w:r w:rsidRPr="005C576C">
              <w:rPr>
                <w:rFonts w:eastAsia="Calibri"/>
                <w:sz w:val="22"/>
                <w:szCs w:val="22"/>
              </w:rPr>
              <w:t>Por</w:t>
            </w:r>
            <w:r>
              <w:rPr>
                <w:rFonts w:eastAsia="Calibri"/>
                <w:sz w:val="22"/>
                <w:szCs w:val="22"/>
              </w:rPr>
              <w:t xml:space="preserve"> </w:t>
            </w:r>
            <w:r w:rsidRPr="005C576C">
              <w:rPr>
                <w:rFonts w:eastAsia="Calibri"/>
                <w:sz w:val="22"/>
                <w:szCs w:val="22"/>
              </w:rPr>
              <w:t>qué</w:t>
            </w:r>
            <w:r w:rsidR="00A96EFA" w:rsidRPr="005C576C">
              <w:rPr>
                <w:rFonts w:eastAsia="Calibri"/>
                <w:sz w:val="22"/>
                <w:szCs w:val="22"/>
              </w:rPr>
              <w:t xml:space="preserve"> </w:t>
            </w:r>
            <w:r w:rsidR="00A96EFA" w:rsidRPr="00491301">
              <w:rPr>
                <w:rFonts w:eastAsia="Calibri"/>
                <w:sz w:val="22"/>
                <w:szCs w:val="22"/>
              </w:rPr>
              <w:t>no existen seminarios, capacitaciones técnicas dentro del área de mantenimiento ni producción?</w:t>
            </w:r>
          </w:p>
        </w:tc>
        <w:tc>
          <w:tcPr>
            <w:tcW w:w="3355" w:type="dxa"/>
            <w:shd w:val="clear" w:color="auto" w:fill="auto"/>
            <w:vAlign w:val="center"/>
          </w:tcPr>
          <w:p w:rsidR="00A96EFA" w:rsidRPr="00491301" w:rsidRDefault="00A96EFA" w:rsidP="00491301">
            <w:pPr>
              <w:jc w:val="both"/>
              <w:rPr>
                <w:rFonts w:ascii="Calibri" w:hAnsi="Calibri" w:cs="Calibri"/>
                <w:color w:val="000000"/>
                <w:sz w:val="22"/>
                <w:szCs w:val="22"/>
                <w:lang w:eastAsia="es-EC"/>
              </w:rPr>
            </w:pPr>
            <w:r w:rsidRPr="00491301">
              <w:rPr>
                <w:rFonts w:eastAsia="Calibri"/>
                <w:sz w:val="22"/>
                <w:szCs w:val="22"/>
              </w:rPr>
              <w:t>No se evalúa las deficiencias de los técnicos y trabajadores para conocer cuáles son los seminarios a dictar</w:t>
            </w:r>
          </w:p>
        </w:tc>
      </w:tr>
      <w:tr w:rsidR="00A96EFA" w:rsidTr="001E3936">
        <w:tc>
          <w:tcPr>
            <w:tcW w:w="3528" w:type="dxa"/>
            <w:shd w:val="clear" w:color="auto" w:fill="auto"/>
            <w:vAlign w:val="center"/>
          </w:tcPr>
          <w:p w:rsidR="00A96EFA" w:rsidRPr="00491301" w:rsidRDefault="005C576C" w:rsidP="00491301">
            <w:pPr>
              <w:jc w:val="both"/>
              <w:rPr>
                <w:rFonts w:ascii="Calibri" w:hAnsi="Calibri" w:cs="Calibri"/>
                <w:color w:val="000000"/>
                <w:sz w:val="22"/>
                <w:szCs w:val="22"/>
                <w:lang w:eastAsia="es-EC"/>
              </w:rPr>
            </w:pPr>
            <w:r>
              <w:rPr>
                <w:rFonts w:eastAsia="Calibri"/>
                <w:sz w:val="22"/>
                <w:szCs w:val="22"/>
              </w:rPr>
              <w:t>¿</w:t>
            </w:r>
            <w:r w:rsidRPr="005C576C">
              <w:rPr>
                <w:rFonts w:eastAsia="Calibri"/>
                <w:sz w:val="22"/>
                <w:szCs w:val="22"/>
              </w:rPr>
              <w:t>Por</w:t>
            </w:r>
            <w:r>
              <w:rPr>
                <w:rFonts w:eastAsia="Calibri"/>
                <w:sz w:val="22"/>
                <w:szCs w:val="22"/>
              </w:rPr>
              <w:t xml:space="preserve"> </w:t>
            </w:r>
            <w:r w:rsidRPr="005C576C">
              <w:rPr>
                <w:rFonts w:eastAsia="Calibri"/>
                <w:sz w:val="22"/>
                <w:szCs w:val="22"/>
              </w:rPr>
              <w:t>qué</w:t>
            </w:r>
            <w:r w:rsidR="00A96EFA" w:rsidRPr="005C576C">
              <w:rPr>
                <w:rFonts w:eastAsia="Calibri"/>
                <w:sz w:val="22"/>
                <w:szCs w:val="22"/>
              </w:rPr>
              <w:t xml:space="preserve"> n</w:t>
            </w:r>
            <w:r w:rsidR="00A96EFA" w:rsidRPr="00491301">
              <w:rPr>
                <w:rFonts w:eastAsia="Calibri"/>
                <w:sz w:val="22"/>
                <w:szCs w:val="22"/>
              </w:rPr>
              <w:t>o se evalúa las deficiencias de los técnicos y trabajadores para conocer cuáles son los seminarios a dictar?</w:t>
            </w:r>
          </w:p>
        </w:tc>
        <w:tc>
          <w:tcPr>
            <w:tcW w:w="3355" w:type="dxa"/>
            <w:shd w:val="clear" w:color="auto" w:fill="auto"/>
            <w:vAlign w:val="center"/>
          </w:tcPr>
          <w:p w:rsidR="00A96EFA" w:rsidRPr="00491301" w:rsidRDefault="00A96EFA" w:rsidP="00491301">
            <w:pPr>
              <w:jc w:val="both"/>
              <w:rPr>
                <w:rFonts w:ascii="Calibri" w:hAnsi="Calibri" w:cs="Calibri"/>
                <w:color w:val="000000"/>
                <w:sz w:val="22"/>
                <w:szCs w:val="22"/>
                <w:lang w:eastAsia="es-EC"/>
              </w:rPr>
            </w:pPr>
            <w:r w:rsidRPr="00491301">
              <w:rPr>
                <w:rFonts w:eastAsia="Calibri"/>
                <w:sz w:val="22"/>
                <w:szCs w:val="22"/>
              </w:rPr>
              <w:t>La empresa no cuenta con un programa de instrucción ni un área de recursos humanos que se enfoque en retroalimentar ni beneficiar al trabajador</w:t>
            </w:r>
          </w:p>
        </w:tc>
      </w:tr>
    </w:tbl>
    <w:p w:rsidR="00516921" w:rsidRDefault="00A45186" w:rsidP="00771B7F">
      <w:pPr>
        <w:pStyle w:val="EstiloTablas"/>
        <w:ind w:left="1843" w:right="142" w:firstLine="0"/>
      </w:pPr>
      <w:bookmarkStart w:id="289" w:name="_Toc331337560"/>
      <w:bookmarkStart w:id="290" w:name="_Toc336957708"/>
      <w:bookmarkStart w:id="291" w:name="_Toc337167292"/>
      <w:bookmarkStart w:id="292" w:name="_Toc337289618"/>
      <w:r>
        <w:t>Tabla</w:t>
      </w:r>
      <w:r w:rsidR="00771B7F">
        <w:t xml:space="preserve"> 3.</w:t>
      </w:r>
      <w:r w:rsidR="00B33CE8">
        <w:t>9</w:t>
      </w:r>
      <w:r w:rsidR="00771B7F">
        <w:t xml:space="preserve"> Análisis de los 5 </w:t>
      </w:r>
      <w:r w:rsidR="002F6912">
        <w:t>¿por qué?</w:t>
      </w:r>
      <w:r w:rsidR="00771B7F">
        <w:t xml:space="preserve"> para determinar la causa r</w:t>
      </w:r>
      <w:r w:rsidR="00713C23">
        <w:t>aí</w:t>
      </w:r>
      <w:r w:rsidR="00771B7F">
        <w:t>z de falta de capacitación del personal.</w:t>
      </w:r>
      <w:bookmarkEnd w:id="289"/>
      <w:bookmarkEnd w:id="290"/>
      <w:bookmarkEnd w:id="291"/>
      <w:bookmarkEnd w:id="292"/>
    </w:p>
    <w:p w:rsidR="00771B7F" w:rsidRPr="00771B7F" w:rsidRDefault="00526F70" w:rsidP="00526F70">
      <w:pPr>
        <w:pStyle w:val="EstiloTablas"/>
        <w:tabs>
          <w:tab w:val="left" w:pos="3014"/>
        </w:tabs>
        <w:ind w:left="0" w:right="142" w:firstLine="0"/>
        <w:jc w:val="left"/>
      </w:pPr>
      <w:r>
        <w:tab/>
      </w:r>
    </w:p>
    <w:tbl>
      <w:tblPr>
        <w:tblW w:w="0" w:type="auto"/>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528"/>
        <w:gridCol w:w="3355"/>
      </w:tblGrid>
      <w:tr w:rsidR="00937988" w:rsidTr="004E521B">
        <w:tc>
          <w:tcPr>
            <w:tcW w:w="6883" w:type="dxa"/>
            <w:gridSpan w:val="2"/>
            <w:shd w:val="clear" w:color="auto" w:fill="B8CCE4"/>
            <w:vAlign w:val="center"/>
          </w:tcPr>
          <w:p w:rsidR="00937988" w:rsidRPr="00491301" w:rsidRDefault="00937988" w:rsidP="00491301">
            <w:pPr>
              <w:jc w:val="center"/>
              <w:rPr>
                <w:rFonts w:eastAsia="Calibri"/>
                <w:b/>
                <w:sz w:val="22"/>
                <w:szCs w:val="22"/>
              </w:rPr>
            </w:pPr>
            <w:r w:rsidRPr="00491301">
              <w:rPr>
                <w:rFonts w:eastAsia="Calibri"/>
                <w:b/>
                <w:sz w:val="22"/>
                <w:szCs w:val="22"/>
              </w:rPr>
              <w:t>Contrataciones externas</w:t>
            </w:r>
          </w:p>
        </w:tc>
      </w:tr>
      <w:tr w:rsidR="00937988" w:rsidTr="001E3936">
        <w:tc>
          <w:tcPr>
            <w:tcW w:w="3528" w:type="dxa"/>
            <w:shd w:val="clear" w:color="auto" w:fill="auto"/>
            <w:vAlign w:val="center"/>
          </w:tcPr>
          <w:p w:rsidR="00937988" w:rsidRPr="00491301" w:rsidRDefault="005C576C" w:rsidP="00491301">
            <w:pPr>
              <w:jc w:val="center"/>
              <w:rPr>
                <w:rFonts w:ascii="Calibri" w:hAnsi="Calibri" w:cs="Calibri"/>
                <w:b/>
                <w:color w:val="000000"/>
                <w:sz w:val="22"/>
                <w:szCs w:val="22"/>
                <w:lang w:eastAsia="es-EC"/>
              </w:rPr>
            </w:pPr>
            <w:r>
              <w:rPr>
                <w:rFonts w:ascii="Calibri" w:hAnsi="Calibri" w:cs="Calibri"/>
                <w:b/>
                <w:color w:val="000000"/>
                <w:sz w:val="22"/>
                <w:szCs w:val="22"/>
                <w:lang w:eastAsia="es-EC"/>
              </w:rPr>
              <w:t>¿</w:t>
            </w:r>
            <w:r w:rsidRPr="00491301">
              <w:rPr>
                <w:rFonts w:ascii="Calibri" w:hAnsi="Calibri" w:cs="Calibri"/>
                <w:b/>
                <w:color w:val="000000"/>
                <w:sz w:val="22"/>
                <w:szCs w:val="22"/>
                <w:lang w:eastAsia="es-EC"/>
              </w:rPr>
              <w:t>POR</w:t>
            </w:r>
            <w:r>
              <w:rPr>
                <w:rFonts w:ascii="Calibri" w:hAnsi="Calibri" w:cs="Calibri"/>
                <w:b/>
                <w:color w:val="000000"/>
                <w:sz w:val="22"/>
                <w:szCs w:val="22"/>
                <w:lang w:eastAsia="es-EC"/>
              </w:rPr>
              <w:t xml:space="preserve"> QUÉ?</w:t>
            </w:r>
          </w:p>
        </w:tc>
        <w:tc>
          <w:tcPr>
            <w:tcW w:w="3355" w:type="dxa"/>
            <w:shd w:val="clear" w:color="auto" w:fill="auto"/>
            <w:vAlign w:val="center"/>
          </w:tcPr>
          <w:p w:rsidR="00937988" w:rsidRPr="00491301" w:rsidRDefault="00937988" w:rsidP="00491301">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937988" w:rsidTr="001E3936">
        <w:tc>
          <w:tcPr>
            <w:tcW w:w="3528" w:type="dxa"/>
            <w:shd w:val="clear" w:color="auto" w:fill="auto"/>
            <w:vAlign w:val="center"/>
          </w:tcPr>
          <w:p w:rsidR="00937988" w:rsidRPr="00491301" w:rsidRDefault="005C576C" w:rsidP="005C576C">
            <w:pPr>
              <w:jc w:val="both"/>
              <w:rPr>
                <w:rFonts w:ascii="Calibri" w:hAnsi="Calibri" w:cs="Calibri"/>
                <w:color w:val="000000"/>
                <w:sz w:val="22"/>
                <w:szCs w:val="22"/>
                <w:lang w:eastAsia="es-EC"/>
              </w:rPr>
            </w:pPr>
            <w:r>
              <w:rPr>
                <w:rFonts w:eastAsia="Calibri"/>
                <w:sz w:val="22"/>
                <w:szCs w:val="22"/>
              </w:rPr>
              <w:t>¿</w:t>
            </w:r>
            <w:r w:rsidRPr="00491301">
              <w:rPr>
                <w:rFonts w:eastAsia="Calibri"/>
                <w:sz w:val="22"/>
                <w:szCs w:val="22"/>
              </w:rPr>
              <w:t>Por</w:t>
            </w:r>
            <w:r>
              <w:rPr>
                <w:rFonts w:eastAsia="Calibri"/>
                <w:sz w:val="22"/>
                <w:szCs w:val="22"/>
              </w:rPr>
              <w:t xml:space="preserve"> q</w:t>
            </w:r>
            <w:r w:rsidRPr="00491301">
              <w:rPr>
                <w:rFonts w:eastAsia="Calibri"/>
                <w:sz w:val="22"/>
                <w:szCs w:val="22"/>
              </w:rPr>
              <w:t>ué</w:t>
            </w:r>
            <w:r w:rsidR="00937988" w:rsidRPr="00491301">
              <w:rPr>
                <w:rFonts w:eastAsia="Calibri"/>
                <w:sz w:val="22"/>
                <w:szCs w:val="22"/>
              </w:rPr>
              <w:t xml:space="preserve"> existen contrataciones externas</w:t>
            </w:r>
            <w:r>
              <w:rPr>
                <w:rFonts w:eastAsia="Calibri"/>
                <w:sz w:val="22"/>
                <w:szCs w:val="22"/>
              </w:rPr>
              <w:t>?</w:t>
            </w:r>
          </w:p>
        </w:tc>
        <w:tc>
          <w:tcPr>
            <w:tcW w:w="3355" w:type="dxa"/>
            <w:shd w:val="clear" w:color="auto" w:fill="auto"/>
            <w:vAlign w:val="center"/>
          </w:tcPr>
          <w:p w:rsidR="00937988" w:rsidRPr="00491301" w:rsidRDefault="002F6912" w:rsidP="002F6912">
            <w:pPr>
              <w:jc w:val="both"/>
              <w:rPr>
                <w:rFonts w:ascii="Calibri" w:hAnsi="Calibri" w:cs="Calibri"/>
                <w:color w:val="000000"/>
                <w:sz w:val="22"/>
                <w:szCs w:val="22"/>
                <w:lang w:eastAsia="es-EC"/>
              </w:rPr>
            </w:pPr>
            <w:r>
              <w:rPr>
                <w:rFonts w:eastAsia="Calibri"/>
                <w:sz w:val="22"/>
                <w:szCs w:val="22"/>
              </w:rPr>
              <w:t>Porque no hay personal interno capaz de realizar</w:t>
            </w:r>
            <w:r w:rsidR="00937988" w:rsidRPr="00491301">
              <w:rPr>
                <w:rFonts w:eastAsia="Calibri"/>
                <w:sz w:val="22"/>
                <w:szCs w:val="22"/>
              </w:rPr>
              <w:t xml:space="preserve"> trabajos de mantenimiento en las áreas de calderas, generadores</w:t>
            </w:r>
            <w:r>
              <w:rPr>
                <w:rFonts w:eastAsia="Calibri"/>
                <w:sz w:val="22"/>
                <w:szCs w:val="22"/>
              </w:rPr>
              <w:t xml:space="preserve"> y</w:t>
            </w:r>
            <w:r w:rsidR="00937988" w:rsidRPr="00491301">
              <w:rPr>
                <w:rFonts w:eastAsia="Calibri"/>
                <w:sz w:val="22"/>
                <w:szCs w:val="22"/>
              </w:rPr>
              <w:t xml:space="preserve"> evaporadores.</w:t>
            </w:r>
          </w:p>
        </w:tc>
      </w:tr>
      <w:tr w:rsidR="00937988" w:rsidTr="001E3936">
        <w:tc>
          <w:tcPr>
            <w:tcW w:w="3528" w:type="dxa"/>
            <w:shd w:val="clear" w:color="auto" w:fill="auto"/>
            <w:vAlign w:val="center"/>
          </w:tcPr>
          <w:p w:rsidR="00937988" w:rsidRPr="00491301" w:rsidRDefault="005C576C" w:rsidP="00491301">
            <w:pPr>
              <w:jc w:val="both"/>
              <w:rPr>
                <w:rFonts w:ascii="Calibri" w:hAnsi="Calibri" w:cs="Calibri"/>
                <w:color w:val="000000"/>
                <w:sz w:val="22"/>
                <w:szCs w:val="22"/>
                <w:lang w:eastAsia="es-EC"/>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11285C" w:rsidRPr="00491301">
              <w:rPr>
                <w:rFonts w:eastAsia="Calibri"/>
                <w:sz w:val="22"/>
                <w:szCs w:val="22"/>
              </w:rPr>
              <w:t xml:space="preserve"> </w:t>
            </w:r>
            <w:r w:rsidR="002F6912">
              <w:rPr>
                <w:rFonts w:eastAsia="Calibri"/>
                <w:sz w:val="22"/>
                <w:szCs w:val="22"/>
              </w:rPr>
              <w:t>no hay personal interno capaz de realizar</w:t>
            </w:r>
            <w:r w:rsidR="002F6912" w:rsidRPr="00491301">
              <w:rPr>
                <w:rFonts w:eastAsia="Calibri"/>
                <w:sz w:val="22"/>
                <w:szCs w:val="22"/>
              </w:rPr>
              <w:t xml:space="preserve"> trabajos de mantenimiento en las áreas de calderas, generadores</w:t>
            </w:r>
            <w:r w:rsidR="002F6912">
              <w:rPr>
                <w:rFonts w:eastAsia="Calibri"/>
                <w:sz w:val="22"/>
                <w:szCs w:val="22"/>
              </w:rPr>
              <w:t xml:space="preserve"> y evaporadores</w:t>
            </w:r>
            <w:r>
              <w:rPr>
                <w:rFonts w:eastAsia="Calibri"/>
                <w:sz w:val="22"/>
                <w:szCs w:val="22"/>
              </w:rPr>
              <w:t>?</w:t>
            </w:r>
          </w:p>
        </w:tc>
        <w:tc>
          <w:tcPr>
            <w:tcW w:w="3355" w:type="dxa"/>
            <w:shd w:val="clear" w:color="auto" w:fill="auto"/>
            <w:vAlign w:val="center"/>
          </w:tcPr>
          <w:p w:rsidR="00937988" w:rsidRPr="00491301" w:rsidRDefault="0011285C" w:rsidP="00491301">
            <w:pPr>
              <w:jc w:val="both"/>
              <w:rPr>
                <w:rFonts w:ascii="Calibri" w:hAnsi="Calibri" w:cs="Calibri"/>
                <w:color w:val="000000"/>
                <w:sz w:val="22"/>
                <w:szCs w:val="22"/>
                <w:lang w:eastAsia="es-EC"/>
              </w:rPr>
            </w:pPr>
            <w:r w:rsidRPr="00491301">
              <w:rPr>
                <w:rFonts w:eastAsia="Calibri"/>
                <w:sz w:val="22"/>
                <w:szCs w:val="22"/>
              </w:rPr>
              <w:t xml:space="preserve">Las </w:t>
            </w:r>
            <w:r w:rsidR="001C10FB" w:rsidRPr="00491301">
              <w:rPr>
                <w:rFonts w:eastAsia="Calibri"/>
                <w:sz w:val="22"/>
                <w:szCs w:val="22"/>
              </w:rPr>
              <w:t>máquinas</w:t>
            </w:r>
            <w:r w:rsidRPr="00491301">
              <w:rPr>
                <w:rFonts w:eastAsia="Calibri"/>
                <w:sz w:val="22"/>
                <w:szCs w:val="22"/>
              </w:rPr>
              <w:t xml:space="preserve"> se dañan de improvisto y se necesita un personal más capacitado para realizar dicho mantenimiento.</w:t>
            </w:r>
          </w:p>
        </w:tc>
      </w:tr>
      <w:tr w:rsidR="00937988" w:rsidTr="001E3936">
        <w:tc>
          <w:tcPr>
            <w:tcW w:w="3528" w:type="dxa"/>
            <w:shd w:val="clear" w:color="auto" w:fill="auto"/>
            <w:vAlign w:val="center"/>
          </w:tcPr>
          <w:p w:rsidR="00937988" w:rsidRPr="00491301" w:rsidRDefault="005C576C" w:rsidP="005C576C">
            <w:pPr>
              <w:jc w:val="both"/>
              <w:rPr>
                <w:rFonts w:ascii="Calibri" w:hAnsi="Calibri" w:cs="Calibri"/>
                <w:color w:val="000000"/>
                <w:sz w:val="22"/>
                <w:szCs w:val="22"/>
                <w:lang w:eastAsia="es-EC"/>
              </w:rPr>
            </w:pPr>
            <w:r>
              <w:rPr>
                <w:rFonts w:eastAsia="Calibri"/>
                <w:sz w:val="22"/>
                <w:szCs w:val="22"/>
              </w:rPr>
              <w:t xml:space="preserve">¿Por qué </w:t>
            </w:r>
            <w:r w:rsidR="002F6912">
              <w:rPr>
                <w:rFonts w:eastAsia="Calibri"/>
                <w:sz w:val="22"/>
                <w:szCs w:val="22"/>
              </w:rPr>
              <w:t>l</w:t>
            </w:r>
            <w:r w:rsidRPr="00491301">
              <w:rPr>
                <w:rFonts w:eastAsia="Calibri"/>
                <w:sz w:val="22"/>
                <w:szCs w:val="22"/>
              </w:rPr>
              <w:t xml:space="preserve">as </w:t>
            </w:r>
            <w:r w:rsidR="001C10FB" w:rsidRPr="00491301">
              <w:rPr>
                <w:rFonts w:eastAsia="Calibri"/>
                <w:sz w:val="22"/>
                <w:szCs w:val="22"/>
              </w:rPr>
              <w:t>máquinas</w:t>
            </w:r>
            <w:r w:rsidRPr="00491301">
              <w:rPr>
                <w:rFonts w:eastAsia="Calibri"/>
                <w:sz w:val="22"/>
                <w:szCs w:val="22"/>
              </w:rPr>
              <w:t xml:space="preserve"> se dañan de improvisto y se necesita un personal más capacitado para realizar dicho mantenimiento</w:t>
            </w:r>
            <w:r>
              <w:rPr>
                <w:rFonts w:eastAsia="Calibri"/>
                <w:sz w:val="22"/>
                <w:szCs w:val="22"/>
              </w:rPr>
              <w:t>?</w:t>
            </w:r>
          </w:p>
        </w:tc>
        <w:tc>
          <w:tcPr>
            <w:tcW w:w="3355" w:type="dxa"/>
            <w:shd w:val="clear" w:color="auto" w:fill="auto"/>
            <w:vAlign w:val="center"/>
          </w:tcPr>
          <w:p w:rsidR="00937988" w:rsidRPr="00491301" w:rsidRDefault="0011285C" w:rsidP="00491301">
            <w:pPr>
              <w:jc w:val="both"/>
              <w:rPr>
                <w:rFonts w:ascii="Calibri" w:hAnsi="Calibri" w:cs="Calibri"/>
                <w:color w:val="000000"/>
                <w:sz w:val="22"/>
                <w:szCs w:val="22"/>
                <w:lang w:eastAsia="es-EC"/>
              </w:rPr>
            </w:pPr>
            <w:r w:rsidRPr="00491301">
              <w:rPr>
                <w:rFonts w:eastAsia="Calibri"/>
                <w:sz w:val="22"/>
                <w:szCs w:val="22"/>
              </w:rPr>
              <w:t>El personal de mantenimiento de la planta no realiza un control operacional adecuado y solo cumple limitadamente su trabajo lo cual obliga a contratar a técnicos especialistas.</w:t>
            </w:r>
          </w:p>
        </w:tc>
      </w:tr>
    </w:tbl>
    <w:p w:rsidR="00860B40" w:rsidRPr="00713C23" w:rsidRDefault="00713C23" w:rsidP="00713C23">
      <w:pPr>
        <w:pStyle w:val="EstiloTablas"/>
        <w:ind w:left="1843" w:right="142" w:firstLine="0"/>
      </w:pPr>
      <w:bookmarkStart w:id="293" w:name="_Toc331337561"/>
      <w:bookmarkStart w:id="294" w:name="_Toc336957709"/>
      <w:bookmarkStart w:id="295" w:name="_Toc337167293"/>
      <w:bookmarkStart w:id="296" w:name="_Toc337289619"/>
      <w:r w:rsidRPr="00713C23">
        <w:t>Tabla 3.</w:t>
      </w:r>
      <w:r w:rsidR="00B33CE8">
        <w:t>10</w:t>
      </w:r>
      <w:r w:rsidRPr="00713C23">
        <w:t xml:space="preserve"> Análisis de los 5 </w:t>
      </w:r>
      <w:r w:rsidR="002F6912">
        <w:t>¿</w:t>
      </w:r>
      <w:r w:rsidR="002F6912" w:rsidRPr="00713C23">
        <w:t>por</w:t>
      </w:r>
      <w:r w:rsidR="002F6912">
        <w:t xml:space="preserve"> </w:t>
      </w:r>
      <w:r w:rsidR="002F6912" w:rsidRPr="00713C23">
        <w:t>qué</w:t>
      </w:r>
      <w:r w:rsidR="002F6912">
        <w:t>?</w:t>
      </w:r>
      <w:r w:rsidRPr="00713C23">
        <w:t xml:space="preserve"> para determinar la causa raíz de la contrataciones externas.</w:t>
      </w:r>
      <w:bookmarkEnd w:id="293"/>
      <w:bookmarkEnd w:id="294"/>
      <w:bookmarkEnd w:id="295"/>
      <w:bookmarkEnd w:id="296"/>
    </w:p>
    <w:p w:rsidR="00860B40" w:rsidRDefault="00860B40" w:rsidP="001C74DE">
      <w:pPr>
        <w:ind w:left="2563"/>
        <w:rPr>
          <w:b/>
        </w:rPr>
      </w:pPr>
    </w:p>
    <w:p w:rsidR="00860B40" w:rsidRDefault="00860B40" w:rsidP="001C74DE">
      <w:pPr>
        <w:ind w:left="2563"/>
        <w:rPr>
          <w:b/>
        </w:rPr>
      </w:pPr>
    </w:p>
    <w:p w:rsidR="00713C23" w:rsidRDefault="00713C23" w:rsidP="00A90D2E">
      <w:pPr>
        <w:rPr>
          <w:b/>
        </w:rPr>
      </w:pPr>
    </w:p>
    <w:tbl>
      <w:tblPr>
        <w:tblW w:w="0" w:type="auto"/>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528"/>
        <w:gridCol w:w="3355"/>
      </w:tblGrid>
      <w:tr w:rsidR="00713C23" w:rsidTr="00926201">
        <w:tc>
          <w:tcPr>
            <w:tcW w:w="6883" w:type="dxa"/>
            <w:gridSpan w:val="2"/>
            <w:shd w:val="clear" w:color="auto" w:fill="B8CCE4"/>
            <w:vAlign w:val="center"/>
          </w:tcPr>
          <w:p w:rsidR="00713C23" w:rsidRPr="00491301" w:rsidRDefault="00713C23" w:rsidP="00926201">
            <w:pPr>
              <w:jc w:val="center"/>
              <w:rPr>
                <w:rFonts w:eastAsia="Calibri"/>
                <w:b/>
                <w:sz w:val="22"/>
                <w:szCs w:val="22"/>
              </w:rPr>
            </w:pPr>
            <w:r w:rsidRPr="00491301">
              <w:rPr>
                <w:rFonts w:eastAsia="Calibri"/>
                <w:b/>
                <w:sz w:val="22"/>
                <w:szCs w:val="22"/>
              </w:rPr>
              <w:lastRenderedPageBreak/>
              <w:t>Exceso de inventario</w:t>
            </w:r>
          </w:p>
        </w:tc>
      </w:tr>
      <w:tr w:rsidR="00713C23" w:rsidTr="00926201">
        <w:tc>
          <w:tcPr>
            <w:tcW w:w="3528" w:type="dxa"/>
            <w:shd w:val="clear" w:color="auto" w:fill="auto"/>
            <w:vAlign w:val="center"/>
          </w:tcPr>
          <w:p w:rsidR="00713C23" w:rsidRPr="00491301" w:rsidRDefault="005C576C" w:rsidP="00926201">
            <w:pPr>
              <w:jc w:val="center"/>
              <w:rPr>
                <w:rFonts w:ascii="Calibri" w:hAnsi="Calibri" w:cs="Calibri"/>
                <w:b/>
                <w:color w:val="000000"/>
                <w:sz w:val="22"/>
                <w:szCs w:val="22"/>
                <w:lang w:eastAsia="es-EC"/>
              </w:rPr>
            </w:pPr>
            <w:r>
              <w:rPr>
                <w:rFonts w:ascii="Calibri" w:hAnsi="Calibri" w:cs="Calibri"/>
                <w:b/>
                <w:color w:val="000000"/>
                <w:sz w:val="22"/>
                <w:szCs w:val="22"/>
                <w:lang w:eastAsia="es-EC"/>
              </w:rPr>
              <w:t>¿</w:t>
            </w:r>
            <w:r w:rsidRPr="00491301">
              <w:rPr>
                <w:rFonts w:ascii="Calibri" w:hAnsi="Calibri" w:cs="Calibri"/>
                <w:b/>
                <w:color w:val="000000"/>
                <w:sz w:val="22"/>
                <w:szCs w:val="22"/>
                <w:lang w:eastAsia="es-EC"/>
              </w:rPr>
              <w:t>POR</w:t>
            </w:r>
            <w:r>
              <w:rPr>
                <w:rFonts w:ascii="Calibri" w:hAnsi="Calibri" w:cs="Calibri"/>
                <w:b/>
                <w:color w:val="000000"/>
                <w:sz w:val="22"/>
                <w:szCs w:val="22"/>
                <w:lang w:eastAsia="es-EC"/>
              </w:rPr>
              <w:t xml:space="preserve"> QUÉ?</w:t>
            </w:r>
          </w:p>
        </w:tc>
        <w:tc>
          <w:tcPr>
            <w:tcW w:w="3355" w:type="dxa"/>
            <w:shd w:val="clear" w:color="auto" w:fill="auto"/>
            <w:vAlign w:val="center"/>
          </w:tcPr>
          <w:p w:rsidR="00713C23" w:rsidRPr="00491301" w:rsidRDefault="00713C23" w:rsidP="00926201">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713C23" w:rsidTr="00926201">
        <w:tc>
          <w:tcPr>
            <w:tcW w:w="3528" w:type="dxa"/>
            <w:shd w:val="clear" w:color="auto" w:fill="auto"/>
            <w:vAlign w:val="center"/>
          </w:tcPr>
          <w:p w:rsidR="00713C23" w:rsidRPr="00491301" w:rsidRDefault="002F6912" w:rsidP="009262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713C23" w:rsidRPr="00491301">
              <w:rPr>
                <w:rFonts w:eastAsia="Calibri"/>
                <w:sz w:val="22"/>
                <w:szCs w:val="22"/>
              </w:rPr>
              <w:t xml:space="preserve"> existe exceso de inventario?</w:t>
            </w:r>
          </w:p>
        </w:tc>
        <w:tc>
          <w:tcPr>
            <w:tcW w:w="3355" w:type="dxa"/>
            <w:shd w:val="clear" w:color="auto" w:fill="auto"/>
            <w:vAlign w:val="center"/>
          </w:tcPr>
          <w:p w:rsidR="00713C23" w:rsidRPr="00491301" w:rsidRDefault="00713C23" w:rsidP="000305A4">
            <w:pPr>
              <w:jc w:val="both"/>
              <w:rPr>
                <w:rFonts w:eastAsia="Calibri"/>
                <w:sz w:val="22"/>
                <w:szCs w:val="22"/>
              </w:rPr>
            </w:pPr>
            <w:r w:rsidRPr="00491301">
              <w:rPr>
                <w:rFonts w:eastAsia="Calibri"/>
                <w:sz w:val="22"/>
                <w:szCs w:val="22"/>
              </w:rPr>
              <w:t>El departamento de mantenimiento no ha realizado un mantenimiento preventivo lo cual obliga a la bodega a comprar repuestos de más</w:t>
            </w:r>
            <w:r w:rsidR="000305A4">
              <w:rPr>
                <w:rFonts w:eastAsia="Calibri"/>
                <w:sz w:val="22"/>
                <w:szCs w:val="22"/>
              </w:rPr>
              <w:t>.</w:t>
            </w:r>
            <w:r w:rsidRPr="00491301">
              <w:rPr>
                <w:rFonts w:eastAsia="Calibri"/>
                <w:sz w:val="22"/>
                <w:szCs w:val="22"/>
              </w:rPr>
              <w:t xml:space="preserve"> </w:t>
            </w:r>
          </w:p>
        </w:tc>
      </w:tr>
      <w:tr w:rsidR="00713C23" w:rsidTr="00926201">
        <w:tc>
          <w:tcPr>
            <w:tcW w:w="3528" w:type="dxa"/>
            <w:shd w:val="clear" w:color="auto" w:fill="auto"/>
            <w:vAlign w:val="center"/>
          </w:tcPr>
          <w:p w:rsidR="00713C23" w:rsidRPr="00491301" w:rsidRDefault="002F6912" w:rsidP="000305A4">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713C23" w:rsidRPr="00491301">
              <w:rPr>
                <w:rFonts w:eastAsia="Calibri"/>
                <w:sz w:val="22"/>
                <w:szCs w:val="22"/>
              </w:rPr>
              <w:t xml:space="preserve"> el departamento de mantenimiento no ha realizado un mantenimiento preventivo lo cual obliga a la bodega a comprar repuestos de más</w:t>
            </w:r>
            <w:r w:rsidR="000305A4">
              <w:rPr>
                <w:rFonts w:eastAsia="Calibri"/>
                <w:sz w:val="22"/>
                <w:szCs w:val="22"/>
              </w:rPr>
              <w:t>?</w:t>
            </w:r>
          </w:p>
        </w:tc>
        <w:tc>
          <w:tcPr>
            <w:tcW w:w="3355" w:type="dxa"/>
            <w:shd w:val="clear" w:color="auto" w:fill="auto"/>
            <w:vAlign w:val="center"/>
          </w:tcPr>
          <w:p w:rsidR="00713C23" w:rsidRPr="00491301" w:rsidRDefault="00713C23" w:rsidP="00926201">
            <w:pPr>
              <w:jc w:val="both"/>
              <w:rPr>
                <w:rFonts w:eastAsia="Calibri"/>
                <w:sz w:val="22"/>
                <w:szCs w:val="22"/>
              </w:rPr>
            </w:pPr>
            <w:r w:rsidRPr="00491301">
              <w:rPr>
                <w:rFonts w:eastAsia="Calibri"/>
                <w:sz w:val="22"/>
                <w:szCs w:val="22"/>
              </w:rPr>
              <w:t>Existen piezas de repuesto que se deben maquinar en talleres externos de elevado costo. No se cuenta con stock de repuesto.</w:t>
            </w:r>
          </w:p>
        </w:tc>
      </w:tr>
      <w:tr w:rsidR="00713C23" w:rsidTr="00926201">
        <w:tc>
          <w:tcPr>
            <w:tcW w:w="3528" w:type="dxa"/>
            <w:shd w:val="clear" w:color="auto" w:fill="auto"/>
            <w:vAlign w:val="center"/>
          </w:tcPr>
          <w:p w:rsidR="00713C23" w:rsidRPr="00491301" w:rsidRDefault="002F6912" w:rsidP="009262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713C23" w:rsidRPr="00491301">
              <w:rPr>
                <w:rFonts w:eastAsia="Calibri"/>
                <w:sz w:val="22"/>
                <w:szCs w:val="22"/>
              </w:rPr>
              <w:t xml:space="preserve"> existen piezas de repuesto que se deben maquinar en talleres externos?</w:t>
            </w:r>
          </w:p>
        </w:tc>
        <w:tc>
          <w:tcPr>
            <w:tcW w:w="3355" w:type="dxa"/>
            <w:shd w:val="clear" w:color="auto" w:fill="auto"/>
            <w:vAlign w:val="center"/>
          </w:tcPr>
          <w:p w:rsidR="00713C23" w:rsidRPr="00491301" w:rsidRDefault="00713C23" w:rsidP="00926201">
            <w:pPr>
              <w:jc w:val="both"/>
              <w:rPr>
                <w:rFonts w:eastAsia="Calibri"/>
                <w:sz w:val="22"/>
                <w:szCs w:val="22"/>
              </w:rPr>
            </w:pPr>
            <w:r w:rsidRPr="00491301">
              <w:rPr>
                <w:rFonts w:eastAsia="Calibri"/>
                <w:sz w:val="22"/>
                <w:szCs w:val="22"/>
              </w:rPr>
              <w:t xml:space="preserve">No existen </w:t>
            </w:r>
            <w:r w:rsidR="001C10FB" w:rsidRPr="00491301">
              <w:rPr>
                <w:rFonts w:eastAsia="Calibri"/>
                <w:sz w:val="22"/>
                <w:szCs w:val="22"/>
              </w:rPr>
              <w:t>máquinas</w:t>
            </w:r>
            <w:r w:rsidRPr="00491301">
              <w:rPr>
                <w:rFonts w:eastAsia="Calibri"/>
                <w:sz w:val="22"/>
                <w:szCs w:val="22"/>
              </w:rPr>
              <w:t xml:space="preserve"> torneadoras ni fresadoras ni un taller mecánico dispuesto para maquinar piezas que se dañan.</w:t>
            </w:r>
          </w:p>
        </w:tc>
      </w:tr>
      <w:tr w:rsidR="00713C23" w:rsidTr="00926201">
        <w:tc>
          <w:tcPr>
            <w:tcW w:w="3528" w:type="dxa"/>
            <w:shd w:val="clear" w:color="auto" w:fill="auto"/>
            <w:vAlign w:val="center"/>
          </w:tcPr>
          <w:p w:rsidR="00713C23" w:rsidRPr="00491301" w:rsidRDefault="002F6912" w:rsidP="009262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713C23" w:rsidRPr="00491301">
              <w:rPr>
                <w:rFonts w:eastAsia="Calibri"/>
                <w:sz w:val="22"/>
                <w:szCs w:val="22"/>
              </w:rPr>
              <w:t xml:space="preserve"> no existen </w:t>
            </w:r>
            <w:r w:rsidR="001C10FB" w:rsidRPr="00491301">
              <w:rPr>
                <w:rFonts w:eastAsia="Calibri"/>
                <w:sz w:val="22"/>
                <w:szCs w:val="22"/>
              </w:rPr>
              <w:t>máquinas</w:t>
            </w:r>
            <w:r w:rsidR="00713C23" w:rsidRPr="00491301">
              <w:rPr>
                <w:rFonts w:eastAsia="Calibri"/>
                <w:sz w:val="22"/>
                <w:szCs w:val="22"/>
              </w:rPr>
              <w:t xml:space="preserve"> torneadoras ni fresadoras ni un taller mecánico dispuesto para maquinar piezas que se dañan?</w:t>
            </w:r>
          </w:p>
        </w:tc>
        <w:tc>
          <w:tcPr>
            <w:tcW w:w="3355" w:type="dxa"/>
            <w:shd w:val="clear" w:color="auto" w:fill="auto"/>
            <w:vAlign w:val="center"/>
          </w:tcPr>
          <w:p w:rsidR="00713C23" w:rsidRPr="00491301" w:rsidRDefault="00713C23" w:rsidP="00926201">
            <w:pPr>
              <w:jc w:val="both"/>
              <w:rPr>
                <w:rFonts w:eastAsia="Calibri"/>
                <w:sz w:val="22"/>
                <w:szCs w:val="22"/>
              </w:rPr>
            </w:pPr>
            <w:r w:rsidRPr="00491301">
              <w:rPr>
                <w:rFonts w:eastAsia="Calibri"/>
                <w:sz w:val="22"/>
                <w:szCs w:val="22"/>
              </w:rPr>
              <w:t>La empresa no se ha equipado de herramientas ni máquinas para el mantenimiento oportuno de la planta.</w:t>
            </w:r>
          </w:p>
        </w:tc>
      </w:tr>
    </w:tbl>
    <w:p w:rsidR="00713C23" w:rsidRDefault="00713C23" w:rsidP="0076458C">
      <w:pPr>
        <w:pStyle w:val="EstiloTablas"/>
        <w:ind w:left="1843" w:right="142" w:firstLine="0"/>
        <w:rPr>
          <w:lang w:val="es-EC"/>
        </w:rPr>
      </w:pPr>
      <w:bookmarkStart w:id="297" w:name="_Toc331337562"/>
      <w:bookmarkStart w:id="298" w:name="_Toc336957710"/>
      <w:bookmarkStart w:id="299" w:name="_Toc337167294"/>
      <w:bookmarkStart w:id="300" w:name="_Toc337289620"/>
      <w:r w:rsidRPr="00713C23">
        <w:t>Tabla 3.</w:t>
      </w:r>
      <w:r w:rsidR="00B33CE8">
        <w:t>11</w:t>
      </w:r>
      <w:r w:rsidRPr="00713C23">
        <w:t xml:space="preserve"> Análisis de los 5 </w:t>
      </w:r>
      <w:r w:rsidR="002F6912">
        <w:t>¿</w:t>
      </w:r>
      <w:r w:rsidR="002F6912" w:rsidRPr="00713C23">
        <w:t>por</w:t>
      </w:r>
      <w:r w:rsidR="002F6912">
        <w:t xml:space="preserve"> </w:t>
      </w:r>
      <w:r w:rsidR="002F6912" w:rsidRPr="00713C23">
        <w:t>qué</w:t>
      </w:r>
      <w:r w:rsidR="002F6912">
        <w:t>?</w:t>
      </w:r>
      <w:r w:rsidRPr="00713C23">
        <w:t xml:space="preserve"> para determinar la causa raíz de</w:t>
      </w:r>
      <w:r>
        <w:t>l</w:t>
      </w:r>
      <w:r w:rsidRPr="00713C23">
        <w:t xml:space="preserve"> </w:t>
      </w:r>
      <w:r>
        <w:t>exceso de inventario</w:t>
      </w:r>
      <w:r w:rsidRPr="00713C23">
        <w:t>.</w:t>
      </w:r>
      <w:bookmarkEnd w:id="297"/>
      <w:bookmarkEnd w:id="298"/>
      <w:bookmarkEnd w:id="299"/>
      <w:bookmarkEnd w:id="300"/>
    </w:p>
    <w:p w:rsidR="00574AA0" w:rsidRPr="00574AA0" w:rsidRDefault="00574AA0" w:rsidP="00713C23">
      <w:pPr>
        <w:pStyle w:val="EstiloTablas"/>
        <w:ind w:left="1843" w:right="142" w:firstLine="0"/>
        <w:rPr>
          <w:lang w:val="es-EC"/>
        </w:rPr>
      </w:pPr>
    </w:p>
    <w:tbl>
      <w:tblPr>
        <w:tblW w:w="0" w:type="auto"/>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528"/>
        <w:gridCol w:w="3355"/>
      </w:tblGrid>
      <w:tr w:rsidR="00713C23" w:rsidTr="00926201">
        <w:tc>
          <w:tcPr>
            <w:tcW w:w="6883" w:type="dxa"/>
            <w:gridSpan w:val="2"/>
            <w:shd w:val="clear" w:color="auto" w:fill="B8CCE4"/>
            <w:vAlign w:val="center"/>
          </w:tcPr>
          <w:p w:rsidR="00713C23" w:rsidRPr="00491301" w:rsidRDefault="00713C23" w:rsidP="00926201">
            <w:pPr>
              <w:jc w:val="center"/>
              <w:rPr>
                <w:rFonts w:ascii="Calibri" w:hAnsi="Calibri" w:cs="Calibri"/>
                <w:b/>
                <w:color w:val="000000"/>
                <w:sz w:val="22"/>
                <w:szCs w:val="22"/>
                <w:lang w:eastAsia="es-EC"/>
              </w:rPr>
            </w:pPr>
            <w:r w:rsidRPr="00491301">
              <w:rPr>
                <w:rFonts w:eastAsia="Calibri"/>
                <w:b/>
                <w:sz w:val="22"/>
                <w:szCs w:val="22"/>
              </w:rPr>
              <w:t>Excesivas horas extras por mantenimiento</w:t>
            </w:r>
          </w:p>
        </w:tc>
      </w:tr>
      <w:tr w:rsidR="00713C23" w:rsidTr="00926201">
        <w:tc>
          <w:tcPr>
            <w:tcW w:w="3528" w:type="dxa"/>
            <w:shd w:val="clear" w:color="auto" w:fill="auto"/>
            <w:vAlign w:val="center"/>
          </w:tcPr>
          <w:p w:rsidR="00713C23" w:rsidRPr="00491301" w:rsidRDefault="005C576C" w:rsidP="00926201">
            <w:pPr>
              <w:jc w:val="center"/>
              <w:rPr>
                <w:rFonts w:ascii="Calibri" w:hAnsi="Calibri" w:cs="Calibri"/>
                <w:b/>
                <w:color w:val="000000"/>
                <w:sz w:val="22"/>
                <w:szCs w:val="22"/>
                <w:lang w:eastAsia="es-EC"/>
              </w:rPr>
            </w:pPr>
            <w:r>
              <w:rPr>
                <w:rFonts w:ascii="Calibri" w:hAnsi="Calibri" w:cs="Calibri"/>
                <w:b/>
                <w:color w:val="000000"/>
                <w:sz w:val="22"/>
                <w:szCs w:val="22"/>
                <w:lang w:eastAsia="es-EC"/>
              </w:rPr>
              <w:t>¿</w:t>
            </w:r>
            <w:r w:rsidRPr="00491301">
              <w:rPr>
                <w:rFonts w:ascii="Calibri" w:hAnsi="Calibri" w:cs="Calibri"/>
                <w:b/>
                <w:color w:val="000000"/>
                <w:sz w:val="22"/>
                <w:szCs w:val="22"/>
                <w:lang w:eastAsia="es-EC"/>
              </w:rPr>
              <w:t>POR</w:t>
            </w:r>
            <w:r>
              <w:rPr>
                <w:rFonts w:ascii="Calibri" w:hAnsi="Calibri" w:cs="Calibri"/>
                <w:b/>
                <w:color w:val="000000"/>
                <w:sz w:val="22"/>
                <w:szCs w:val="22"/>
                <w:lang w:eastAsia="es-EC"/>
              </w:rPr>
              <w:t xml:space="preserve"> QUÉ?</w:t>
            </w:r>
          </w:p>
        </w:tc>
        <w:tc>
          <w:tcPr>
            <w:tcW w:w="3355" w:type="dxa"/>
            <w:shd w:val="clear" w:color="auto" w:fill="auto"/>
            <w:vAlign w:val="center"/>
          </w:tcPr>
          <w:p w:rsidR="00713C23" w:rsidRPr="00491301" w:rsidRDefault="00713C23" w:rsidP="00926201">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713C23" w:rsidTr="00926201">
        <w:tc>
          <w:tcPr>
            <w:tcW w:w="3528" w:type="dxa"/>
            <w:shd w:val="clear" w:color="auto" w:fill="auto"/>
            <w:vAlign w:val="center"/>
          </w:tcPr>
          <w:p w:rsidR="00713C23" w:rsidRPr="00491301" w:rsidRDefault="002F6912" w:rsidP="00926201">
            <w:pPr>
              <w:jc w:val="both"/>
              <w:rPr>
                <w:rFonts w:ascii="Calibri" w:hAnsi="Calibri" w:cs="Calibri"/>
                <w:color w:val="000000"/>
                <w:sz w:val="22"/>
                <w:szCs w:val="22"/>
                <w:lang w:eastAsia="es-EC"/>
              </w:rPr>
            </w:pPr>
            <w:r>
              <w:rPr>
                <w:rFonts w:eastAsia="Calibri"/>
                <w:sz w:val="22"/>
                <w:szCs w:val="22"/>
              </w:rPr>
              <w:t>¿</w:t>
            </w:r>
            <w:r w:rsidR="00BF345C" w:rsidRPr="00491301">
              <w:rPr>
                <w:rFonts w:eastAsia="Calibri"/>
                <w:sz w:val="22"/>
                <w:szCs w:val="22"/>
              </w:rPr>
              <w:t>Por</w:t>
            </w:r>
            <w:r w:rsidR="00BF345C">
              <w:rPr>
                <w:rFonts w:eastAsia="Calibri"/>
                <w:sz w:val="22"/>
                <w:szCs w:val="22"/>
              </w:rPr>
              <w:t xml:space="preserve"> </w:t>
            </w:r>
            <w:r w:rsidR="00BF345C" w:rsidRPr="00491301">
              <w:rPr>
                <w:rFonts w:eastAsia="Calibri"/>
                <w:sz w:val="22"/>
                <w:szCs w:val="22"/>
              </w:rPr>
              <w:t>qué</w:t>
            </w:r>
            <w:r w:rsidR="00713C23" w:rsidRPr="00491301">
              <w:rPr>
                <w:rFonts w:eastAsia="Calibri"/>
                <w:sz w:val="22"/>
                <w:szCs w:val="22"/>
              </w:rPr>
              <w:t xml:space="preserve"> existe un exceso de horas extras por mantenimiento?</w:t>
            </w:r>
          </w:p>
        </w:tc>
        <w:tc>
          <w:tcPr>
            <w:tcW w:w="3355" w:type="dxa"/>
            <w:shd w:val="clear" w:color="auto" w:fill="auto"/>
            <w:vAlign w:val="center"/>
          </w:tcPr>
          <w:p w:rsidR="00713C23" w:rsidRPr="00491301" w:rsidRDefault="00713C23" w:rsidP="00926201">
            <w:pPr>
              <w:jc w:val="both"/>
              <w:rPr>
                <w:rFonts w:eastAsia="Calibri"/>
                <w:sz w:val="22"/>
                <w:szCs w:val="22"/>
              </w:rPr>
            </w:pPr>
            <w:r w:rsidRPr="00491301">
              <w:rPr>
                <w:rFonts w:eastAsia="Calibri"/>
                <w:sz w:val="22"/>
                <w:szCs w:val="22"/>
              </w:rPr>
              <w:t>Porque no existen procedimientos para el control de mantenimiento.</w:t>
            </w:r>
          </w:p>
        </w:tc>
      </w:tr>
      <w:tr w:rsidR="00713C23" w:rsidTr="00926201">
        <w:tc>
          <w:tcPr>
            <w:tcW w:w="3528" w:type="dxa"/>
            <w:shd w:val="clear" w:color="auto" w:fill="auto"/>
            <w:vAlign w:val="center"/>
          </w:tcPr>
          <w:p w:rsidR="00713C23" w:rsidRPr="00491301" w:rsidRDefault="002F6912" w:rsidP="00926201">
            <w:pPr>
              <w:jc w:val="both"/>
              <w:rPr>
                <w:rFonts w:ascii="Calibri" w:hAnsi="Calibri" w:cs="Calibri"/>
                <w:color w:val="000000"/>
                <w:sz w:val="22"/>
                <w:szCs w:val="22"/>
                <w:lang w:eastAsia="es-EC"/>
              </w:rPr>
            </w:pPr>
            <w:r>
              <w:rPr>
                <w:rFonts w:eastAsia="Calibri"/>
                <w:sz w:val="22"/>
                <w:szCs w:val="22"/>
              </w:rPr>
              <w:t>¿</w:t>
            </w:r>
            <w:r w:rsidR="00BF345C" w:rsidRPr="00491301">
              <w:rPr>
                <w:rFonts w:eastAsia="Calibri"/>
                <w:sz w:val="22"/>
                <w:szCs w:val="22"/>
              </w:rPr>
              <w:t>Por</w:t>
            </w:r>
            <w:r w:rsidR="00BF345C">
              <w:rPr>
                <w:rFonts w:eastAsia="Calibri"/>
                <w:sz w:val="22"/>
                <w:szCs w:val="22"/>
              </w:rPr>
              <w:t xml:space="preserve"> </w:t>
            </w:r>
            <w:r w:rsidR="00BF345C" w:rsidRPr="00491301">
              <w:rPr>
                <w:rFonts w:eastAsia="Calibri"/>
                <w:sz w:val="22"/>
                <w:szCs w:val="22"/>
              </w:rPr>
              <w:t>qué</w:t>
            </w:r>
            <w:r w:rsidR="00713C23" w:rsidRPr="00491301">
              <w:rPr>
                <w:rFonts w:eastAsia="Calibri"/>
                <w:sz w:val="22"/>
                <w:szCs w:val="22"/>
              </w:rPr>
              <w:t xml:space="preserve"> se realiza trabajos de mantenimiento a contratistas en las áreas de calderas, generadores evaporadores.</w:t>
            </w:r>
            <w:r w:rsidR="00713C23">
              <w:rPr>
                <w:rFonts w:eastAsia="Calibri"/>
                <w:sz w:val="22"/>
                <w:szCs w:val="22"/>
              </w:rPr>
              <w:t xml:space="preserve"> </w:t>
            </w:r>
            <w:r w:rsidR="001C10FB">
              <w:rPr>
                <w:rFonts w:eastAsia="Calibri"/>
                <w:sz w:val="22"/>
                <w:szCs w:val="22"/>
              </w:rPr>
              <w:t>etc?</w:t>
            </w:r>
          </w:p>
        </w:tc>
        <w:tc>
          <w:tcPr>
            <w:tcW w:w="3355" w:type="dxa"/>
            <w:shd w:val="clear" w:color="auto" w:fill="auto"/>
            <w:vAlign w:val="center"/>
          </w:tcPr>
          <w:p w:rsidR="00713C23" w:rsidRPr="00491301" w:rsidRDefault="00713C23" w:rsidP="00926201">
            <w:pPr>
              <w:jc w:val="both"/>
              <w:rPr>
                <w:rFonts w:eastAsia="Calibri"/>
                <w:sz w:val="22"/>
                <w:szCs w:val="22"/>
              </w:rPr>
            </w:pPr>
            <w:r w:rsidRPr="00491301">
              <w:rPr>
                <w:rFonts w:eastAsia="Calibri"/>
                <w:sz w:val="22"/>
                <w:szCs w:val="22"/>
              </w:rPr>
              <w:t>Porque no se tiene un programa de mantenimiento controlado bajo tiempos y actividades de mantenimiento</w:t>
            </w:r>
            <w:r w:rsidR="002F6912">
              <w:rPr>
                <w:rFonts w:eastAsia="Calibri"/>
                <w:sz w:val="22"/>
                <w:szCs w:val="22"/>
              </w:rPr>
              <w:t>.</w:t>
            </w:r>
          </w:p>
        </w:tc>
      </w:tr>
      <w:tr w:rsidR="00713C23" w:rsidTr="00926201">
        <w:tc>
          <w:tcPr>
            <w:tcW w:w="3528" w:type="dxa"/>
            <w:shd w:val="clear" w:color="auto" w:fill="auto"/>
            <w:vAlign w:val="center"/>
          </w:tcPr>
          <w:p w:rsidR="00713C23" w:rsidRPr="00491301" w:rsidRDefault="002F6912" w:rsidP="00926201">
            <w:pPr>
              <w:jc w:val="both"/>
              <w:rPr>
                <w:rFonts w:ascii="Calibri" w:hAnsi="Calibri" w:cs="Calibri"/>
                <w:color w:val="000000"/>
                <w:sz w:val="22"/>
                <w:szCs w:val="22"/>
                <w:lang w:eastAsia="es-EC"/>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 no se tiene un programa de mantenimiento controlado bajo tiempos y actividades de mantenimiento</w:t>
            </w:r>
            <w:r>
              <w:rPr>
                <w:rFonts w:eastAsia="Calibri"/>
                <w:sz w:val="22"/>
                <w:szCs w:val="22"/>
              </w:rPr>
              <w:t>?</w:t>
            </w:r>
          </w:p>
        </w:tc>
        <w:tc>
          <w:tcPr>
            <w:tcW w:w="3355" w:type="dxa"/>
            <w:shd w:val="clear" w:color="auto" w:fill="auto"/>
            <w:vAlign w:val="center"/>
          </w:tcPr>
          <w:p w:rsidR="00713C23" w:rsidRPr="00491301" w:rsidRDefault="00713C23" w:rsidP="00926201">
            <w:pPr>
              <w:jc w:val="both"/>
              <w:rPr>
                <w:rFonts w:eastAsia="Calibri"/>
                <w:sz w:val="22"/>
                <w:szCs w:val="22"/>
              </w:rPr>
            </w:pPr>
            <w:r w:rsidRPr="00491301">
              <w:rPr>
                <w:rFonts w:eastAsia="Calibri"/>
                <w:sz w:val="22"/>
                <w:szCs w:val="22"/>
              </w:rPr>
              <w:t>Porque no existe un departamento de mantenimiento estructurado donde se planifique y realice una gestión de mantenimiento.</w:t>
            </w:r>
          </w:p>
        </w:tc>
      </w:tr>
    </w:tbl>
    <w:p w:rsidR="00526F70" w:rsidRDefault="00713C23" w:rsidP="00A90D2E">
      <w:pPr>
        <w:pStyle w:val="EstiloTablas"/>
        <w:ind w:left="1843" w:right="142" w:firstLine="0"/>
      </w:pPr>
      <w:bookmarkStart w:id="301" w:name="_Toc331337563"/>
      <w:bookmarkStart w:id="302" w:name="_Toc336957711"/>
      <w:bookmarkStart w:id="303" w:name="_Toc337167295"/>
      <w:bookmarkStart w:id="304" w:name="_Toc337289621"/>
      <w:r w:rsidRPr="00713C23">
        <w:t>Tabla 3.</w:t>
      </w:r>
      <w:r w:rsidR="00B33CE8">
        <w:t>12</w:t>
      </w:r>
      <w:r w:rsidRPr="00713C23">
        <w:t xml:space="preserve"> Análisis de los 5 </w:t>
      </w:r>
      <w:r w:rsidR="002F6912">
        <w:t>¿</w:t>
      </w:r>
      <w:r w:rsidR="002F6912" w:rsidRPr="00713C23">
        <w:t>por</w:t>
      </w:r>
      <w:r w:rsidR="002F6912">
        <w:t xml:space="preserve"> </w:t>
      </w:r>
      <w:r w:rsidR="002F6912" w:rsidRPr="00713C23">
        <w:t>qué</w:t>
      </w:r>
      <w:r w:rsidR="002F6912">
        <w:t>?</w:t>
      </w:r>
      <w:r w:rsidRPr="00713C23">
        <w:t xml:space="preserve"> para determinar la causa raíz de</w:t>
      </w:r>
      <w:r>
        <w:t>l</w:t>
      </w:r>
      <w:r w:rsidRPr="00713C23">
        <w:t xml:space="preserve"> </w:t>
      </w:r>
      <w:r>
        <w:t xml:space="preserve">exceso de </w:t>
      </w:r>
      <w:r w:rsidR="001C10FB">
        <w:t>horas extras por mantenimiento</w:t>
      </w:r>
      <w:r w:rsidRPr="00713C23">
        <w:t>.</w:t>
      </w:r>
      <w:bookmarkEnd w:id="301"/>
      <w:bookmarkEnd w:id="302"/>
      <w:bookmarkEnd w:id="303"/>
      <w:bookmarkEnd w:id="304"/>
    </w:p>
    <w:p w:rsidR="00A90D2E" w:rsidRPr="00A90D2E" w:rsidRDefault="00A90D2E" w:rsidP="00A90D2E">
      <w:pPr>
        <w:pStyle w:val="EstiloTablas"/>
        <w:ind w:left="1843" w:right="142" w:firstLine="0"/>
      </w:pPr>
    </w:p>
    <w:p w:rsidR="00860B40" w:rsidRDefault="001C74DE" w:rsidP="00477175">
      <w:pPr>
        <w:numPr>
          <w:ilvl w:val="0"/>
          <w:numId w:val="32"/>
        </w:numPr>
        <w:spacing w:after="200" w:line="480" w:lineRule="auto"/>
        <w:jc w:val="both"/>
        <w:rPr>
          <w:b/>
        </w:rPr>
      </w:pPr>
      <w:r w:rsidRPr="009C34F9">
        <w:rPr>
          <w:b/>
        </w:rPr>
        <w:lastRenderedPageBreak/>
        <w:t>Baja productividad</w:t>
      </w:r>
    </w:p>
    <w:p w:rsidR="001C74DE" w:rsidRPr="00860B40" w:rsidRDefault="0061439D" w:rsidP="00860B40">
      <w:pPr>
        <w:spacing w:after="200" w:line="480" w:lineRule="auto"/>
        <w:ind w:left="2484"/>
        <w:jc w:val="both"/>
        <w:rPr>
          <w:b/>
        </w:rPr>
      </w:pPr>
      <w:r>
        <w:rPr>
          <w:noProof/>
          <w:lang w:val="es-ES" w:eastAsia="es-ES"/>
        </w:rPr>
        <w:pict>
          <v:group id="_x0000_s1542" style="position:absolute;left:0;text-align:left;margin-left:88.2pt;margin-top:3.6pt;width:339.1pt;height:141.1pt;z-index:251566080" coordorigin="4032,7651" coordsize="6782,2822">
            <v:group id="_x0000_s1528" style="position:absolute;left:4311;top:8344;width:4965;height:1594" coordorigin="4311,3290" coordsize="4965,1594">
              <v:shape id="_x0000_s1529" type="#_x0000_t32" style="position:absolute;left:4311;top:4100;width:4965;height:0" o:connectortype="straight">
                <v:stroke endarrow="block"/>
              </v:shape>
              <v:shape id="_x0000_s1530" type="#_x0000_t32" style="position:absolute;left:4779;top:3290;width:732;height:810;flip:x y" o:connectortype="straight"/>
              <v:shape id="_x0000_s1531" type="#_x0000_t32" style="position:absolute;left:6516;top:3314;width:798;height:786;flip:x y" o:connectortype="straight"/>
              <v:shape id="_x0000_s1532" type="#_x0000_t32" style="position:absolute;left:8305;top:3302;width:698;height:798;flip:x y" o:connectortype="straight"/>
              <v:shape id="_x0000_s1533" type="#_x0000_t32" style="position:absolute;left:5472;top:4100;width:732;height:784;flip:x" o:connectortype="straight"/>
              <v:shape id="_x0000_s1534" type="#_x0000_t32" style="position:absolute;left:7315;top:4100;width:824;height:679;flip:x" o:connectortype="straight"/>
            </v:group>
            <v:shape id="_x0000_s1536" type="#_x0000_t202" style="position:absolute;left:4032;top:7651;width:1479;height:851">
              <v:textbox style="mso-next-textbox:#_x0000_s1536">
                <w:txbxContent>
                  <w:p w:rsidR="006A697E" w:rsidRPr="009C34F9" w:rsidRDefault="006A697E" w:rsidP="0071175E">
                    <w:pPr>
                      <w:rPr>
                        <w:sz w:val="20"/>
                        <w:szCs w:val="20"/>
                        <w:lang w:val="es-ES"/>
                      </w:rPr>
                    </w:pPr>
                    <w:r>
                      <w:rPr>
                        <w:sz w:val="20"/>
                        <w:szCs w:val="20"/>
                        <w:lang w:val="es-ES"/>
                      </w:rPr>
                      <w:t>Tiempo de operación no controlada</w:t>
                    </w:r>
                  </w:p>
                  <w:p w:rsidR="006A697E" w:rsidRPr="009C34F9" w:rsidRDefault="006A697E" w:rsidP="003D5DC1">
                    <w:pPr>
                      <w:ind w:left="-42" w:right="-62"/>
                      <w:rPr>
                        <w:sz w:val="20"/>
                        <w:szCs w:val="20"/>
                        <w:lang w:val="es-ES"/>
                      </w:rPr>
                    </w:pPr>
                  </w:p>
                </w:txbxContent>
              </v:textbox>
            </v:shape>
            <v:shape id="_x0000_s1537" type="#_x0000_t202" style="position:absolute;left:5828;top:7762;width:1393;height:588">
              <v:textbox style="mso-next-textbox:#_x0000_s1537">
                <w:txbxContent>
                  <w:p w:rsidR="006A697E" w:rsidRPr="009C34F9" w:rsidRDefault="006A697E" w:rsidP="0071175E">
                    <w:pPr>
                      <w:rPr>
                        <w:sz w:val="20"/>
                        <w:szCs w:val="20"/>
                        <w:lang w:val="es-ES"/>
                      </w:rPr>
                    </w:pPr>
                    <w:r>
                      <w:rPr>
                        <w:sz w:val="20"/>
                        <w:szCs w:val="20"/>
                        <w:lang w:val="es-ES"/>
                      </w:rPr>
                      <w:t>Paradas no planificadas</w:t>
                    </w:r>
                  </w:p>
                  <w:p w:rsidR="006A697E" w:rsidRPr="009C34F9" w:rsidRDefault="006A697E" w:rsidP="003D5DC1">
                    <w:pPr>
                      <w:ind w:right="-69"/>
                      <w:jc w:val="both"/>
                      <w:rPr>
                        <w:sz w:val="20"/>
                        <w:szCs w:val="20"/>
                        <w:lang w:val="es-ES"/>
                      </w:rPr>
                    </w:pPr>
                  </w:p>
                </w:txbxContent>
              </v:textbox>
            </v:shape>
            <v:shape id="_x0000_s1538" type="#_x0000_t202" style="position:absolute;left:7551;top:7762;width:1452;height:612">
              <v:textbox style="mso-next-textbox:#_x0000_s1538">
                <w:txbxContent>
                  <w:p w:rsidR="006A697E" w:rsidRDefault="006A697E" w:rsidP="0071175E">
                    <w:pPr>
                      <w:rPr>
                        <w:sz w:val="20"/>
                        <w:szCs w:val="20"/>
                        <w:lang w:val="es-ES"/>
                      </w:rPr>
                    </w:pPr>
                    <w:r>
                      <w:rPr>
                        <w:sz w:val="20"/>
                        <w:szCs w:val="20"/>
                        <w:lang w:val="es-ES"/>
                      </w:rPr>
                      <w:t xml:space="preserve">Motivación </w:t>
                    </w:r>
                  </w:p>
                  <w:p w:rsidR="006A697E" w:rsidRPr="009C34F9" w:rsidRDefault="006A697E" w:rsidP="0071175E">
                    <w:pPr>
                      <w:rPr>
                        <w:sz w:val="20"/>
                        <w:szCs w:val="20"/>
                        <w:lang w:val="es-ES"/>
                      </w:rPr>
                    </w:pPr>
                    <w:r>
                      <w:rPr>
                        <w:sz w:val="20"/>
                        <w:szCs w:val="20"/>
                        <w:lang w:val="es-ES"/>
                      </w:rPr>
                      <w:t>Personal</w:t>
                    </w:r>
                  </w:p>
                  <w:p w:rsidR="006A697E" w:rsidRPr="009C34F9" w:rsidRDefault="006A697E" w:rsidP="003D5DC1">
                    <w:pPr>
                      <w:ind w:left="-42" w:right="-62"/>
                      <w:rPr>
                        <w:sz w:val="20"/>
                        <w:szCs w:val="20"/>
                        <w:lang w:val="es-ES"/>
                      </w:rPr>
                    </w:pPr>
                  </w:p>
                </w:txbxContent>
              </v:textbox>
            </v:shape>
            <v:shape id="_x0000_s1539" type="#_x0000_t202" style="position:absolute;left:4779;top:9833;width:1539;height:640">
              <v:textbox style="mso-next-textbox:#_x0000_s1539">
                <w:txbxContent>
                  <w:p w:rsidR="006A697E" w:rsidRPr="009C34F9" w:rsidRDefault="006A697E" w:rsidP="0071175E">
                    <w:pPr>
                      <w:rPr>
                        <w:sz w:val="20"/>
                        <w:szCs w:val="20"/>
                        <w:lang w:val="es-ES"/>
                      </w:rPr>
                    </w:pPr>
                    <w:r>
                      <w:rPr>
                        <w:sz w:val="20"/>
                        <w:szCs w:val="20"/>
                        <w:lang w:val="es-ES"/>
                      </w:rPr>
                      <w:t>Reproceso</w:t>
                    </w:r>
                  </w:p>
                </w:txbxContent>
              </v:textbox>
            </v:shape>
            <v:shape id="_x0000_s1540" type="#_x0000_t202" style="position:absolute;left:6699;top:9833;width:1485;height:640">
              <v:textbox style="mso-next-textbox:#_x0000_s1540">
                <w:txbxContent>
                  <w:p w:rsidR="006A697E" w:rsidRPr="009C34F9" w:rsidRDefault="006A697E" w:rsidP="0071175E">
                    <w:pPr>
                      <w:rPr>
                        <w:sz w:val="20"/>
                        <w:szCs w:val="20"/>
                        <w:lang w:val="es-ES"/>
                      </w:rPr>
                    </w:pPr>
                    <w:r>
                      <w:rPr>
                        <w:sz w:val="20"/>
                        <w:szCs w:val="20"/>
                        <w:lang w:val="es-ES"/>
                      </w:rPr>
                      <w:t>Harina  de baja calidad</w:t>
                    </w:r>
                  </w:p>
                  <w:p w:rsidR="006A697E" w:rsidRPr="0071175E" w:rsidRDefault="006A697E" w:rsidP="0071175E">
                    <w:pPr>
                      <w:ind w:left="-42" w:right="-62"/>
                      <w:rPr>
                        <w:sz w:val="20"/>
                        <w:szCs w:val="20"/>
                        <w:lang w:val="es-ES"/>
                      </w:rPr>
                    </w:pPr>
                  </w:p>
                </w:txbxContent>
              </v:textbox>
            </v:shape>
            <v:shape id="_x0000_s1541" type="#_x0000_t202" style="position:absolute;left:9288;top:8830;width:1526;height:642">
              <v:textbox style="mso-next-textbox:#_x0000_s1541">
                <w:txbxContent>
                  <w:p w:rsidR="006A697E" w:rsidRPr="008201C1" w:rsidRDefault="006A697E" w:rsidP="003D5DC1">
                    <w:pPr>
                      <w:ind w:left="-42" w:right="-72"/>
                      <w:jc w:val="both"/>
                      <w:rPr>
                        <w:sz w:val="20"/>
                        <w:szCs w:val="20"/>
                        <w:lang w:val="es-ES"/>
                      </w:rPr>
                    </w:pPr>
                    <w:r>
                      <w:rPr>
                        <w:sz w:val="20"/>
                        <w:szCs w:val="20"/>
                        <w:lang w:val="es-ES"/>
                      </w:rPr>
                      <w:t>Baja productividad</w:t>
                    </w:r>
                  </w:p>
                </w:txbxContent>
              </v:textbox>
            </v:shape>
          </v:group>
        </w:pict>
      </w:r>
    </w:p>
    <w:p w:rsidR="001C74DE" w:rsidRDefault="001C74DE" w:rsidP="001C74DE"/>
    <w:p w:rsidR="003D5DC1" w:rsidRDefault="003D5DC1" w:rsidP="001C74DE"/>
    <w:p w:rsidR="003D5DC1" w:rsidRDefault="003D5DC1" w:rsidP="001C74DE"/>
    <w:p w:rsidR="003D5DC1" w:rsidRDefault="003D5DC1" w:rsidP="001C74DE"/>
    <w:p w:rsidR="00860B40" w:rsidRDefault="00860B40" w:rsidP="00860B40">
      <w:pPr>
        <w:pStyle w:val="Estilo3"/>
        <w:spacing w:after="200"/>
        <w:ind w:left="0"/>
        <w:contextualSpacing w:val="0"/>
      </w:pPr>
    </w:p>
    <w:p w:rsidR="000305A4" w:rsidRDefault="000305A4" w:rsidP="005E3E86">
      <w:pPr>
        <w:pStyle w:val="EstiloTablas"/>
      </w:pPr>
    </w:p>
    <w:p w:rsidR="000305A4" w:rsidRPr="00A45186" w:rsidRDefault="000305A4" w:rsidP="000305A4">
      <w:pPr>
        <w:pStyle w:val="EstiliFiguras"/>
        <w:spacing w:line="240" w:lineRule="auto"/>
        <w:ind w:left="1764" w:firstLine="0"/>
      </w:pPr>
      <w:bookmarkStart w:id="305" w:name="_Toc337167252"/>
      <w:r>
        <w:t>Figura 3.</w:t>
      </w:r>
      <w:r w:rsidR="00F92A0D">
        <w:t>21</w:t>
      </w:r>
      <w:r>
        <w:t xml:space="preserve"> Diagrama Ishikawa Baja Productividad</w:t>
      </w:r>
      <w:bookmarkEnd w:id="305"/>
    </w:p>
    <w:p w:rsidR="000305A4" w:rsidRPr="000305A4" w:rsidRDefault="000305A4" w:rsidP="00860B40">
      <w:pPr>
        <w:pStyle w:val="Estilo3"/>
        <w:spacing w:after="200"/>
        <w:ind w:left="0"/>
        <w:contextualSpacing w:val="0"/>
        <w:rPr>
          <w:lang w:val="es-ES"/>
        </w:rPr>
      </w:pPr>
    </w:p>
    <w:tbl>
      <w:tblPr>
        <w:tblW w:w="0" w:type="auto"/>
        <w:tblInd w:w="1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514"/>
        <w:gridCol w:w="3355"/>
      </w:tblGrid>
      <w:tr w:rsidR="0036636A" w:rsidTr="004E521B">
        <w:tc>
          <w:tcPr>
            <w:tcW w:w="6869" w:type="dxa"/>
            <w:gridSpan w:val="2"/>
            <w:shd w:val="clear" w:color="auto" w:fill="B8CCE4"/>
            <w:vAlign w:val="center"/>
          </w:tcPr>
          <w:p w:rsidR="0036636A" w:rsidRPr="00491301" w:rsidRDefault="00C65130" w:rsidP="00491301">
            <w:pPr>
              <w:jc w:val="center"/>
              <w:rPr>
                <w:rFonts w:eastAsia="Arial"/>
                <w:sz w:val="22"/>
                <w:szCs w:val="16"/>
                <w:lang w:eastAsia="en-US"/>
              </w:rPr>
            </w:pPr>
            <w:r w:rsidRPr="00491301">
              <w:rPr>
                <w:rFonts w:eastAsia="Calibri"/>
                <w:b/>
                <w:sz w:val="22"/>
                <w:szCs w:val="22"/>
              </w:rPr>
              <w:t>Falta motivación personal.</w:t>
            </w:r>
          </w:p>
        </w:tc>
      </w:tr>
      <w:tr w:rsidR="0036636A" w:rsidTr="00D045F9">
        <w:tc>
          <w:tcPr>
            <w:tcW w:w="3514" w:type="dxa"/>
            <w:shd w:val="clear" w:color="auto" w:fill="auto"/>
            <w:vAlign w:val="center"/>
          </w:tcPr>
          <w:p w:rsidR="0036636A" w:rsidRPr="00491301" w:rsidRDefault="005C576C" w:rsidP="00491301">
            <w:pPr>
              <w:jc w:val="center"/>
              <w:rPr>
                <w:rFonts w:ascii="Calibri" w:hAnsi="Calibri" w:cs="Calibri"/>
                <w:b/>
                <w:color w:val="000000"/>
                <w:sz w:val="22"/>
                <w:szCs w:val="22"/>
                <w:lang w:eastAsia="es-EC"/>
              </w:rPr>
            </w:pPr>
            <w:r>
              <w:rPr>
                <w:rFonts w:ascii="Calibri" w:hAnsi="Calibri" w:cs="Calibri"/>
                <w:b/>
                <w:color w:val="000000"/>
                <w:sz w:val="22"/>
                <w:szCs w:val="22"/>
                <w:lang w:eastAsia="es-EC"/>
              </w:rPr>
              <w:t>¿</w:t>
            </w:r>
            <w:r w:rsidRPr="00491301">
              <w:rPr>
                <w:rFonts w:ascii="Calibri" w:hAnsi="Calibri" w:cs="Calibri"/>
                <w:b/>
                <w:color w:val="000000"/>
                <w:sz w:val="22"/>
                <w:szCs w:val="22"/>
                <w:lang w:eastAsia="es-EC"/>
              </w:rPr>
              <w:t>POR</w:t>
            </w:r>
            <w:r>
              <w:rPr>
                <w:rFonts w:ascii="Calibri" w:hAnsi="Calibri" w:cs="Calibri"/>
                <w:b/>
                <w:color w:val="000000"/>
                <w:sz w:val="22"/>
                <w:szCs w:val="22"/>
                <w:lang w:eastAsia="es-EC"/>
              </w:rPr>
              <w:t xml:space="preserve"> QUÉ?</w:t>
            </w:r>
          </w:p>
        </w:tc>
        <w:tc>
          <w:tcPr>
            <w:tcW w:w="3355" w:type="dxa"/>
            <w:shd w:val="clear" w:color="auto" w:fill="auto"/>
            <w:vAlign w:val="center"/>
          </w:tcPr>
          <w:p w:rsidR="0036636A" w:rsidRPr="00491301" w:rsidRDefault="0036636A" w:rsidP="00491301">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36636A" w:rsidTr="00D045F9">
        <w:tc>
          <w:tcPr>
            <w:tcW w:w="3514" w:type="dxa"/>
            <w:shd w:val="clear" w:color="auto" w:fill="auto"/>
            <w:vAlign w:val="center"/>
          </w:tcPr>
          <w:p w:rsidR="0036636A" w:rsidRPr="00491301" w:rsidRDefault="002F6912" w:rsidP="00491301">
            <w:pPr>
              <w:jc w:val="both"/>
              <w:rPr>
                <w:rFonts w:ascii="Calibri" w:hAnsi="Calibri" w:cs="Calibri"/>
                <w:color w:val="000000"/>
                <w:sz w:val="22"/>
                <w:szCs w:val="22"/>
                <w:lang w:eastAsia="es-EC"/>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C65130" w:rsidRPr="00491301">
              <w:rPr>
                <w:rFonts w:eastAsia="Calibri"/>
                <w:sz w:val="22"/>
                <w:szCs w:val="22"/>
              </w:rPr>
              <w:t xml:space="preserve"> existe falta de motivación del personal</w:t>
            </w:r>
            <w:r>
              <w:rPr>
                <w:rFonts w:eastAsia="Calibri"/>
                <w:sz w:val="22"/>
                <w:szCs w:val="22"/>
              </w:rPr>
              <w:t>?</w:t>
            </w:r>
          </w:p>
        </w:tc>
        <w:tc>
          <w:tcPr>
            <w:tcW w:w="3355" w:type="dxa"/>
            <w:shd w:val="clear" w:color="auto" w:fill="auto"/>
            <w:vAlign w:val="center"/>
          </w:tcPr>
          <w:p w:rsidR="0036636A" w:rsidRPr="00491301" w:rsidRDefault="00C65130" w:rsidP="00491301">
            <w:pPr>
              <w:jc w:val="both"/>
              <w:rPr>
                <w:rFonts w:ascii="Calibri" w:hAnsi="Calibri" w:cs="Calibri"/>
                <w:color w:val="000000"/>
                <w:sz w:val="22"/>
                <w:szCs w:val="22"/>
                <w:lang w:eastAsia="es-EC"/>
              </w:rPr>
            </w:pPr>
            <w:r w:rsidRPr="00491301">
              <w:rPr>
                <w:rFonts w:eastAsia="Calibri"/>
                <w:sz w:val="22"/>
                <w:szCs w:val="22"/>
              </w:rPr>
              <w:t>Se sienten inseguros o amenazados en sus puestos de trabajo</w:t>
            </w:r>
          </w:p>
        </w:tc>
      </w:tr>
      <w:tr w:rsidR="0036636A" w:rsidTr="00D045F9">
        <w:tc>
          <w:tcPr>
            <w:tcW w:w="3514" w:type="dxa"/>
            <w:shd w:val="clear" w:color="auto" w:fill="auto"/>
            <w:vAlign w:val="center"/>
          </w:tcPr>
          <w:p w:rsidR="0036636A" w:rsidRPr="00491301" w:rsidRDefault="002F6912" w:rsidP="004913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q</w:t>
            </w:r>
            <w:r w:rsidRPr="00491301">
              <w:rPr>
                <w:rFonts w:eastAsia="Calibri"/>
                <w:sz w:val="22"/>
                <w:szCs w:val="22"/>
              </w:rPr>
              <w:t>ué</w:t>
            </w:r>
            <w:r w:rsidR="00C65130" w:rsidRPr="00491301">
              <w:rPr>
                <w:rFonts w:eastAsia="Calibri"/>
                <w:sz w:val="22"/>
                <w:szCs w:val="22"/>
              </w:rPr>
              <w:t xml:space="preserve"> se sienten inseguros o amenazados en sus puestos de trabajo</w:t>
            </w:r>
            <w:r>
              <w:rPr>
                <w:rFonts w:eastAsia="Calibri"/>
                <w:sz w:val="22"/>
                <w:szCs w:val="22"/>
              </w:rPr>
              <w:t>?</w:t>
            </w:r>
          </w:p>
        </w:tc>
        <w:tc>
          <w:tcPr>
            <w:tcW w:w="3355" w:type="dxa"/>
            <w:shd w:val="clear" w:color="auto" w:fill="auto"/>
            <w:vAlign w:val="center"/>
          </w:tcPr>
          <w:p w:rsidR="0036636A" w:rsidRPr="00491301" w:rsidRDefault="00C65130" w:rsidP="00491301">
            <w:pPr>
              <w:jc w:val="both"/>
              <w:rPr>
                <w:rFonts w:ascii="Calibri" w:hAnsi="Calibri" w:cs="Calibri"/>
                <w:color w:val="000000"/>
                <w:sz w:val="22"/>
                <w:szCs w:val="22"/>
                <w:lang w:eastAsia="es-EC"/>
              </w:rPr>
            </w:pPr>
            <w:r w:rsidRPr="00491301">
              <w:rPr>
                <w:rFonts w:eastAsia="Calibri"/>
                <w:sz w:val="22"/>
                <w:szCs w:val="22"/>
              </w:rPr>
              <w:t>No tienen funciones laborales definidas</w:t>
            </w:r>
          </w:p>
        </w:tc>
      </w:tr>
      <w:tr w:rsidR="0036636A" w:rsidTr="00D045F9">
        <w:tc>
          <w:tcPr>
            <w:tcW w:w="3514" w:type="dxa"/>
            <w:shd w:val="clear" w:color="auto" w:fill="auto"/>
            <w:vAlign w:val="center"/>
          </w:tcPr>
          <w:p w:rsidR="0036636A" w:rsidRPr="00491301" w:rsidRDefault="002F6912" w:rsidP="00491301">
            <w:pPr>
              <w:jc w:val="both"/>
              <w:rPr>
                <w:rFonts w:ascii="Calibri" w:hAnsi="Calibri" w:cs="Calibri"/>
                <w:color w:val="000000"/>
                <w:sz w:val="22"/>
                <w:szCs w:val="22"/>
                <w:lang w:eastAsia="es-EC"/>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C65130" w:rsidRPr="00491301">
              <w:rPr>
                <w:rFonts w:eastAsia="Calibri"/>
                <w:sz w:val="22"/>
                <w:szCs w:val="22"/>
              </w:rPr>
              <w:t xml:space="preserve"> no tienen funciones laborales definidas?</w:t>
            </w:r>
          </w:p>
        </w:tc>
        <w:tc>
          <w:tcPr>
            <w:tcW w:w="3355" w:type="dxa"/>
            <w:shd w:val="clear" w:color="auto" w:fill="auto"/>
            <w:vAlign w:val="center"/>
          </w:tcPr>
          <w:p w:rsidR="0036636A" w:rsidRPr="00491301" w:rsidRDefault="00C65130" w:rsidP="00491301">
            <w:pPr>
              <w:jc w:val="both"/>
              <w:rPr>
                <w:rFonts w:ascii="Calibri" w:hAnsi="Calibri" w:cs="Calibri"/>
                <w:color w:val="000000"/>
                <w:sz w:val="22"/>
                <w:szCs w:val="22"/>
                <w:lang w:eastAsia="es-EC"/>
              </w:rPr>
            </w:pPr>
            <w:r w:rsidRPr="00491301">
              <w:rPr>
                <w:rFonts w:eastAsia="Calibri"/>
                <w:sz w:val="22"/>
                <w:szCs w:val="22"/>
              </w:rPr>
              <w:t>No se ha realizado un análisis de tarea y cargos dentro de la planta</w:t>
            </w:r>
          </w:p>
        </w:tc>
      </w:tr>
      <w:tr w:rsidR="00C65130" w:rsidTr="00D045F9">
        <w:tc>
          <w:tcPr>
            <w:tcW w:w="3514" w:type="dxa"/>
            <w:shd w:val="clear" w:color="auto" w:fill="auto"/>
            <w:vAlign w:val="center"/>
          </w:tcPr>
          <w:p w:rsidR="00C65130" w:rsidRPr="00491301" w:rsidRDefault="002F6912" w:rsidP="004913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C65130" w:rsidRPr="00491301">
              <w:rPr>
                <w:rFonts w:eastAsia="Calibri"/>
                <w:sz w:val="22"/>
                <w:szCs w:val="22"/>
              </w:rPr>
              <w:t xml:space="preserve"> no se ha realizado un análisis de tarea y cargos dentro de la planta?</w:t>
            </w:r>
          </w:p>
        </w:tc>
        <w:tc>
          <w:tcPr>
            <w:tcW w:w="3355" w:type="dxa"/>
            <w:shd w:val="clear" w:color="auto" w:fill="auto"/>
            <w:vAlign w:val="center"/>
          </w:tcPr>
          <w:p w:rsidR="00C65130" w:rsidRPr="00491301" w:rsidRDefault="00C65130" w:rsidP="00491301">
            <w:pPr>
              <w:jc w:val="both"/>
              <w:rPr>
                <w:rFonts w:ascii="Calibri" w:eastAsia="Calibri" w:hAnsi="Calibri" w:cs="Calibri"/>
                <w:color w:val="000000"/>
                <w:sz w:val="22"/>
                <w:szCs w:val="22"/>
                <w:lang w:eastAsia="es-EC"/>
              </w:rPr>
            </w:pPr>
            <w:r w:rsidRPr="00491301">
              <w:rPr>
                <w:rFonts w:eastAsia="Calibri"/>
                <w:sz w:val="22"/>
                <w:szCs w:val="22"/>
              </w:rPr>
              <w:t>En la empresa nunca se ha realizado una evaluación de desempeño.</w:t>
            </w:r>
          </w:p>
        </w:tc>
      </w:tr>
      <w:tr w:rsidR="00C65130" w:rsidTr="00D045F9">
        <w:tc>
          <w:tcPr>
            <w:tcW w:w="3514" w:type="dxa"/>
            <w:shd w:val="clear" w:color="auto" w:fill="auto"/>
            <w:vAlign w:val="center"/>
          </w:tcPr>
          <w:p w:rsidR="00C65130" w:rsidRPr="00491301" w:rsidRDefault="002F6912" w:rsidP="004913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C65130" w:rsidRPr="00491301">
              <w:rPr>
                <w:rFonts w:eastAsia="Calibri"/>
                <w:sz w:val="22"/>
                <w:szCs w:val="22"/>
              </w:rPr>
              <w:t xml:space="preserve"> en la empresa nunca se ha realizado una evaluación de desempeño?</w:t>
            </w:r>
          </w:p>
        </w:tc>
        <w:tc>
          <w:tcPr>
            <w:tcW w:w="3355" w:type="dxa"/>
            <w:shd w:val="clear" w:color="auto" w:fill="auto"/>
            <w:vAlign w:val="center"/>
          </w:tcPr>
          <w:p w:rsidR="00C65130" w:rsidRPr="00491301" w:rsidRDefault="00C65130" w:rsidP="00491301">
            <w:pPr>
              <w:jc w:val="both"/>
              <w:rPr>
                <w:rFonts w:ascii="Calibri" w:eastAsia="Calibri" w:hAnsi="Calibri" w:cs="Calibri"/>
                <w:color w:val="000000"/>
                <w:sz w:val="22"/>
                <w:szCs w:val="22"/>
                <w:lang w:eastAsia="es-EC"/>
              </w:rPr>
            </w:pPr>
            <w:r w:rsidRPr="00491301">
              <w:rPr>
                <w:rFonts w:eastAsia="Calibri"/>
                <w:sz w:val="22"/>
                <w:szCs w:val="22"/>
              </w:rPr>
              <w:t>No se tiene un control operacional de las actividades</w:t>
            </w:r>
            <w:r w:rsidR="00A90D2E">
              <w:rPr>
                <w:rFonts w:eastAsia="Calibri"/>
                <w:sz w:val="22"/>
                <w:szCs w:val="22"/>
              </w:rPr>
              <w:t>.</w:t>
            </w:r>
          </w:p>
        </w:tc>
      </w:tr>
    </w:tbl>
    <w:p w:rsidR="000305A4" w:rsidRDefault="000305A4" w:rsidP="000305A4">
      <w:pPr>
        <w:pStyle w:val="EstiloTablas"/>
        <w:ind w:left="1843" w:right="142" w:firstLine="0"/>
      </w:pPr>
      <w:bookmarkStart w:id="306" w:name="_Toc331337564"/>
      <w:bookmarkStart w:id="307" w:name="_Toc336957712"/>
      <w:bookmarkStart w:id="308" w:name="_Toc337167296"/>
      <w:bookmarkStart w:id="309" w:name="_Toc337289622"/>
      <w:r w:rsidRPr="00713C23">
        <w:t>Tabla 3.</w:t>
      </w:r>
      <w:r w:rsidR="00B33CE8">
        <w:t>13</w:t>
      </w:r>
      <w:r w:rsidRPr="00713C23">
        <w:t xml:space="preserve"> Análisis de los 5 </w:t>
      </w:r>
      <w:r w:rsidR="00A90D2E">
        <w:t>¿</w:t>
      </w:r>
      <w:r w:rsidR="00A90D2E" w:rsidRPr="00713C23">
        <w:t>por</w:t>
      </w:r>
      <w:r w:rsidR="00A90D2E">
        <w:t xml:space="preserve"> </w:t>
      </w:r>
      <w:r w:rsidR="00A90D2E" w:rsidRPr="00713C23">
        <w:t>qué</w:t>
      </w:r>
      <w:r w:rsidR="00A90D2E">
        <w:t>?</w:t>
      </w:r>
      <w:r w:rsidRPr="00713C23">
        <w:t xml:space="preserve"> para determinar la causa raíz de</w:t>
      </w:r>
      <w:r>
        <w:t xml:space="preserve"> la falta de motivación del personal</w:t>
      </w:r>
      <w:r w:rsidRPr="00713C23">
        <w:t>.</w:t>
      </w:r>
      <w:bookmarkEnd w:id="306"/>
      <w:bookmarkEnd w:id="307"/>
      <w:bookmarkEnd w:id="308"/>
      <w:bookmarkEnd w:id="309"/>
    </w:p>
    <w:p w:rsidR="000305A4" w:rsidRDefault="000305A4" w:rsidP="00A90D2E">
      <w:pPr>
        <w:pStyle w:val="Estilo3"/>
        <w:ind w:left="0"/>
        <w:contextualSpacing w:val="0"/>
        <w:rPr>
          <w:lang w:val="es-ES"/>
        </w:rPr>
      </w:pPr>
    </w:p>
    <w:p w:rsidR="00A90D2E" w:rsidRPr="000305A4" w:rsidRDefault="00A90D2E" w:rsidP="00A90D2E">
      <w:pPr>
        <w:pStyle w:val="Estilo3"/>
        <w:ind w:left="0"/>
        <w:contextualSpacing w:val="0"/>
        <w:rPr>
          <w:lang w:val="es-ES"/>
        </w:rPr>
      </w:pPr>
    </w:p>
    <w:tbl>
      <w:tblPr>
        <w:tblW w:w="0" w:type="auto"/>
        <w:tblInd w:w="1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514"/>
        <w:gridCol w:w="3355"/>
      </w:tblGrid>
      <w:tr w:rsidR="00C65130" w:rsidTr="004E521B">
        <w:tc>
          <w:tcPr>
            <w:tcW w:w="6869" w:type="dxa"/>
            <w:gridSpan w:val="2"/>
            <w:shd w:val="clear" w:color="auto" w:fill="B8CCE4"/>
            <w:vAlign w:val="center"/>
          </w:tcPr>
          <w:p w:rsidR="00C65130" w:rsidRPr="00491301" w:rsidRDefault="00C65130" w:rsidP="00491301">
            <w:pPr>
              <w:jc w:val="center"/>
              <w:rPr>
                <w:rFonts w:eastAsia="Arial"/>
                <w:sz w:val="22"/>
                <w:szCs w:val="16"/>
                <w:lang w:eastAsia="en-US"/>
              </w:rPr>
            </w:pPr>
            <w:r w:rsidRPr="00491301">
              <w:rPr>
                <w:rFonts w:eastAsia="Calibri"/>
                <w:b/>
                <w:sz w:val="22"/>
                <w:szCs w:val="22"/>
              </w:rPr>
              <w:lastRenderedPageBreak/>
              <w:t>Paradas no Planificadas</w:t>
            </w:r>
          </w:p>
        </w:tc>
      </w:tr>
      <w:tr w:rsidR="00C65130" w:rsidTr="00D045F9">
        <w:tc>
          <w:tcPr>
            <w:tcW w:w="3514" w:type="dxa"/>
            <w:shd w:val="clear" w:color="auto" w:fill="auto"/>
            <w:vAlign w:val="center"/>
          </w:tcPr>
          <w:p w:rsidR="00C65130" w:rsidRPr="00491301" w:rsidRDefault="005C576C" w:rsidP="00491301">
            <w:pPr>
              <w:jc w:val="center"/>
              <w:rPr>
                <w:rFonts w:eastAsia="Calibri"/>
                <w:sz w:val="22"/>
                <w:szCs w:val="22"/>
              </w:rPr>
            </w:pPr>
            <w:r>
              <w:rPr>
                <w:rFonts w:ascii="Calibri" w:hAnsi="Calibri" w:cs="Calibri"/>
                <w:b/>
                <w:color w:val="000000"/>
                <w:sz w:val="22"/>
                <w:szCs w:val="22"/>
                <w:lang w:eastAsia="es-EC"/>
              </w:rPr>
              <w:t>¿</w:t>
            </w:r>
            <w:r w:rsidRPr="00491301">
              <w:rPr>
                <w:rFonts w:ascii="Calibri" w:hAnsi="Calibri" w:cs="Calibri"/>
                <w:b/>
                <w:color w:val="000000"/>
                <w:sz w:val="22"/>
                <w:szCs w:val="22"/>
                <w:lang w:eastAsia="es-EC"/>
              </w:rPr>
              <w:t>POR</w:t>
            </w:r>
            <w:r>
              <w:rPr>
                <w:rFonts w:ascii="Calibri" w:hAnsi="Calibri" w:cs="Calibri"/>
                <w:b/>
                <w:color w:val="000000"/>
                <w:sz w:val="22"/>
                <w:szCs w:val="22"/>
                <w:lang w:eastAsia="es-EC"/>
              </w:rPr>
              <w:t xml:space="preserve"> QUÉ?</w:t>
            </w:r>
          </w:p>
        </w:tc>
        <w:tc>
          <w:tcPr>
            <w:tcW w:w="3355" w:type="dxa"/>
            <w:shd w:val="clear" w:color="auto" w:fill="auto"/>
            <w:vAlign w:val="center"/>
          </w:tcPr>
          <w:p w:rsidR="00C65130" w:rsidRPr="00491301" w:rsidRDefault="00C65130" w:rsidP="00491301">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C65130" w:rsidTr="00D045F9">
        <w:tc>
          <w:tcPr>
            <w:tcW w:w="3514" w:type="dxa"/>
            <w:shd w:val="clear" w:color="auto" w:fill="auto"/>
            <w:vAlign w:val="center"/>
          </w:tcPr>
          <w:p w:rsidR="00C65130" w:rsidRPr="00491301" w:rsidRDefault="00A90D2E" w:rsidP="004913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FA15B1" w:rsidRPr="00491301">
              <w:rPr>
                <w:rFonts w:eastAsia="Calibri"/>
                <w:sz w:val="22"/>
                <w:szCs w:val="22"/>
              </w:rPr>
              <w:t xml:space="preserve"> existen paradas no planificadas?</w:t>
            </w:r>
          </w:p>
        </w:tc>
        <w:tc>
          <w:tcPr>
            <w:tcW w:w="3355" w:type="dxa"/>
            <w:shd w:val="clear" w:color="auto" w:fill="auto"/>
            <w:vAlign w:val="center"/>
          </w:tcPr>
          <w:p w:rsidR="00C65130" w:rsidRPr="00491301" w:rsidRDefault="00FA15B1" w:rsidP="00491301">
            <w:pPr>
              <w:jc w:val="both"/>
              <w:rPr>
                <w:rFonts w:ascii="Calibri" w:hAnsi="Calibri" w:cs="Calibri"/>
                <w:color w:val="000000"/>
                <w:sz w:val="22"/>
                <w:szCs w:val="22"/>
                <w:lang w:eastAsia="es-EC"/>
              </w:rPr>
            </w:pPr>
            <w:r w:rsidRPr="00491301">
              <w:rPr>
                <w:rFonts w:eastAsia="Calibri"/>
                <w:sz w:val="22"/>
                <w:szCs w:val="22"/>
              </w:rPr>
              <w:t>Surgen imprevistos con máquinas que se dañan durante el proceso de producción.</w:t>
            </w:r>
          </w:p>
        </w:tc>
      </w:tr>
      <w:tr w:rsidR="00C65130" w:rsidTr="00D045F9">
        <w:tc>
          <w:tcPr>
            <w:tcW w:w="3514" w:type="dxa"/>
            <w:shd w:val="clear" w:color="auto" w:fill="auto"/>
            <w:vAlign w:val="center"/>
          </w:tcPr>
          <w:p w:rsidR="00C65130" w:rsidRPr="00491301" w:rsidRDefault="00A90D2E" w:rsidP="00491301">
            <w:pPr>
              <w:jc w:val="both"/>
              <w:rPr>
                <w:rFonts w:eastAsia="Calibri"/>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FA15B1" w:rsidRPr="00491301">
              <w:rPr>
                <w:rFonts w:eastAsia="Calibri"/>
                <w:sz w:val="22"/>
                <w:szCs w:val="22"/>
              </w:rPr>
              <w:t xml:space="preserve"> surgen imprevistos con máquinas que se dañan durante el proceso de producción?</w:t>
            </w:r>
          </w:p>
        </w:tc>
        <w:tc>
          <w:tcPr>
            <w:tcW w:w="3355" w:type="dxa"/>
            <w:shd w:val="clear" w:color="auto" w:fill="auto"/>
            <w:vAlign w:val="center"/>
          </w:tcPr>
          <w:p w:rsidR="00C65130" w:rsidRPr="00491301" w:rsidRDefault="00FA15B1" w:rsidP="00491301">
            <w:pPr>
              <w:jc w:val="both"/>
              <w:rPr>
                <w:rFonts w:ascii="Calibri" w:hAnsi="Calibri" w:cs="Calibri"/>
                <w:color w:val="000000"/>
                <w:sz w:val="22"/>
                <w:szCs w:val="22"/>
                <w:lang w:eastAsia="es-EC"/>
              </w:rPr>
            </w:pPr>
            <w:r w:rsidRPr="00491301">
              <w:rPr>
                <w:rFonts w:eastAsia="Calibri"/>
                <w:sz w:val="22"/>
                <w:szCs w:val="22"/>
              </w:rPr>
              <w:t>No se cuenta con un control de maquinaria y los trabajadores y operadores reparan las fallas presentadas. Esto proporciona retrasos en la producción.</w:t>
            </w:r>
          </w:p>
        </w:tc>
      </w:tr>
      <w:tr w:rsidR="00C65130" w:rsidTr="00D045F9">
        <w:tc>
          <w:tcPr>
            <w:tcW w:w="3514" w:type="dxa"/>
            <w:shd w:val="clear" w:color="auto" w:fill="auto"/>
            <w:vAlign w:val="center"/>
          </w:tcPr>
          <w:p w:rsidR="00C65130" w:rsidRPr="00491301" w:rsidRDefault="00A90D2E" w:rsidP="00491301">
            <w:pPr>
              <w:jc w:val="both"/>
              <w:rPr>
                <w:rFonts w:cs="Arial"/>
                <w:color w:val="000000"/>
                <w:sz w:val="22"/>
                <w:szCs w:val="22"/>
                <w:lang w:eastAsia="es-EC"/>
              </w:rPr>
            </w:pPr>
            <w:r>
              <w:rPr>
                <w:rFonts w:cs="Arial"/>
                <w:color w:val="000000"/>
                <w:sz w:val="22"/>
                <w:szCs w:val="22"/>
                <w:lang w:eastAsia="es-EC"/>
              </w:rPr>
              <w:t>¿</w:t>
            </w:r>
            <w:r w:rsidRPr="00491301">
              <w:rPr>
                <w:rFonts w:cs="Arial"/>
                <w:color w:val="000000"/>
                <w:sz w:val="22"/>
                <w:szCs w:val="22"/>
                <w:lang w:eastAsia="es-EC"/>
              </w:rPr>
              <w:t>Por</w:t>
            </w:r>
            <w:r>
              <w:rPr>
                <w:rFonts w:cs="Arial"/>
                <w:color w:val="000000"/>
                <w:sz w:val="22"/>
                <w:szCs w:val="22"/>
                <w:lang w:eastAsia="es-EC"/>
              </w:rPr>
              <w:t xml:space="preserve"> </w:t>
            </w:r>
            <w:r w:rsidRPr="00491301">
              <w:rPr>
                <w:rFonts w:cs="Arial"/>
                <w:color w:val="000000"/>
                <w:sz w:val="22"/>
                <w:szCs w:val="22"/>
                <w:lang w:eastAsia="es-EC"/>
              </w:rPr>
              <w:t>qué</w:t>
            </w:r>
            <w:r w:rsidR="00FA15B1" w:rsidRPr="00491301">
              <w:rPr>
                <w:rFonts w:cs="Arial"/>
                <w:color w:val="000000"/>
                <w:sz w:val="22"/>
                <w:szCs w:val="22"/>
                <w:lang w:eastAsia="es-EC"/>
              </w:rPr>
              <w:t xml:space="preserve"> </w:t>
            </w:r>
            <w:r w:rsidR="00FA15B1" w:rsidRPr="00491301">
              <w:rPr>
                <w:rFonts w:eastAsia="Calibri"/>
                <w:sz w:val="22"/>
                <w:szCs w:val="22"/>
              </w:rPr>
              <w:t>no se cuenta con un control de maquinaria y los trabajadores y operadores reparan las fallas presentadas?</w:t>
            </w:r>
          </w:p>
        </w:tc>
        <w:tc>
          <w:tcPr>
            <w:tcW w:w="3355" w:type="dxa"/>
            <w:shd w:val="clear" w:color="auto" w:fill="auto"/>
            <w:vAlign w:val="center"/>
          </w:tcPr>
          <w:p w:rsidR="00C65130" w:rsidRPr="00491301" w:rsidRDefault="00FA15B1" w:rsidP="00491301">
            <w:pPr>
              <w:jc w:val="both"/>
              <w:rPr>
                <w:rFonts w:cs="Arial"/>
                <w:color w:val="000000"/>
                <w:sz w:val="22"/>
                <w:szCs w:val="22"/>
                <w:lang w:eastAsia="es-EC"/>
              </w:rPr>
            </w:pPr>
            <w:r w:rsidRPr="00491301">
              <w:rPr>
                <w:rFonts w:eastAsia="Calibri"/>
                <w:sz w:val="22"/>
                <w:szCs w:val="22"/>
              </w:rPr>
              <w:t>No se cuenta con un plan de mantenimiento en el cual los encargados de mantenimiento realicen un control por máquina y así evitar paradas imprevistas</w:t>
            </w:r>
          </w:p>
        </w:tc>
      </w:tr>
      <w:tr w:rsidR="00C65130" w:rsidTr="00D045F9">
        <w:tc>
          <w:tcPr>
            <w:tcW w:w="3514" w:type="dxa"/>
            <w:shd w:val="clear" w:color="auto" w:fill="auto"/>
            <w:vAlign w:val="center"/>
          </w:tcPr>
          <w:p w:rsidR="00C65130" w:rsidRPr="00491301" w:rsidRDefault="00A90D2E" w:rsidP="00491301">
            <w:pPr>
              <w:jc w:val="both"/>
              <w:rPr>
                <w:rFonts w:eastAsia="Calibri" w:cs="Arial"/>
                <w:sz w:val="22"/>
                <w:szCs w:val="22"/>
              </w:rPr>
            </w:pPr>
            <w:r>
              <w:rPr>
                <w:rFonts w:eastAsia="Calibri"/>
                <w:sz w:val="22"/>
                <w:szCs w:val="22"/>
              </w:rPr>
              <w:t>¿</w:t>
            </w:r>
            <w:r w:rsidRPr="00491301">
              <w:rPr>
                <w:rFonts w:eastAsia="Calibri"/>
                <w:sz w:val="22"/>
                <w:szCs w:val="22"/>
              </w:rPr>
              <w:t>Por</w:t>
            </w:r>
            <w:r>
              <w:rPr>
                <w:rFonts w:eastAsia="Calibri"/>
                <w:sz w:val="22"/>
                <w:szCs w:val="22"/>
              </w:rPr>
              <w:t xml:space="preserve"> </w:t>
            </w:r>
            <w:r w:rsidRPr="00491301">
              <w:rPr>
                <w:rFonts w:eastAsia="Calibri"/>
                <w:sz w:val="22"/>
                <w:szCs w:val="22"/>
              </w:rPr>
              <w:t>qué</w:t>
            </w:r>
            <w:r w:rsidR="00FA15B1" w:rsidRPr="00491301">
              <w:rPr>
                <w:rFonts w:eastAsia="Calibri"/>
                <w:sz w:val="22"/>
                <w:szCs w:val="22"/>
              </w:rPr>
              <w:t xml:space="preserve"> no se cuenta con un plan de mantenimiento en el cual los encargados de mantenimiento realicen un control por máquina y así evitar paradas imprevistas?</w:t>
            </w:r>
          </w:p>
        </w:tc>
        <w:tc>
          <w:tcPr>
            <w:tcW w:w="3355" w:type="dxa"/>
            <w:shd w:val="clear" w:color="auto" w:fill="auto"/>
            <w:vAlign w:val="center"/>
          </w:tcPr>
          <w:p w:rsidR="00C65130" w:rsidRPr="00491301" w:rsidRDefault="00FA15B1" w:rsidP="00491301">
            <w:pPr>
              <w:jc w:val="both"/>
              <w:rPr>
                <w:rFonts w:eastAsia="Calibri"/>
                <w:sz w:val="22"/>
                <w:szCs w:val="22"/>
              </w:rPr>
            </w:pPr>
            <w:r w:rsidRPr="00491301">
              <w:rPr>
                <w:rFonts w:eastAsia="Calibri"/>
                <w:sz w:val="22"/>
                <w:szCs w:val="22"/>
              </w:rPr>
              <w:t>Porque no se tiene un control operacional de las actividades de mantenimiento ni maquinaria.</w:t>
            </w:r>
          </w:p>
        </w:tc>
      </w:tr>
    </w:tbl>
    <w:p w:rsidR="000305A4" w:rsidRDefault="000305A4" w:rsidP="0076458C">
      <w:pPr>
        <w:pStyle w:val="EstiloTablas"/>
        <w:ind w:left="1843" w:right="142" w:firstLine="0"/>
      </w:pPr>
      <w:bookmarkStart w:id="310" w:name="_Toc331337565"/>
      <w:bookmarkStart w:id="311" w:name="_Toc336957713"/>
      <w:bookmarkStart w:id="312" w:name="_Toc337167297"/>
      <w:bookmarkStart w:id="313" w:name="_Toc337289623"/>
      <w:r w:rsidRPr="00713C23">
        <w:t>Tabla 3.</w:t>
      </w:r>
      <w:r w:rsidR="00B33CE8">
        <w:t>14</w:t>
      </w:r>
      <w:r w:rsidRPr="00713C23">
        <w:t xml:space="preserve"> Análisis de los 5 </w:t>
      </w:r>
      <w:r w:rsidR="00A90D2E">
        <w:t>¿</w:t>
      </w:r>
      <w:r w:rsidR="00A90D2E" w:rsidRPr="00713C23">
        <w:t>por</w:t>
      </w:r>
      <w:r w:rsidR="00A90D2E">
        <w:t xml:space="preserve"> </w:t>
      </w:r>
      <w:r w:rsidR="00A90D2E" w:rsidRPr="00713C23">
        <w:t>qué</w:t>
      </w:r>
      <w:r w:rsidR="00A90D2E">
        <w:t>?</w:t>
      </w:r>
      <w:r w:rsidRPr="00713C23">
        <w:t xml:space="preserve"> para determinar la causa raíz de</w:t>
      </w:r>
      <w:r>
        <w:t xml:space="preserve"> las paradas no planificadas</w:t>
      </w:r>
      <w:r w:rsidRPr="00713C23">
        <w:t>.</w:t>
      </w:r>
      <w:bookmarkEnd w:id="310"/>
      <w:bookmarkEnd w:id="311"/>
      <w:bookmarkEnd w:id="312"/>
      <w:bookmarkEnd w:id="313"/>
    </w:p>
    <w:p w:rsidR="002A137A" w:rsidRPr="000305A4" w:rsidRDefault="002A137A" w:rsidP="0076458C">
      <w:pPr>
        <w:pStyle w:val="Estilo3"/>
        <w:spacing w:after="200" w:line="240" w:lineRule="auto"/>
        <w:ind w:left="0"/>
        <w:contextualSpacing w:val="0"/>
        <w:jc w:val="center"/>
        <w:rPr>
          <w:b/>
          <w:lang w:val="es-ES"/>
        </w:rPr>
      </w:pPr>
    </w:p>
    <w:tbl>
      <w:tblPr>
        <w:tblW w:w="0" w:type="auto"/>
        <w:tblInd w:w="18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3496"/>
        <w:gridCol w:w="3338"/>
      </w:tblGrid>
      <w:tr w:rsidR="001E1558" w:rsidTr="00111EC5">
        <w:tc>
          <w:tcPr>
            <w:tcW w:w="6834" w:type="dxa"/>
            <w:gridSpan w:val="2"/>
            <w:shd w:val="clear" w:color="auto" w:fill="B8CCE4"/>
            <w:vAlign w:val="center"/>
          </w:tcPr>
          <w:p w:rsidR="001E1558" w:rsidRPr="00491301" w:rsidRDefault="001E1558" w:rsidP="00111EC5">
            <w:pPr>
              <w:jc w:val="center"/>
              <w:rPr>
                <w:rFonts w:eastAsia="Arial"/>
                <w:sz w:val="22"/>
                <w:szCs w:val="16"/>
                <w:lang w:eastAsia="en-US"/>
              </w:rPr>
            </w:pPr>
            <w:r>
              <w:rPr>
                <w:rFonts w:eastAsia="Calibri"/>
                <w:b/>
                <w:sz w:val="22"/>
                <w:szCs w:val="22"/>
              </w:rPr>
              <w:t>Reproceso</w:t>
            </w:r>
          </w:p>
        </w:tc>
      </w:tr>
      <w:tr w:rsidR="001E1558" w:rsidTr="00111EC5">
        <w:tc>
          <w:tcPr>
            <w:tcW w:w="3496" w:type="dxa"/>
            <w:shd w:val="clear" w:color="auto" w:fill="auto"/>
            <w:vAlign w:val="center"/>
          </w:tcPr>
          <w:p w:rsidR="001E1558" w:rsidRPr="00491301" w:rsidRDefault="001E1558" w:rsidP="00111EC5">
            <w:pPr>
              <w:jc w:val="center"/>
              <w:rPr>
                <w:rFonts w:eastAsia="Calibri"/>
                <w:sz w:val="22"/>
                <w:szCs w:val="22"/>
              </w:rPr>
            </w:pPr>
            <w:r w:rsidRPr="00491301">
              <w:rPr>
                <w:rFonts w:ascii="Calibri" w:hAnsi="Calibri" w:cs="Calibri"/>
                <w:b/>
                <w:color w:val="000000"/>
                <w:sz w:val="22"/>
                <w:szCs w:val="22"/>
                <w:lang w:eastAsia="es-EC"/>
              </w:rPr>
              <w:t>PORQUE</w:t>
            </w:r>
          </w:p>
        </w:tc>
        <w:tc>
          <w:tcPr>
            <w:tcW w:w="3338" w:type="dxa"/>
            <w:shd w:val="clear" w:color="auto" w:fill="auto"/>
            <w:vAlign w:val="center"/>
          </w:tcPr>
          <w:p w:rsidR="001E1558" w:rsidRPr="00491301" w:rsidRDefault="001E1558" w:rsidP="00111EC5">
            <w:pPr>
              <w:jc w:val="center"/>
              <w:rPr>
                <w:rFonts w:ascii="Calibri" w:hAnsi="Calibri" w:cs="Calibri"/>
                <w:b/>
                <w:color w:val="000000"/>
                <w:sz w:val="22"/>
                <w:szCs w:val="22"/>
                <w:lang w:eastAsia="es-EC"/>
              </w:rPr>
            </w:pPr>
            <w:r w:rsidRPr="00491301">
              <w:rPr>
                <w:rFonts w:ascii="Calibri" w:hAnsi="Calibri" w:cs="Calibri"/>
                <w:b/>
                <w:color w:val="000000"/>
                <w:sz w:val="22"/>
                <w:szCs w:val="22"/>
                <w:lang w:eastAsia="es-EC"/>
              </w:rPr>
              <w:t>RESPUESTA</w:t>
            </w:r>
          </w:p>
        </w:tc>
      </w:tr>
      <w:tr w:rsidR="001E1558" w:rsidTr="00111EC5">
        <w:tc>
          <w:tcPr>
            <w:tcW w:w="3496" w:type="dxa"/>
            <w:shd w:val="clear" w:color="auto" w:fill="auto"/>
            <w:vAlign w:val="center"/>
          </w:tcPr>
          <w:p w:rsidR="001E1558" w:rsidRPr="00491301" w:rsidRDefault="001E1558" w:rsidP="00111EC5">
            <w:pPr>
              <w:jc w:val="both"/>
              <w:rPr>
                <w:rFonts w:eastAsia="Calibri"/>
                <w:sz w:val="22"/>
                <w:szCs w:val="22"/>
              </w:rPr>
            </w:pPr>
            <w:r>
              <w:rPr>
                <w:rFonts w:eastAsia="Calibri"/>
                <w:sz w:val="22"/>
                <w:szCs w:val="22"/>
              </w:rPr>
              <w:t>¿</w:t>
            </w:r>
            <w:r w:rsidR="00BF345C">
              <w:rPr>
                <w:rFonts w:eastAsia="Calibri"/>
                <w:sz w:val="22"/>
                <w:szCs w:val="22"/>
              </w:rPr>
              <w:t>Por qué</w:t>
            </w:r>
            <w:r>
              <w:rPr>
                <w:rFonts w:eastAsia="Calibri"/>
                <w:sz w:val="22"/>
                <w:szCs w:val="22"/>
              </w:rPr>
              <w:t xml:space="preserve"> existe</w:t>
            </w:r>
            <w:r w:rsidRPr="00491301">
              <w:rPr>
                <w:rFonts w:eastAsia="Calibri"/>
                <w:sz w:val="22"/>
                <w:szCs w:val="22"/>
              </w:rPr>
              <w:t xml:space="preserve"> </w:t>
            </w:r>
            <w:r>
              <w:rPr>
                <w:rFonts w:eastAsia="Calibri"/>
                <w:sz w:val="22"/>
                <w:szCs w:val="22"/>
              </w:rPr>
              <w:t>reproceso dentro de la planta?</w:t>
            </w:r>
          </w:p>
        </w:tc>
        <w:tc>
          <w:tcPr>
            <w:tcW w:w="3338" w:type="dxa"/>
            <w:shd w:val="clear" w:color="auto" w:fill="auto"/>
            <w:vAlign w:val="center"/>
          </w:tcPr>
          <w:p w:rsidR="001E1558" w:rsidRPr="00491301" w:rsidRDefault="001E1558" w:rsidP="00111EC5">
            <w:pPr>
              <w:jc w:val="both"/>
              <w:rPr>
                <w:rFonts w:ascii="Calibri" w:hAnsi="Calibri" w:cs="Calibri"/>
                <w:color w:val="000000"/>
                <w:sz w:val="22"/>
                <w:szCs w:val="22"/>
                <w:lang w:eastAsia="es-EC"/>
              </w:rPr>
            </w:pPr>
            <w:r>
              <w:rPr>
                <w:rFonts w:eastAsia="Calibri"/>
                <w:sz w:val="22"/>
                <w:szCs w:val="22"/>
              </w:rPr>
              <w:t>No existe control preciso en los parámetros de cocción o secado de la harina.</w:t>
            </w:r>
          </w:p>
        </w:tc>
      </w:tr>
      <w:tr w:rsidR="001E1558" w:rsidTr="00111EC5">
        <w:tc>
          <w:tcPr>
            <w:tcW w:w="3496" w:type="dxa"/>
            <w:shd w:val="clear" w:color="auto" w:fill="auto"/>
            <w:vAlign w:val="center"/>
          </w:tcPr>
          <w:p w:rsidR="001E1558" w:rsidRPr="00491301" w:rsidRDefault="001E1558" w:rsidP="00111EC5">
            <w:pPr>
              <w:jc w:val="both"/>
              <w:rPr>
                <w:rFonts w:eastAsia="Calibri"/>
                <w:sz w:val="22"/>
                <w:szCs w:val="22"/>
              </w:rPr>
            </w:pPr>
            <w:r>
              <w:rPr>
                <w:rFonts w:eastAsia="Calibri"/>
                <w:sz w:val="22"/>
                <w:szCs w:val="22"/>
              </w:rPr>
              <w:t>¿</w:t>
            </w:r>
            <w:r w:rsidR="00BF345C" w:rsidRPr="00491301">
              <w:rPr>
                <w:rFonts w:eastAsia="Calibri"/>
                <w:sz w:val="22"/>
                <w:szCs w:val="22"/>
              </w:rPr>
              <w:t>Por</w:t>
            </w:r>
            <w:r w:rsidR="00BF345C">
              <w:rPr>
                <w:rFonts w:eastAsia="Calibri"/>
                <w:sz w:val="22"/>
                <w:szCs w:val="22"/>
              </w:rPr>
              <w:t xml:space="preserve"> </w:t>
            </w:r>
            <w:r w:rsidR="00BF345C" w:rsidRPr="00491301">
              <w:rPr>
                <w:rFonts w:eastAsia="Calibri"/>
                <w:sz w:val="22"/>
                <w:szCs w:val="22"/>
              </w:rPr>
              <w:t>qué</w:t>
            </w:r>
            <w:r w:rsidRPr="00491301">
              <w:rPr>
                <w:rFonts w:eastAsia="Calibri"/>
                <w:sz w:val="22"/>
                <w:szCs w:val="22"/>
              </w:rPr>
              <w:t xml:space="preserve"> </w:t>
            </w:r>
            <w:r>
              <w:rPr>
                <w:rFonts w:eastAsia="Calibri"/>
                <w:sz w:val="22"/>
                <w:szCs w:val="22"/>
              </w:rPr>
              <w:t>No existe control preciso en los parámetros de cocción o secado de la harina?</w:t>
            </w:r>
          </w:p>
        </w:tc>
        <w:tc>
          <w:tcPr>
            <w:tcW w:w="3338" w:type="dxa"/>
            <w:shd w:val="clear" w:color="auto" w:fill="auto"/>
            <w:vAlign w:val="center"/>
          </w:tcPr>
          <w:p w:rsidR="001E1558" w:rsidRPr="00491301" w:rsidRDefault="001E1558" w:rsidP="00111EC5">
            <w:pPr>
              <w:jc w:val="both"/>
              <w:rPr>
                <w:rFonts w:ascii="Calibri" w:hAnsi="Calibri" w:cs="Calibri"/>
                <w:color w:val="000000"/>
                <w:sz w:val="22"/>
                <w:szCs w:val="22"/>
                <w:lang w:eastAsia="es-EC"/>
              </w:rPr>
            </w:pPr>
            <w:r>
              <w:rPr>
                <w:rFonts w:eastAsia="Calibri"/>
                <w:sz w:val="22"/>
                <w:szCs w:val="22"/>
              </w:rPr>
              <w:t>Porque la maquina presenta fallas operativas que no son controladas o no se establecen los parámetros deseados</w:t>
            </w:r>
          </w:p>
        </w:tc>
      </w:tr>
      <w:tr w:rsidR="001E1558" w:rsidTr="00111EC5">
        <w:tc>
          <w:tcPr>
            <w:tcW w:w="3496" w:type="dxa"/>
            <w:shd w:val="clear" w:color="auto" w:fill="auto"/>
            <w:vAlign w:val="center"/>
          </w:tcPr>
          <w:p w:rsidR="001E1558" w:rsidRPr="00491301" w:rsidRDefault="001E1558" w:rsidP="00111EC5">
            <w:pPr>
              <w:jc w:val="both"/>
              <w:rPr>
                <w:rFonts w:cs="Arial"/>
                <w:color w:val="000000"/>
                <w:sz w:val="22"/>
                <w:szCs w:val="22"/>
                <w:lang w:eastAsia="es-EC"/>
              </w:rPr>
            </w:pPr>
            <w:r>
              <w:rPr>
                <w:rFonts w:eastAsia="Calibri"/>
                <w:sz w:val="22"/>
                <w:szCs w:val="22"/>
              </w:rPr>
              <w:t>¿</w:t>
            </w:r>
            <w:r w:rsidR="00BF345C">
              <w:rPr>
                <w:rFonts w:eastAsia="Calibri"/>
                <w:sz w:val="22"/>
                <w:szCs w:val="22"/>
              </w:rPr>
              <w:t>Por qué</w:t>
            </w:r>
            <w:r>
              <w:rPr>
                <w:rFonts w:eastAsia="Calibri"/>
                <w:sz w:val="22"/>
                <w:szCs w:val="22"/>
              </w:rPr>
              <w:t xml:space="preserve"> la maquina presenta fallas operativas que no son controladas o no se establecen los parámetros deseados?</w:t>
            </w:r>
          </w:p>
        </w:tc>
        <w:tc>
          <w:tcPr>
            <w:tcW w:w="3338" w:type="dxa"/>
            <w:shd w:val="clear" w:color="auto" w:fill="auto"/>
            <w:vAlign w:val="center"/>
          </w:tcPr>
          <w:p w:rsidR="001E1558" w:rsidRPr="00491301" w:rsidRDefault="001E1558" w:rsidP="00111EC5">
            <w:pPr>
              <w:jc w:val="both"/>
              <w:rPr>
                <w:rFonts w:cs="Arial"/>
                <w:color w:val="000000"/>
                <w:sz w:val="22"/>
                <w:szCs w:val="22"/>
                <w:lang w:eastAsia="es-EC"/>
              </w:rPr>
            </w:pPr>
            <w:r w:rsidRPr="00491301">
              <w:rPr>
                <w:rFonts w:eastAsia="Calibri"/>
                <w:sz w:val="22"/>
                <w:szCs w:val="22"/>
              </w:rPr>
              <w:t xml:space="preserve">No se </w:t>
            </w:r>
            <w:r>
              <w:rPr>
                <w:rFonts w:eastAsia="Calibri"/>
                <w:sz w:val="22"/>
                <w:szCs w:val="22"/>
              </w:rPr>
              <w:t>cuenta con una rutina de mantenimiento ni se realiza una lista de chequeo del equipo y sus parámetros para la producción a realizar</w:t>
            </w:r>
          </w:p>
        </w:tc>
      </w:tr>
    </w:tbl>
    <w:p w:rsidR="00D75BAE" w:rsidRPr="0076458C" w:rsidRDefault="001E1558" w:rsidP="0076458C">
      <w:pPr>
        <w:pStyle w:val="EstiloTablas"/>
        <w:ind w:left="1843" w:right="142" w:firstLine="0"/>
      </w:pPr>
      <w:bookmarkStart w:id="314" w:name="_Toc331337566"/>
      <w:bookmarkStart w:id="315" w:name="_Toc336957714"/>
      <w:bookmarkStart w:id="316" w:name="_Toc337167298"/>
      <w:bookmarkStart w:id="317" w:name="_Toc337289624"/>
      <w:r w:rsidRPr="00713C23">
        <w:t>Tabla 3.</w:t>
      </w:r>
      <w:r w:rsidR="00B33CE8">
        <w:t>15</w:t>
      </w:r>
      <w:r w:rsidRPr="00713C23">
        <w:t xml:space="preserve"> Análisis de los 5 </w:t>
      </w:r>
      <w:r>
        <w:t>¿</w:t>
      </w:r>
      <w:r w:rsidRPr="00713C23">
        <w:t>por</w:t>
      </w:r>
      <w:r>
        <w:t xml:space="preserve"> </w:t>
      </w:r>
      <w:r w:rsidRPr="00713C23">
        <w:t>qué</w:t>
      </w:r>
      <w:r>
        <w:t>?</w:t>
      </w:r>
      <w:r w:rsidRPr="00713C23">
        <w:t xml:space="preserve"> para determinar la causa raíz </w:t>
      </w:r>
      <w:r w:rsidR="0076458C" w:rsidRPr="00713C23">
        <w:t>de</w:t>
      </w:r>
      <w:r w:rsidR="0076458C">
        <w:t>l reproceso</w:t>
      </w:r>
      <w:r w:rsidRPr="00713C23">
        <w:t>.</w:t>
      </w:r>
      <w:bookmarkEnd w:id="314"/>
      <w:bookmarkEnd w:id="315"/>
      <w:bookmarkEnd w:id="316"/>
      <w:bookmarkEnd w:id="317"/>
    </w:p>
    <w:p w:rsidR="004E6A0C" w:rsidRPr="008005EF" w:rsidRDefault="004E6A0C" w:rsidP="0081141C">
      <w:pPr>
        <w:pStyle w:val="Ttulo1"/>
        <w:numPr>
          <w:ilvl w:val="0"/>
          <w:numId w:val="0"/>
        </w:numPr>
        <w:jc w:val="center"/>
        <w:rPr>
          <w:b w:val="0"/>
          <w:sz w:val="48"/>
          <w:szCs w:val="48"/>
        </w:rPr>
      </w:pPr>
      <w:bookmarkStart w:id="318" w:name="_Toc337166895"/>
      <w:r w:rsidRPr="008005EF">
        <w:rPr>
          <w:b w:val="0"/>
          <w:sz w:val="48"/>
          <w:szCs w:val="48"/>
        </w:rPr>
        <w:lastRenderedPageBreak/>
        <w:t>CAPÍTULO 4</w:t>
      </w:r>
      <w:bookmarkEnd w:id="280"/>
      <w:bookmarkEnd w:id="281"/>
      <w:bookmarkEnd w:id="318"/>
    </w:p>
    <w:p w:rsidR="004E6A0C" w:rsidRPr="0088276F" w:rsidRDefault="004E6A0C" w:rsidP="0088276F">
      <w:pPr>
        <w:pStyle w:val="Ttulo1"/>
        <w:tabs>
          <w:tab w:val="clear" w:pos="0"/>
          <w:tab w:val="clear" w:pos="1211"/>
        </w:tabs>
        <w:ind w:left="426" w:hanging="426"/>
      </w:pPr>
      <w:bookmarkStart w:id="319" w:name="_Toc307067506"/>
      <w:bookmarkStart w:id="320" w:name="_Toc307068087"/>
      <w:bookmarkStart w:id="321" w:name="_Toc337166896"/>
      <w:r w:rsidRPr="009F3CDC">
        <w:t xml:space="preserve">DISEÑO DEL PROGRAMA DE </w:t>
      </w:r>
      <w:r w:rsidR="00A90D2E" w:rsidRPr="009F3CDC">
        <w:t>GESTIÓN</w:t>
      </w:r>
      <w:r w:rsidRPr="009F3CDC">
        <w:t xml:space="preserve"> DE MANTENIMIENTO Y CONTROL OPERACIONAL</w:t>
      </w:r>
      <w:bookmarkEnd w:id="319"/>
      <w:bookmarkEnd w:id="320"/>
      <w:bookmarkEnd w:id="321"/>
    </w:p>
    <w:p w:rsidR="0088276F" w:rsidRPr="0088276F" w:rsidRDefault="0088276F" w:rsidP="0088276F">
      <w:pPr>
        <w:pStyle w:val="Prrafodelista"/>
        <w:numPr>
          <w:ilvl w:val="0"/>
          <w:numId w:val="1"/>
        </w:numPr>
        <w:spacing w:after="0" w:line="480" w:lineRule="auto"/>
        <w:rPr>
          <w:b/>
          <w:vanish/>
        </w:rPr>
      </w:pPr>
      <w:bookmarkStart w:id="322" w:name="_Toc307067507"/>
      <w:bookmarkStart w:id="323" w:name="_Toc307068088"/>
    </w:p>
    <w:p w:rsidR="004E6A0C" w:rsidRDefault="004E6A0C" w:rsidP="0088276F">
      <w:pPr>
        <w:pStyle w:val="Titulo2"/>
        <w:tabs>
          <w:tab w:val="clear" w:pos="0"/>
        </w:tabs>
        <w:ind w:left="1067"/>
        <w:jc w:val="both"/>
        <w:rPr>
          <w:b/>
        </w:rPr>
      </w:pPr>
      <w:bookmarkStart w:id="324" w:name="_Toc337166897"/>
      <w:r w:rsidRPr="0088276F">
        <w:rPr>
          <w:b/>
        </w:rPr>
        <w:t>Determinar la Planificación Estratégica de la gestión de mantenimiento</w:t>
      </w:r>
      <w:bookmarkEnd w:id="322"/>
      <w:bookmarkEnd w:id="323"/>
      <w:bookmarkEnd w:id="324"/>
    </w:p>
    <w:p w:rsidR="002C6427" w:rsidRDefault="002C6427" w:rsidP="002C6427">
      <w:pPr>
        <w:spacing w:after="200" w:line="480" w:lineRule="auto"/>
        <w:ind w:left="1064"/>
        <w:jc w:val="both"/>
      </w:pPr>
      <w:r>
        <w:t>El diagnóstico realizado en la empresa ha indicado los principales problemas tanto de operación como de mantenimiento.</w:t>
      </w:r>
      <w:r w:rsidRPr="00EE1F30">
        <w:t xml:space="preserve"> El principal problema se encuentra </w:t>
      </w:r>
      <w:r>
        <w:t>en las paradas por máquina y falta de materia prima, pues se presenta una producción variable. Dentro de sus razones principales esta una falta de gestión de mantenimiento y organización dentro de la planta. Por esta razón se va a proceder a diseñar un Departamento de mantenimiento que gestione y realice de manera eficiente el control de las maquinarias, las condiciones de trabajo del personal y en conjunto con el departamento de producción mejorar los índices de producción.</w:t>
      </w:r>
    </w:p>
    <w:p w:rsidR="002C6427" w:rsidRDefault="002C6427" w:rsidP="00BB5CC4">
      <w:pPr>
        <w:spacing w:after="200" w:line="480" w:lineRule="auto"/>
        <w:ind w:left="1064"/>
        <w:jc w:val="both"/>
      </w:pPr>
      <w:r>
        <w:t>Para establecer la planificación estratégica se realiz</w:t>
      </w:r>
      <w:r w:rsidR="00A90D2E">
        <w:t>a</w:t>
      </w:r>
      <w:r>
        <w:t xml:space="preserve"> una cadena de valor de la empresa </w:t>
      </w:r>
      <w:r w:rsidR="00A90D2E">
        <w:t xml:space="preserve">que </w:t>
      </w:r>
      <w:r>
        <w:t xml:space="preserve">se muestra </w:t>
      </w:r>
      <w:r w:rsidR="00F77BD3">
        <w:t xml:space="preserve">a continuación: </w:t>
      </w:r>
    </w:p>
    <w:p w:rsidR="002C6427" w:rsidRPr="00183490" w:rsidRDefault="001C48E1" w:rsidP="00DA2012">
      <w:pPr>
        <w:ind w:left="1066"/>
        <w:jc w:val="center"/>
      </w:pPr>
      <w:r>
        <w:rPr>
          <w:noProof/>
          <w:lang w:eastAsia="es-EC"/>
        </w:rPr>
        <w:lastRenderedPageBreak/>
        <w:drawing>
          <wp:inline distT="0" distB="0" distL="0" distR="0">
            <wp:extent cx="4844415" cy="1807210"/>
            <wp:effectExtent l="19050" t="0" r="0" b="0"/>
            <wp:docPr id="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8" cstate="print"/>
                    <a:srcRect l="13417" t="32623" r="9288" b="30037"/>
                    <a:stretch>
                      <a:fillRect/>
                    </a:stretch>
                  </pic:blipFill>
                  <pic:spPr bwMode="auto">
                    <a:xfrm>
                      <a:off x="0" y="0"/>
                      <a:ext cx="4844415" cy="1807210"/>
                    </a:xfrm>
                    <a:prstGeom prst="rect">
                      <a:avLst/>
                    </a:prstGeom>
                    <a:noFill/>
                    <a:ln w="9525">
                      <a:noFill/>
                      <a:miter lim="800000"/>
                      <a:headEnd/>
                      <a:tailEnd/>
                    </a:ln>
                  </pic:spPr>
                </pic:pic>
              </a:graphicData>
            </a:graphic>
          </wp:inline>
        </w:drawing>
      </w:r>
    </w:p>
    <w:p w:rsidR="002C6427" w:rsidRPr="002C6427" w:rsidRDefault="00D63D21" w:rsidP="00DA2012">
      <w:pPr>
        <w:pStyle w:val="EstiliFiguras"/>
        <w:spacing w:before="120"/>
        <w:ind w:left="1417"/>
      </w:pPr>
      <w:bookmarkStart w:id="325" w:name="_Toc337167253"/>
      <w:r>
        <w:t>Figura</w:t>
      </w:r>
      <w:r w:rsidR="002C6427" w:rsidRPr="002C6427">
        <w:t xml:space="preserve"> 4.1 </w:t>
      </w:r>
      <w:r>
        <w:t>Cadena de valor de la empresa</w:t>
      </w:r>
      <w:r w:rsidR="002C6427" w:rsidRPr="002C6427">
        <w:t xml:space="preserve"> XYZ</w:t>
      </w:r>
      <w:bookmarkEnd w:id="325"/>
    </w:p>
    <w:p w:rsidR="002C6427" w:rsidRDefault="002C6427" w:rsidP="002C6427">
      <w:pPr>
        <w:spacing w:after="200" w:line="480" w:lineRule="auto"/>
        <w:ind w:left="1064"/>
        <w:jc w:val="both"/>
      </w:pPr>
      <w:r>
        <w:t>Las actividades primarias son:</w:t>
      </w:r>
    </w:p>
    <w:p w:rsidR="002C6427" w:rsidRDefault="002C6427" w:rsidP="00477175">
      <w:pPr>
        <w:numPr>
          <w:ilvl w:val="0"/>
          <w:numId w:val="21"/>
        </w:numPr>
        <w:spacing w:after="200" w:line="480" w:lineRule="auto"/>
        <w:jc w:val="both"/>
      </w:pPr>
      <w:r w:rsidRPr="00E90253">
        <w:rPr>
          <w:b/>
        </w:rPr>
        <w:t>Logística de entrada:</w:t>
      </w:r>
      <w:r>
        <w:t xml:space="preserve"> Se realiza la logística y obtención de la materia prima. Las etapas de oscura que es donde se puede pescar son aprovechadas por 8 barcos pesqueros que ingresan diariamente hacia la chata y envían la materia prima hacia los dos pozos de recepción. Se estiba la materia prima para ser triturada.</w:t>
      </w:r>
    </w:p>
    <w:p w:rsidR="002C6427" w:rsidRPr="00E47B5A" w:rsidRDefault="002C6427" w:rsidP="00477175">
      <w:pPr>
        <w:numPr>
          <w:ilvl w:val="0"/>
          <w:numId w:val="21"/>
        </w:numPr>
        <w:spacing w:after="200" w:line="480" w:lineRule="auto"/>
        <w:jc w:val="both"/>
      </w:pPr>
      <w:r>
        <w:rPr>
          <w:b/>
        </w:rPr>
        <w:t xml:space="preserve">Operaciones: </w:t>
      </w:r>
      <w:r>
        <w:t xml:space="preserve">Aquí la empresa realiza la mayoría de sus procesos que son: cocción, prensado, secado, enfriado y ensacado del producto final. Además disponer de los recursos necesarios para la producción diaria como son el mantenimiento de maquinaria, compras de repuestos e insumos de bodega, mantenimiento de las instalaciones, personal de trabajo. El </w:t>
      </w:r>
      <w:r>
        <w:lastRenderedPageBreak/>
        <w:t xml:space="preserve">equipo de mantenimiento es quien trabaja para proveer a producción las </w:t>
      </w:r>
      <w:r w:rsidR="00A90D2E">
        <w:t xml:space="preserve">máquinas </w:t>
      </w:r>
      <w:r>
        <w:t xml:space="preserve"> en buen es</w:t>
      </w:r>
      <w:r w:rsidR="00DB5C72">
        <w:t>tado, el personal de producción</w:t>
      </w:r>
      <w:r>
        <w:t xml:space="preserve"> deberá ser capacitado para mejorar el desempeño.</w:t>
      </w:r>
    </w:p>
    <w:p w:rsidR="002C6427" w:rsidRDefault="002C6427" w:rsidP="00477175">
      <w:pPr>
        <w:numPr>
          <w:ilvl w:val="0"/>
          <w:numId w:val="21"/>
        </w:numPr>
        <w:spacing w:after="200" w:line="480" w:lineRule="auto"/>
        <w:jc w:val="both"/>
      </w:pPr>
      <w:r>
        <w:rPr>
          <w:b/>
        </w:rPr>
        <w:t xml:space="preserve">Logística de Salida: </w:t>
      </w:r>
      <w:r w:rsidRPr="00675F41">
        <w:t>Se</w:t>
      </w:r>
      <w:r>
        <w:t xml:space="preserve"> realiza el análisis del nivel proteico de la harina, se estiba y se despacha el producto final a los camiones de los clientes.</w:t>
      </w:r>
    </w:p>
    <w:p w:rsidR="002C6427" w:rsidRDefault="002C6427" w:rsidP="00477175">
      <w:pPr>
        <w:numPr>
          <w:ilvl w:val="0"/>
          <w:numId w:val="21"/>
        </w:numPr>
        <w:spacing w:after="200" w:line="480" w:lineRule="auto"/>
        <w:jc w:val="both"/>
      </w:pPr>
      <w:r>
        <w:rPr>
          <w:b/>
        </w:rPr>
        <w:t>Marketing y ventas:</w:t>
      </w:r>
      <w:r>
        <w:t xml:space="preserve"> El jefe de la planta coordina los pedidos con los clientes y empresas exportadoras para el traslado del producto y recepción. No se cuenta con un departamento de ventas completo.</w:t>
      </w:r>
    </w:p>
    <w:p w:rsidR="00D321C2" w:rsidRDefault="002C6427" w:rsidP="002C6427">
      <w:pPr>
        <w:spacing w:after="200" w:line="480" w:lineRule="auto"/>
        <w:ind w:left="1064"/>
        <w:jc w:val="both"/>
      </w:pPr>
      <w:r>
        <w:t xml:space="preserve">Se puede observar que dentro de la cadena de valor de la empresa las actividades de mayor esfuerzo e interés se encuentran en OPERACIONES, que es donde se obtiene el producto y es en este eslabón donde la planta puede aumentar la producción de sacos y reducir gastos operativos innecesarios y se necesita la colaboración de las dos áreas tanto de mantenimiento como de producción. El enfoque de este proyecto será en el área operativa y de mantenimiento. </w:t>
      </w:r>
    </w:p>
    <w:p w:rsidR="002C6427" w:rsidRDefault="002C6427" w:rsidP="002C6427">
      <w:pPr>
        <w:spacing w:after="200" w:line="480" w:lineRule="auto"/>
        <w:ind w:left="1064"/>
        <w:jc w:val="both"/>
      </w:pPr>
      <w:r>
        <w:t>La planeación estratégica será enfocada específicamente al área de mantenimiento.</w:t>
      </w:r>
    </w:p>
    <w:p w:rsidR="002C6427" w:rsidRDefault="002C6427" w:rsidP="002C6427">
      <w:pPr>
        <w:spacing w:after="200" w:line="480" w:lineRule="auto"/>
        <w:ind w:left="1064"/>
        <w:jc w:val="both"/>
      </w:pPr>
      <w:r>
        <w:lastRenderedPageBreak/>
        <w:t>La empresa se encuentra en una necesidad de crear un departamento de mantenimiento que realice tareas para que eliminen los problemas encontrados</w:t>
      </w:r>
    </w:p>
    <w:p w:rsidR="002C6427" w:rsidRDefault="002C6427" w:rsidP="00477175">
      <w:pPr>
        <w:numPr>
          <w:ilvl w:val="0"/>
          <w:numId w:val="20"/>
        </w:numPr>
        <w:spacing w:after="200" w:line="480" w:lineRule="auto"/>
        <w:ind w:left="1780" w:hanging="357"/>
        <w:contextualSpacing/>
        <w:jc w:val="both"/>
      </w:pPr>
      <w:r>
        <w:t>Reducir el índice de paradas no planificadas</w:t>
      </w:r>
    </w:p>
    <w:p w:rsidR="002C6427" w:rsidRDefault="002C6427" w:rsidP="00477175">
      <w:pPr>
        <w:numPr>
          <w:ilvl w:val="0"/>
          <w:numId w:val="20"/>
        </w:numPr>
        <w:spacing w:after="200" w:line="480" w:lineRule="auto"/>
        <w:ind w:left="1780" w:hanging="357"/>
        <w:contextualSpacing/>
        <w:jc w:val="both"/>
      </w:pPr>
      <w:r>
        <w:t>Realizar proyectos de capacitación y desarrollo de los operadores</w:t>
      </w:r>
    </w:p>
    <w:p w:rsidR="002C6427" w:rsidRDefault="002C6427" w:rsidP="00477175">
      <w:pPr>
        <w:numPr>
          <w:ilvl w:val="0"/>
          <w:numId w:val="20"/>
        </w:numPr>
        <w:spacing w:after="200" w:line="480" w:lineRule="auto"/>
        <w:ind w:left="1780" w:hanging="357"/>
        <w:contextualSpacing/>
        <w:jc w:val="both"/>
      </w:pPr>
      <w:r>
        <w:t>Implementación de indicadores de desempeño</w:t>
      </w:r>
    </w:p>
    <w:p w:rsidR="002C6427" w:rsidRDefault="002C6427" w:rsidP="00477175">
      <w:pPr>
        <w:numPr>
          <w:ilvl w:val="0"/>
          <w:numId w:val="20"/>
        </w:numPr>
        <w:spacing w:after="200" w:line="480" w:lineRule="auto"/>
        <w:ind w:left="1780" w:hanging="357"/>
        <w:contextualSpacing/>
        <w:jc w:val="both"/>
      </w:pPr>
      <w:r>
        <w:t>Realizar controles de seguridad y equipo personal</w:t>
      </w:r>
    </w:p>
    <w:p w:rsidR="002C6427" w:rsidRDefault="002C6427" w:rsidP="00477175">
      <w:pPr>
        <w:numPr>
          <w:ilvl w:val="0"/>
          <w:numId w:val="20"/>
        </w:numPr>
        <w:spacing w:after="200" w:line="480" w:lineRule="auto"/>
        <w:ind w:left="1780" w:hanging="357"/>
        <w:contextualSpacing/>
        <w:jc w:val="both"/>
      </w:pPr>
      <w:r>
        <w:t>Ejecutar plan de mantenimiento</w:t>
      </w:r>
    </w:p>
    <w:p w:rsidR="002C6427" w:rsidRPr="002C6427" w:rsidRDefault="002C6427" w:rsidP="00477175">
      <w:pPr>
        <w:numPr>
          <w:ilvl w:val="0"/>
          <w:numId w:val="20"/>
        </w:numPr>
        <w:spacing w:after="200" w:line="480" w:lineRule="auto"/>
        <w:ind w:left="1780" w:hanging="357"/>
        <w:contextualSpacing/>
        <w:jc w:val="both"/>
      </w:pPr>
      <w:r>
        <w:t xml:space="preserve">Reducir costos de mantenimiento correctivo </w:t>
      </w:r>
    </w:p>
    <w:p w:rsidR="00A606E3" w:rsidRDefault="004E6A0C" w:rsidP="00A606E3">
      <w:pPr>
        <w:pStyle w:val="Titulo3"/>
        <w:tabs>
          <w:tab w:val="clear" w:pos="0"/>
        </w:tabs>
        <w:ind w:left="1764" w:hanging="686"/>
        <w:rPr>
          <w:b/>
        </w:rPr>
      </w:pPr>
      <w:bookmarkStart w:id="326" w:name="_Toc307067508"/>
      <w:bookmarkStart w:id="327" w:name="_Toc307068089"/>
      <w:bookmarkStart w:id="328" w:name="_Toc337166898"/>
      <w:r w:rsidRPr="009F3CDC">
        <w:rPr>
          <w:b/>
        </w:rPr>
        <w:t>Matriz FODA</w:t>
      </w:r>
      <w:bookmarkEnd w:id="326"/>
      <w:bookmarkEnd w:id="327"/>
      <w:bookmarkEnd w:id="328"/>
    </w:p>
    <w:p w:rsidR="00A606E3" w:rsidRDefault="00A606E3" w:rsidP="00A606E3">
      <w:pPr>
        <w:pStyle w:val="Estilo3"/>
      </w:pPr>
      <w:r w:rsidRPr="007A2973">
        <w:t>Para establecer la planificación</w:t>
      </w:r>
      <w:r>
        <w:t xml:space="preserve"> estratégica se necesita conocer cuáles son las fortalezas, oportunidades, debilidades y amenazas del departamento actual de mantenimiento. Teniendo lo siguiente:</w:t>
      </w:r>
    </w:p>
    <w:p w:rsidR="00183490" w:rsidRDefault="00183490" w:rsidP="00A606E3">
      <w:pPr>
        <w:pStyle w:val="Estilo3"/>
      </w:pPr>
    </w:p>
    <w:p w:rsidR="00DB5C72" w:rsidRDefault="00DB5C72" w:rsidP="00A606E3">
      <w:pPr>
        <w:pStyle w:val="Estilo3"/>
      </w:pPr>
    </w:p>
    <w:p w:rsidR="00DB5C72" w:rsidRDefault="00DB5C72" w:rsidP="00A606E3">
      <w:pPr>
        <w:pStyle w:val="Estilo3"/>
      </w:pPr>
    </w:p>
    <w:p w:rsidR="00183490" w:rsidRPr="007A2973" w:rsidRDefault="00183490" w:rsidP="00A606E3">
      <w:pPr>
        <w:pStyle w:val="Estilo3"/>
      </w:pPr>
    </w:p>
    <w:tbl>
      <w:tblPr>
        <w:tblW w:w="6804" w:type="dxa"/>
        <w:tblInd w:w="19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44"/>
        <w:gridCol w:w="3260"/>
      </w:tblGrid>
      <w:tr w:rsidR="00A606E3" w:rsidRPr="00D602A5" w:rsidTr="00171909">
        <w:trPr>
          <w:trHeight w:val="709"/>
        </w:trPr>
        <w:tc>
          <w:tcPr>
            <w:tcW w:w="6804" w:type="dxa"/>
            <w:gridSpan w:val="2"/>
            <w:shd w:val="clear" w:color="000000" w:fill="FFFF00"/>
            <w:vAlign w:val="center"/>
            <w:hideMark/>
          </w:tcPr>
          <w:p w:rsidR="00A606E3" w:rsidRPr="00D275D5" w:rsidRDefault="00A606E3" w:rsidP="00171909">
            <w:pPr>
              <w:jc w:val="center"/>
              <w:rPr>
                <w:rFonts w:cs="Arial"/>
                <w:b/>
                <w:bCs/>
                <w:color w:val="000000"/>
              </w:rPr>
            </w:pPr>
            <w:r w:rsidRPr="00D275D5">
              <w:rPr>
                <w:rFonts w:cs="Arial"/>
                <w:b/>
                <w:bCs/>
                <w:color w:val="000000"/>
              </w:rPr>
              <w:lastRenderedPageBreak/>
              <w:t>ANÁLISIS FODA DEL DEPARTAMENTO DE MANTENIMIENTO</w:t>
            </w:r>
          </w:p>
        </w:tc>
      </w:tr>
      <w:tr w:rsidR="00A606E3" w:rsidRPr="00D602A5" w:rsidTr="00171909">
        <w:trPr>
          <w:trHeight w:val="378"/>
        </w:trPr>
        <w:tc>
          <w:tcPr>
            <w:tcW w:w="3544" w:type="dxa"/>
            <w:shd w:val="clear" w:color="000000" w:fill="538ED5"/>
            <w:noWrap/>
            <w:vAlign w:val="center"/>
            <w:hideMark/>
          </w:tcPr>
          <w:p w:rsidR="00A606E3" w:rsidRPr="00D275D5" w:rsidRDefault="00A606E3" w:rsidP="00171909">
            <w:pPr>
              <w:jc w:val="center"/>
              <w:rPr>
                <w:rFonts w:cs="Arial"/>
                <w:b/>
                <w:bCs/>
                <w:color w:val="000000"/>
              </w:rPr>
            </w:pPr>
            <w:r w:rsidRPr="00D275D5">
              <w:rPr>
                <w:rFonts w:cs="Arial"/>
                <w:b/>
                <w:bCs/>
                <w:color w:val="000000"/>
              </w:rPr>
              <w:t>FORTALEZAS</w:t>
            </w:r>
          </w:p>
        </w:tc>
        <w:tc>
          <w:tcPr>
            <w:tcW w:w="3260" w:type="dxa"/>
            <w:shd w:val="clear" w:color="000000" w:fill="538ED5"/>
            <w:noWrap/>
            <w:vAlign w:val="center"/>
            <w:hideMark/>
          </w:tcPr>
          <w:p w:rsidR="00A606E3" w:rsidRPr="00D275D5" w:rsidRDefault="00A606E3" w:rsidP="00171909">
            <w:pPr>
              <w:jc w:val="center"/>
              <w:rPr>
                <w:rFonts w:cs="Arial"/>
                <w:b/>
                <w:bCs/>
                <w:color w:val="000000"/>
              </w:rPr>
            </w:pPr>
            <w:r w:rsidRPr="00D275D5">
              <w:rPr>
                <w:rFonts w:cs="Arial"/>
                <w:b/>
                <w:bCs/>
                <w:color w:val="000000"/>
              </w:rPr>
              <w:t>OPORTUNIDADES</w:t>
            </w:r>
          </w:p>
        </w:tc>
      </w:tr>
      <w:tr w:rsidR="00A606E3" w:rsidRPr="00D602A5" w:rsidTr="00171909">
        <w:trPr>
          <w:trHeight w:val="1392"/>
        </w:trPr>
        <w:tc>
          <w:tcPr>
            <w:tcW w:w="3544" w:type="dxa"/>
            <w:shd w:val="clear" w:color="000000" w:fill="FFFFFF"/>
            <w:vAlign w:val="center"/>
            <w:hideMark/>
          </w:tcPr>
          <w:p w:rsidR="00A606E3" w:rsidRPr="00D275D5" w:rsidRDefault="00A606E3" w:rsidP="001B23D5">
            <w:pPr>
              <w:pStyle w:val="Prrafodelista"/>
              <w:numPr>
                <w:ilvl w:val="0"/>
                <w:numId w:val="6"/>
              </w:numPr>
              <w:spacing w:after="0"/>
              <w:ind w:left="357" w:hanging="357"/>
              <w:jc w:val="both"/>
              <w:rPr>
                <w:rFonts w:cs="Arial"/>
                <w:color w:val="000000"/>
                <w:szCs w:val="24"/>
              </w:rPr>
            </w:pPr>
            <w:r w:rsidRPr="00D275D5">
              <w:rPr>
                <w:rFonts w:cs="Arial"/>
                <w:color w:val="000000"/>
                <w:szCs w:val="24"/>
              </w:rPr>
              <w:t>La em</w:t>
            </w:r>
            <w:r>
              <w:rPr>
                <w:rFonts w:cs="Arial"/>
                <w:color w:val="000000"/>
                <w:szCs w:val="24"/>
              </w:rPr>
              <w:t xml:space="preserve">presa cuenta con personal de </w:t>
            </w:r>
            <w:r w:rsidRPr="00D275D5">
              <w:rPr>
                <w:rFonts w:cs="Arial"/>
                <w:color w:val="000000"/>
                <w:szCs w:val="24"/>
              </w:rPr>
              <w:t xml:space="preserve">experiencia en </w:t>
            </w:r>
            <w:r>
              <w:rPr>
                <w:rFonts w:cs="Arial"/>
                <w:color w:val="000000"/>
                <w:szCs w:val="24"/>
              </w:rPr>
              <w:t>el mantenimiento de las maquinarias</w:t>
            </w:r>
            <w:r w:rsidRPr="00D275D5">
              <w:rPr>
                <w:rFonts w:cs="Arial"/>
                <w:color w:val="000000"/>
                <w:szCs w:val="24"/>
              </w:rPr>
              <w:t>.</w:t>
            </w:r>
          </w:p>
        </w:tc>
        <w:tc>
          <w:tcPr>
            <w:tcW w:w="3260" w:type="dxa"/>
            <w:shd w:val="clear" w:color="000000" w:fill="FFFFFF"/>
            <w:vAlign w:val="center"/>
            <w:hideMark/>
          </w:tcPr>
          <w:p w:rsidR="00A606E3" w:rsidRPr="00D275D5" w:rsidRDefault="00A606E3" w:rsidP="001B23D5">
            <w:pPr>
              <w:pStyle w:val="Prrafodelista"/>
              <w:numPr>
                <w:ilvl w:val="0"/>
                <w:numId w:val="7"/>
              </w:numPr>
              <w:tabs>
                <w:tab w:val="left" w:pos="0"/>
              </w:tabs>
              <w:spacing w:after="0"/>
              <w:ind w:left="357" w:hanging="357"/>
              <w:rPr>
                <w:rFonts w:cs="Arial"/>
                <w:color w:val="000000"/>
                <w:szCs w:val="24"/>
              </w:rPr>
            </w:pPr>
            <w:r w:rsidRPr="00D275D5">
              <w:rPr>
                <w:rFonts w:cs="Arial"/>
                <w:color w:val="000000"/>
                <w:szCs w:val="24"/>
              </w:rPr>
              <w:t>Disminuir consumo energético.</w:t>
            </w:r>
          </w:p>
        </w:tc>
      </w:tr>
      <w:tr w:rsidR="00A606E3" w:rsidRPr="00D602A5" w:rsidTr="00171909">
        <w:trPr>
          <w:trHeight w:val="986"/>
        </w:trPr>
        <w:tc>
          <w:tcPr>
            <w:tcW w:w="3544" w:type="dxa"/>
            <w:shd w:val="clear" w:color="000000" w:fill="FFFFFF"/>
            <w:vAlign w:val="center"/>
            <w:hideMark/>
          </w:tcPr>
          <w:p w:rsidR="00A606E3" w:rsidRPr="00D275D5" w:rsidRDefault="00A606E3" w:rsidP="001B23D5">
            <w:pPr>
              <w:pStyle w:val="Prrafodelista"/>
              <w:numPr>
                <w:ilvl w:val="0"/>
                <w:numId w:val="6"/>
              </w:numPr>
              <w:spacing w:after="0"/>
              <w:ind w:left="357" w:hanging="357"/>
              <w:jc w:val="both"/>
              <w:rPr>
                <w:rFonts w:cs="Arial"/>
                <w:color w:val="000000"/>
                <w:szCs w:val="24"/>
              </w:rPr>
            </w:pPr>
            <w:r w:rsidRPr="00D275D5">
              <w:rPr>
                <w:rFonts w:cs="Arial"/>
                <w:color w:val="000000"/>
                <w:szCs w:val="24"/>
              </w:rPr>
              <w:t>Disponibilidad de tiempo para realizar mantenimiento de equipos.</w:t>
            </w:r>
          </w:p>
        </w:tc>
        <w:tc>
          <w:tcPr>
            <w:tcW w:w="3260" w:type="dxa"/>
            <w:shd w:val="clear" w:color="000000" w:fill="FFFFFF"/>
            <w:vAlign w:val="center"/>
            <w:hideMark/>
          </w:tcPr>
          <w:p w:rsidR="00A606E3" w:rsidRPr="00D275D5" w:rsidRDefault="00A606E3" w:rsidP="001B23D5">
            <w:pPr>
              <w:pStyle w:val="Prrafodelista"/>
              <w:numPr>
                <w:ilvl w:val="0"/>
                <w:numId w:val="7"/>
              </w:numPr>
              <w:tabs>
                <w:tab w:val="left" w:pos="0"/>
              </w:tabs>
              <w:spacing w:after="0"/>
              <w:ind w:left="357" w:hanging="357"/>
              <w:rPr>
                <w:rFonts w:cs="Arial"/>
                <w:color w:val="000000"/>
                <w:szCs w:val="24"/>
              </w:rPr>
            </w:pPr>
            <w:r w:rsidRPr="00D275D5">
              <w:rPr>
                <w:rFonts w:cs="Arial"/>
                <w:color w:val="000000"/>
                <w:szCs w:val="24"/>
              </w:rPr>
              <w:t>Reducir paradas no programadas de los equipos</w:t>
            </w:r>
          </w:p>
        </w:tc>
      </w:tr>
      <w:tr w:rsidR="00A606E3" w:rsidRPr="00D602A5" w:rsidTr="00171909">
        <w:trPr>
          <w:trHeight w:val="1138"/>
        </w:trPr>
        <w:tc>
          <w:tcPr>
            <w:tcW w:w="3544" w:type="dxa"/>
            <w:shd w:val="clear" w:color="000000" w:fill="FFFFFF"/>
            <w:vAlign w:val="center"/>
            <w:hideMark/>
          </w:tcPr>
          <w:p w:rsidR="00A606E3" w:rsidRPr="00D275D5" w:rsidRDefault="00A606E3" w:rsidP="001B23D5">
            <w:pPr>
              <w:pStyle w:val="Prrafodelista"/>
              <w:numPr>
                <w:ilvl w:val="0"/>
                <w:numId w:val="6"/>
              </w:numPr>
              <w:spacing w:after="0"/>
              <w:ind w:left="357" w:hanging="357"/>
              <w:jc w:val="both"/>
              <w:rPr>
                <w:rFonts w:cs="Arial"/>
                <w:color w:val="000000"/>
                <w:szCs w:val="24"/>
              </w:rPr>
            </w:pPr>
            <w:r w:rsidRPr="00D275D5">
              <w:rPr>
                <w:rFonts w:cs="Arial"/>
                <w:color w:val="000000"/>
                <w:szCs w:val="24"/>
              </w:rPr>
              <w:t>Recurso económico sólido para desarrollar los trabajos de mantenimiento.</w:t>
            </w:r>
          </w:p>
        </w:tc>
        <w:tc>
          <w:tcPr>
            <w:tcW w:w="3260" w:type="dxa"/>
            <w:shd w:val="clear" w:color="000000" w:fill="FFFFFF"/>
            <w:vAlign w:val="center"/>
            <w:hideMark/>
          </w:tcPr>
          <w:p w:rsidR="00A606E3" w:rsidRPr="00D275D5" w:rsidRDefault="00A606E3" w:rsidP="001B23D5">
            <w:pPr>
              <w:pStyle w:val="Prrafodelista"/>
              <w:numPr>
                <w:ilvl w:val="0"/>
                <w:numId w:val="7"/>
              </w:numPr>
              <w:tabs>
                <w:tab w:val="left" w:pos="0"/>
              </w:tabs>
              <w:spacing w:after="0"/>
              <w:ind w:left="357" w:hanging="357"/>
              <w:rPr>
                <w:rFonts w:cs="Arial"/>
                <w:color w:val="000000"/>
                <w:szCs w:val="24"/>
              </w:rPr>
            </w:pPr>
            <w:r w:rsidRPr="00D275D5">
              <w:rPr>
                <w:rFonts w:cs="Arial"/>
                <w:color w:val="000000"/>
                <w:szCs w:val="24"/>
              </w:rPr>
              <w:t>Elevar niveles de producción.</w:t>
            </w:r>
          </w:p>
        </w:tc>
      </w:tr>
      <w:tr w:rsidR="00A606E3" w:rsidRPr="00D602A5" w:rsidTr="00171909">
        <w:trPr>
          <w:trHeight w:val="491"/>
        </w:trPr>
        <w:tc>
          <w:tcPr>
            <w:tcW w:w="3544" w:type="dxa"/>
            <w:shd w:val="clear" w:color="000000" w:fill="E46D0A"/>
            <w:noWrap/>
            <w:vAlign w:val="center"/>
            <w:hideMark/>
          </w:tcPr>
          <w:p w:rsidR="00A606E3" w:rsidRPr="00D275D5" w:rsidRDefault="00A606E3" w:rsidP="00171909">
            <w:pPr>
              <w:jc w:val="center"/>
              <w:rPr>
                <w:rFonts w:cs="Arial"/>
                <w:b/>
                <w:bCs/>
                <w:color w:val="000000"/>
              </w:rPr>
            </w:pPr>
            <w:r w:rsidRPr="00D275D5">
              <w:rPr>
                <w:rFonts w:cs="Arial"/>
                <w:b/>
                <w:bCs/>
                <w:color w:val="000000"/>
              </w:rPr>
              <w:t>DEBILIDADES</w:t>
            </w:r>
          </w:p>
        </w:tc>
        <w:tc>
          <w:tcPr>
            <w:tcW w:w="3260" w:type="dxa"/>
            <w:shd w:val="clear" w:color="000000" w:fill="E46D0A"/>
            <w:noWrap/>
            <w:vAlign w:val="center"/>
            <w:hideMark/>
          </w:tcPr>
          <w:p w:rsidR="00A606E3" w:rsidRPr="00D275D5" w:rsidRDefault="00A606E3" w:rsidP="00171909">
            <w:pPr>
              <w:jc w:val="center"/>
              <w:rPr>
                <w:rFonts w:cs="Arial"/>
                <w:b/>
                <w:bCs/>
                <w:color w:val="000000"/>
              </w:rPr>
            </w:pPr>
            <w:r w:rsidRPr="00D275D5">
              <w:rPr>
                <w:rFonts w:cs="Arial"/>
                <w:b/>
                <w:bCs/>
                <w:color w:val="000000"/>
              </w:rPr>
              <w:t>AMENAZAS</w:t>
            </w:r>
          </w:p>
        </w:tc>
      </w:tr>
      <w:tr w:rsidR="00A606E3" w:rsidRPr="00D602A5" w:rsidTr="00171909">
        <w:trPr>
          <w:trHeight w:val="471"/>
        </w:trPr>
        <w:tc>
          <w:tcPr>
            <w:tcW w:w="3544" w:type="dxa"/>
            <w:shd w:val="clear" w:color="000000" w:fill="FFFFFF"/>
            <w:vAlign w:val="center"/>
            <w:hideMark/>
          </w:tcPr>
          <w:p w:rsidR="00A606E3" w:rsidRPr="00D275D5" w:rsidRDefault="00A606E3" w:rsidP="001B23D5">
            <w:pPr>
              <w:pStyle w:val="Prrafodelista"/>
              <w:numPr>
                <w:ilvl w:val="0"/>
                <w:numId w:val="8"/>
              </w:numPr>
              <w:spacing w:after="0"/>
              <w:rPr>
                <w:rFonts w:cs="Arial"/>
                <w:color w:val="000000"/>
                <w:szCs w:val="24"/>
              </w:rPr>
            </w:pPr>
            <w:r w:rsidRPr="00D275D5">
              <w:rPr>
                <w:rFonts w:cs="Arial"/>
                <w:color w:val="000000"/>
                <w:szCs w:val="24"/>
              </w:rPr>
              <w:t xml:space="preserve">Falta </w:t>
            </w:r>
            <w:r>
              <w:rPr>
                <w:rFonts w:cs="Arial"/>
                <w:color w:val="000000"/>
                <w:szCs w:val="24"/>
              </w:rPr>
              <w:t>de comunicación y jerarquía.</w:t>
            </w:r>
          </w:p>
        </w:tc>
        <w:tc>
          <w:tcPr>
            <w:tcW w:w="3260" w:type="dxa"/>
            <w:shd w:val="clear" w:color="000000" w:fill="FFFFFF"/>
            <w:vAlign w:val="center"/>
            <w:hideMark/>
          </w:tcPr>
          <w:p w:rsidR="00A606E3" w:rsidRPr="00D275D5" w:rsidRDefault="00A606E3" w:rsidP="001B23D5">
            <w:pPr>
              <w:pStyle w:val="Prrafodelista"/>
              <w:numPr>
                <w:ilvl w:val="0"/>
                <w:numId w:val="9"/>
              </w:numPr>
              <w:spacing w:after="0"/>
              <w:rPr>
                <w:rFonts w:cs="Arial"/>
                <w:color w:val="000000"/>
                <w:szCs w:val="24"/>
              </w:rPr>
            </w:pPr>
            <w:r w:rsidRPr="00D275D5">
              <w:rPr>
                <w:rFonts w:cs="Arial"/>
                <w:color w:val="000000"/>
                <w:szCs w:val="24"/>
              </w:rPr>
              <w:t>Accidentes potenciales.</w:t>
            </w:r>
          </w:p>
        </w:tc>
      </w:tr>
      <w:tr w:rsidR="00A606E3" w:rsidRPr="00D602A5" w:rsidTr="00171909">
        <w:trPr>
          <w:trHeight w:val="935"/>
        </w:trPr>
        <w:tc>
          <w:tcPr>
            <w:tcW w:w="3544" w:type="dxa"/>
            <w:shd w:val="clear" w:color="000000" w:fill="FFFFFF"/>
            <w:vAlign w:val="center"/>
            <w:hideMark/>
          </w:tcPr>
          <w:p w:rsidR="00A606E3" w:rsidRPr="00D275D5" w:rsidRDefault="00A606E3" w:rsidP="001B23D5">
            <w:pPr>
              <w:pStyle w:val="Prrafodelista"/>
              <w:numPr>
                <w:ilvl w:val="0"/>
                <w:numId w:val="8"/>
              </w:numPr>
              <w:spacing w:after="0"/>
              <w:rPr>
                <w:rFonts w:cs="Arial"/>
                <w:color w:val="000000"/>
                <w:szCs w:val="24"/>
              </w:rPr>
            </w:pPr>
            <w:r w:rsidRPr="00D275D5">
              <w:rPr>
                <w:rFonts w:cs="Arial"/>
                <w:color w:val="000000"/>
                <w:szCs w:val="24"/>
              </w:rPr>
              <w:t>Falta estructura organizada para el área de mantenimiento.</w:t>
            </w:r>
          </w:p>
        </w:tc>
        <w:tc>
          <w:tcPr>
            <w:tcW w:w="3260" w:type="dxa"/>
            <w:shd w:val="clear" w:color="000000" w:fill="FFFFFF"/>
            <w:vAlign w:val="center"/>
            <w:hideMark/>
          </w:tcPr>
          <w:p w:rsidR="00A606E3" w:rsidRPr="00D275D5" w:rsidRDefault="00A606E3" w:rsidP="001B23D5">
            <w:pPr>
              <w:pStyle w:val="Prrafodelista"/>
              <w:numPr>
                <w:ilvl w:val="0"/>
                <w:numId w:val="9"/>
              </w:numPr>
              <w:spacing w:after="0"/>
              <w:rPr>
                <w:rFonts w:cs="Arial"/>
                <w:color w:val="000000"/>
                <w:szCs w:val="24"/>
              </w:rPr>
            </w:pPr>
            <w:r w:rsidRPr="00D275D5">
              <w:rPr>
                <w:rFonts w:cs="Arial"/>
                <w:color w:val="000000"/>
                <w:szCs w:val="24"/>
              </w:rPr>
              <w:t>Paradas demasiado largas.</w:t>
            </w:r>
          </w:p>
        </w:tc>
      </w:tr>
      <w:tr w:rsidR="00A606E3" w:rsidRPr="00D602A5" w:rsidTr="00171909">
        <w:trPr>
          <w:trHeight w:val="568"/>
        </w:trPr>
        <w:tc>
          <w:tcPr>
            <w:tcW w:w="3544" w:type="dxa"/>
            <w:shd w:val="clear" w:color="000000" w:fill="FFFFFF"/>
            <w:vAlign w:val="center"/>
            <w:hideMark/>
          </w:tcPr>
          <w:p w:rsidR="00A606E3" w:rsidRPr="00D275D5" w:rsidRDefault="00A606E3" w:rsidP="001B23D5">
            <w:pPr>
              <w:pStyle w:val="Prrafodelista"/>
              <w:numPr>
                <w:ilvl w:val="0"/>
                <w:numId w:val="8"/>
              </w:numPr>
              <w:spacing w:after="0"/>
              <w:rPr>
                <w:rFonts w:cs="Arial"/>
                <w:color w:val="000000"/>
                <w:szCs w:val="24"/>
              </w:rPr>
            </w:pPr>
            <w:r w:rsidRPr="00D275D5">
              <w:rPr>
                <w:rFonts w:cs="Arial"/>
                <w:color w:val="000000"/>
                <w:szCs w:val="24"/>
              </w:rPr>
              <w:t>Falt</w:t>
            </w:r>
            <w:r>
              <w:rPr>
                <w:rFonts w:cs="Arial"/>
                <w:color w:val="000000"/>
                <w:szCs w:val="24"/>
              </w:rPr>
              <w:t>a de un control de actividades de mantenimiento</w:t>
            </w:r>
          </w:p>
        </w:tc>
        <w:tc>
          <w:tcPr>
            <w:tcW w:w="3260" w:type="dxa"/>
            <w:shd w:val="clear" w:color="000000" w:fill="FFFFFF"/>
            <w:vAlign w:val="center"/>
            <w:hideMark/>
          </w:tcPr>
          <w:p w:rsidR="00A606E3" w:rsidRPr="00D275D5" w:rsidRDefault="00A606E3" w:rsidP="001B23D5">
            <w:pPr>
              <w:pStyle w:val="Prrafodelista"/>
              <w:numPr>
                <w:ilvl w:val="0"/>
                <w:numId w:val="9"/>
              </w:numPr>
              <w:spacing w:after="0"/>
              <w:rPr>
                <w:rFonts w:cs="Arial"/>
                <w:color w:val="000000"/>
                <w:szCs w:val="24"/>
              </w:rPr>
            </w:pPr>
            <w:r w:rsidRPr="00D275D5">
              <w:rPr>
                <w:rFonts w:cs="Arial"/>
                <w:color w:val="000000"/>
                <w:szCs w:val="24"/>
              </w:rPr>
              <w:t xml:space="preserve">Daños irreparables en equipos  </w:t>
            </w:r>
          </w:p>
        </w:tc>
      </w:tr>
      <w:tr w:rsidR="00A606E3" w:rsidRPr="00D602A5" w:rsidTr="00171909">
        <w:trPr>
          <w:trHeight w:val="568"/>
        </w:trPr>
        <w:tc>
          <w:tcPr>
            <w:tcW w:w="3544" w:type="dxa"/>
            <w:shd w:val="clear" w:color="000000" w:fill="FFFFFF"/>
            <w:vAlign w:val="center"/>
            <w:hideMark/>
          </w:tcPr>
          <w:p w:rsidR="00A606E3" w:rsidRPr="00D275D5" w:rsidRDefault="00A606E3" w:rsidP="001B23D5">
            <w:pPr>
              <w:pStyle w:val="Prrafodelista"/>
              <w:numPr>
                <w:ilvl w:val="0"/>
                <w:numId w:val="8"/>
              </w:numPr>
              <w:spacing w:after="0"/>
              <w:rPr>
                <w:rFonts w:cs="Arial"/>
                <w:color w:val="000000"/>
                <w:szCs w:val="24"/>
              </w:rPr>
            </w:pPr>
            <w:r>
              <w:rPr>
                <w:rFonts w:cs="Arial"/>
                <w:color w:val="000000"/>
                <w:szCs w:val="24"/>
              </w:rPr>
              <w:t>Gastos imprevistos de contratistas externos</w:t>
            </w:r>
          </w:p>
        </w:tc>
        <w:tc>
          <w:tcPr>
            <w:tcW w:w="3260" w:type="dxa"/>
            <w:shd w:val="clear" w:color="000000" w:fill="FFFFFF"/>
            <w:vAlign w:val="center"/>
            <w:hideMark/>
          </w:tcPr>
          <w:p w:rsidR="00A606E3" w:rsidRPr="00D275D5" w:rsidRDefault="00A606E3" w:rsidP="001B23D5">
            <w:pPr>
              <w:pStyle w:val="Prrafodelista"/>
              <w:numPr>
                <w:ilvl w:val="0"/>
                <w:numId w:val="9"/>
              </w:numPr>
              <w:spacing w:after="0"/>
              <w:rPr>
                <w:rFonts w:cs="Arial"/>
                <w:color w:val="000000"/>
                <w:szCs w:val="24"/>
              </w:rPr>
            </w:pPr>
            <w:r>
              <w:rPr>
                <w:rFonts w:cs="Arial"/>
                <w:color w:val="000000"/>
                <w:szCs w:val="24"/>
              </w:rPr>
              <w:t xml:space="preserve">Falta de materia prima </w:t>
            </w:r>
          </w:p>
        </w:tc>
      </w:tr>
      <w:tr w:rsidR="00A606E3" w:rsidRPr="00D275D5" w:rsidTr="00171909">
        <w:trPr>
          <w:trHeight w:val="568"/>
        </w:trPr>
        <w:tc>
          <w:tcPr>
            <w:tcW w:w="3544"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606E3" w:rsidRPr="00D275D5" w:rsidRDefault="00A606E3" w:rsidP="001B23D5">
            <w:pPr>
              <w:pStyle w:val="Prrafodelista"/>
              <w:numPr>
                <w:ilvl w:val="0"/>
                <w:numId w:val="8"/>
              </w:numPr>
              <w:spacing w:after="0"/>
              <w:rPr>
                <w:rFonts w:cs="Arial"/>
                <w:color w:val="000000"/>
                <w:szCs w:val="24"/>
              </w:rPr>
            </w:pPr>
            <w:r>
              <w:rPr>
                <w:rFonts w:cs="Arial"/>
                <w:color w:val="000000"/>
                <w:szCs w:val="24"/>
              </w:rPr>
              <w:t>Falta de capacitación a personal técnico</w:t>
            </w:r>
          </w:p>
        </w:tc>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A606E3" w:rsidRPr="00E47B5A" w:rsidRDefault="00A606E3" w:rsidP="001B23D5">
            <w:pPr>
              <w:pStyle w:val="Prrafodelista"/>
              <w:numPr>
                <w:ilvl w:val="0"/>
                <w:numId w:val="9"/>
              </w:numPr>
              <w:spacing w:after="0"/>
              <w:rPr>
                <w:rFonts w:cs="Arial"/>
                <w:color w:val="000000"/>
                <w:szCs w:val="24"/>
              </w:rPr>
            </w:pPr>
            <w:r>
              <w:rPr>
                <w:rFonts w:cs="Arial"/>
                <w:color w:val="000000"/>
                <w:szCs w:val="24"/>
              </w:rPr>
              <w:t>Cambios de mando</w:t>
            </w:r>
          </w:p>
        </w:tc>
      </w:tr>
    </w:tbl>
    <w:p w:rsidR="00A606E3" w:rsidRPr="00A606E3" w:rsidRDefault="00D63D21" w:rsidP="0059585D">
      <w:pPr>
        <w:pStyle w:val="EstiloTablas"/>
        <w:spacing w:before="120" w:line="480" w:lineRule="auto"/>
        <w:ind w:left="1780" w:firstLine="0"/>
      </w:pPr>
      <w:bookmarkStart w:id="329" w:name="_Toc331337567"/>
      <w:bookmarkStart w:id="330" w:name="_Toc336957715"/>
      <w:bookmarkStart w:id="331" w:name="_Toc337167299"/>
      <w:bookmarkStart w:id="332" w:name="_Toc337289625"/>
      <w:r>
        <w:t>Tabla 4.1 Matriz</w:t>
      </w:r>
      <w:r w:rsidR="00A606E3" w:rsidRPr="00A606E3">
        <w:t xml:space="preserve"> FODA </w:t>
      </w:r>
      <w:r>
        <w:t>departamento de mantenimiento</w:t>
      </w:r>
      <w:bookmarkEnd w:id="329"/>
      <w:bookmarkEnd w:id="330"/>
      <w:bookmarkEnd w:id="331"/>
      <w:bookmarkEnd w:id="332"/>
    </w:p>
    <w:p w:rsidR="00A606E3" w:rsidRDefault="00A606E3" w:rsidP="00A606E3">
      <w:pPr>
        <w:pStyle w:val="Estilo3"/>
        <w:spacing w:after="200"/>
        <w:ind w:left="1763"/>
        <w:contextualSpacing w:val="0"/>
      </w:pPr>
      <w:r w:rsidRPr="0062285B">
        <w:t>La empresa objeto de estudio</w:t>
      </w:r>
      <w:r>
        <w:t xml:space="preserve"> debe utilizar sus fortalezas para vencer las debilidades y amenazas para poder crear un departamento funcional y proactivo. Se debe establecer un plan </w:t>
      </w:r>
      <w:r>
        <w:lastRenderedPageBreak/>
        <w:t xml:space="preserve">de mantenimiento estructurado pues se tiene un tiempo de 7 días para realizar mantenimiento preventivo a las </w:t>
      </w:r>
      <w:r w:rsidR="002A137A">
        <w:t>máquinas</w:t>
      </w:r>
      <w:r>
        <w:t xml:space="preserve">, además se cuenta con personal con experiencia en el campo. </w:t>
      </w:r>
    </w:p>
    <w:p w:rsidR="00A606E3" w:rsidRPr="00A606E3" w:rsidRDefault="00A606E3" w:rsidP="0059585D">
      <w:pPr>
        <w:pStyle w:val="Estilo3"/>
        <w:spacing w:after="200"/>
        <w:ind w:left="1763"/>
        <w:contextualSpacing w:val="0"/>
      </w:pPr>
      <w:r>
        <w:t>Se debe enfocar en las debilidades que básicamente es la falta de comunicación entre los miembros del departamento y la falta de coordinación de los trabajos de mantenimiento. Así mismo establecer controles operacionales y una bitácora del mantenimiento realizado.</w:t>
      </w:r>
    </w:p>
    <w:p w:rsidR="004E6A0C" w:rsidRDefault="004E6A0C" w:rsidP="00C45257">
      <w:pPr>
        <w:pStyle w:val="Titulo3"/>
        <w:tabs>
          <w:tab w:val="clear" w:pos="0"/>
        </w:tabs>
        <w:ind w:left="1764" w:hanging="686"/>
        <w:rPr>
          <w:b/>
        </w:rPr>
      </w:pPr>
      <w:bookmarkStart w:id="333" w:name="_Toc307067509"/>
      <w:bookmarkStart w:id="334" w:name="_Toc307068090"/>
      <w:bookmarkStart w:id="335" w:name="_Toc337166899"/>
      <w:r w:rsidRPr="009F3CDC">
        <w:rPr>
          <w:b/>
        </w:rPr>
        <w:t>Misión</w:t>
      </w:r>
      <w:bookmarkEnd w:id="333"/>
      <w:bookmarkEnd w:id="334"/>
      <w:bookmarkEnd w:id="335"/>
      <w:r w:rsidR="00535F63">
        <w:rPr>
          <w:b/>
        </w:rPr>
        <w:t xml:space="preserve"> </w:t>
      </w:r>
    </w:p>
    <w:p w:rsidR="002A137A" w:rsidRDefault="00A606E3" w:rsidP="00D321C2">
      <w:pPr>
        <w:pStyle w:val="Estilo3"/>
        <w:spacing w:after="200"/>
        <w:ind w:left="1763"/>
        <w:contextualSpacing w:val="0"/>
      </w:pPr>
      <w:bookmarkStart w:id="336" w:name="_Toc307067510"/>
      <w:bookmarkStart w:id="337" w:name="_Toc307068091"/>
      <w:r>
        <w:t>La misión es un importante elemento para la planificación estratégica pues a partir de esta es donde se formulan los objetivos detallados que son los que guiaran al departamento de mantenimiento hacia un propósito general.</w:t>
      </w:r>
      <w:r w:rsidR="00D321C2">
        <w:t xml:space="preserve"> </w:t>
      </w:r>
      <w:r>
        <w:t>La declaración de la misión y visión deberá ser conocida por todos los miembros y estar enfocada en los objetivos generales de la empresa.</w:t>
      </w:r>
    </w:p>
    <w:p w:rsidR="00A606E3" w:rsidRPr="00A606E3" w:rsidRDefault="00A606E3" w:rsidP="00A606E3">
      <w:pPr>
        <w:pStyle w:val="Estilo3"/>
        <w:spacing w:after="200"/>
        <w:ind w:left="1763"/>
        <w:contextualSpacing w:val="0"/>
        <w:rPr>
          <w:b/>
          <w:i/>
        </w:rPr>
      </w:pPr>
      <w:r w:rsidRPr="00A606E3">
        <w:rPr>
          <w:b/>
          <w:i/>
        </w:rPr>
        <w:t>Misión</w:t>
      </w:r>
    </w:p>
    <w:p w:rsidR="00A606E3" w:rsidRPr="00F26AB8" w:rsidRDefault="00A606E3" w:rsidP="00A606E3">
      <w:pPr>
        <w:pStyle w:val="Estilo3"/>
        <w:spacing w:after="200"/>
        <w:ind w:left="1763"/>
        <w:contextualSpacing w:val="0"/>
      </w:pPr>
      <w:r w:rsidRPr="008740B0">
        <w:rPr>
          <w:i/>
        </w:rPr>
        <w:t>“Mantener las m</w:t>
      </w:r>
      <w:r w:rsidR="00A90D2E">
        <w:rPr>
          <w:i/>
        </w:rPr>
        <w:t>á</w:t>
      </w:r>
      <w:r w:rsidRPr="008740B0">
        <w:rPr>
          <w:i/>
        </w:rPr>
        <w:t>quinas en óptimas condiciones y en un espacio de trabajo seguro para garantizar el bienestar de los operadores con el fin de mantener la continuidad del negocio.¨</w:t>
      </w:r>
    </w:p>
    <w:p w:rsidR="004E6A0C" w:rsidRDefault="004E6A0C" w:rsidP="00C45257">
      <w:pPr>
        <w:pStyle w:val="Titulo3"/>
        <w:tabs>
          <w:tab w:val="clear" w:pos="0"/>
        </w:tabs>
        <w:ind w:left="1764" w:hanging="686"/>
        <w:rPr>
          <w:b/>
        </w:rPr>
      </w:pPr>
      <w:bookmarkStart w:id="338" w:name="_Toc337166900"/>
      <w:r w:rsidRPr="009F3CDC">
        <w:rPr>
          <w:b/>
        </w:rPr>
        <w:lastRenderedPageBreak/>
        <w:t>Visión</w:t>
      </w:r>
      <w:bookmarkEnd w:id="336"/>
      <w:bookmarkEnd w:id="337"/>
      <w:bookmarkEnd w:id="338"/>
      <w:r w:rsidR="00535F63">
        <w:rPr>
          <w:b/>
        </w:rPr>
        <w:t xml:space="preserve"> </w:t>
      </w:r>
    </w:p>
    <w:p w:rsidR="008740B0" w:rsidRDefault="0061439D" w:rsidP="008740B0">
      <w:pPr>
        <w:pStyle w:val="Estilo3"/>
        <w:spacing w:after="200"/>
        <w:ind w:left="1763"/>
        <w:contextualSpacing w:val="0"/>
      </w:pPr>
      <w:r>
        <w:rPr>
          <w:noProof/>
          <w:lang w:eastAsia="es-EC"/>
        </w:rPr>
        <w:pict>
          <v:group id="_x0000_s3686" style="position:absolute;left:0;text-align:left;margin-left:87.8pt;margin-top:78.1pt;width:344.7pt;height:235.1pt;z-index:251671552" coordorigin="4024,4382" coordsize="6894,4702">
            <v:shape id="Diagrama 5" o:spid="_x0000_s1422" type="#_x0000_t75" style="position:absolute;left:4024;top:4382;width:6894;height:4702;visibility:visible" o:gfxdata="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">
              <v:imagedata r:id="rId59" o:title="" cropbottom="2281f" cropright="1396f"/>
              <o:lock v:ext="edit" aspectratio="f"/>
            </v:shape>
            <v:shape id="_x0000_s3685" type="#_x0000_t202" style="position:absolute;left:8508;top:5043;width:397;height:420;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gGdKEi8CAABXBAAADgAAAAAAAAAAAAAAAAAuAgAAZHJz&#10;L2Uyb0RvYy54bWxQSwECLQAUAAYACAAAACEA/S8y1tsAAAAFAQAADwAAAAAAAAAAAAAAAACJBAAA&#10;ZHJzL2Rvd25yZXYueG1sUEsFBgAAAAAEAAQA8wAAAJEFAAAAAA==&#10;" stroked="f" strokecolor="white">
              <v:fill opacity="0"/>
              <v:textbox style="mso-next-textbox:#_x0000_s3685;mso-fit-shape-to-text:t">
                <w:txbxContent>
                  <w:p w:rsidR="006A697E" w:rsidRPr="00EF0D18" w:rsidRDefault="006A697E">
                    <w:pPr>
                      <w:rPr>
                        <w:lang w:val="es-ES"/>
                      </w:rPr>
                    </w:pPr>
                    <w:r>
                      <w:rPr>
                        <w:lang w:val="es-ES"/>
                      </w:rPr>
                      <w:t>´</w:t>
                    </w:r>
                  </w:p>
                </w:txbxContent>
              </v:textbox>
            </v:shape>
          </v:group>
        </w:pict>
      </w:r>
      <w:r w:rsidR="008740B0">
        <w:t>“</w:t>
      </w:r>
      <w:r w:rsidR="008740B0">
        <w:rPr>
          <w:i/>
        </w:rPr>
        <w:t>Llegar a se</w:t>
      </w:r>
      <w:r w:rsidR="008740B0" w:rsidRPr="00BB44E9">
        <w:rPr>
          <w:i/>
        </w:rPr>
        <w:t xml:space="preserve">r la planta productora de harina y aceite de pescado más segura del país con equipos 100% operativos y con un </w:t>
      </w:r>
      <w:r w:rsidR="00A90D2E">
        <w:rPr>
          <w:i/>
        </w:rPr>
        <w:t xml:space="preserve">90% </w:t>
      </w:r>
      <w:r w:rsidR="008740B0" w:rsidRPr="00BB44E9">
        <w:rPr>
          <w:i/>
        </w:rPr>
        <w:t>de disponibilidad hasta finales del 2013.¨</w:t>
      </w:r>
    </w:p>
    <w:p w:rsidR="008740B0" w:rsidRDefault="008740B0" w:rsidP="008740B0">
      <w:pPr>
        <w:pStyle w:val="Estilo3"/>
        <w:spacing w:after="200"/>
        <w:ind w:left="1763"/>
        <w:contextualSpacing w:val="0"/>
      </w:pPr>
    </w:p>
    <w:p w:rsidR="008740B0" w:rsidRDefault="00CF6839" w:rsidP="00CF6839">
      <w:pPr>
        <w:pStyle w:val="Estilo3"/>
        <w:tabs>
          <w:tab w:val="left" w:pos="6430"/>
        </w:tabs>
        <w:spacing w:after="200"/>
        <w:ind w:left="1763"/>
        <w:contextualSpacing w:val="0"/>
      </w:pPr>
      <w:r>
        <w:tab/>
      </w:r>
    </w:p>
    <w:p w:rsidR="008740B0" w:rsidRDefault="008740B0" w:rsidP="008740B0">
      <w:pPr>
        <w:pStyle w:val="Estilo3"/>
        <w:spacing w:after="200"/>
        <w:ind w:left="1763"/>
        <w:contextualSpacing w:val="0"/>
      </w:pPr>
    </w:p>
    <w:p w:rsidR="008740B0" w:rsidRDefault="008740B0" w:rsidP="008740B0">
      <w:pPr>
        <w:pStyle w:val="Estilo3"/>
        <w:spacing w:after="200"/>
        <w:ind w:left="1763"/>
        <w:contextualSpacing w:val="0"/>
      </w:pPr>
    </w:p>
    <w:p w:rsidR="008740B0" w:rsidRDefault="008740B0" w:rsidP="00194848">
      <w:pPr>
        <w:pStyle w:val="Estilo3"/>
        <w:tabs>
          <w:tab w:val="left" w:pos="5810"/>
        </w:tabs>
        <w:spacing w:after="200"/>
        <w:ind w:left="1763"/>
        <w:contextualSpacing w:val="0"/>
      </w:pPr>
    </w:p>
    <w:p w:rsidR="008740B0" w:rsidRDefault="008740B0" w:rsidP="008740B0">
      <w:pPr>
        <w:pStyle w:val="Estilo3"/>
        <w:tabs>
          <w:tab w:val="left" w:pos="4675"/>
        </w:tabs>
        <w:spacing w:after="200"/>
        <w:ind w:left="0"/>
        <w:contextualSpacing w:val="0"/>
        <w:rPr>
          <w:b/>
        </w:rPr>
      </w:pPr>
    </w:p>
    <w:p w:rsidR="00D321C2" w:rsidRDefault="00A90D2E" w:rsidP="0059585D">
      <w:pPr>
        <w:pStyle w:val="EstiliFiguras"/>
        <w:spacing w:after="240" w:line="240" w:lineRule="auto"/>
        <w:ind w:left="2268" w:right="425" w:firstLine="0"/>
      </w:pPr>
      <w:bookmarkStart w:id="339" w:name="_Toc337167254"/>
      <w:r>
        <w:t>F</w:t>
      </w:r>
      <w:r w:rsidR="0059585D">
        <w:t>igura 4.2</w:t>
      </w:r>
      <w:r w:rsidR="008740B0" w:rsidRPr="001041EF">
        <w:t xml:space="preserve"> </w:t>
      </w:r>
      <w:r w:rsidR="0079229B">
        <w:t>Diagrama</w:t>
      </w:r>
      <w:r>
        <w:t xml:space="preserve"> de Mi</w:t>
      </w:r>
      <w:r w:rsidR="0059585D">
        <w:t>sión y Visión del departamento de Mantenimiento</w:t>
      </w:r>
      <w:bookmarkEnd w:id="339"/>
      <w:r w:rsidR="0059585D">
        <w:t xml:space="preserve"> </w:t>
      </w:r>
    </w:p>
    <w:p w:rsidR="001145CC" w:rsidRPr="001041EF" w:rsidRDefault="001145CC" w:rsidP="001145CC">
      <w:pPr>
        <w:pStyle w:val="EstiliFiguras"/>
        <w:spacing w:after="0" w:line="240" w:lineRule="auto"/>
        <w:ind w:left="2268" w:right="425" w:firstLine="0"/>
      </w:pPr>
    </w:p>
    <w:p w:rsidR="000A3521" w:rsidRDefault="000A3521" w:rsidP="000A3521">
      <w:pPr>
        <w:pStyle w:val="Titulo3"/>
        <w:tabs>
          <w:tab w:val="clear" w:pos="0"/>
        </w:tabs>
        <w:ind w:left="1764" w:hanging="686"/>
        <w:rPr>
          <w:b/>
        </w:rPr>
      </w:pPr>
      <w:bookmarkStart w:id="340" w:name="_Toc337166901"/>
      <w:r w:rsidRPr="000A3521">
        <w:rPr>
          <w:b/>
        </w:rPr>
        <w:t>Organigrama del departamento de mantenimiento</w:t>
      </w:r>
      <w:r w:rsidR="00D321C2">
        <w:rPr>
          <w:b/>
        </w:rPr>
        <w:t>.</w:t>
      </w:r>
      <w:bookmarkEnd w:id="340"/>
    </w:p>
    <w:p w:rsidR="008740B0" w:rsidRDefault="008740B0" w:rsidP="00182336">
      <w:pPr>
        <w:pStyle w:val="Estilo3"/>
        <w:ind w:left="1763"/>
        <w:contextualSpacing w:val="0"/>
      </w:pPr>
      <w:r>
        <w:t xml:space="preserve">Debido a que no existe departamento de mantenimiento en la planta se establecerán </w:t>
      </w:r>
      <w:r w:rsidRPr="00972191">
        <w:t xml:space="preserve"> jerarquías y responsabilidades dentro del departamento de mantenimiento mediante un organigrama que se establece de la siguiente manera</w:t>
      </w:r>
      <w:r w:rsidR="00182336">
        <w:t>:</w:t>
      </w:r>
    </w:p>
    <w:p w:rsidR="0059585D" w:rsidRDefault="0059585D" w:rsidP="001145CC">
      <w:pPr>
        <w:pStyle w:val="Estilo3"/>
        <w:ind w:left="0"/>
        <w:contextualSpacing w:val="0"/>
      </w:pPr>
    </w:p>
    <w:p w:rsidR="00C6778B" w:rsidRDefault="0061439D" w:rsidP="00182336">
      <w:pPr>
        <w:pStyle w:val="Estilo3"/>
        <w:ind w:left="1763"/>
        <w:contextualSpacing w:val="0"/>
      </w:pPr>
      <w:r>
        <w:rPr>
          <w:rFonts w:ascii="Calibri" w:hAnsi="Calibri" w:cs="Calibri"/>
          <w:noProof/>
          <w:color w:val="000000"/>
          <w:sz w:val="22"/>
          <w:szCs w:val="22"/>
          <w:lang w:val="es-ES" w:eastAsia="es-ES"/>
        </w:rPr>
        <w:lastRenderedPageBreak/>
        <w:pict>
          <v:group id="_x0000_s3684" style="position:absolute;left:0;text-align:left;margin-left:90.55pt;margin-top:1.1pt;width:341pt;height:267pt;z-index:251670528" coordorigin="2124,8115" coordsize="8985,5745">
            <v:shape id="2 CuadroTexto" o:spid="_x0000_s3657" type="#_x0000_t75" style="position:absolute;left:5244;top:8115;width:1890;height:73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" o:insetmode="auto">
              <v:imagedata r:id="rId60" o:title=""/>
              <o:lock v:ext="edit" aspectratio="f"/>
            </v:shape>
            <v:shape id="6 Conector recto" o:spid="_x0000_s3658" type="#_x0000_t75" style="position:absolute;left:6159;top:8820;width:45;height:246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">
              <v:imagedata r:id="rId61" o:title=""/>
              <o:lock v:ext="edit" aspectratio="f"/>
            </v:shape>
            <v:shape id="8 Conector recto" o:spid="_x0000_s3659" type="#_x0000_t75" style="position:absolute;left:6174;top:9735;width:240;height:1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">
              <v:imagedata r:id="rId62" o:title=""/>
              <o:lock v:ext="edit" aspectratio="f"/>
            </v:shape>
            <v:shape id="10 CuadroTexto" o:spid="_x0000_s3660" type="#_x0000_t75" style="position:absolute;left:6399;top:9210;width:1800;height:76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" o:insetmode="auto">
              <v:imagedata r:id="rId63" o:title=""/>
              <o:lock v:ext="edit" aspectratio="f"/>
            </v:shape>
            <v:shape id="13 Conector recto" o:spid="_x0000_s3661" type="#_x0000_t75" style="position:absolute;left:3639;top:10605;width:6555;height:3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">
              <v:imagedata r:id="rId64" o:title=""/>
              <o:lock v:ext="edit" aspectratio="f"/>
            </v:shape>
            <v:shape id="17 CuadroTexto" o:spid="_x0000_s3662" type="#_x0000_t75" style="position:absolute;left:2829;top:11265;width:1620;height:40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" o:insetmode="auto">
              <v:imagedata r:id="rId65" o:title=""/>
              <o:lock v:ext="edit" aspectratio="f"/>
            </v:shape>
            <v:shape id="20 Conector recto" o:spid="_x0000_s3663" type="#_x0000_t75" style="position:absolute;left:3624;top:10620;width:30;height:64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">
              <v:imagedata r:id="rId66" o:title=""/>
              <o:lock v:ext="edit" aspectratio="f"/>
            </v:shape>
            <v:shape id="25 Conector recto" o:spid="_x0000_s3664" type="#_x0000_t75" style="position:absolute;left:3609;top:11655;width:30;height:21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">
              <v:imagedata r:id="rId67" o:title=""/>
              <o:lock v:ext="edit" aspectratio="f"/>
            </v:shape>
            <v:shape id="27 Conector recto" o:spid="_x0000_s3665" type="#_x0000_t75" style="position:absolute;left:2724;top:11835;width:1740;height:3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">
              <v:imagedata r:id="rId68" o:title=""/>
              <o:lock v:ext="edit" aspectratio="f"/>
            </v:shape>
            <v:shape id="31 Conector recto" o:spid="_x0000_s3666" type="#_x0000_t75" style="position:absolute;left:2724;top:11850;width:15;height:27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">
              <v:imagedata r:id="rId69" o:title=""/>
              <o:lock v:ext="edit" aspectratio="f"/>
            </v:shape>
            <v:shape id="32 Conector recto" o:spid="_x0000_s3667" type="#_x0000_t75" style="position:absolute;left:4449;top:11850;width:15;height:27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">
              <v:imagedata r:id="rId69" o:title=""/>
              <o:lock v:ext="edit" aspectratio="f"/>
            </v:shape>
            <v:shape id="35 CuadroTexto" o:spid="_x0000_s3668" type="#_x0000_t75" style="position:absolute;left:2124;top:12135;width:1245;height:73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" o:insetmode="auto">
              <v:imagedata r:id="rId70" o:title=""/>
              <o:lock v:ext="edit" aspectratio="f"/>
            </v:shape>
            <v:shape id="36 Conector recto" o:spid="_x0000_s3669" type="#_x0000_t75" style="position:absolute;left:2739;top:12855;width:15;height:27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">
              <v:imagedata r:id="rId69" o:title=""/>
              <o:lock v:ext="edit" aspectratio="f"/>
            </v:shape>
            <v:shape id="37 CuadroTexto" o:spid="_x0000_s3670" type="#_x0000_t75" style="position:absolute;left:2124;top:13125;width:1245;height:73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" o:insetmode="auto">
              <v:imagedata r:id="rId71" o:title=""/>
              <o:lock v:ext="edit" aspectratio="f"/>
            </v:shape>
            <v:shape id="38 CuadroTexto" o:spid="_x0000_s3671" type="#_x0000_t75" style="position:absolute;left:3789;top:12120;width:1320;height:43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" o:insetmode="auto">
              <v:imagedata r:id="rId72" o:title=""/>
              <o:lock v:ext="edit" aspectratio="f"/>
            </v:shape>
            <v:shape id="41 CuadroTexto" o:spid="_x0000_s3672" type="#_x0000_t75" style="position:absolute;left:5379;top:11265;width:1590;height:40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" o:insetmode="auto">
              <v:imagedata r:id="rId73" o:title=""/>
              <o:lock v:ext="edit" aspectratio="f"/>
            </v:shape>
            <v:shape id="52 Conector recto" o:spid="_x0000_s3673" type="#_x0000_t75" style="position:absolute;left:6174;top:11670;width:15;height:24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">
              <v:imagedata r:id="rId74" o:title=""/>
              <o:lock v:ext="edit" aspectratio="f"/>
            </v:shape>
            <v:shape id="56 CuadroTexto" o:spid="_x0000_s3674" type="#_x0000_t75" style="position:absolute;left:5559;top:11910;width:1245;height:72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" o:insetmode="auto">
              <v:imagedata r:id="rId75" o:title=""/>
              <o:lock v:ext="edit" aspectratio="f"/>
            </v:shape>
            <v:shape id="57 CuadroTexto" o:spid="_x0000_s3675" type="#_x0000_t75" style="position:absolute;left:5589;top:12915;width:1245;height:73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" o:insetmode="auto">
              <v:imagedata r:id="rId76" o:title=""/>
              <o:lock v:ext="edit" aspectratio="f"/>
            </v:shape>
            <v:shape id="58 Conector recto" o:spid="_x0000_s3676" type="#_x0000_t75" style="position:absolute;left:6204;top:12630;width:15;height:27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">
              <v:imagedata r:id="rId69" o:title=""/>
              <o:lock v:ext="edit" aspectratio="f"/>
            </v:shape>
            <v:shape id="59 Conector recto" o:spid="_x0000_s3677" type="#_x0000_t75" style="position:absolute;left:8214;top:10635;width:30;height:64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">
              <v:imagedata r:id="rId66" o:title=""/>
              <o:lock v:ext="edit" aspectratio="f"/>
            </v:shape>
            <v:shape id="61 CuadroTexto" o:spid="_x0000_s3678" type="#_x0000_t75" style="position:absolute;left:7599;top:11250;width:1260;height:76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" o:insetmode="auto">
              <v:imagedata r:id="rId77" o:title=""/>
              <o:lock v:ext="edit" aspectratio="f"/>
            </v:shape>
            <v:shape id="63 CuadroTexto" o:spid="_x0000_s3679" type="#_x0000_t75" style="position:absolute;left:7614;top:12225;width:1245;height:73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" o:insetmode="auto">
              <v:imagedata r:id="rId78" o:title=""/>
              <o:lock v:ext="edit" aspectratio="f"/>
            </v:shape>
            <v:shape id="64 Conector recto" o:spid="_x0000_s3680" type="#_x0000_t75" style="position:absolute;left:8229;top:11985;width:15;height:240;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">
              <v:imagedata r:id="rId74" o:title=""/>
              <o:lock v:ext="edit" aspectratio="f"/>
            </v:shape>
            <v:shape id="28 CuadroTexto" o:spid="_x0000_s3681" type="#_x0000_t75" style="position:absolute;left:9384;top:11265;width:1725;height:70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" o:insetmode="auto">
              <v:imagedata r:id="rId79" o:title=""/>
              <o:lock v:ext="edit" aspectratio="f"/>
            </v:shape>
            <v:shape id="29 Conector recto" o:spid="_x0000_s3682" type="#_x0000_t75" style="position:absolute;left:10194;top:10620;width:30;height:645;visibility:visib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">
              <v:imagedata r:id="rId66" o:title=""/>
              <o:lock v:ext="edit" aspectratio="f"/>
            </v:shape>
          </v:group>
        </w:pict>
      </w:r>
    </w:p>
    <w:p w:rsidR="00D321C2" w:rsidRDefault="00D321C2" w:rsidP="00182336">
      <w:pPr>
        <w:pStyle w:val="Estilo3"/>
        <w:ind w:left="1763"/>
        <w:contextualSpacing w:val="0"/>
      </w:pPr>
    </w:p>
    <w:p w:rsidR="00C6778B" w:rsidRDefault="00C6778B" w:rsidP="00182336">
      <w:pPr>
        <w:pStyle w:val="Estilo3"/>
        <w:ind w:left="1763"/>
        <w:contextualSpacing w:val="0"/>
      </w:pPr>
    </w:p>
    <w:p w:rsidR="00C6778B" w:rsidRDefault="00C6778B" w:rsidP="00182336">
      <w:pPr>
        <w:pStyle w:val="Estilo3"/>
        <w:ind w:left="1763"/>
        <w:contextualSpacing w:val="0"/>
      </w:pPr>
    </w:p>
    <w:p w:rsidR="00C6778B" w:rsidRDefault="00C6778B" w:rsidP="00182336">
      <w:pPr>
        <w:pStyle w:val="Estilo3"/>
        <w:ind w:left="1763"/>
        <w:contextualSpacing w:val="0"/>
      </w:pPr>
    </w:p>
    <w:p w:rsidR="00C6778B" w:rsidRPr="00182336" w:rsidRDefault="00C6778B" w:rsidP="00182336">
      <w:pPr>
        <w:pStyle w:val="Estilo3"/>
        <w:ind w:left="1763"/>
        <w:contextualSpacing w:val="0"/>
      </w:pPr>
    </w:p>
    <w:p w:rsidR="00C6778B" w:rsidRDefault="00D321C2" w:rsidP="0059585D">
      <w:pPr>
        <w:pStyle w:val="EstiliFiguras"/>
        <w:spacing w:line="240" w:lineRule="auto"/>
        <w:ind w:left="2127" w:firstLine="0"/>
      </w:pPr>
      <w:r>
        <w:t xml:space="preserve">     </w:t>
      </w:r>
    </w:p>
    <w:p w:rsidR="00C6778B" w:rsidRDefault="00C6778B" w:rsidP="0059585D">
      <w:pPr>
        <w:pStyle w:val="EstiliFiguras"/>
        <w:spacing w:line="240" w:lineRule="auto"/>
        <w:ind w:left="2127" w:firstLine="0"/>
      </w:pPr>
    </w:p>
    <w:p w:rsidR="00C6778B" w:rsidRDefault="00C6778B" w:rsidP="0059585D">
      <w:pPr>
        <w:pStyle w:val="EstiliFiguras"/>
        <w:spacing w:line="240" w:lineRule="auto"/>
        <w:ind w:left="2127" w:firstLine="0"/>
      </w:pPr>
    </w:p>
    <w:p w:rsidR="00C6778B" w:rsidRDefault="00C6778B" w:rsidP="0059585D">
      <w:pPr>
        <w:pStyle w:val="EstiliFiguras"/>
        <w:spacing w:line="240" w:lineRule="auto"/>
        <w:ind w:left="2127" w:firstLine="0"/>
      </w:pPr>
    </w:p>
    <w:p w:rsidR="00C6778B" w:rsidRDefault="00C6778B" w:rsidP="0059585D">
      <w:pPr>
        <w:pStyle w:val="EstiliFiguras"/>
        <w:spacing w:line="240" w:lineRule="auto"/>
        <w:ind w:left="2127" w:firstLine="0"/>
      </w:pPr>
    </w:p>
    <w:p w:rsidR="0059585D" w:rsidRDefault="00921C34" w:rsidP="0059585D">
      <w:pPr>
        <w:pStyle w:val="EstiliFiguras"/>
        <w:spacing w:line="240" w:lineRule="auto"/>
        <w:ind w:left="2127" w:firstLine="0"/>
      </w:pPr>
      <w:r>
        <w:t xml:space="preserve"> </w:t>
      </w:r>
      <w:bookmarkStart w:id="341" w:name="_Toc337167255"/>
      <w:r w:rsidR="0059585D">
        <w:t>Figura 4.3</w:t>
      </w:r>
      <w:r w:rsidR="008740B0">
        <w:t xml:space="preserve"> Organigrama </w:t>
      </w:r>
      <w:r w:rsidR="0059585D">
        <w:t xml:space="preserve">del </w:t>
      </w:r>
      <w:r w:rsidR="008740B0">
        <w:t>departamento de Mantenimiento</w:t>
      </w:r>
      <w:bookmarkEnd w:id="341"/>
    </w:p>
    <w:p w:rsidR="0059585D" w:rsidRDefault="0059585D" w:rsidP="0059585D">
      <w:pPr>
        <w:pStyle w:val="EstiliFiguras"/>
        <w:spacing w:line="240" w:lineRule="auto"/>
        <w:ind w:left="2127" w:firstLine="0"/>
      </w:pPr>
    </w:p>
    <w:p w:rsidR="008740B0" w:rsidRDefault="008740B0" w:rsidP="00182336">
      <w:pPr>
        <w:pStyle w:val="Estilo3"/>
        <w:spacing w:after="200"/>
        <w:ind w:left="1763"/>
        <w:contextualSpacing w:val="0"/>
        <w:rPr>
          <w:b/>
        </w:rPr>
      </w:pPr>
      <w:r>
        <w:rPr>
          <w:b/>
        </w:rPr>
        <w:t>Funciones del departamento de mantenimiento</w:t>
      </w:r>
    </w:p>
    <w:p w:rsidR="00C6778B" w:rsidRDefault="008740B0" w:rsidP="0079229B">
      <w:pPr>
        <w:pStyle w:val="Estilo3"/>
        <w:numPr>
          <w:ilvl w:val="0"/>
          <w:numId w:val="23"/>
        </w:numPr>
        <w:spacing w:after="200"/>
        <w:ind w:left="2483" w:hanging="357"/>
        <w:contextualSpacing w:val="0"/>
      </w:pPr>
      <w:r>
        <w:rPr>
          <w:b/>
        </w:rPr>
        <w:t xml:space="preserve">Gerente de Mantenimiento: </w:t>
      </w:r>
      <w:r>
        <w:t xml:space="preserve">Es el responsable del departamento de mantenimiento, se debe encargar de planificar y dirigir a los jefes de área respectivos para realizar los trabajos de mantenimiento de la planta. Debe ser proactivo, líder,  capaz de supervisar y exigir las tareas encomendadas. </w:t>
      </w:r>
    </w:p>
    <w:p w:rsidR="008740B0" w:rsidRDefault="008740B0" w:rsidP="00921C34">
      <w:pPr>
        <w:pStyle w:val="Estilo3"/>
        <w:ind w:left="2484"/>
      </w:pPr>
      <w:r w:rsidRPr="0050398A">
        <w:t>El</w:t>
      </w:r>
      <w:r>
        <w:t xml:space="preserve"> jefe de mantenimiento realiza</w:t>
      </w:r>
      <w:r w:rsidR="00921C34">
        <w:t xml:space="preserve"> las siguientes tareas:</w:t>
      </w:r>
    </w:p>
    <w:p w:rsidR="008740B0" w:rsidRDefault="008740B0" w:rsidP="00477175">
      <w:pPr>
        <w:pStyle w:val="Estilo3"/>
        <w:numPr>
          <w:ilvl w:val="0"/>
          <w:numId w:val="22"/>
        </w:numPr>
      </w:pPr>
      <w:r>
        <w:lastRenderedPageBreak/>
        <w:t>Llevar a cabo el plan de mantenimiento para coordinar, dirigir y controlar las actividades del mantenimiento preventivo de la planta</w:t>
      </w:r>
      <w:r w:rsidR="00371EAE">
        <w:t>.</w:t>
      </w:r>
    </w:p>
    <w:p w:rsidR="008740B0" w:rsidRDefault="008740B0" w:rsidP="00477175">
      <w:pPr>
        <w:pStyle w:val="Estilo3"/>
        <w:numPr>
          <w:ilvl w:val="0"/>
          <w:numId w:val="22"/>
        </w:numPr>
      </w:pPr>
      <w:r>
        <w:t>Establecer objetivos y metas de mantenimiento a los jefes de área para fomentar el liderazgo del departamento</w:t>
      </w:r>
      <w:r w:rsidR="00371EAE">
        <w:t>.</w:t>
      </w:r>
    </w:p>
    <w:p w:rsidR="008740B0" w:rsidRDefault="008740B0" w:rsidP="00477175">
      <w:pPr>
        <w:pStyle w:val="Estilo3"/>
        <w:numPr>
          <w:ilvl w:val="0"/>
          <w:numId w:val="22"/>
        </w:numPr>
      </w:pPr>
      <w:r>
        <w:t>Establecer un inventario de repuestos insumos y herramientas según las necesidades requeridas por el departamento. Además es el responsable directo de la aprobación de los requerimientos de bodega.</w:t>
      </w:r>
    </w:p>
    <w:p w:rsidR="008740B0" w:rsidRDefault="008740B0" w:rsidP="00477175">
      <w:pPr>
        <w:pStyle w:val="Estilo3"/>
        <w:numPr>
          <w:ilvl w:val="0"/>
          <w:numId w:val="22"/>
        </w:numPr>
      </w:pPr>
      <w:r>
        <w:t>Supervisar permanentemente el mantenimiento de los equipos y trabajos realizados.</w:t>
      </w:r>
    </w:p>
    <w:p w:rsidR="008740B0" w:rsidRPr="0050398A" w:rsidRDefault="008740B0" w:rsidP="00477175">
      <w:pPr>
        <w:pStyle w:val="Estilo3"/>
        <w:numPr>
          <w:ilvl w:val="0"/>
          <w:numId w:val="22"/>
        </w:numPr>
        <w:spacing w:after="200"/>
        <w:ind w:left="2840" w:hanging="357"/>
        <w:contextualSpacing w:val="0"/>
      </w:pPr>
      <w:r>
        <w:t>Establecer reuniones con el departamento semanalmente</w:t>
      </w:r>
      <w:r w:rsidR="00371EAE">
        <w:t>.</w:t>
      </w:r>
    </w:p>
    <w:p w:rsidR="008740B0" w:rsidRDefault="008740B0" w:rsidP="00477175">
      <w:pPr>
        <w:pStyle w:val="Estilo3"/>
        <w:numPr>
          <w:ilvl w:val="0"/>
          <w:numId w:val="23"/>
        </w:numPr>
      </w:pPr>
      <w:r>
        <w:rPr>
          <w:b/>
        </w:rPr>
        <w:t xml:space="preserve">Asistente de Mantenimiento:  </w:t>
      </w:r>
      <w:r>
        <w:t>Es el responsable de:</w:t>
      </w:r>
    </w:p>
    <w:p w:rsidR="008740B0" w:rsidRDefault="008740B0" w:rsidP="00477175">
      <w:pPr>
        <w:pStyle w:val="Estilo3"/>
        <w:numPr>
          <w:ilvl w:val="0"/>
          <w:numId w:val="22"/>
        </w:numPr>
      </w:pPr>
      <w:r w:rsidRPr="00EC6E85">
        <w:t>Establecer las órdenes de compra</w:t>
      </w:r>
      <w:r>
        <w:t xml:space="preserve"> y solicitud de materiales</w:t>
      </w:r>
      <w:r w:rsidR="00371EAE">
        <w:t>.</w:t>
      </w:r>
    </w:p>
    <w:p w:rsidR="008740B0" w:rsidRDefault="008740B0" w:rsidP="00477175">
      <w:pPr>
        <w:pStyle w:val="Estilo3"/>
        <w:numPr>
          <w:ilvl w:val="0"/>
          <w:numId w:val="22"/>
        </w:numPr>
      </w:pPr>
      <w:r>
        <w:t>Tener un informe de los presupuestos y gastos del departamento</w:t>
      </w:r>
      <w:r w:rsidR="00371EAE">
        <w:t>.</w:t>
      </w:r>
    </w:p>
    <w:p w:rsidR="008740B0" w:rsidRDefault="008740B0" w:rsidP="00477175">
      <w:pPr>
        <w:pStyle w:val="Estilo3"/>
        <w:numPr>
          <w:ilvl w:val="0"/>
          <w:numId w:val="22"/>
        </w:numPr>
        <w:spacing w:after="200"/>
        <w:ind w:left="2840" w:hanging="357"/>
        <w:contextualSpacing w:val="0"/>
      </w:pPr>
      <w:r>
        <w:t xml:space="preserve">Controlar los requerimientos de los jefes de área. </w:t>
      </w:r>
    </w:p>
    <w:p w:rsidR="008740B0" w:rsidRDefault="008740B0" w:rsidP="00477175">
      <w:pPr>
        <w:pStyle w:val="Estilo3"/>
        <w:numPr>
          <w:ilvl w:val="0"/>
          <w:numId w:val="23"/>
        </w:numPr>
        <w:rPr>
          <w:b/>
        </w:rPr>
      </w:pPr>
      <w:r w:rsidRPr="00D1322C">
        <w:rPr>
          <w:b/>
        </w:rPr>
        <w:lastRenderedPageBreak/>
        <w:t>Jefe de Seguridad Industrial</w:t>
      </w:r>
      <w:r>
        <w:rPr>
          <w:b/>
        </w:rPr>
        <w:t xml:space="preserve">: </w:t>
      </w:r>
      <w:r>
        <w:t>Es el responsable de las siguientes Tareas</w:t>
      </w:r>
      <w:r w:rsidR="00371EAE">
        <w:t>.</w:t>
      </w:r>
    </w:p>
    <w:p w:rsidR="00640BA2" w:rsidRDefault="00640BA2" w:rsidP="00477175">
      <w:pPr>
        <w:pStyle w:val="Estilo3"/>
        <w:numPr>
          <w:ilvl w:val="0"/>
          <w:numId w:val="22"/>
        </w:numPr>
      </w:pPr>
      <w:r w:rsidRPr="00640BA2">
        <w:t>Elabora normas y procedimientos relacionados con la adquisición y dotación de equipos de protección personal</w:t>
      </w:r>
      <w:r w:rsidR="00371EAE">
        <w:t>.</w:t>
      </w:r>
    </w:p>
    <w:p w:rsidR="008740B0" w:rsidRDefault="00640BA2" w:rsidP="00477175">
      <w:pPr>
        <w:pStyle w:val="Estilo3"/>
        <w:numPr>
          <w:ilvl w:val="0"/>
          <w:numId w:val="22"/>
        </w:numPr>
      </w:pPr>
      <w:r>
        <w:rPr>
          <w:rFonts w:cs="Arial"/>
          <w:color w:val="000000"/>
        </w:rPr>
        <w:t>Planifica, organiza y evalúa los planes y programas de mantenimiento y seguridad industrial</w:t>
      </w:r>
      <w:r w:rsidR="008740B0">
        <w:t>.</w:t>
      </w:r>
    </w:p>
    <w:p w:rsidR="008740B0" w:rsidRDefault="008740B0" w:rsidP="00A36FD4">
      <w:pPr>
        <w:pStyle w:val="Estilo3"/>
        <w:numPr>
          <w:ilvl w:val="0"/>
          <w:numId w:val="22"/>
        </w:numPr>
      </w:pPr>
      <w:r>
        <w:t>Llevar un reporte de incidentes y acc</w:t>
      </w:r>
      <w:r w:rsidR="001900AA">
        <w:t>identes de</w:t>
      </w:r>
      <w:r>
        <w:t>l personal de la planta para tomar acciones correctivas y preventivas</w:t>
      </w:r>
      <w:r w:rsidR="00A36FD4">
        <w:t>.</w:t>
      </w:r>
    </w:p>
    <w:p w:rsidR="00A36FD4" w:rsidRDefault="00A36FD4" w:rsidP="00640BA2">
      <w:pPr>
        <w:pStyle w:val="Estilo3"/>
        <w:numPr>
          <w:ilvl w:val="0"/>
          <w:numId w:val="22"/>
        </w:numPr>
      </w:pPr>
      <w:r>
        <w:t>Realizar análisis de riesgo de las actividades para garantizar la seguridad del personal y de las instalaciones.</w:t>
      </w:r>
    </w:p>
    <w:p w:rsidR="00A36FD4" w:rsidRDefault="00A36FD4" w:rsidP="00640BA2">
      <w:pPr>
        <w:pStyle w:val="Estilo3"/>
        <w:numPr>
          <w:ilvl w:val="0"/>
          <w:numId w:val="22"/>
        </w:numPr>
      </w:pPr>
      <w:r>
        <w:t>Dirigir los programas de adiestramiento en materia de Seguridad Industrial.</w:t>
      </w:r>
    </w:p>
    <w:p w:rsidR="00A36FD4" w:rsidRDefault="00DB5C72" w:rsidP="00640BA2">
      <w:pPr>
        <w:pStyle w:val="Estilo3"/>
        <w:numPr>
          <w:ilvl w:val="0"/>
          <w:numId w:val="22"/>
        </w:numPr>
      </w:pPr>
      <w:r>
        <w:t>Supervisar</w:t>
      </w:r>
      <w:r w:rsidR="00A36FD4">
        <w:t>, controlar y evaluar el personal que se encuentra a su cargo.</w:t>
      </w:r>
    </w:p>
    <w:p w:rsidR="00A36FD4" w:rsidRPr="00E47B5A" w:rsidRDefault="00640BA2" w:rsidP="00477175">
      <w:pPr>
        <w:pStyle w:val="Estilo3"/>
        <w:numPr>
          <w:ilvl w:val="0"/>
          <w:numId w:val="22"/>
        </w:numPr>
        <w:spacing w:after="200"/>
        <w:ind w:left="2840" w:hanging="357"/>
        <w:contextualSpacing w:val="0"/>
      </w:pPr>
      <w:r>
        <w:rPr>
          <w:rFonts w:cs="Arial"/>
          <w:color w:val="000000"/>
        </w:rPr>
        <w:t>Investiga accidentes de trabajo, determina sus causas y recomienda medidas correctivas.</w:t>
      </w:r>
    </w:p>
    <w:p w:rsidR="008740B0" w:rsidRDefault="008740B0" w:rsidP="00477175">
      <w:pPr>
        <w:pStyle w:val="Estilo3"/>
        <w:numPr>
          <w:ilvl w:val="0"/>
          <w:numId w:val="23"/>
        </w:numPr>
      </w:pPr>
      <w:r>
        <w:rPr>
          <w:b/>
        </w:rPr>
        <w:lastRenderedPageBreak/>
        <w:t xml:space="preserve">Jefe Mecánico: </w:t>
      </w:r>
      <w:r w:rsidRPr="00E47B5A">
        <w:t>Es</w:t>
      </w:r>
      <w:r>
        <w:rPr>
          <w:b/>
        </w:rPr>
        <w:t xml:space="preserve"> </w:t>
      </w:r>
      <w:r w:rsidRPr="008C3E48">
        <w:t>el responsable de las siguientes tareas</w:t>
      </w:r>
      <w:r>
        <w:t>:</w:t>
      </w:r>
    </w:p>
    <w:p w:rsidR="008740B0" w:rsidRPr="008C3E48" w:rsidRDefault="008740B0" w:rsidP="00477175">
      <w:pPr>
        <w:pStyle w:val="Estilo3"/>
        <w:numPr>
          <w:ilvl w:val="0"/>
          <w:numId w:val="22"/>
        </w:numPr>
      </w:pPr>
      <w:r>
        <w:t xml:space="preserve">Realizar </w:t>
      </w:r>
      <w:r w:rsidRPr="008C3E48">
        <w:t>el mantenimiento mecánico de las maquinarias</w:t>
      </w:r>
      <w:r w:rsidR="00820A61">
        <w:t>.</w:t>
      </w:r>
    </w:p>
    <w:p w:rsidR="008740B0" w:rsidRPr="008E1156" w:rsidRDefault="008740B0" w:rsidP="00477175">
      <w:pPr>
        <w:pStyle w:val="Estilo3"/>
        <w:numPr>
          <w:ilvl w:val="0"/>
          <w:numId w:val="22"/>
        </w:numPr>
      </w:pPr>
      <w:r w:rsidRPr="008E1156">
        <w:t>Programar los mantenimientos a los siguientes equipos y sus componentes:</w:t>
      </w:r>
    </w:p>
    <w:p w:rsidR="008740B0" w:rsidRPr="008E1156" w:rsidRDefault="008740B0" w:rsidP="005A7A99">
      <w:pPr>
        <w:pStyle w:val="Estilo3"/>
        <w:jc w:val="left"/>
      </w:pPr>
      <w:r>
        <w:rPr>
          <w:b/>
        </w:rPr>
        <w:tab/>
      </w:r>
      <w:r>
        <w:rPr>
          <w:b/>
        </w:rPr>
        <w:tab/>
      </w:r>
      <w:r w:rsidR="005A7A99">
        <w:rPr>
          <w:b/>
        </w:rPr>
        <w:t xml:space="preserve">          </w:t>
      </w:r>
      <w:r w:rsidRPr="008E1156">
        <w:t>Cocedores de chaqueta</w:t>
      </w:r>
    </w:p>
    <w:p w:rsidR="008740B0" w:rsidRPr="008E1156" w:rsidRDefault="008740B0" w:rsidP="005A7A99">
      <w:pPr>
        <w:pStyle w:val="Estilo3"/>
        <w:jc w:val="left"/>
      </w:pPr>
      <w:r w:rsidRPr="008E1156">
        <w:tab/>
      </w:r>
      <w:r w:rsidRPr="008E1156">
        <w:tab/>
      </w:r>
      <w:r w:rsidRPr="008E1156">
        <w:tab/>
        <w:t>Prensa</w:t>
      </w:r>
      <w:r w:rsidR="00820A61">
        <w:t>s</w:t>
      </w:r>
    </w:p>
    <w:p w:rsidR="008740B0" w:rsidRPr="008E1156" w:rsidRDefault="008740B0" w:rsidP="005A7A99">
      <w:pPr>
        <w:pStyle w:val="Estilo3"/>
        <w:jc w:val="left"/>
      </w:pPr>
      <w:r w:rsidRPr="008E1156">
        <w:tab/>
      </w:r>
      <w:r w:rsidRPr="008E1156">
        <w:tab/>
      </w:r>
      <w:r w:rsidRPr="008E1156">
        <w:tab/>
        <w:t>Calderas</w:t>
      </w:r>
    </w:p>
    <w:p w:rsidR="008740B0" w:rsidRPr="008E1156" w:rsidRDefault="008740B0" w:rsidP="005A7A99">
      <w:pPr>
        <w:pStyle w:val="Estilo3"/>
        <w:jc w:val="left"/>
      </w:pPr>
      <w:r w:rsidRPr="008E1156">
        <w:tab/>
      </w:r>
      <w:r w:rsidRPr="008E1156">
        <w:tab/>
      </w:r>
      <w:r w:rsidRPr="008E1156">
        <w:tab/>
        <w:t>Secadores rotatubos</w:t>
      </w:r>
    </w:p>
    <w:p w:rsidR="008740B0" w:rsidRDefault="008740B0" w:rsidP="005A7A99">
      <w:pPr>
        <w:pStyle w:val="Estilo3"/>
        <w:jc w:val="left"/>
      </w:pPr>
      <w:r w:rsidRPr="008E1156">
        <w:tab/>
      </w:r>
      <w:r w:rsidRPr="008E1156">
        <w:tab/>
      </w:r>
      <w:r w:rsidRPr="008E1156">
        <w:tab/>
        <w:t>Prestrainer</w:t>
      </w:r>
    </w:p>
    <w:p w:rsidR="008740B0" w:rsidRDefault="008740B0" w:rsidP="00477175">
      <w:pPr>
        <w:pStyle w:val="Estilo3"/>
        <w:numPr>
          <w:ilvl w:val="0"/>
          <w:numId w:val="22"/>
        </w:numPr>
      </w:pPr>
      <w:r>
        <w:t>Controlar que la maquinaria esté funcionando normalmente en la etapa de proceso y coordinar para realizar inspecciones continuas.</w:t>
      </w:r>
    </w:p>
    <w:p w:rsidR="008740B0" w:rsidRDefault="008740B0" w:rsidP="00477175">
      <w:pPr>
        <w:pStyle w:val="Estilo3"/>
        <w:numPr>
          <w:ilvl w:val="0"/>
          <w:numId w:val="22"/>
        </w:numPr>
      </w:pPr>
      <w:r>
        <w:t>Coordinar trabajos con el jefe eléctrico para la puesta en mando de mando de la maquinaria y demás actividades</w:t>
      </w:r>
      <w:r w:rsidR="00371EAE">
        <w:t>.</w:t>
      </w:r>
    </w:p>
    <w:p w:rsidR="008740B0" w:rsidRPr="008C3E48" w:rsidRDefault="008740B0" w:rsidP="00477175">
      <w:pPr>
        <w:pStyle w:val="Estilo3"/>
        <w:numPr>
          <w:ilvl w:val="0"/>
          <w:numId w:val="22"/>
        </w:numPr>
        <w:spacing w:after="200"/>
        <w:ind w:left="2840" w:hanging="357"/>
        <w:contextualSpacing w:val="0"/>
      </w:pPr>
      <w:r>
        <w:t>Sera el responsable de tener documentado y establecido el mantenimiento. Además mantendrá reuniones con el jefe de mantenimiento</w:t>
      </w:r>
      <w:r w:rsidR="00371EAE">
        <w:t>.</w:t>
      </w:r>
    </w:p>
    <w:p w:rsidR="008740B0" w:rsidRPr="00046D2B" w:rsidRDefault="008740B0" w:rsidP="00477175">
      <w:pPr>
        <w:pStyle w:val="Estilo3"/>
        <w:numPr>
          <w:ilvl w:val="0"/>
          <w:numId w:val="23"/>
        </w:numPr>
        <w:rPr>
          <w:b/>
        </w:rPr>
      </w:pPr>
      <w:r>
        <w:rPr>
          <w:b/>
        </w:rPr>
        <w:lastRenderedPageBreak/>
        <w:t>Jefe Eléctrico:</w:t>
      </w:r>
      <w:r w:rsidRPr="00046D2B">
        <w:t xml:space="preserve"> </w:t>
      </w:r>
      <w:r>
        <w:t>Es</w:t>
      </w:r>
      <w:r w:rsidRPr="00046D2B">
        <w:t xml:space="preserve"> el responsable de las siguientes actividades</w:t>
      </w:r>
      <w:r w:rsidR="00371EAE">
        <w:t>.</w:t>
      </w:r>
    </w:p>
    <w:p w:rsidR="008740B0" w:rsidRDefault="008740B0" w:rsidP="00477175">
      <w:pPr>
        <w:pStyle w:val="Estilo3"/>
        <w:numPr>
          <w:ilvl w:val="0"/>
          <w:numId w:val="22"/>
        </w:numPr>
      </w:pPr>
      <w:r w:rsidRPr="00046D2B">
        <w:t>Coordinar</w:t>
      </w:r>
      <w:r>
        <w:t xml:space="preserve"> y revisar</w:t>
      </w:r>
      <w:r w:rsidRPr="00046D2B">
        <w:t xml:space="preserve"> los trabajos eléctricos que la planta requiera</w:t>
      </w:r>
      <w:r w:rsidR="00820A61">
        <w:t>:</w:t>
      </w:r>
      <w:r>
        <w:t xml:space="preserve"> Puesta en marcha de equipos, rebobinado de motores eléctricos, mantenimiento tableros de controles de mando, revisión de cortocircuitos etc.</w:t>
      </w:r>
    </w:p>
    <w:p w:rsidR="008740B0" w:rsidRDefault="008740B0" w:rsidP="00477175">
      <w:pPr>
        <w:pStyle w:val="Estilo3"/>
        <w:numPr>
          <w:ilvl w:val="0"/>
          <w:numId w:val="22"/>
        </w:numPr>
      </w:pPr>
      <w:r>
        <w:t>Coordinar los trabajos en conjunto con el jefe mecánico para el mantenimiento preventivo de las maquinarias de la planta</w:t>
      </w:r>
      <w:r w:rsidR="00371EAE">
        <w:t>.</w:t>
      </w:r>
    </w:p>
    <w:p w:rsidR="008740B0" w:rsidRDefault="00E0496D" w:rsidP="00477175">
      <w:pPr>
        <w:pStyle w:val="Estilo3"/>
        <w:numPr>
          <w:ilvl w:val="0"/>
          <w:numId w:val="22"/>
        </w:numPr>
        <w:spacing w:after="200"/>
        <w:ind w:left="2840" w:hanging="357"/>
        <w:contextualSpacing w:val="0"/>
      </w:pPr>
      <w:r>
        <w:t>Debe ser</w:t>
      </w:r>
      <w:r w:rsidR="008740B0">
        <w:t xml:space="preserve"> el responsable del cumplimiento de su personal encargado y es quien comunicara al jefe de mantenimiento de los trabajos realizados.</w:t>
      </w:r>
    </w:p>
    <w:p w:rsidR="008740B0" w:rsidRPr="004C6BB4" w:rsidRDefault="008740B0" w:rsidP="00477175">
      <w:pPr>
        <w:pStyle w:val="Estilo3"/>
        <w:numPr>
          <w:ilvl w:val="0"/>
          <w:numId w:val="23"/>
        </w:numPr>
        <w:rPr>
          <w:b/>
        </w:rPr>
      </w:pPr>
      <w:r w:rsidRPr="004C6BB4">
        <w:rPr>
          <w:b/>
        </w:rPr>
        <w:t>Mecánico Principal</w:t>
      </w:r>
      <w:r>
        <w:rPr>
          <w:b/>
        </w:rPr>
        <w:t xml:space="preserve">: </w:t>
      </w:r>
      <w:r>
        <w:t xml:space="preserve">Son especialistas encargados en la maquinaria y </w:t>
      </w:r>
      <w:r w:rsidR="00E0496D">
        <w:t xml:space="preserve">deben </w:t>
      </w:r>
      <w:r>
        <w:t>guiar el mantenimiento utilizando las respectivas técnicas de mantenimiento que poseen. Son especialistas en:</w:t>
      </w:r>
    </w:p>
    <w:p w:rsidR="008740B0" w:rsidRPr="00C14742" w:rsidRDefault="008740B0" w:rsidP="00477175">
      <w:pPr>
        <w:pStyle w:val="Estilo3"/>
        <w:numPr>
          <w:ilvl w:val="0"/>
          <w:numId w:val="22"/>
        </w:numPr>
      </w:pPr>
      <w:r w:rsidRPr="00C14742">
        <w:t>Overhaul motores y bombas</w:t>
      </w:r>
      <w:r w:rsidR="00371EAE">
        <w:t>.</w:t>
      </w:r>
    </w:p>
    <w:p w:rsidR="008740B0" w:rsidRPr="00E47B5A" w:rsidRDefault="008740B0" w:rsidP="00477175">
      <w:pPr>
        <w:pStyle w:val="Estilo3"/>
        <w:numPr>
          <w:ilvl w:val="0"/>
          <w:numId w:val="22"/>
        </w:numPr>
        <w:spacing w:after="200"/>
        <w:ind w:left="2840" w:hanging="357"/>
        <w:contextualSpacing w:val="0"/>
      </w:pPr>
      <w:r w:rsidRPr="00C14742">
        <w:t>Reparación de equipos de calor tales como calderas, evaporadores, centrifugas etc.</w:t>
      </w:r>
    </w:p>
    <w:p w:rsidR="008740B0" w:rsidRPr="00C14742" w:rsidRDefault="008740B0" w:rsidP="00477175">
      <w:pPr>
        <w:pStyle w:val="Estilo3"/>
        <w:numPr>
          <w:ilvl w:val="0"/>
          <w:numId w:val="23"/>
        </w:numPr>
        <w:rPr>
          <w:b/>
        </w:rPr>
      </w:pPr>
      <w:r>
        <w:rPr>
          <w:b/>
        </w:rPr>
        <w:lastRenderedPageBreak/>
        <w:t xml:space="preserve">Mecánico Auxiliar: </w:t>
      </w:r>
      <w:r>
        <w:t>Son responsables de la colaboración del mantenimiento asignado por los Mecánicos principales, realizaran tareas de ajuste de piezas, lubricación, montaje y desmontaje de maquinaria bajo supervisión</w:t>
      </w:r>
      <w:r w:rsidR="00371EAE">
        <w:t>.</w:t>
      </w:r>
      <w:r>
        <w:t xml:space="preserve"> </w:t>
      </w:r>
    </w:p>
    <w:p w:rsidR="008740B0" w:rsidRPr="001900AA" w:rsidRDefault="008740B0" w:rsidP="00477175">
      <w:pPr>
        <w:pStyle w:val="Estilo3"/>
        <w:numPr>
          <w:ilvl w:val="0"/>
          <w:numId w:val="23"/>
        </w:numPr>
        <w:spacing w:after="200"/>
        <w:ind w:left="2483" w:hanging="357"/>
        <w:contextualSpacing w:val="0"/>
        <w:rPr>
          <w:b/>
        </w:rPr>
      </w:pPr>
      <w:r>
        <w:rPr>
          <w:b/>
        </w:rPr>
        <w:t xml:space="preserve">Lubricador: </w:t>
      </w:r>
      <w:r>
        <w:t xml:space="preserve">Es </w:t>
      </w:r>
      <w:r w:rsidRPr="00DC59D2">
        <w:t>el encargado de mantener los motores y equipos</w:t>
      </w:r>
      <w:r>
        <w:rPr>
          <w:b/>
        </w:rPr>
        <w:t xml:space="preserve"> </w:t>
      </w:r>
      <w:r>
        <w:t xml:space="preserve">en condiciones de </w:t>
      </w:r>
      <w:r w:rsidR="00DB5C72">
        <w:t>lubricación</w:t>
      </w:r>
      <w:r>
        <w:t xml:space="preserve"> óptimas para el funcionamiento de los mismos durante el proceso</w:t>
      </w:r>
      <w:r w:rsidR="00371EAE">
        <w:t>.</w:t>
      </w:r>
      <w:r>
        <w:t xml:space="preserve"> </w:t>
      </w:r>
    </w:p>
    <w:p w:rsidR="008740B0" w:rsidRDefault="008740B0" w:rsidP="00477175">
      <w:pPr>
        <w:pStyle w:val="Estilo3"/>
        <w:numPr>
          <w:ilvl w:val="0"/>
          <w:numId w:val="23"/>
        </w:numPr>
        <w:rPr>
          <w:b/>
        </w:rPr>
      </w:pPr>
      <w:r>
        <w:rPr>
          <w:b/>
        </w:rPr>
        <w:t>Eléctrico Principal:</w:t>
      </w:r>
      <w:r w:rsidRPr="00E47B5A">
        <w:t xml:space="preserve"> Es</w:t>
      </w:r>
      <w:r>
        <w:rPr>
          <w:b/>
        </w:rPr>
        <w:t xml:space="preserve"> </w:t>
      </w:r>
      <w:r>
        <w:t>el responsable de ejecutar el mantenimiento eléctrico de la planta, en conjunto con su equipo de trabajo realizaran:</w:t>
      </w:r>
    </w:p>
    <w:p w:rsidR="008740B0" w:rsidRPr="00D527AB" w:rsidRDefault="008740B0" w:rsidP="00477175">
      <w:pPr>
        <w:pStyle w:val="Estilo3"/>
        <w:numPr>
          <w:ilvl w:val="0"/>
          <w:numId w:val="22"/>
        </w:numPr>
      </w:pPr>
      <w:r w:rsidRPr="00D527AB">
        <w:t>Revisiones continuas de los tableros de control de mando</w:t>
      </w:r>
      <w:r w:rsidR="00C21A22">
        <w:t>.</w:t>
      </w:r>
    </w:p>
    <w:p w:rsidR="008740B0" w:rsidRPr="00D527AB" w:rsidRDefault="008740B0" w:rsidP="00477175">
      <w:pPr>
        <w:pStyle w:val="Estilo3"/>
        <w:numPr>
          <w:ilvl w:val="0"/>
          <w:numId w:val="22"/>
        </w:numPr>
      </w:pPr>
      <w:r>
        <w:t>Puesta en march</w:t>
      </w:r>
      <w:r w:rsidRPr="00D527AB">
        <w:t>a de equipos</w:t>
      </w:r>
      <w:r w:rsidR="00C21A22">
        <w:t>.</w:t>
      </w:r>
    </w:p>
    <w:p w:rsidR="008740B0" w:rsidRPr="00D527AB" w:rsidRDefault="008740B0" w:rsidP="00477175">
      <w:pPr>
        <w:pStyle w:val="Estilo3"/>
        <w:numPr>
          <w:ilvl w:val="0"/>
          <w:numId w:val="22"/>
        </w:numPr>
        <w:spacing w:after="200"/>
        <w:ind w:left="2840" w:hanging="357"/>
        <w:contextualSpacing w:val="0"/>
      </w:pPr>
      <w:r w:rsidRPr="00D527AB">
        <w:t>Revisión y mantenimiento de luminarias y sistema eléctrico de las instalaciones</w:t>
      </w:r>
      <w:r>
        <w:t>.</w:t>
      </w:r>
    </w:p>
    <w:p w:rsidR="008740B0" w:rsidRPr="001900AA" w:rsidRDefault="008740B0" w:rsidP="00477175">
      <w:pPr>
        <w:pStyle w:val="Estilo3"/>
        <w:numPr>
          <w:ilvl w:val="0"/>
          <w:numId w:val="23"/>
        </w:numPr>
        <w:spacing w:after="200"/>
        <w:ind w:left="2483" w:hanging="357"/>
        <w:contextualSpacing w:val="0"/>
        <w:rPr>
          <w:b/>
        </w:rPr>
      </w:pPr>
      <w:r>
        <w:rPr>
          <w:b/>
        </w:rPr>
        <w:t xml:space="preserve">Eléctrico Auxiliar: </w:t>
      </w:r>
      <w:r>
        <w:t xml:space="preserve">Son responsables de la colaboración del mantenimiento asignado por los Eléctricos  principales. </w:t>
      </w:r>
      <w:r w:rsidR="00E0496D">
        <w:t>Deben</w:t>
      </w:r>
      <w:r>
        <w:t xml:space="preserve"> reali</w:t>
      </w:r>
      <w:r w:rsidR="00E0496D">
        <w:t>zar</w:t>
      </w:r>
      <w:r>
        <w:t xml:space="preserve"> la supervisión de los tableros </w:t>
      </w:r>
      <w:r>
        <w:lastRenderedPageBreak/>
        <w:t>eléctricos y revisión de problemas eléctricos presentados en producción.</w:t>
      </w:r>
    </w:p>
    <w:p w:rsidR="008740B0" w:rsidRPr="00D1322C" w:rsidRDefault="008740B0" w:rsidP="00477175">
      <w:pPr>
        <w:pStyle w:val="Estilo3"/>
        <w:numPr>
          <w:ilvl w:val="0"/>
          <w:numId w:val="23"/>
        </w:numPr>
        <w:spacing w:after="200"/>
        <w:ind w:left="2483" w:hanging="357"/>
      </w:pPr>
      <w:r>
        <w:rPr>
          <w:b/>
        </w:rPr>
        <w:t>Técnico Soldador:</w:t>
      </w:r>
      <w:r w:rsidRPr="00D1322C">
        <w:rPr>
          <w:rFonts w:cs="Arial"/>
          <w:szCs w:val="24"/>
        </w:rPr>
        <w:t xml:space="preserve"> </w:t>
      </w:r>
      <w:r w:rsidRPr="00D1322C">
        <w:t>Su principal función es:</w:t>
      </w:r>
    </w:p>
    <w:p w:rsidR="008740B0" w:rsidRPr="00D1322C" w:rsidRDefault="008740B0" w:rsidP="00477175">
      <w:pPr>
        <w:pStyle w:val="Estilo3"/>
        <w:numPr>
          <w:ilvl w:val="0"/>
          <w:numId w:val="22"/>
        </w:numPr>
      </w:pPr>
      <w:r w:rsidRPr="00D1322C">
        <w:t>Soldar todo tipo de material en las maquinarias tales como prensa</w:t>
      </w:r>
      <w:r w:rsidR="002F7937">
        <w:t>s, coce</w:t>
      </w:r>
      <w:r>
        <w:t>dor</w:t>
      </w:r>
      <w:r w:rsidR="002F7937">
        <w:t>es</w:t>
      </w:r>
      <w:r>
        <w:t xml:space="preserve"> etc</w:t>
      </w:r>
      <w:r w:rsidRPr="00D1322C">
        <w:t>.</w:t>
      </w:r>
    </w:p>
    <w:p w:rsidR="008740B0" w:rsidRPr="001900AA" w:rsidRDefault="008740B0" w:rsidP="00477175">
      <w:pPr>
        <w:pStyle w:val="Estilo3"/>
        <w:numPr>
          <w:ilvl w:val="0"/>
          <w:numId w:val="22"/>
        </w:numPr>
        <w:spacing w:after="200"/>
        <w:ind w:left="2840" w:hanging="357"/>
        <w:contextualSpacing w:val="0"/>
        <w:rPr>
          <w:lang w:val="es-ES"/>
        </w:rPr>
      </w:pPr>
      <w:r>
        <w:rPr>
          <w:lang w:val="es-ES"/>
        </w:rPr>
        <w:t>Se encarga exclusivamente en utilizar la técnica necesaria para la reparación de fisuras y soldadura necesaria en los equipos de la planta</w:t>
      </w:r>
      <w:r w:rsidR="00A860B7">
        <w:rPr>
          <w:lang w:val="es-ES"/>
        </w:rPr>
        <w:t>.</w:t>
      </w:r>
    </w:p>
    <w:p w:rsidR="008740B0" w:rsidRPr="00A860B7" w:rsidRDefault="008740B0" w:rsidP="00477175">
      <w:pPr>
        <w:pStyle w:val="Estilo3"/>
        <w:numPr>
          <w:ilvl w:val="0"/>
          <w:numId w:val="23"/>
        </w:numPr>
        <w:spacing w:after="200"/>
        <w:ind w:left="2483" w:hanging="357"/>
        <w:contextualSpacing w:val="0"/>
        <w:rPr>
          <w:b/>
        </w:rPr>
      </w:pPr>
      <w:r>
        <w:rPr>
          <w:b/>
        </w:rPr>
        <w:t xml:space="preserve">Soldador Auxiliar: </w:t>
      </w:r>
      <w:r>
        <w:t>Su función principal será colaborar en la soldadura y los procesos descritos por el soldador principal experto.</w:t>
      </w:r>
    </w:p>
    <w:p w:rsidR="00AE6514" w:rsidRDefault="004E6A0C" w:rsidP="00AF3AE0">
      <w:pPr>
        <w:pStyle w:val="Titulo3"/>
        <w:tabs>
          <w:tab w:val="clear" w:pos="0"/>
        </w:tabs>
        <w:ind w:left="1764" w:hanging="686"/>
        <w:rPr>
          <w:b/>
        </w:rPr>
      </w:pPr>
      <w:bookmarkStart w:id="342" w:name="_Toc307067511"/>
      <w:bookmarkStart w:id="343" w:name="_Toc307068092"/>
      <w:bookmarkStart w:id="344" w:name="_Toc337166902"/>
      <w:r w:rsidRPr="009F3CDC">
        <w:rPr>
          <w:b/>
        </w:rPr>
        <w:t>Objetivos</w:t>
      </w:r>
      <w:bookmarkEnd w:id="342"/>
      <w:bookmarkEnd w:id="343"/>
      <w:r w:rsidR="006A5BCF">
        <w:rPr>
          <w:b/>
        </w:rPr>
        <w:t xml:space="preserve"> Estratégicos</w:t>
      </w:r>
      <w:bookmarkEnd w:id="344"/>
    </w:p>
    <w:p w:rsidR="00DB5C72" w:rsidRDefault="00A860B7" w:rsidP="002D7835">
      <w:pPr>
        <w:pStyle w:val="Estilo3"/>
        <w:spacing w:after="200"/>
        <w:ind w:left="1763"/>
        <w:contextualSpacing w:val="0"/>
      </w:pPr>
      <w:r w:rsidRPr="00A30A1C">
        <w:t>Los objetivos estratégicos deben apuntar a la misión y visión planteada.</w:t>
      </w:r>
      <w:r>
        <w:t xml:space="preserve"> Se va a desplegar en cuatro macro</w:t>
      </w:r>
      <w:r w:rsidR="00DB5C72">
        <w:t>-</w:t>
      </w:r>
      <w:r>
        <w:t>objetivos principales enfocados en la maquinaria y seguridad industrial de la planta.</w:t>
      </w:r>
    </w:p>
    <w:p w:rsidR="00DB5C72" w:rsidRDefault="00DB5C72" w:rsidP="002D7835">
      <w:pPr>
        <w:pStyle w:val="Estilo3"/>
        <w:spacing w:after="200"/>
        <w:ind w:left="1763"/>
        <w:contextualSpacing w:val="0"/>
      </w:pPr>
    </w:p>
    <w:p w:rsidR="00A860B7" w:rsidRDefault="00A860B7" w:rsidP="002D7835">
      <w:pPr>
        <w:pStyle w:val="Estilo3"/>
        <w:spacing w:after="200"/>
        <w:ind w:left="1763"/>
        <w:contextualSpacing w:val="0"/>
      </w:pPr>
      <w:r>
        <w:t xml:space="preserve"> </w:t>
      </w:r>
    </w:p>
    <w:p w:rsidR="00A860B7" w:rsidRDefault="00A860B7" w:rsidP="00BE464C">
      <w:pPr>
        <w:pStyle w:val="Estilo3"/>
        <w:ind w:left="708" w:firstLine="708"/>
      </w:pPr>
      <w:r>
        <w:lastRenderedPageBreak/>
        <w:t>Estos objetivos se especifican en el siguiente diagrama:</w:t>
      </w:r>
    </w:p>
    <w:p w:rsidR="00A860B7" w:rsidRPr="00AE6514" w:rsidRDefault="0061439D" w:rsidP="009F36CD">
      <w:pPr>
        <w:pStyle w:val="Estilo3"/>
        <w:ind w:left="1843"/>
      </w:pPr>
      <w:r>
        <w:rPr>
          <w:noProof/>
          <w:lang w:val="es-ES" w:eastAsia="es-ES"/>
        </w:rPr>
        <w:pict>
          <v:group id="_x0000_s1418" style="position:absolute;left:0;text-align:left;margin-left:72.45pt;margin-top:2.3pt;width:370.95pt;height:212.7pt;z-index:251555840" coordorigin="3687,7663" coordsize="7419,4254">
            <v:group id="Group 162" o:spid="_x0000_s1358" style="position:absolute;left:4540;top:9151;width:5714;height:1717" coordorigin="3234,4140" coordsize="6413,1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AutoShape 163" o:spid="_x0000_s1359" type="#_x0000_t32" style="position:absolute;left:3234;top:5163;width:6413;height:1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pv0sAAAADcAAAADwAAAGRycy9kb3ducmV2LnhtbERPTYvCMBC9C/6HMIIX0bQeRKpRFkFY&#10;PAhqDx6HZLYt20y6SbbWf28OgsfH+97uB9uKnnxoHCvIFxkIYu1Mw5WC8nacr0GEiGywdUwKnhRg&#10;vxuPtlgY9+AL9ddYiRTCoUAFdYxdIWXQNVkMC9cRJ+7HeYsxQV9J4/GRwm0rl1m2khYbTg01dnSo&#10;Sf9e/62C5lSey372F71en/K7z8Pt3mqlppPhawMi0hA/4rf72yhYZm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b9LAAAAA3AAAAA8AAAAAAAAAAAAAAAAA&#10;oQIAAGRycy9kb3ducmV2LnhtbFBLBQYAAAAABAAEAPkAAACOAwAAAAA=&#10;"/>
              <v:shape id="AutoShape 164" o:spid="_x0000_s1360" type="#_x0000_t32" style="position:absolute;left:3234;top:5163;width:0;height:6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DmdcYAAADcAAAADwAAAGRycy9kb3ducmV2LnhtbESPQWvCQBSE70L/w/IKvZlNPJQmdQ1S&#10;qIilh6qEentkn0kw+zbsrhr767uFgsdhZr5h5uVoenEh5zvLCrIkBUFcW91xo2C/e5++gPABWWNv&#10;mRTcyEO5eJjMsdD2yl902YZGRAj7AhW0IQyFlL5uyaBP7EAcvaN1BkOUrpHa4TXCTS9nafosDXYc&#10;F1oc6K2l+rQ9GwXfH/m5ulWftKmyfHNAZ/zPbqXU0+O4fAURaAz38H97rRXM0hz+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g5nXGAAAA3AAAAA8AAAAAAAAA&#10;AAAAAAAAoQIAAGRycy9kb3ducmV2LnhtbFBLBQYAAAAABAAEAPkAAACUAwAAAAA=&#10;">
                <v:stroke endarrow="block"/>
              </v:shape>
              <v:shape id="AutoShape 165" o:spid="_x0000_s1361" type="#_x0000_t32" style="position:absolute;left:5426;top:5181;width:0;height:59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ZNcIAAADcAAAADwAAAGRycy9kb3ducmV2LnhtbERPy4rCMBTdC/5DuAOz07QuBu0YRQYU&#10;cXDhgzLuLs21LTY3JYla5+vNQnB5OO/pvDONuJHztWUF6TABQVxYXXOp4HhYDsYgfEDW2FgmBQ/y&#10;MJ/1e1PMtL3zjm77UIoYwj5DBVUIbSalLyoy6Ie2JY7c2TqDIUJXSu3wHsNNI0dJ8iUN1hwbKmzp&#10;p6Lisr8aBX+/k2v+yLe0ydPJ5oTO+P/DSqnPj27xDSJQF97il3utFYzSOD+ei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PZNcIAAADcAAAADwAAAAAAAAAAAAAA&#10;AAChAgAAZHJzL2Rvd25yZXYueG1sUEsFBgAAAAAEAAQA+QAAAJADAAAAAA==&#10;">
                <v:stroke endarrow="block"/>
              </v:shape>
              <v:shape id="AutoShape 166" o:spid="_x0000_s1362" type="#_x0000_t32" style="position:absolute;left:7550;top:5174;width:0;height:6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98rsUAAADcAAAADwAAAGRycy9kb3ducmV2LnhtbESPQWvCQBSE7wX/w/IEb3UTD6LRVYqg&#10;iOJBLcHeHtnXJDT7NuyuGv31bqHQ4zAz3zDzZWcacSPna8sK0mECgriwuuZSwed5/T4B4QOyxsYy&#10;KXiQh+Wi9zbHTNs7H+l2CqWIEPYZKqhCaDMpfVGRQT+0LXH0vq0zGKJ0pdQO7xFuGjlKkrE0WHNc&#10;qLClVUXFz+lqFFz202v+yA+0y9Pp7gud8c/zRqlBv/uYgQjUhf/wX3urFYzS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98rsUAAADcAAAADwAAAAAAAAAA&#10;AAAAAAChAgAAZHJzL2Rvd25yZXYueG1sUEsFBgAAAAAEAAQA+QAAAJMDAAAAAA==&#10;">
                <v:stroke endarrow="block"/>
              </v:shape>
              <v:shape id="AutoShape 167" o:spid="_x0000_s1363" type="#_x0000_t32" style="position:absolute;left:9647;top:5163;width:0;height:60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3i2cUAAADcAAAADwAAAGRycy9kb3ducmV2LnhtbESPQWvCQBSE74L/YXkFb7pJDlJTVykF&#10;RSw9qCXU2yP7TEKzb8PuqrG/3hWEHoeZ+YaZL3vTigs531hWkE4SEMSl1Q1XCr4Pq/ErCB+QNbaW&#10;ScGNPCwXw8Ecc22vvKPLPlQiQtjnqKAOocul9GVNBv3EdsTRO1lnMETpKqkdXiPctDJLkqk02HBc&#10;qLGjj5rK3/3ZKPj5nJ2LW/FF2yKdbY/ojP87rJUavfTvbyAC9eE//GxvtIIszeBx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3i2cUAAADcAAAADwAAAAAAAAAA&#10;AAAAAAChAgAAZHJzL2Rvd25yZXYueG1sUEsFBgAAAAAEAAQA+QAAAJMDAAAAAA==&#10;">
                <v:stroke endarrow="block"/>
              </v:shape>
              <v:shape id="AutoShape 168" o:spid="_x0000_s1364" type="#_x0000_t32" style="position:absolute;left:5951;top:4227;width:534;height:93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brFcYAAADcAAAADwAAAGRycy9kb3ducmV2LnhtbESPQWsCMRSE74X+h/AKvRTNrqV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G6xXGAAAA3AAAAA8AAAAAAAAA&#10;AAAAAAAAoQIAAGRycy9kb3ducmV2LnhtbFBLBQYAAAAABAAEAPkAAACUAwAAAAA=&#10;"/>
              <v:shape id="AutoShape 169" o:spid="_x0000_s1365" type="#_x0000_t32" style="position:absolute;left:6485;top:4140;width:461;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7zCsQAAADcAAAADwAAAGRycy9kb3ducmV2LnhtbESPQYvCMBSE7wv+h/AEL8uaVhaRrlFk&#10;YWHxIKg9eHwkz7bYvNQkW+u/N8KCx2FmvmGW68G2oicfGscK8mkGglg703CloDz+fCxAhIhssHVM&#10;Cu4UYL0avS2xMO7Ge+oPsRIJwqFABXWMXSFl0DVZDFPXESfv7LzFmKSvpPF4S3DbylmWzaXFhtNC&#10;jR1916Qvhz+roNmWu7J/v0avF9v85PNwPLVaqcl42HyBiDTEV/i//WsUzP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TvMKxAAAANwAAAAPAAAAAAAAAAAA&#10;AAAAAKECAABkcnMvZG93bnJldi54bWxQSwUGAAAAAAQABAD5AAAAkgMAAAAA&#10;"/>
            </v:group>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371" type="#_x0000_t120" style="position:absolute;left:7723;top:7663;width:3121;height:21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zUcUA&#10;AADcAAAADwAAAGRycy9kb3ducmV2LnhtbESPQWvCQBSE74L/YXlCL9JszEFs6iZUqaXgQZq2nh/Z&#10;1yQ0+zZkt0n6711B8DjMzDfMNp9MKwbqXWNZwSqKQRCXVjdcKfj6PDxuQDiPrLG1TAr+yUGezWdb&#10;TLUd+YOGwlciQNilqKD2vkuldGVNBl1kO+Lg/djeoA+yr6TucQxw08okjtfSYMNhocaO9jWVv8Wf&#10;UfB2fEVOdt+DOS+91E/jUBzOJ6UeFtPLMwhPk7+Hb+13rSBJVnA9E46AzC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jNRxQAAANwAAAAPAAAAAAAAAAAAAAAAAJgCAABkcnMv&#10;ZG93bnJldi54bWxQSwUGAAAAAAQABAD1AAAAigMAAAAA&#10;" fillcolor="#f79646">
              <v:stroke joinstyle="miter"/>
              <v:textbox style="mso-next-textbox:#_x0000_s1371">
                <w:txbxContent>
                  <w:p w:rsidR="006A697E" w:rsidRPr="00AC31BD" w:rsidRDefault="006A697E" w:rsidP="000B50B4">
                    <w:pPr>
                      <w:ind w:left="-142" w:right="-108"/>
                      <w:jc w:val="center"/>
                      <w:rPr>
                        <w:rFonts w:cs="Arial"/>
                        <w:b/>
                        <w:sz w:val="16"/>
                      </w:rPr>
                    </w:pPr>
                    <w:r w:rsidRPr="00AC31BD">
                      <w:rPr>
                        <w:rFonts w:cs="Arial"/>
                        <w:b/>
                        <w:sz w:val="16"/>
                      </w:rPr>
                      <w:t>VISIÓN</w:t>
                    </w:r>
                  </w:p>
                  <w:p w:rsidR="006A697E" w:rsidRPr="000B50B4" w:rsidRDefault="006A697E" w:rsidP="000B50B4">
                    <w:pPr>
                      <w:ind w:left="-142" w:right="-108"/>
                      <w:jc w:val="both"/>
                      <w:rPr>
                        <w:rFonts w:cs="Arial"/>
                        <w:sz w:val="16"/>
                      </w:rPr>
                    </w:pPr>
                    <w:bookmarkStart w:id="345" w:name="_Toc309985127"/>
                    <w:bookmarkStart w:id="346" w:name="_Toc309985983"/>
                    <w:r w:rsidRPr="000B50B4">
                      <w:rPr>
                        <w:sz w:val="16"/>
                        <w:szCs w:val="16"/>
                      </w:rPr>
                      <w:t>Llegar</w:t>
                    </w:r>
                    <w:r w:rsidRPr="00AC31BD">
                      <w:rPr>
                        <w:rFonts w:cs="Arial"/>
                        <w:sz w:val="16"/>
                      </w:rPr>
                      <w:t xml:space="preserve"> a </w:t>
                    </w:r>
                    <w:r>
                      <w:rPr>
                        <w:rFonts w:cs="Arial"/>
                        <w:sz w:val="16"/>
                      </w:rPr>
                      <w:t xml:space="preserve">ser </w:t>
                    </w:r>
                    <w:r w:rsidRPr="00AC31BD">
                      <w:rPr>
                        <w:rFonts w:cs="Arial"/>
                        <w:sz w:val="16"/>
                      </w:rPr>
                      <w:t xml:space="preserve"> la planta productora de harina y aceite de pescado más segura del país </w:t>
                    </w:r>
                    <w:r>
                      <w:rPr>
                        <w:rFonts w:cs="Arial"/>
                        <w:sz w:val="16"/>
                      </w:rPr>
                      <w:t>y contar con</w:t>
                    </w:r>
                    <w:r w:rsidRPr="00AC31BD">
                      <w:rPr>
                        <w:rFonts w:cs="Arial"/>
                        <w:sz w:val="16"/>
                      </w:rPr>
                      <w:t xml:space="preserve"> equipos 100% operativos hasta finales del 2013.</w:t>
                    </w:r>
                    <w:bookmarkEnd w:id="345"/>
                    <w:bookmarkEnd w:id="346"/>
                  </w:p>
                </w:txbxContent>
              </v:textbox>
            </v:shape>
            <v:shape id="_x0000_s1372" type="#_x0000_t120" style="position:absolute;left:4057;top:7663;width:3121;height:21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tJsQA&#10;AADcAAAADwAAAGRycy9kb3ducmV2LnhtbESPQWvCQBSE74L/YXlCL2I23UPR1FW01FLoQYzW8yP7&#10;moRm34bsNkn/fbcgeBxm5htmvR1tI3rqfO1Yw2OSgiAunKm51HA5HxZLED4gG2wck4Zf8rDdTCdr&#10;zIwb+ER9HkoRIewz1FCF0GZS+qIiiz5xLXH0vlxnMUTZldJ0OES4baRK0ydpsea4UGFLLxUV3/mP&#10;1fD28Yqs9p+9vc6DNKuhzw/Xo9YPs3H3DCLQGO7hW/vdaFBKwf+Ze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YrSbEAAAA3AAAAA8AAAAAAAAAAAAAAAAAmAIAAGRycy9k&#10;b3ducmV2LnhtbFBLBQYAAAAABAAEAPUAAACJAwAAAAA=&#10;" fillcolor="#f79646">
              <v:stroke joinstyle="miter"/>
              <v:textbox style="mso-next-textbox:#_x0000_s1372">
                <w:txbxContent>
                  <w:p w:rsidR="006A697E" w:rsidRPr="00AC31BD" w:rsidRDefault="006A697E" w:rsidP="000B3697">
                    <w:pPr>
                      <w:ind w:left="-142" w:right="-166"/>
                      <w:jc w:val="center"/>
                      <w:rPr>
                        <w:rFonts w:cs="Arial"/>
                        <w:b/>
                        <w:sz w:val="16"/>
                      </w:rPr>
                    </w:pPr>
                    <w:bookmarkStart w:id="347" w:name="_Toc309985128"/>
                    <w:bookmarkStart w:id="348" w:name="_Toc309985984"/>
                    <w:r w:rsidRPr="00AC31BD">
                      <w:rPr>
                        <w:rFonts w:cs="Arial"/>
                        <w:b/>
                        <w:sz w:val="16"/>
                      </w:rPr>
                      <w:t>MISIÓN</w:t>
                    </w:r>
                    <w:bookmarkEnd w:id="347"/>
                    <w:bookmarkEnd w:id="348"/>
                  </w:p>
                  <w:p w:rsidR="006A697E" w:rsidRPr="000B3697" w:rsidRDefault="006A697E" w:rsidP="000B3697">
                    <w:pPr>
                      <w:ind w:left="-142" w:right="-108"/>
                      <w:jc w:val="both"/>
                      <w:rPr>
                        <w:sz w:val="16"/>
                        <w:szCs w:val="16"/>
                      </w:rPr>
                    </w:pPr>
                    <w:bookmarkStart w:id="349" w:name="_Toc309985985"/>
                    <w:r w:rsidRPr="000B3697">
                      <w:rPr>
                        <w:sz w:val="16"/>
                        <w:szCs w:val="16"/>
                      </w:rPr>
                      <w:t>Mantener las máquinas en óptimas condiciones y en un espacio de trabajo seguro para garantizar el bienestar de los operadores y</w:t>
                    </w:r>
                    <w:r>
                      <w:rPr>
                        <w:sz w:val="16"/>
                        <w:szCs w:val="16"/>
                      </w:rPr>
                      <w:t xml:space="preserve"> </w:t>
                    </w:r>
                    <w:r w:rsidRPr="000B3697">
                      <w:rPr>
                        <w:sz w:val="16"/>
                        <w:szCs w:val="16"/>
                      </w:rPr>
                      <w:t xml:space="preserve"> mantener la continuidad del negocio.</w:t>
                    </w:r>
                    <w:bookmarkEnd w:id="349"/>
                  </w:p>
                  <w:p w:rsidR="006A697E" w:rsidRDefault="006A697E" w:rsidP="00AE6514">
                    <w:pPr>
                      <w:ind w:left="-142" w:right="-157"/>
                    </w:pPr>
                  </w:p>
                </w:txbxContent>
              </v:textbox>
            </v:shape>
            <v:shape id="_x0000_s1367" type="#_x0000_t202" style="position:absolute;left:5577;top:10835;width:1840;height:1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Y5sQA&#10;AADcAAAADwAAAGRycy9kb3ducmV2LnhtbESPQWvCQBSE74L/YXmCF6kbQxEbXUUKRXtsFPT4zL4m&#10;odm3cXfV+O+7guBxmJlvmMWqM424kvO1ZQWTcQKCuLC65lLBfvf1NgPhA7LGxjIpuJOH1bLfW2Cm&#10;7Y1/6JqHUkQI+wwVVCG0mZS+qMigH9uWOHq/1hkMUbpSaoe3CDeNTJNkKg3WHBcqbOmzouIvvxgF&#10;H6e8G6XHQ65H8vJ937j3cxK2Sg0H3XoOIlAXXuFne6sVpJMpPM7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WObEAAAA3AAAAA8AAAAAAAAAAAAAAAAAmAIAAGRycy9k&#10;b3ducmV2LnhtbFBLBQYAAAAABAAEAPUAAACJAwAAAAA=&#10;" fillcolor="#ebed9d">
              <v:textbox style="mso-next-textbox:#_x0000_s1367">
                <w:txbxContent>
                  <w:p w:rsidR="006A697E" w:rsidRPr="00AC31BD" w:rsidRDefault="006A697E" w:rsidP="000B50B4">
                    <w:pPr>
                      <w:ind w:right="-27"/>
                      <w:jc w:val="both"/>
                      <w:rPr>
                        <w:sz w:val="18"/>
                        <w:szCs w:val="18"/>
                      </w:rPr>
                    </w:pPr>
                    <w:bookmarkStart w:id="350" w:name="_Toc309983922"/>
                    <w:bookmarkStart w:id="351" w:name="_Toc309985122"/>
                    <w:bookmarkStart w:id="352" w:name="_Toc309985772"/>
                    <w:bookmarkStart w:id="353" w:name="_Toc309985978"/>
                    <w:r w:rsidRPr="00E30F99">
                      <w:rPr>
                        <w:sz w:val="16"/>
                      </w:rPr>
                      <w:t>Lograr que la variación del presupuesto de costo de mantenimiento sea</w:t>
                    </w:r>
                    <w:r w:rsidRPr="00E30F99">
                      <w:rPr>
                        <w:sz w:val="18"/>
                        <w:szCs w:val="18"/>
                      </w:rPr>
                      <w:t xml:space="preserve"> </w:t>
                    </w:r>
                    <w:r w:rsidRPr="00E30F99">
                      <w:rPr>
                        <w:sz w:val="16"/>
                      </w:rPr>
                      <w:t>máximo ±5%.</w:t>
                    </w:r>
                    <w:bookmarkEnd w:id="350"/>
                    <w:bookmarkEnd w:id="351"/>
                    <w:bookmarkEnd w:id="352"/>
                    <w:bookmarkEnd w:id="353"/>
                  </w:p>
                </w:txbxContent>
              </v:textbox>
            </v:shape>
            <v:shape id="_x0000_s1368" type="#_x0000_t202" style="position:absolute;left:7556;top:10835;width:1691;height:1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j9fcQA&#10;AADcAAAADwAAAGRycy9kb3ducmV2LnhtbESPQWvCQBSE7wX/w/KEXqRuDKXW1FVEkOqxUdDja/aZ&#10;BLNv4+6q8d93hYLHYWa+YabzzjTiSs7XlhWMhgkI4sLqmksFu+3q7ROED8gaG8uk4E4e5rPeyxQz&#10;bW/8Q9c8lCJC2GeooAqhzaT0RUUG/dC2xNE7WmcwROlKqR3eItw0Mk2SD2mw5rhQYUvLiopTfjEK&#10;Jr95N0gP+1wP5GVz/3bv5ySslXrtd4svEIG68Az/t9daQToaw+NMP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4/X3EAAAA3AAAAA8AAAAAAAAAAAAAAAAAmAIAAGRycy9k&#10;b3ducmV2LnhtbFBLBQYAAAAABAAEAPUAAACJAwAAAAA=&#10;" fillcolor="#ebed9d">
              <v:textbox style="mso-next-textbox:#_x0000_s1368">
                <w:txbxContent>
                  <w:p w:rsidR="006A697E" w:rsidRPr="00E30F99" w:rsidRDefault="006A697E" w:rsidP="000B50B4">
                    <w:pPr>
                      <w:ind w:right="-27"/>
                      <w:jc w:val="both"/>
                      <w:rPr>
                        <w:sz w:val="16"/>
                      </w:rPr>
                    </w:pPr>
                    <w:bookmarkStart w:id="354" w:name="_Toc309983923"/>
                    <w:bookmarkStart w:id="355" w:name="_Toc309985123"/>
                    <w:bookmarkStart w:id="356" w:name="_Toc309985773"/>
                    <w:bookmarkStart w:id="357" w:name="_Toc309985979"/>
                    <w:r w:rsidRPr="00E30F99">
                      <w:rPr>
                        <w:sz w:val="16"/>
                      </w:rPr>
                      <w:t>Lograr que  el 100% del personal trabaje en condiciones seguras.</w:t>
                    </w:r>
                    <w:bookmarkEnd w:id="354"/>
                    <w:bookmarkEnd w:id="355"/>
                    <w:bookmarkEnd w:id="356"/>
                    <w:bookmarkEnd w:id="357"/>
                  </w:p>
                </w:txbxContent>
              </v:textbox>
            </v:shape>
            <v:shape id="_x0000_s1369" type="#_x0000_t202" style="position:absolute;left:9415;top:10835;width:1691;height:1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pD8IA&#10;AADcAAAADwAAAGRycy9kb3ducmV2LnhtbERPz2vCMBS+D/wfwhN2EZu2jKFdY5HBmDuuCnp8a97a&#10;sualJlHrf78cBjt+fL/LajKDuJLzvWUFWZKCIG6s7rlVcNi/LVcgfEDWOFgmBXfyUG1mDyUW2t74&#10;k651aEUMYV+ggi6EsZDSNx0Z9IkdiSP3bZ3BEKFrpXZ4i+FmkHmaPkuDPceGDkd67aj5qS9Gwfqr&#10;nhb56Vjrhbx83N/d0zkNO6Ue59P2BUSgKfyL/9w7rSDP4tp4Jh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J2kPwgAAANwAAAAPAAAAAAAAAAAAAAAAAJgCAABkcnMvZG93&#10;bnJldi54bWxQSwUGAAAAAAQABAD1AAAAhwMAAAAA&#10;" fillcolor="#ebed9d">
              <v:textbox style="mso-next-textbox:#_x0000_s1369">
                <w:txbxContent>
                  <w:p w:rsidR="006A697E" w:rsidRPr="00AC31BD" w:rsidRDefault="006A697E" w:rsidP="000B50B4">
                    <w:pPr>
                      <w:ind w:right="-27"/>
                      <w:jc w:val="both"/>
                      <w:rPr>
                        <w:sz w:val="18"/>
                        <w:szCs w:val="18"/>
                      </w:rPr>
                    </w:pPr>
                    <w:bookmarkStart w:id="358" w:name="_Toc309983924"/>
                    <w:bookmarkStart w:id="359" w:name="_Toc309985124"/>
                    <w:bookmarkStart w:id="360" w:name="_Toc309985774"/>
                    <w:bookmarkStart w:id="361" w:name="_Toc309985980"/>
                    <w:r w:rsidRPr="00E30F99">
                      <w:rPr>
                        <w:sz w:val="16"/>
                      </w:rPr>
                      <w:t>Lograr que la variación del presupuesto de costo de seguridad sea máximo ±5%.</w:t>
                    </w:r>
                    <w:bookmarkEnd w:id="358"/>
                    <w:bookmarkEnd w:id="359"/>
                    <w:bookmarkEnd w:id="360"/>
                    <w:bookmarkEnd w:id="361"/>
                  </w:p>
                </w:txbxContent>
              </v:textbox>
            </v:shape>
            <v:shape id="_x0000_s1370" type="#_x0000_t202" style="position:absolute;left:3687;top:10839;width:1691;height:10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vMlMUA&#10;AADcAAAADwAAAGRycy9kb3ducmV2LnhtbESPQWvCQBSE7wX/w/KEXqRuDEVM6iZIodQeGwU9vmZf&#10;k2D2bbq7avz33YLQ4zAz3zDrcjS9uJDznWUFi3kCgri2uuNGwX739rQC4QOyxt4yKbiRh7KYPKwx&#10;1/bKn3SpQiMihH2OCtoQhlxKX7dk0M/tQBy9b+sMhihdI7XDa4SbXqZJspQGO44LLQ702lJ9qs5G&#10;QfZVjbP0eKj0TJ4/bu/u+ScJW6Uep+PmBUSgMfyH7+2tVpAuMvg7E4+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8yUxQAAANwAAAAPAAAAAAAAAAAAAAAAAJgCAABkcnMv&#10;ZG93bnJldi54bWxQSwUGAAAAAAQABAD1AAAAigMAAAAA&#10;" fillcolor="#ebed9d">
              <v:textbox style="mso-next-textbox:#_x0000_s1370">
                <w:txbxContent>
                  <w:p w:rsidR="006A697E" w:rsidRPr="00E30F99" w:rsidRDefault="006A697E" w:rsidP="000B50B4">
                    <w:pPr>
                      <w:ind w:right="-27"/>
                      <w:jc w:val="both"/>
                      <w:rPr>
                        <w:sz w:val="16"/>
                      </w:rPr>
                    </w:pPr>
                    <w:bookmarkStart w:id="362" w:name="_Toc309983925"/>
                    <w:bookmarkStart w:id="363" w:name="_Toc309985125"/>
                    <w:bookmarkStart w:id="364" w:name="_Toc309985775"/>
                    <w:bookmarkStart w:id="365" w:name="_Toc309985981"/>
                    <w:r w:rsidRPr="00E30F99">
                      <w:rPr>
                        <w:sz w:val="16"/>
                      </w:rPr>
                      <w:t>Lograr un 80% de OEE hasta finales del 2013.</w:t>
                    </w:r>
                    <w:bookmarkEnd w:id="362"/>
                    <w:bookmarkEnd w:id="363"/>
                    <w:bookmarkEnd w:id="364"/>
                    <w:bookmarkEnd w:id="365"/>
                  </w:p>
                </w:txbxContent>
              </v:textbox>
            </v:shape>
          </v:group>
        </w:pict>
      </w:r>
    </w:p>
    <w:p w:rsidR="00AE6514" w:rsidRDefault="00AE6514" w:rsidP="006A16EF">
      <w:pPr>
        <w:pStyle w:val="Estilo3"/>
        <w:rPr>
          <w:b/>
        </w:rPr>
      </w:pPr>
    </w:p>
    <w:p w:rsidR="00AE6514" w:rsidRDefault="00AE6514" w:rsidP="006A16EF">
      <w:pPr>
        <w:pStyle w:val="Estilo3"/>
        <w:rPr>
          <w:b/>
        </w:rPr>
      </w:pPr>
    </w:p>
    <w:p w:rsidR="00AE6514" w:rsidRDefault="00AE6514" w:rsidP="006A16EF">
      <w:pPr>
        <w:pStyle w:val="Estilo3"/>
        <w:rPr>
          <w:b/>
        </w:rPr>
      </w:pPr>
    </w:p>
    <w:p w:rsidR="00AE6514" w:rsidRDefault="00AE6514" w:rsidP="006A16EF">
      <w:pPr>
        <w:pStyle w:val="Estilo3"/>
        <w:rPr>
          <w:b/>
        </w:rPr>
      </w:pPr>
    </w:p>
    <w:p w:rsidR="0081141C" w:rsidRDefault="0081141C" w:rsidP="00A860B7">
      <w:pPr>
        <w:pStyle w:val="Estilo3"/>
        <w:ind w:left="0"/>
        <w:rPr>
          <w:b/>
          <w:szCs w:val="24"/>
        </w:rPr>
      </w:pPr>
    </w:p>
    <w:p w:rsidR="005147FD" w:rsidRDefault="005147FD" w:rsidP="00A860B7">
      <w:pPr>
        <w:pStyle w:val="Estilo3"/>
        <w:ind w:left="0"/>
        <w:rPr>
          <w:b/>
          <w:szCs w:val="24"/>
        </w:rPr>
      </w:pPr>
    </w:p>
    <w:p w:rsidR="00DB5C72" w:rsidRDefault="00DB5C72" w:rsidP="00A860B7">
      <w:pPr>
        <w:pStyle w:val="Estilo3"/>
        <w:ind w:left="0"/>
        <w:rPr>
          <w:b/>
          <w:szCs w:val="24"/>
        </w:rPr>
      </w:pPr>
    </w:p>
    <w:p w:rsidR="00297964" w:rsidRDefault="0059585D" w:rsidP="00DB5C72">
      <w:pPr>
        <w:pStyle w:val="EstiliFiguras"/>
        <w:ind w:firstLine="0"/>
      </w:pPr>
      <w:bookmarkStart w:id="366" w:name="_Toc337167256"/>
      <w:r>
        <w:t>Figura 4.4</w:t>
      </w:r>
      <w:r w:rsidR="00F660F1">
        <w:t xml:space="preserve"> </w:t>
      </w:r>
      <w:r>
        <w:t>Macro</w:t>
      </w:r>
      <w:r w:rsidR="00AE6514" w:rsidRPr="001F0B82">
        <w:t>-O</w:t>
      </w:r>
      <w:r>
        <w:t>bjetivos u Objetivos Generales</w:t>
      </w:r>
      <w:bookmarkEnd w:id="366"/>
    </w:p>
    <w:p w:rsidR="00A860B7" w:rsidRDefault="00A860B7" w:rsidP="006F38C7">
      <w:pPr>
        <w:pStyle w:val="Estilo3"/>
        <w:spacing w:after="200"/>
        <w:ind w:left="1763"/>
        <w:contextualSpacing w:val="0"/>
        <w:rPr>
          <w:szCs w:val="24"/>
        </w:rPr>
      </w:pPr>
      <w:r w:rsidRPr="00DC3567">
        <w:rPr>
          <w:szCs w:val="24"/>
        </w:rPr>
        <w:t xml:space="preserve">Los cuatro macroobjetivos principales se van a desplegar en </w:t>
      </w:r>
      <w:r>
        <w:rPr>
          <w:szCs w:val="24"/>
        </w:rPr>
        <w:t>objetivos específicos con el fin de que la planta opere efectiva y eficientemente a nivel de mantenimiento y seguridad.</w:t>
      </w:r>
      <w:r w:rsidRPr="00DC3567">
        <w:rPr>
          <w:szCs w:val="24"/>
        </w:rPr>
        <w:t xml:space="preserve"> </w:t>
      </w:r>
    </w:p>
    <w:p w:rsidR="00DB5C72" w:rsidRDefault="00DB5C72" w:rsidP="006F38C7">
      <w:pPr>
        <w:pStyle w:val="Estilo3"/>
        <w:spacing w:after="200"/>
        <w:ind w:left="1763"/>
        <w:contextualSpacing w:val="0"/>
        <w:rPr>
          <w:szCs w:val="24"/>
        </w:rPr>
      </w:pPr>
    </w:p>
    <w:p w:rsidR="00DB5C72" w:rsidRDefault="00DB5C72" w:rsidP="006F38C7">
      <w:pPr>
        <w:pStyle w:val="Estilo3"/>
        <w:spacing w:after="200"/>
        <w:ind w:left="1763"/>
        <w:contextualSpacing w:val="0"/>
        <w:rPr>
          <w:szCs w:val="24"/>
        </w:rPr>
      </w:pPr>
    </w:p>
    <w:p w:rsidR="00DB5C72" w:rsidRDefault="00DB5C72" w:rsidP="006F38C7">
      <w:pPr>
        <w:pStyle w:val="Estilo3"/>
        <w:spacing w:after="200"/>
        <w:ind w:left="1763"/>
        <w:contextualSpacing w:val="0"/>
        <w:rPr>
          <w:szCs w:val="24"/>
        </w:rPr>
      </w:pPr>
    </w:p>
    <w:p w:rsidR="005147FD" w:rsidRDefault="005147FD" w:rsidP="006F38C7">
      <w:pPr>
        <w:pStyle w:val="Estilo3"/>
        <w:spacing w:after="200"/>
        <w:ind w:left="1763"/>
        <w:contextualSpacing w:val="0"/>
        <w:rPr>
          <w:szCs w:val="24"/>
        </w:rPr>
      </w:pPr>
    </w:p>
    <w:p w:rsidR="005147FD" w:rsidRDefault="005147FD" w:rsidP="006F38C7">
      <w:pPr>
        <w:pStyle w:val="Estilo3"/>
        <w:spacing w:after="200"/>
        <w:ind w:left="1763"/>
        <w:contextualSpacing w:val="0"/>
        <w:rPr>
          <w:szCs w:val="24"/>
        </w:rPr>
      </w:pPr>
    </w:p>
    <w:p w:rsidR="006F38C7" w:rsidRDefault="0061439D" w:rsidP="009F36CD">
      <w:pPr>
        <w:pStyle w:val="Estilo3"/>
        <w:ind w:left="-142"/>
        <w:rPr>
          <w:noProof/>
          <w:lang w:val="es-ES" w:eastAsia="es-ES"/>
        </w:rPr>
      </w:pPr>
      <w:r>
        <w:rPr>
          <w:noProof/>
          <w:lang w:eastAsia="es-EC"/>
        </w:rPr>
        <w:lastRenderedPageBreak/>
        <w:pict>
          <v:group id="_x0000_s4384" style="position:absolute;left:0;text-align:left;margin-left:3.75pt;margin-top:.95pt;width:424.4pt;height:453.6pt;z-index:-251456512" coordorigin="2343,2287" coordsize="8488,9072">
            <v:group id="_x0000_s4380" style="position:absolute;left:2343;top:6037;width:4657;height:5298" coordorigin="2343,6037" coordsize="4657,5298">
              <v:group id="161 Grupo" o:spid="_x0000_s3556" style="position:absolute;left:3749;top:6037;width:1820;height:1113" coordorigin="84,656" coordsize="13477,9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Conector recto de flecha 184" o:spid="_x0000_s3557" type="#_x0000_t32" style="position:absolute;left:84;top:656;width:6931;height:921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Zxo8EAAADbAAAADwAAAGRycy9kb3ducmV2LnhtbESPQYvCMBSE78L+h/AWvGm6gqJdo4iw&#10;6GFFrO790TybYvJSmqj1328EweMwM98w82XnrLhRG2rPCr6GGQji0uuaKwWn489gCiJEZI3WMyl4&#10;UIDl4qM3x1z7Ox/oVsRKJAiHHBWYGJtcylAachiGviFO3tm3DmOSbSV1i/cEd1aOsmwiHdacFgw2&#10;tDZUXoqrUzCeObub2K1dO1z9hs3fYY8no1T/s1t9g4jUxXf41d5qBaMxPL+kHyA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ctnGjwQAAANsAAAAPAAAAAAAAAAAAAAAA&#10;AKECAABkcnMvZG93bnJldi54bWxQSwUGAAAAAAQABAD5AAAAjwMAAAAA&#10;" filled="t" fillcolor="#c3d69b">
                  <v:stroke endarrow="block" joinstyle="miter"/>
                </v:shape>
                <v:shape id="Conector recto de flecha 185" o:spid="_x0000_s3558" type="#_x0000_t32" style="position:absolute;left:7014;top:656;width:6548;height:912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j218EAAADbAAAADwAAAGRycy9kb3ducmV2LnhtbESPQYvCMBSE74L/ITzBm6YqiNs1igiC&#10;J0G70OujeabF5qUmUeu/NwsLexxm5htmve1tK57kQ+NYwWyagSCunG7YKPgpDpMViBCRNbaOScGb&#10;Amw3w8Eac+1efKbnJRqRIBxyVFDH2OVShqomi2HqOuLkXZ23GJP0RmqPrwS3rZxn2VJabDgt1NjR&#10;vqbqdnlYBXe9KhtTFqWpzoVffOFjfz2clBqP+t03iEh9/A//tY9awXwJv1/SD5Cb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mPbXwQAAANsAAAAPAAAAAAAAAAAAAAAA&#10;AKECAABkcnMvZG93bnJldi54bWxQSwUGAAAAAAQABAD5AAAAjwMAAAAA&#10;" filled="t" fillcolor="#c3d69b">
                  <v:stroke endarrow="block" joinstyle="miter"/>
                </v:shape>
              </v:group>
              <v:group id="_x0000_s3587" style="position:absolute;left:2343;top:7150;width:4657;height:4185" coordorigin="2383,8859" coordsize="4657,4185">
                <v:shape id="Conector recto de flecha 202" o:spid="_x0000_s3560" type="#_x0000_t32" style="position:absolute;left:4728;top:8871;width:0;height:19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jVZMUAAADcAAAADwAAAGRycy9kb3ducmV2LnhtbESPQUsDMRSE74L/ITzBm812oSJr09KK&#10;VU8Ft0Kvr8nrZunmZU3idv33jSD0OMzMN8x8ObpODBRi61nBdFKAINbetNwo+NptHp5AxIRssPNM&#10;Cn4pwnJxezPHyvgzf9JQp0ZkCMcKFdiU+krKqC05jBPfE2fv6IPDlGVopAl4znDXybIoHqXDlvOC&#10;xZ5eLOlT/eMUbMOmXrtve5zt9+tD/T7o2durVur+blw9g0g0pmv4v/1hFJRFCX9n8hGQ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RjVZMUAAADcAAAADwAAAAAAAAAA&#10;AAAAAAChAgAAZHJzL2Rvd25yZXYueG1sUEsFBgAAAAAEAAQA+QAAAJMDAAAAAA==&#10;" filled="t" fillcolor="#c3d69b">
                  <v:stroke joinstyle="miter"/>
                </v:shape>
                <v:group id="_x0000_s3586" style="position:absolute;left:2383;top:8859;width:4657;height:4185" coordorigin="2383,8859" coordsize="4657,4185">
                  <v:group id="13 Grupo" o:spid="_x0000_s3568" style="position:absolute;left:2383;top:8859;width:4657;height:2011" coordorigin="-409,5954" coordsize="39250,17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Cuadro de texto 199" o:spid="_x0000_s3569" type="#_x0000_t202" style="position:absolute;left:-409;top:7655;width:11067;height:74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K58EA&#10;AADcAAAADwAAAGRycy9kb3ducmV2LnhtbERPS2sCMRC+C/0PYQq9adYeRFejiCCV9qQtPY/J7AM3&#10;kzRJ121/fSMIvc3H95zVZrCd6CnE1rGC6aQAQaydablW8PG+H89BxIRssHNMCn4owmb9MFphadyV&#10;j9SfUi1yCMcSFTQp+VLKqBuyGCfOE2eucsFiyjDU0gS85nDbyeeimEmLLeeGBj3tGtKX07dV8DsL&#10;X157fe7fXg8Xu99WL59DpdTT47Bdgkg0pH/x3X0wef5iAbdn8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oyufBAAAA3AAAAA8AAAAAAAAAAAAAAAAAmAIAAGRycy9kb3du&#10;cmV2LnhtbFBLBQYAAAAABAAEAPUAAACGAwAAAAA=&#10;" fillcolor="#c3d69b">
                      <v:textbox style="mso-next-textbox:#Cuadro de texto 199">
                        <w:txbxContent>
                          <w:p w:rsidR="006A697E" w:rsidRPr="00616158" w:rsidRDefault="006A697E" w:rsidP="0011495F">
                            <w:pPr>
                              <w:ind w:left="-85" w:right="-74"/>
                              <w:jc w:val="both"/>
                              <w:rPr>
                                <w:sz w:val="20"/>
                                <w:szCs w:val="20"/>
                                <w:lang w:val="es-ES"/>
                              </w:rPr>
                            </w:pPr>
                            <w:bookmarkStart w:id="367" w:name="_Toc337155421"/>
                            <w:bookmarkStart w:id="368" w:name="_Toc337155705"/>
                            <w:bookmarkStart w:id="369" w:name="_Toc337156523"/>
                            <w:bookmarkStart w:id="370" w:name="_Toc337164139"/>
                            <w:r w:rsidRPr="00CB39DA">
                              <w:rPr>
                                <w:sz w:val="16"/>
                                <w:lang w:val="es-ES"/>
                              </w:rPr>
                              <w:t>Lo</w:t>
                            </w:r>
                            <w:r>
                              <w:rPr>
                                <w:sz w:val="16"/>
                                <w:lang w:val="es-ES"/>
                              </w:rPr>
                              <w:t xml:space="preserve">grar que la </w:t>
                            </w:r>
                            <w:r w:rsidRPr="0011495F">
                              <w:rPr>
                                <w:sz w:val="16"/>
                              </w:rPr>
                              <w:t>disponibilidad</w:t>
                            </w:r>
                            <w:r>
                              <w:rPr>
                                <w:sz w:val="16"/>
                                <w:lang w:val="es-ES"/>
                              </w:rPr>
                              <w:t xml:space="preserve"> de Má</w:t>
                            </w:r>
                            <w:r w:rsidRPr="00CB39DA">
                              <w:rPr>
                                <w:sz w:val="16"/>
                                <w:lang w:val="es-ES"/>
                              </w:rPr>
                              <w:t>quina</w:t>
                            </w:r>
                            <w:r>
                              <w:rPr>
                                <w:sz w:val="20"/>
                                <w:szCs w:val="20"/>
                                <w:lang w:val="es-ES"/>
                              </w:rPr>
                              <w:t xml:space="preserve"> </w:t>
                            </w:r>
                            <w:r w:rsidRPr="00CB39DA">
                              <w:rPr>
                                <w:sz w:val="16"/>
                                <w:lang w:val="es-ES"/>
                              </w:rPr>
                              <w:t xml:space="preserve">alcance </w:t>
                            </w:r>
                            <w:r>
                              <w:rPr>
                                <w:sz w:val="16"/>
                                <w:lang w:val="es-ES"/>
                              </w:rPr>
                              <w:t>el</w:t>
                            </w:r>
                            <w:r w:rsidRPr="00CB39DA">
                              <w:rPr>
                                <w:sz w:val="16"/>
                                <w:lang w:val="es-ES"/>
                              </w:rPr>
                              <w:t xml:space="preserve"> 90%.</w:t>
                            </w:r>
                            <w:bookmarkEnd w:id="367"/>
                            <w:bookmarkEnd w:id="368"/>
                            <w:bookmarkEnd w:id="369"/>
                            <w:bookmarkEnd w:id="370"/>
                          </w:p>
                        </w:txbxContent>
                      </v:textbox>
                    </v:shape>
                    <v:shape id="Cuadro de texto 198" o:spid="_x0000_s3570" type="#_x0000_t202" style="position:absolute;left:28598;top:7655;width:10242;height:74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vfMQA&#10;AADcAAAADwAAAGRycy9kb3ducmV2LnhtbESPzU4DMQyE70i8Q2QkbjQLh4ouTasKqWoFJ1rE2STe&#10;H3XjpEnYLjw9PiBxszXjmc/L9eQHNVLKfWAD97MKFLENrufWwPtxe/cIKhdkh0NgMvBNGdar66sl&#10;1i5c+I3GQ2mVhHCu0UBXSqy1zrYjj3kWIrFoTUgei6yp1S7hRcL9oB+qaq499iwNHUZ67sieDl/e&#10;wM88naON9nN8fdmf/HbT7D6mxpjbm2nzBKrQVP7Nf9d7J/gLoZV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kb3zEAAAA3AAAAA8AAAAAAAAAAAAAAAAAmAIAAGRycy9k&#10;b3ducmV2LnhtbFBLBQYAAAAABAAEAPUAAACJAwAAAAA=&#10;" fillcolor="#c3d69b">
                      <v:textbox style="mso-next-textbox:#Cuadro de texto 198">
                        <w:txbxContent>
                          <w:p w:rsidR="006A697E" w:rsidRPr="00616158" w:rsidRDefault="006A697E" w:rsidP="0011495F">
                            <w:pPr>
                              <w:ind w:left="-85" w:right="-74"/>
                              <w:jc w:val="both"/>
                              <w:rPr>
                                <w:sz w:val="20"/>
                                <w:szCs w:val="20"/>
                                <w:lang w:val="es-ES"/>
                              </w:rPr>
                            </w:pPr>
                            <w:bookmarkStart w:id="371" w:name="_Toc337155422"/>
                            <w:bookmarkStart w:id="372" w:name="_Toc337155706"/>
                            <w:bookmarkStart w:id="373" w:name="_Toc337156524"/>
                            <w:bookmarkStart w:id="374" w:name="_Toc337164140"/>
                            <w:r w:rsidRPr="00CB39DA">
                              <w:rPr>
                                <w:sz w:val="16"/>
                                <w:lang w:val="es-ES"/>
                              </w:rPr>
                              <w:t xml:space="preserve">Lograr que el </w:t>
                            </w:r>
                            <w:r w:rsidRPr="0011495F">
                              <w:rPr>
                                <w:sz w:val="16"/>
                              </w:rPr>
                              <w:t>rendimiento</w:t>
                            </w:r>
                            <w:r w:rsidRPr="00CB39DA">
                              <w:rPr>
                                <w:sz w:val="16"/>
                                <w:lang w:val="es-ES"/>
                              </w:rPr>
                              <w:t xml:space="preserve"> de </w:t>
                            </w:r>
                            <w:r w:rsidRPr="00227D01">
                              <w:rPr>
                                <w:sz w:val="16"/>
                              </w:rPr>
                              <w:t>la</w:t>
                            </w:r>
                            <w:r w:rsidRPr="00CB39DA">
                              <w:rPr>
                                <w:sz w:val="16"/>
                                <w:lang w:val="es-ES"/>
                              </w:rPr>
                              <w:t xml:space="preserve"> planta sea de 80%.</w:t>
                            </w:r>
                            <w:bookmarkEnd w:id="371"/>
                            <w:bookmarkEnd w:id="372"/>
                            <w:bookmarkEnd w:id="373"/>
                            <w:bookmarkEnd w:id="374"/>
                          </w:p>
                        </w:txbxContent>
                      </v:textbox>
                    </v:shape>
                    <v:shape id="Conector recto de flecha 200" o:spid="_x0000_s3571" type="#_x0000_t32" style="position:absolute;left:4997;top:5954;width:28702;height:12;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IkSsIAAADcAAAADwAAAGRycy9kb3ducmV2LnhtbESPwW7CMBBE70j8g7VI3MCBA0UpBgEV&#10;Egd6KPQDNvYSp43XaWwg9OvrSkgcRzPzRrNYda4WV2pD5VnBZJyBINbeVFwq+DztRnMQISIbrD2T&#10;gjsFWC37vQXmxt/4g67HWIoE4ZCjAhtjk0sZtCWHYewb4uSdfeswJtmW0rR4S3BXy2mWzaTDitOC&#10;xYa2lvT38eIUvL0U5DW7H/07PRyKzbvkL3tWajjo1q8gInXxGX6090ZBIsL/mXQE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HIkSsIAAADcAAAADwAAAAAAAAAAAAAA&#10;AAChAgAAZHJzL2Rvd25yZXYueG1sUEsFBgAAAAAEAAQA+QAAAJADAAAAAA==&#10;" filled="t" fillcolor="#c3d69b">
                      <v:stroke joinstyle="miter"/>
                    </v:shape>
                    <v:shape id="Conector recto de flecha 201" o:spid="_x0000_s3572" type="#_x0000_t32" style="position:absolute;left:4997;top:5954;width:0;height:16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pLE8UAAADcAAAADwAAAGRycy9kb3ducmV2LnhtbESPQUsDMRSE74L/ITzBm8220FLWZosV&#10;qz0JXYVen8nbzeLmZU3idv33RhB6HGbmG2aznVwvRgqx86xgPitAEGtvOm4VvL/t79YgYkI22Hsm&#10;BT8UYVtdX22wNP7MRxrr1IoM4ViiApvSUEoZtSWHceYH4uw1PjhMWYZWmoDnDHe9XBTFSjrsOC9Y&#10;HOjRkv6sv52C17Cvd+7LNsvTafdRv4x6+fyklbq9mR7uQSSa0iX83z4YBYtiDn9n8hGQ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pLE8UAAADcAAAADwAAAAAAAAAA&#10;AAAAAAChAgAAZHJzL2Rvd25yZXYueG1sUEsFBgAAAAAEAAQA+QAAAJMDAAAAAA==&#10;" filled="t" fillcolor="#c3d69b">
                      <v:stroke joinstyle="miter"/>
                    </v:shape>
                    <v:shape id="Conector recto de flecha 203" o:spid="_x0000_s3573" type="#_x0000_t32" style="position:absolute;left:33705;top:5954;width:0;height:16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Rw/8UAAADcAAAADwAAAGRycy9kb3ducmV2LnhtbESPQUsDMRSE70L/Q3gFbzbbSqWsTUtb&#10;rHoSuhV6fSavm8XNyzaJ2/XfG0HwOMzMN8xyPbhW9BRi41nBdFKAINbeNFwreD/u7xYgYkI22Hom&#10;Bd8UYb0a3SyxNP7KB+qrVIsM4ViiAptSV0oZtSWHceI74uydfXCYsgy1NAGvGe5aOSuKB+mw4bxg&#10;saOdJf1ZfTkFb2Ffbd3Fnuen0/ajeun1/PlJK3U7HjaPIBIN6T/81341CmbFPfyeyUdA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lRw/8UAAADcAAAADwAAAAAAAAAA&#10;AAAAAAChAgAAZHJzL2Rvd25yZXYueG1sUEsFBgAAAAAEAAQA+QAAAJMDAAAAAA==&#10;" filled="t" fillcolor="#c3d69b">
                      <v:stroke joinstyle="miter"/>
                    </v:shape>
                    <v:group id="11 Grupo" o:spid="_x0000_s3574" style="position:absolute;left:12454;top:7655;width:14324;height:15961" coordorigin="-411" coordsize="14324,159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shape id="Cuadro de texto 197" o:spid="_x0000_s3575" type="#_x0000_t202" style="position:absolute;left:-411;width:14323;height:74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7DsIA&#10;AADcAAAADwAAAGRycy9kb3ducmV2LnhtbERPS0sDMRC+C/6HMAVvbrY9VF2bliIUi576wPOYzD7o&#10;ZpImcbv66xtB8DYf33MWq9H2YqAQO8cKpkUJglg703Gj4HjY3D+CiAnZYO+YFHxThNXy9maBlXEX&#10;3tGwT43IIRwrVNCm5Cspo27JYiycJ85c7YLFlGFopAl4yeG2l7OynEuLHeeGFj29tKRP+y+r4Gce&#10;zl57/Tm8v21PdrOuXz/GWqm7ybh+BpFoTP/iP/fW5PlPD/D7TL5AL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u/sOwgAAANwAAAAPAAAAAAAAAAAAAAAAAJgCAABkcnMvZG93&#10;bnJldi54bWxQSwUGAAAAAAQABAD1AAAAhwMAAAAA&#10;" fillcolor="#c3d69b">
                        <v:textbox style="mso-next-textbox:#Cuadro de texto 197">
                          <w:txbxContent>
                            <w:p w:rsidR="006A697E" w:rsidRPr="00616158" w:rsidRDefault="006A697E" w:rsidP="0011495F">
                              <w:pPr>
                                <w:ind w:left="-85" w:right="-74"/>
                                <w:jc w:val="both"/>
                                <w:rPr>
                                  <w:sz w:val="20"/>
                                  <w:szCs w:val="20"/>
                                  <w:lang w:val="es-ES"/>
                                </w:rPr>
                              </w:pPr>
                              <w:bookmarkStart w:id="375" w:name="_Toc337155423"/>
                              <w:bookmarkStart w:id="376" w:name="_Toc337155707"/>
                              <w:bookmarkStart w:id="377" w:name="_Toc337156525"/>
                              <w:bookmarkStart w:id="378" w:name="_Toc337164141"/>
                              <w:r>
                                <w:rPr>
                                  <w:sz w:val="16"/>
                                  <w:lang w:val="es-ES"/>
                                </w:rPr>
                                <w:t xml:space="preserve">Lograr que la calidad del </w:t>
                              </w:r>
                              <w:r w:rsidRPr="0011495F">
                                <w:rPr>
                                  <w:sz w:val="16"/>
                                </w:rPr>
                                <w:t>producto</w:t>
                              </w:r>
                              <w:r>
                                <w:rPr>
                                  <w:sz w:val="16"/>
                                  <w:lang w:val="es-ES"/>
                                </w:rPr>
                                <w:t xml:space="preserve"> </w:t>
                              </w:r>
                              <w:r w:rsidRPr="00CB39DA">
                                <w:rPr>
                                  <w:sz w:val="16"/>
                                  <w:lang w:val="es-ES"/>
                                </w:rPr>
                                <w:t>sea de 90%.</w:t>
                              </w:r>
                              <w:bookmarkEnd w:id="375"/>
                              <w:bookmarkEnd w:id="376"/>
                              <w:bookmarkEnd w:id="377"/>
                              <w:bookmarkEnd w:id="378"/>
                            </w:p>
                          </w:txbxContent>
                        </v:textbox>
                      </v:shape>
                      <v:shape id="Cuadro de texto 183" o:spid="_x0000_s3576" type="#_x0000_t202" style="position:absolute;left:500;top:9939;width:12433;height:60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lr0MEA&#10;AADcAAAADwAAAGRycy9kb3ducmV2LnhtbERPS2sCMRC+F/ofwhS81awtiKxGEUEq7alaeh6T2Qdu&#10;JmmSrmt/fSMI3ubje85iNdhO9BRi61jBZFyAINbOtFwr+Dpsn2cgYkI22DkmBReKsFo+PiywNO7M&#10;n9TvUy1yCMcSFTQp+VLKqBuyGMfOE2eucsFiyjDU0gQ853DbyZeimEqLLeeGBj1tGtKn/a9V8DcN&#10;P157few/3ncnu11Xb99DpdToaVjPQSQa0l18c+9Mnj97hesz+QK5/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Za9DBAAAA3AAAAA8AAAAAAAAAAAAAAAAAmAIAAGRycy9kb3du&#10;cmV2LnhtbFBLBQYAAAAABAAEAPUAAACGAwAAAAA=&#10;" fillcolor="#c3d69b">
                        <v:textbox style="mso-next-textbox:#Cuadro de texto 183">
                          <w:txbxContent>
                            <w:p w:rsidR="006A697E" w:rsidRPr="00616158" w:rsidRDefault="006A697E" w:rsidP="006F38C7">
                              <w:pPr>
                                <w:ind w:left="-70" w:right="-84"/>
                                <w:jc w:val="both"/>
                                <w:rPr>
                                  <w:sz w:val="20"/>
                                  <w:szCs w:val="20"/>
                                  <w:lang w:val="es-ES"/>
                                </w:rPr>
                              </w:pPr>
                              <w:r w:rsidRPr="00CB39DA">
                                <w:rPr>
                                  <w:sz w:val="16"/>
                                  <w:szCs w:val="16"/>
                                  <w:lang w:val="es-ES"/>
                                </w:rPr>
                                <w:t xml:space="preserve">Controlar </w:t>
                              </w:r>
                              <w:r>
                                <w:rPr>
                                  <w:sz w:val="16"/>
                                  <w:szCs w:val="16"/>
                                  <w:lang w:val="es-ES"/>
                                </w:rPr>
                                <w:t xml:space="preserve"> al 100% los Parámetros en cada proceso.</w:t>
                              </w:r>
                            </w:p>
                          </w:txbxContent>
                        </v:textbox>
                      </v:shape>
                      <v:shape id="Conector recto de flecha 202" o:spid="_x0000_s3577" type="#_x0000_t32" style="position:absolute;left:6716;top:7443;width:34;height:2496;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NSr74AAADaAAAADwAAAGRycy9kb3ducmV2LnhtbERPTYvCMBC9L/gfwgh7W1MXkaWaFhUF&#10;vQhrxfPQjE2xmdQma7v/3hwEj4/3vcwH24gHdb52rGA6SUAQl07XXCk4F7uvHxA+IGtsHJOCf/KQ&#10;Z6OPJaba9fxLj1OoRAxhn6ICE0KbSulLQxb9xLXEkbu6zmKIsKuk7rCP4baR30kylxZrjg0GW9oY&#10;Km+nP6ugLzRt7XG6Ph5mdr5tzbC/X4xSn+NhtQARaAhv8cu91wri1ngl3gCZPQ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aE1KvvgAAANoAAAAPAAAAAAAAAAAAAAAAAKEC&#10;AABkcnMvZG93bnJldi54bWxQSwUGAAAAAAQABAD5AAAAjAMAAAAA&#10;" filled="t" fillcolor="#c3d69b">
                        <v:stroke startarrow="block" joinstyle="miter"/>
                      </v:shape>
                    </v:group>
                  </v:group>
                  <v:group id="12 Grupo" o:spid="_x0000_s3578" style="position:absolute;left:3025;top:9900;width:3407;height:1342" coordsize="28721,11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line id="3 Conector recto" o:spid="_x0000_s3579" style="position:absolute;flip:x;visibility:visible" from="126,0" to="127,10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FDrsIAAADaAAAADwAAAGRycy9kb3ducmV2LnhtbESPQWsCMRSE70L/Q3hCb5rVFilbo0jF&#10;YqEXrbTXR/LcLG5e1iTV1V9vCkKPw8x8w0znnWvEiUKsPSsYDQsQxNqbmisFu6/V4AVETMgGG8+k&#10;4EIR5rOH3hRL48+8odM2VSJDOJaowKbUllJGbclhHPqWOHt7HxymLEMlTcBzhrtGjotiIh3WnBcs&#10;tvRmSR+2v05Ben/WVxsW62JyiUvc/ejv48enUo/9bvEKIlGX/sP39tooeIK/K/kG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FDrsIAAADaAAAADwAAAAAAAAAAAAAA&#10;AAChAgAAZHJzL2Rvd25yZXYueG1sUEsFBgAAAAAEAAQA+QAAAJADAAAAAA==&#10;" filled="t" fillcolor="#c3d69b">
                      <v:stroke startarrow="block" joinstyle="miter"/>
                    </v:line>
                    <v:line id="4 Conector recto" o:spid="_x0000_s3580" style="position:absolute;flip:x;visibility:visible" from="28701,0" to="28721,9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jb2sIAAADaAAAADwAAAGRycy9kb3ducmV2LnhtbESPQWsCMRSE7wX/Q3hCbzVrESmrUURp&#10;UehFK3p9JM/N4uZlm6S6+usbodDjMDPfMNN55xpxoRBrzwqGgwIEsfam5krB/uv95Q1ETMgGG8+k&#10;4EYR5rPe0xRL46+8pcsuVSJDOJaowKbUllJGbclhHPiWOHsnHxymLEMlTcBrhrtGvhbFWDqsOS9Y&#10;bGlpSZ93P05B+hjpuw2LdTG+xRXuj/rwvflU6rnfLSYgEnXpP/zXXhsFI3hcyTdAzn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Vjb2sIAAADaAAAADwAAAAAAAAAAAAAA&#10;AAChAgAAZHJzL2Rvd25yZXYueG1sUEsFBgAAAAAEAAQA+QAAAJADAAAAAA==&#10;" filled="t" fillcolor="#c3d69b">
                      <v:stroke startarrow="block" joinstyle="miter"/>
                    </v:line>
                    <v:line id="5 Conector recto" o:spid="_x0000_s3581" style="position:absolute;visibility:visible" from="0,9994" to="28702,99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I3KsEAAADaAAAADwAAAGRycy9kb3ducmV2LnhtbESPzarCMBSE94LvEI5wd5oq+EM1iihX&#10;L+LGqrg9NMe22JyUJlfr2xtBcDnMzDfMbNGYUtypdoVlBf1eBII4tbrgTMHp+NudgHAeWWNpmRQ8&#10;ycFi3m7NMNb2wQe6Jz4TAcIuRgW591UspUtzMuh6tiIO3tXWBn2QdSZ1jY8AN6UcRNFIGiw4LORY&#10;0Sqn9Jb8GwVms9uex6Ns4rf9vaPbOrkM5FOpn06znILw1Phv+NP+0wqG8L4SboCcv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ojcqwQAAANoAAAAPAAAAAAAAAAAAAAAA&#10;AKECAABkcnMvZG93bnJldi54bWxQSwUGAAAAAAQABAD5AAAAjwMAAAAA&#10;" filled="t" fillcolor="#c3d69b">
                      <v:stroke joinstyle="miter"/>
                    </v:line>
                    <v:shape id="Conector recto de flecha 202" o:spid="_x0000_s3582" type="#_x0000_t32" style="position:absolute;left:8506;top:10100;width:0;height:16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yNksMAAADaAAAADwAAAGRycy9kb3ducmV2LnhtbESPQUsDMRSE70L/Q3iCtzarUNFt09IW&#10;q54Et4VeX5PXzdLNy5rE7frvjVDwOMzMN8x8ObhW9BRi41nB/aQAQay9abhWsN9tx08gYkI22Hom&#10;BT8UYbkY3cyxNP7Cn9RXqRYZwrFEBTalrpQyaksO48R3xNk7+eAwZRlqaQJeMty18qEoHqXDhvOC&#10;xY42lvS5+nYKPsK2Wrsve5oeDutj9dbr6euLVurudljNQCQa0n/42n43Cp7h70q+A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8jZLDAAAA2gAAAA8AAAAAAAAAAAAA&#10;AAAAoQIAAGRycy9kb3ducmV2LnhtbFBLBQYAAAAABAAEAPkAAACRAwAAAAA=&#10;" filled="t" fillcolor="#c3d69b">
                      <v:stroke joinstyle="miter"/>
                    </v:shape>
                    <v:shape id="Conector recto de flecha 202" o:spid="_x0000_s3583" type="#_x0000_t32" style="position:absolute;left:20033;top:10100;width:0;height:16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56aMQAAADbAAAADwAAAGRycy9kb3ducmV2LnhtbESPQUsDMRCF70L/Q5iCN5utUJG1abHF&#10;qifBVeh1TKabxc1kTeJ2/ffOQfA2w3vz3jfr7RR6NVLKXWQDy0UFithG13Fr4P3tcHULKhdkh31k&#10;MvBDGbab2cUaaxfP/EpjU1olIZxrNOBLGWqts/UUMC/iQCzaKaaARdbUapfwLOGh19dVdaMDdiwN&#10;Hgfae7KfzXcw8JIOzS58+dPqeNx9NE+jXT0+WGMu59P9HahCU/k3/10/O8EXevlFBt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XnpoxAAAANsAAAAPAAAAAAAAAAAA&#10;AAAAAKECAABkcnMvZG93bnJldi54bWxQSwUGAAAAAAQABAD5AAAAkgMAAAAA&#10;" filled="t" fillcolor="#c3d69b">
                      <v:stroke joinstyle="miter"/>
                    </v:shape>
                  </v:group>
                  <v:group id="_x0000_s3585" style="position:absolute;left:3305;top:11243;width:2761;height:1801" coordorigin="3305,11243" coordsize="2761,1801">
                    <v:shape id="Cuadro de texto 188" o:spid="_x0000_s3563" type="#_x0000_t202" style="position:absolute;left:3305;top:11243;width:1283;height:7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35ocQA&#10;AADcAAAADwAAAGRycy9kb3ducmV2LnhtbESPT0sDMRDF70K/QxjBm83qoZS1aSlCsejJtngek9k/&#10;dDNJk7hd/fTOQfA2w3vz3m9Wm8kPaqSU+8AGHuYVKGIbXM+tgdNxd78ElQuywyEwGfimDJv17GaF&#10;tQtXfqfxUFolIZxrNNCVEmuts+3IY56HSCxaE5LHImtqtUt4lXA/6MeqWmiPPUtDh5GeO7Lnw5c3&#10;8LNIl2ij/RzfXvdnv9s2Lx9TY8zd7bR9AlVoKv/mv+u9E/yl0MozMoF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9+aHEAAAA3AAAAA8AAAAAAAAAAAAAAAAAmAIAAGRycy9k&#10;b3ducmV2LnhtbFBLBQYAAAAABAAEAPUAAACJAwAAAAA=&#10;" fillcolor="#c3d69b">
                      <v:textbox style="mso-next-textbox:#Cuadro de texto 188">
                        <w:txbxContent>
                          <w:p w:rsidR="006A697E" w:rsidRPr="00CB39DA" w:rsidRDefault="006A697E" w:rsidP="00297964">
                            <w:pPr>
                              <w:ind w:left="-84" w:right="-118"/>
                              <w:jc w:val="both"/>
                              <w:rPr>
                                <w:sz w:val="16"/>
                                <w:szCs w:val="16"/>
                                <w:lang w:val="es-ES"/>
                              </w:rPr>
                            </w:pPr>
                            <w:r w:rsidRPr="00CB39DA">
                              <w:rPr>
                                <w:sz w:val="16"/>
                                <w:szCs w:val="16"/>
                                <w:lang w:val="es-ES"/>
                              </w:rPr>
                              <w:t>Cumplir al 100% el plan de Mtt. Preventivo.</w:t>
                            </w:r>
                          </w:p>
                        </w:txbxContent>
                      </v:textbox>
                    </v:shape>
                    <v:shape id="Cuadro de texto 190" o:spid="_x0000_s3564" type="#_x0000_t202" style="position:absolute;left:4769;top:11244;width:1297;height:7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JjesQA&#10;AADcAAAADwAAAGRycy9kb3ducmV2LnhtbESPzU4DMQyE70i8Q2QkbjQLh4ouTasKqWoFJ1rE2STe&#10;H3XjpEnYLjw9PiBxszXjmc/L9eQHNVLKfWAD97MKFLENrufWwPtxe/cIKhdkh0NgMvBNGdar66sl&#10;1i5c+I3GQ2mVhHCu0UBXSqy1zrYjj3kWIrFoTUgei6yp1S7hRcL9oB+qaq499iwNHUZ67sieDl/e&#10;wM88naON9nN8fdmf/HbT7D6mxpjbm2nzBKrQVP7Nf9d7J/gLwZd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SY3rEAAAA3AAAAA8AAAAAAAAAAAAAAAAAmAIAAGRycy9k&#10;b3ducmV2LnhtbFBLBQYAAAAABAAEAPUAAACJAwAAAAA=&#10;" fillcolor="#c3d69b">
                      <v:textbox style="mso-next-textbox:#Cuadro de texto 190">
                        <w:txbxContent>
                          <w:p w:rsidR="006A697E" w:rsidRPr="00CB39DA" w:rsidRDefault="006A697E" w:rsidP="006F38C7">
                            <w:pPr>
                              <w:ind w:left="-70" w:right="-84"/>
                              <w:jc w:val="both"/>
                              <w:rPr>
                                <w:sz w:val="16"/>
                                <w:szCs w:val="16"/>
                                <w:lang w:val="es-ES"/>
                              </w:rPr>
                            </w:pPr>
                            <w:r w:rsidRPr="00CB39DA">
                              <w:rPr>
                                <w:sz w:val="16"/>
                                <w:szCs w:val="16"/>
                                <w:lang w:val="es-ES"/>
                              </w:rPr>
                              <w:t>Cumplir al 100% el plan de Mtt. Predictivo.</w:t>
                            </w:r>
                          </w:p>
                        </w:txbxContent>
                      </v:textbox>
                    </v:shape>
                    <v:shape id="Cuadro de texto 189" o:spid="_x0000_s3565" type="#_x0000_t202" style="position:absolute;left:3946;top:12311;width:1438;height:7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br2cAA&#10;AADcAAAADwAAAGRycy9kb3ducmV2LnhtbERPzYrCMBC+L/gOYRa8rel6qLVrFBEWxJvdfYCxGZuy&#10;zaQmWVvf3giCt/n4fme1GW0nruRD61jB5ywDQVw73XKj4Pfn+6MAESKyxs4xKbhRgM168rbCUruB&#10;j3StYiNSCIcSFZgY+1LKUBuyGGauJ07c2XmLMUHfSO1xSOG2k/Msy6XFllODwZ52huq/6t8qqPZD&#10;c/LFwV8OW2OO2F5svsiVmr6P2y8Qkcb4Ej/de53mF0t4PJMukO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2br2cAAAADcAAAADwAAAAAAAAAAAAAAAACYAgAAZHJzL2Rvd25y&#10;ZXYueG1sUEsFBgAAAAAEAAQA9QAAAIUDAAAAAA==&#10;" fillcolor="#fcd5b5">
                      <v:textbox style="mso-next-textbox:#Cuadro de texto 189">
                        <w:txbxContent>
                          <w:p w:rsidR="006A697E" w:rsidRPr="00616158" w:rsidRDefault="006A697E" w:rsidP="006F38C7">
                            <w:pPr>
                              <w:ind w:left="-70" w:right="-84"/>
                              <w:jc w:val="both"/>
                              <w:rPr>
                                <w:sz w:val="20"/>
                                <w:szCs w:val="20"/>
                                <w:lang w:val="es-ES"/>
                              </w:rPr>
                            </w:pPr>
                            <w:r w:rsidRPr="00CB39DA">
                              <w:rPr>
                                <w:sz w:val="16"/>
                                <w:szCs w:val="16"/>
                                <w:lang w:val="es-ES"/>
                              </w:rPr>
                              <w:t>Cumpli</w:t>
                            </w:r>
                            <w:r>
                              <w:rPr>
                                <w:sz w:val="16"/>
                                <w:szCs w:val="16"/>
                                <w:lang w:val="es-ES"/>
                              </w:rPr>
                              <w:t>r al 100% la capacitación de Mt</w:t>
                            </w:r>
                            <w:r w:rsidRPr="00CB39DA">
                              <w:rPr>
                                <w:sz w:val="16"/>
                                <w:szCs w:val="16"/>
                                <w:lang w:val="es-ES"/>
                              </w:rPr>
                              <w:t>t. Autónomo</w:t>
                            </w:r>
                            <w:r w:rsidRPr="00616158">
                              <w:rPr>
                                <w:sz w:val="20"/>
                                <w:szCs w:val="20"/>
                                <w:lang w:val="es-ES"/>
                              </w:rPr>
                              <w:t>.</w:t>
                            </w:r>
                          </w:p>
                        </w:txbxContent>
                      </v:textbox>
                    </v:shape>
                    <v:shape id="Conector recto de flecha 184" o:spid="_x0000_s3566" type="#_x0000_t32" style="position:absolute;left:3947;top:11951;width:718;height:360;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m2NcAAAADcAAAADwAAAGRycy9kb3ducmV2LnhtbERPS4vCMBC+L/gfwgh7W1NFRatRRBA9&#10;rCy+7kMzNsVkUpqo3X+/EYS9zcf3nPmydVY8qAmVZwX9XgaCuPC64lLB+bT5moAIEVmj9UwKfinA&#10;ctH5mGOu/ZMP9DjGUqQQDjkqMDHWuZShMOQw9HxNnLirbxzGBJtS6gafKdxZOciysXRYcWowWNPa&#10;UHE73p2C0dTZ/dju7Nrh6jtsL4cfPBulPrvtagYiUhv/xW/3Tqf5kyG8nkkXyMU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AJtjXAAAAA3AAAAA8AAAAAAAAAAAAAAAAA&#10;oQIAAGRycy9kb3ducmV2LnhtbFBLBQYAAAAABAAEAPkAAACOAwAAAAA=&#10;" filled="t" fillcolor="#c3d69b">
                      <v:stroke endarrow="block" joinstyle="miter"/>
                    </v:shape>
                    <v:shape id="Conector recto de flecha 185" o:spid="_x0000_s3567" type="#_x0000_t32" style="position:absolute;left:4665;top:11951;width:753;height:36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VyU8EAAADcAAAADwAAAGRycy9kb3ducmV2LnhtbERP32vCMBB+H/g/hBP2NtNtOLrOKCII&#10;exK0Ql+P5kzLmktNUq3/vRGEvd3H9/MWq9F24kI+tI4VvM8yEMS10y0bBcdy+5aDCBFZY+eYFNwo&#10;wGo5eVlgod2V93Q5RCNSCIcCFTQx9oWUoW7IYpi5njhxJ+ctxgS9kdrjNYXbTn5k2Ze02HJqaLCn&#10;TUP132GwCs46r1pTlZWp96X//MZhc9rulHqdjusfEJHG+C9+un91mp/P4fFMukAu7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pXJTwQAAANwAAAAPAAAAAAAAAAAAAAAA&#10;AKECAABkcnMvZG93bnJldi54bWxQSwUGAAAAAAQABAD5AAAAjwMAAAAA&#10;" filled="t" fillcolor="#c3d69b">
                      <v:stroke endarrow="block" joinstyle="miter"/>
                    </v:shape>
                  </v:group>
                </v:group>
              </v:group>
            </v:group>
            <v:group id="_x0000_s4383" style="position:absolute;left:2963;top:2287;width:7071;height:3761" coordorigin="2963,2287" coordsize="7071,3761">
              <v:group id="_x0000_s4382" style="position:absolute;left:2963;top:3536;width:7071;height:2512" coordorigin="2963,3536" coordsize="7071,2512">
                <v:group id="Group 162" o:spid="_x0000_s3517" style="position:absolute;left:3738;top:3536;width:5501;height:1439" coordorigin="3234,4140" coordsize="6413,16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AutoShape 163" o:spid="_x0000_s3518" type="#_x0000_t32" style="position:absolute;left:3234;top:5277;width:6413;height:1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pv0sAAAADcAAAADwAAAGRycy9kb3ducmV2LnhtbERPTYvCMBC9C/6HMIIX0bQeRKpRFkFY&#10;PAhqDx6HZLYt20y6SbbWf28OgsfH+97uB9uKnnxoHCvIFxkIYu1Mw5WC8nacr0GEiGywdUwKnhRg&#10;vxuPtlgY9+AL9ddYiRTCoUAFdYxdIWXQNVkMC9cRJ+7HeYsxQV9J4/GRwm0rl1m2khYbTg01dnSo&#10;Sf9e/62C5lSey372F71en/K7z8Pt3mqlppPhawMi0hA/4rf72yhYZm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b9LAAAAA3AAAAA8AAAAAAAAAAAAAAAAA&#10;oQIAAGRycy9kb3ducmV2LnhtbFBLBQYAAAAABAAEAPkAAACOAwAAAAA=&#10;"/>
                  <v:shape id="AutoShape 164" o:spid="_x0000_s3519" type="#_x0000_t32" style="position:absolute;left:3234;top:5295;width:0;height:4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DmdcYAAADcAAAADwAAAGRycy9kb3ducmV2LnhtbESPQWvCQBSE70L/w/IKvZlNPJQmdQ1S&#10;qIilh6qEentkn0kw+zbsrhr767uFgsdhZr5h5uVoenEh5zvLCrIkBUFcW91xo2C/e5++gPABWWNv&#10;mRTcyEO5eJjMsdD2yl902YZGRAj7AhW0IQyFlL5uyaBP7EAcvaN1BkOUrpHa4TXCTS9nafosDXYc&#10;F1oc6K2l+rQ9GwXfH/m5ulWftKmyfHNAZ/zPbqXU0+O4fAURaAz38H97rRXM0hz+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g5nXGAAAA3AAAAA8AAAAAAAAA&#10;AAAAAAAAoQIAAGRycy9kb3ducmV2LnhtbFBLBQYAAAAABAAEAPkAAACUAwAAAAA=&#10;">
                    <v:stroke endarrow="block"/>
                  </v:shape>
                  <v:shape id="AutoShape 165" o:spid="_x0000_s3520" type="#_x0000_t32" style="position:absolute;left:5426;top:5295;width:0;height:4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ZNcIAAADcAAAADwAAAGRycy9kb3ducmV2LnhtbERPy4rCMBTdC/5DuAOz07QuBu0YRQYU&#10;cXDhgzLuLs21LTY3JYla5+vNQnB5OO/pvDONuJHztWUF6TABQVxYXXOp4HhYDsYgfEDW2FgmBQ/y&#10;MJ/1e1PMtL3zjm77UIoYwj5DBVUIbSalLyoy6Ie2JY7c2TqDIUJXSu3wHsNNI0dJ8iUN1hwbKmzp&#10;p6Lisr8aBX+/k2v+yLe0ydPJ5oTO+P/DSqnPj27xDSJQF97il3utFYzSOD+ei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PZNcIAAADcAAAADwAAAAAAAAAAAAAA&#10;AAChAgAAZHJzL2Rvd25yZXYueG1sUEsFBgAAAAAEAAQA+QAAAJADAAAAAA==&#10;">
                    <v:stroke endarrow="block"/>
                  </v:shape>
                  <v:shape id="AutoShape 166" o:spid="_x0000_s3521" type="#_x0000_t32" style="position:absolute;left:7549;top:5295;width:0;height:47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98rsUAAADcAAAADwAAAGRycy9kb3ducmV2LnhtbESPQWvCQBSE7wX/w/IEb3UTD6LRVYqg&#10;iOJBLcHeHtnXJDT7NuyuGv31bqHQ4zAz3zDzZWcacSPna8sK0mECgriwuuZSwed5/T4B4QOyxsYy&#10;KXiQh+Wi9zbHTNs7H+l2CqWIEPYZKqhCaDMpfVGRQT+0LXH0vq0zGKJ0pdQO7xFuGjlKkrE0WHNc&#10;qLClVUXFz+lqFFz202v+yA+0y9Pp7gud8c/zRqlBv/uYgQjUhf/wX3urFYzSFH7PxCMgFy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g98rsUAAADcAAAADwAAAAAAAAAA&#10;AAAAAAChAgAAZHJzL2Rvd25yZXYueG1sUEsFBgAAAAAEAAQA+QAAAJMDAAAAAA==&#10;">
                    <v:stroke endarrow="block"/>
                  </v:shape>
                  <v:shape id="AutoShape 167" o:spid="_x0000_s3522" type="#_x0000_t32" style="position:absolute;left:9646;top:5295;width:0;height:46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3i2cUAAADcAAAADwAAAGRycy9kb3ducmV2LnhtbESPQWvCQBSE74L/YXkFb7pJDlJTVykF&#10;RSw9qCXU2yP7TEKzb8PuqrG/3hWEHoeZ+YaZL3vTigs531hWkE4SEMSl1Q1XCr4Pq/ErCB+QNbaW&#10;ScGNPCwXw8Ecc22vvKPLPlQiQtjnqKAOocul9GVNBv3EdsTRO1lnMETpKqkdXiPctDJLkqk02HBc&#10;qLGjj5rK3/3ZKPj5nJ2LW/FF2yKdbY/ojP87rJUavfTvbyAC9eE//GxvtIIszeBxJh4B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t3i2cUAAADcAAAADwAAAAAAAAAA&#10;AAAAAAChAgAAZHJzL2Rvd25yZXYueG1sUEsFBgAAAAAEAAQA+QAAAJMDAAAAAA==&#10;">
                    <v:stroke endarrow="block"/>
                  </v:shape>
                  <v:shape id="AutoShape 168" o:spid="_x0000_s3523" type="#_x0000_t32" style="position:absolute;left:5951;top:4227;width:534;height:10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brFcYAAADcAAAADwAAAGRycy9kb3ducmV2LnhtbESPQWsCMRSE74X+h/AKvRTNrqVFVqNs&#10;C0IVPGj1/tw8N8HNy3YTdfvvG6HgcZiZb5jpvHeNuFAXrGcF+TADQVx5bblWsPteDMYgQkTW2Hgm&#10;Bb8UYD57fJhiof2VN3TZxlokCIcCFZgY20LKUBlyGIa+JU7e0XcOY5JdLXWH1wR3jRxl2bt0aDkt&#10;GGzp01B12p6dgvUy/ygPxi5Xmx+7fluUzbl+2Sv1/NSXExCR+ngP/7e/tIJR/gq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RG6xXGAAAA3AAAAA8AAAAAAAAA&#10;AAAAAAAAoQIAAGRycy9kb3ducmV2LnhtbFBLBQYAAAAABAAEAPkAAACUAwAAAAA=&#10;"/>
                  <v:shape id="AutoShape 169" o:spid="_x0000_s3524" type="#_x0000_t32" style="position:absolute;left:6483;top:4140;width:460;height:1155;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07zCsQAAADcAAAADwAAAGRycy9kb3ducmV2LnhtbESPQYvCMBSE7wv+h/AEL8uaVhaRrlFk&#10;YWHxIKg9eHwkz7bYvNQkW+u/N8KCx2FmvmGW68G2oicfGscK8mkGglg703CloDz+fCxAhIhssHVM&#10;Cu4UYL0avS2xMO7Ge+oPsRIJwqFABXWMXSFl0DVZDFPXESfv7LzFmKSvpPF4S3DbylmWzaXFhtNC&#10;jR1916Qvhz+roNmWu7J/v0avF9v85PNwPLVaqcl42HyBiDTEV/i//WsUzPJPeJ5JR0C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TvMKxAAAANwAAAAPAAAAAAAAAAAA&#10;AAAAAKECAABkcnMvZG93bnJldi54bWxQSwUGAAAAAAQABAD5AAAAkgMAAAAA&#10;"/>
                </v:group>
                <v:shape id="_x0000_s3526" type="#_x0000_t202" style="position:absolute;left:4728;top:4961;width:1682;height:1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RY5sQA&#10;AADcAAAADwAAAGRycy9kb3ducmV2LnhtbESPQWvCQBSE74L/YXmCF6kbQxEbXUUKRXtsFPT4zL4m&#10;odm3cXfV+O+7guBxmJlvmMWqM424kvO1ZQWTcQKCuLC65lLBfvf1NgPhA7LGxjIpuJOH1bLfW2Cm&#10;7Y1/6JqHUkQI+wwVVCG0mZS+qMigH9uWOHq/1hkMUbpSaoe3CDeNTJNkKg3WHBcqbOmzouIvvxgF&#10;H6e8G6XHQ65H8vJ937j3cxK2Sg0H3XoOIlAXXuFne6sVpJMpPM7EI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0WObEAAAA3AAAAA8AAAAAAAAAAAAAAAAAmAIAAGRycy9k&#10;b3ducmV2LnhtbFBLBQYAAAAABAAEAPUAAACJAwAAAAA=&#10;" fillcolor="#ebed9d">
                  <v:textbox style="mso-next-textbox:#_x0000_s3526">
                    <w:txbxContent>
                      <w:p w:rsidR="006A697E" w:rsidRPr="00AC31BD" w:rsidRDefault="006A697E" w:rsidP="0011495F">
                        <w:pPr>
                          <w:ind w:left="-85" w:right="-74"/>
                          <w:jc w:val="both"/>
                          <w:rPr>
                            <w:sz w:val="18"/>
                            <w:szCs w:val="18"/>
                          </w:rPr>
                        </w:pPr>
                        <w:bookmarkStart w:id="379" w:name="_Toc337155411"/>
                        <w:bookmarkStart w:id="380" w:name="_Toc337155695"/>
                        <w:bookmarkStart w:id="381" w:name="_Toc337156513"/>
                        <w:bookmarkStart w:id="382" w:name="_Toc337164129"/>
                        <w:r w:rsidRPr="00C61B78">
                          <w:rPr>
                            <w:sz w:val="16"/>
                          </w:rPr>
                          <w:t xml:space="preserve">Lograr que la variación del presupuesto de costo de </w:t>
                        </w:r>
                        <w:r w:rsidRPr="0011495F">
                          <w:rPr>
                            <w:sz w:val="16"/>
                          </w:rPr>
                          <w:t>mantenimiento</w:t>
                        </w:r>
                        <w:r w:rsidRPr="00E30F99">
                          <w:rPr>
                            <w:sz w:val="16"/>
                          </w:rPr>
                          <w:t xml:space="preserve"> sea</w:t>
                        </w:r>
                        <w:r w:rsidRPr="00E30F99">
                          <w:rPr>
                            <w:sz w:val="18"/>
                            <w:szCs w:val="18"/>
                          </w:rPr>
                          <w:t xml:space="preserve"> </w:t>
                        </w:r>
                        <w:r w:rsidRPr="00E30F99">
                          <w:rPr>
                            <w:sz w:val="16"/>
                          </w:rPr>
                          <w:t>máximo ±5%.</w:t>
                        </w:r>
                        <w:bookmarkEnd w:id="379"/>
                        <w:bookmarkEnd w:id="380"/>
                        <w:bookmarkEnd w:id="381"/>
                        <w:bookmarkEnd w:id="382"/>
                      </w:p>
                    </w:txbxContent>
                  </v:textbox>
                </v:shape>
                <v:shape id="_x0000_s3527" type="#_x0000_t202" style="position:absolute;left:6584;top:4961;width:1651;height:10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j9fcQA&#10;AADcAAAADwAAAGRycy9kb3ducmV2LnhtbESPQWvCQBSE7wX/w/KEXqRuDKXW1FVEkOqxUdDja/aZ&#10;BLNv4+6q8d93hYLHYWa+YabzzjTiSs7XlhWMhgkI4sLqmksFu+3q7ROED8gaG8uk4E4e5rPeyxQz&#10;bW/8Q9c8lCJC2GeooAqhzaT0RUUG/dC2xNE7WmcwROlKqR3eItw0Mk2SD2mw5rhQYUvLiopTfjEK&#10;Jr95N0gP+1wP5GVz/3bv5ySslXrtd4svEIG68Az/t9daQToaw+NMP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4/X3EAAAA3AAAAA8AAAAAAAAAAAAAAAAAmAIAAGRycy9k&#10;b3ducmV2LnhtbFBLBQYAAAAABAAEAPUAAACJAwAAAAA=&#10;" fillcolor="#ebed9d">
                  <v:textbox style="mso-next-textbox:#_x0000_s3527">
                    <w:txbxContent>
                      <w:p w:rsidR="006A697E" w:rsidRPr="00E30F99" w:rsidRDefault="006A697E" w:rsidP="0011495F">
                        <w:pPr>
                          <w:ind w:left="-85" w:right="-74"/>
                          <w:jc w:val="both"/>
                          <w:rPr>
                            <w:sz w:val="16"/>
                          </w:rPr>
                        </w:pPr>
                        <w:bookmarkStart w:id="383" w:name="_Toc337155412"/>
                        <w:bookmarkStart w:id="384" w:name="_Toc337155696"/>
                        <w:bookmarkStart w:id="385" w:name="_Toc337156514"/>
                        <w:bookmarkStart w:id="386" w:name="_Toc337164130"/>
                        <w:r w:rsidRPr="00E30F99">
                          <w:rPr>
                            <w:sz w:val="16"/>
                          </w:rPr>
                          <w:t>Lograr que  el 100% del personal trabaje en condiciones seguras.</w:t>
                        </w:r>
                        <w:bookmarkEnd w:id="383"/>
                        <w:bookmarkEnd w:id="384"/>
                        <w:bookmarkEnd w:id="385"/>
                        <w:bookmarkEnd w:id="386"/>
                      </w:p>
                    </w:txbxContent>
                  </v:textbox>
                </v:shape>
                <v:shape id="_x0000_s3528" type="#_x0000_t202" style="position:absolute;left:8463;top:4961;width:1571;height:1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pD8IA&#10;AADcAAAADwAAAGRycy9kb3ducmV2LnhtbERPz2vCMBS+D/wfwhN2EZu2jKFdY5HBmDuuCnp8a97a&#10;sualJlHrf78cBjt+fL/LajKDuJLzvWUFWZKCIG6s7rlVcNi/LVcgfEDWOFgmBXfyUG1mDyUW2t74&#10;k651aEUMYV+ggi6EsZDSNx0Z9IkdiSP3bZ3BEKFrpXZ4i+FmkHmaPkuDPceGDkd67aj5qS9Gwfqr&#10;nhb56Vjrhbx83N/d0zkNO6Ue59P2BUSgKfyL/9w7rSDP4tp4Jh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J2kPwgAAANwAAAAPAAAAAAAAAAAAAAAAAJgCAABkcnMvZG93&#10;bnJldi54bWxQSwUGAAAAAAQABAD1AAAAhwMAAAAA&#10;" fillcolor="#ebed9d">
                  <v:textbox style="mso-next-textbox:#_x0000_s3528">
                    <w:txbxContent>
                      <w:p w:rsidR="006A697E" w:rsidRPr="00AC31BD" w:rsidRDefault="006A697E" w:rsidP="0011495F">
                        <w:pPr>
                          <w:ind w:left="-85" w:right="-74"/>
                          <w:jc w:val="both"/>
                          <w:rPr>
                            <w:sz w:val="18"/>
                            <w:szCs w:val="18"/>
                          </w:rPr>
                        </w:pPr>
                        <w:bookmarkStart w:id="387" w:name="_Toc337155413"/>
                        <w:bookmarkStart w:id="388" w:name="_Toc337155697"/>
                        <w:bookmarkStart w:id="389" w:name="_Toc337156515"/>
                        <w:bookmarkStart w:id="390" w:name="_Toc337164131"/>
                        <w:r w:rsidRPr="00E30F99">
                          <w:rPr>
                            <w:sz w:val="16"/>
                          </w:rPr>
                          <w:t>Lograr que la variación del presupuesto de costo de seguridad sea máximo ±5%.</w:t>
                        </w:r>
                        <w:bookmarkEnd w:id="387"/>
                        <w:bookmarkEnd w:id="388"/>
                        <w:bookmarkEnd w:id="389"/>
                        <w:bookmarkEnd w:id="390"/>
                      </w:p>
                    </w:txbxContent>
                  </v:textbox>
                </v:shape>
                <v:shape id="_x0000_s3529" type="#_x0000_t202" style="position:absolute;left:2963;top:4965;width:1571;height:10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vMlMUA&#10;AADcAAAADwAAAGRycy9kb3ducmV2LnhtbESPQWvCQBSE7wX/w/KEXqRuDEVM6iZIodQeGwU9vmZf&#10;k2D2bbq7avz33YLQ4zAz3zDrcjS9uJDznWUFi3kCgri2uuNGwX739rQC4QOyxt4yKbiRh7KYPKwx&#10;1/bKn3SpQiMihH2OCtoQhlxKX7dk0M/tQBy9b+sMhihdI7XDa4SbXqZJspQGO44LLQ702lJ9qs5G&#10;QfZVjbP0eKj0TJ4/bu/u+ScJW6Uep+PmBUSgMfyH7+2tVpAuMvg7E4+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8yUxQAAANwAAAAPAAAAAAAAAAAAAAAAAJgCAABkcnMv&#10;ZG93bnJldi54bWxQSwUGAAAAAAQABAD1AAAAigMAAAAA&#10;" fillcolor="#ebed9d">
                  <v:textbox style="mso-next-textbox:#_x0000_s3529">
                    <w:txbxContent>
                      <w:p w:rsidR="006A697E" w:rsidRPr="00C61B78" w:rsidRDefault="006A697E" w:rsidP="0011495F">
                        <w:pPr>
                          <w:ind w:left="-85" w:right="-74"/>
                          <w:jc w:val="both"/>
                          <w:rPr>
                            <w:sz w:val="16"/>
                          </w:rPr>
                        </w:pPr>
                        <w:bookmarkStart w:id="391" w:name="_Toc337155414"/>
                        <w:bookmarkStart w:id="392" w:name="_Toc337155698"/>
                        <w:bookmarkStart w:id="393" w:name="_Toc337156516"/>
                        <w:bookmarkStart w:id="394" w:name="_Toc337164132"/>
                        <w:r w:rsidRPr="00C61B78">
                          <w:rPr>
                            <w:rFonts w:cs="Arial"/>
                            <w:sz w:val="16"/>
                          </w:rPr>
                          <w:t>Lograr un 80% de OE</w:t>
                        </w:r>
                        <w:r w:rsidRPr="00C61B78">
                          <w:rPr>
                            <w:sz w:val="16"/>
                          </w:rPr>
                          <w:t>E hasta finales del 2013.</w:t>
                        </w:r>
                        <w:bookmarkEnd w:id="391"/>
                        <w:bookmarkEnd w:id="392"/>
                        <w:bookmarkEnd w:id="393"/>
                        <w:bookmarkEnd w:id="394"/>
                      </w:p>
                    </w:txbxContent>
                  </v:textbox>
                </v:shape>
              </v:group>
              <v:shape id="_x0000_s3531" type="#_x0000_t120" style="position:absolute;left:6796;top:2287;width:3005;height:19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zUcUA&#10;AADcAAAADwAAAGRycy9kb3ducmV2LnhtbESPQWvCQBSE74L/YXlCL9JszEFs6iZUqaXgQZq2nh/Z&#10;1yQ0+zZkt0n6711B8DjMzDfMNp9MKwbqXWNZwSqKQRCXVjdcKfj6PDxuQDiPrLG1TAr+yUGezWdb&#10;TLUd+YOGwlciQNilqKD2vkuldGVNBl1kO+Lg/djeoA+yr6TucQxw08okjtfSYMNhocaO9jWVv8Wf&#10;UfB2fEVOdt+DOS+91E/jUBzOJ6UeFtPLMwhPk7+Hb+13rSBJVnA9E46AzC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jNRxQAAANwAAAAPAAAAAAAAAAAAAAAAAJgCAABkcnMv&#10;ZG93bnJldi54bWxQSwUGAAAAAAQABAD1AAAAigMAAAAA&#10;" fillcolor="#f79646">
                <v:stroke joinstyle="miter"/>
                <v:textbox style="mso-next-textbox:#_x0000_s3531">
                  <w:txbxContent>
                    <w:p w:rsidR="006A697E" w:rsidRPr="00AC31BD" w:rsidRDefault="006A697E" w:rsidP="0011495F">
                      <w:pPr>
                        <w:ind w:left="-142" w:right="-108"/>
                        <w:jc w:val="center"/>
                        <w:rPr>
                          <w:rFonts w:cs="Arial"/>
                          <w:b/>
                          <w:sz w:val="16"/>
                        </w:rPr>
                      </w:pPr>
                      <w:bookmarkStart w:id="395" w:name="_Toc337155415"/>
                      <w:bookmarkStart w:id="396" w:name="_Toc337155699"/>
                      <w:bookmarkStart w:id="397" w:name="_Toc337156517"/>
                      <w:bookmarkStart w:id="398" w:name="_Toc337164133"/>
                      <w:r w:rsidRPr="00AC31BD">
                        <w:rPr>
                          <w:rFonts w:cs="Arial"/>
                          <w:b/>
                          <w:sz w:val="16"/>
                        </w:rPr>
                        <w:t>VISIÓN</w:t>
                      </w:r>
                      <w:bookmarkEnd w:id="395"/>
                      <w:bookmarkEnd w:id="396"/>
                      <w:bookmarkEnd w:id="397"/>
                      <w:bookmarkEnd w:id="398"/>
                    </w:p>
                    <w:p w:rsidR="006A697E" w:rsidRPr="00AC31BD" w:rsidRDefault="006A697E" w:rsidP="00C61B78">
                      <w:pPr>
                        <w:ind w:left="-142" w:right="-108"/>
                        <w:jc w:val="both"/>
                        <w:rPr>
                          <w:rFonts w:cs="Arial"/>
                          <w:sz w:val="16"/>
                        </w:rPr>
                      </w:pPr>
                      <w:bookmarkStart w:id="399" w:name="_Toc337155416"/>
                      <w:bookmarkStart w:id="400" w:name="_Toc337155700"/>
                      <w:bookmarkStart w:id="401" w:name="_Toc337156518"/>
                      <w:bookmarkStart w:id="402" w:name="_Toc337164134"/>
                      <w:r w:rsidRPr="00AC31BD">
                        <w:rPr>
                          <w:rFonts w:cs="Arial"/>
                          <w:sz w:val="16"/>
                        </w:rPr>
                        <w:t xml:space="preserve">Llegar a </w:t>
                      </w:r>
                      <w:r>
                        <w:rPr>
                          <w:rFonts w:cs="Arial"/>
                          <w:sz w:val="16"/>
                        </w:rPr>
                        <w:t xml:space="preserve">ser </w:t>
                      </w:r>
                      <w:r w:rsidRPr="00AC31BD">
                        <w:rPr>
                          <w:rFonts w:cs="Arial"/>
                          <w:sz w:val="16"/>
                        </w:rPr>
                        <w:t xml:space="preserve"> la planta productora de harina y aceite de </w:t>
                      </w:r>
                      <w:r w:rsidRPr="00C61B78">
                        <w:rPr>
                          <w:rFonts w:cs="Arial"/>
                          <w:sz w:val="16"/>
                        </w:rPr>
                        <w:t>pescado más segura del país y contar con equipos 100% operativos</w:t>
                      </w:r>
                      <w:r w:rsidRPr="00AC31BD">
                        <w:rPr>
                          <w:rFonts w:cs="Arial"/>
                          <w:sz w:val="16"/>
                        </w:rPr>
                        <w:t xml:space="preserve"> hasta finales del 2013.</w:t>
                      </w:r>
                      <w:bookmarkEnd w:id="399"/>
                      <w:bookmarkEnd w:id="400"/>
                      <w:bookmarkEnd w:id="401"/>
                      <w:bookmarkEnd w:id="402"/>
                    </w:p>
                    <w:p w:rsidR="006A697E" w:rsidRDefault="006A697E" w:rsidP="006F38C7">
                      <w:pPr>
                        <w:ind w:left="-142" w:right="-157"/>
                      </w:pPr>
                    </w:p>
                  </w:txbxContent>
                </v:textbox>
              </v:shape>
              <v:shape id="_x0000_s3532" type="#_x0000_t120" style="position:absolute;left:3264;top:2287;width:3004;height:19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itJsQA&#10;AADcAAAADwAAAGRycy9kb3ducmV2LnhtbESPQWvCQBSE74L/YXlCL2I23UPR1FW01FLoQYzW8yP7&#10;moRm34bsNkn/fbcgeBxm5htmvR1tI3rqfO1Yw2OSgiAunKm51HA5HxZLED4gG2wck4Zf8rDdTCdr&#10;zIwb+ER9HkoRIewz1FCF0GZS+qIiiz5xLXH0vlxnMUTZldJ0OES4baRK0ydpsea4UGFLLxUV3/mP&#10;1fD28Yqs9p+9vc6DNKuhzw/Xo9YPs3H3DCLQGO7hW/vdaFBKwf+Ze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YrSbEAAAA3AAAAA8AAAAAAAAAAAAAAAAAmAIAAGRycy9k&#10;b3ducmV2LnhtbFBLBQYAAAAABAAEAPUAAACJAwAAAAA=&#10;" fillcolor="#f79646">
                <v:stroke joinstyle="miter"/>
                <v:textbox style="mso-next-textbox:#_x0000_s3532">
                  <w:txbxContent>
                    <w:p w:rsidR="006A697E" w:rsidRPr="00AC31BD" w:rsidRDefault="006A697E" w:rsidP="0011495F">
                      <w:pPr>
                        <w:ind w:left="-142" w:right="-108"/>
                        <w:jc w:val="center"/>
                        <w:rPr>
                          <w:rFonts w:cs="Arial"/>
                          <w:b/>
                          <w:sz w:val="16"/>
                        </w:rPr>
                      </w:pPr>
                      <w:bookmarkStart w:id="403" w:name="_Toc337155417"/>
                      <w:bookmarkStart w:id="404" w:name="_Toc337155701"/>
                      <w:bookmarkStart w:id="405" w:name="_Toc337156519"/>
                      <w:bookmarkStart w:id="406" w:name="_Toc337164135"/>
                      <w:r w:rsidRPr="0011495F">
                        <w:rPr>
                          <w:rFonts w:cs="Arial"/>
                          <w:b/>
                          <w:sz w:val="16"/>
                        </w:rPr>
                        <w:t>MISIÓN</w:t>
                      </w:r>
                      <w:bookmarkEnd w:id="403"/>
                      <w:bookmarkEnd w:id="404"/>
                      <w:bookmarkEnd w:id="405"/>
                      <w:bookmarkEnd w:id="406"/>
                    </w:p>
                    <w:p w:rsidR="006A697E" w:rsidRPr="00AC31BD" w:rsidRDefault="006A697E" w:rsidP="00C61B78">
                      <w:pPr>
                        <w:ind w:left="-142" w:right="-108"/>
                        <w:jc w:val="both"/>
                        <w:rPr>
                          <w:rFonts w:cs="Arial"/>
                          <w:sz w:val="16"/>
                        </w:rPr>
                      </w:pPr>
                      <w:bookmarkStart w:id="407" w:name="_Toc337155418"/>
                      <w:bookmarkStart w:id="408" w:name="_Toc337155702"/>
                      <w:bookmarkStart w:id="409" w:name="_Toc337156520"/>
                      <w:bookmarkStart w:id="410" w:name="_Toc337164136"/>
                      <w:r w:rsidRPr="00AC31BD">
                        <w:rPr>
                          <w:rFonts w:cs="Arial"/>
                          <w:sz w:val="16"/>
                        </w:rPr>
                        <w:t xml:space="preserve">Mantener las </w:t>
                      </w:r>
                      <w:r>
                        <w:rPr>
                          <w:rFonts w:cs="Arial"/>
                          <w:sz w:val="16"/>
                        </w:rPr>
                        <w:t>má</w:t>
                      </w:r>
                      <w:r w:rsidRPr="00AC31BD">
                        <w:rPr>
                          <w:rFonts w:cs="Arial"/>
                          <w:sz w:val="16"/>
                        </w:rPr>
                        <w:t xml:space="preserve">quinas en óptimas condiciones y en un espacio de trabajo seguro para </w:t>
                      </w:r>
                      <w:r w:rsidRPr="00C61B78">
                        <w:rPr>
                          <w:sz w:val="16"/>
                          <w:szCs w:val="16"/>
                        </w:rPr>
                        <w:t>garantizar</w:t>
                      </w:r>
                      <w:r w:rsidRPr="00AC31BD">
                        <w:rPr>
                          <w:rFonts w:cs="Arial"/>
                          <w:sz w:val="16"/>
                        </w:rPr>
                        <w:t xml:space="preserve"> el bienestar de los operadores </w:t>
                      </w:r>
                      <w:r>
                        <w:rPr>
                          <w:rFonts w:cs="Arial"/>
                          <w:sz w:val="16"/>
                        </w:rPr>
                        <w:t xml:space="preserve">y </w:t>
                      </w:r>
                      <w:r w:rsidRPr="00AC31BD">
                        <w:rPr>
                          <w:rFonts w:cs="Arial"/>
                          <w:sz w:val="16"/>
                        </w:rPr>
                        <w:t>mantener la continuidad del negocio.</w:t>
                      </w:r>
                      <w:bookmarkEnd w:id="407"/>
                      <w:bookmarkEnd w:id="408"/>
                      <w:bookmarkEnd w:id="409"/>
                      <w:bookmarkEnd w:id="410"/>
                    </w:p>
                    <w:p w:rsidR="006A697E" w:rsidRDefault="006A697E" w:rsidP="006F38C7">
                      <w:pPr>
                        <w:ind w:left="-142" w:right="-157"/>
                      </w:pPr>
                    </w:p>
                  </w:txbxContent>
                </v:textbox>
              </v:shape>
            </v:group>
            <v:group id="_x0000_s4381" style="position:absolute;left:7184;top:6037;width:3647;height:5322" coordorigin="7184,6037" coordsize="3647,5322">
              <v:group id="164 Grupo" o:spid="_x0000_s3533" style="position:absolute;left:8006;top:9323;width:1633;height:2036" coordorigin="-876" coordsize="12089,147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SB5/8MAAADcAAAADwAAAGRycy9kb3ducmV2LnhtbERPS4vCMBC+C/6HMII3&#10;Tau7snSNIqLiQRZ8wLK3oRnbYjMpTWzrv98Igrf5+J4zX3amFA3VrrCsIB5HIIhTqwvOFFzO29EX&#10;COeRNZaWScGDHCwX/d4cE21bPlJz8pkIIewSVJB7XyVSujQng25sK+LAXW1t0AdYZ1LX2IZwU8pJ&#10;FM2kwYJDQ44VrXNKb6e7UbBrsV1N401zuF3Xj7/z58/vISalhoNu9Q3CU+ff4pd7r8P82Q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IHn/wwAAANwAAAAP&#10;AAAAAAAAAAAAAAAAAKoCAABkcnMvZG93bnJldi54bWxQSwUGAAAAAAQABAD6AAAAmgMAAAAA&#10;">
                <v:shape id="Cuadro de texto 189" o:spid="_x0000_s3534" type="#_x0000_t202" style="position:absolute;left:-876;top:9901;width:12089;height:48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yJB70A&#10;AADbAAAADwAAAGRycy9kb3ducmV2LnhtbERPzYrCMBC+L/gOYQRva+oeqlSjiCCIN7v7AGMzNsVm&#10;UpOsrW9vBMHbfHy/s9oMthV38qFxrGA2zUAQV043XCv4+91/L0CEiKyxdUwKHhRgsx59rbDQrucT&#10;3ctYixTCoUAFJsaukDJUhiyGqeuIE3dx3mJM0NdSe+xTuG3lT5bl0mLDqcFgRztD1bX8twrKQ1+f&#10;/eLob8etMSdsbjaf50pNxsN2CSLSED/it/ug0/w5vH5JB8j1E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8yJB70AAADbAAAADwAAAAAAAAAAAAAAAACYAgAAZHJzL2Rvd25yZXYu&#10;eG1sUEsFBgAAAAAEAAQA9QAAAIIDAAAAAA==&#10;" fillcolor="#fcd5b5">
                  <v:textbox>
                    <w:txbxContent>
                      <w:p w:rsidR="006A697E" w:rsidRPr="00616158" w:rsidRDefault="006A697E" w:rsidP="006F38C7">
                        <w:pPr>
                          <w:ind w:left="-70" w:right="-84"/>
                          <w:jc w:val="both"/>
                          <w:rPr>
                            <w:sz w:val="20"/>
                            <w:szCs w:val="20"/>
                            <w:lang w:val="es-ES"/>
                          </w:rPr>
                        </w:pPr>
                        <w:r w:rsidRPr="00CB39DA">
                          <w:rPr>
                            <w:sz w:val="16"/>
                            <w:szCs w:val="16"/>
                            <w:lang w:val="es-ES"/>
                          </w:rPr>
                          <w:t xml:space="preserve">Cumplir al 100% la capacitación </w:t>
                        </w:r>
                        <w:r>
                          <w:rPr>
                            <w:sz w:val="16"/>
                            <w:szCs w:val="16"/>
                            <w:lang w:val="es-ES"/>
                          </w:rPr>
                          <w:t>en temas de Seguridad</w:t>
                        </w:r>
                      </w:p>
                    </w:txbxContent>
                  </v:textbox>
                </v:shape>
                <v:shape id="Conector recto de flecha 184" o:spid="_x0000_s3535" type="#_x0000_t32" style="position:absolute;left:-4;width:5172;height:990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UgMIAAADbAAAADwAAAGRycy9kb3ducmV2LnhtbESPT2sCMRDF7wW/QxjBW81WUHRrFBFE&#10;Dy3iv/uwmW6WJpNlE3X77TuHQm8zvDfv/Wa57oNXD+pSE9nA27gARVxF23Bt4HrZvc5BpYxs0Ucm&#10;Az+UYL0avCyxtPHJJ3qcc60khFOJBlzObal1qhwFTOPYEov2FbuAWdau1rbDp4QHrydFMdMBG5YG&#10;hy1tHVXf53swMF0E/znzB78NuPlI+9vpiFdnzGjYb95BZerzv/nv+mAFX2DlFxlAr3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UgMIAAADbAAAADwAAAAAAAAAAAAAA&#10;AAChAgAAZHJzL2Rvd25yZXYueG1sUEsFBgAAAAAEAAQA+QAAAJADAAAAAA==&#10;" filled="t" fillcolor="#c3d69b">
                  <v:stroke endarrow="block" joinstyle="miter"/>
                </v:shape>
                <v:shape id="Conector recto de flecha 185" o:spid="_x0000_s3536" type="#_x0000_t32" style="position:absolute;left:5168;width:4919;height:990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uoGL8AAADbAAAADwAAAGRycy9kb3ducmV2LnhtbERPTYvCMBC9C/sfwix401QFsdUoIgie&#10;FrRCr0MzpmWbSTeJ2v33mwXB2zze52x2g+3Eg3xoHSuYTTMQxLXTLRsF1/I4WYEIEVlj55gU/FKA&#10;3fZjtMFCuyef6XGJRqQQDgUqaGLsCylD3ZDFMHU9ceJuzluMCXojtcdnCrednGfZUlpsOTU02NOh&#10;ofr7crcKfvSqak1VVqY+l36R4/1wO34pNf4c9msQkYb4Fr/cJ53m5/D/SzpAbv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WuoGL8AAADbAAAADwAAAAAAAAAAAAAAAACh&#10;AgAAZHJzL2Rvd25yZXYueG1sUEsFBgAAAAAEAAQA+QAAAI0DAAAAAA==&#10;" filled="t" fillcolor="#c3d69b">
                  <v:stroke endarrow="block" joinstyle="miter"/>
                </v:shape>
              </v:group>
              <v:group id="_x0000_s4379" style="position:absolute;left:7184;top:6037;width:3647;height:3304" coordorigin="7184,6037" coordsize="3647,3304">
                <v:group id="162 Grupo" o:spid="_x0000_s3542" style="position:absolute;left:7255;top:6037;width:2974;height:2539" coordorigin="-5,656" coordsize="22015,183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YVEEMIAAADcAAAADwAAAGRycy9kb3ducmV2LnhtbERPTYvCMBC9C/6HMII3&#10;TasoUo0isrvsQQTrwuJtaMa22ExKk23rv98Igrd5vM/Z7HpTiZYaV1pWEE8jEMSZ1SXnCn4un5MV&#10;COeRNVaWScGDHOy2w8EGE207PlOb+lyEEHYJKii8rxMpXVaQQTe1NXHgbrYx6ANscqkb7EK4qeQs&#10;ipbSYMmhocCaDgVl9/TPKPjqsNvP44/2eL8dHtfL4vR7jEmp8ajfr0F46v1b/HJ/6zB/OYP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mFRBDCAAAA3AAAAA8A&#10;AAAAAAAAAAAAAAAAqgIAAGRycy9kb3ducmV2LnhtbFBLBQYAAAAABAAEAPoAAACZAwAAAAA=&#10;">
                  <v:shape id="Conector recto de flecha 175" o:spid="_x0000_s3543" type="#_x0000_t32" style="position:absolute;left:2033;top:2417;width:13183;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lSJsMAAADcAAAADwAAAGRycy9kb3ducmV2LnhtbERPTWsCMRC9C/6HMIIXqVkF27I1ylYQ&#10;VPCgbe/TzXQTuplsN1HXf2+Egrd5vM+ZLztXizO1wXpWMBlnIIhLry1XCj4/1k+vIEJE1lh7JgVX&#10;CrBc9HtzzLW/8IHOx1iJFMIhRwUmxiaXMpSGHIaxb4gT9+NbhzHBtpK6xUsKd7WcZtmzdGg5NRhs&#10;aGWo/D2enIL9dvJefBu73R3+7H62LupTNfpSajjoijcQkbr4EP+7NzrNf5nB/Zl0gVz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ZUibDAAAA3AAAAA8AAAAAAAAAAAAA&#10;AAAAoQIAAGRycy9kb3ducmV2LnhtbFBLBQYAAAAABAAEAPkAAACRAwAAAAA=&#10;"/>
                  <v:shape id="Conector recto de flecha 181" o:spid="_x0000_s3544" type="#_x0000_t32" style="position:absolute;left:2033;top:716;width:0;height:16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IJqMUAAADcAAAADwAAAGRycy9kb3ducmV2LnhtbESPT4vCMBDF78J+hzALexFN9bCWaloW&#10;qeDBg3/2sMehGdtiMylNWuu3N8KCtxnem/d7s8lG04iBOldbVrCYRyCIC6trLhX8XnazGITzyBob&#10;y6TgQQ6y9GOywUTbO59oOPtShBB2CSqovG8TKV1RkUE3ty1x0K62M+jD2pVSd3gP4aaRyyj6lgZr&#10;DoQKW9pWVNzOvXlxpz3pv/w4zf1uv+y3xeqQx0p9fY4/axCeRv82/1/vdagfL+D1TJhApk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zIJqMUAAADcAAAADwAAAAAAAAAA&#10;AAAAAAChAgAAZHJzL2Rvd25yZXYueG1sUEsFBgAAAAAEAAQA+QAAAJMDAAAAAA==&#10;">
                    <v:stroke startarrow="block"/>
                  </v:shape>
                  <v:shape id="Conector recto de flecha 176" o:spid="_x0000_s3545" type="#_x0000_t32" style="position:absolute;left:8519;top:2417;width:0;height:16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vMUcMAAADcAAAADwAAAGRycy9kb3ducmV2LnhtbERPTWsCMRC9F/wPYYReSs0q1JatUVZB&#10;qIIHt+19uhk3wc1k3UTd/ntTKHibx/uc2aJ3jbhQF6xnBeNRBoK48tpyreDrc/38BiJEZI2NZ1Lw&#10;SwEW88HDDHPtr7ynSxlrkUI45KjAxNjmUobKkMMw8i1x4g6+cxgT7GqpO7ymcNfISZZNpUPLqcFg&#10;SytD1bE8OwW7zXhZ/Bi72e5PdveyLppz/fSt1OOwL95BROrjXfzv/tBp/u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LLzFHDAAAA3AAAAA8AAAAAAAAAAAAA&#10;AAAAoQIAAGRycy9kb3ducmV2LnhtbFBLBQYAAAAABAAEAPkAAACRAwAAAAA=&#10;"/>
                  <v:shape id="Conector recto de flecha 177" o:spid="_x0000_s3546" type="#_x0000_t32" style="position:absolute;left:15231;top:716;width:0;height:16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JEYMUAAADcAAAADwAAAGRycy9kb3ducmV2LnhtbESPT4vCMBDF78J+hzCCF7HperClmopI&#10;BQ978M8e9jg0Y1tsJqVJtX77jbCwtxnem/d7s9mOphUP6l1jWcFnFIMgLq1uuFLwfT0sUhDOI2ts&#10;LZOCFznY5h+TDWbaPvlMj4uvRAhhl6GC2vsuk9KVNRl0ke2Ig3azvUEf1r6SusdnCDetXMbxShps&#10;OBBq7GhfU3m/DObNnQ+kf4rTvPCH43LYl8lXkSo1m467NQhPo/83/10fdaifJPB+Jkwg8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JEYMUAAADcAAAADwAAAAAAAAAA&#10;AAAAAAChAgAAZHJzL2Rvd25yZXYueG1sUEsFBgAAAAAEAAQA+QAAAJMDAAAAAA==&#10;">
                    <v:stroke startarrow="block"/>
                  </v:shape>
                  <v:shape id="Conector recto de flecha 178" o:spid="_x0000_s3547" type="#_x0000_t32" style="position:absolute;left:-5;top:656;width:0;height:1497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3QEsMAAADcAAAADwAAAGRycy9kb3ducmV2LnhtbESPTYvCQAyG78L+hyELXkSnelCpjrJI&#10;BQ8e/Dp4DJ3Ylu1kSmeq3X+/ERb2lpD348l627taPakNlWcD00kCijj3tuLCwO26Hy9BhYhssfZM&#10;Bn4owHbzMVhjav2Lz/S8xEJJCIcUDZQxNqnWIS/JYZj4hlhuD986jLK2hbYtviTc1XqWJHPtsGJp&#10;KLGhXUn596Vz795RR/aenUZZ3B9m3S5fHLOlMcPP/msFKlIf/8V/7oMV/IXQyjMygd7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d0BLDAAAA3AAAAA8AAAAAAAAAAAAA&#10;AAAAoQIAAGRycy9kb3ducmV2LnhtbFBLBQYAAAAABAAEAPkAAACRAwAAAAA=&#10;">
                    <v:stroke startarrow="block"/>
                  </v:shape>
                  <v:shape id="Conector recto de flecha 175" o:spid="_x0000_s3548" type="#_x0000_t32" style="position:absolute;left:4465;top:17224;width:14262;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wPcMMAAADaAAAADwAAAGRycy9kb3ducmV2LnhtbESPQWsCMRSE7wX/Q3hCL0WzFpSyGmUt&#10;CLXgQa335+a5CW5e1k3U7b83hYLHYWa+YWaLztXiRm2wnhWMhhkI4tJry5WCn/1q8AEiRGSNtWdS&#10;8EsBFvPeywxz7e+8pdsuViJBOOSowMTY5FKG0pDDMPQNcfJOvnUYk2wrqVu8J7ir5XuWTaRDy2nB&#10;YEOfhsrz7uoUbNajZXE0dv29vdjNeFXU1+rtoNRrvyumICJ18Rn+b39pBRP4u5Ju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sD3DDAAAA2gAAAA8AAAAAAAAAAAAA&#10;AAAAoQIAAGRycy9kb3ducmV2LnhtbFBLBQYAAAAABAAEAPkAAACRAwAAAAA=&#10;"/>
                  <v:shape id="Conector recto de flecha 176" o:spid="_x0000_s3549" type="#_x0000_t32" style="position:absolute;left:4465;top:17224;width:0;height:16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Cq68QAAADaAAAADwAAAGRycy9kb3ducmV2LnhtbESPT2sCMRTE74V+h/AEL0WzClXZGmVb&#10;EGrBg396f928boKbl+0m6vrtTUHwOMzMb5j5snO1OFMbrGcFo2EGgrj02nKl4LBfDWYgQkTWWHsm&#10;BVcKsFw8P80x1/7CWzrvYiUShEOOCkyMTS5lKA05DEPfECfv17cOY5JtJXWLlwR3tRxn2UQ6tJwW&#10;DDb0Yag87k5OwWY9ei9+jF1/bf/s5nVV1Kfq5Vupfq8r3kBE6uIjfG9/agVT+L+SboBc3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YKrrxAAAANoAAAAPAAAAAAAAAAAA&#10;AAAAAKECAABkcnMvZG93bnJldi54bWxQSwUGAAAAAAQABAD5AAAAkgMAAAAA&#10;"/>
                  <v:shape id="Conector recto de flecha 176" o:spid="_x0000_s3550" type="#_x0000_t32" style="position:absolute;left:18819;top:17224;width:0;height:168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6y3UsIAAADbAAAADwAAAGRycy9kb3ducmV2LnhtbERPTWsCMRC9F/wPYYReimYtKGU1yloQ&#10;asGDWu/jZtwEN5N1E3X7702h4G0e73Nmi87V4kZtsJ4VjIYZCOLSa8uVgp/9avABIkRkjbVnUvBL&#10;ARbz3ssMc+3vvKXbLlYihXDIUYGJscmlDKUhh2HoG+LEnXzrMCbYVlK3eE/hrpbvWTaRDi2nBoMN&#10;fRoqz7urU7BZj5bF0dj19/ZiN+NVUV+rt4NSr/2umIKI1MWn+N/9pdP8Cfz9kg6Q8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6y3UsIAAADbAAAADwAAAAAAAAAAAAAA&#10;AAChAgAAZHJzL2Rvd25yZXYueG1sUEsFBgAAAAAEAAQA+QAAAJADAAAAAA==&#10;"/>
                  <v:shape id="Conector recto de flecha 176" o:spid="_x0000_s3551" type="#_x0000_t32" style="position:absolute;left:11589;top:15417;width:0;height:168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VAAMEAAADbAAAADwAAAGRycy9kb3ducmV2LnhtbERPTWsCMRC9C/6HMEIvolmFSlmNshaE&#10;WvCg1vu4GTfBzWTdRN3+++ZQ8Ph434tV52rxoDZYzwom4wwEcem15UrBz3Ez+gARIrLG2jMp+KUA&#10;q2W/t8Bc+yfv6XGIlUghHHJUYGJscilDachhGPuGOHEX3zqMCbaV1C0+U7ir5TTLZtKh5dRgsKFP&#10;Q+X1cHcKdtvJujgbu/3e3+zufVPU92p4Uupt0BVzEJG6+BL/u7+0gmlan76kHyCX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lZUAAwQAAANsAAAAPAAAAAAAAAAAAAAAA&#10;AKECAABkcnMvZG93bnJldi54bWxQSwUGAAAAAAQABAD5AAAAjwMAAAAA&#10;"/>
                  <v:shape id="Conector recto de flecha 175" o:spid="_x0000_s3552" type="#_x0000_t32" style="position:absolute;top:15523;width:11497;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nlm8UAAADbAAAADwAAAGRycy9kb3ducmV2LnhtbESPzWrDMBCE74W+g9hCL6WWHWgIbpTg&#10;BgJJIYf89L61tpaotXItJXHfPgoEchxm5htmOh9cK07UB+tZQZHlIIhrry03Cg775esERIjIGlvP&#10;pOCfAsxnjw9TLLU/85ZOu9iIBOFQogITY1dKGWpDDkPmO+Lk/fjeYUyyb6Tu8ZzgrpWjPB9Lh5bT&#10;gsGOFobq393RKdisi4/q29j15/bPbt6WVXtsXr6Uen4aqncQkYZ4D9/aK61gVMD1S/oBcnY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nlm8UAAADbAAAADwAAAAAAAAAA&#10;AAAAAAChAgAAZHJzL2Rvd25yZXYueG1sUEsFBgAAAAAEAAQA+QAAAJMDAAAAAA==&#10;"/>
                  <v:shape id="Conector recto de flecha 178" o:spid="_x0000_s3553" type="#_x0000_t32" style="position:absolute;left:17858;top:716;width:0;height:1491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vyy8AAAADbAAAADwAAAGRycy9kb3ducmV2LnhtbESPS6vCMBCF9xf8D2EEN6KpXXilGkWk&#10;ggsXvhYuh2Zsi82kNKnWf28EweXhPD7OYtWZSjyocaVlBZNxBII4s7rkXMHlvB3NQDiPrLGyTApe&#10;5GC17P0tMNH2yUd6nHwuwgi7BBUU3teJlC4ryKAb25o4eDfbGPRBNrnUDT7DuKlkHEVTabDkQCiw&#10;pk1B2f3Umg932JK+podh6re7uN1k//t0ptSg363nIDx1/hf+tndaQRzD50v4AXL5B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TL8svAAAAA2wAAAA8AAAAAAAAAAAAAAAAA&#10;oQIAAGRycy9kb3ducmV2LnhtbFBLBQYAAAAABAAEAPkAAACOAwAAAAA=&#10;">
                    <v:stroke startarrow="block"/>
                  </v:shape>
                  <v:shape id="Conector recto de flecha 175" o:spid="_x0000_s3554" type="#_x0000_t32" style="position:absolute;left:17862;top:15523;width:404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fed8QAAADbAAAADwAAAGRycy9kb3ducmV2LnhtbESPQWsCMRSE74L/ITzBi9SsiqVsjbIV&#10;BC140Lb3181zE9y8bDdRt/++KQgeh5n5hlmsOleLK7XBelYwGWcgiEuvLVcKPj82Ty8gQkTWWHsm&#10;Bb8UYLXs9xaYa3/jA12PsRIJwiFHBSbGJpcylIYchrFviJN38q3DmGRbSd3iLcFdLadZ9iwdWk4L&#10;BhtaGyrPx4tTsN9N3opvY3fvhx+7n2+K+lKNvpQaDrriFUSkLj7C9/ZWK5jO4P9L+gFy+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t953xAAAANsAAAAPAAAAAAAAAAAA&#10;AAAAAKECAABkcnMvZG93bnJldi54bWxQSwUGAAAAAAQABAD5AAAAkgMAAAAA&#10;"/>
                  <v:shape id="Conector recto de flecha 176" o:spid="_x0000_s3555" type="#_x0000_t32" style="position:absolute;left:22009;top:15523;width:0;height:350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26MMAAADbAAAADwAAAGRycy9kb3ducmV2LnhtbESPQYvCMBSE7wv+h/AEL8uaVhaRrlFk&#10;YWHxIKg9eHwkz7bYvNQkW+u/N8KCx2FmvmGW68G2oicfGscK8mkGglg703CloDz+fCxAhIhssHVM&#10;Cu4UYL0avS2xMO7Ge+oPsRIJwqFABXWMXSFl0DVZDFPXESfv7LzFmKSvpPF4S3DbylmWzaXFhtNC&#10;jR1916Qvhz+roNmWu7J/v0avF9v85PNwPLVaqcl42HyBiDTEV/i//WsUzD7h+SX9ALl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pa9ujDAAAA2wAAAA8AAAAAAAAAAAAA&#10;AAAAoQIAAGRycy9kb3ducmV2LnhtbFBLBQYAAAAABAAEAPkAAACRAwAAAAA=&#10;"/>
                </v:group>
                <v:shape id="Cuadro de texto 179" o:spid="_x0000_s3539" type="#_x0000_t202" style="position:absolute;left:7611;top:6530;width:1595;height:7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CnmMMA&#10;AADcAAAADwAAAGRycy9kb3ducmV2LnhtbERPTWsCMRC9F/ofwgi91awt1LoapbS1CPVSFfc6bMbN&#10;4mayTVJ3/fdGEHqbx/uc2aK3jTiRD7VjBaNhBoK4dLrmSsFuu3x8BREissbGMSk4U4DF/P5uhrl2&#10;Hf/QaRMrkUI45KjAxNjmUobSkMUwdC1x4g7OW4wJ+kpqj10Kt418yrIXabHm1GCwpXdD5XHzZxV0&#10;62N43puv5fjzo/C/38VhVKylUg+D/m0KIlIf/8U390qn+eMJXJ9JF8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0CnmMMAAADcAAAADwAAAAAAAAAAAAAAAACYAgAAZHJzL2Rv&#10;d25yZXYueG1sUEsFBgAAAAAEAAQA9QAAAIgDAAAAAA==&#10;" fillcolor="#95b3d7">
                  <v:textbox style="mso-next-textbox:#Cuadro de texto 179">
                    <w:txbxContent>
                      <w:p w:rsidR="006A697E" w:rsidRPr="00782A57" w:rsidRDefault="006A697E" w:rsidP="0011495F">
                        <w:pPr>
                          <w:ind w:left="-85" w:right="-74"/>
                          <w:jc w:val="both"/>
                          <w:rPr>
                            <w:sz w:val="16"/>
                            <w:szCs w:val="16"/>
                            <w:lang w:val="es-ES"/>
                          </w:rPr>
                        </w:pPr>
                        <w:r w:rsidRPr="00782A57">
                          <w:rPr>
                            <w:sz w:val="16"/>
                            <w:szCs w:val="16"/>
                            <w:lang w:val="es-ES"/>
                          </w:rPr>
                          <w:t>Lograr que el 100% del personal utilice los EPP</w:t>
                        </w:r>
                      </w:p>
                    </w:txbxContent>
                  </v:textbox>
                </v:shape>
                <v:shape id="Cuadro de texto 174" o:spid="_x0000_s3540" type="#_x0000_t202" style="position:absolute;left:7184;top:8577;width:1479;height:75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WDg8IA&#10;AADcAAAADwAAAGRycy9kb3ducmV2LnhtbERPS0sDMRC+F/wPYQq9udlKqbI2LUUoFj3ZFs9jMvug&#10;m0lM4nb11xtB6G0+vuesNqPtxUAhdo4VzIsSBLF2puNGwem4u30AEROywd4xKfimCJv1zWSFlXEX&#10;fqPhkBqRQzhWqKBNyVdSRt2SxVg4T5y52gWLKcPQSBPwksNtL+/KciktdpwbWvT01JI+H76sgp9l&#10;+PTa64/h9WV/trtt/fw+1krNpuP2EUSiMV3F/+69yfPvF/D3TL5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ZYODwgAAANwAAAAPAAAAAAAAAAAAAAAAAJgCAABkcnMvZG93&#10;bnJldi54bWxQSwUGAAAAAAQABAD1AAAAhwMAAAAA&#10;" fillcolor="#c3d69b">
                  <v:textbox style="mso-next-textbox:#Cuadro de texto 174">
                    <w:txbxContent>
                      <w:p w:rsidR="006A697E" w:rsidRPr="00782A57" w:rsidRDefault="006A697E" w:rsidP="0011495F">
                        <w:pPr>
                          <w:ind w:left="-42" w:right="-36"/>
                          <w:jc w:val="both"/>
                          <w:rPr>
                            <w:sz w:val="16"/>
                            <w:lang w:val="es-ES"/>
                          </w:rPr>
                        </w:pPr>
                        <w:bookmarkStart w:id="411" w:name="_Toc337155419"/>
                        <w:bookmarkStart w:id="412" w:name="_Toc337155703"/>
                        <w:bookmarkStart w:id="413" w:name="_Toc337156521"/>
                        <w:bookmarkStart w:id="414" w:name="_Toc337164137"/>
                        <w:r w:rsidRPr="00782A57">
                          <w:rPr>
                            <w:sz w:val="16"/>
                            <w:lang w:val="es-ES"/>
                          </w:rPr>
                          <w:t xml:space="preserve">Disminuir los </w:t>
                        </w:r>
                        <w:r w:rsidRPr="0011495F">
                          <w:rPr>
                            <w:sz w:val="16"/>
                          </w:rPr>
                          <w:t>niveles</w:t>
                        </w:r>
                        <w:r w:rsidRPr="00782A57">
                          <w:rPr>
                            <w:sz w:val="16"/>
                            <w:lang w:val="es-ES"/>
                          </w:rPr>
                          <w:t xml:space="preserve"> </w:t>
                        </w:r>
                        <w:r w:rsidRPr="0011495F">
                          <w:rPr>
                            <w:sz w:val="16"/>
                          </w:rPr>
                          <w:t>de riesgo</w:t>
                        </w:r>
                        <w:r w:rsidRPr="00782A57">
                          <w:rPr>
                            <w:sz w:val="16"/>
                            <w:lang w:val="es-ES"/>
                          </w:rPr>
                          <w:t xml:space="preserve"> de </w:t>
                        </w:r>
                        <w:r>
                          <w:rPr>
                            <w:sz w:val="16"/>
                            <w:lang w:val="es-ES"/>
                          </w:rPr>
                          <w:t>las tareas.</w:t>
                        </w:r>
                        <w:bookmarkEnd w:id="411"/>
                        <w:bookmarkEnd w:id="412"/>
                        <w:bookmarkEnd w:id="413"/>
                        <w:bookmarkEnd w:id="414"/>
                        <w:r>
                          <w:rPr>
                            <w:sz w:val="16"/>
                            <w:lang w:val="es-ES"/>
                          </w:rPr>
                          <w:t xml:space="preserve"> </w:t>
                        </w:r>
                      </w:p>
                    </w:txbxContent>
                  </v:textbox>
                </v:shape>
                <v:shape id="Cuadro de texto 180" o:spid="_x0000_s3541" type="#_x0000_t202" style="position:absolute;left:8952;top:8577;width:1879;height:7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v1p8QA&#10;AADcAAAADwAAAGRycy9kb3ducmV2LnhtbESPT0sDMRDF70K/QxjBm83qoZS1aSlCsejJtngek9k/&#10;dDNJk7hd/fTOQfA2w3vz3m9Wm8kPaqSU+8AGHuYVKGIbXM+tgdNxd78ElQuywyEwGfimDJv17GaF&#10;tQtXfqfxUFolIZxrNNCVEmuts+3IY56HSCxaE5LHImtqtUt4lXA/6MeqWmiPPUtDh5GeO7Lnw5c3&#10;8LNIl2ij/RzfXvdnv9s2Lx9TY8zd7bR9AlVoKv/mv+u9E/yl4MszMoF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L9afEAAAA3AAAAA8AAAAAAAAAAAAAAAAAmAIAAGRycy9k&#10;b3ducmV2LnhtbFBLBQYAAAAABAAEAPUAAACJAwAAAAA=&#10;" fillcolor="#c3d69b">
                  <v:textbox style="mso-next-textbox:#Cuadro de texto 180">
                    <w:txbxContent>
                      <w:p w:rsidR="006A697E" w:rsidRPr="00782A57" w:rsidRDefault="006A697E" w:rsidP="0011495F">
                        <w:pPr>
                          <w:ind w:left="-42" w:right="-36"/>
                          <w:jc w:val="both"/>
                          <w:rPr>
                            <w:sz w:val="16"/>
                            <w:lang w:val="es-ES"/>
                          </w:rPr>
                        </w:pPr>
                        <w:bookmarkStart w:id="415" w:name="_Toc337155420"/>
                        <w:bookmarkStart w:id="416" w:name="_Toc337155704"/>
                        <w:bookmarkStart w:id="417" w:name="_Toc337156522"/>
                        <w:bookmarkStart w:id="418" w:name="_Toc337164138"/>
                        <w:r w:rsidRPr="00782A57">
                          <w:rPr>
                            <w:sz w:val="16"/>
                            <w:lang w:val="es-ES"/>
                          </w:rPr>
                          <w:t>Lograr que el personal reporte por lo menos  5 incidentes al mes.</w:t>
                        </w:r>
                        <w:bookmarkEnd w:id="415"/>
                        <w:bookmarkEnd w:id="416"/>
                        <w:bookmarkEnd w:id="417"/>
                        <w:bookmarkEnd w:id="418"/>
                      </w:p>
                    </w:txbxContent>
                  </v:textbox>
                </v:shape>
              </v:group>
            </v:group>
          </v:group>
        </w:pict>
      </w:r>
    </w:p>
    <w:p w:rsidR="006F38C7" w:rsidRDefault="006F38C7" w:rsidP="009F36CD">
      <w:pPr>
        <w:pStyle w:val="Estilo3"/>
        <w:ind w:left="-142"/>
        <w:rPr>
          <w:noProof/>
          <w:lang w:val="es-ES" w:eastAsia="es-ES"/>
        </w:rPr>
      </w:pPr>
    </w:p>
    <w:p w:rsidR="006F38C7" w:rsidRDefault="00C61B78" w:rsidP="00C61B78">
      <w:pPr>
        <w:pStyle w:val="Estilo3"/>
        <w:tabs>
          <w:tab w:val="left" w:pos="2374"/>
        </w:tabs>
        <w:ind w:left="-142"/>
        <w:rPr>
          <w:noProof/>
          <w:lang w:val="es-ES" w:eastAsia="es-ES"/>
        </w:rPr>
      </w:pPr>
      <w:r>
        <w:rPr>
          <w:noProof/>
          <w:lang w:val="es-ES" w:eastAsia="es-ES"/>
        </w:rPr>
        <w:tab/>
      </w:r>
    </w:p>
    <w:p w:rsidR="006F38C7" w:rsidRDefault="006F38C7" w:rsidP="009F36CD">
      <w:pPr>
        <w:pStyle w:val="Estilo3"/>
        <w:ind w:left="-142"/>
        <w:rPr>
          <w:noProof/>
          <w:lang w:val="es-ES" w:eastAsia="es-ES"/>
        </w:rPr>
      </w:pPr>
    </w:p>
    <w:p w:rsidR="006F38C7" w:rsidRDefault="006F38C7" w:rsidP="009F36CD">
      <w:pPr>
        <w:pStyle w:val="Estilo3"/>
        <w:ind w:left="-142"/>
        <w:rPr>
          <w:noProof/>
          <w:lang w:val="es-ES" w:eastAsia="es-ES"/>
        </w:rPr>
      </w:pPr>
    </w:p>
    <w:p w:rsidR="006F38C7" w:rsidRDefault="006F38C7" w:rsidP="009F36CD">
      <w:pPr>
        <w:pStyle w:val="Estilo3"/>
        <w:ind w:left="-142"/>
        <w:rPr>
          <w:noProof/>
          <w:lang w:val="es-ES" w:eastAsia="es-ES"/>
        </w:rPr>
      </w:pPr>
    </w:p>
    <w:p w:rsidR="006F38C7" w:rsidRDefault="006F38C7" w:rsidP="009F36CD">
      <w:pPr>
        <w:pStyle w:val="Estilo3"/>
        <w:ind w:left="-142"/>
        <w:rPr>
          <w:noProof/>
          <w:lang w:val="es-ES" w:eastAsia="es-ES"/>
        </w:rPr>
      </w:pPr>
    </w:p>
    <w:p w:rsidR="006F38C7" w:rsidRDefault="006F38C7" w:rsidP="00BE464C">
      <w:pPr>
        <w:pStyle w:val="Estilo3"/>
        <w:ind w:left="0"/>
        <w:rPr>
          <w:noProof/>
          <w:lang w:val="es-ES" w:eastAsia="es-ES"/>
        </w:rPr>
      </w:pPr>
    </w:p>
    <w:p w:rsidR="006F38C7" w:rsidRDefault="0011495F" w:rsidP="0011495F">
      <w:pPr>
        <w:pStyle w:val="Estilo3"/>
        <w:tabs>
          <w:tab w:val="left" w:pos="6363"/>
        </w:tabs>
        <w:ind w:left="-142"/>
        <w:rPr>
          <w:noProof/>
          <w:lang w:val="es-ES" w:eastAsia="es-ES"/>
        </w:rPr>
      </w:pPr>
      <w:r>
        <w:rPr>
          <w:noProof/>
          <w:lang w:val="es-ES" w:eastAsia="es-ES"/>
        </w:rPr>
        <w:tab/>
      </w:r>
    </w:p>
    <w:p w:rsidR="006F38C7" w:rsidRDefault="006F38C7" w:rsidP="009F36CD">
      <w:pPr>
        <w:pStyle w:val="Estilo3"/>
        <w:ind w:left="-142"/>
        <w:rPr>
          <w:noProof/>
          <w:lang w:val="es-ES" w:eastAsia="es-ES"/>
        </w:rPr>
      </w:pPr>
    </w:p>
    <w:p w:rsidR="006F38C7" w:rsidRDefault="006F38C7" w:rsidP="009F36CD">
      <w:pPr>
        <w:pStyle w:val="Estilo3"/>
        <w:ind w:left="-142"/>
        <w:rPr>
          <w:noProof/>
          <w:lang w:val="es-ES" w:eastAsia="es-ES"/>
        </w:rPr>
      </w:pPr>
    </w:p>
    <w:p w:rsidR="006F38C7" w:rsidRDefault="006F38C7" w:rsidP="009F36CD">
      <w:pPr>
        <w:pStyle w:val="Estilo3"/>
        <w:ind w:left="-142"/>
        <w:rPr>
          <w:noProof/>
          <w:lang w:val="es-ES" w:eastAsia="es-ES"/>
        </w:rPr>
      </w:pPr>
    </w:p>
    <w:p w:rsidR="006F38C7" w:rsidRDefault="006F38C7" w:rsidP="009F36CD">
      <w:pPr>
        <w:pStyle w:val="Estilo3"/>
        <w:ind w:left="-142"/>
        <w:rPr>
          <w:noProof/>
          <w:lang w:val="es-ES" w:eastAsia="es-ES"/>
        </w:rPr>
      </w:pPr>
    </w:p>
    <w:p w:rsidR="006F38C7" w:rsidRDefault="006F38C7" w:rsidP="00297964">
      <w:pPr>
        <w:pStyle w:val="EstiliFiguras"/>
        <w:ind w:left="0" w:firstLine="0"/>
        <w:jc w:val="left"/>
      </w:pPr>
    </w:p>
    <w:p w:rsidR="00DB5C72" w:rsidRDefault="00DB5C72" w:rsidP="00297964">
      <w:pPr>
        <w:pStyle w:val="EstiliFiguras"/>
        <w:spacing w:before="360"/>
        <w:ind w:left="1780" w:firstLine="0"/>
      </w:pPr>
    </w:p>
    <w:p w:rsidR="00DB5C72" w:rsidRDefault="00DB5C72" w:rsidP="00DB5C72">
      <w:pPr>
        <w:pStyle w:val="EstiliFiguras"/>
        <w:spacing w:after="0"/>
        <w:ind w:left="1780" w:firstLine="0"/>
      </w:pPr>
    </w:p>
    <w:p w:rsidR="00C84AA8" w:rsidRDefault="001145CC" w:rsidP="00DB5C72">
      <w:pPr>
        <w:pStyle w:val="EstiliFiguras"/>
        <w:ind w:left="0" w:firstLine="0"/>
        <w:rPr>
          <w:lang w:val="es-ES" w:eastAsia="es-ES"/>
        </w:rPr>
      </w:pPr>
      <w:bookmarkStart w:id="419" w:name="_Toc337167257"/>
      <w:r>
        <w:t xml:space="preserve">Figura 4.5 </w:t>
      </w:r>
      <w:r w:rsidR="00E0496D">
        <w:t>Despliegue</w:t>
      </w:r>
      <w:r w:rsidR="0034630E" w:rsidRPr="001145CC">
        <w:rPr>
          <w:lang w:val="es-ES" w:eastAsia="es-ES"/>
        </w:rPr>
        <w:t xml:space="preserve"> de los objetivos </w:t>
      </w:r>
      <w:r w:rsidR="00E0496D" w:rsidRPr="001145CC">
        <w:rPr>
          <w:lang w:val="es-ES" w:eastAsia="es-ES"/>
        </w:rPr>
        <w:t>estratégicos</w:t>
      </w:r>
      <w:bookmarkEnd w:id="419"/>
    </w:p>
    <w:p w:rsidR="00BA54F1" w:rsidRPr="00BA54F1" w:rsidRDefault="00BA54F1" w:rsidP="00BA54F1">
      <w:pPr>
        <w:pStyle w:val="Estilo3"/>
        <w:spacing w:after="200"/>
        <w:ind w:left="1763"/>
        <w:contextualSpacing w:val="0"/>
      </w:pPr>
    </w:p>
    <w:p w:rsidR="00BA54F1" w:rsidRPr="00A14DEC" w:rsidRDefault="00BA54F1" w:rsidP="00297964">
      <w:pPr>
        <w:pStyle w:val="EstiliFiguras"/>
        <w:spacing w:before="360"/>
        <w:ind w:left="1780" w:firstLine="0"/>
      </w:pPr>
    </w:p>
    <w:p w:rsidR="00AE6514" w:rsidRDefault="004E6A0C" w:rsidP="00AE6514">
      <w:pPr>
        <w:pStyle w:val="Titulo3"/>
        <w:tabs>
          <w:tab w:val="clear" w:pos="0"/>
        </w:tabs>
        <w:ind w:left="1764" w:hanging="686"/>
        <w:rPr>
          <w:b/>
        </w:rPr>
      </w:pPr>
      <w:bookmarkStart w:id="420" w:name="_Toc337166903"/>
      <w:r w:rsidRPr="009F3CDC">
        <w:rPr>
          <w:b/>
        </w:rPr>
        <w:lastRenderedPageBreak/>
        <w:t>Tableros de Control</w:t>
      </w:r>
      <w:bookmarkStart w:id="421" w:name="_Toc307067512"/>
      <w:bookmarkStart w:id="422" w:name="_Toc307068093"/>
      <w:bookmarkEnd w:id="420"/>
    </w:p>
    <w:p w:rsidR="0034630E" w:rsidRDefault="0034630E" w:rsidP="005A7A99">
      <w:pPr>
        <w:pStyle w:val="Estilo3"/>
        <w:spacing w:after="200"/>
        <w:ind w:left="1763"/>
        <w:contextualSpacing w:val="0"/>
      </w:pPr>
      <w:r>
        <w:t>Con los objetivos desplegados de los objetivos estratégicos se construye el tablero de control. Se va a controlar los siguientes aspectos: Eficiencia operacional, disponibilidad de máquina, calidad del producto, rendimiento de la planta, presupuestos y condiciones de seguridad.</w:t>
      </w:r>
    </w:p>
    <w:p w:rsidR="0034630E" w:rsidRDefault="0034630E" w:rsidP="005A7A99">
      <w:pPr>
        <w:pStyle w:val="Estilo3"/>
        <w:spacing w:after="200"/>
        <w:ind w:left="1763"/>
        <w:contextualSpacing w:val="0"/>
      </w:pPr>
      <w:r>
        <w:t>Se ha utilizado datos de los últimos 3 mese</w:t>
      </w:r>
      <w:r w:rsidR="00A330AB">
        <w:t>s de producción los cuales son:</w:t>
      </w:r>
      <w:r w:rsidR="00716D07">
        <w:t xml:space="preserve"> Febrero</w:t>
      </w:r>
      <w:r>
        <w:t>,</w:t>
      </w:r>
      <w:r w:rsidR="00A330AB">
        <w:t xml:space="preserve"> Abril y Mayo,</w:t>
      </w:r>
      <w:r>
        <w:t xml:space="preserve"> cabe recalcar que el mes de </w:t>
      </w:r>
      <w:r w:rsidR="00A330AB">
        <w:t>Marzo</w:t>
      </w:r>
      <w:r>
        <w:t xml:space="preserve"> no hay pesca, para de esta manera  obtener indicadores y establecer objetivos estratégicos.</w:t>
      </w:r>
    </w:p>
    <w:p w:rsidR="005E58F0" w:rsidRDefault="0034630E" w:rsidP="005A7A99">
      <w:pPr>
        <w:pStyle w:val="Estilo3"/>
        <w:spacing w:after="200"/>
        <w:ind w:left="1763"/>
        <w:contextualSpacing w:val="0"/>
      </w:pPr>
      <w:r>
        <w:t>Se mide la eficiencia operacional de la planta que es una medición del comportamiento del proceso y aprovechamiento de los equipos y recursos que la planta posee. Para esto se tiene el primer tablero de control y como indicador la disponibilidad de máquina. Su intención es evitar retrasos en la producción por falta de maquinaria, averías o daños causados por maquinaria auxiliar.</w:t>
      </w:r>
    </w:p>
    <w:p w:rsidR="0034630E" w:rsidRPr="00AE6514" w:rsidRDefault="0034630E" w:rsidP="0066406B">
      <w:pPr>
        <w:pStyle w:val="Estilo3"/>
        <w:spacing w:after="200"/>
        <w:ind w:left="1763"/>
        <w:contextualSpacing w:val="0"/>
      </w:pPr>
      <w:r>
        <w:t xml:space="preserve"> Mediante los reportes de producción y mantenimiento se tomaron los datos de los tiempos de parada de </w:t>
      </w:r>
      <w:r w:rsidR="00716D07">
        <w:t>máquina</w:t>
      </w:r>
      <w:r>
        <w:t xml:space="preserve"> en </w:t>
      </w:r>
      <w:r>
        <w:lastRenderedPageBreak/>
        <w:t xml:space="preserve">producción y las paradas mensuales de mantenimiento por averías y fallas de </w:t>
      </w:r>
      <w:r w:rsidR="00716D07">
        <w:t>máquina</w:t>
      </w:r>
      <w:r>
        <w:t xml:space="preserve"> teniendo como resultado lo siguiente</w:t>
      </w:r>
      <w:r w:rsidR="005A7A99">
        <w:t>:</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AE6514" w:rsidRPr="00B079F7" w:rsidTr="00363213">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AE6514" w:rsidRPr="00B079F7" w:rsidRDefault="00AE6514" w:rsidP="00C14744">
            <w:pPr>
              <w:ind w:right="15"/>
              <w:jc w:val="center"/>
              <w:rPr>
                <w:rFonts w:cs="Arial"/>
                <w:b/>
                <w:bCs/>
                <w:color w:val="FFFFFF"/>
                <w:sz w:val="22"/>
                <w:szCs w:val="22"/>
                <w:lang w:val="es-ES" w:eastAsia="es-ES"/>
              </w:rPr>
            </w:pPr>
            <w:r w:rsidRPr="00B079F7">
              <w:rPr>
                <w:rFonts w:cs="Arial"/>
                <w:b/>
                <w:bCs/>
                <w:color w:val="FFFFFF"/>
                <w:sz w:val="22"/>
                <w:szCs w:val="22"/>
                <w:lang w:val="es-ES" w:eastAsia="es-ES"/>
              </w:rPr>
              <w:t>FICHA DEL INDICADOR</w:t>
            </w:r>
            <w:r>
              <w:rPr>
                <w:rFonts w:cs="Arial"/>
                <w:b/>
                <w:bCs/>
                <w:color w:val="FFFFFF"/>
                <w:sz w:val="22"/>
                <w:szCs w:val="22"/>
                <w:lang w:val="es-ES" w:eastAsia="es-ES"/>
              </w:rPr>
              <w:t xml:space="preserve"> </w:t>
            </w:r>
            <w:r w:rsidR="005A7A99">
              <w:rPr>
                <w:rFonts w:cs="Arial"/>
                <w:b/>
                <w:bCs/>
                <w:color w:val="FFFFFF"/>
                <w:sz w:val="22"/>
                <w:szCs w:val="22"/>
                <w:lang w:val="es-ES" w:eastAsia="es-ES"/>
              </w:rPr>
              <w:t>1</w:t>
            </w:r>
          </w:p>
        </w:tc>
      </w:tr>
      <w:tr w:rsidR="00AE6514" w:rsidRPr="00B079F7" w:rsidTr="00363213">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b/>
                <w:bCs/>
                <w:color w:val="FFFFFF"/>
                <w:sz w:val="22"/>
                <w:szCs w:val="22"/>
                <w:lang w:val="es-ES" w:eastAsia="es-ES"/>
              </w:rPr>
            </w:pPr>
          </w:p>
        </w:tc>
      </w:tr>
      <w:tr w:rsidR="00DB50C1" w:rsidRPr="00B079F7" w:rsidTr="00363213">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DB50C1" w:rsidRPr="00B079F7" w:rsidRDefault="00DB50C1" w:rsidP="00C14744">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DB50C1" w:rsidRPr="00B079F7" w:rsidRDefault="00DB50C1" w:rsidP="00C14744">
            <w:pPr>
              <w:jc w:val="center"/>
              <w:rPr>
                <w:rFonts w:cs="Arial"/>
                <w:color w:val="000000"/>
                <w:sz w:val="22"/>
                <w:szCs w:val="22"/>
                <w:lang w:val="es-ES" w:eastAsia="es-ES"/>
              </w:rPr>
            </w:pPr>
            <w:r>
              <w:rPr>
                <w:rFonts w:cs="Arial"/>
                <w:color w:val="000000"/>
                <w:sz w:val="22"/>
                <w:szCs w:val="22"/>
                <w:lang w:val="es-ES" w:eastAsia="es-ES"/>
              </w:rPr>
              <w:t>Disponibilidad de máquina</w:t>
            </w:r>
          </w:p>
        </w:tc>
      </w:tr>
      <w:tr w:rsidR="00AE6514" w:rsidRPr="00B079F7" w:rsidTr="00363213">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E6514" w:rsidRPr="00B079F7" w:rsidRDefault="00AE6514" w:rsidP="00C14744">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514" w:rsidRPr="00E63828" w:rsidRDefault="00AE6514" w:rsidP="00C14744">
            <w:pPr>
              <w:rPr>
                <w:rFonts w:cs="Arial"/>
                <w:color w:val="000000"/>
                <w:sz w:val="22"/>
                <w:szCs w:val="22"/>
                <w:lang w:val="es-ES" w:eastAsia="es-ES"/>
              </w:rPr>
            </w:pPr>
            <w:r w:rsidRPr="00E63828">
              <w:rPr>
                <w:sz w:val="22"/>
                <w:szCs w:val="22"/>
              </w:rPr>
              <w:t>Lograr que la dispon</w:t>
            </w:r>
            <w:r>
              <w:rPr>
                <w:sz w:val="22"/>
                <w:szCs w:val="22"/>
              </w:rPr>
              <w:t>ibilidad de máquina alcance un 9</w:t>
            </w:r>
            <w:r w:rsidRPr="00E63828">
              <w:rPr>
                <w:sz w:val="22"/>
                <w:szCs w:val="22"/>
              </w:rPr>
              <w:t>0%.</w:t>
            </w:r>
          </w:p>
        </w:tc>
      </w:tr>
      <w:tr w:rsidR="00AE6514" w:rsidRPr="00B079F7" w:rsidTr="00363213">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18"/>
                <w:szCs w:val="18"/>
                <w:lang w:val="es-ES" w:eastAsia="es-ES"/>
              </w:rPr>
            </w:pPr>
          </w:p>
        </w:tc>
      </w:tr>
      <w:tr w:rsidR="00AE6514" w:rsidRPr="00B079F7" w:rsidTr="00363213">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E6514" w:rsidRPr="00B079F7" w:rsidRDefault="00AE6514" w:rsidP="00C14744">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514" w:rsidRPr="00B079F7" w:rsidRDefault="00812BCF" w:rsidP="00812BCF">
            <w:pPr>
              <w:jc w:val="both"/>
              <w:rPr>
                <w:rFonts w:cs="Arial"/>
                <w:color w:val="000000"/>
                <w:sz w:val="22"/>
                <w:szCs w:val="22"/>
                <w:lang w:val="es-ES" w:eastAsia="es-ES"/>
              </w:rPr>
            </w:pPr>
            <w:r w:rsidRPr="00812BCF">
              <w:rPr>
                <w:sz w:val="22"/>
                <w:szCs w:val="22"/>
              </w:rPr>
              <w:t>Evitar retrasos de la producción y minimizar la parada de producción por falta de maquinaria</w:t>
            </w:r>
            <w:r>
              <w:rPr>
                <w:sz w:val="22"/>
                <w:szCs w:val="22"/>
              </w:rPr>
              <w:t>.</w:t>
            </w:r>
          </w:p>
        </w:tc>
      </w:tr>
      <w:tr w:rsidR="00AE6514" w:rsidRPr="00B079F7" w:rsidTr="00363213">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22"/>
                <w:szCs w:val="22"/>
                <w:lang w:val="es-ES" w:eastAsia="es-ES"/>
              </w:rPr>
            </w:pPr>
          </w:p>
        </w:tc>
      </w:tr>
      <w:tr w:rsidR="00812BCF" w:rsidRPr="00B079F7" w:rsidTr="00363213">
        <w:trPr>
          <w:trHeight w:val="1432"/>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12BCF" w:rsidRPr="00B079F7" w:rsidRDefault="00812BCF" w:rsidP="00C14744">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812BCF" w:rsidRPr="00812BCF" w:rsidRDefault="00812BCF" w:rsidP="00C14744">
            <w:pPr>
              <w:jc w:val="center"/>
              <w:rPr>
                <w:rFonts w:cs="Arial"/>
                <w:i/>
                <w:color w:val="000000"/>
                <w:sz w:val="22"/>
                <w:szCs w:val="22"/>
                <w:lang w:val="es-ES" w:eastAsia="es-ES"/>
              </w:rPr>
            </w:pPr>
            <w:r>
              <w:rPr>
                <w:rFonts w:cs="Arial"/>
                <w:i/>
                <w:color w:val="000000"/>
                <w:sz w:val="22"/>
                <w:szCs w:val="22"/>
                <w:lang w:val="es-ES" w:eastAsia="es-ES"/>
              </w:rPr>
              <w:t>[</w:t>
            </w:r>
            <w:r w:rsidRPr="00812BCF">
              <w:rPr>
                <w:rFonts w:cs="Arial"/>
                <w:i/>
                <w:color w:val="000000"/>
                <w:sz w:val="22"/>
                <w:szCs w:val="22"/>
                <w:lang w:val="es-ES" w:eastAsia="es-ES"/>
              </w:rPr>
              <w:t>Tiempo de operación - ( Tiempo perdidos+ Tiempo bajos</w:t>
            </w:r>
            <w:r>
              <w:rPr>
                <w:rFonts w:cs="Arial"/>
                <w:i/>
                <w:color w:val="000000"/>
                <w:sz w:val="22"/>
                <w:szCs w:val="22"/>
                <w:lang w:val="es-ES" w:eastAsia="es-ES"/>
              </w:rPr>
              <w:t>)]</w:t>
            </w:r>
            <w:r w:rsidRPr="00812BCF">
              <w:rPr>
                <w:rFonts w:cs="Arial"/>
                <w:i/>
                <w:color w:val="000000"/>
                <w:sz w:val="22"/>
                <w:szCs w:val="22"/>
                <w:lang w:val="es-ES" w:eastAsia="es-ES"/>
              </w:rPr>
              <w:t>/ Tiempo de operación</w:t>
            </w:r>
          </w:p>
        </w:tc>
      </w:tr>
      <w:tr w:rsidR="00AE6514" w:rsidRPr="00B079F7" w:rsidTr="00363213">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E6514" w:rsidRPr="00B079F7" w:rsidRDefault="00AE6514" w:rsidP="00C14744">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514" w:rsidRPr="00656E85" w:rsidRDefault="00656E85" w:rsidP="00C14744">
            <w:pPr>
              <w:jc w:val="center"/>
              <w:rPr>
                <w:rFonts w:cs="Arial"/>
                <w:color w:val="000000"/>
                <w:sz w:val="22"/>
                <w:szCs w:val="22"/>
                <w:lang w:val="es-ES" w:eastAsia="es-ES"/>
              </w:rPr>
            </w:pPr>
            <w:r w:rsidRPr="00656E85">
              <w:rPr>
                <w:rFonts w:cs="Arial"/>
                <w:color w:val="000000"/>
                <w:sz w:val="22"/>
                <w:szCs w:val="22"/>
                <w:lang w:val="es-ES" w:eastAsia="es-ES"/>
              </w:rPr>
              <w:t>Departamento de Mantenimiento y Producción</w:t>
            </w:r>
          </w:p>
        </w:tc>
      </w:tr>
      <w:tr w:rsidR="00AE6514" w:rsidRPr="00B079F7" w:rsidTr="00363213">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22"/>
                <w:szCs w:val="22"/>
                <w:lang w:val="es-ES" w:eastAsia="es-ES"/>
              </w:rPr>
            </w:pPr>
          </w:p>
        </w:tc>
      </w:tr>
      <w:tr w:rsidR="00AE6514" w:rsidRPr="00B079F7" w:rsidTr="00363213">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E6514" w:rsidRPr="00B079F7" w:rsidRDefault="00AE6514" w:rsidP="00C14744">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E6514" w:rsidRPr="00B079F7" w:rsidRDefault="00794E17" w:rsidP="00C14744">
            <w:pPr>
              <w:jc w:val="center"/>
              <w:rPr>
                <w:rFonts w:cs="Arial"/>
                <w:color w:val="000000"/>
                <w:sz w:val="22"/>
                <w:szCs w:val="22"/>
                <w:lang w:val="es-ES" w:eastAsia="es-ES"/>
              </w:rPr>
            </w:pPr>
            <w:r>
              <w:rPr>
                <w:rFonts w:cs="Arial"/>
                <w:color w:val="000000"/>
                <w:sz w:val="22"/>
                <w:szCs w:val="22"/>
                <w:lang w:val="es-ES" w:eastAsia="es-ES"/>
              </w:rPr>
              <w:t>Reportes de Producción</w:t>
            </w:r>
            <w:r w:rsidR="00AE6514" w:rsidRPr="00B079F7">
              <w:rPr>
                <w:rFonts w:cs="Arial"/>
                <w:color w:val="000000"/>
                <w:sz w:val="22"/>
                <w:szCs w:val="22"/>
                <w:lang w:val="es-ES" w:eastAsia="es-ES"/>
              </w:rPr>
              <w:t> </w:t>
            </w:r>
          </w:p>
        </w:tc>
      </w:tr>
      <w:tr w:rsidR="00AE6514" w:rsidRPr="00B079F7" w:rsidTr="00363213">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22"/>
                <w:szCs w:val="22"/>
                <w:lang w:val="es-ES" w:eastAsia="es-ES"/>
              </w:rPr>
            </w:pPr>
          </w:p>
        </w:tc>
      </w:tr>
      <w:tr w:rsidR="00AE6514" w:rsidRPr="00B079F7" w:rsidTr="00363213">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E6514" w:rsidRPr="00B079F7" w:rsidRDefault="00AE6514" w:rsidP="00C14744">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E6514" w:rsidRPr="00B079F7" w:rsidRDefault="00AE6514" w:rsidP="00C14744">
            <w:pPr>
              <w:jc w:val="center"/>
              <w:rPr>
                <w:rFonts w:cs="Arial"/>
                <w:color w:val="000000"/>
                <w:sz w:val="22"/>
                <w:szCs w:val="22"/>
                <w:lang w:val="es-ES" w:eastAsia="es-ES"/>
              </w:rPr>
            </w:pPr>
            <w:r>
              <w:rPr>
                <w:rFonts w:cs="Arial"/>
                <w:color w:val="000000"/>
                <w:sz w:val="22"/>
                <w:szCs w:val="22"/>
                <w:lang w:val="es-ES" w:eastAsia="es-ES"/>
              </w:rPr>
              <w:t>Semanal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AE6514" w:rsidRPr="00B079F7" w:rsidRDefault="00AE6514" w:rsidP="00C14744">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E6514" w:rsidRPr="00B079F7" w:rsidRDefault="00AE6514" w:rsidP="00C14744">
            <w:pPr>
              <w:jc w:val="center"/>
              <w:rPr>
                <w:rFonts w:cs="Arial"/>
                <w:color w:val="000000"/>
                <w:sz w:val="22"/>
                <w:szCs w:val="22"/>
                <w:lang w:val="es-ES" w:eastAsia="es-ES"/>
              </w:rPr>
            </w:pPr>
            <w:r>
              <w:rPr>
                <w:rFonts w:cs="Arial"/>
                <w:color w:val="000000"/>
                <w:sz w:val="22"/>
                <w:szCs w:val="22"/>
                <w:lang w:val="es-ES" w:eastAsia="es-ES"/>
              </w:rPr>
              <w:t>90%</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AE6514" w:rsidRPr="00B079F7" w:rsidRDefault="00AE6514" w:rsidP="00C14744">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E6514" w:rsidRPr="00B079F7" w:rsidRDefault="00AE6514" w:rsidP="00C14744">
            <w:pPr>
              <w:jc w:val="center"/>
              <w:rPr>
                <w:rFonts w:cs="Arial"/>
                <w:color w:val="000000"/>
                <w:sz w:val="22"/>
                <w:szCs w:val="22"/>
                <w:lang w:val="es-ES" w:eastAsia="es-ES"/>
              </w:rPr>
            </w:pPr>
            <w:r>
              <w:rPr>
                <w:rFonts w:cs="Arial"/>
                <w:color w:val="000000"/>
                <w:sz w:val="22"/>
                <w:szCs w:val="22"/>
                <w:lang w:val="es-ES" w:eastAsia="es-ES"/>
              </w:rPr>
              <w:t>%</w:t>
            </w:r>
            <w:r w:rsidRPr="00B079F7">
              <w:rPr>
                <w:rFonts w:cs="Arial"/>
                <w:color w:val="000000"/>
                <w:sz w:val="22"/>
                <w:szCs w:val="22"/>
                <w:lang w:val="es-ES" w:eastAsia="es-ES"/>
              </w:rPr>
              <w:t> </w:t>
            </w:r>
          </w:p>
        </w:tc>
      </w:tr>
      <w:tr w:rsidR="00AE6514" w:rsidRPr="00B079F7" w:rsidTr="00363213">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AE6514" w:rsidRPr="00B079F7" w:rsidRDefault="00AE6514" w:rsidP="00C14744">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AE6514" w:rsidRPr="00B079F7" w:rsidRDefault="00AE6514" w:rsidP="00C14744">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AE6514" w:rsidRPr="00B079F7" w:rsidRDefault="00AE6514" w:rsidP="00C14744">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AE6514" w:rsidRPr="00B079F7" w:rsidRDefault="00AE6514" w:rsidP="00C14744">
            <w:pPr>
              <w:rPr>
                <w:rFonts w:cs="Arial"/>
                <w:color w:val="000000"/>
                <w:sz w:val="22"/>
                <w:szCs w:val="22"/>
                <w:lang w:val="es-ES" w:eastAsia="es-ES"/>
              </w:rPr>
            </w:pPr>
          </w:p>
        </w:tc>
      </w:tr>
      <w:tr w:rsidR="00AE6514" w:rsidRPr="00B079F7" w:rsidTr="00363213">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AE6514" w:rsidRPr="00B079F7" w:rsidRDefault="00AE6514" w:rsidP="00C14744">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5C3C68">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AE6514" w:rsidRPr="00B079F7" w:rsidTr="00363213">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E6514" w:rsidRPr="00B079F7" w:rsidRDefault="00AE6514" w:rsidP="00C14744">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AE6514" w:rsidRPr="00B079F7" w:rsidRDefault="00AE6514" w:rsidP="00C14744">
            <w:pPr>
              <w:jc w:val="center"/>
              <w:rPr>
                <w:rFonts w:cs="Arial"/>
                <w:color w:val="000000"/>
                <w:sz w:val="22"/>
                <w:szCs w:val="22"/>
                <w:lang w:val="es-ES" w:eastAsia="es-ES"/>
              </w:rPr>
            </w:pPr>
            <w:r>
              <w:rPr>
                <w:rFonts w:cs="Arial"/>
                <w:color w:val="000000"/>
                <w:sz w:val="22"/>
                <w:szCs w:val="22"/>
                <w:lang w:val="es-ES" w:eastAsia="es-ES"/>
              </w:rPr>
              <w:t>&lt;</w:t>
            </w:r>
          </w:p>
          <w:p w:rsidR="00AE6514" w:rsidRPr="00E416A0" w:rsidRDefault="00AE6514" w:rsidP="00C14744">
            <w:pPr>
              <w:jc w:val="center"/>
              <w:rPr>
                <w:rFonts w:cs="Arial"/>
                <w:bCs/>
                <w:color w:val="000000"/>
                <w:sz w:val="22"/>
                <w:szCs w:val="22"/>
                <w:lang w:val="es-ES" w:eastAsia="es-ES"/>
              </w:rPr>
            </w:pPr>
            <w:r>
              <w:rPr>
                <w:rFonts w:cs="Arial"/>
                <w:bCs/>
                <w:color w:val="000000"/>
                <w:sz w:val="22"/>
                <w:szCs w:val="22"/>
                <w:lang w:val="es-ES" w:eastAsia="es-ES"/>
              </w:rPr>
              <w:t>70</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E6514" w:rsidRPr="00B079F7" w:rsidRDefault="00AE6514" w:rsidP="00C14744">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AE6514" w:rsidRPr="00E416A0" w:rsidRDefault="00AE6514" w:rsidP="00C14744">
            <w:pPr>
              <w:jc w:val="center"/>
              <w:rPr>
                <w:rFonts w:cs="Arial"/>
                <w:bCs/>
                <w:color w:val="000000"/>
                <w:sz w:val="22"/>
                <w:szCs w:val="22"/>
                <w:lang w:val="es-ES" w:eastAsia="es-ES"/>
              </w:rPr>
            </w:pPr>
            <w:r w:rsidRPr="00E416A0">
              <w:rPr>
                <w:rFonts w:cs="Arial"/>
                <w:color w:val="000000"/>
                <w:sz w:val="22"/>
                <w:szCs w:val="22"/>
                <w:lang w:val="es-ES" w:eastAsia="es-ES"/>
              </w:rPr>
              <w:t>entre</w:t>
            </w:r>
          </w:p>
          <w:p w:rsidR="00AE6514" w:rsidRPr="00E416A0" w:rsidRDefault="00AE6514" w:rsidP="00C14744">
            <w:pPr>
              <w:jc w:val="center"/>
              <w:rPr>
                <w:rFonts w:cs="Arial"/>
                <w:bCs/>
                <w:color w:val="000000"/>
                <w:sz w:val="22"/>
                <w:szCs w:val="22"/>
                <w:lang w:val="es-ES" w:eastAsia="es-ES"/>
              </w:rPr>
            </w:pPr>
            <w:r>
              <w:rPr>
                <w:rFonts w:cs="Arial"/>
                <w:bCs/>
                <w:color w:val="000000"/>
                <w:sz w:val="22"/>
                <w:szCs w:val="22"/>
                <w:lang w:val="es-ES" w:eastAsia="es-ES"/>
              </w:rPr>
              <w:t>70-90</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AE6514" w:rsidRPr="00B079F7" w:rsidRDefault="001C48E1" w:rsidP="00C14744">
            <w:pPr>
              <w:jc w:val="center"/>
              <w:rPr>
                <w:rFonts w:cs="Arial"/>
                <w:b/>
                <w:bCs/>
                <w:color w:val="000000"/>
                <w:sz w:val="22"/>
                <w:szCs w:val="22"/>
                <w:lang w:val="es-ES" w:eastAsia="es-ES"/>
              </w:rPr>
            </w:pPr>
            <w:r>
              <w:rPr>
                <w:noProof/>
                <w:lang w:eastAsia="es-EC"/>
              </w:rPr>
              <w:drawing>
                <wp:anchor distT="0" distB="0" distL="114300" distR="114300" simplePos="0" relativeHeight="251553792" behindDoc="0" locked="0" layoutInCell="1" allowOverlap="1">
                  <wp:simplePos x="0" y="0"/>
                  <wp:positionH relativeFrom="column">
                    <wp:posOffset>1221105</wp:posOffset>
                  </wp:positionH>
                  <wp:positionV relativeFrom="paragraph">
                    <wp:posOffset>32385</wp:posOffset>
                  </wp:positionV>
                  <wp:extent cx="476250" cy="419100"/>
                  <wp:effectExtent l="0" t="0" r="0" b="0"/>
                  <wp:wrapNone/>
                  <wp:docPr id="391"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AE6514" w:rsidRPr="00B079F7">
              <w:rPr>
                <w:rFonts w:cs="Arial"/>
                <w:b/>
                <w:bCs/>
                <w:color w:val="000000"/>
                <w:sz w:val="22"/>
                <w:szCs w:val="22"/>
                <w:lang w:val="es-ES" w:eastAsia="es-ES"/>
              </w:rPr>
              <w:t>Excepcional</w:t>
            </w:r>
          </w:p>
          <w:p w:rsidR="00AE6514" w:rsidRPr="00E416A0" w:rsidRDefault="00AE6514" w:rsidP="00C14744">
            <w:pPr>
              <w:jc w:val="center"/>
              <w:rPr>
                <w:rFonts w:cs="Arial"/>
                <w:bCs/>
                <w:color w:val="000000"/>
                <w:sz w:val="22"/>
                <w:szCs w:val="22"/>
                <w:lang w:val="es-ES" w:eastAsia="es-ES"/>
              </w:rPr>
            </w:pPr>
            <w:r>
              <w:rPr>
                <w:rFonts w:cs="Arial"/>
                <w:bCs/>
                <w:color w:val="000000"/>
                <w:sz w:val="22"/>
                <w:szCs w:val="22"/>
                <w:lang w:val="es-ES" w:eastAsia="es-ES"/>
              </w:rPr>
              <w:t>&gt;</w:t>
            </w:r>
          </w:p>
          <w:p w:rsidR="00AE6514" w:rsidRPr="00EB213C" w:rsidRDefault="00AE6514" w:rsidP="00C14744">
            <w:pPr>
              <w:jc w:val="center"/>
              <w:rPr>
                <w:rFonts w:cs="Arial"/>
                <w:bCs/>
                <w:color w:val="000000"/>
                <w:sz w:val="22"/>
                <w:szCs w:val="22"/>
                <w:lang w:val="es-ES" w:eastAsia="es-ES"/>
              </w:rPr>
            </w:pPr>
            <w:r w:rsidRPr="00EB213C">
              <w:rPr>
                <w:rFonts w:cs="Arial"/>
                <w:bCs/>
                <w:color w:val="000000"/>
                <w:sz w:val="22"/>
                <w:szCs w:val="22"/>
                <w:lang w:val="es-ES" w:eastAsia="es-ES"/>
              </w:rPr>
              <w:t>90</w:t>
            </w:r>
          </w:p>
        </w:tc>
        <w:tc>
          <w:tcPr>
            <w:tcW w:w="501" w:type="dxa"/>
            <w:tcBorders>
              <w:top w:val="nil"/>
              <w:left w:val="nil"/>
              <w:bottom w:val="single" w:sz="4" w:space="0" w:color="auto"/>
              <w:right w:val="single" w:sz="4" w:space="0" w:color="auto"/>
            </w:tcBorders>
            <w:shd w:val="clear" w:color="auto" w:fill="auto"/>
            <w:noWrap/>
            <w:vAlign w:val="bottom"/>
            <w:hideMark/>
          </w:tcPr>
          <w:p w:rsidR="00AE6514" w:rsidRPr="00B079F7" w:rsidRDefault="00AE6514" w:rsidP="00C14744">
            <w:pPr>
              <w:rPr>
                <w:rFonts w:ascii="Calibri" w:hAnsi="Calibri" w:cs="Calibri"/>
                <w:color w:val="000000"/>
                <w:sz w:val="22"/>
                <w:szCs w:val="22"/>
                <w:lang w:val="es-ES" w:eastAsia="es-ES"/>
              </w:rPr>
            </w:pPr>
          </w:p>
          <w:p w:rsidR="00AE6514" w:rsidRPr="00B079F7" w:rsidRDefault="00AE6514" w:rsidP="00C14744">
            <w:pPr>
              <w:rPr>
                <w:rFonts w:ascii="Calibri" w:hAnsi="Calibri" w:cs="Calibri"/>
                <w:color w:val="000000"/>
                <w:sz w:val="22"/>
                <w:szCs w:val="22"/>
                <w:lang w:val="es-ES" w:eastAsia="es-ES"/>
              </w:rPr>
            </w:pPr>
          </w:p>
        </w:tc>
      </w:tr>
    </w:tbl>
    <w:p w:rsidR="00656E85" w:rsidRPr="00617276" w:rsidRDefault="00285CE7" w:rsidP="00A14DEC">
      <w:pPr>
        <w:pStyle w:val="EstiloTablas"/>
        <w:spacing w:before="120" w:line="480" w:lineRule="auto"/>
        <w:ind w:left="1752" w:firstLine="0"/>
      </w:pPr>
      <w:bookmarkStart w:id="423" w:name="_Toc331337568"/>
      <w:bookmarkStart w:id="424" w:name="_Toc336957716"/>
      <w:bookmarkStart w:id="425" w:name="_Toc337167300"/>
      <w:bookmarkStart w:id="426" w:name="_Toc337289626"/>
      <w:r>
        <w:t>Tabla</w:t>
      </w:r>
      <w:r w:rsidR="00A14DEC">
        <w:t xml:space="preserve"> 4.2</w:t>
      </w:r>
      <w:r w:rsidR="00656E85" w:rsidRPr="00725F81">
        <w:t xml:space="preserve"> Indic</w:t>
      </w:r>
      <w:r w:rsidR="001B40C0">
        <w:t>ador Disponibilidad de M</w:t>
      </w:r>
      <w:r w:rsidR="00371EAE">
        <w:t>á</w:t>
      </w:r>
      <w:r w:rsidR="00656E85" w:rsidRPr="00725F81">
        <w:t>quina</w:t>
      </w:r>
      <w:bookmarkEnd w:id="423"/>
      <w:bookmarkEnd w:id="424"/>
      <w:bookmarkEnd w:id="425"/>
      <w:bookmarkEnd w:id="426"/>
    </w:p>
    <w:p w:rsidR="007E1E03" w:rsidRDefault="00FD2AA0" w:rsidP="00903477">
      <w:pPr>
        <w:pStyle w:val="Estilo3"/>
        <w:spacing w:after="200"/>
        <w:ind w:left="1763"/>
        <w:contextualSpacing w:val="0"/>
      </w:pPr>
      <w:r>
        <w:t>Se observa en el G</w:t>
      </w:r>
      <w:r w:rsidR="005E58F0">
        <w:t>ráfic</w:t>
      </w:r>
      <w:r>
        <w:t>o</w:t>
      </w:r>
      <w:r w:rsidR="005E58F0">
        <w:t xml:space="preserve"> 4.1</w:t>
      </w:r>
      <w:r w:rsidR="00656E85">
        <w:t xml:space="preserve"> que el nivel de disponibilidad de operatividad promedio es del 60% en los últimos tres meses. Se tiene alto número de horas perdidas por parada de mantenimiento aproximadamente de 22 horas por mes.</w:t>
      </w:r>
    </w:p>
    <w:p w:rsidR="007E1E03" w:rsidRPr="00EF1FCF" w:rsidRDefault="0061439D" w:rsidP="00260722">
      <w:pPr>
        <w:pStyle w:val="Estilo3"/>
        <w:spacing w:line="240" w:lineRule="auto"/>
        <w:rPr>
          <w:lang w:val="es-ES"/>
        </w:rPr>
      </w:pPr>
      <w:r>
        <w:rPr>
          <w:noProof/>
          <w:lang w:val="es-ES" w:eastAsia="es-ES"/>
        </w:rPr>
        <w:lastRenderedPageBreak/>
        <w:pict>
          <v:shape id="_x0000_s3592" type="#_x0000_t32" style="position:absolute;left:0;text-align:left;margin-left:141.8pt;margin-top:163.8pt;width:229.4pt;height:0;z-index:251668480" o:connectortype="straight" strokecolor="red" strokeweight="1.75pt"/>
        </w:pict>
      </w:r>
      <w:r w:rsidR="001C48E1">
        <w:rPr>
          <w:noProof/>
          <w:lang w:eastAsia="es-EC"/>
        </w:rPr>
        <w:drawing>
          <wp:inline distT="0" distB="0" distL="0" distR="0">
            <wp:extent cx="4375785" cy="5312410"/>
            <wp:effectExtent l="19050" t="0" r="571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srcRect/>
                    <a:stretch>
                      <a:fillRect/>
                    </a:stretch>
                  </pic:blipFill>
                  <pic:spPr bwMode="auto">
                    <a:xfrm>
                      <a:off x="0" y="0"/>
                      <a:ext cx="4375785" cy="5312410"/>
                    </a:xfrm>
                    <a:prstGeom prst="rect">
                      <a:avLst/>
                    </a:prstGeom>
                    <a:noFill/>
                    <a:ln w="9525">
                      <a:noFill/>
                      <a:miter lim="800000"/>
                      <a:headEnd/>
                      <a:tailEnd/>
                    </a:ln>
                  </pic:spPr>
                </pic:pic>
              </a:graphicData>
            </a:graphic>
          </wp:inline>
        </w:drawing>
      </w:r>
    </w:p>
    <w:p w:rsidR="005E58F0" w:rsidRPr="00260722" w:rsidRDefault="003632BE" w:rsidP="00CA5262">
      <w:pPr>
        <w:pStyle w:val="EstiloGrafico"/>
        <w:spacing w:before="80" w:after="200"/>
        <w:ind w:left="1763"/>
        <w:contextualSpacing w:val="0"/>
      </w:pPr>
      <w:bookmarkStart w:id="427" w:name="_Toc337167377"/>
      <w:r>
        <w:t>Gráfico</w:t>
      </w:r>
      <w:r w:rsidR="00285CE7" w:rsidRPr="00260722">
        <w:t xml:space="preserve"> 4.</w:t>
      </w:r>
      <w:r w:rsidR="00656E85" w:rsidRPr="00260722">
        <w:t>1 Disp</w:t>
      </w:r>
      <w:r>
        <w:t>onibilidad de má</w:t>
      </w:r>
      <w:r w:rsidR="00656E85" w:rsidRPr="00260722">
        <w:t>quina en la planta</w:t>
      </w:r>
      <w:bookmarkEnd w:id="427"/>
    </w:p>
    <w:p w:rsidR="00B66E5C" w:rsidRDefault="00B66E5C" w:rsidP="009C43AD">
      <w:pPr>
        <w:pStyle w:val="Estilo3"/>
      </w:pPr>
    </w:p>
    <w:p w:rsidR="00B66E5C" w:rsidRDefault="00B66E5C" w:rsidP="009C43AD">
      <w:pPr>
        <w:pStyle w:val="Estilo3"/>
      </w:pPr>
    </w:p>
    <w:p w:rsidR="00820A61" w:rsidRDefault="00820A61" w:rsidP="009C43AD">
      <w:pPr>
        <w:pStyle w:val="Estilo3"/>
      </w:pPr>
    </w:p>
    <w:p w:rsidR="009C43AD" w:rsidRDefault="00656E85" w:rsidP="009C43AD">
      <w:pPr>
        <w:pStyle w:val="Estilo3"/>
      </w:pPr>
      <w:r>
        <w:lastRenderedPageBreak/>
        <w:t xml:space="preserve">El segundo tablero de control es el rendimiento de la producción dentro de la planta. Se tiene como capacidad teórica de la planta que operando al 100% se esperaría una producción de 50 ton/hora. </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F75024"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B079F7" w:rsidRDefault="00F75024" w:rsidP="00171909">
            <w:pPr>
              <w:ind w:right="15"/>
              <w:jc w:val="center"/>
              <w:rPr>
                <w:rFonts w:cs="Arial"/>
                <w:b/>
                <w:bCs/>
                <w:color w:val="FFFFFF"/>
                <w:sz w:val="22"/>
                <w:szCs w:val="22"/>
                <w:lang w:val="es-ES" w:eastAsia="es-ES"/>
              </w:rPr>
            </w:pPr>
            <w:r w:rsidRPr="00B079F7">
              <w:rPr>
                <w:rFonts w:cs="Arial"/>
                <w:b/>
                <w:bCs/>
                <w:color w:val="FFFFFF"/>
                <w:sz w:val="22"/>
                <w:szCs w:val="22"/>
                <w:lang w:val="es-ES" w:eastAsia="es-ES"/>
              </w:rPr>
              <w:t>FICHA DEL INDICADOR</w:t>
            </w:r>
            <w:r>
              <w:rPr>
                <w:rFonts w:cs="Arial"/>
                <w:b/>
                <w:bCs/>
                <w:color w:val="FFFFFF"/>
                <w:sz w:val="22"/>
                <w:szCs w:val="22"/>
                <w:lang w:val="es-ES" w:eastAsia="es-ES"/>
              </w:rPr>
              <w:t xml:space="preserve"> </w:t>
            </w:r>
            <w:r w:rsidR="00223430">
              <w:rPr>
                <w:rFonts w:cs="Arial"/>
                <w:b/>
                <w:bCs/>
                <w:color w:val="FFFFFF"/>
                <w:sz w:val="22"/>
                <w:szCs w:val="22"/>
                <w:lang w:val="es-ES" w:eastAsia="es-ES"/>
              </w:rPr>
              <w:t>2</w:t>
            </w:r>
          </w:p>
        </w:tc>
      </w:tr>
      <w:tr w:rsidR="00F75024"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FFFFFF"/>
                <w:sz w:val="22"/>
                <w:szCs w:val="22"/>
                <w:lang w:val="es-ES" w:eastAsia="es-ES"/>
              </w:rPr>
            </w:pPr>
          </w:p>
        </w:tc>
      </w:tr>
      <w:tr w:rsidR="00F75024"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F75024" w:rsidRPr="00B079F7" w:rsidRDefault="00171909" w:rsidP="00171909">
            <w:pPr>
              <w:jc w:val="center"/>
              <w:rPr>
                <w:rFonts w:cs="Arial"/>
                <w:color w:val="000000"/>
                <w:sz w:val="22"/>
                <w:szCs w:val="22"/>
                <w:lang w:val="es-ES" w:eastAsia="es-ES"/>
              </w:rPr>
            </w:pPr>
            <w:r w:rsidRPr="00E63828">
              <w:rPr>
                <w:sz w:val="22"/>
                <w:szCs w:val="22"/>
              </w:rPr>
              <w:t>Rendimiento</w:t>
            </w:r>
          </w:p>
        </w:tc>
      </w:tr>
      <w:tr w:rsidR="00F75024"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024" w:rsidRPr="00E63828" w:rsidRDefault="00171909" w:rsidP="00171909">
            <w:pPr>
              <w:rPr>
                <w:rFonts w:cs="Arial"/>
                <w:color w:val="000000"/>
                <w:sz w:val="22"/>
                <w:szCs w:val="22"/>
                <w:lang w:val="es-ES" w:eastAsia="es-ES"/>
              </w:rPr>
            </w:pPr>
            <w:r w:rsidRPr="00E63828">
              <w:rPr>
                <w:sz w:val="22"/>
                <w:szCs w:val="22"/>
              </w:rPr>
              <w:t xml:space="preserve">Lograr </w:t>
            </w:r>
            <w:r>
              <w:rPr>
                <w:sz w:val="22"/>
                <w:szCs w:val="22"/>
              </w:rPr>
              <w:t>que el rendimiento de la planta sea de</w:t>
            </w:r>
            <w:r w:rsidRPr="00E63828">
              <w:rPr>
                <w:sz w:val="22"/>
                <w:szCs w:val="22"/>
              </w:rPr>
              <w:t xml:space="preserve"> 80%.</w:t>
            </w:r>
          </w:p>
        </w:tc>
      </w:tr>
      <w:tr w:rsidR="00F75024"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18"/>
                <w:szCs w:val="18"/>
                <w:lang w:val="es-ES" w:eastAsia="es-ES"/>
              </w:rPr>
            </w:pPr>
          </w:p>
        </w:tc>
      </w:tr>
      <w:tr w:rsidR="00F75024"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024" w:rsidRPr="00B079F7" w:rsidRDefault="00CF71C4" w:rsidP="00CF71C4">
            <w:pPr>
              <w:jc w:val="both"/>
              <w:rPr>
                <w:rFonts w:cs="Arial"/>
                <w:color w:val="000000"/>
                <w:sz w:val="22"/>
                <w:szCs w:val="22"/>
                <w:lang w:val="es-ES" w:eastAsia="es-ES"/>
              </w:rPr>
            </w:pPr>
            <w:r>
              <w:rPr>
                <w:rFonts w:cs="Arial"/>
                <w:color w:val="000000"/>
                <w:sz w:val="22"/>
                <w:szCs w:val="22"/>
                <w:lang w:val="es-ES" w:eastAsia="es-ES"/>
              </w:rPr>
              <w:t>A</w:t>
            </w:r>
            <w:r w:rsidR="00171909">
              <w:rPr>
                <w:rFonts w:cs="Arial"/>
                <w:color w:val="000000"/>
                <w:sz w:val="22"/>
                <w:szCs w:val="22"/>
                <w:lang w:val="es-ES" w:eastAsia="es-ES"/>
              </w:rPr>
              <w:t xml:space="preserve">umentar la </w:t>
            </w:r>
            <w:r w:rsidR="007D03A5">
              <w:rPr>
                <w:rFonts w:cs="Arial"/>
                <w:color w:val="000000"/>
                <w:sz w:val="22"/>
                <w:szCs w:val="22"/>
                <w:lang w:val="es-ES" w:eastAsia="es-ES"/>
              </w:rPr>
              <w:t>productividad</w:t>
            </w:r>
            <w:r w:rsidR="00171909">
              <w:rPr>
                <w:rFonts w:cs="Arial"/>
                <w:color w:val="000000"/>
                <w:sz w:val="22"/>
                <w:szCs w:val="22"/>
                <w:lang w:val="es-ES" w:eastAsia="es-ES"/>
              </w:rPr>
              <w:t xml:space="preserve"> mensual</w:t>
            </w:r>
          </w:p>
        </w:tc>
      </w:tr>
      <w:tr w:rsidR="00F75024"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F75024" w:rsidRPr="00B079F7" w:rsidTr="00171909">
        <w:trPr>
          <w:trHeight w:val="601"/>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F75024" w:rsidRPr="00812BCF" w:rsidRDefault="00171909" w:rsidP="007E1E03">
            <w:pPr>
              <w:jc w:val="center"/>
              <w:rPr>
                <w:rFonts w:cs="Arial"/>
                <w:i/>
                <w:color w:val="000000"/>
                <w:sz w:val="22"/>
                <w:szCs w:val="22"/>
                <w:lang w:val="es-ES" w:eastAsia="es-ES"/>
              </w:rPr>
            </w:pPr>
            <w:r w:rsidRPr="005A0DF4">
              <w:rPr>
                <w:rFonts w:cs="Arial"/>
                <w:i/>
                <w:color w:val="000000"/>
                <w:sz w:val="22"/>
                <w:szCs w:val="22"/>
                <w:lang w:val="es-ES" w:eastAsia="es-ES"/>
              </w:rPr>
              <w:t>(Producción Real)/(Producción</w:t>
            </w:r>
            <w:r>
              <w:rPr>
                <w:rFonts w:cs="Arial"/>
                <w:i/>
                <w:color w:val="000000"/>
                <w:sz w:val="22"/>
                <w:szCs w:val="22"/>
                <w:lang w:val="es-ES" w:eastAsia="es-ES"/>
              </w:rPr>
              <w:t xml:space="preserve"> </w:t>
            </w:r>
            <w:r w:rsidR="007E1E03">
              <w:rPr>
                <w:rFonts w:cs="Arial"/>
                <w:i/>
                <w:color w:val="000000"/>
                <w:sz w:val="22"/>
                <w:szCs w:val="22"/>
                <w:lang w:val="es-ES" w:eastAsia="es-ES"/>
              </w:rPr>
              <w:t>Es</w:t>
            </w:r>
            <w:r w:rsidR="007E1E03" w:rsidRPr="005A0DF4">
              <w:rPr>
                <w:rFonts w:cs="Arial"/>
                <w:i/>
                <w:color w:val="000000"/>
                <w:sz w:val="22"/>
                <w:szCs w:val="22"/>
                <w:lang w:val="es-ES" w:eastAsia="es-ES"/>
              </w:rPr>
              <w:t>tándar</w:t>
            </w:r>
            <w:r w:rsidRPr="005A0DF4">
              <w:rPr>
                <w:rFonts w:cs="Arial"/>
                <w:i/>
                <w:color w:val="000000"/>
                <w:sz w:val="22"/>
                <w:szCs w:val="22"/>
                <w:lang w:val="es-ES" w:eastAsia="es-ES"/>
              </w:rPr>
              <w:t>)</w:t>
            </w: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Jefe de Producción</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 xml:space="preserve">Reportes de Producción </w:t>
            </w:r>
          </w:p>
        </w:tc>
      </w:tr>
      <w:tr w:rsidR="00F75024"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Mensual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171909" w:rsidRPr="00B079F7" w:rsidRDefault="00171909" w:rsidP="00171909">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80%</w:t>
            </w:r>
            <w:r w:rsidRPr="00B079F7">
              <w:rPr>
                <w:rFonts w:cs="Arial"/>
                <w:color w:val="000000"/>
                <w:sz w:val="22"/>
                <w:szCs w:val="22"/>
                <w:lang w:val="es-ES" w:eastAsia="es-ES"/>
              </w:rPr>
              <w:t> </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171909" w:rsidRPr="00B079F7" w:rsidRDefault="00171909" w:rsidP="00171909">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w:t>
            </w:r>
            <w:r w:rsidRPr="00B079F7">
              <w:rPr>
                <w:rFonts w:cs="Arial"/>
                <w:color w:val="000000"/>
                <w:sz w:val="22"/>
                <w:szCs w:val="22"/>
                <w:lang w:val="es-ES" w:eastAsia="es-ES"/>
              </w:rPr>
              <w:t> </w:t>
            </w:r>
          </w:p>
        </w:tc>
      </w:tr>
      <w:tr w:rsidR="00F75024"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F75024" w:rsidRPr="00B079F7" w:rsidRDefault="00F75024"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F75024" w:rsidRPr="00B079F7" w:rsidRDefault="00F75024"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F75024"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B079F7" w:rsidRDefault="00F75024"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CF71C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171909"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171909" w:rsidRPr="00C20EBF" w:rsidRDefault="00171909" w:rsidP="00171909">
            <w:pPr>
              <w:jc w:val="center"/>
              <w:rPr>
                <w:rFonts w:cs="Arial"/>
                <w:bCs/>
                <w:color w:val="000000"/>
                <w:sz w:val="22"/>
                <w:szCs w:val="22"/>
                <w:lang w:val="es-ES" w:eastAsia="es-ES"/>
              </w:rPr>
            </w:pPr>
            <w:r>
              <w:rPr>
                <w:rFonts w:cs="Arial"/>
                <w:bCs/>
                <w:color w:val="000000"/>
                <w:sz w:val="22"/>
                <w:szCs w:val="22"/>
                <w:lang w:val="es-ES" w:eastAsia="es-ES"/>
              </w:rPr>
              <w:t>&lt;</w:t>
            </w:r>
          </w:p>
          <w:p w:rsidR="00171909" w:rsidRPr="00E83D1A" w:rsidRDefault="00171909" w:rsidP="00171909">
            <w:pPr>
              <w:jc w:val="center"/>
              <w:rPr>
                <w:rFonts w:cs="Arial"/>
                <w:bCs/>
                <w:color w:val="000000"/>
                <w:sz w:val="22"/>
                <w:szCs w:val="22"/>
                <w:lang w:val="es-ES" w:eastAsia="es-ES"/>
              </w:rPr>
            </w:pPr>
            <w:r w:rsidRPr="00E83D1A">
              <w:rPr>
                <w:rFonts w:cs="Arial"/>
                <w:bCs/>
                <w:color w:val="000000"/>
                <w:sz w:val="22"/>
                <w:szCs w:val="22"/>
                <w:lang w:val="es-ES" w:eastAsia="es-ES"/>
              </w:rPr>
              <w:t>70</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171909" w:rsidRPr="00C20EBF" w:rsidRDefault="00171909" w:rsidP="00171909">
            <w:pPr>
              <w:jc w:val="center"/>
              <w:rPr>
                <w:rFonts w:cs="Arial"/>
                <w:bCs/>
                <w:color w:val="000000"/>
                <w:sz w:val="22"/>
                <w:szCs w:val="22"/>
                <w:lang w:val="es-ES" w:eastAsia="es-ES"/>
              </w:rPr>
            </w:pPr>
            <w:r w:rsidRPr="00C20EBF">
              <w:rPr>
                <w:rFonts w:cs="Arial"/>
                <w:bCs/>
                <w:color w:val="000000"/>
                <w:sz w:val="22"/>
                <w:szCs w:val="22"/>
                <w:lang w:val="es-ES" w:eastAsia="es-ES"/>
              </w:rPr>
              <w:t>entre</w:t>
            </w:r>
          </w:p>
          <w:p w:rsidR="00171909" w:rsidRPr="00E83D1A" w:rsidRDefault="00171909" w:rsidP="00171909">
            <w:pPr>
              <w:jc w:val="center"/>
              <w:rPr>
                <w:rFonts w:cs="Arial"/>
                <w:bCs/>
                <w:color w:val="000000"/>
                <w:sz w:val="22"/>
                <w:szCs w:val="22"/>
                <w:lang w:val="es-ES" w:eastAsia="es-ES"/>
              </w:rPr>
            </w:pPr>
            <w:r>
              <w:rPr>
                <w:rFonts w:cs="Arial"/>
                <w:bCs/>
                <w:color w:val="000000"/>
                <w:sz w:val="22"/>
                <w:szCs w:val="22"/>
                <w:lang w:val="es-ES" w:eastAsia="es-ES"/>
              </w:rPr>
              <w:t>70-80</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171909"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56864" behindDoc="0" locked="0" layoutInCell="1" allowOverlap="1">
                  <wp:simplePos x="0" y="0"/>
                  <wp:positionH relativeFrom="column">
                    <wp:posOffset>1221105</wp:posOffset>
                  </wp:positionH>
                  <wp:positionV relativeFrom="paragraph">
                    <wp:posOffset>36195</wp:posOffset>
                  </wp:positionV>
                  <wp:extent cx="476250" cy="419100"/>
                  <wp:effectExtent l="0" t="0" r="0" b="0"/>
                  <wp:wrapNone/>
                  <wp:docPr id="489"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171909" w:rsidRPr="00B079F7">
              <w:rPr>
                <w:rFonts w:cs="Arial"/>
                <w:b/>
                <w:bCs/>
                <w:color w:val="000000"/>
                <w:sz w:val="22"/>
                <w:szCs w:val="22"/>
                <w:lang w:val="es-ES" w:eastAsia="es-ES"/>
              </w:rPr>
              <w:t>Excepcional</w:t>
            </w:r>
          </w:p>
          <w:p w:rsidR="00171909" w:rsidRPr="00E416A0" w:rsidRDefault="00171909" w:rsidP="00171909">
            <w:pPr>
              <w:jc w:val="center"/>
              <w:rPr>
                <w:rFonts w:cs="Arial"/>
                <w:bCs/>
                <w:color w:val="000000"/>
                <w:sz w:val="22"/>
                <w:szCs w:val="22"/>
                <w:lang w:val="es-ES" w:eastAsia="es-ES"/>
              </w:rPr>
            </w:pPr>
            <w:r>
              <w:rPr>
                <w:rFonts w:cs="Arial"/>
                <w:bCs/>
                <w:color w:val="000000"/>
                <w:sz w:val="22"/>
                <w:szCs w:val="22"/>
                <w:lang w:val="es-ES" w:eastAsia="es-ES"/>
              </w:rPr>
              <w:t>&gt;</w:t>
            </w:r>
          </w:p>
          <w:p w:rsidR="00171909" w:rsidRPr="00EB213C" w:rsidRDefault="00171909" w:rsidP="00171909">
            <w:pPr>
              <w:jc w:val="center"/>
              <w:rPr>
                <w:rFonts w:cs="Arial"/>
                <w:bCs/>
                <w:color w:val="000000"/>
                <w:sz w:val="22"/>
                <w:szCs w:val="22"/>
                <w:lang w:val="es-ES" w:eastAsia="es-ES"/>
              </w:rPr>
            </w:pPr>
            <w:r>
              <w:rPr>
                <w:rFonts w:cs="Arial"/>
                <w:bCs/>
                <w:color w:val="000000"/>
                <w:sz w:val="22"/>
                <w:szCs w:val="22"/>
                <w:lang w:val="es-ES" w:eastAsia="es-ES"/>
              </w:rPr>
              <w:t>8</w:t>
            </w:r>
            <w:r w:rsidRPr="00EB213C">
              <w:rPr>
                <w:rFonts w:cs="Arial"/>
                <w:bCs/>
                <w:color w:val="000000"/>
                <w:sz w:val="22"/>
                <w:szCs w:val="22"/>
                <w:lang w:val="es-ES" w:eastAsia="es-ES"/>
              </w:rPr>
              <w:t>0</w:t>
            </w:r>
          </w:p>
        </w:tc>
        <w:tc>
          <w:tcPr>
            <w:tcW w:w="501" w:type="dxa"/>
            <w:tcBorders>
              <w:top w:val="nil"/>
              <w:left w:val="nil"/>
              <w:bottom w:val="single" w:sz="4" w:space="0" w:color="auto"/>
              <w:right w:val="single" w:sz="4" w:space="0" w:color="auto"/>
            </w:tcBorders>
            <w:shd w:val="clear" w:color="auto" w:fill="auto"/>
            <w:noWrap/>
            <w:vAlign w:val="bottom"/>
            <w:hideMark/>
          </w:tcPr>
          <w:p w:rsidR="00171909" w:rsidRPr="00B079F7" w:rsidRDefault="00171909" w:rsidP="00171909">
            <w:pPr>
              <w:rPr>
                <w:rFonts w:ascii="Calibri" w:hAnsi="Calibri" w:cs="Calibri"/>
                <w:color w:val="000000"/>
                <w:sz w:val="22"/>
                <w:szCs w:val="22"/>
                <w:lang w:val="es-ES" w:eastAsia="es-ES"/>
              </w:rPr>
            </w:pPr>
          </w:p>
          <w:p w:rsidR="00171909" w:rsidRPr="00B079F7" w:rsidRDefault="00171909" w:rsidP="00171909">
            <w:pPr>
              <w:rPr>
                <w:rFonts w:ascii="Calibri" w:hAnsi="Calibri" w:cs="Calibri"/>
                <w:color w:val="000000"/>
                <w:sz w:val="22"/>
                <w:szCs w:val="22"/>
                <w:lang w:val="es-ES" w:eastAsia="es-ES"/>
              </w:rPr>
            </w:pPr>
          </w:p>
        </w:tc>
      </w:tr>
    </w:tbl>
    <w:p w:rsidR="009C43AD" w:rsidRPr="00171909" w:rsidRDefault="00A14DEC" w:rsidP="00A14DEC">
      <w:pPr>
        <w:pStyle w:val="EstiloTablas"/>
        <w:spacing w:before="120" w:line="480" w:lineRule="auto"/>
        <w:ind w:left="1752" w:firstLine="0"/>
      </w:pPr>
      <w:bookmarkStart w:id="428" w:name="_Toc331337569"/>
      <w:bookmarkStart w:id="429" w:name="_Toc336957717"/>
      <w:bookmarkStart w:id="430" w:name="_Toc337167301"/>
      <w:bookmarkStart w:id="431" w:name="_Toc337289627"/>
      <w:r>
        <w:t>Tabla 4.3</w:t>
      </w:r>
      <w:r w:rsidR="009C43AD" w:rsidRPr="00A14DEC">
        <w:t xml:space="preserve"> Tablero de control de Rendimiento</w:t>
      </w:r>
      <w:bookmarkEnd w:id="428"/>
      <w:bookmarkEnd w:id="429"/>
      <w:bookmarkEnd w:id="430"/>
      <w:bookmarkEnd w:id="431"/>
    </w:p>
    <w:p w:rsidR="00260722" w:rsidRDefault="009C43AD" w:rsidP="00B66E5C">
      <w:pPr>
        <w:pStyle w:val="Estilo3"/>
        <w:ind w:left="1763"/>
      </w:pPr>
      <w:r>
        <w:t xml:space="preserve">La fuente de captura fueron los reportes de producción de los últimos meses. El encargado de producción reporta todas las horas de producción y las toneladas de materia prima que se utilizan. Con estos datos se </w:t>
      </w:r>
      <w:r w:rsidR="007E1E03">
        <w:t>obtiene</w:t>
      </w:r>
      <w:r>
        <w:t xml:space="preserve"> la producción real que se muestra en </w:t>
      </w:r>
      <w:r w:rsidR="00FD2AA0">
        <w:t>el Grafico 4.2</w:t>
      </w:r>
      <w:r>
        <w:t>.</w:t>
      </w:r>
    </w:p>
    <w:p w:rsidR="00915ACA" w:rsidRPr="00915ACA" w:rsidRDefault="0061439D" w:rsidP="00CA5262">
      <w:pPr>
        <w:pStyle w:val="Estilo3"/>
        <w:spacing w:line="240" w:lineRule="auto"/>
        <w:jc w:val="center"/>
        <w:rPr>
          <w:lang w:val="es-ES"/>
        </w:rPr>
      </w:pPr>
      <w:r>
        <w:rPr>
          <w:noProof/>
          <w:lang w:val="es-ES" w:eastAsia="es-ES"/>
        </w:rPr>
        <w:lastRenderedPageBreak/>
        <w:pict>
          <v:shape id="_x0000_s3595" type="#_x0000_t32" style="position:absolute;left:0;text-align:left;margin-left:147.1pt;margin-top:146.05pt;width:229.4pt;height:0;z-index:251669504" o:connectortype="straight" strokecolor="red" strokeweight="1.75pt"/>
        </w:pict>
      </w:r>
      <w:r w:rsidR="001C48E1">
        <w:rPr>
          <w:noProof/>
          <w:lang w:eastAsia="es-EC"/>
        </w:rPr>
        <w:drawing>
          <wp:inline distT="0" distB="0" distL="0" distR="0">
            <wp:extent cx="4387215" cy="4985385"/>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2" cstate="print"/>
                    <a:srcRect/>
                    <a:stretch>
                      <a:fillRect/>
                    </a:stretch>
                  </pic:blipFill>
                  <pic:spPr bwMode="auto">
                    <a:xfrm>
                      <a:off x="0" y="0"/>
                      <a:ext cx="4387215" cy="4985385"/>
                    </a:xfrm>
                    <a:prstGeom prst="rect">
                      <a:avLst/>
                    </a:prstGeom>
                    <a:noFill/>
                    <a:ln w="9525">
                      <a:noFill/>
                      <a:miter lim="800000"/>
                      <a:headEnd/>
                      <a:tailEnd/>
                    </a:ln>
                  </pic:spPr>
                </pic:pic>
              </a:graphicData>
            </a:graphic>
          </wp:inline>
        </w:drawing>
      </w:r>
    </w:p>
    <w:p w:rsidR="009C43AD" w:rsidRPr="00CA5262" w:rsidRDefault="003632BE" w:rsidP="00CA5262">
      <w:pPr>
        <w:pStyle w:val="EstiloGrafico"/>
        <w:spacing w:before="80" w:after="200"/>
        <w:ind w:left="1763"/>
        <w:contextualSpacing w:val="0"/>
      </w:pPr>
      <w:bookmarkStart w:id="432" w:name="_Toc337167378"/>
      <w:r>
        <w:t>Gráfico</w:t>
      </w:r>
      <w:r w:rsidR="00285CE7" w:rsidRPr="00CA5262">
        <w:rPr>
          <w:b w:val="0"/>
        </w:rPr>
        <w:t xml:space="preserve"> </w:t>
      </w:r>
      <w:r w:rsidR="00285CE7" w:rsidRPr="00CA5262">
        <w:t>4.2</w:t>
      </w:r>
      <w:r w:rsidR="009C43AD" w:rsidRPr="00CA5262">
        <w:t xml:space="preserve"> Variación del rendimiento de la producción</w:t>
      </w:r>
      <w:bookmarkEnd w:id="432"/>
    </w:p>
    <w:p w:rsidR="009C43AD" w:rsidRPr="009C43AD" w:rsidRDefault="009C43AD" w:rsidP="009C43AD">
      <w:pPr>
        <w:pStyle w:val="Estilo3"/>
        <w:spacing w:after="200"/>
        <w:ind w:left="1763"/>
        <w:contextualSpacing w:val="0"/>
        <w:rPr>
          <w:lang w:val="es-ES"/>
        </w:rPr>
      </w:pPr>
      <w:r>
        <w:rPr>
          <w:lang w:val="es-ES"/>
        </w:rPr>
        <w:t xml:space="preserve">Se tiene como resultado una </w:t>
      </w:r>
      <w:r w:rsidR="00082064">
        <w:rPr>
          <w:lang w:val="es-ES"/>
        </w:rPr>
        <w:t xml:space="preserve">eficiencia de </w:t>
      </w:r>
      <w:r>
        <w:rPr>
          <w:lang w:val="es-ES"/>
        </w:rPr>
        <w:t>producción promedio del 50% en los 3 meses</w:t>
      </w:r>
      <w:r w:rsidR="005D09E2">
        <w:rPr>
          <w:lang w:val="es-ES"/>
        </w:rPr>
        <w:t xml:space="preserve"> analizados</w:t>
      </w:r>
      <w:r>
        <w:rPr>
          <w:lang w:val="es-ES"/>
        </w:rPr>
        <w:t>. Es decir no se produce eficientemente en  la planta como se espera. Esto se debe a la falta de materia prima y a las paradas de producción y de má</w:t>
      </w:r>
      <w:r w:rsidR="005D09E2">
        <w:rPr>
          <w:lang w:val="es-ES"/>
        </w:rPr>
        <w:t>quinas que retrasa la productividad</w:t>
      </w:r>
      <w:r>
        <w:rPr>
          <w:lang w:val="es-ES"/>
        </w:rPr>
        <w:t xml:space="preserve">. </w:t>
      </w:r>
    </w:p>
    <w:p w:rsidR="005E58F0" w:rsidRDefault="009C43AD" w:rsidP="00B66E5C">
      <w:pPr>
        <w:pStyle w:val="Estilo3"/>
        <w:spacing w:after="200"/>
        <w:ind w:left="1763"/>
        <w:contextualSpacing w:val="0"/>
      </w:pPr>
      <w:r>
        <w:lastRenderedPageBreak/>
        <w:t xml:space="preserve">El tercer indicador es la calidad del </w:t>
      </w:r>
      <w:r w:rsidR="005E58F0">
        <w:t>producto</w:t>
      </w:r>
      <w:r>
        <w:t xml:space="preserve">, los sacos de harina deben de tener una temperatura de salida de 70 a 90 </w:t>
      </w:r>
      <w:r w:rsidR="003E0CA2">
        <w:t xml:space="preserve">ºC </w:t>
      </w:r>
      <w:r>
        <w:t>para que no sea rechazado. Si esto sucede debe de ser reingresado y se denomina un saco reprocesado pues ti</w:t>
      </w:r>
      <w:r w:rsidR="005E58F0">
        <w:t xml:space="preserve">ene una harina con alta humedad. </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F75024"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A14DEC" w:rsidRDefault="00F75024" w:rsidP="00171909">
            <w:pPr>
              <w:ind w:right="15"/>
              <w:jc w:val="center"/>
              <w:rPr>
                <w:rFonts w:cs="Arial"/>
                <w:b/>
                <w:bCs/>
                <w:color w:val="FFFFFF"/>
                <w:sz w:val="22"/>
                <w:szCs w:val="22"/>
                <w:lang w:val="es-ES" w:eastAsia="es-ES"/>
              </w:rPr>
            </w:pPr>
            <w:r w:rsidRPr="00A14DEC">
              <w:rPr>
                <w:rFonts w:cs="Arial"/>
                <w:b/>
                <w:bCs/>
                <w:color w:val="FFFFFF"/>
                <w:sz w:val="22"/>
                <w:szCs w:val="22"/>
                <w:lang w:val="es-ES" w:eastAsia="es-ES"/>
              </w:rPr>
              <w:t xml:space="preserve">FICHA DEL INDICADOR </w:t>
            </w:r>
            <w:r w:rsidR="00171909" w:rsidRPr="00A14DEC">
              <w:rPr>
                <w:rFonts w:cs="Arial"/>
                <w:b/>
                <w:bCs/>
                <w:color w:val="FFFFFF"/>
                <w:sz w:val="22"/>
                <w:szCs w:val="22"/>
                <w:lang w:val="es-ES" w:eastAsia="es-ES"/>
              </w:rPr>
              <w:t>3</w:t>
            </w:r>
          </w:p>
        </w:tc>
      </w:tr>
      <w:tr w:rsidR="00F75024"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FFFFFF"/>
                <w:sz w:val="22"/>
                <w:szCs w:val="22"/>
                <w:lang w:val="es-ES" w:eastAsia="es-ES"/>
              </w:rPr>
            </w:pPr>
          </w:p>
        </w:tc>
      </w:tr>
      <w:tr w:rsidR="00F75024"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F75024"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Calidad de</w:t>
            </w:r>
            <w:r w:rsidR="002042B7">
              <w:rPr>
                <w:rFonts w:cs="Arial"/>
                <w:color w:val="000000"/>
                <w:sz w:val="22"/>
                <w:szCs w:val="22"/>
                <w:lang w:val="es-ES" w:eastAsia="es-ES"/>
              </w:rPr>
              <w:t>l P</w:t>
            </w:r>
            <w:r>
              <w:rPr>
                <w:rFonts w:cs="Arial"/>
                <w:color w:val="000000"/>
                <w:sz w:val="22"/>
                <w:szCs w:val="22"/>
                <w:lang w:val="es-ES" w:eastAsia="es-ES"/>
              </w:rPr>
              <w:t>roducto</w:t>
            </w: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1909" w:rsidRPr="00E63828" w:rsidRDefault="00171909" w:rsidP="00171909">
            <w:pPr>
              <w:rPr>
                <w:rFonts w:cs="Arial"/>
                <w:color w:val="000000"/>
                <w:sz w:val="22"/>
                <w:szCs w:val="22"/>
                <w:lang w:val="es-ES" w:eastAsia="es-ES"/>
              </w:rPr>
            </w:pPr>
            <w:r>
              <w:rPr>
                <w:sz w:val="22"/>
                <w:szCs w:val="22"/>
              </w:rPr>
              <w:t>Minimizar la cantidad de sacos reprocesados.</w:t>
            </w:r>
          </w:p>
        </w:tc>
      </w:tr>
      <w:tr w:rsidR="00171909"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18"/>
                <w:szCs w:val="18"/>
                <w:lang w:val="es-ES" w:eastAsia="es-ES"/>
              </w:rPr>
            </w:pP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Mejorar la calidad del producto en la salida del proceso para evitar el rechazo.</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5E58F0">
        <w:trPr>
          <w:trHeight w:val="65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F07E0E" w:rsidRDefault="00171909" w:rsidP="00171909">
            <w:pPr>
              <w:jc w:val="center"/>
              <w:rPr>
                <w:rFonts w:cs="Arial"/>
                <w:i/>
                <w:color w:val="000000"/>
                <w:sz w:val="22"/>
                <w:szCs w:val="22"/>
                <w:lang w:val="es-ES" w:eastAsia="es-ES"/>
              </w:rPr>
            </w:pPr>
            <w:r>
              <w:rPr>
                <w:rFonts w:cs="Arial"/>
                <w:i/>
                <w:color w:val="000000"/>
                <w:sz w:val="22"/>
                <w:szCs w:val="22"/>
                <w:lang w:val="es-ES" w:eastAsia="es-ES"/>
              </w:rPr>
              <w:t>[1- ( Sacos de</w:t>
            </w:r>
            <w:r w:rsidRPr="00F07E0E">
              <w:rPr>
                <w:rFonts w:cs="Arial"/>
                <w:i/>
                <w:color w:val="000000"/>
                <w:sz w:val="22"/>
                <w:szCs w:val="22"/>
                <w:lang w:val="es-ES" w:eastAsia="es-ES"/>
              </w:rPr>
              <w:t xml:space="preserve"> Pro</w:t>
            </w:r>
            <w:r>
              <w:rPr>
                <w:rFonts w:cs="Arial"/>
                <w:i/>
                <w:color w:val="000000"/>
                <w:sz w:val="22"/>
                <w:szCs w:val="22"/>
                <w:lang w:val="es-ES" w:eastAsia="es-ES"/>
              </w:rPr>
              <w:t>ducto Defectuoso)/(Total de Sacos Producido</w:t>
            </w:r>
            <w:r w:rsidRPr="00F07E0E">
              <w:rPr>
                <w:rFonts w:cs="Arial"/>
                <w:i/>
                <w:color w:val="000000"/>
                <w:sz w:val="22"/>
                <w:szCs w:val="22"/>
                <w:lang w:val="es-ES" w:eastAsia="es-ES"/>
              </w:rPr>
              <w:t>s)</w:t>
            </w:r>
            <w:r>
              <w:rPr>
                <w:rFonts w:cs="Arial"/>
                <w:i/>
                <w:color w:val="000000"/>
                <w:sz w:val="22"/>
                <w:szCs w:val="22"/>
                <w:lang w:val="es-ES" w:eastAsia="es-ES"/>
              </w:rPr>
              <w:t>]</w:t>
            </w: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Operador</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Informes de Calidad</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 xml:space="preserve">Semanal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171909" w:rsidRPr="00B079F7" w:rsidRDefault="00171909" w:rsidP="00171909">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95%</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171909" w:rsidRPr="00B079F7" w:rsidRDefault="00171909" w:rsidP="00171909">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71909" w:rsidRPr="00B079F7" w:rsidRDefault="00171909" w:rsidP="00171909">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5C3C68">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171909"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171909" w:rsidRPr="00B079F7" w:rsidRDefault="00171909" w:rsidP="00171909">
            <w:pPr>
              <w:jc w:val="center"/>
              <w:rPr>
                <w:rFonts w:cs="Arial"/>
                <w:color w:val="000000"/>
                <w:sz w:val="22"/>
                <w:szCs w:val="22"/>
                <w:lang w:val="es-ES" w:eastAsia="es-ES"/>
              </w:rPr>
            </w:pPr>
            <w:r>
              <w:rPr>
                <w:rFonts w:cs="Arial"/>
                <w:color w:val="000000"/>
                <w:sz w:val="22"/>
                <w:szCs w:val="22"/>
                <w:lang w:val="es-ES" w:eastAsia="es-ES"/>
              </w:rPr>
              <w:t>&lt;</w:t>
            </w:r>
          </w:p>
          <w:p w:rsidR="00171909" w:rsidRPr="00B079F7" w:rsidRDefault="00171909" w:rsidP="00171909">
            <w:pPr>
              <w:jc w:val="center"/>
              <w:rPr>
                <w:rFonts w:cs="Arial"/>
                <w:b/>
                <w:bCs/>
                <w:color w:val="000000"/>
                <w:sz w:val="22"/>
                <w:szCs w:val="22"/>
                <w:lang w:val="es-ES" w:eastAsia="es-ES"/>
              </w:rPr>
            </w:pPr>
            <w:r>
              <w:rPr>
                <w:rFonts w:cs="Arial"/>
                <w:color w:val="000000"/>
                <w:sz w:val="22"/>
                <w:szCs w:val="22"/>
                <w:lang w:val="es-ES" w:eastAsia="es-ES"/>
              </w:rPr>
              <w:t>85</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171909" w:rsidRPr="00F07E0E" w:rsidRDefault="00171909" w:rsidP="00171909">
            <w:pPr>
              <w:jc w:val="center"/>
              <w:rPr>
                <w:rFonts w:cs="Arial"/>
                <w:bCs/>
                <w:color w:val="000000"/>
                <w:sz w:val="22"/>
                <w:szCs w:val="22"/>
                <w:lang w:val="es-ES" w:eastAsia="es-ES"/>
              </w:rPr>
            </w:pPr>
            <w:r w:rsidRPr="00F07E0E">
              <w:rPr>
                <w:rFonts w:cs="Arial"/>
                <w:bCs/>
                <w:color w:val="000000"/>
                <w:sz w:val="22"/>
                <w:szCs w:val="22"/>
                <w:lang w:val="es-ES" w:eastAsia="es-ES"/>
              </w:rPr>
              <w:t>entre</w:t>
            </w:r>
          </w:p>
          <w:p w:rsidR="00171909" w:rsidRPr="00B079F7" w:rsidRDefault="00171909" w:rsidP="00171909">
            <w:pPr>
              <w:jc w:val="center"/>
              <w:rPr>
                <w:rFonts w:cs="Arial"/>
                <w:b/>
                <w:bCs/>
                <w:color w:val="000000"/>
                <w:sz w:val="22"/>
                <w:szCs w:val="22"/>
                <w:lang w:val="es-ES" w:eastAsia="es-ES"/>
              </w:rPr>
            </w:pPr>
            <w:r>
              <w:rPr>
                <w:rFonts w:cs="Arial"/>
                <w:color w:val="000000"/>
                <w:sz w:val="22"/>
                <w:szCs w:val="22"/>
                <w:lang w:val="es-ES" w:eastAsia="es-ES"/>
              </w:rPr>
              <w:t>85-95</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171909"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57888" behindDoc="0" locked="0" layoutInCell="1" allowOverlap="1">
                  <wp:simplePos x="0" y="0"/>
                  <wp:positionH relativeFrom="column">
                    <wp:posOffset>1221105</wp:posOffset>
                  </wp:positionH>
                  <wp:positionV relativeFrom="paragraph">
                    <wp:posOffset>27940</wp:posOffset>
                  </wp:positionV>
                  <wp:extent cx="476250" cy="419100"/>
                  <wp:effectExtent l="0" t="0" r="0" b="0"/>
                  <wp:wrapNone/>
                  <wp:docPr id="491"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171909" w:rsidRPr="00B079F7">
              <w:rPr>
                <w:rFonts w:cs="Arial"/>
                <w:b/>
                <w:bCs/>
                <w:color w:val="000000"/>
                <w:sz w:val="22"/>
                <w:szCs w:val="22"/>
                <w:lang w:val="es-ES" w:eastAsia="es-ES"/>
              </w:rPr>
              <w:t>Excepcional</w:t>
            </w:r>
          </w:p>
          <w:p w:rsidR="00171909" w:rsidRPr="00E416A0" w:rsidRDefault="00171909" w:rsidP="00171909">
            <w:pPr>
              <w:jc w:val="center"/>
              <w:rPr>
                <w:rFonts w:cs="Arial"/>
                <w:bCs/>
                <w:color w:val="000000"/>
                <w:sz w:val="22"/>
                <w:szCs w:val="22"/>
                <w:lang w:val="es-ES" w:eastAsia="es-ES"/>
              </w:rPr>
            </w:pPr>
            <w:r>
              <w:rPr>
                <w:rFonts w:cs="Arial"/>
                <w:bCs/>
                <w:color w:val="000000"/>
                <w:sz w:val="22"/>
                <w:szCs w:val="22"/>
                <w:lang w:val="es-ES" w:eastAsia="es-ES"/>
              </w:rPr>
              <w:t>&gt;</w:t>
            </w:r>
          </w:p>
          <w:p w:rsidR="00171909" w:rsidRPr="00EB213C" w:rsidRDefault="00171909" w:rsidP="00171909">
            <w:pPr>
              <w:jc w:val="center"/>
              <w:rPr>
                <w:rFonts w:cs="Arial"/>
                <w:bCs/>
                <w:color w:val="000000"/>
                <w:sz w:val="22"/>
                <w:szCs w:val="22"/>
                <w:lang w:val="es-ES" w:eastAsia="es-ES"/>
              </w:rPr>
            </w:pPr>
            <w:r>
              <w:rPr>
                <w:rFonts w:cs="Arial"/>
                <w:bCs/>
                <w:color w:val="000000"/>
                <w:sz w:val="22"/>
                <w:szCs w:val="22"/>
                <w:lang w:val="es-ES" w:eastAsia="es-ES"/>
              </w:rPr>
              <w:t>95</w:t>
            </w:r>
          </w:p>
        </w:tc>
        <w:tc>
          <w:tcPr>
            <w:tcW w:w="501" w:type="dxa"/>
            <w:tcBorders>
              <w:top w:val="nil"/>
              <w:left w:val="nil"/>
              <w:bottom w:val="single" w:sz="4" w:space="0" w:color="auto"/>
              <w:right w:val="single" w:sz="4" w:space="0" w:color="auto"/>
            </w:tcBorders>
            <w:shd w:val="clear" w:color="auto" w:fill="auto"/>
            <w:noWrap/>
            <w:vAlign w:val="bottom"/>
            <w:hideMark/>
          </w:tcPr>
          <w:p w:rsidR="00171909" w:rsidRPr="00B079F7" w:rsidRDefault="00171909" w:rsidP="00171909">
            <w:pPr>
              <w:rPr>
                <w:rFonts w:ascii="Calibri" w:hAnsi="Calibri" w:cs="Calibri"/>
                <w:color w:val="000000"/>
                <w:sz w:val="22"/>
                <w:szCs w:val="22"/>
                <w:lang w:val="es-ES" w:eastAsia="es-ES"/>
              </w:rPr>
            </w:pPr>
          </w:p>
          <w:p w:rsidR="00171909" w:rsidRPr="00B079F7" w:rsidRDefault="00171909" w:rsidP="00171909">
            <w:pPr>
              <w:rPr>
                <w:rFonts w:ascii="Calibri" w:hAnsi="Calibri" w:cs="Calibri"/>
                <w:color w:val="000000"/>
                <w:sz w:val="22"/>
                <w:szCs w:val="22"/>
                <w:lang w:val="es-ES" w:eastAsia="es-ES"/>
              </w:rPr>
            </w:pPr>
          </w:p>
        </w:tc>
      </w:tr>
    </w:tbl>
    <w:p w:rsidR="00213100" w:rsidRPr="00862ED0" w:rsidRDefault="00A14DEC" w:rsidP="00600E5E">
      <w:pPr>
        <w:pStyle w:val="EstiloTablas"/>
        <w:spacing w:before="120" w:line="480" w:lineRule="auto"/>
        <w:ind w:left="1752" w:firstLine="0"/>
      </w:pPr>
      <w:bookmarkStart w:id="433" w:name="_Toc331337570"/>
      <w:bookmarkStart w:id="434" w:name="_Toc336957718"/>
      <w:bookmarkStart w:id="435" w:name="_Toc337167302"/>
      <w:bookmarkStart w:id="436" w:name="_Toc337289628"/>
      <w:r w:rsidRPr="00600E5E">
        <w:t>Tabla 4.4</w:t>
      </w:r>
      <w:r w:rsidR="00213100" w:rsidRPr="00600E5E">
        <w:t xml:space="preserve"> Tablero de control de Calidad de</w:t>
      </w:r>
      <w:r w:rsidR="003632BE">
        <w:t>l</w:t>
      </w:r>
      <w:r w:rsidR="00213100" w:rsidRPr="00600E5E">
        <w:t xml:space="preserve"> Producto</w:t>
      </w:r>
      <w:bookmarkEnd w:id="433"/>
      <w:bookmarkEnd w:id="434"/>
      <w:bookmarkEnd w:id="435"/>
      <w:bookmarkEnd w:id="436"/>
    </w:p>
    <w:p w:rsidR="003632BE" w:rsidRDefault="003E0CA2" w:rsidP="00457EBB">
      <w:pPr>
        <w:pStyle w:val="Estilo3"/>
        <w:spacing w:after="200"/>
        <w:ind w:left="1763"/>
        <w:contextualSpacing w:val="0"/>
      </w:pPr>
      <w:r>
        <w:t>Cada saco reprocesado se lo contabiliza y se obtienen l</w:t>
      </w:r>
      <w:r w:rsidR="001C010D">
        <w:t xml:space="preserve">os datos de producto defectuoso, además existe producto que no cumple con los niveles de </w:t>
      </w:r>
      <w:r>
        <w:t xml:space="preserve">proteínas requeridas y se lo contabiliza como producto de baja calidad. </w:t>
      </w:r>
    </w:p>
    <w:p w:rsidR="00457EBB" w:rsidRPr="003632BE" w:rsidRDefault="0061439D" w:rsidP="00CA5262">
      <w:pPr>
        <w:pStyle w:val="Estilo3"/>
        <w:spacing w:line="240" w:lineRule="auto"/>
        <w:jc w:val="center"/>
        <w:rPr>
          <w:lang w:val="es-ES"/>
        </w:rPr>
      </w:pPr>
      <w:r>
        <w:rPr>
          <w:noProof/>
          <w:lang w:eastAsia="es-EC"/>
        </w:rPr>
        <w:lastRenderedPageBreak/>
        <w:pict>
          <v:shape id="_x0000_s3687" type="#_x0000_t32" style="position:absolute;left:0;text-align:left;margin-left:151.5pt;margin-top:132.4pt;width:229.4pt;height:0;z-index:251672576" o:connectortype="straight" strokecolor="red" strokeweight="1.75pt"/>
        </w:pict>
      </w:r>
      <w:r w:rsidR="001C48E1">
        <w:rPr>
          <w:noProof/>
          <w:lang w:eastAsia="es-EC"/>
        </w:rPr>
        <w:drawing>
          <wp:inline distT="0" distB="0" distL="0" distR="0">
            <wp:extent cx="4375785" cy="5094605"/>
            <wp:effectExtent l="19050" t="0" r="571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print"/>
                    <a:srcRect/>
                    <a:stretch>
                      <a:fillRect/>
                    </a:stretch>
                  </pic:blipFill>
                  <pic:spPr bwMode="auto">
                    <a:xfrm>
                      <a:off x="0" y="0"/>
                      <a:ext cx="4375785" cy="5094605"/>
                    </a:xfrm>
                    <a:prstGeom prst="rect">
                      <a:avLst/>
                    </a:prstGeom>
                    <a:noFill/>
                    <a:ln w="9525">
                      <a:noFill/>
                      <a:miter lim="800000"/>
                      <a:headEnd/>
                      <a:tailEnd/>
                    </a:ln>
                  </pic:spPr>
                </pic:pic>
              </a:graphicData>
            </a:graphic>
          </wp:inline>
        </w:drawing>
      </w:r>
    </w:p>
    <w:p w:rsidR="00213100" w:rsidRPr="00C21C3C" w:rsidRDefault="003632BE" w:rsidP="00CA5262">
      <w:pPr>
        <w:pStyle w:val="Estilo3"/>
        <w:spacing w:before="60" w:after="200"/>
        <w:ind w:left="1763"/>
        <w:contextualSpacing w:val="0"/>
        <w:jc w:val="center"/>
        <w:rPr>
          <w:lang w:val="es-ES"/>
        </w:rPr>
      </w:pPr>
      <w:bookmarkStart w:id="437" w:name="_Toc337167379"/>
      <w:r>
        <w:rPr>
          <w:rStyle w:val="EstiloGraficoCar"/>
        </w:rPr>
        <w:t>Gráfico</w:t>
      </w:r>
      <w:r w:rsidR="00285CE7" w:rsidRPr="006F2B99">
        <w:rPr>
          <w:rStyle w:val="EstiloGraficoCar"/>
        </w:rPr>
        <w:t xml:space="preserve"> 4.3</w:t>
      </w:r>
      <w:r w:rsidR="001B40C0" w:rsidRPr="006F2B99">
        <w:rPr>
          <w:rStyle w:val="EstiloGraficoCar"/>
        </w:rPr>
        <w:t xml:space="preserve"> </w:t>
      </w:r>
      <w:r w:rsidR="000278E3">
        <w:rPr>
          <w:rStyle w:val="EstiloGraficoCar"/>
        </w:rPr>
        <w:t xml:space="preserve">Variación de la </w:t>
      </w:r>
      <w:r>
        <w:rPr>
          <w:rStyle w:val="EstiloGraficoCar"/>
        </w:rPr>
        <w:t>Calidad del Producto</w:t>
      </w:r>
      <w:bookmarkEnd w:id="437"/>
    </w:p>
    <w:p w:rsidR="003E0CA2" w:rsidRDefault="00331411" w:rsidP="00331411">
      <w:pPr>
        <w:pStyle w:val="Estilo3"/>
        <w:spacing w:after="200"/>
        <w:ind w:left="1763"/>
        <w:contextualSpacing w:val="0"/>
      </w:pPr>
      <w:r>
        <w:t xml:space="preserve">En promedio se tiene un 87% de calidad del producto dentro de los últimos meses, el punto clave del proceso es a la salida de los dos cocedores que la planta posee, si no se llega a la temperatura establecida que es entre 85 y </w:t>
      </w:r>
      <w:smartTag w:uri="urn:schemas-microsoft-com:office:smarttags" w:element="metricconverter">
        <w:smartTagPr>
          <w:attr w:name="ProductID" w:val="90 ºC"/>
        </w:smartTagPr>
        <w:r>
          <w:t>90 ºC</w:t>
        </w:r>
      </w:smartTag>
      <w:r>
        <w:t xml:space="preserve"> no existe una cocción uniforme de la harina y sale con humedad y se debe </w:t>
      </w:r>
      <w:r>
        <w:lastRenderedPageBreak/>
        <w:t>reingresar al cocedor. Esto ocasiona pérdidas de tiempo de producción y se va a obtener harina reco</w:t>
      </w:r>
      <w:r w:rsidR="001C010D">
        <w:t>cinada de bajo porcentaje proteínico</w:t>
      </w:r>
      <w:r>
        <w:t xml:space="preserve"> lo que se espera eliminar con un proceso de gestión de mantenimiento adecuado.</w:t>
      </w:r>
    </w:p>
    <w:p w:rsidR="00331411" w:rsidRDefault="00082064" w:rsidP="00331411">
      <w:pPr>
        <w:pStyle w:val="Estilo3"/>
        <w:ind w:left="1763"/>
        <w:contextualSpacing w:val="0"/>
      </w:pPr>
      <w:r>
        <w:t>El cuarto indicador es l</w:t>
      </w:r>
      <w:r w:rsidR="00213100">
        <w:t xml:space="preserve">a eficiencia operacional </w:t>
      </w:r>
      <w:r>
        <w:t xml:space="preserve">y </w:t>
      </w:r>
      <w:r w:rsidR="00213100">
        <w:t xml:space="preserve">se obtiene midiendo los indicadores de rendimiento, calidad y disponibilidad. </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F75024"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B079F7" w:rsidRDefault="00F75024" w:rsidP="00617276">
            <w:pPr>
              <w:ind w:right="15"/>
              <w:jc w:val="center"/>
              <w:rPr>
                <w:rFonts w:cs="Arial"/>
                <w:b/>
                <w:bCs/>
                <w:color w:val="FFFFFF"/>
                <w:sz w:val="22"/>
                <w:szCs w:val="22"/>
                <w:lang w:val="es-ES" w:eastAsia="es-ES"/>
              </w:rPr>
            </w:pPr>
            <w:r w:rsidRPr="00B079F7">
              <w:rPr>
                <w:rFonts w:cs="Arial"/>
                <w:b/>
                <w:bCs/>
                <w:color w:val="FFFFFF"/>
                <w:sz w:val="22"/>
                <w:szCs w:val="22"/>
                <w:lang w:val="es-ES" w:eastAsia="es-ES"/>
              </w:rPr>
              <w:t>FICHA DEL INDICADOR</w:t>
            </w:r>
            <w:r>
              <w:rPr>
                <w:rFonts w:cs="Arial"/>
                <w:b/>
                <w:bCs/>
                <w:color w:val="FFFFFF"/>
                <w:sz w:val="22"/>
                <w:szCs w:val="22"/>
                <w:lang w:val="es-ES" w:eastAsia="es-ES"/>
              </w:rPr>
              <w:t xml:space="preserve"> </w:t>
            </w:r>
            <w:r w:rsidR="00617276">
              <w:rPr>
                <w:rFonts w:cs="Arial"/>
                <w:b/>
                <w:bCs/>
                <w:color w:val="FFFFFF"/>
                <w:sz w:val="22"/>
                <w:szCs w:val="22"/>
                <w:lang w:val="es-ES" w:eastAsia="es-ES"/>
              </w:rPr>
              <w:t>4</w:t>
            </w:r>
          </w:p>
        </w:tc>
      </w:tr>
      <w:tr w:rsidR="00F75024"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FFFFFF"/>
                <w:sz w:val="22"/>
                <w:szCs w:val="22"/>
                <w:lang w:val="es-ES" w:eastAsia="es-ES"/>
              </w:rPr>
            </w:pPr>
          </w:p>
        </w:tc>
      </w:tr>
      <w:tr w:rsidR="00F75024"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F75024" w:rsidRPr="00B079F7" w:rsidRDefault="00617276" w:rsidP="00171909">
            <w:pPr>
              <w:jc w:val="center"/>
              <w:rPr>
                <w:rFonts w:cs="Arial"/>
                <w:color w:val="000000"/>
                <w:sz w:val="22"/>
                <w:szCs w:val="22"/>
                <w:lang w:val="es-ES" w:eastAsia="es-ES"/>
              </w:rPr>
            </w:pPr>
            <w:r>
              <w:rPr>
                <w:rFonts w:cs="Arial"/>
                <w:color w:val="000000"/>
                <w:sz w:val="22"/>
                <w:szCs w:val="22"/>
                <w:lang w:val="es-ES" w:eastAsia="es-ES"/>
              </w:rPr>
              <w:t>Eficiencia Operacional</w:t>
            </w:r>
          </w:p>
        </w:tc>
      </w:tr>
      <w:tr w:rsidR="00F75024"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024" w:rsidRPr="00E63828" w:rsidRDefault="00617276" w:rsidP="00171909">
            <w:pPr>
              <w:rPr>
                <w:rFonts w:cs="Arial"/>
                <w:color w:val="000000"/>
                <w:sz w:val="22"/>
                <w:szCs w:val="22"/>
                <w:lang w:val="es-ES" w:eastAsia="es-ES"/>
              </w:rPr>
            </w:pPr>
            <w:r w:rsidRPr="00B079F7">
              <w:rPr>
                <w:rFonts w:cs="Arial"/>
                <w:color w:val="000000"/>
                <w:sz w:val="22"/>
                <w:szCs w:val="22"/>
                <w:lang w:val="es-ES" w:eastAsia="es-ES"/>
              </w:rPr>
              <w:t xml:space="preserve">Lograr </w:t>
            </w:r>
            <w:r>
              <w:rPr>
                <w:rFonts w:cs="Arial"/>
                <w:color w:val="000000"/>
                <w:sz w:val="22"/>
                <w:szCs w:val="22"/>
                <w:lang w:val="es-ES" w:eastAsia="es-ES"/>
              </w:rPr>
              <w:t>un 80% de OEE hasta finales del 2013.</w:t>
            </w:r>
          </w:p>
        </w:tc>
      </w:tr>
      <w:tr w:rsidR="00F75024"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18"/>
                <w:szCs w:val="18"/>
                <w:lang w:val="es-ES" w:eastAsia="es-ES"/>
              </w:rPr>
            </w:pPr>
          </w:p>
        </w:tc>
      </w:tr>
      <w:tr w:rsidR="00617276"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617276" w:rsidRPr="00B079F7" w:rsidRDefault="00617276"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7276" w:rsidRPr="00B079F7" w:rsidRDefault="00617276" w:rsidP="00972897">
            <w:pPr>
              <w:jc w:val="center"/>
              <w:rPr>
                <w:rFonts w:cs="Arial"/>
                <w:color w:val="000000"/>
                <w:sz w:val="22"/>
                <w:szCs w:val="22"/>
                <w:lang w:val="es-ES" w:eastAsia="es-ES"/>
              </w:rPr>
            </w:pPr>
            <w:r>
              <w:rPr>
                <w:rFonts w:cs="Arial"/>
                <w:color w:val="000000"/>
                <w:sz w:val="22"/>
                <w:szCs w:val="22"/>
                <w:lang w:val="es-ES" w:eastAsia="es-ES"/>
              </w:rPr>
              <w:t>Aumentar la eficiencia operacional de la planta</w:t>
            </w:r>
            <w:r w:rsidRPr="00B079F7">
              <w:rPr>
                <w:rFonts w:cs="Arial"/>
                <w:color w:val="000000"/>
                <w:sz w:val="22"/>
                <w:szCs w:val="22"/>
                <w:lang w:val="es-ES" w:eastAsia="es-ES"/>
              </w:rPr>
              <w:t> </w:t>
            </w:r>
          </w:p>
        </w:tc>
      </w:tr>
      <w:tr w:rsidR="00617276"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617276" w:rsidRPr="00B079F7" w:rsidRDefault="00617276"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617276" w:rsidRPr="00B079F7" w:rsidRDefault="00617276" w:rsidP="00171909">
            <w:pPr>
              <w:rPr>
                <w:rFonts w:cs="Arial"/>
                <w:color w:val="000000"/>
                <w:sz w:val="22"/>
                <w:szCs w:val="22"/>
                <w:lang w:val="es-ES" w:eastAsia="es-ES"/>
              </w:rPr>
            </w:pPr>
          </w:p>
        </w:tc>
      </w:tr>
      <w:tr w:rsidR="00617276" w:rsidRPr="00B079F7" w:rsidTr="004C1858">
        <w:trPr>
          <w:trHeight w:val="787"/>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617276" w:rsidRPr="00B079F7" w:rsidRDefault="00617276"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617276" w:rsidRPr="00E17A40" w:rsidRDefault="00617276" w:rsidP="001B23D5">
            <w:pPr>
              <w:jc w:val="center"/>
              <w:rPr>
                <w:rFonts w:cs="Arial"/>
                <w:i/>
                <w:color w:val="000000"/>
                <w:sz w:val="22"/>
                <w:szCs w:val="22"/>
                <w:lang w:val="es-ES" w:eastAsia="es-ES"/>
              </w:rPr>
            </w:pPr>
            <w:r>
              <w:rPr>
                <w:rFonts w:cs="Arial"/>
                <w:i/>
                <w:color w:val="000000"/>
                <w:sz w:val="22"/>
                <w:szCs w:val="22"/>
                <w:lang w:val="es-ES" w:eastAsia="es-ES"/>
              </w:rPr>
              <w:t>Disponibilidad x Calidad x Rendimiento</w:t>
            </w:r>
          </w:p>
        </w:tc>
      </w:tr>
      <w:tr w:rsidR="00617276"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617276" w:rsidRPr="00B079F7" w:rsidRDefault="00617276"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7276" w:rsidRPr="00B079F7" w:rsidRDefault="00617276" w:rsidP="001B23D5">
            <w:pPr>
              <w:jc w:val="center"/>
              <w:rPr>
                <w:rFonts w:cs="Arial"/>
                <w:color w:val="000000"/>
                <w:sz w:val="22"/>
                <w:szCs w:val="22"/>
                <w:lang w:val="es-ES" w:eastAsia="es-ES"/>
              </w:rPr>
            </w:pPr>
            <w:r>
              <w:rPr>
                <w:rFonts w:cs="Arial"/>
                <w:color w:val="000000"/>
                <w:sz w:val="22"/>
                <w:szCs w:val="22"/>
                <w:lang w:val="es-ES" w:eastAsia="es-ES"/>
              </w:rPr>
              <w:t>Jefe de Mantenimiento</w:t>
            </w:r>
            <w:r w:rsidRPr="00B079F7">
              <w:rPr>
                <w:rFonts w:cs="Arial"/>
                <w:color w:val="000000"/>
                <w:sz w:val="22"/>
                <w:szCs w:val="22"/>
                <w:lang w:val="es-ES" w:eastAsia="es-ES"/>
              </w:rPr>
              <w:t>  </w:t>
            </w:r>
          </w:p>
        </w:tc>
      </w:tr>
      <w:tr w:rsidR="00617276"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617276" w:rsidRPr="00B079F7" w:rsidRDefault="00617276"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617276" w:rsidRPr="00B079F7" w:rsidRDefault="00617276" w:rsidP="00171909">
            <w:pPr>
              <w:rPr>
                <w:rFonts w:cs="Arial"/>
                <w:color w:val="000000"/>
                <w:sz w:val="22"/>
                <w:szCs w:val="22"/>
                <w:lang w:val="es-ES" w:eastAsia="es-ES"/>
              </w:rPr>
            </w:pPr>
          </w:p>
        </w:tc>
      </w:tr>
      <w:tr w:rsidR="00617276"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617276" w:rsidRPr="00B079F7" w:rsidRDefault="00617276"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17276" w:rsidRPr="00B079F7" w:rsidRDefault="00617276" w:rsidP="001B23D5">
            <w:pPr>
              <w:jc w:val="center"/>
              <w:rPr>
                <w:rFonts w:cs="Arial"/>
                <w:color w:val="000000"/>
                <w:sz w:val="22"/>
                <w:szCs w:val="22"/>
                <w:lang w:val="es-ES" w:eastAsia="es-ES"/>
              </w:rPr>
            </w:pPr>
            <w:r>
              <w:rPr>
                <w:rFonts w:cs="Arial"/>
                <w:color w:val="000000"/>
                <w:sz w:val="22"/>
                <w:szCs w:val="22"/>
                <w:lang w:val="es-ES" w:eastAsia="es-ES"/>
              </w:rPr>
              <w:t>Reportes de Producción</w:t>
            </w:r>
            <w:r w:rsidRPr="00B079F7">
              <w:rPr>
                <w:rFonts w:cs="Arial"/>
                <w:color w:val="000000"/>
                <w:sz w:val="22"/>
                <w:szCs w:val="22"/>
                <w:lang w:val="es-ES" w:eastAsia="es-ES"/>
              </w:rPr>
              <w:t> </w:t>
            </w:r>
          </w:p>
        </w:tc>
      </w:tr>
      <w:tr w:rsidR="00F75024"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617276"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617276" w:rsidRPr="00B079F7" w:rsidRDefault="00617276"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7276" w:rsidRPr="00B079F7" w:rsidRDefault="00617276" w:rsidP="00171909">
            <w:pPr>
              <w:jc w:val="center"/>
              <w:rPr>
                <w:rFonts w:cs="Arial"/>
                <w:color w:val="000000"/>
                <w:sz w:val="22"/>
                <w:szCs w:val="22"/>
                <w:lang w:val="es-ES" w:eastAsia="es-ES"/>
              </w:rPr>
            </w:pPr>
            <w:r>
              <w:rPr>
                <w:rFonts w:cs="Arial"/>
                <w:color w:val="000000"/>
                <w:sz w:val="22"/>
                <w:szCs w:val="22"/>
                <w:lang w:val="es-ES" w:eastAsia="es-ES"/>
              </w:rPr>
              <w:t>Semanal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617276" w:rsidRPr="00B079F7" w:rsidRDefault="00617276"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7276" w:rsidRPr="00B079F7" w:rsidRDefault="00617276" w:rsidP="001B23D5">
            <w:pPr>
              <w:jc w:val="center"/>
              <w:rPr>
                <w:rFonts w:cs="Arial"/>
                <w:color w:val="000000"/>
                <w:sz w:val="22"/>
                <w:szCs w:val="22"/>
                <w:lang w:val="es-ES" w:eastAsia="es-ES"/>
              </w:rPr>
            </w:pPr>
            <w:r>
              <w:rPr>
                <w:rFonts w:cs="Arial"/>
                <w:color w:val="000000"/>
                <w:sz w:val="22"/>
                <w:szCs w:val="22"/>
                <w:lang w:val="es-ES" w:eastAsia="es-ES"/>
              </w:rPr>
              <w:t>80%</w:t>
            </w:r>
            <w:r w:rsidRPr="00B079F7">
              <w:rPr>
                <w:rFonts w:cs="Arial"/>
                <w:color w:val="000000"/>
                <w:sz w:val="22"/>
                <w:szCs w:val="22"/>
                <w:lang w:val="es-ES" w:eastAsia="es-ES"/>
              </w:rPr>
              <w:t> </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617276" w:rsidRPr="00B079F7" w:rsidRDefault="00617276"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617276" w:rsidRPr="00B079F7" w:rsidRDefault="00617276"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F75024"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F75024" w:rsidRPr="00B079F7" w:rsidRDefault="00F75024"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F75024" w:rsidRPr="00B079F7" w:rsidRDefault="00F75024"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F75024"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B079F7" w:rsidRDefault="00F75024"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617276"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617276" w:rsidRPr="00B079F7" w:rsidRDefault="00617276" w:rsidP="001B23D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617276" w:rsidRPr="00B079F7" w:rsidRDefault="00617276" w:rsidP="001B23D5">
            <w:pPr>
              <w:jc w:val="center"/>
              <w:rPr>
                <w:rFonts w:cs="Arial"/>
                <w:color w:val="000000"/>
                <w:sz w:val="22"/>
                <w:szCs w:val="22"/>
                <w:lang w:val="es-ES" w:eastAsia="es-ES"/>
              </w:rPr>
            </w:pPr>
            <w:r>
              <w:rPr>
                <w:rFonts w:cs="Arial"/>
                <w:color w:val="000000"/>
                <w:sz w:val="22"/>
                <w:szCs w:val="22"/>
                <w:lang w:val="es-ES" w:eastAsia="es-ES"/>
              </w:rPr>
              <w:t>&lt;</w:t>
            </w:r>
          </w:p>
          <w:p w:rsidR="00617276" w:rsidRPr="00E17A40" w:rsidRDefault="00617276" w:rsidP="001B23D5">
            <w:pPr>
              <w:jc w:val="center"/>
              <w:rPr>
                <w:rFonts w:cs="Arial"/>
                <w:bCs/>
                <w:color w:val="000000"/>
                <w:sz w:val="22"/>
                <w:szCs w:val="22"/>
                <w:lang w:val="es-ES" w:eastAsia="es-ES"/>
              </w:rPr>
            </w:pPr>
            <w:r>
              <w:rPr>
                <w:rFonts w:cs="Arial"/>
                <w:bCs/>
                <w:color w:val="000000"/>
                <w:sz w:val="22"/>
                <w:szCs w:val="22"/>
                <w:lang w:val="es-ES" w:eastAsia="es-ES"/>
              </w:rPr>
              <w:t>7</w:t>
            </w:r>
            <w:r w:rsidRPr="00E17A40">
              <w:rPr>
                <w:rFonts w:cs="Arial"/>
                <w:bCs/>
                <w:color w:val="000000"/>
                <w:sz w:val="22"/>
                <w:szCs w:val="22"/>
                <w:lang w:val="es-ES" w:eastAsia="es-ES"/>
              </w:rPr>
              <w:t>0</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617276" w:rsidRPr="00B079F7" w:rsidRDefault="00617276"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617276" w:rsidRPr="00B079F7" w:rsidRDefault="00617276" w:rsidP="001B23D5">
            <w:pPr>
              <w:jc w:val="center"/>
              <w:rPr>
                <w:rFonts w:cs="Arial"/>
                <w:b/>
                <w:bCs/>
                <w:color w:val="000000"/>
                <w:sz w:val="22"/>
                <w:szCs w:val="22"/>
                <w:lang w:val="es-ES" w:eastAsia="es-ES"/>
              </w:rPr>
            </w:pPr>
            <w:r w:rsidRPr="00B079F7">
              <w:rPr>
                <w:rFonts w:cs="Arial"/>
                <w:color w:val="000000"/>
                <w:sz w:val="22"/>
                <w:szCs w:val="22"/>
                <w:lang w:val="es-ES" w:eastAsia="es-ES"/>
              </w:rPr>
              <w:t>entre</w:t>
            </w:r>
          </w:p>
          <w:p w:rsidR="00617276" w:rsidRPr="00B079F7" w:rsidRDefault="00617276" w:rsidP="001B23D5">
            <w:pPr>
              <w:jc w:val="center"/>
              <w:rPr>
                <w:rFonts w:cs="Arial"/>
                <w:b/>
                <w:bCs/>
                <w:color w:val="000000"/>
                <w:sz w:val="22"/>
                <w:szCs w:val="22"/>
                <w:lang w:val="es-ES" w:eastAsia="es-ES"/>
              </w:rPr>
            </w:pPr>
            <w:r>
              <w:rPr>
                <w:rFonts w:cs="Arial"/>
                <w:color w:val="000000"/>
                <w:sz w:val="22"/>
                <w:szCs w:val="22"/>
                <w:lang w:val="es-ES" w:eastAsia="es-ES"/>
              </w:rPr>
              <w:t>70-80</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617276"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58912" behindDoc="0" locked="0" layoutInCell="1" allowOverlap="1">
                  <wp:simplePos x="0" y="0"/>
                  <wp:positionH relativeFrom="column">
                    <wp:posOffset>1221105</wp:posOffset>
                  </wp:positionH>
                  <wp:positionV relativeFrom="paragraph">
                    <wp:posOffset>35560</wp:posOffset>
                  </wp:positionV>
                  <wp:extent cx="476250" cy="419100"/>
                  <wp:effectExtent l="0" t="0" r="0" b="0"/>
                  <wp:wrapNone/>
                  <wp:docPr id="492"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617276" w:rsidRPr="00B079F7">
              <w:rPr>
                <w:rFonts w:cs="Arial"/>
                <w:b/>
                <w:bCs/>
                <w:color w:val="000000"/>
                <w:sz w:val="22"/>
                <w:szCs w:val="22"/>
                <w:lang w:val="es-ES" w:eastAsia="es-ES"/>
              </w:rPr>
              <w:t>Excepcional</w:t>
            </w:r>
          </w:p>
          <w:p w:rsidR="00617276" w:rsidRPr="00E416A0" w:rsidRDefault="00617276" w:rsidP="00171909">
            <w:pPr>
              <w:jc w:val="center"/>
              <w:rPr>
                <w:rFonts w:cs="Arial"/>
                <w:bCs/>
                <w:color w:val="000000"/>
                <w:sz w:val="22"/>
                <w:szCs w:val="22"/>
                <w:lang w:val="es-ES" w:eastAsia="es-ES"/>
              </w:rPr>
            </w:pPr>
            <w:r>
              <w:rPr>
                <w:rFonts w:cs="Arial"/>
                <w:bCs/>
                <w:color w:val="000000"/>
                <w:sz w:val="22"/>
                <w:szCs w:val="22"/>
                <w:lang w:val="es-ES" w:eastAsia="es-ES"/>
              </w:rPr>
              <w:t>&gt;</w:t>
            </w:r>
          </w:p>
          <w:p w:rsidR="00617276" w:rsidRPr="00EB213C" w:rsidRDefault="00617276" w:rsidP="00171909">
            <w:pPr>
              <w:jc w:val="center"/>
              <w:rPr>
                <w:rFonts w:cs="Arial"/>
                <w:bCs/>
                <w:color w:val="000000"/>
                <w:sz w:val="22"/>
                <w:szCs w:val="22"/>
                <w:lang w:val="es-ES" w:eastAsia="es-ES"/>
              </w:rPr>
            </w:pPr>
            <w:r>
              <w:rPr>
                <w:rFonts w:cs="Arial"/>
                <w:bCs/>
                <w:color w:val="000000"/>
                <w:sz w:val="22"/>
                <w:szCs w:val="22"/>
                <w:lang w:val="es-ES" w:eastAsia="es-ES"/>
              </w:rPr>
              <w:t>8</w:t>
            </w:r>
            <w:r w:rsidRPr="00EB213C">
              <w:rPr>
                <w:rFonts w:cs="Arial"/>
                <w:bCs/>
                <w:color w:val="000000"/>
                <w:sz w:val="22"/>
                <w:szCs w:val="22"/>
                <w:lang w:val="es-ES" w:eastAsia="es-ES"/>
              </w:rPr>
              <w:t>0</w:t>
            </w:r>
          </w:p>
        </w:tc>
        <w:tc>
          <w:tcPr>
            <w:tcW w:w="501" w:type="dxa"/>
            <w:tcBorders>
              <w:top w:val="nil"/>
              <w:left w:val="nil"/>
              <w:bottom w:val="single" w:sz="4" w:space="0" w:color="auto"/>
              <w:right w:val="single" w:sz="4" w:space="0" w:color="auto"/>
            </w:tcBorders>
            <w:shd w:val="clear" w:color="auto" w:fill="auto"/>
            <w:noWrap/>
            <w:vAlign w:val="bottom"/>
            <w:hideMark/>
          </w:tcPr>
          <w:p w:rsidR="00617276" w:rsidRPr="00B079F7" w:rsidRDefault="00617276" w:rsidP="00171909">
            <w:pPr>
              <w:rPr>
                <w:rFonts w:ascii="Calibri" w:hAnsi="Calibri" w:cs="Calibri"/>
                <w:color w:val="000000"/>
                <w:sz w:val="22"/>
                <w:szCs w:val="22"/>
                <w:lang w:val="es-ES" w:eastAsia="es-ES"/>
              </w:rPr>
            </w:pPr>
          </w:p>
          <w:p w:rsidR="00617276" w:rsidRPr="00B079F7" w:rsidRDefault="00617276" w:rsidP="00171909">
            <w:pPr>
              <w:rPr>
                <w:rFonts w:ascii="Calibri" w:hAnsi="Calibri" w:cs="Calibri"/>
                <w:color w:val="000000"/>
                <w:sz w:val="22"/>
                <w:szCs w:val="22"/>
                <w:lang w:val="es-ES" w:eastAsia="es-ES"/>
              </w:rPr>
            </w:pPr>
          </w:p>
        </w:tc>
      </w:tr>
    </w:tbl>
    <w:p w:rsidR="00213100" w:rsidRPr="001C010D" w:rsidRDefault="00A14DEC" w:rsidP="001C010D">
      <w:pPr>
        <w:pStyle w:val="EstiloTablas"/>
        <w:spacing w:before="120" w:line="480" w:lineRule="auto"/>
        <w:ind w:left="1752" w:firstLine="0"/>
      </w:pPr>
      <w:bookmarkStart w:id="438" w:name="_Toc331337571"/>
      <w:bookmarkStart w:id="439" w:name="_Toc336957719"/>
      <w:bookmarkStart w:id="440" w:name="_Toc337167303"/>
      <w:bookmarkStart w:id="441" w:name="_Toc337289629"/>
      <w:r>
        <w:t>Tabla 4.5</w:t>
      </w:r>
      <w:r w:rsidR="00617276" w:rsidRPr="00A14DEC">
        <w:t xml:space="preserve"> Tablero de control de Eficiencia Operacional</w:t>
      </w:r>
      <w:bookmarkEnd w:id="438"/>
      <w:bookmarkEnd w:id="439"/>
      <w:bookmarkEnd w:id="440"/>
      <w:bookmarkEnd w:id="441"/>
    </w:p>
    <w:p w:rsidR="00331411" w:rsidRDefault="00331411" w:rsidP="00331411">
      <w:pPr>
        <w:pStyle w:val="Estilo3"/>
        <w:ind w:left="1763"/>
        <w:contextualSpacing w:val="0"/>
      </w:pPr>
      <w:r>
        <w:lastRenderedPageBreak/>
        <w:t>Este indicador es esencial dentro de nuestro análisis pues es el comportamiento que la planta ha tenido los últimos meses y siguiendo el régimen del TPM se conocerá en cuales de las seis grandes pérdidas el sistema de gestión diseñado deber enfocarse, que son los obstáculos para la efectividad del proceso.</w:t>
      </w:r>
    </w:p>
    <w:p w:rsidR="003632BE" w:rsidRPr="003632BE" w:rsidRDefault="001C48E1" w:rsidP="00CA5262">
      <w:pPr>
        <w:pStyle w:val="Estilo3"/>
        <w:spacing w:line="240" w:lineRule="auto"/>
        <w:jc w:val="center"/>
        <w:rPr>
          <w:lang w:val="es-ES"/>
        </w:rPr>
      </w:pPr>
      <w:r>
        <w:rPr>
          <w:noProof/>
          <w:lang w:eastAsia="es-EC"/>
        </w:rPr>
        <w:drawing>
          <wp:inline distT="0" distB="0" distL="0" distR="0">
            <wp:extent cx="4375785" cy="4866005"/>
            <wp:effectExtent l="1905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srcRect/>
                    <a:stretch>
                      <a:fillRect/>
                    </a:stretch>
                  </pic:blipFill>
                  <pic:spPr bwMode="auto">
                    <a:xfrm>
                      <a:off x="0" y="0"/>
                      <a:ext cx="4375785" cy="4866005"/>
                    </a:xfrm>
                    <a:prstGeom prst="rect">
                      <a:avLst/>
                    </a:prstGeom>
                    <a:noFill/>
                    <a:ln w="9525">
                      <a:noFill/>
                      <a:miter lim="800000"/>
                      <a:headEnd/>
                      <a:tailEnd/>
                    </a:ln>
                  </pic:spPr>
                </pic:pic>
              </a:graphicData>
            </a:graphic>
          </wp:inline>
        </w:drawing>
      </w:r>
    </w:p>
    <w:p w:rsidR="00213100" w:rsidRPr="00600E5E" w:rsidRDefault="003632BE" w:rsidP="00CA5262">
      <w:pPr>
        <w:pStyle w:val="Estilo3"/>
        <w:spacing w:before="60" w:after="200"/>
        <w:ind w:left="1763"/>
        <w:contextualSpacing w:val="0"/>
        <w:jc w:val="center"/>
      </w:pPr>
      <w:bookmarkStart w:id="442" w:name="_Toc337167380"/>
      <w:r>
        <w:rPr>
          <w:rStyle w:val="EstiloGraficoCar"/>
        </w:rPr>
        <w:t>Gráfico</w:t>
      </w:r>
      <w:r w:rsidR="00285CE7" w:rsidRPr="006F2B99">
        <w:rPr>
          <w:rStyle w:val="EstiloGraficoCar"/>
        </w:rPr>
        <w:t xml:space="preserve"> 4.4 Tablero de control de Eficiencia Operacional</w:t>
      </w:r>
      <w:bookmarkEnd w:id="442"/>
    </w:p>
    <w:p w:rsidR="00C36207" w:rsidRPr="00F75024" w:rsidRDefault="00213100" w:rsidP="00D263B5">
      <w:pPr>
        <w:pStyle w:val="Estilo3"/>
        <w:spacing w:after="200"/>
        <w:ind w:left="1763"/>
      </w:pPr>
      <w:r w:rsidRPr="00F75024">
        <w:lastRenderedPageBreak/>
        <w:t>La</w:t>
      </w:r>
      <w:r w:rsidR="00E370B4">
        <w:t xml:space="preserve"> baja eficiencia operacional</w:t>
      </w:r>
      <w:r w:rsidR="00F75024">
        <w:t xml:space="preserve"> indica que efectivamente el </w:t>
      </w:r>
      <w:r w:rsidRPr="00F75024">
        <w:t>proceso se ve afectado por las siguientes perdidas:</w:t>
      </w:r>
    </w:p>
    <w:p w:rsidR="00213100" w:rsidRPr="00F75024" w:rsidRDefault="00213100" w:rsidP="00477175">
      <w:pPr>
        <w:pStyle w:val="Estilo3"/>
        <w:numPr>
          <w:ilvl w:val="0"/>
          <w:numId w:val="23"/>
        </w:numPr>
        <w:spacing w:after="200"/>
        <w:ind w:left="2483" w:hanging="357"/>
      </w:pPr>
      <w:r w:rsidRPr="00F75024">
        <w:t>Falla de equipos</w:t>
      </w:r>
      <w:r w:rsidR="00C36207">
        <w:t xml:space="preserve"> principales</w:t>
      </w:r>
    </w:p>
    <w:p w:rsidR="00213100" w:rsidRDefault="00C36207" w:rsidP="001C010D">
      <w:pPr>
        <w:pStyle w:val="Estilo3"/>
        <w:numPr>
          <w:ilvl w:val="0"/>
          <w:numId w:val="23"/>
        </w:numPr>
        <w:spacing w:after="120"/>
        <w:ind w:left="2483" w:hanging="357"/>
      </w:pPr>
      <w:r>
        <w:t>Cambios y ajustes no programados.</w:t>
      </w:r>
    </w:p>
    <w:p w:rsidR="00C36207" w:rsidRPr="00F75024" w:rsidRDefault="00C36207" w:rsidP="001C010D">
      <w:pPr>
        <w:pStyle w:val="Estilo3"/>
        <w:numPr>
          <w:ilvl w:val="0"/>
          <w:numId w:val="23"/>
        </w:numPr>
        <w:spacing w:after="120"/>
        <w:ind w:left="2483" w:hanging="357"/>
      </w:pPr>
      <w:r>
        <w:t>Reducción de velocidad.</w:t>
      </w:r>
    </w:p>
    <w:p w:rsidR="00213100" w:rsidRPr="00F75024" w:rsidRDefault="00213100" w:rsidP="00477175">
      <w:pPr>
        <w:pStyle w:val="Estilo3"/>
        <w:numPr>
          <w:ilvl w:val="0"/>
          <w:numId w:val="23"/>
        </w:numPr>
        <w:spacing w:after="200"/>
        <w:ind w:left="2483" w:hanging="357"/>
      </w:pPr>
      <w:r w:rsidRPr="00F75024">
        <w:t>Defectos en el proceso</w:t>
      </w:r>
    </w:p>
    <w:p w:rsidR="00213100" w:rsidRPr="00F75024" w:rsidRDefault="00213100" w:rsidP="00F75024">
      <w:pPr>
        <w:pStyle w:val="Estilo3"/>
        <w:spacing w:after="200"/>
        <w:ind w:left="1763"/>
        <w:contextualSpacing w:val="0"/>
      </w:pPr>
      <w:r w:rsidRPr="00F75024">
        <w:t xml:space="preserve">El siguiente tablero de control muestra el porcentaje de tiempos muertos </w:t>
      </w:r>
      <w:r w:rsidRPr="00F75024">
        <w:tab/>
        <w:t xml:space="preserve">que ocurren durante la jornada laboral. </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574AA0" w:rsidRPr="00B079F7" w:rsidTr="00EE6BE5">
        <w:trPr>
          <w:trHeight w:val="270"/>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574AA0" w:rsidRPr="00B079F7" w:rsidRDefault="00574AA0" w:rsidP="00EE6BE5">
            <w:pPr>
              <w:ind w:right="15"/>
              <w:jc w:val="center"/>
              <w:rPr>
                <w:rFonts w:cs="Arial"/>
                <w:b/>
                <w:bCs/>
                <w:color w:val="FFFFFF"/>
                <w:sz w:val="22"/>
                <w:szCs w:val="22"/>
                <w:lang w:val="es-ES" w:eastAsia="es-ES"/>
              </w:rPr>
            </w:pPr>
            <w:r w:rsidRPr="00B079F7">
              <w:rPr>
                <w:rFonts w:cs="Arial"/>
                <w:b/>
                <w:bCs/>
                <w:color w:val="FFFFFF"/>
                <w:sz w:val="22"/>
                <w:szCs w:val="22"/>
                <w:lang w:val="es-ES" w:eastAsia="es-ES"/>
              </w:rPr>
              <w:t>FICHA DEL INDICADOR</w:t>
            </w:r>
            <w:r>
              <w:rPr>
                <w:rFonts w:cs="Arial"/>
                <w:b/>
                <w:bCs/>
                <w:color w:val="FFFFFF"/>
                <w:sz w:val="22"/>
                <w:szCs w:val="22"/>
                <w:lang w:val="es-ES" w:eastAsia="es-ES"/>
              </w:rPr>
              <w:t xml:space="preserve"> </w:t>
            </w:r>
            <w:r w:rsidR="00223430">
              <w:rPr>
                <w:rFonts w:cs="Arial"/>
                <w:b/>
                <w:bCs/>
                <w:color w:val="FFFFFF"/>
                <w:sz w:val="22"/>
                <w:szCs w:val="22"/>
                <w:lang w:val="es-ES" w:eastAsia="es-ES"/>
              </w:rPr>
              <w:t>5</w:t>
            </w:r>
          </w:p>
        </w:tc>
      </w:tr>
      <w:tr w:rsidR="00574AA0" w:rsidRPr="00B079F7" w:rsidTr="00EE6BE5">
        <w:trPr>
          <w:trHeight w:val="270"/>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b/>
                <w:bCs/>
                <w:color w:val="FFFFFF"/>
                <w:sz w:val="22"/>
                <w:szCs w:val="22"/>
                <w:lang w:val="es-ES" w:eastAsia="es-ES"/>
              </w:rPr>
            </w:pPr>
          </w:p>
        </w:tc>
      </w:tr>
      <w:tr w:rsidR="00574AA0" w:rsidRPr="00B079F7" w:rsidTr="00EE6BE5">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574AA0" w:rsidRPr="00B079F7" w:rsidRDefault="00FD2AA0" w:rsidP="00E06F4A">
            <w:pPr>
              <w:jc w:val="center"/>
              <w:rPr>
                <w:rFonts w:cs="Arial"/>
                <w:color w:val="000000"/>
                <w:sz w:val="22"/>
                <w:szCs w:val="22"/>
                <w:lang w:val="es-ES" w:eastAsia="es-ES"/>
              </w:rPr>
            </w:pPr>
            <w:r>
              <w:rPr>
                <w:rFonts w:cs="Arial"/>
                <w:color w:val="000000"/>
                <w:sz w:val="22"/>
                <w:szCs w:val="22"/>
                <w:lang w:val="es-ES" w:eastAsia="es-ES"/>
              </w:rPr>
              <w:t xml:space="preserve">% </w:t>
            </w:r>
            <w:r w:rsidR="00896158">
              <w:rPr>
                <w:rFonts w:cs="Arial"/>
                <w:color w:val="000000"/>
                <w:sz w:val="22"/>
                <w:szCs w:val="22"/>
                <w:lang w:val="es-ES" w:eastAsia="es-ES"/>
              </w:rPr>
              <w:t>Tiempo</w:t>
            </w:r>
            <w:r w:rsidR="00E06F4A">
              <w:rPr>
                <w:rFonts w:cs="Arial"/>
                <w:color w:val="000000"/>
                <w:sz w:val="22"/>
                <w:szCs w:val="22"/>
                <w:lang w:val="es-ES" w:eastAsia="es-ES"/>
              </w:rPr>
              <w:t xml:space="preserve"> Muerto</w:t>
            </w:r>
          </w:p>
        </w:tc>
      </w:tr>
      <w:tr w:rsidR="00574AA0" w:rsidRPr="00B079F7" w:rsidTr="00EE6BE5">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AA0" w:rsidRPr="00E63828" w:rsidRDefault="00223430" w:rsidP="00EF6412">
            <w:pPr>
              <w:jc w:val="center"/>
              <w:rPr>
                <w:rFonts w:cs="Arial"/>
                <w:color w:val="000000"/>
                <w:sz w:val="22"/>
                <w:szCs w:val="22"/>
                <w:lang w:val="es-ES" w:eastAsia="es-ES"/>
              </w:rPr>
            </w:pPr>
            <w:r>
              <w:rPr>
                <w:rFonts w:cs="Arial"/>
                <w:color w:val="000000"/>
                <w:sz w:val="22"/>
                <w:szCs w:val="22"/>
                <w:lang w:val="es-ES" w:eastAsia="es-ES"/>
              </w:rPr>
              <w:t xml:space="preserve">Reducir en un 20% </w:t>
            </w:r>
            <w:r w:rsidR="00EF6412">
              <w:rPr>
                <w:rFonts w:cs="Arial"/>
                <w:color w:val="000000"/>
                <w:sz w:val="22"/>
                <w:szCs w:val="22"/>
                <w:lang w:val="es-ES" w:eastAsia="es-ES"/>
              </w:rPr>
              <w:t>el tiempo muerto</w:t>
            </w:r>
            <w:r>
              <w:rPr>
                <w:rFonts w:cs="Arial"/>
                <w:color w:val="000000"/>
                <w:sz w:val="22"/>
                <w:szCs w:val="22"/>
                <w:lang w:val="es-ES" w:eastAsia="es-ES"/>
              </w:rPr>
              <w:t xml:space="preserve"> en producción.</w:t>
            </w:r>
          </w:p>
        </w:tc>
      </w:tr>
      <w:tr w:rsidR="00574AA0" w:rsidRPr="00B079F7" w:rsidTr="00EE6BE5">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18"/>
                <w:szCs w:val="18"/>
                <w:lang w:val="es-ES" w:eastAsia="es-ES"/>
              </w:rPr>
            </w:pPr>
          </w:p>
        </w:tc>
      </w:tr>
      <w:tr w:rsidR="00574AA0" w:rsidRPr="00B079F7" w:rsidTr="00EE6BE5">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AA0" w:rsidRPr="00B079F7" w:rsidRDefault="00223430" w:rsidP="00EE6BE5">
            <w:pPr>
              <w:jc w:val="center"/>
              <w:rPr>
                <w:rFonts w:cs="Arial"/>
                <w:color w:val="000000"/>
                <w:sz w:val="22"/>
                <w:szCs w:val="22"/>
                <w:lang w:val="es-ES" w:eastAsia="es-ES"/>
              </w:rPr>
            </w:pPr>
            <w:r>
              <w:rPr>
                <w:rFonts w:cs="Arial"/>
                <w:color w:val="000000"/>
                <w:sz w:val="22"/>
                <w:szCs w:val="22"/>
                <w:lang w:val="es-ES" w:eastAsia="es-ES"/>
              </w:rPr>
              <w:t>Conocer el tiempo de paradas no planificadas sin incluir los mantenimientos.</w:t>
            </w:r>
          </w:p>
        </w:tc>
      </w:tr>
      <w:tr w:rsidR="00574AA0" w:rsidRPr="00B079F7" w:rsidTr="00EE6BE5">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22"/>
                <w:szCs w:val="22"/>
                <w:lang w:val="es-ES" w:eastAsia="es-ES"/>
              </w:rPr>
            </w:pPr>
          </w:p>
        </w:tc>
      </w:tr>
      <w:tr w:rsidR="00574AA0" w:rsidRPr="00B079F7" w:rsidTr="001C010D">
        <w:trPr>
          <w:trHeight w:val="655"/>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574AA0" w:rsidRPr="00E17A40" w:rsidRDefault="00D3039B" w:rsidP="00EE6BE5">
            <w:pPr>
              <w:jc w:val="center"/>
              <w:rPr>
                <w:rFonts w:cs="Arial"/>
                <w:i/>
                <w:color w:val="000000"/>
                <w:sz w:val="22"/>
                <w:szCs w:val="22"/>
                <w:lang w:val="es-ES" w:eastAsia="es-ES"/>
              </w:rPr>
            </w:pPr>
            <w:r>
              <w:rPr>
                <w:rFonts w:cs="Arial"/>
                <w:i/>
                <w:color w:val="000000"/>
                <w:sz w:val="22"/>
                <w:szCs w:val="22"/>
                <w:lang w:val="es-ES" w:eastAsia="es-ES"/>
              </w:rPr>
              <w:t>(Tiempo Muerto Ocurrido por turno de Producción)/(Tiempo Total Operado)</w:t>
            </w:r>
          </w:p>
        </w:tc>
      </w:tr>
      <w:tr w:rsidR="00574AA0" w:rsidRPr="00B079F7" w:rsidTr="00EE6BE5">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AA0" w:rsidRPr="00B079F7" w:rsidRDefault="00574AA0" w:rsidP="00EE6BE5">
            <w:pPr>
              <w:jc w:val="center"/>
              <w:rPr>
                <w:rFonts w:cs="Arial"/>
                <w:color w:val="000000"/>
                <w:sz w:val="22"/>
                <w:szCs w:val="22"/>
                <w:lang w:val="es-ES" w:eastAsia="es-ES"/>
              </w:rPr>
            </w:pPr>
            <w:r>
              <w:rPr>
                <w:rFonts w:cs="Arial"/>
                <w:color w:val="000000"/>
                <w:sz w:val="22"/>
                <w:szCs w:val="22"/>
                <w:lang w:val="es-ES" w:eastAsia="es-ES"/>
              </w:rPr>
              <w:t>Jefe de Mantenimiento</w:t>
            </w:r>
            <w:r w:rsidR="00223430">
              <w:rPr>
                <w:rFonts w:cs="Arial"/>
                <w:color w:val="000000"/>
                <w:sz w:val="22"/>
                <w:szCs w:val="22"/>
                <w:lang w:val="es-ES" w:eastAsia="es-ES"/>
              </w:rPr>
              <w:t xml:space="preserve"> y Coordinador de Producción</w:t>
            </w:r>
            <w:r w:rsidRPr="00B079F7">
              <w:rPr>
                <w:rFonts w:cs="Arial"/>
                <w:color w:val="000000"/>
                <w:sz w:val="22"/>
                <w:szCs w:val="22"/>
                <w:lang w:val="es-ES" w:eastAsia="es-ES"/>
              </w:rPr>
              <w:t>  </w:t>
            </w:r>
          </w:p>
        </w:tc>
      </w:tr>
      <w:tr w:rsidR="00574AA0" w:rsidRPr="00B079F7" w:rsidTr="00EE6BE5">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22"/>
                <w:szCs w:val="22"/>
                <w:lang w:val="es-ES" w:eastAsia="es-ES"/>
              </w:rPr>
            </w:pPr>
          </w:p>
        </w:tc>
      </w:tr>
      <w:tr w:rsidR="00574AA0" w:rsidRPr="00B079F7" w:rsidTr="00EE6BE5">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74AA0" w:rsidRPr="00B079F7" w:rsidRDefault="00574AA0" w:rsidP="00EE6BE5">
            <w:pPr>
              <w:jc w:val="center"/>
              <w:rPr>
                <w:rFonts w:cs="Arial"/>
                <w:color w:val="000000"/>
                <w:sz w:val="22"/>
                <w:szCs w:val="22"/>
                <w:lang w:val="es-ES" w:eastAsia="es-ES"/>
              </w:rPr>
            </w:pPr>
            <w:r>
              <w:rPr>
                <w:rFonts w:cs="Arial"/>
                <w:color w:val="000000"/>
                <w:sz w:val="22"/>
                <w:szCs w:val="22"/>
                <w:lang w:val="es-ES" w:eastAsia="es-ES"/>
              </w:rPr>
              <w:t>Reportes de Producción</w:t>
            </w:r>
            <w:r w:rsidRPr="00B079F7">
              <w:rPr>
                <w:rFonts w:cs="Arial"/>
                <w:color w:val="000000"/>
                <w:sz w:val="22"/>
                <w:szCs w:val="22"/>
                <w:lang w:val="es-ES" w:eastAsia="es-ES"/>
              </w:rPr>
              <w:t> </w:t>
            </w:r>
          </w:p>
        </w:tc>
      </w:tr>
      <w:tr w:rsidR="00574AA0" w:rsidRPr="00B079F7" w:rsidTr="00EE6BE5">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22"/>
                <w:szCs w:val="22"/>
                <w:lang w:val="es-ES" w:eastAsia="es-ES"/>
              </w:rPr>
            </w:pPr>
          </w:p>
        </w:tc>
      </w:tr>
      <w:tr w:rsidR="00574AA0" w:rsidRPr="00B079F7" w:rsidTr="00EE6BE5">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74AA0" w:rsidRPr="00B079F7" w:rsidRDefault="00574AA0" w:rsidP="00EE6BE5">
            <w:pPr>
              <w:jc w:val="center"/>
              <w:rPr>
                <w:rFonts w:cs="Arial"/>
                <w:color w:val="000000"/>
                <w:sz w:val="22"/>
                <w:szCs w:val="22"/>
                <w:lang w:val="es-ES" w:eastAsia="es-ES"/>
              </w:rPr>
            </w:pPr>
            <w:r>
              <w:rPr>
                <w:rFonts w:cs="Arial"/>
                <w:color w:val="000000"/>
                <w:sz w:val="22"/>
                <w:szCs w:val="22"/>
                <w:lang w:val="es-ES" w:eastAsia="es-ES"/>
              </w:rPr>
              <w:t>Semanal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574AA0" w:rsidRPr="00B079F7" w:rsidRDefault="00574AA0" w:rsidP="00EE6BE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74AA0" w:rsidRPr="00B079F7" w:rsidRDefault="00E25099" w:rsidP="00EE6BE5">
            <w:pPr>
              <w:jc w:val="center"/>
              <w:rPr>
                <w:rFonts w:cs="Arial"/>
                <w:color w:val="000000"/>
                <w:sz w:val="22"/>
                <w:szCs w:val="22"/>
                <w:lang w:val="es-ES" w:eastAsia="es-ES"/>
              </w:rPr>
            </w:pPr>
            <w:r>
              <w:rPr>
                <w:rFonts w:cs="Arial"/>
                <w:color w:val="000000"/>
                <w:sz w:val="22"/>
                <w:szCs w:val="22"/>
                <w:lang w:val="es-ES" w:eastAsia="es-ES"/>
              </w:rPr>
              <w:t>2</w:t>
            </w:r>
            <w:r w:rsidR="00574AA0">
              <w:rPr>
                <w:rFonts w:cs="Arial"/>
                <w:color w:val="000000"/>
                <w:sz w:val="22"/>
                <w:szCs w:val="22"/>
                <w:lang w:val="es-ES" w:eastAsia="es-ES"/>
              </w:rPr>
              <w:t>0%</w:t>
            </w:r>
            <w:r w:rsidR="00574AA0" w:rsidRPr="00B079F7">
              <w:rPr>
                <w:rFonts w:cs="Arial"/>
                <w:color w:val="000000"/>
                <w:sz w:val="22"/>
                <w:szCs w:val="22"/>
                <w:lang w:val="es-ES" w:eastAsia="es-ES"/>
              </w:rPr>
              <w:t> </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574AA0" w:rsidRPr="00B079F7" w:rsidRDefault="00574AA0" w:rsidP="00EE6BE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574AA0" w:rsidRPr="00B079F7" w:rsidRDefault="00574AA0" w:rsidP="00EE6BE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574AA0" w:rsidRPr="00B079F7" w:rsidTr="00EE6BE5">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574AA0" w:rsidRPr="00B079F7" w:rsidRDefault="00574AA0" w:rsidP="00EE6BE5">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574AA0" w:rsidRPr="00B079F7" w:rsidRDefault="00574AA0" w:rsidP="00EE6BE5">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574AA0" w:rsidRPr="00B079F7" w:rsidRDefault="00574AA0" w:rsidP="00EE6BE5">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574AA0" w:rsidRPr="00B079F7" w:rsidRDefault="00574AA0" w:rsidP="00EE6BE5">
            <w:pPr>
              <w:rPr>
                <w:rFonts w:cs="Arial"/>
                <w:color w:val="000000"/>
                <w:sz w:val="22"/>
                <w:szCs w:val="22"/>
                <w:lang w:val="es-ES" w:eastAsia="es-ES"/>
              </w:rPr>
            </w:pPr>
          </w:p>
        </w:tc>
      </w:tr>
      <w:tr w:rsidR="00574AA0" w:rsidRPr="00B079F7" w:rsidTr="00EE6BE5">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574AA0" w:rsidRPr="00B079F7" w:rsidRDefault="00574AA0" w:rsidP="00EE6BE5">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Pr="00B079F7">
              <w:rPr>
                <w:rFonts w:cs="Arial"/>
                <w:b/>
                <w:bCs/>
                <w:color w:val="FFFFFF"/>
                <w:sz w:val="22"/>
                <w:szCs w:val="22"/>
                <w:lang w:val="es-ES" w:eastAsia="es-ES"/>
              </w:rPr>
              <w:t>A</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574AA0" w:rsidRPr="00B079F7" w:rsidTr="00EE6BE5">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574AA0" w:rsidRPr="00B079F7" w:rsidRDefault="00574AA0" w:rsidP="00EE6BE5">
            <w:pPr>
              <w:jc w:val="center"/>
              <w:rPr>
                <w:rFonts w:cs="Arial"/>
                <w:color w:val="000000"/>
                <w:sz w:val="22"/>
                <w:szCs w:val="22"/>
                <w:lang w:val="es-ES" w:eastAsia="es-ES"/>
              </w:rPr>
            </w:pPr>
            <w:r>
              <w:rPr>
                <w:rFonts w:cs="Arial"/>
                <w:color w:val="000000"/>
                <w:sz w:val="22"/>
                <w:szCs w:val="22"/>
                <w:lang w:val="es-ES" w:eastAsia="es-ES"/>
              </w:rPr>
              <w:t>&lt;</w:t>
            </w:r>
          </w:p>
          <w:p w:rsidR="00574AA0" w:rsidRPr="00E17A40" w:rsidRDefault="00223430" w:rsidP="00EE6BE5">
            <w:pPr>
              <w:jc w:val="center"/>
              <w:rPr>
                <w:rFonts w:cs="Arial"/>
                <w:bCs/>
                <w:color w:val="000000"/>
                <w:sz w:val="22"/>
                <w:szCs w:val="22"/>
                <w:lang w:val="es-ES" w:eastAsia="es-ES"/>
              </w:rPr>
            </w:pPr>
            <w:r>
              <w:rPr>
                <w:rFonts w:cs="Arial"/>
                <w:bCs/>
                <w:color w:val="000000"/>
                <w:sz w:val="22"/>
                <w:szCs w:val="22"/>
                <w:lang w:val="es-ES" w:eastAsia="es-ES"/>
              </w:rPr>
              <w:t>1</w:t>
            </w:r>
            <w:r w:rsidR="00574AA0" w:rsidRPr="00E17A40">
              <w:rPr>
                <w:rFonts w:cs="Arial"/>
                <w:bCs/>
                <w:color w:val="000000"/>
                <w:sz w:val="22"/>
                <w:szCs w:val="22"/>
                <w:lang w:val="es-ES" w:eastAsia="es-ES"/>
              </w:rPr>
              <w:t>0</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574AA0" w:rsidRPr="00B079F7" w:rsidRDefault="00574AA0" w:rsidP="00EE6BE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574AA0" w:rsidRPr="00B079F7" w:rsidRDefault="00574AA0" w:rsidP="00EE6BE5">
            <w:pPr>
              <w:jc w:val="center"/>
              <w:rPr>
                <w:rFonts w:cs="Arial"/>
                <w:b/>
                <w:bCs/>
                <w:color w:val="000000"/>
                <w:sz w:val="22"/>
                <w:szCs w:val="22"/>
                <w:lang w:val="es-ES" w:eastAsia="es-ES"/>
              </w:rPr>
            </w:pPr>
            <w:r w:rsidRPr="00B079F7">
              <w:rPr>
                <w:rFonts w:cs="Arial"/>
                <w:color w:val="000000"/>
                <w:sz w:val="22"/>
                <w:szCs w:val="22"/>
                <w:lang w:val="es-ES" w:eastAsia="es-ES"/>
              </w:rPr>
              <w:t>entre</w:t>
            </w:r>
          </w:p>
          <w:p w:rsidR="00574AA0" w:rsidRPr="00B079F7" w:rsidRDefault="00223430" w:rsidP="00EE6BE5">
            <w:pPr>
              <w:jc w:val="center"/>
              <w:rPr>
                <w:rFonts w:cs="Arial"/>
                <w:b/>
                <w:bCs/>
                <w:color w:val="000000"/>
                <w:sz w:val="22"/>
                <w:szCs w:val="22"/>
                <w:lang w:val="es-ES" w:eastAsia="es-ES"/>
              </w:rPr>
            </w:pPr>
            <w:r>
              <w:rPr>
                <w:rFonts w:cs="Arial"/>
                <w:color w:val="000000"/>
                <w:sz w:val="22"/>
                <w:szCs w:val="22"/>
                <w:lang w:val="es-ES" w:eastAsia="es-ES"/>
              </w:rPr>
              <w:t>10-2</w:t>
            </w:r>
            <w:r w:rsidR="00574AA0">
              <w:rPr>
                <w:rFonts w:cs="Arial"/>
                <w:color w:val="000000"/>
                <w:sz w:val="22"/>
                <w:szCs w:val="22"/>
                <w:lang w:val="es-ES" w:eastAsia="es-ES"/>
              </w:rPr>
              <w:t>0</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574AA0" w:rsidRPr="00B079F7" w:rsidRDefault="001C48E1" w:rsidP="00EE6BE5">
            <w:pPr>
              <w:jc w:val="center"/>
              <w:rPr>
                <w:rFonts w:cs="Arial"/>
                <w:b/>
                <w:bCs/>
                <w:color w:val="000000"/>
                <w:sz w:val="22"/>
                <w:szCs w:val="22"/>
                <w:lang w:val="es-ES" w:eastAsia="es-ES"/>
              </w:rPr>
            </w:pPr>
            <w:r>
              <w:rPr>
                <w:noProof/>
                <w:lang w:eastAsia="es-EC"/>
              </w:rPr>
              <w:drawing>
                <wp:anchor distT="0" distB="0" distL="114300" distR="114300" simplePos="0" relativeHeight="251630592" behindDoc="0" locked="0" layoutInCell="1" allowOverlap="1">
                  <wp:simplePos x="0" y="0"/>
                  <wp:positionH relativeFrom="column">
                    <wp:posOffset>1221105</wp:posOffset>
                  </wp:positionH>
                  <wp:positionV relativeFrom="paragraph">
                    <wp:posOffset>36830</wp:posOffset>
                  </wp:positionV>
                  <wp:extent cx="476250" cy="419100"/>
                  <wp:effectExtent l="0" t="0" r="0" b="0"/>
                  <wp:wrapNone/>
                  <wp:docPr id="76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574AA0" w:rsidRPr="00B079F7">
              <w:rPr>
                <w:rFonts w:cs="Arial"/>
                <w:b/>
                <w:bCs/>
                <w:color w:val="000000"/>
                <w:sz w:val="22"/>
                <w:szCs w:val="22"/>
                <w:lang w:val="es-ES" w:eastAsia="es-ES"/>
              </w:rPr>
              <w:t>Excepcional</w:t>
            </w:r>
          </w:p>
          <w:p w:rsidR="00574AA0" w:rsidRPr="00E416A0" w:rsidRDefault="00574AA0" w:rsidP="00EE6BE5">
            <w:pPr>
              <w:jc w:val="center"/>
              <w:rPr>
                <w:rFonts w:cs="Arial"/>
                <w:bCs/>
                <w:color w:val="000000"/>
                <w:sz w:val="22"/>
                <w:szCs w:val="22"/>
                <w:lang w:val="es-ES" w:eastAsia="es-ES"/>
              </w:rPr>
            </w:pPr>
            <w:r>
              <w:rPr>
                <w:rFonts w:cs="Arial"/>
                <w:bCs/>
                <w:color w:val="000000"/>
                <w:sz w:val="22"/>
                <w:szCs w:val="22"/>
                <w:lang w:val="es-ES" w:eastAsia="es-ES"/>
              </w:rPr>
              <w:t>&gt;</w:t>
            </w:r>
          </w:p>
          <w:p w:rsidR="00574AA0" w:rsidRPr="00EB213C" w:rsidRDefault="00223430" w:rsidP="00EE6BE5">
            <w:pPr>
              <w:jc w:val="center"/>
              <w:rPr>
                <w:rFonts w:cs="Arial"/>
                <w:bCs/>
                <w:color w:val="000000"/>
                <w:sz w:val="22"/>
                <w:szCs w:val="22"/>
                <w:lang w:val="es-ES" w:eastAsia="es-ES"/>
              </w:rPr>
            </w:pPr>
            <w:r>
              <w:rPr>
                <w:rFonts w:cs="Arial"/>
                <w:bCs/>
                <w:color w:val="000000"/>
                <w:sz w:val="22"/>
                <w:szCs w:val="22"/>
                <w:lang w:val="es-ES" w:eastAsia="es-ES"/>
              </w:rPr>
              <w:t>20</w:t>
            </w:r>
          </w:p>
        </w:tc>
        <w:tc>
          <w:tcPr>
            <w:tcW w:w="501" w:type="dxa"/>
            <w:tcBorders>
              <w:top w:val="nil"/>
              <w:left w:val="nil"/>
              <w:bottom w:val="single" w:sz="4" w:space="0" w:color="auto"/>
              <w:right w:val="single" w:sz="4" w:space="0" w:color="auto"/>
            </w:tcBorders>
            <w:shd w:val="clear" w:color="auto" w:fill="auto"/>
            <w:noWrap/>
            <w:vAlign w:val="bottom"/>
            <w:hideMark/>
          </w:tcPr>
          <w:p w:rsidR="00574AA0" w:rsidRPr="00B079F7" w:rsidRDefault="00574AA0" w:rsidP="00EE6BE5">
            <w:pPr>
              <w:rPr>
                <w:rFonts w:ascii="Calibri" w:hAnsi="Calibri" w:cs="Calibri"/>
                <w:color w:val="000000"/>
                <w:sz w:val="22"/>
                <w:szCs w:val="22"/>
                <w:lang w:val="es-ES" w:eastAsia="es-ES"/>
              </w:rPr>
            </w:pPr>
          </w:p>
          <w:p w:rsidR="00574AA0" w:rsidRPr="00B079F7" w:rsidRDefault="00574AA0" w:rsidP="00EE6BE5">
            <w:pPr>
              <w:rPr>
                <w:rFonts w:ascii="Calibri" w:hAnsi="Calibri" w:cs="Calibri"/>
                <w:color w:val="000000"/>
                <w:sz w:val="22"/>
                <w:szCs w:val="22"/>
                <w:lang w:val="es-ES" w:eastAsia="es-ES"/>
              </w:rPr>
            </w:pPr>
          </w:p>
        </w:tc>
      </w:tr>
    </w:tbl>
    <w:p w:rsidR="00574AA0" w:rsidRPr="00223430" w:rsidRDefault="009F3CF7" w:rsidP="003E0CA2">
      <w:pPr>
        <w:pStyle w:val="EstiloTablas"/>
        <w:spacing w:before="120" w:line="480" w:lineRule="auto"/>
        <w:ind w:left="1752" w:firstLine="0"/>
      </w:pPr>
      <w:bookmarkStart w:id="443" w:name="_Toc331337572"/>
      <w:bookmarkStart w:id="444" w:name="_Toc336957720"/>
      <w:bookmarkStart w:id="445" w:name="_Toc337167304"/>
      <w:bookmarkStart w:id="446" w:name="_Toc337289630"/>
      <w:r>
        <w:t>Tabla 4.</w:t>
      </w:r>
      <w:r>
        <w:rPr>
          <w:lang w:val="es-EC"/>
        </w:rPr>
        <w:t>6</w:t>
      </w:r>
      <w:r w:rsidRPr="00A14DEC">
        <w:t xml:space="preserve"> Tablero de control </w:t>
      </w:r>
      <w:bookmarkEnd w:id="443"/>
      <w:r w:rsidR="00025B41">
        <w:t>de % Tiempo Muerto</w:t>
      </w:r>
      <w:bookmarkEnd w:id="444"/>
      <w:bookmarkEnd w:id="445"/>
      <w:bookmarkEnd w:id="446"/>
    </w:p>
    <w:p w:rsidR="00594813" w:rsidRDefault="001C010D" w:rsidP="00EF6412">
      <w:pPr>
        <w:pStyle w:val="Estilo3"/>
        <w:spacing w:after="120"/>
        <w:ind w:left="1763"/>
        <w:contextualSpacing w:val="0"/>
      </w:pPr>
      <w:r w:rsidRPr="00F75024">
        <w:lastRenderedPageBreak/>
        <w:t xml:space="preserve">Con este indicador se pretende </w:t>
      </w:r>
      <w:r w:rsidRPr="00F75024">
        <w:tab/>
        <w:t>que la planta opere y trabaje la jornada completa sin interrupciones.</w:t>
      </w:r>
      <w:r w:rsidR="00025B41">
        <w:t xml:space="preserve"> </w:t>
      </w:r>
      <w:r w:rsidR="003E0CA2">
        <w:rPr>
          <w:lang w:val="es-ES"/>
        </w:rPr>
        <w:t>En el Gráfico 4.5 se</w:t>
      </w:r>
      <w:r w:rsidR="00213100" w:rsidRPr="00F75024">
        <w:t xml:space="preserve"> observa que </w:t>
      </w:r>
      <w:r w:rsidR="003E0CA2">
        <w:t xml:space="preserve">existe </w:t>
      </w:r>
      <w:r w:rsidR="00213100" w:rsidRPr="00F75024">
        <w:t>un 55% de tiemp</w:t>
      </w:r>
      <w:r w:rsidR="00025B41">
        <w:t>o muerto lo cual es alarmante y</w:t>
      </w:r>
      <w:r w:rsidR="00213100" w:rsidRPr="00F75024">
        <w:tab/>
        <w:t>se pretende reducirlo con el programa de gestión de mantenimiento.</w:t>
      </w:r>
    </w:p>
    <w:p w:rsidR="00896158" w:rsidRPr="00EF6412" w:rsidRDefault="001C48E1" w:rsidP="001C010D">
      <w:pPr>
        <w:pStyle w:val="Estilo3"/>
        <w:spacing w:line="240" w:lineRule="auto"/>
        <w:ind w:left="1763"/>
        <w:jc w:val="center"/>
      </w:pPr>
      <w:r>
        <w:rPr>
          <w:noProof/>
          <w:lang w:eastAsia="es-EC"/>
        </w:rPr>
        <w:drawing>
          <wp:inline distT="0" distB="0" distL="0" distR="0">
            <wp:extent cx="4364990" cy="502920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print"/>
                    <a:srcRect/>
                    <a:stretch>
                      <a:fillRect/>
                    </a:stretch>
                  </pic:blipFill>
                  <pic:spPr bwMode="auto">
                    <a:xfrm>
                      <a:off x="0" y="0"/>
                      <a:ext cx="4364990" cy="5029200"/>
                    </a:xfrm>
                    <a:prstGeom prst="rect">
                      <a:avLst/>
                    </a:prstGeom>
                    <a:noFill/>
                    <a:ln w="9525">
                      <a:noFill/>
                      <a:miter lim="800000"/>
                      <a:headEnd/>
                      <a:tailEnd/>
                    </a:ln>
                  </pic:spPr>
                </pic:pic>
              </a:graphicData>
            </a:graphic>
          </wp:inline>
        </w:drawing>
      </w:r>
    </w:p>
    <w:p w:rsidR="00B07853" w:rsidRPr="00B07853" w:rsidRDefault="009F712D" w:rsidP="00CA5262">
      <w:pPr>
        <w:pStyle w:val="Estilo3"/>
        <w:spacing w:before="60" w:after="200"/>
        <w:ind w:left="1763"/>
        <w:contextualSpacing w:val="0"/>
        <w:jc w:val="center"/>
        <w:rPr>
          <w:lang w:val="es-ES"/>
        </w:rPr>
      </w:pPr>
      <w:bookmarkStart w:id="447" w:name="_Toc337167381"/>
      <w:r>
        <w:rPr>
          <w:rStyle w:val="EstiloGraficoCar"/>
        </w:rPr>
        <w:t>Gráfico</w:t>
      </w:r>
      <w:r w:rsidR="00B07853" w:rsidRPr="006F2B99">
        <w:rPr>
          <w:rStyle w:val="EstiloGraficoCar"/>
        </w:rPr>
        <w:t xml:space="preserve"> 4.5 Tablero de control de % Tiempo Muerto</w:t>
      </w:r>
      <w:bookmarkEnd w:id="447"/>
    </w:p>
    <w:p w:rsidR="00574AA0" w:rsidRPr="00F75024" w:rsidRDefault="00574AA0" w:rsidP="00574AA0">
      <w:pPr>
        <w:pStyle w:val="Estilo3"/>
        <w:spacing w:after="200"/>
        <w:ind w:left="1763"/>
      </w:pPr>
      <w:r w:rsidRPr="00F75024">
        <w:lastRenderedPageBreak/>
        <w:t>Los elevados tiempos muertos que presenta la producción se deben a las siguientes causas:</w:t>
      </w:r>
    </w:p>
    <w:p w:rsidR="00574AA0" w:rsidRPr="00F75024" w:rsidRDefault="00574AA0" w:rsidP="00574AA0">
      <w:pPr>
        <w:pStyle w:val="Estilo3"/>
        <w:numPr>
          <w:ilvl w:val="0"/>
          <w:numId w:val="23"/>
        </w:numPr>
        <w:spacing w:after="200"/>
        <w:ind w:left="2483" w:hanging="357"/>
      </w:pPr>
      <w:r w:rsidRPr="00F75024">
        <w:t>Retrasos en la entrega de materia prima</w:t>
      </w:r>
      <w:r w:rsidR="00371EAE">
        <w:t>.</w:t>
      </w:r>
    </w:p>
    <w:p w:rsidR="00574AA0" w:rsidRPr="00F75024" w:rsidRDefault="00574AA0" w:rsidP="00574AA0">
      <w:pPr>
        <w:pStyle w:val="Estilo3"/>
        <w:numPr>
          <w:ilvl w:val="0"/>
          <w:numId w:val="23"/>
        </w:numPr>
        <w:spacing w:after="200"/>
        <w:ind w:left="2483" w:hanging="357"/>
      </w:pPr>
      <w:r w:rsidRPr="00F75024">
        <w:t>Daños de equipos en etapa de proceso</w:t>
      </w:r>
      <w:r w:rsidR="00371EAE">
        <w:t>.</w:t>
      </w:r>
    </w:p>
    <w:p w:rsidR="00574AA0" w:rsidRPr="00F75024" w:rsidRDefault="00574AA0" w:rsidP="00574AA0">
      <w:pPr>
        <w:pStyle w:val="Estilo3"/>
        <w:numPr>
          <w:ilvl w:val="0"/>
          <w:numId w:val="23"/>
        </w:numPr>
        <w:spacing w:after="200"/>
        <w:ind w:left="2483" w:hanging="357"/>
      </w:pPr>
      <w:r w:rsidRPr="00F75024">
        <w:t>Retrasos operativos en la producción</w:t>
      </w:r>
      <w:r w:rsidR="00371EAE">
        <w:t>.</w:t>
      </w:r>
    </w:p>
    <w:p w:rsidR="00574AA0" w:rsidRDefault="00574AA0" w:rsidP="00574AA0">
      <w:pPr>
        <w:pStyle w:val="Estilo3"/>
        <w:numPr>
          <w:ilvl w:val="0"/>
          <w:numId w:val="23"/>
        </w:numPr>
        <w:spacing w:after="200"/>
        <w:ind w:left="2483" w:hanging="357"/>
      </w:pPr>
      <w:r w:rsidRPr="00F75024">
        <w:t>Paradas no planificadas de la maquinaria</w:t>
      </w:r>
      <w:r w:rsidR="00371EAE">
        <w:t>.</w:t>
      </w:r>
    </w:p>
    <w:p w:rsidR="00574AA0" w:rsidRDefault="00213100" w:rsidP="00F75024">
      <w:pPr>
        <w:pStyle w:val="Estilo3"/>
        <w:spacing w:after="200"/>
        <w:ind w:left="1763"/>
        <w:contextualSpacing w:val="0"/>
      </w:pPr>
      <w:r w:rsidRPr="00F75024">
        <w:t xml:space="preserve">Estas deficiencias se ven reflejadas en el alto gasto de </w:t>
      </w:r>
      <w:r w:rsidR="00B5723F">
        <w:t>reparaciones</w:t>
      </w:r>
      <w:r w:rsidRPr="00F75024">
        <w:t xml:space="preserve"> que se ha registrado los últimos meses, pues se han presentado fallas de m</w:t>
      </w:r>
      <w:r w:rsidR="00E370B4">
        <w:t>aquinarias que han sumado un</w:t>
      </w:r>
      <w:r w:rsidRPr="00F75024">
        <w:t xml:space="preserve"> costo monetario para la empresa. </w:t>
      </w:r>
    </w:p>
    <w:p w:rsidR="00903477" w:rsidRDefault="00903477" w:rsidP="00082064">
      <w:pPr>
        <w:pStyle w:val="Estilo3"/>
        <w:spacing w:after="200"/>
        <w:ind w:left="1763"/>
        <w:contextualSpacing w:val="0"/>
      </w:pPr>
    </w:p>
    <w:p w:rsidR="00903477" w:rsidRDefault="00903477" w:rsidP="00082064">
      <w:pPr>
        <w:pStyle w:val="Estilo3"/>
        <w:spacing w:after="200"/>
        <w:ind w:left="1763"/>
        <w:contextualSpacing w:val="0"/>
      </w:pPr>
    </w:p>
    <w:p w:rsidR="00903477" w:rsidRDefault="00903477" w:rsidP="00082064">
      <w:pPr>
        <w:pStyle w:val="Estilo3"/>
        <w:spacing w:after="200"/>
        <w:ind w:left="1763"/>
        <w:contextualSpacing w:val="0"/>
      </w:pPr>
    </w:p>
    <w:p w:rsidR="00903477" w:rsidRDefault="00903477" w:rsidP="00082064">
      <w:pPr>
        <w:pStyle w:val="Estilo3"/>
        <w:spacing w:after="200"/>
        <w:ind w:left="1763"/>
        <w:contextualSpacing w:val="0"/>
      </w:pPr>
    </w:p>
    <w:p w:rsidR="00903477" w:rsidRDefault="00903477" w:rsidP="00082064">
      <w:pPr>
        <w:pStyle w:val="Estilo3"/>
        <w:spacing w:after="200"/>
        <w:ind w:left="1763"/>
        <w:contextualSpacing w:val="0"/>
      </w:pPr>
    </w:p>
    <w:p w:rsidR="00903477" w:rsidRDefault="00903477" w:rsidP="00082064">
      <w:pPr>
        <w:pStyle w:val="Estilo3"/>
        <w:spacing w:after="200"/>
        <w:ind w:left="1763"/>
        <w:contextualSpacing w:val="0"/>
      </w:pPr>
    </w:p>
    <w:p w:rsidR="00903477" w:rsidRDefault="00903477" w:rsidP="00082064">
      <w:pPr>
        <w:pStyle w:val="Estilo3"/>
        <w:spacing w:after="200"/>
        <w:ind w:left="1763"/>
        <w:contextualSpacing w:val="0"/>
      </w:pPr>
    </w:p>
    <w:p w:rsidR="001C010D" w:rsidRDefault="00213100" w:rsidP="00903477">
      <w:pPr>
        <w:pStyle w:val="Estilo3"/>
        <w:spacing w:after="200"/>
        <w:ind w:left="1763"/>
        <w:contextualSpacing w:val="0"/>
      </w:pPr>
      <w:r w:rsidRPr="00F75024">
        <w:lastRenderedPageBreak/>
        <w:t>El siguiente  indicador es la variación del costo de mantenimiento. Su objetivo es que la variación del presupuesto vs costo no sea mayor del 5%. Se han analizado los gastos de los últimos meses, estos datos fueron obtenidos del gerente técnico de la planta.</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F75024" w:rsidRPr="00B079F7" w:rsidTr="00171909">
        <w:trPr>
          <w:trHeight w:val="270"/>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B079F7" w:rsidRDefault="00F75024" w:rsidP="00617276">
            <w:pPr>
              <w:ind w:right="15"/>
              <w:jc w:val="center"/>
              <w:rPr>
                <w:rFonts w:cs="Arial"/>
                <w:b/>
                <w:bCs/>
                <w:color w:val="FFFFFF"/>
                <w:sz w:val="22"/>
                <w:szCs w:val="22"/>
                <w:lang w:val="es-ES" w:eastAsia="es-ES"/>
              </w:rPr>
            </w:pPr>
            <w:r w:rsidRPr="00B079F7">
              <w:rPr>
                <w:rFonts w:cs="Arial"/>
                <w:b/>
                <w:bCs/>
                <w:color w:val="FFFFFF"/>
                <w:sz w:val="22"/>
                <w:szCs w:val="22"/>
                <w:lang w:val="es-ES" w:eastAsia="es-ES"/>
              </w:rPr>
              <w:t>FICHA DEL INDICADOR</w:t>
            </w:r>
            <w:r>
              <w:rPr>
                <w:rFonts w:cs="Arial"/>
                <w:b/>
                <w:bCs/>
                <w:color w:val="FFFFFF"/>
                <w:sz w:val="22"/>
                <w:szCs w:val="22"/>
                <w:lang w:val="es-ES" w:eastAsia="es-ES"/>
              </w:rPr>
              <w:t xml:space="preserve"> </w:t>
            </w:r>
            <w:r w:rsidR="00223430">
              <w:rPr>
                <w:rFonts w:cs="Arial"/>
                <w:b/>
                <w:bCs/>
                <w:color w:val="FFFFFF"/>
                <w:sz w:val="22"/>
                <w:szCs w:val="22"/>
                <w:lang w:val="es-ES" w:eastAsia="es-ES"/>
              </w:rPr>
              <w:t>6</w:t>
            </w:r>
          </w:p>
        </w:tc>
      </w:tr>
      <w:tr w:rsidR="00F75024" w:rsidRPr="00B079F7" w:rsidTr="00171909">
        <w:trPr>
          <w:trHeight w:val="270"/>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FFFFFF"/>
                <w:sz w:val="22"/>
                <w:szCs w:val="22"/>
                <w:lang w:val="es-ES" w:eastAsia="es-ES"/>
              </w:rPr>
            </w:pPr>
          </w:p>
        </w:tc>
      </w:tr>
      <w:tr w:rsidR="00F75024"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F75024" w:rsidRPr="00B079F7" w:rsidRDefault="00617276" w:rsidP="00171909">
            <w:pPr>
              <w:jc w:val="center"/>
              <w:rPr>
                <w:rFonts w:cs="Arial"/>
                <w:color w:val="000000"/>
                <w:sz w:val="22"/>
                <w:szCs w:val="22"/>
                <w:lang w:val="es-ES" w:eastAsia="es-ES"/>
              </w:rPr>
            </w:pPr>
            <w:r w:rsidRPr="00B079F7">
              <w:rPr>
                <w:rFonts w:cs="Arial"/>
                <w:color w:val="000000"/>
                <w:sz w:val="22"/>
                <w:szCs w:val="22"/>
                <w:lang w:val="es-ES" w:eastAsia="es-ES"/>
              </w:rPr>
              <w:t>Variación de Costo de Mantenimiento</w:t>
            </w:r>
          </w:p>
        </w:tc>
      </w:tr>
      <w:tr w:rsidR="00F75024" w:rsidRPr="00B079F7" w:rsidTr="00171909">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024" w:rsidRPr="00E63828" w:rsidRDefault="00617276" w:rsidP="00617276">
            <w:pPr>
              <w:jc w:val="both"/>
              <w:rPr>
                <w:rFonts w:cs="Arial"/>
                <w:color w:val="000000"/>
                <w:sz w:val="22"/>
                <w:szCs w:val="22"/>
                <w:lang w:val="es-ES" w:eastAsia="es-ES"/>
              </w:rPr>
            </w:pPr>
            <w:r w:rsidRPr="00B079F7">
              <w:rPr>
                <w:rFonts w:cs="Arial"/>
                <w:color w:val="000000"/>
                <w:sz w:val="22"/>
                <w:szCs w:val="22"/>
                <w:lang w:val="es-ES" w:eastAsia="es-ES"/>
              </w:rPr>
              <w:t>Lograr que la variación de presupuesto de co</w:t>
            </w:r>
            <w:r>
              <w:rPr>
                <w:rFonts w:cs="Arial"/>
                <w:color w:val="000000"/>
                <w:sz w:val="22"/>
                <w:szCs w:val="22"/>
                <w:lang w:val="es-ES" w:eastAsia="es-ES"/>
              </w:rPr>
              <w:t>stos de mantenimiento sea máximo</w:t>
            </w:r>
            <w:r w:rsidRPr="00B079F7">
              <w:rPr>
                <w:rFonts w:cs="Arial"/>
                <w:color w:val="000000"/>
                <w:sz w:val="22"/>
                <w:szCs w:val="22"/>
                <w:lang w:val="es-ES" w:eastAsia="es-ES"/>
              </w:rPr>
              <w:t xml:space="preserve"> ±5%.</w:t>
            </w:r>
          </w:p>
        </w:tc>
      </w:tr>
      <w:tr w:rsidR="00F75024" w:rsidRPr="00B079F7" w:rsidTr="00171909">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18"/>
                <w:szCs w:val="18"/>
                <w:lang w:val="es-ES" w:eastAsia="es-ES"/>
              </w:rPr>
            </w:pPr>
          </w:p>
        </w:tc>
      </w:tr>
      <w:tr w:rsidR="00F75024" w:rsidRPr="00B079F7" w:rsidTr="00171909">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5024" w:rsidRPr="00B079F7" w:rsidRDefault="00617276" w:rsidP="00171909">
            <w:pPr>
              <w:jc w:val="both"/>
              <w:rPr>
                <w:rFonts w:cs="Arial"/>
                <w:color w:val="000000"/>
                <w:sz w:val="22"/>
                <w:szCs w:val="22"/>
                <w:lang w:val="es-ES" w:eastAsia="es-ES"/>
              </w:rPr>
            </w:pPr>
            <w:r>
              <w:rPr>
                <w:rFonts w:cs="Arial"/>
                <w:color w:val="000000"/>
                <w:sz w:val="22"/>
                <w:szCs w:val="22"/>
                <w:lang w:val="es-ES" w:eastAsia="es-ES"/>
              </w:rPr>
              <w:t>Controlar los costos de mantenimiento.</w:t>
            </w:r>
          </w:p>
        </w:tc>
      </w:tr>
      <w:tr w:rsidR="00F75024" w:rsidRPr="00B079F7" w:rsidTr="00171909">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F75024" w:rsidRPr="00B079F7" w:rsidTr="00617276">
        <w:trPr>
          <w:trHeight w:val="511"/>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75024" w:rsidRPr="00B079F7" w:rsidRDefault="00F75024"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F75024" w:rsidRPr="00812BCF" w:rsidRDefault="00617276" w:rsidP="00171909">
            <w:pPr>
              <w:jc w:val="center"/>
              <w:rPr>
                <w:rFonts w:cs="Arial"/>
                <w:i/>
                <w:color w:val="000000"/>
                <w:sz w:val="22"/>
                <w:szCs w:val="22"/>
                <w:lang w:val="es-ES" w:eastAsia="es-ES"/>
              </w:rPr>
            </w:pPr>
            <w:r w:rsidRPr="00B079F7">
              <w:rPr>
                <w:rFonts w:cs="Arial"/>
                <w:color w:val="000000"/>
                <w:sz w:val="22"/>
                <w:szCs w:val="22"/>
                <w:lang w:val="es-ES" w:eastAsia="es-ES"/>
              </w:rPr>
              <w:t>(Real-Presupuesto)/Presupuesto</w:t>
            </w:r>
          </w:p>
        </w:tc>
      </w:tr>
      <w:tr w:rsidR="00A94F6D" w:rsidRPr="00B079F7" w:rsidTr="00171909">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94F6D" w:rsidRPr="00B079F7" w:rsidRDefault="00A94F6D"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4F6D" w:rsidRPr="00B079F7" w:rsidRDefault="00A94F6D"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Jefe de Mantenimiento</w:t>
            </w:r>
          </w:p>
        </w:tc>
      </w:tr>
      <w:tr w:rsidR="00A94F6D" w:rsidRPr="00B079F7" w:rsidTr="00171909">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A94F6D" w:rsidRPr="00B079F7" w:rsidRDefault="00A94F6D"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A94F6D" w:rsidRPr="00B079F7" w:rsidRDefault="00A94F6D" w:rsidP="00171909">
            <w:pPr>
              <w:rPr>
                <w:rFonts w:cs="Arial"/>
                <w:color w:val="000000"/>
                <w:sz w:val="22"/>
                <w:szCs w:val="22"/>
                <w:lang w:val="es-ES" w:eastAsia="es-ES"/>
              </w:rPr>
            </w:pPr>
          </w:p>
        </w:tc>
      </w:tr>
      <w:tr w:rsidR="00A94F6D" w:rsidRPr="00B079F7" w:rsidTr="00171909">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94F6D" w:rsidRPr="00B079F7" w:rsidRDefault="00A94F6D"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4F6D" w:rsidRPr="00B079F7" w:rsidRDefault="00A94F6D" w:rsidP="001B23D5">
            <w:pPr>
              <w:jc w:val="center"/>
              <w:rPr>
                <w:rFonts w:cs="Arial"/>
                <w:color w:val="000000"/>
                <w:sz w:val="22"/>
                <w:szCs w:val="22"/>
                <w:lang w:val="es-ES" w:eastAsia="es-ES"/>
              </w:rPr>
            </w:pPr>
            <w:r>
              <w:rPr>
                <w:rFonts w:cs="Arial"/>
                <w:color w:val="000000"/>
                <w:sz w:val="22"/>
                <w:szCs w:val="22"/>
                <w:lang w:val="es-ES" w:eastAsia="es-ES"/>
              </w:rPr>
              <w:t>Informe Presupuesto de Mantenimiento.</w:t>
            </w:r>
            <w:r w:rsidRPr="00B079F7">
              <w:rPr>
                <w:rFonts w:cs="Arial"/>
                <w:color w:val="000000"/>
                <w:sz w:val="22"/>
                <w:szCs w:val="22"/>
                <w:lang w:val="es-ES" w:eastAsia="es-ES"/>
              </w:rPr>
              <w:t> </w:t>
            </w:r>
          </w:p>
        </w:tc>
      </w:tr>
      <w:tr w:rsidR="00F75024" w:rsidRPr="00B079F7" w:rsidTr="00171909">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A94F6D" w:rsidRPr="00B079F7" w:rsidTr="00171909">
        <w:trPr>
          <w:trHeight w:val="270"/>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A94F6D" w:rsidRPr="00B079F7" w:rsidRDefault="00A94F6D"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94F6D" w:rsidRPr="00B079F7" w:rsidRDefault="00A94F6D" w:rsidP="001B23D5">
            <w:pPr>
              <w:jc w:val="center"/>
              <w:rPr>
                <w:rFonts w:cs="Arial"/>
                <w:color w:val="000000"/>
                <w:sz w:val="22"/>
                <w:szCs w:val="22"/>
                <w:lang w:val="es-ES" w:eastAsia="es-ES"/>
              </w:rPr>
            </w:pPr>
            <w:r>
              <w:rPr>
                <w:rFonts w:cs="Arial"/>
                <w:color w:val="000000"/>
                <w:sz w:val="22"/>
                <w:szCs w:val="22"/>
                <w:lang w:val="es-ES" w:eastAsia="es-ES"/>
              </w:rPr>
              <w:t>Mensual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A94F6D" w:rsidRPr="00B079F7" w:rsidRDefault="00A94F6D"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94F6D" w:rsidRPr="00B079F7" w:rsidRDefault="00A94F6D"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-5%</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A94F6D" w:rsidRPr="00B079F7" w:rsidRDefault="00A94F6D"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A94F6D" w:rsidRPr="00B079F7" w:rsidRDefault="00A94F6D"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F75024" w:rsidRPr="00B079F7" w:rsidTr="00171909">
        <w:trPr>
          <w:trHeight w:val="270"/>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75024" w:rsidRPr="00B079F7" w:rsidRDefault="00F75024"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F75024" w:rsidRPr="00B079F7" w:rsidRDefault="00F75024"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F75024" w:rsidRPr="00B079F7" w:rsidRDefault="00F75024"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F75024" w:rsidRPr="00B079F7" w:rsidRDefault="00F75024" w:rsidP="00171909">
            <w:pPr>
              <w:rPr>
                <w:rFonts w:cs="Arial"/>
                <w:color w:val="000000"/>
                <w:sz w:val="22"/>
                <w:szCs w:val="22"/>
                <w:lang w:val="es-ES" w:eastAsia="es-ES"/>
              </w:rPr>
            </w:pPr>
          </w:p>
        </w:tc>
      </w:tr>
      <w:tr w:rsidR="00F75024"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F75024" w:rsidRPr="00B079F7" w:rsidRDefault="00F75024"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A94F6D"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A94F6D" w:rsidRPr="00270C99" w:rsidRDefault="00A94F6D" w:rsidP="001B23D5">
            <w:pPr>
              <w:jc w:val="center"/>
              <w:rPr>
                <w:rFonts w:cs="Arial"/>
                <w:b/>
                <w:bCs/>
                <w:color w:val="000000"/>
                <w:sz w:val="22"/>
                <w:szCs w:val="22"/>
                <w:lang w:val="es-ES" w:eastAsia="es-ES"/>
              </w:rPr>
            </w:pPr>
            <w:r w:rsidRPr="00B079F7">
              <w:rPr>
                <w:rFonts w:cs="Arial"/>
                <w:b/>
                <w:bCs/>
                <w:color w:val="000000"/>
                <w:sz w:val="22"/>
                <w:szCs w:val="22"/>
                <w:lang w:val="es-ES" w:eastAsia="es-ES"/>
              </w:rPr>
              <w:t>I</w:t>
            </w:r>
            <w:r w:rsidRPr="00270C99">
              <w:rPr>
                <w:rFonts w:cs="Arial"/>
                <w:b/>
                <w:bCs/>
                <w:color w:val="000000"/>
                <w:sz w:val="22"/>
                <w:szCs w:val="22"/>
                <w:lang w:val="es-ES" w:eastAsia="es-ES"/>
              </w:rPr>
              <w:t>naceptable</w:t>
            </w:r>
          </w:p>
          <w:p w:rsidR="00A94F6D" w:rsidRPr="00270C99" w:rsidRDefault="00A94F6D" w:rsidP="001B23D5">
            <w:pPr>
              <w:jc w:val="center"/>
              <w:rPr>
                <w:rFonts w:cs="Arial"/>
                <w:bCs/>
                <w:color w:val="000000"/>
                <w:sz w:val="22"/>
                <w:szCs w:val="22"/>
                <w:lang w:val="es-ES" w:eastAsia="es-ES"/>
              </w:rPr>
            </w:pPr>
            <w:r w:rsidRPr="00270C99">
              <w:rPr>
                <w:rFonts w:cs="Arial"/>
                <w:bCs/>
                <w:color w:val="000000"/>
                <w:sz w:val="22"/>
                <w:szCs w:val="22"/>
                <w:lang w:val="es-ES" w:eastAsia="es-ES"/>
              </w:rPr>
              <w:t>&gt;</w:t>
            </w:r>
          </w:p>
          <w:p w:rsidR="00A94F6D" w:rsidRPr="00270C99" w:rsidRDefault="00A94F6D" w:rsidP="001B23D5">
            <w:pPr>
              <w:jc w:val="center"/>
              <w:rPr>
                <w:rFonts w:cs="Arial"/>
                <w:bCs/>
                <w:color w:val="000000"/>
                <w:sz w:val="22"/>
                <w:szCs w:val="22"/>
                <w:lang w:val="es-ES" w:eastAsia="es-ES"/>
              </w:rPr>
            </w:pPr>
            <w:r w:rsidRPr="00270C99">
              <w:rPr>
                <w:rFonts w:cs="Arial"/>
                <w:bCs/>
                <w:color w:val="000000"/>
                <w:sz w:val="22"/>
                <w:szCs w:val="22"/>
                <w:lang w:val="es-ES" w:eastAsia="es-ES"/>
              </w:rPr>
              <w:t>5</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A94F6D" w:rsidRPr="00B079F7" w:rsidRDefault="00A94F6D"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A94F6D" w:rsidRPr="00270C99" w:rsidRDefault="00A94F6D" w:rsidP="001B23D5">
            <w:pPr>
              <w:jc w:val="center"/>
              <w:rPr>
                <w:rFonts w:cs="Arial"/>
                <w:bCs/>
                <w:color w:val="000000"/>
                <w:sz w:val="22"/>
                <w:szCs w:val="22"/>
                <w:lang w:val="es-ES" w:eastAsia="es-ES"/>
              </w:rPr>
            </w:pPr>
            <w:r w:rsidRPr="00270C99">
              <w:rPr>
                <w:rFonts w:cs="Arial"/>
                <w:bCs/>
                <w:color w:val="000000"/>
                <w:sz w:val="22"/>
                <w:szCs w:val="22"/>
                <w:lang w:val="es-ES" w:eastAsia="es-ES"/>
              </w:rPr>
              <w:t>entre</w:t>
            </w:r>
          </w:p>
          <w:p w:rsidR="00A94F6D" w:rsidRPr="00270C99" w:rsidRDefault="00A94F6D" w:rsidP="001B23D5">
            <w:pPr>
              <w:jc w:val="center"/>
              <w:rPr>
                <w:rFonts w:cs="Arial"/>
                <w:bCs/>
                <w:color w:val="000000"/>
                <w:sz w:val="22"/>
                <w:szCs w:val="22"/>
                <w:lang w:val="es-ES" w:eastAsia="es-ES"/>
              </w:rPr>
            </w:pPr>
            <w:r>
              <w:rPr>
                <w:rFonts w:cs="Arial"/>
                <w:bCs/>
                <w:color w:val="000000"/>
                <w:sz w:val="22"/>
                <w:szCs w:val="22"/>
                <w:lang w:val="es-ES" w:eastAsia="es-ES"/>
              </w:rPr>
              <w:t>-</w:t>
            </w:r>
            <w:r w:rsidRPr="00270C99">
              <w:rPr>
                <w:rFonts w:cs="Arial"/>
                <w:bCs/>
                <w:color w:val="000000"/>
                <w:sz w:val="22"/>
                <w:szCs w:val="22"/>
                <w:lang w:val="es-ES" w:eastAsia="es-ES"/>
              </w:rPr>
              <w:t>5</w:t>
            </w:r>
            <w:r>
              <w:rPr>
                <w:rFonts w:cs="Arial"/>
                <w:bCs/>
                <w:color w:val="000000"/>
                <w:sz w:val="22"/>
                <w:szCs w:val="22"/>
                <w:lang w:val="es-ES" w:eastAsia="es-ES"/>
              </w:rPr>
              <w:t>-5</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A94F6D"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59936" behindDoc="0" locked="0" layoutInCell="1" allowOverlap="1">
                  <wp:simplePos x="0" y="0"/>
                  <wp:positionH relativeFrom="column">
                    <wp:posOffset>1221105</wp:posOffset>
                  </wp:positionH>
                  <wp:positionV relativeFrom="paragraph">
                    <wp:posOffset>33655</wp:posOffset>
                  </wp:positionV>
                  <wp:extent cx="476250" cy="419100"/>
                  <wp:effectExtent l="0" t="0" r="0" b="0"/>
                  <wp:wrapNone/>
                  <wp:docPr id="493"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A94F6D" w:rsidRPr="00B079F7">
              <w:rPr>
                <w:rFonts w:cs="Arial"/>
                <w:b/>
                <w:bCs/>
                <w:color w:val="000000"/>
                <w:sz w:val="22"/>
                <w:szCs w:val="22"/>
                <w:lang w:val="es-ES" w:eastAsia="es-ES"/>
              </w:rPr>
              <w:t>Excepcional</w:t>
            </w:r>
          </w:p>
          <w:p w:rsidR="00A94F6D" w:rsidRPr="00E416A0" w:rsidRDefault="00A94F6D" w:rsidP="00171909">
            <w:pPr>
              <w:jc w:val="center"/>
              <w:rPr>
                <w:rFonts w:cs="Arial"/>
                <w:bCs/>
                <w:color w:val="000000"/>
                <w:sz w:val="22"/>
                <w:szCs w:val="22"/>
                <w:lang w:val="es-ES" w:eastAsia="es-ES"/>
              </w:rPr>
            </w:pPr>
            <w:r>
              <w:rPr>
                <w:rFonts w:cs="Arial"/>
                <w:bCs/>
                <w:color w:val="000000"/>
                <w:sz w:val="22"/>
                <w:szCs w:val="22"/>
                <w:lang w:val="es-ES" w:eastAsia="es-ES"/>
              </w:rPr>
              <w:t>&lt;</w:t>
            </w:r>
          </w:p>
          <w:p w:rsidR="00A94F6D" w:rsidRPr="00EB213C" w:rsidRDefault="00330497" w:rsidP="00171909">
            <w:pPr>
              <w:jc w:val="center"/>
              <w:rPr>
                <w:rFonts w:cs="Arial"/>
                <w:bCs/>
                <w:color w:val="000000"/>
                <w:sz w:val="22"/>
                <w:szCs w:val="22"/>
                <w:lang w:val="es-ES" w:eastAsia="es-ES"/>
              </w:rPr>
            </w:pPr>
            <w:r>
              <w:rPr>
                <w:rFonts w:cs="Arial"/>
                <w:bCs/>
                <w:color w:val="000000"/>
                <w:sz w:val="22"/>
                <w:szCs w:val="22"/>
                <w:lang w:val="es-ES" w:eastAsia="es-ES"/>
              </w:rPr>
              <w:t>-</w:t>
            </w:r>
            <w:r w:rsidR="00A94F6D">
              <w:rPr>
                <w:rFonts w:cs="Arial"/>
                <w:bCs/>
                <w:color w:val="000000"/>
                <w:sz w:val="22"/>
                <w:szCs w:val="22"/>
                <w:lang w:val="es-ES" w:eastAsia="es-ES"/>
              </w:rPr>
              <w:t>5</w:t>
            </w:r>
          </w:p>
        </w:tc>
        <w:tc>
          <w:tcPr>
            <w:tcW w:w="501" w:type="dxa"/>
            <w:tcBorders>
              <w:top w:val="nil"/>
              <w:left w:val="nil"/>
              <w:bottom w:val="single" w:sz="4" w:space="0" w:color="auto"/>
              <w:right w:val="single" w:sz="4" w:space="0" w:color="auto"/>
            </w:tcBorders>
            <w:shd w:val="clear" w:color="auto" w:fill="auto"/>
            <w:noWrap/>
            <w:vAlign w:val="bottom"/>
            <w:hideMark/>
          </w:tcPr>
          <w:p w:rsidR="00A94F6D" w:rsidRPr="00B079F7" w:rsidRDefault="00A94F6D" w:rsidP="00171909">
            <w:pPr>
              <w:rPr>
                <w:rFonts w:ascii="Calibri" w:hAnsi="Calibri" w:cs="Calibri"/>
                <w:color w:val="000000"/>
                <w:sz w:val="22"/>
                <w:szCs w:val="22"/>
                <w:lang w:val="es-ES" w:eastAsia="es-ES"/>
              </w:rPr>
            </w:pPr>
          </w:p>
          <w:p w:rsidR="00A94F6D" w:rsidRPr="00B079F7" w:rsidRDefault="00A94F6D" w:rsidP="00171909">
            <w:pPr>
              <w:rPr>
                <w:rFonts w:ascii="Calibri" w:hAnsi="Calibri" w:cs="Calibri"/>
                <w:color w:val="000000"/>
                <w:sz w:val="22"/>
                <w:szCs w:val="22"/>
                <w:lang w:val="es-ES" w:eastAsia="es-ES"/>
              </w:rPr>
            </w:pPr>
          </w:p>
        </w:tc>
      </w:tr>
    </w:tbl>
    <w:p w:rsidR="00213100" w:rsidRDefault="004C1858" w:rsidP="00A14DEC">
      <w:pPr>
        <w:pStyle w:val="EstiloTablas"/>
        <w:spacing w:before="120" w:line="480" w:lineRule="auto"/>
        <w:ind w:left="1752" w:firstLine="0"/>
      </w:pPr>
      <w:bookmarkStart w:id="448" w:name="_Toc331337573"/>
      <w:bookmarkStart w:id="449" w:name="_Toc336957721"/>
      <w:bookmarkStart w:id="450" w:name="_Toc337167305"/>
      <w:bookmarkStart w:id="451" w:name="_Toc337289631"/>
      <w:r w:rsidRPr="00A14DEC">
        <w:t xml:space="preserve">Tabla </w:t>
      </w:r>
      <w:r w:rsidR="00A14DEC">
        <w:t>4.7</w:t>
      </w:r>
      <w:r w:rsidR="00A94F6D" w:rsidRPr="00A14DEC">
        <w:t xml:space="preserve"> Tablero de control de Costos de Mantenimiento</w:t>
      </w:r>
      <w:bookmarkEnd w:id="448"/>
      <w:bookmarkEnd w:id="449"/>
      <w:bookmarkEnd w:id="450"/>
      <w:bookmarkEnd w:id="451"/>
    </w:p>
    <w:p w:rsidR="00213100" w:rsidRDefault="009F712D" w:rsidP="00F75024">
      <w:pPr>
        <w:pStyle w:val="Estilo3"/>
        <w:spacing w:after="200"/>
        <w:ind w:left="1763"/>
        <w:contextualSpacing w:val="0"/>
      </w:pPr>
      <w:r>
        <w:t>El Gráfico 4.6</w:t>
      </w:r>
      <w:r w:rsidR="00213100">
        <w:t xml:space="preserve"> muestra una diferencia entre el presupuesto establecido por gerencia y los gastos mensuales </w:t>
      </w:r>
      <w:r w:rsidR="00E370B4">
        <w:t>de mantenimiento. En el mes de O</w:t>
      </w:r>
      <w:r w:rsidR="00213100">
        <w:t xml:space="preserve">ctubre se tiene una variación de 260% mientras que en el mes de septiembre se tiene un 43% </w:t>
      </w:r>
      <w:r w:rsidR="00213100">
        <w:lastRenderedPageBreak/>
        <w:t>de variación. Esto indica que no existe una inversión ni plan de mantenimiento en la planta pues, el mes de septiembre no hay producción y se esperaría que se realicen trabajos de mantenimiento y revisión de maquinaria.</w:t>
      </w:r>
    </w:p>
    <w:p w:rsidR="00260722" w:rsidRDefault="00260722" w:rsidP="00CA5262">
      <w:pPr>
        <w:pStyle w:val="Estilo3"/>
        <w:spacing w:line="240" w:lineRule="auto"/>
        <w:jc w:val="center"/>
      </w:pPr>
    </w:p>
    <w:p w:rsidR="00CD5710" w:rsidRPr="00CD5710" w:rsidRDefault="001C48E1" w:rsidP="00CA5262">
      <w:pPr>
        <w:pStyle w:val="Estilo3"/>
        <w:spacing w:line="240" w:lineRule="auto"/>
        <w:jc w:val="center"/>
        <w:rPr>
          <w:lang w:val="es-ES"/>
        </w:rPr>
      </w:pPr>
      <w:r>
        <w:rPr>
          <w:noProof/>
          <w:lang w:eastAsia="es-EC"/>
        </w:rPr>
        <w:drawing>
          <wp:inline distT="0" distB="0" distL="0" distR="0">
            <wp:extent cx="4375785" cy="4724400"/>
            <wp:effectExtent l="1905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print"/>
                    <a:srcRect/>
                    <a:stretch>
                      <a:fillRect/>
                    </a:stretch>
                  </pic:blipFill>
                  <pic:spPr bwMode="auto">
                    <a:xfrm>
                      <a:off x="0" y="0"/>
                      <a:ext cx="4375785" cy="4724400"/>
                    </a:xfrm>
                    <a:prstGeom prst="rect">
                      <a:avLst/>
                    </a:prstGeom>
                    <a:noFill/>
                    <a:ln w="9525">
                      <a:noFill/>
                      <a:miter lim="800000"/>
                      <a:headEnd/>
                      <a:tailEnd/>
                    </a:ln>
                  </pic:spPr>
                </pic:pic>
              </a:graphicData>
            </a:graphic>
          </wp:inline>
        </w:drawing>
      </w:r>
    </w:p>
    <w:p w:rsidR="00331411" w:rsidRPr="00903477" w:rsidRDefault="00CD5710" w:rsidP="00903477">
      <w:pPr>
        <w:pStyle w:val="Estilo3"/>
        <w:spacing w:before="60" w:after="200"/>
        <w:ind w:left="1763"/>
        <w:contextualSpacing w:val="0"/>
        <w:jc w:val="center"/>
        <w:rPr>
          <w:lang w:val="es-ES"/>
        </w:rPr>
      </w:pPr>
      <w:bookmarkStart w:id="452" w:name="_Toc337167382"/>
      <w:r>
        <w:rPr>
          <w:rStyle w:val="EstiloGraficoCar"/>
        </w:rPr>
        <w:t xml:space="preserve">Gráfico </w:t>
      </w:r>
      <w:r w:rsidR="004C1858" w:rsidRPr="006F2B99">
        <w:rPr>
          <w:rStyle w:val="EstiloGraficoCar"/>
        </w:rPr>
        <w:t xml:space="preserve">4.6 </w:t>
      </w:r>
      <w:r>
        <w:rPr>
          <w:rStyle w:val="EstiloGraficoCar"/>
        </w:rPr>
        <w:t>Variación Costos de Mantenimiento</w:t>
      </w:r>
      <w:bookmarkEnd w:id="452"/>
    </w:p>
    <w:p w:rsidR="00213100" w:rsidRDefault="00213100" w:rsidP="00903477">
      <w:pPr>
        <w:pStyle w:val="Estilo3"/>
        <w:spacing w:after="200"/>
        <w:ind w:left="1763"/>
        <w:contextualSpacing w:val="0"/>
      </w:pPr>
      <w:r w:rsidRPr="007D5455">
        <w:lastRenderedPageBreak/>
        <w:t xml:space="preserve">Dentro de los </w:t>
      </w:r>
      <w:r>
        <w:t>objetivos estratégicos propuestos es lograr que el personal trabaje en 100% condiciones seguras y que la planta tenga condiciones óptimas de seguridad. Se han establecido cinco indicadores para esta área. Cabe recalcar que la planta no tiene un registro en los últimos meses de  inspecciones realizadas ni de condiciones de las instalaciones, utilización de EPP,  Índice de incidentes reportados ni infracciones al personal operativo ni de mantenimiento.</w:t>
      </w:r>
      <w:r w:rsidR="00903477">
        <w:t xml:space="preserve"> </w:t>
      </w:r>
      <w:r>
        <w:t xml:space="preserve">Los indicadores </w:t>
      </w:r>
      <w:r w:rsidR="00CD5710">
        <w:t xml:space="preserve">a </w:t>
      </w:r>
      <w:r>
        <w:t>medir</w:t>
      </w:r>
      <w:r w:rsidR="00CD5710">
        <w:t xml:space="preserve"> </w:t>
      </w:r>
      <w:r>
        <w:t xml:space="preserve">en </w:t>
      </w:r>
      <w:r w:rsidR="00CD5710">
        <w:t xml:space="preserve">el </w:t>
      </w:r>
      <w:r w:rsidR="00457EBB">
        <w:t>mes</w:t>
      </w:r>
      <w:r>
        <w:t xml:space="preserve"> </w:t>
      </w:r>
      <w:r w:rsidR="00CD5710">
        <w:t xml:space="preserve">de Noviembre del 2012 </w:t>
      </w:r>
      <w:r>
        <w:t>son los siguientes</w:t>
      </w:r>
      <w:r w:rsidR="00CD5710">
        <w:t>:</w:t>
      </w: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171909"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865207">
            <w:pPr>
              <w:ind w:right="15"/>
              <w:jc w:val="center"/>
              <w:rPr>
                <w:rFonts w:cs="Arial"/>
                <w:b/>
                <w:bCs/>
                <w:color w:val="FFFFFF"/>
                <w:sz w:val="22"/>
                <w:szCs w:val="22"/>
                <w:lang w:val="es-ES" w:eastAsia="es-ES"/>
              </w:rPr>
            </w:pPr>
            <w:r w:rsidRPr="00B079F7">
              <w:rPr>
                <w:rFonts w:cs="Arial"/>
                <w:b/>
                <w:bCs/>
                <w:color w:val="FFFFFF"/>
                <w:sz w:val="22"/>
                <w:szCs w:val="22"/>
                <w:lang w:val="es-ES" w:eastAsia="es-ES"/>
              </w:rPr>
              <w:t>FICHA DEL INDICADOR</w:t>
            </w:r>
            <w:r>
              <w:rPr>
                <w:rFonts w:cs="Arial"/>
                <w:b/>
                <w:bCs/>
                <w:color w:val="FFFFFF"/>
                <w:sz w:val="22"/>
                <w:szCs w:val="22"/>
                <w:lang w:val="es-ES" w:eastAsia="es-ES"/>
              </w:rPr>
              <w:t xml:space="preserve"> </w:t>
            </w:r>
            <w:r w:rsidR="00865207">
              <w:rPr>
                <w:rFonts w:cs="Arial"/>
                <w:b/>
                <w:bCs/>
                <w:color w:val="FFFFFF"/>
                <w:sz w:val="22"/>
                <w:szCs w:val="22"/>
                <w:lang w:val="es-ES" w:eastAsia="es-ES"/>
              </w:rPr>
              <w:t>7</w:t>
            </w:r>
          </w:p>
        </w:tc>
      </w:tr>
      <w:tr w:rsidR="00171909"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FFFFFF"/>
                <w:sz w:val="22"/>
                <w:szCs w:val="22"/>
                <w:lang w:val="es-ES" w:eastAsia="es-ES"/>
              </w:rPr>
            </w:pPr>
          </w:p>
        </w:tc>
      </w:tr>
      <w:tr w:rsidR="00171909"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B079F7" w:rsidRDefault="00865207" w:rsidP="00171909">
            <w:pPr>
              <w:jc w:val="center"/>
              <w:rPr>
                <w:rFonts w:cs="Arial"/>
                <w:color w:val="000000"/>
                <w:sz w:val="22"/>
                <w:szCs w:val="22"/>
                <w:lang w:val="es-ES" w:eastAsia="es-ES"/>
              </w:rPr>
            </w:pPr>
            <w:r>
              <w:rPr>
                <w:rFonts w:cs="Arial"/>
                <w:color w:val="000000"/>
                <w:sz w:val="22"/>
                <w:szCs w:val="22"/>
                <w:lang w:val="es-ES" w:eastAsia="es-ES"/>
              </w:rPr>
              <w:t>Condiciones de trabajo del personal</w:t>
            </w: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865207">
            <w:pPr>
              <w:jc w:val="both"/>
              <w:rPr>
                <w:rFonts w:cs="Arial"/>
                <w:color w:val="000000"/>
                <w:sz w:val="22"/>
                <w:szCs w:val="22"/>
                <w:lang w:val="es-ES" w:eastAsia="es-ES"/>
              </w:rPr>
            </w:pPr>
            <w:r>
              <w:rPr>
                <w:rFonts w:cs="Arial"/>
                <w:color w:val="000000"/>
                <w:sz w:val="22"/>
                <w:szCs w:val="22"/>
                <w:lang w:val="es-ES" w:eastAsia="es-ES"/>
              </w:rPr>
              <w:t>Lograr que el 100% del personal trabaje en condiciones seguras.</w:t>
            </w:r>
          </w:p>
        </w:tc>
      </w:tr>
      <w:tr w:rsidR="00865207"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865207">
            <w:pPr>
              <w:jc w:val="both"/>
              <w:rPr>
                <w:rFonts w:cs="Arial"/>
                <w:color w:val="000000"/>
                <w:sz w:val="18"/>
                <w:szCs w:val="18"/>
                <w:lang w:val="es-ES" w:eastAsia="es-ES"/>
              </w:rPr>
            </w:pP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865207">
            <w:pPr>
              <w:jc w:val="both"/>
              <w:rPr>
                <w:rFonts w:cs="Arial"/>
                <w:color w:val="000000"/>
                <w:sz w:val="22"/>
                <w:szCs w:val="22"/>
                <w:lang w:val="es-ES" w:eastAsia="es-ES"/>
              </w:rPr>
            </w:pPr>
            <w:r>
              <w:rPr>
                <w:rFonts w:cs="Arial"/>
                <w:color w:val="000000"/>
                <w:sz w:val="22"/>
                <w:szCs w:val="22"/>
                <w:lang w:val="es-ES" w:eastAsia="es-ES"/>
              </w:rPr>
              <w:t xml:space="preserve">Ser la planta productora de harina y aceite de pescado más </w:t>
            </w:r>
            <w:r w:rsidR="00E370B4">
              <w:rPr>
                <w:rFonts w:cs="Arial"/>
                <w:color w:val="000000"/>
                <w:sz w:val="22"/>
                <w:szCs w:val="22"/>
                <w:lang w:val="es-ES" w:eastAsia="es-ES"/>
              </w:rPr>
              <w:t>seguro</w:t>
            </w:r>
            <w:r>
              <w:rPr>
                <w:rFonts w:cs="Arial"/>
                <w:color w:val="000000"/>
                <w:sz w:val="22"/>
                <w:szCs w:val="22"/>
                <w:lang w:val="es-ES" w:eastAsia="es-ES"/>
              </w:rPr>
              <w:t xml:space="preserve"> del país.</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865207">
        <w:trPr>
          <w:trHeight w:val="771"/>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812BCF" w:rsidRDefault="00865207" w:rsidP="00171909">
            <w:pPr>
              <w:jc w:val="center"/>
              <w:rPr>
                <w:rFonts w:cs="Arial"/>
                <w:i/>
                <w:color w:val="000000"/>
                <w:sz w:val="22"/>
                <w:szCs w:val="22"/>
                <w:lang w:val="es-ES" w:eastAsia="es-ES"/>
              </w:rPr>
            </w:pPr>
            <w:r w:rsidRPr="00E83D1A">
              <w:rPr>
                <w:rFonts w:cs="Arial"/>
                <w:i/>
                <w:color w:val="000000"/>
                <w:sz w:val="22"/>
                <w:szCs w:val="22"/>
                <w:lang w:val="es-ES" w:eastAsia="es-ES"/>
              </w:rPr>
              <w:t>(# personas 100% en condiciones seguras)/(# total de personas)</w:t>
            </w: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Pr>
                <w:rFonts w:cs="Arial"/>
                <w:color w:val="000000"/>
                <w:sz w:val="22"/>
                <w:szCs w:val="22"/>
                <w:lang w:val="es-ES" w:eastAsia="es-ES"/>
              </w:rPr>
              <w:t>Jefe de Seguridad</w:t>
            </w:r>
            <w:r w:rsidRPr="00B079F7">
              <w:rPr>
                <w:rFonts w:cs="Arial"/>
                <w:color w:val="000000"/>
                <w:sz w:val="22"/>
                <w:szCs w:val="22"/>
                <w:lang w:val="es-ES" w:eastAsia="es-ES"/>
              </w:rPr>
              <w:t> </w:t>
            </w:r>
          </w:p>
        </w:tc>
      </w:tr>
      <w:tr w:rsidR="00865207"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color w:val="000000"/>
                <w:sz w:val="22"/>
                <w:szCs w:val="22"/>
                <w:lang w:val="es-ES" w:eastAsia="es-ES"/>
              </w:rPr>
            </w:pP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Pr>
                <w:rFonts w:cs="Arial"/>
                <w:color w:val="000000"/>
                <w:sz w:val="22"/>
                <w:szCs w:val="22"/>
                <w:lang w:val="es-ES" w:eastAsia="es-ES"/>
              </w:rPr>
              <w:t>Inspecciones al personal</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Pr>
                <w:rFonts w:cs="Arial"/>
                <w:color w:val="000000"/>
                <w:sz w:val="22"/>
                <w:szCs w:val="22"/>
                <w:lang w:val="es-ES" w:eastAsia="es-ES"/>
              </w:rPr>
              <w:t>Semanal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865207" w:rsidRPr="00B079F7" w:rsidRDefault="00865207"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Pr>
                <w:rFonts w:cs="Arial"/>
                <w:color w:val="000000"/>
                <w:sz w:val="22"/>
                <w:szCs w:val="22"/>
                <w:lang w:val="es-ES" w:eastAsia="es-ES"/>
              </w:rPr>
              <w:t>90%</w:t>
            </w:r>
            <w:r w:rsidRPr="00B079F7">
              <w:rPr>
                <w:rFonts w:cs="Arial"/>
                <w:color w:val="000000"/>
                <w:sz w:val="22"/>
                <w:szCs w:val="22"/>
                <w:lang w:val="es-ES" w:eastAsia="es-ES"/>
              </w:rPr>
              <w:t> </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865207" w:rsidRPr="00B079F7" w:rsidRDefault="00865207"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865207"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865207" w:rsidRPr="00B079F7" w:rsidRDefault="00865207" w:rsidP="001B23D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865207" w:rsidRPr="00270C99" w:rsidRDefault="00865207" w:rsidP="001B23D5">
            <w:pPr>
              <w:jc w:val="center"/>
              <w:rPr>
                <w:rFonts w:cs="Arial"/>
                <w:bCs/>
                <w:color w:val="000000"/>
                <w:sz w:val="22"/>
                <w:szCs w:val="22"/>
                <w:lang w:val="es-ES" w:eastAsia="es-ES"/>
              </w:rPr>
            </w:pPr>
            <w:r>
              <w:rPr>
                <w:rFonts w:cs="Arial"/>
                <w:bCs/>
                <w:color w:val="000000"/>
                <w:sz w:val="22"/>
                <w:szCs w:val="22"/>
                <w:lang w:val="es-ES" w:eastAsia="es-ES"/>
              </w:rPr>
              <w:t>&lt;</w:t>
            </w:r>
          </w:p>
          <w:p w:rsidR="00865207" w:rsidRPr="00270C99" w:rsidRDefault="00865207" w:rsidP="001B23D5">
            <w:pPr>
              <w:jc w:val="center"/>
              <w:rPr>
                <w:rFonts w:cs="Arial"/>
                <w:bCs/>
                <w:color w:val="000000"/>
                <w:sz w:val="22"/>
                <w:szCs w:val="22"/>
                <w:lang w:val="es-ES" w:eastAsia="es-ES"/>
              </w:rPr>
            </w:pPr>
            <w:r>
              <w:rPr>
                <w:rFonts w:cs="Arial"/>
                <w:bCs/>
                <w:color w:val="000000"/>
                <w:sz w:val="22"/>
                <w:szCs w:val="22"/>
                <w:lang w:val="es-ES" w:eastAsia="es-ES"/>
              </w:rPr>
              <w:t>85</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865207" w:rsidRPr="00B079F7" w:rsidRDefault="00865207"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865207" w:rsidRPr="00270C99" w:rsidRDefault="00865207" w:rsidP="001B23D5">
            <w:pPr>
              <w:jc w:val="center"/>
              <w:rPr>
                <w:rFonts w:cs="Arial"/>
                <w:bCs/>
                <w:color w:val="000000"/>
                <w:sz w:val="22"/>
                <w:szCs w:val="22"/>
                <w:lang w:val="es-ES" w:eastAsia="es-ES"/>
              </w:rPr>
            </w:pPr>
            <w:r>
              <w:rPr>
                <w:rFonts w:cs="Arial"/>
                <w:bCs/>
                <w:color w:val="000000"/>
                <w:sz w:val="22"/>
                <w:szCs w:val="22"/>
                <w:lang w:val="es-ES" w:eastAsia="es-ES"/>
              </w:rPr>
              <w:t>entre</w:t>
            </w:r>
          </w:p>
          <w:p w:rsidR="00865207" w:rsidRPr="00E83D1A" w:rsidRDefault="00865207" w:rsidP="001B23D5">
            <w:pPr>
              <w:jc w:val="center"/>
              <w:rPr>
                <w:rFonts w:cs="Arial"/>
                <w:bCs/>
                <w:color w:val="000000"/>
                <w:sz w:val="22"/>
                <w:szCs w:val="22"/>
                <w:lang w:val="es-ES" w:eastAsia="es-ES"/>
              </w:rPr>
            </w:pPr>
            <w:r>
              <w:rPr>
                <w:rFonts w:cs="Arial"/>
                <w:bCs/>
                <w:color w:val="000000"/>
                <w:sz w:val="22"/>
                <w:szCs w:val="22"/>
                <w:lang w:val="es-ES" w:eastAsia="es-ES"/>
              </w:rPr>
              <w:t>85-90</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865207"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60960" behindDoc="0" locked="0" layoutInCell="1" allowOverlap="1">
                  <wp:simplePos x="0" y="0"/>
                  <wp:positionH relativeFrom="column">
                    <wp:posOffset>1207770</wp:posOffset>
                  </wp:positionH>
                  <wp:positionV relativeFrom="paragraph">
                    <wp:posOffset>27305</wp:posOffset>
                  </wp:positionV>
                  <wp:extent cx="476250" cy="419100"/>
                  <wp:effectExtent l="0" t="0" r="0" b="0"/>
                  <wp:wrapNone/>
                  <wp:docPr id="495"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865207" w:rsidRPr="00B079F7">
              <w:rPr>
                <w:rFonts w:cs="Arial"/>
                <w:b/>
                <w:bCs/>
                <w:color w:val="000000"/>
                <w:sz w:val="22"/>
                <w:szCs w:val="22"/>
                <w:lang w:val="es-ES" w:eastAsia="es-ES"/>
              </w:rPr>
              <w:t>Excepcional</w:t>
            </w:r>
          </w:p>
          <w:p w:rsidR="00865207" w:rsidRPr="00E416A0" w:rsidRDefault="00865207" w:rsidP="00171909">
            <w:pPr>
              <w:jc w:val="center"/>
              <w:rPr>
                <w:rFonts w:cs="Arial"/>
                <w:bCs/>
                <w:color w:val="000000"/>
                <w:sz w:val="22"/>
                <w:szCs w:val="22"/>
                <w:lang w:val="es-ES" w:eastAsia="es-ES"/>
              </w:rPr>
            </w:pPr>
            <w:r>
              <w:rPr>
                <w:rFonts w:cs="Arial"/>
                <w:bCs/>
                <w:color w:val="000000"/>
                <w:sz w:val="22"/>
                <w:szCs w:val="22"/>
                <w:lang w:val="es-ES" w:eastAsia="es-ES"/>
              </w:rPr>
              <w:t>&gt;</w:t>
            </w:r>
          </w:p>
          <w:p w:rsidR="00865207" w:rsidRPr="00EB213C" w:rsidRDefault="00865207" w:rsidP="00171909">
            <w:pPr>
              <w:jc w:val="center"/>
              <w:rPr>
                <w:rFonts w:cs="Arial"/>
                <w:bCs/>
                <w:color w:val="000000"/>
                <w:sz w:val="22"/>
                <w:szCs w:val="22"/>
                <w:lang w:val="es-ES" w:eastAsia="es-ES"/>
              </w:rPr>
            </w:pPr>
            <w:r w:rsidRPr="00EB213C">
              <w:rPr>
                <w:rFonts w:cs="Arial"/>
                <w:bCs/>
                <w:color w:val="000000"/>
                <w:sz w:val="22"/>
                <w:szCs w:val="22"/>
                <w:lang w:val="es-ES" w:eastAsia="es-ES"/>
              </w:rPr>
              <w:t>90</w:t>
            </w:r>
          </w:p>
        </w:tc>
        <w:tc>
          <w:tcPr>
            <w:tcW w:w="501" w:type="dxa"/>
            <w:tcBorders>
              <w:top w:val="nil"/>
              <w:left w:val="nil"/>
              <w:bottom w:val="single" w:sz="4" w:space="0" w:color="auto"/>
              <w:right w:val="single" w:sz="4" w:space="0" w:color="auto"/>
            </w:tcBorders>
            <w:shd w:val="clear" w:color="auto" w:fill="auto"/>
            <w:noWrap/>
            <w:vAlign w:val="bottom"/>
            <w:hideMark/>
          </w:tcPr>
          <w:p w:rsidR="00865207" w:rsidRPr="00B079F7" w:rsidRDefault="00865207" w:rsidP="00171909">
            <w:pPr>
              <w:rPr>
                <w:rFonts w:ascii="Calibri" w:hAnsi="Calibri" w:cs="Calibri"/>
                <w:color w:val="000000"/>
                <w:sz w:val="22"/>
                <w:szCs w:val="22"/>
                <w:lang w:val="es-ES" w:eastAsia="es-ES"/>
              </w:rPr>
            </w:pPr>
          </w:p>
          <w:p w:rsidR="00865207" w:rsidRPr="00B079F7" w:rsidRDefault="00865207" w:rsidP="00171909">
            <w:pPr>
              <w:rPr>
                <w:rFonts w:ascii="Calibri" w:hAnsi="Calibri" w:cs="Calibri"/>
                <w:color w:val="000000"/>
                <w:sz w:val="22"/>
                <w:szCs w:val="22"/>
                <w:lang w:val="es-ES" w:eastAsia="es-ES"/>
              </w:rPr>
            </w:pPr>
          </w:p>
        </w:tc>
      </w:tr>
    </w:tbl>
    <w:p w:rsidR="00213100" w:rsidRPr="00903477" w:rsidRDefault="008A5C20" w:rsidP="00903477">
      <w:pPr>
        <w:pStyle w:val="EstiloTablas"/>
        <w:spacing w:before="120" w:line="480" w:lineRule="auto"/>
        <w:ind w:left="1752" w:firstLine="0"/>
      </w:pPr>
      <w:bookmarkStart w:id="453" w:name="_Toc331337574"/>
      <w:bookmarkStart w:id="454" w:name="_Toc336957722"/>
      <w:bookmarkStart w:id="455" w:name="_Toc337167306"/>
      <w:bookmarkStart w:id="456" w:name="_Toc337289632"/>
      <w:r>
        <w:t>Tabla 4.</w:t>
      </w:r>
      <w:r w:rsidR="00C13C60">
        <w:t>8</w:t>
      </w:r>
      <w:r w:rsidR="00865207" w:rsidRPr="00A14DEC">
        <w:t xml:space="preserve"> Tablero de control Condiciones de Trabajo del Personal</w:t>
      </w:r>
      <w:bookmarkEnd w:id="453"/>
      <w:bookmarkEnd w:id="454"/>
      <w:bookmarkEnd w:id="455"/>
      <w:bookmarkEnd w:id="456"/>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171909"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865207">
            <w:pPr>
              <w:ind w:right="15"/>
              <w:jc w:val="center"/>
              <w:rPr>
                <w:rFonts w:cs="Arial"/>
                <w:b/>
                <w:bCs/>
                <w:color w:val="FFFFFF"/>
                <w:sz w:val="22"/>
                <w:szCs w:val="22"/>
                <w:lang w:val="es-ES" w:eastAsia="es-ES"/>
              </w:rPr>
            </w:pPr>
            <w:r w:rsidRPr="00B079F7">
              <w:rPr>
                <w:rFonts w:cs="Arial"/>
                <w:b/>
                <w:bCs/>
                <w:color w:val="FFFFFF"/>
                <w:sz w:val="22"/>
                <w:szCs w:val="22"/>
                <w:lang w:val="es-ES" w:eastAsia="es-ES"/>
              </w:rPr>
              <w:lastRenderedPageBreak/>
              <w:t>FICHA DEL INDICADOR</w:t>
            </w:r>
            <w:r>
              <w:rPr>
                <w:rFonts w:cs="Arial"/>
                <w:b/>
                <w:bCs/>
                <w:color w:val="FFFFFF"/>
                <w:sz w:val="22"/>
                <w:szCs w:val="22"/>
                <w:lang w:val="es-ES" w:eastAsia="es-ES"/>
              </w:rPr>
              <w:t xml:space="preserve"> </w:t>
            </w:r>
            <w:r w:rsidR="00865207">
              <w:rPr>
                <w:rFonts w:cs="Arial"/>
                <w:b/>
                <w:bCs/>
                <w:color w:val="FFFFFF"/>
                <w:sz w:val="22"/>
                <w:szCs w:val="22"/>
                <w:lang w:val="es-ES" w:eastAsia="es-ES"/>
              </w:rPr>
              <w:t>8</w:t>
            </w:r>
          </w:p>
        </w:tc>
      </w:tr>
      <w:tr w:rsidR="00171909"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FFFFFF"/>
                <w:sz w:val="22"/>
                <w:szCs w:val="22"/>
                <w:lang w:val="es-ES" w:eastAsia="es-ES"/>
              </w:rPr>
            </w:pPr>
          </w:p>
        </w:tc>
      </w:tr>
      <w:tr w:rsidR="00171909"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B079F7" w:rsidRDefault="00865207" w:rsidP="00171909">
            <w:pPr>
              <w:jc w:val="center"/>
              <w:rPr>
                <w:rFonts w:cs="Arial"/>
                <w:color w:val="000000"/>
                <w:sz w:val="22"/>
                <w:szCs w:val="22"/>
                <w:lang w:val="es-ES" w:eastAsia="es-ES"/>
              </w:rPr>
            </w:pPr>
            <w:r>
              <w:rPr>
                <w:rFonts w:cs="Arial"/>
                <w:color w:val="000000"/>
                <w:sz w:val="22"/>
                <w:szCs w:val="22"/>
                <w:lang w:val="es-ES" w:eastAsia="es-ES"/>
              </w:rPr>
              <w:t xml:space="preserve">Utilización de los EPP.  </w:t>
            </w: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0707A3" w:rsidRDefault="00865207" w:rsidP="001B23D5">
            <w:pPr>
              <w:rPr>
                <w:rFonts w:cs="Arial"/>
                <w:color w:val="000000"/>
                <w:sz w:val="22"/>
                <w:szCs w:val="22"/>
                <w:lang w:val="es-ES" w:eastAsia="es-ES"/>
              </w:rPr>
            </w:pPr>
            <w:r w:rsidRPr="000707A3">
              <w:rPr>
                <w:sz w:val="22"/>
                <w:szCs w:val="22"/>
              </w:rPr>
              <w:t>Lograr que el 100% del personal utilice los EPP.</w:t>
            </w:r>
          </w:p>
        </w:tc>
      </w:tr>
      <w:tr w:rsidR="00865207"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color w:val="000000"/>
                <w:sz w:val="18"/>
                <w:szCs w:val="18"/>
                <w:lang w:val="es-ES" w:eastAsia="es-ES"/>
              </w:rPr>
            </w:pP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Pr>
                <w:rFonts w:cs="Arial"/>
                <w:color w:val="000000"/>
                <w:sz w:val="22"/>
                <w:szCs w:val="22"/>
                <w:lang w:val="es-ES" w:eastAsia="es-ES"/>
              </w:rPr>
              <w:t>Controlar que el personal disponga y utilice los EPP.</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865207">
        <w:trPr>
          <w:trHeight w:val="637"/>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812BCF" w:rsidRDefault="00865207" w:rsidP="00171909">
            <w:pPr>
              <w:jc w:val="center"/>
              <w:rPr>
                <w:rFonts w:cs="Arial"/>
                <w:i/>
                <w:color w:val="000000"/>
                <w:sz w:val="22"/>
                <w:szCs w:val="22"/>
                <w:lang w:val="es-ES" w:eastAsia="es-ES"/>
              </w:rPr>
            </w:pPr>
            <w:r>
              <w:rPr>
                <w:rFonts w:cs="Arial"/>
                <w:i/>
                <w:color w:val="000000"/>
                <w:sz w:val="22"/>
                <w:szCs w:val="22"/>
                <w:lang w:val="es-ES" w:eastAsia="es-ES"/>
              </w:rPr>
              <w:t>Número de Infracciones Reportadas</w:t>
            </w: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11227A" w:rsidP="001B23D5">
            <w:pPr>
              <w:jc w:val="center"/>
              <w:rPr>
                <w:rFonts w:cs="Arial"/>
                <w:color w:val="000000"/>
                <w:sz w:val="22"/>
                <w:szCs w:val="22"/>
                <w:lang w:val="es-ES" w:eastAsia="es-ES"/>
              </w:rPr>
            </w:pPr>
            <w:r>
              <w:rPr>
                <w:rFonts w:cs="Arial"/>
                <w:color w:val="000000"/>
                <w:sz w:val="22"/>
                <w:szCs w:val="22"/>
                <w:lang w:val="es-ES" w:eastAsia="es-ES"/>
              </w:rPr>
              <w:t>Jefe de S</w:t>
            </w:r>
            <w:r w:rsidR="00865207">
              <w:rPr>
                <w:rFonts w:cs="Arial"/>
                <w:color w:val="000000"/>
                <w:sz w:val="22"/>
                <w:szCs w:val="22"/>
                <w:lang w:val="es-ES" w:eastAsia="es-ES"/>
              </w:rPr>
              <w:t>eguridad</w:t>
            </w:r>
            <w:r w:rsidR="00865207" w:rsidRPr="00B079F7">
              <w:rPr>
                <w:rFonts w:cs="Arial"/>
                <w:color w:val="000000"/>
                <w:sz w:val="22"/>
                <w:szCs w:val="22"/>
                <w:lang w:val="es-ES" w:eastAsia="es-ES"/>
              </w:rPr>
              <w:t> </w:t>
            </w:r>
          </w:p>
        </w:tc>
      </w:tr>
      <w:tr w:rsidR="00865207"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865207" w:rsidRPr="00B079F7" w:rsidRDefault="00865207" w:rsidP="00171909">
            <w:pPr>
              <w:rPr>
                <w:rFonts w:cs="Arial"/>
                <w:color w:val="000000"/>
                <w:sz w:val="22"/>
                <w:szCs w:val="22"/>
                <w:lang w:val="es-ES" w:eastAsia="es-ES"/>
              </w:rPr>
            </w:pP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Infracciones Reportadas</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865207"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865207" w:rsidRPr="00B079F7" w:rsidRDefault="00865207"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Pr>
                <w:rFonts w:cs="Arial"/>
                <w:color w:val="000000"/>
                <w:sz w:val="22"/>
                <w:szCs w:val="22"/>
                <w:lang w:val="es-ES" w:eastAsia="es-ES"/>
              </w:rPr>
              <w:t>Mensual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865207" w:rsidRPr="00B079F7" w:rsidRDefault="00865207"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100%</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865207" w:rsidRPr="00B079F7" w:rsidRDefault="00865207"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865207" w:rsidRPr="00B079F7" w:rsidRDefault="00865207"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865207"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865207" w:rsidRPr="00B079F7" w:rsidRDefault="00865207" w:rsidP="001B23D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865207" w:rsidRPr="00270C99" w:rsidRDefault="00865207" w:rsidP="001B23D5">
            <w:pPr>
              <w:jc w:val="center"/>
              <w:rPr>
                <w:rFonts w:cs="Arial"/>
                <w:bCs/>
                <w:color w:val="000000"/>
                <w:sz w:val="22"/>
                <w:szCs w:val="22"/>
                <w:lang w:val="es-ES" w:eastAsia="es-ES"/>
              </w:rPr>
            </w:pPr>
            <w:r>
              <w:rPr>
                <w:rFonts w:cs="Arial"/>
                <w:bCs/>
                <w:color w:val="000000"/>
                <w:sz w:val="22"/>
                <w:szCs w:val="22"/>
                <w:lang w:val="es-ES" w:eastAsia="es-ES"/>
              </w:rPr>
              <w:t>&gt;</w:t>
            </w:r>
          </w:p>
          <w:p w:rsidR="00865207" w:rsidRPr="000126F1" w:rsidRDefault="00865207" w:rsidP="001B23D5">
            <w:pPr>
              <w:jc w:val="center"/>
              <w:rPr>
                <w:rFonts w:cs="Arial"/>
                <w:bCs/>
                <w:color w:val="000000"/>
                <w:sz w:val="22"/>
                <w:szCs w:val="22"/>
                <w:lang w:val="es-ES" w:eastAsia="es-ES"/>
              </w:rPr>
            </w:pPr>
            <w:r w:rsidRPr="000126F1">
              <w:rPr>
                <w:rFonts w:cs="Arial"/>
                <w:bCs/>
                <w:color w:val="000000"/>
                <w:sz w:val="22"/>
                <w:szCs w:val="22"/>
                <w:lang w:val="es-ES" w:eastAsia="es-ES"/>
              </w:rPr>
              <w:t>5</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865207" w:rsidRPr="00B079F7" w:rsidRDefault="00865207"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865207" w:rsidRPr="00270C99" w:rsidRDefault="00865207" w:rsidP="001B23D5">
            <w:pPr>
              <w:jc w:val="center"/>
              <w:rPr>
                <w:rFonts w:cs="Arial"/>
                <w:bCs/>
                <w:color w:val="000000"/>
                <w:sz w:val="22"/>
                <w:szCs w:val="22"/>
                <w:lang w:val="es-ES" w:eastAsia="es-ES"/>
              </w:rPr>
            </w:pPr>
            <w:r w:rsidRPr="00270C99">
              <w:rPr>
                <w:rFonts w:cs="Arial"/>
                <w:bCs/>
                <w:color w:val="000000"/>
                <w:sz w:val="22"/>
                <w:szCs w:val="22"/>
                <w:lang w:val="es-ES" w:eastAsia="es-ES"/>
              </w:rPr>
              <w:t>entre</w:t>
            </w:r>
          </w:p>
          <w:p w:rsidR="00865207" w:rsidRPr="000126F1" w:rsidRDefault="00865207" w:rsidP="001B23D5">
            <w:pPr>
              <w:jc w:val="center"/>
              <w:rPr>
                <w:rFonts w:cs="Arial"/>
                <w:bCs/>
                <w:color w:val="000000"/>
                <w:sz w:val="22"/>
                <w:szCs w:val="22"/>
                <w:lang w:val="es-ES" w:eastAsia="es-ES"/>
              </w:rPr>
            </w:pPr>
            <w:r>
              <w:rPr>
                <w:rFonts w:cs="Arial"/>
                <w:bCs/>
                <w:color w:val="000000"/>
                <w:sz w:val="22"/>
                <w:szCs w:val="22"/>
                <w:lang w:val="es-ES" w:eastAsia="es-ES"/>
              </w:rPr>
              <w:t>0-5</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865207"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61984" behindDoc="0" locked="0" layoutInCell="1" allowOverlap="1">
                  <wp:simplePos x="0" y="0"/>
                  <wp:positionH relativeFrom="column">
                    <wp:posOffset>1221105</wp:posOffset>
                  </wp:positionH>
                  <wp:positionV relativeFrom="paragraph">
                    <wp:posOffset>34925</wp:posOffset>
                  </wp:positionV>
                  <wp:extent cx="476250" cy="419100"/>
                  <wp:effectExtent l="0" t="0" r="0" b="0"/>
                  <wp:wrapNone/>
                  <wp:docPr id="496"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865207" w:rsidRPr="00B079F7">
              <w:rPr>
                <w:rFonts w:cs="Arial"/>
                <w:b/>
                <w:bCs/>
                <w:color w:val="000000"/>
                <w:sz w:val="22"/>
                <w:szCs w:val="22"/>
                <w:lang w:val="es-ES" w:eastAsia="es-ES"/>
              </w:rPr>
              <w:t>Excepcional</w:t>
            </w:r>
          </w:p>
          <w:p w:rsidR="00865207" w:rsidRPr="00E416A0" w:rsidRDefault="00865207" w:rsidP="00171909">
            <w:pPr>
              <w:jc w:val="center"/>
              <w:rPr>
                <w:rFonts w:cs="Arial"/>
                <w:bCs/>
                <w:color w:val="000000"/>
                <w:sz w:val="22"/>
                <w:szCs w:val="22"/>
                <w:lang w:val="es-ES" w:eastAsia="es-ES"/>
              </w:rPr>
            </w:pPr>
            <w:r>
              <w:rPr>
                <w:rFonts w:cs="Arial"/>
                <w:bCs/>
                <w:color w:val="000000"/>
                <w:sz w:val="22"/>
                <w:szCs w:val="22"/>
                <w:lang w:val="es-ES" w:eastAsia="es-ES"/>
              </w:rPr>
              <w:t>=</w:t>
            </w:r>
          </w:p>
          <w:p w:rsidR="00865207" w:rsidRPr="00EB213C" w:rsidRDefault="00865207" w:rsidP="00171909">
            <w:pPr>
              <w:jc w:val="center"/>
              <w:rPr>
                <w:rFonts w:cs="Arial"/>
                <w:bCs/>
                <w:color w:val="000000"/>
                <w:sz w:val="22"/>
                <w:szCs w:val="22"/>
                <w:lang w:val="es-ES" w:eastAsia="es-ES"/>
              </w:rPr>
            </w:pPr>
            <w:r w:rsidRPr="00EB213C">
              <w:rPr>
                <w:rFonts w:cs="Arial"/>
                <w:bCs/>
                <w:color w:val="000000"/>
                <w:sz w:val="22"/>
                <w:szCs w:val="22"/>
                <w:lang w:val="es-ES" w:eastAsia="es-ES"/>
              </w:rPr>
              <w:t>0</w:t>
            </w:r>
          </w:p>
        </w:tc>
        <w:tc>
          <w:tcPr>
            <w:tcW w:w="501" w:type="dxa"/>
            <w:tcBorders>
              <w:top w:val="nil"/>
              <w:left w:val="nil"/>
              <w:bottom w:val="single" w:sz="4" w:space="0" w:color="auto"/>
              <w:right w:val="single" w:sz="4" w:space="0" w:color="auto"/>
            </w:tcBorders>
            <w:shd w:val="clear" w:color="auto" w:fill="auto"/>
            <w:noWrap/>
            <w:vAlign w:val="bottom"/>
            <w:hideMark/>
          </w:tcPr>
          <w:p w:rsidR="00865207" w:rsidRPr="00B079F7" w:rsidRDefault="00865207" w:rsidP="00171909">
            <w:pPr>
              <w:rPr>
                <w:rFonts w:ascii="Calibri" w:hAnsi="Calibri" w:cs="Calibri"/>
                <w:color w:val="000000"/>
                <w:sz w:val="22"/>
                <w:szCs w:val="22"/>
                <w:lang w:val="es-ES" w:eastAsia="es-ES"/>
              </w:rPr>
            </w:pPr>
          </w:p>
          <w:p w:rsidR="00865207" w:rsidRPr="00B079F7" w:rsidRDefault="00865207" w:rsidP="00171909">
            <w:pPr>
              <w:rPr>
                <w:rFonts w:ascii="Calibri" w:hAnsi="Calibri" w:cs="Calibri"/>
                <w:color w:val="000000"/>
                <w:sz w:val="22"/>
                <w:szCs w:val="22"/>
                <w:lang w:val="es-ES" w:eastAsia="es-ES"/>
              </w:rPr>
            </w:pPr>
          </w:p>
        </w:tc>
      </w:tr>
    </w:tbl>
    <w:p w:rsidR="00252F64" w:rsidRPr="006860CC" w:rsidRDefault="00252F64" w:rsidP="00A14DEC">
      <w:pPr>
        <w:pStyle w:val="EstiloTablas"/>
        <w:spacing w:before="120" w:line="480" w:lineRule="auto"/>
        <w:ind w:left="1752" w:firstLine="0"/>
      </w:pPr>
      <w:bookmarkStart w:id="457" w:name="_Toc331337575"/>
      <w:bookmarkStart w:id="458" w:name="_Toc336957723"/>
      <w:bookmarkStart w:id="459" w:name="_Toc337167307"/>
      <w:bookmarkStart w:id="460" w:name="_Toc337289633"/>
      <w:r w:rsidRPr="00A14DEC">
        <w:t>Tabla 4.9 Tablero de control de Utilización de los EPP</w:t>
      </w:r>
      <w:bookmarkEnd w:id="457"/>
      <w:bookmarkEnd w:id="458"/>
      <w:bookmarkEnd w:id="459"/>
      <w:bookmarkEnd w:id="460"/>
      <w:r>
        <w:rPr>
          <w:b w:val="0"/>
        </w:rPr>
        <w:t xml:space="preserve"> </w:t>
      </w:r>
    </w:p>
    <w:p w:rsidR="00171909" w:rsidRDefault="00171909" w:rsidP="00F75024">
      <w:pPr>
        <w:pStyle w:val="Estilo3"/>
        <w:spacing w:after="200"/>
        <w:ind w:left="1763"/>
        <w:contextualSpacing w:val="0"/>
        <w:rPr>
          <w:b/>
        </w:rPr>
      </w:pPr>
    </w:p>
    <w:p w:rsidR="00252F64" w:rsidRDefault="00252F64" w:rsidP="00F75024">
      <w:pPr>
        <w:pStyle w:val="Estilo3"/>
        <w:spacing w:after="200"/>
        <w:ind w:left="1763"/>
        <w:contextualSpacing w:val="0"/>
        <w:rPr>
          <w:b/>
        </w:rPr>
      </w:pPr>
    </w:p>
    <w:p w:rsidR="00252F64" w:rsidRDefault="00252F64" w:rsidP="00F75024">
      <w:pPr>
        <w:pStyle w:val="Estilo3"/>
        <w:spacing w:after="200"/>
        <w:ind w:left="1763"/>
        <w:contextualSpacing w:val="0"/>
        <w:rPr>
          <w:b/>
        </w:rPr>
      </w:pPr>
    </w:p>
    <w:p w:rsidR="00252F64" w:rsidRDefault="00252F64" w:rsidP="00F75024">
      <w:pPr>
        <w:pStyle w:val="Estilo3"/>
        <w:spacing w:after="200"/>
        <w:ind w:left="1763"/>
        <w:contextualSpacing w:val="0"/>
        <w:rPr>
          <w:b/>
        </w:rPr>
      </w:pPr>
    </w:p>
    <w:p w:rsidR="00252F64" w:rsidRDefault="00252F64" w:rsidP="00F75024">
      <w:pPr>
        <w:pStyle w:val="Estilo3"/>
        <w:spacing w:after="200"/>
        <w:ind w:left="1763"/>
        <w:contextualSpacing w:val="0"/>
        <w:rPr>
          <w:b/>
        </w:rPr>
      </w:pPr>
    </w:p>
    <w:p w:rsidR="00252F64" w:rsidRDefault="00252F64" w:rsidP="00F75024">
      <w:pPr>
        <w:pStyle w:val="Estilo3"/>
        <w:spacing w:after="200"/>
        <w:ind w:left="1763"/>
        <w:contextualSpacing w:val="0"/>
        <w:rPr>
          <w:b/>
        </w:rPr>
      </w:pPr>
    </w:p>
    <w:p w:rsidR="00213100" w:rsidRDefault="00213100" w:rsidP="00F75024">
      <w:pPr>
        <w:pStyle w:val="Estilo3"/>
        <w:spacing w:after="200"/>
        <w:ind w:left="1763"/>
        <w:contextualSpacing w:val="0"/>
      </w:pP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171909"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ind w:right="15"/>
              <w:jc w:val="center"/>
              <w:rPr>
                <w:rFonts w:cs="Arial"/>
                <w:b/>
                <w:bCs/>
                <w:color w:val="FFFFFF"/>
                <w:sz w:val="22"/>
                <w:szCs w:val="22"/>
                <w:lang w:val="es-ES" w:eastAsia="es-ES"/>
              </w:rPr>
            </w:pPr>
            <w:r w:rsidRPr="00B079F7">
              <w:rPr>
                <w:rFonts w:cs="Arial"/>
                <w:b/>
                <w:bCs/>
                <w:color w:val="FFFFFF"/>
                <w:sz w:val="22"/>
                <w:szCs w:val="22"/>
                <w:lang w:val="es-ES" w:eastAsia="es-ES"/>
              </w:rPr>
              <w:lastRenderedPageBreak/>
              <w:t>FICHA DEL INDICADOR</w:t>
            </w:r>
            <w:r>
              <w:rPr>
                <w:rFonts w:cs="Arial"/>
                <w:b/>
                <w:bCs/>
                <w:color w:val="FFFFFF"/>
                <w:sz w:val="22"/>
                <w:szCs w:val="22"/>
                <w:lang w:val="es-ES" w:eastAsia="es-ES"/>
              </w:rPr>
              <w:t xml:space="preserve"> </w:t>
            </w:r>
            <w:r w:rsidR="00755553">
              <w:rPr>
                <w:rFonts w:cs="Arial"/>
                <w:b/>
                <w:bCs/>
                <w:color w:val="FFFFFF"/>
                <w:sz w:val="22"/>
                <w:szCs w:val="22"/>
                <w:lang w:val="es-ES" w:eastAsia="es-ES"/>
              </w:rPr>
              <w:t>9</w:t>
            </w:r>
          </w:p>
        </w:tc>
      </w:tr>
      <w:tr w:rsidR="00171909"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FFFFFF"/>
                <w:sz w:val="22"/>
                <w:szCs w:val="22"/>
                <w:lang w:val="es-ES" w:eastAsia="es-ES"/>
              </w:rPr>
            </w:pPr>
          </w:p>
        </w:tc>
      </w:tr>
      <w:tr w:rsidR="00171909"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B079F7" w:rsidRDefault="00755553" w:rsidP="00171909">
            <w:pPr>
              <w:jc w:val="center"/>
              <w:rPr>
                <w:rFonts w:cs="Arial"/>
                <w:color w:val="000000"/>
                <w:sz w:val="22"/>
                <w:szCs w:val="22"/>
                <w:lang w:val="es-ES" w:eastAsia="es-ES"/>
              </w:rPr>
            </w:pPr>
            <w:r>
              <w:rPr>
                <w:sz w:val="22"/>
                <w:szCs w:val="22"/>
              </w:rPr>
              <w:t>R</w:t>
            </w:r>
            <w:r w:rsidRPr="00A60321">
              <w:rPr>
                <w:sz w:val="22"/>
                <w:szCs w:val="22"/>
              </w:rPr>
              <w:t>iesgo de las operaciones</w:t>
            </w:r>
            <w:r>
              <w:rPr>
                <w:sz w:val="22"/>
                <w:szCs w:val="22"/>
              </w:rPr>
              <w:t>.</w:t>
            </w: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A60321" w:rsidRDefault="00755553" w:rsidP="001B23D5">
            <w:pPr>
              <w:rPr>
                <w:rFonts w:cs="Arial"/>
                <w:color w:val="000000"/>
                <w:sz w:val="22"/>
                <w:szCs w:val="22"/>
                <w:lang w:val="es-ES" w:eastAsia="es-ES"/>
              </w:rPr>
            </w:pPr>
            <w:r w:rsidRPr="00A60321">
              <w:rPr>
                <w:sz w:val="22"/>
                <w:szCs w:val="22"/>
              </w:rPr>
              <w:t>Disminuir los niveles de riesgo de las operaciones.</w:t>
            </w:r>
          </w:p>
        </w:tc>
      </w:tr>
      <w:tr w:rsidR="00755553"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color w:val="000000"/>
                <w:sz w:val="18"/>
                <w:szCs w:val="18"/>
                <w:lang w:val="es-ES" w:eastAsia="es-ES"/>
              </w:rPr>
            </w:pP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Brindar a los operarios seguridad y comodidad en su sitio de trabajo.</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755553">
        <w:trPr>
          <w:trHeight w:val="83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812BCF" w:rsidRDefault="00755553" w:rsidP="00171909">
            <w:pPr>
              <w:jc w:val="center"/>
              <w:rPr>
                <w:rFonts w:cs="Arial"/>
                <w:i/>
                <w:color w:val="000000"/>
                <w:sz w:val="22"/>
                <w:szCs w:val="22"/>
                <w:lang w:val="es-ES" w:eastAsia="es-ES"/>
              </w:rPr>
            </w:pPr>
            <w:r>
              <w:rPr>
                <w:rFonts w:cs="Arial"/>
                <w:i/>
                <w:color w:val="000000"/>
                <w:sz w:val="22"/>
                <w:szCs w:val="22"/>
                <w:lang w:val="es-ES" w:eastAsia="es-ES"/>
              </w:rPr>
              <w:t>Severidad x Exposición x</w:t>
            </w:r>
            <w:r w:rsidRPr="00270C99">
              <w:rPr>
                <w:rFonts w:cs="Arial"/>
                <w:i/>
                <w:color w:val="000000"/>
                <w:sz w:val="22"/>
                <w:szCs w:val="22"/>
                <w:lang w:val="es-ES" w:eastAsia="es-ES"/>
              </w:rPr>
              <w:t xml:space="preserve"> Probabilidad de Accidente</w:t>
            </w: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Jefe de Seguridad Industrial y Operador</w:t>
            </w:r>
            <w:r w:rsidRPr="00B079F7">
              <w:rPr>
                <w:rFonts w:cs="Arial"/>
                <w:color w:val="000000"/>
                <w:sz w:val="22"/>
                <w:szCs w:val="22"/>
                <w:lang w:val="es-ES" w:eastAsia="es-ES"/>
              </w:rPr>
              <w:t>  </w:t>
            </w:r>
          </w:p>
        </w:tc>
      </w:tr>
      <w:tr w:rsidR="00755553"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color w:val="000000"/>
                <w:sz w:val="22"/>
                <w:szCs w:val="22"/>
                <w:lang w:val="es-ES" w:eastAsia="es-ES"/>
              </w:rPr>
            </w:pP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Informe de Incidentes</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Mensual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755553" w:rsidRPr="00B079F7" w:rsidRDefault="00755553"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0</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755553" w:rsidRPr="00B079F7" w:rsidRDefault="00755553"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755553"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755553" w:rsidRPr="00B079F7" w:rsidRDefault="00755553" w:rsidP="001B23D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755553" w:rsidRPr="000126F1" w:rsidRDefault="00755553" w:rsidP="001B23D5">
            <w:pPr>
              <w:jc w:val="center"/>
              <w:rPr>
                <w:rFonts w:cs="Arial"/>
                <w:bCs/>
                <w:color w:val="000000"/>
                <w:sz w:val="22"/>
                <w:szCs w:val="22"/>
                <w:lang w:val="es-ES" w:eastAsia="es-ES"/>
              </w:rPr>
            </w:pPr>
            <w:r w:rsidRPr="000126F1">
              <w:rPr>
                <w:rFonts w:cs="Arial"/>
                <w:bCs/>
                <w:color w:val="000000"/>
                <w:sz w:val="22"/>
                <w:szCs w:val="22"/>
                <w:lang w:val="es-ES" w:eastAsia="es-ES"/>
              </w:rPr>
              <w:t>&gt;</w:t>
            </w:r>
          </w:p>
          <w:p w:rsidR="00755553" w:rsidRPr="000126F1" w:rsidRDefault="00755553" w:rsidP="001B23D5">
            <w:pPr>
              <w:jc w:val="center"/>
              <w:rPr>
                <w:rFonts w:cs="Arial"/>
                <w:bCs/>
                <w:color w:val="000000"/>
                <w:sz w:val="22"/>
                <w:szCs w:val="22"/>
                <w:lang w:val="es-ES" w:eastAsia="es-ES"/>
              </w:rPr>
            </w:pPr>
            <w:r>
              <w:rPr>
                <w:rFonts w:cs="Arial"/>
                <w:bCs/>
                <w:color w:val="000000"/>
                <w:sz w:val="22"/>
                <w:szCs w:val="22"/>
                <w:lang w:val="es-ES" w:eastAsia="es-ES"/>
              </w:rPr>
              <w:t>5</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755553" w:rsidRPr="00B079F7" w:rsidRDefault="00755553"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755553" w:rsidRPr="000126F1" w:rsidRDefault="00755553" w:rsidP="001B23D5">
            <w:pPr>
              <w:jc w:val="center"/>
              <w:rPr>
                <w:rFonts w:cs="Arial"/>
                <w:bCs/>
                <w:color w:val="000000"/>
                <w:sz w:val="22"/>
                <w:szCs w:val="22"/>
                <w:lang w:val="es-ES" w:eastAsia="es-ES"/>
              </w:rPr>
            </w:pPr>
            <w:r w:rsidRPr="000126F1">
              <w:rPr>
                <w:rFonts w:cs="Arial"/>
                <w:bCs/>
                <w:color w:val="000000"/>
                <w:sz w:val="22"/>
                <w:szCs w:val="22"/>
                <w:lang w:val="es-ES" w:eastAsia="es-ES"/>
              </w:rPr>
              <w:t>entre</w:t>
            </w:r>
          </w:p>
          <w:p w:rsidR="00755553" w:rsidRPr="000126F1" w:rsidRDefault="00755553" w:rsidP="001B23D5">
            <w:pPr>
              <w:jc w:val="center"/>
              <w:rPr>
                <w:rFonts w:cs="Arial"/>
                <w:bCs/>
                <w:color w:val="000000"/>
                <w:sz w:val="22"/>
                <w:szCs w:val="22"/>
                <w:lang w:val="es-ES" w:eastAsia="es-ES"/>
              </w:rPr>
            </w:pPr>
            <w:r>
              <w:rPr>
                <w:rFonts w:cs="Arial"/>
                <w:bCs/>
                <w:color w:val="000000"/>
                <w:sz w:val="22"/>
                <w:szCs w:val="22"/>
                <w:lang w:val="es-ES" w:eastAsia="es-ES"/>
              </w:rPr>
              <w:t>0-5</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755553"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63008" behindDoc="0" locked="0" layoutInCell="1" allowOverlap="1">
                  <wp:simplePos x="0" y="0"/>
                  <wp:positionH relativeFrom="column">
                    <wp:posOffset>1221105</wp:posOffset>
                  </wp:positionH>
                  <wp:positionV relativeFrom="paragraph">
                    <wp:posOffset>31750</wp:posOffset>
                  </wp:positionV>
                  <wp:extent cx="476250" cy="419100"/>
                  <wp:effectExtent l="0" t="0" r="0" b="0"/>
                  <wp:wrapNone/>
                  <wp:docPr id="497"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755553" w:rsidRPr="00B079F7">
              <w:rPr>
                <w:rFonts w:cs="Arial"/>
                <w:b/>
                <w:bCs/>
                <w:color w:val="000000"/>
                <w:sz w:val="22"/>
                <w:szCs w:val="22"/>
                <w:lang w:val="es-ES" w:eastAsia="es-ES"/>
              </w:rPr>
              <w:t>Excepcional</w:t>
            </w:r>
          </w:p>
          <w:p w:rsidR="00755553" w:rsidRPr="00E416A0" w:rsidRDefault="00755553" w:rsidP="00171909">
            <w:pPr>
              <w:jc w:val="center"/>
              <w:rPr>
                <w:rFonts w:cs="Arial"/>
                <w:bCs/>
                <w:color w:val="000000"/>
                <w:sz w:val="22"/>
                <w:szCs w:val="22"/>
                <w:lang w:val="es-ES" w:eastAsia="es-ES"/>
              </w:rPr>
            </w:pPr>
            <w:r>
              <w:rPr>
                <w:rFonts w:cs="Arial"/>
                <w:bCs/>
                <w:color w:val="000000"/>
                <w:sz w:val="22"/>
                <w:szCs w:val="22"/>
                <w:lang w:val="es-ES" w:eastAsia="es-ES"/>
              </w:rPr>
              <w:t>=</w:t>
            </w:r>
          </w:p>
          <w:p w:rsidR="00755553" w:rsidRPr="00EB213C" w:rsidRDefault="00755553" w:rsidP="00171909">
            <w:pPr>
              <w:jc w:val="center"/>
              <w:rPr>
                <w:rFonts w:cs="Arial"/>
                <w:bCs/>
                <w:color w:val="000000"/>
                <w:sz w:val="22"/>
                <w:szCs w:val="22"/>
                <w:lang w:val="es-ES" w:eastAsia="es-ES"/>
              </w:rPr>
            </w:pPr>
            <w:r w:rsidRPr="00EB213C">
              <w:rPr>
                <w:rFonts w:cs="Arial"/>
                <w:bCs/>
                <w:color w:val="000000"/>
                <w:sz w:val="22"/>
                <w:szCs w:val="22"/>
                <w:lang w:val="es-ES" w:eastAsia="es-ES"/>
              </w:rPr>
              <w:t>0</w:t>
            </w:r>
          </w:p>
        </w:tc>
        <w:tc>
          <w:tcPr>
            <w:tcW w:w="501" w:type="dxa"/>
            <w:tcBorders>
              <w:top w:val="nil"/>
              <w:left w:val="nil"/>
              <w:bottom w:val="single" w:sz="4" w:space="0" w:color="auto"/>
              <w:right w:val="single" w:sz="4" w:space="0" w:color="auto"/>
            </w:tcBorders>
            <w:shd w:val="clear" w:color="auto" w:fill="auto"/>
            <w:noWrap/>
            <w:vAlign w:val="bottom"/>
            <w:hideMark/>
          </w:tcPr>
          <w:p w:rsidR="00755553" w:rsidRPr="00B079F7" w:rsidRDefault="00755553" w:rsidP="00171909">
            <w:pPr>
              <w:rPr>
                <w:rFonts w:ascii="Calibri" w:hAnsi="Calibri" w:cs="Calibri"/>
                <w:color w:val="000000"/>
                <w:sz w:val="22"/>
                <w:szCs w:val="22"/>
                <w:lang w:val="es-ES" w:eastAsia="es-ES"/>
              </w:rPr>
            </w:pPr>
          </w:p>
          <w:p w:rsidR="00755553" w:rsidRPr="00B079F7" w:rsidRDefault="00755553" w:rsidP="00171909">
            <w:pPr>
              <w:rPr>
                <w:rFonts w:ascii="Calibri" w:hAnsi="Calibri" w:cs="Calibri"/>
                <w:color w:val="000000"/>
                <w:sz w:val="22"/>
                <w:szCs w:val="22"/>
                <w:lang w:val="es-ES" w:eastAsia="es-ES"/>
              </w:rPr>
            </w:pPr>
          </w:p>
        </w:tc>
      </w:tr>
    </w:tbl>
    <w:p w:rsidR="00252F64" w:rsidRPr="00F75024" w:rsidRDefault="00252F64" w:rsidP="00A14DEC">
      <w:pPr>
        <w:pStyle w:val="EstiloTablas"/>
        <w:spacing w:before="120" w:line="480" w:lineRule="auto"/>
        <w:ind w:left="1752" w:firstLine="0"/>
      </w:pPr>
      <w:bookmarkStart w:id="461" w:name="_Toc331337576"/>
      <w:bookmarkStart w:id="462" w:name="_Toc336957724"/>
      <w:bookmarkStart w:id="463" w:name="_Toc337167308"/>
      <w:bookmarkStart w:id="464" w:name="_Toc337289634"/>
      <w:r w:rsidRPr="00A14DEC">
        <w:t>Tabla 4.10 Tablero de control de Riesgo de las operaciones</w:t>
      </w:r>
      <w:bookmarkEnd w:id="461"/>
      <w:bookmarkEnd w:id="462"/>
      <w:bookmarkEnd w:id="463"/>
      <w:bookmarkEnd w:id="464"/>
    </w:p>
    <w:p w:rsidR="00213100" w:rsidRDefault="00213100" w:rsidP="00F75024">
      <w:pPr>
        <w:pStyle w:val="Estilo3"/>
        <w:spacing w:after="200"/>
        <w:ind w:left="1763"/>
        <w:contextualSpacing w:val="0"/>
      </w:pPr>
    </w:p>
    <w:p w:rsidR="00171909" w:rsidRDefault="00171909" w:rsidP="00F75024">
      <w:pPr>
        <w:pStyle w:val="Estilo3"/>
        <w:spacing w:after="200"/>
        <w:ind w:left="1763"/>
        <w:contextualSpacing w:val="0"/>
      </w:pPr>
    </w:p>
    <w:p w:rsidR="00252F64" w:rsidRDefault="00252F64" w:rsidP="00F75024">
      <w:pPr>
        <w:pStyle w:val="Estilo3"/>
        <w:spacing w:after="200"/>
        <w:ind w:left="1763"/>
        <w:contextualSpacing w:val="0"/>
      </w:pPr>
    </w:p>
    <w:p w:rsidR="00252F64" w:rsidRDefault="00252F64" w:rsidP="00F75024">
      <w:pPr>
        <w:pStyle w:val="Estilo3"/>
        <w:spacing w:after="200"/>
        <w:ind w:left="1763"/>
        <w:contextualSpacing w:val="0"/>
      </w:pPr>
    </w:p>
    <w:p w:rsidR="00252F64" w:rsidRDefault="00252F64" w:rsidP="00F75024">
      <w:pPr>
        <w:pStyle w:val="Estilo3"/>
        <w:spacing w:after="200"/>
        <w:ind w:left="1763"/>
        <w:contextualSpacing w:val="0"/>
      </w:pPr>
    </w:p>
    <w:p w:rsidR="00213100" w:rsidRDefault="00213100" w:rsidP="00F75024">
      <w:pPr>
        <w:pStyle w:val="Estilo3"/>
        <w:spacing w:after="200"/>
        <w:ind w:left="1763"/>
        <w:contextualSpacing w:val="0"/>
      </w:pPr>
    </w:p>
    <w:p w:rsidR="00252F64" w:rsidRDefault="00252F64" w:rsidP="00F75024">
      <w:pPr>
        <w:pStyle w:val="Estilo3"/>
        <w:spacing w:after="200"/>
        <w:ind w:left="1763"/>
        <w:contextualSpacing w:val="0"/>
      </w:pP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171909"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ind w:right="15"/>
              <w:jc w:val="center"/>
              <w:rPr>
                <w:rFonts w:cs="Arial"/>
                <w:b/>
                <w:bCs/>
                <w:color w:val="FFFFFF"/>
                <w:sz w:val="22"/>
                <w:szCs w:val="22"/>
                <w:lang w:val="es-ES" w:eastAsia="es-ES"/>
              </w:rPr>
            </w:pPr>
            <w:r w:rsidRPr="00B079F7">
              <w:rPr>
                <w:rFonts w:cs="Arial"/>
                <w:b/>
                <w:bCs/>
                <w:color w:val="FFFFFF"/>
                <w:sz w:val="22"/>
                <w:szCs w:val="22"/>
                <w:lang w:val="es-ES" w:eastAsia="es-ES"/>
              </w:rPr>
              <w:lastRenderedPageBreak/>
              <w:t>FICHA DEL INDICADOR</w:t>
            </w:r>
            <w:r>
              <w:rPr>
                <w:rFonts w:cs="Arial"/>
                <w:b/>
                <w:bCs/>
                <w:color w:val="FFFFFF"/>
                <w:sz w:val="22"/>
                <w:szCs w:val="22"/>
                <w:lang w:val="es-ES" w:eastAsia="es-ES"/>
              </w:rPr>
              <w:t xml:space="preserve"> 1</w:t>
            </w:r>
            <w:r w:rsidR="00755553">
              <w:rPr>
                <w:rFonts w:cs="Arial"/>
                <w:b/>
                <w:bCs/>
                <w:color w:val="FFFFFF"/>
                <w:sz w:val="22"/>
                <w:szCs w:val="22"/>
                <w:lang w:val="es-ES" w:eastAsia="es-ES"/>
              </w:rPr>
              <w:t>0</w:t>
            </w:r>
          </w:p>
        </w:tc>
      </w:tr>
      <w:tr w:rsidR="00171909"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FFFFFF"/>
                <w:sz w:val="22"/>
                <w:szCs w:val="22"/>
                <w:lang w:val="es-ES" w:eastAsia="es-ES"/>
              </w:rPr>
            </w:pPr>
          </w:p>
        </w:tc>
      </w:tr>
      <w:tr w:rsidR="00171909"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B079F7" w:rsidRDefault="00755553" w:rsidP="00171909">
            <w:pPr>
              <w:jc w:val="center"/>
              <w:rPr>
                <w:rFonts w:cs="Arial"/>
                <w:color w:val="000000"/>
                <w:sz w:val="22"/>
                <w:szCs w:val="22"/>
                <w:lang w:val="es-ES" w:eastAsia="es-ES"/>
              </w:rPr>
            </w:pPr>
            <w:r>
              <w:rPr>
                <w:sz w:val="22"/>
                <w:szCs w:val="22"/>
              </w:rPr>
              <w:t>Incidentes Reportados</w:t>
            </w: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A60321" w:rsidRDefault="00755553" w:rsidP="001B23D5">
            <w:pPr>
              <w:rPr>
                <w:rFonts w:cs="Arial"/>
                <w:color w:val="000000"/>
                <w:sz w:val="22"/>
                <w:szCs w:val="22"/>
                <w:lang w:val="es-ES" w:eastAsia="es-ES"/>
              </w:rPr>
            </w:pPr>
            <w:r w:rsidRPr="00A60321">
              <w:rPr>
                <w:sz w:val="22"/>
                <w:szCs w:val="22"/>
              </w:rPr>
              <w:t>Lograr que el personal reporte al menos 5 incidentes por mes.</w:t>
            </w:r>
          </w:p>
        </w:tc>
      </w:tr>
      <w:tr w:rsidR="00755553"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color w:val="000000"/>
                <w:sz w:val="18"/>
                <w:szCs w:val="18"/>
                <w:lang w:val="es-ES" w:eastAsia="es-ES"/>
              </w:rPr>
            </w:pP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Crear una cultura de seguridad para el personal reporte hasta el más mínimo incidente.</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755553">
        <w:trPr>
          <w:trHeight w:val="580"/>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812BCF" w:rsidRDefault="00755553" w:rsidP="00171909">
            <w:pPr>
              <w:jc w:val="center"/>
              <w:rPr>
                <w:rFonts w:cs="Arial"/>
                <w:i/>
                <w:color w:val="000000"/>
                <w:sz w:val="22"/>
                <w:szCs w:val="22"/>
                <w:lang w:val="es-ES" w:eastAsia="es-ES"/>
              </w:rPr>
            </w:pPr>
            <w:r>
              <w:rPr>
                <w:rFonts w:cs="Arial"/>
                <w:color w:val="000000"/>
                <w:sz w:val="22"/>
                <w:szCs w:val="22"/>
                <w:lang w:val="es-ES" w:eastAsia="es-ES"/>
              </w:rPr>
              <w:t>Número de Incidentes Reportados</w:t>
            </w: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Jefe de Seguridad Industrial y Operador</w:t>
            </w:r>
            <w:r w:rsidRPr="00B079F7">
              <w:rPr>
                <w:rFonts w:cs="Arial"/>
                <w:color w:val="000000"/>
                <w:sz w:val="22"/>
                <w:szCs w:val="22"/>
                <w:lang w:val="es-ES" w:eastAsia="es-ES"/>
              </w:rPr>
              <w:t>   </w:t>
            </w:r>
          </w:p>
        </w:tc>
      </w:tr>
      <w:tr w:rsidR="00755553"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755553" w:rsidRPr="00B079F7" w:rsidRDefault="00755553" w:rsidP="00171909">
            <w:pPr>
              <w:rPr>
                <w:rFonts w:cs="Arial"/>
                <w:color w:val="000000"/>
                <w:sz w:val="22"/>
                <w:szCs w:val="22"/>
                <w:lang w:val="es-ES" w:eastAsia="es-ES"/>
              </w:rPr>
            </w:pP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Informe de incidentes</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755553"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755553" w:rsidRPr="00B079F7" w:rsidRDefault="00755553"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Mensual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755553" w:rsidRPr="00B079F7" w:rsidRDefault="00755553"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A60321">
              <w:rPr>
                <w:rFonts w:cs="Arial"/>
                <w:b/>
                <w:bCs/>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5</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755553" w:rsidRPr="00B079F7" w:rsidRDefault="00755553"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755553" w:rsidRPr="00B079F7" w:rsidRDefault="00755553" w:rsidP="001B23D5">
            <w:pPr>
              <w:jc w:val="center"/>
              <w:rPr>
                <w:rFonts w:cs="Arial"/>
                <w:color w:val="000000"/>
                <w:sz w:val="22"/>
                <w:szCs w:val="22"/>
                <w:lang w:val="es-ES" w:eastAsia="es-ES"/>
              </w:rPr>
            </w:pPr>
            <w:r>
              <w:rPr>
                <w:rFonts w:cs="Arial"/>
                <w:color w:val="000000"/>
                <w:sz w:val="22"/>
                <w:szCs w:val="22"/>
                <w:lang w:val="es-ES" w:eastAsia="es-ES"/>
              </w:rPr>
              <w:t>-</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755553"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755553" w:rsidRPr="00B079F7" w:rsidRDefault="00755553" w:rsidP="001B23D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755553" w:rsidRPr="00005FBC" w:rsidRDefault="00755553" w:rsidP="001B23D5">
            <w:pPr>
              <w:jc w:val="center"/>
              <w:rPr>
                <w:rFonts w:cs="Arial"/>
                <w:bCs/>
                <w:color w:val="000000"/>
                <w:sz w:val="22"/>
                <w:szCs w:val="22"/>
                <w:lang w:val="es-ES" w:eastAsia="es-ES"/>
              </w:rPr>
            </w:pPr>
            <w:r>
              <w:rPr>
                <w:rFonts w:cs="Arial"/>
                <w:bCs/>
                <w:color w:val="000000"/>
                <w:sz w:val="22"/>
                <w:szCs w:val="22"/>
                <w:lang w:val="es-ES" w:eastAsia="es-ES"/>
              </w:rPr>
              <w:t>=</w:t>
            </w:r>
          </w:p>
          <w:p w:rsidR="00755553" w:rsidRPr="00005FBC" w:rsidRDefault="00755553" w:rsidP="001B23D5">
            <w:pPr>
              <w:jc w:val="center"/>
              <w:rPr>
                <w:rFonts w:cs="Arial"/>
                <w:bCs/>
                <w:color w:val="000000"/>
                <w:sz w:val="22"/>
                <w:szCs w:val="22"/>
                <w:lang w:val="es-ES" w:eastAsia="es-ES"/>
              </w:rPr>
            </w:pPr>
            <w:r>
              <w:rPr>
                <w:rFonts w:cs="Arial"/>
                <w:bCs/>
                <w:color w:val="000000"/>
                <w:sz w:val="22"/>
                <w:szCs w:val="22"/>
                <w:lang w:val="es-ES" w:eastAsia="es-ES"/>
              </w:rPr>
              <w:t>0</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755553" w:rsidRPr="00B079F7" w:rsidRDefault="00755553"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755553" w:rsidRPr="00005FBC" w:rsidRDefault="00755553" w:rsidP="001B23D5">
            <w:pPr>
              <w:jc w:val="center"/>
              <w:rPr>
                <w:rFonts w:cs="Arial"/>
                <w:bCs/>
                <w:color w:val="000000"/>
                <w:sz w:val="22"/>
                <w:szCs w:val="22"/>
                <w:lang w:val="es-ES" w:eastAsia="es-ES"/>
              </w:rPr>
            </w:pPr>
            <w:r w:rsidRPr="00005FBC">
              <w:rPr>
                <w:rFonts w:cs="Arial"/>
                <w:bCs/>
                <w:color w:val="000000"/>
                <w:sz w:val="22"/>
                <w:szCs w:val="22"/>
                <w:lang w:val="es-ES" w:eastAsia="es-ES"/>
              </w:rPr>
              <w:t>entre</w:t>
            </w:r>
          </w:p>
          <w:p w:rsidR="00755553" w:rsidRPr="00005FBC" w:rsidRDefault="00755553" w:rsidP="001B23D5">
            <w:pPr>
              <w:jc w:val="center"/>
              <w:rPr>
                <w:rFonts w:cs="Arial"/>
                <w:bCs/>
                <w:color w:val="000000"/>
                <w:sz w:val="22"/>
                <w:szCs w:val="22"/>
                <w:lang w:val="es-ES" w:eastAsia="es-ES"/>
              </w:rPr>
            </w:pPr>
            <w:r w:rsidRPr="00005FBC">
              <w:rPr>
                <w:rFonts w:cs="Arial"/>
                <w:bCs/>
                <w:color w:val="000000"/>
                <w:sz w:val="22"/>
                <w:szCs w:val="22"/>
                <w:lang w:val="es-ES" w:eastAsia="es-ES"/>
              </w:rPr>
              <w:t>0-5</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755553"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64032" behindDoc="0" locked="0" layoutInCell="1" allowOverlap="1">
                  <wp:simplePos x="0" y="0"/>
                  <wp:positionH relativeFrom="column">
                    <wp:posOffset>1221105</wp:posOffset>
                  </wp:positionH>
                  <wp:positionV relativeFrom="paragraph">
                    <wp:posOffset>34290</wp:posOffset>
                  </wp:positionV>
                  <wp:extent cx="476250" cy="419100"/>
                  <wp:effectExtent l="0" t="0" r="0" b="0"/>
                  <wp:wrapNone/>
                  <wp:docPr id="49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755553" w:rsidRPr="00B079F7">
              <w:rPr>
                <w:rFonts w:cs="Arial"/>
                <w:b/>
                <w:bCs/>
                <w:color w:val="000000"/>
                <w:sz w:val="22"/>
                <w:szCs w:val="22"/>
                <w:lang w:val="es-ES" w:eastAsia="es-ES"/>
              </w:rPr>
              <w:t>Excepcional</w:t>
            </w:r>
          </w:p>
          <w:p w:rsidR="00755553" w:rsidRPr="00E416A0" w:rsidRDefault="00755553" w:rsidP="00171909">
            <w:pPr>
              <w:jc w:val="center"/>
              <w:rPr>
                <w:rFonts w:cs="Arial"/>
                <w:bCs/>
                <w:color w:val="000000"/>
                <w:sz w:val="22"/>
                <w:szCs w:val="22"/>
                <w:lang w:val="es-ES" w:eastAsia="es-ES"/>
              </w:rPr>
            </w:pPr>
            <w:r>
              <w:rPr>
                <w:rFonts w:cs="Arial"/>
                <w:bCs/>
                <w:color w:val="000000"/>
                <w:sz w:val="22"/>
                <w:szCs w:val="22"/>
                <w:lang w:val="es-ES" w:eastAsia="es-ES"/>
              </w:rPr>
              <w:t>&gt;</w:t>
            </w:r>
          </w:p>
          <w:p w:rsidR="00755553" w:rsidRPr="00EB213C" w:rsidRDefault="00755553" w:rsidP="00171909">
            <w:pPr>
              <w:jc w:val="center"/>
              <w:rPr>
                <w:rFonts w:cs="Arial"/>
                <w:bCs/>
                <w:color w:val="000000"/>
                <w:sz w:val="22"/>
                <w:szCs w:val="22"/>
                <w:lang w:val="es-ES" w:eastAsia="es-ES"/>
              </w:rPr>
            </w:pPr>
            <w:r>
              <w:rPr>
                <w:rFonts w:cs="Arial"/>
                <w:bCs/>
                <w:color w:val="000000"/>
                <w:sz w:val="22"/>
                <w:szCs w:val="22"/>
                <w:lang w:val="es-ES" w:eastAsia="es-ES"/>
              </w:rPr>
              <w:t>5</w:t>
            </w:r>
          </w:p>
        </w:tc>
        <w:tc>
          <w:tcPr>
            <w:tcW w:w="501" w:type="dxa"/>
            <w:tcBorders>
              <w:top w:val="nil"/>
              <w:left w:val="nil"/>
              <w:bottom w:val="single" w:sz="4" w:space="0" w:color="auto"/>
              <w:right w:val="single" w:sz="4" w:space="0" w:color="auto"/>
            </w:tcBorders>
            <w:shd w:val="clear" w:color="auto" w:fill="auto"/>
            <w:noWrap/>
            <w:vAlign w:val="bottom"/>
            <w:hideMark/>
          </w:tcPr>
          <w:p w:rsidR="00755553" w:rsidRPr="00B079F7" w:rsidRDefault="00755553" w:rsidP="00171909">
            <w:pPr>
              <w:rPr>
                <w:rFonts w:ascii="Calibri" w:hAnsi="Calibri" w:cs="Calibri"/>
                <w:color w:val="000000"/>
                <w:sz w:val="22"/>
                <w:szCs w:val="22"/>
                <w:lang w:val="es-ES" w:eastAsia="es-ES"/>
              </w:rPr>
            </w:pPr>
          </w:p>
          <w:p w:rsidR="00755553" w:rsidRPr="00B079F7" w:rsidRDefault="00755553" w:rsidP="00171909">
            <w:pPr>
              <w:rPr>
                <w:rFonts w:ascii="Calibri" w:hAnsi="Calibri" w:cs="Calibri"/>
                <w:color w:val="000000"/>
                <w:sz w:val="22"/>
                <w:szCs w:val="22"/>
                <w:lang w:val="es-ES" w:eastAsia="es-ES"/>
              </w:rPr>
            </w:pPr>
          </w:p>
        </w:tc>
      </w:tr>
    </w:tbl>
    <w:p w:rsidR="00252F64" w:rsidRDefault="001B40C0" w:rsidP="00A14DEC">
      <w:pPr>
        <w:pStyle w:val="EstiloTablas"/>
        <w:spacing w:before="120" w:line="480" w:lineRule="auto"/>
        <w:ind w:left="1752" w:firstLine="0"/>
        <w:rPr>
          <w:lang w:val="es-EC"/>
        </w:rPr>
      </w:pPr>
      <w:bookmarkStart w:id="465" w:name="_Toc331337577"/>
      <w:bookmarkStart w:id="466" w:name="_Toc336957725"/>
      <w:bookmarkStart w:id="467" w:name="_Toc337167309"/>
      <w:bookmarkStart w:id="468" w:name="_Toc337289635"/>
      <w:r w:rsidRPr="00A14DEC">
        <w:t>Tabla 4.11</w:t>
      </w:r>
      <w:r w:rsidR="00252F64" w:rsidRPr="00A14DEC">
        <w:t xml:space="preserve"> Tablero de control de Incidentes Reportados</w:t>
      </w:r>
      <w:bookmarkEnd w:id="465"/>
      <w:bookmarkEnd w:id="466"/>
      <w:bookmarkEnd w:id="467"/>
      <w:bookmarkEnd w:id="468"/>
    </w:p>
    <w:p w:rsidR="009F3CF7" w:rsidRDefault="009F3CF7" w:rsidP="00A14DEC">
      <w:pPr>
        <w:pStyle w:val="EstiloTablas"/>
        <w:spacing w:before="120" w:line="480" w:lineRule="auto"/>
        <w:ind w:left="1752" w:firstLine="0"/>
        <w:rPr>
          <w:lang w:val="es-EC"/>
        </w:rPr>
      </w:pPr>
    </w:p>
    <w:p w:rsidR="009F3CF7" w:rsidRDefault="009F3CF7" w:rsidP="00A14DEC">
      <w:pPr>
        <w:pStyle w:val="EstiloTablas"/>
        <w:spacing w:before="120" w:line="480" w:lineRule="auto"/>
        <w:ind w:left="1752" w:firstLine="0"/>
        <w:rPr>
          <w:lang w:val="es-EC"/>
        </w:rPr>
      </w:pPr>
    </w:p>
    <w:p w:rsidR="009F3CF7" w:rsidRDefault="009F3CF7" w:rsidP="00A14DEC">
      <w:pPr>
        <w:pStyle w:val="EstiloTablas"/>
        <w:spacing w:before="120" w:line="480" w:lineRule="auto"/>
        <w:ind w:left="1752" w:firstLine="0"/>
        <w:rPr>
          <w:lang w:val="es-EC"/>
        </w:rPr>
      </w:pPr>
    </w:p>
    <w:p w:rsidR="009F3CF7" w:rsidRDefault="009F3CF7" w:rsidP="00A14DEC">
      <w:pPr>
        <w:pStyle w:val="EstiloTablas"/>
        <w:spacing w:before="120" w:line="480" w:lineRule="auto"/>
        <w:ind w:left="1752" w:firstLine="0"/>
        <w:rPr>
          <w:lang w:val="es-EC"/>
        </w:rPr>
      </w:pPr>
    </w:p>
    <w:p w:rsidR="00903477" w:rsidRDefault="00903477" w:rsidP="00A14DEC">
      <w:pPr>
        <w:pStyle w:val="EstiloTablas"/>
        <w:spacing w:before="120" w:line="480" w:lineRule="auto"/>
        <w:ind w:left="1752" w:firstLine="0"/>
        <w:rPr>
          <w:lang w:val="es-EC"/>
        </w:rPr>
      </w:pPr>
    </w:p>
    <w:p w:rsidR="00903477" w:rsidRDefault="00903477" w:rsidP="00A14DEC">
      <w:pPr>
        <w:pStyle w:val="EstiloTablas"/>
        <w:spacing w:before="120" w:line="480" w:lineRule="auto"/>
        <w:ind w:left="1752" w:firstLine="0"/>
        <w:rPr>
          <w:lang w:val="es-EC"/>
        </w:rPr>
      </w:pPr>
    </w:p>
    <w:p w:rsidR="009F3CF7" w:rsidRPr="009F3CF7" w:rsidRDefault="009F3CF7" w:rsidP="00A14DEC">
      <w:pPr>
        <w:pStyle w:val="EstiloTablas"/>
        <w:spacing w:before="120" w:line="480" w:lineRule="auto"/>
        <w:ind w:left="1752" w:firstLine="0"/>
        <w:rPr>
          <w:lang w:val="es-EC"/>
        </w:rPr>
      </w:pPr>
    </w:p>
    <w:tbl>
      <w:tblPr>
        <w:tblW w:w="6873" w:type="dxa"/>
        <w:tblInd w:w="1834" w:type="dxa"/>
        <w:tblCellMar>
          <w:left w:w="70" w:type="dxa"/>
          <w:right w:w="70" w:type="dxa"/>
        </w:tblCellMar>
        <w:tblLook w:val="04A0" w:firstRow="1" w:lastRow="0" w:firstColumn="1" w:lastColumn="0" w:noHBand="0" w:noVBand="1"/>
      </w:tblPr>
      <w:tblGrid>
        <w:gridCol w:w="1951"/>
        <w:gridCol w:w="1070"/>
        <w:gridCol w:w="1216"/>
        <w:gridCol w:w="1115"/>
        <w:gridCol w:w="1020"/>
        <w:gridCol w:w="501"/>
      </w:tblGrid>
      <w:tr w:rsidR="00171909" w:rsidRPr="00B079F7" w:rsidTr="00171909">
        <w:trPr>
          <w:trHeight w:val="259"/>
        </w:trPr>
        <w:tc>
          <w:tcPr>
            <w:tcW w:w="6873" w:type="dxa"/>
            <w:gridSpan w:val="6"/>
            <w:vMerge w:val="restart"/>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ind w:right="15"/>
              <w:jc w:val="center"/>
              <w:rPr>
                <w:rFonts w:cs="Arial"/>
                <w:b/>
                <w:bCs/>
                <w:color w:val="FFFFFF"/>
                <w:sz w:val="22"/>
                <w:szCs w:val="22"/>
                <w:lang w:val="es-ES" w:eastAsia="es-ES"/>
              </w:rPr>
            </w:pPr>
            <w:r w:rsidRPr="00B079F7">
              <w:rPr>
                <w:rFonts w:cs="Arial"/>
                <w:b/>
                <w:bCs/>
                <w:color w:val="FFFFFF"/>
                <w:sz w:val="22"/>
                <w:szCs w:val="22"/>
                <w:lang w:val="es-ES" w:eastAsia="es-ES"/>
              </w:rPr>
              <w:lastRenderedPageBreak/>
              <w:t>FICHA DEL INDICADOR</w:t>
            </w:r>
            <w:r>
              <w:rPr>
                <w:rFonts w:cs="Arial"/>
                <w:b/>
                <w:bCs/>
                <w:color w:val="FFFFFF"/>
                <w:sz w:val="22"/>
                <w:szCs w:val="22"/>
                <w:lang w:val="es-ES" w:eastAsia="es-ES"/>
              </w:rPr>
              <w:t xml:space="preserve"> 1</w:t>
            </w:r>
            <w:r w:rsidR="00755553">
              <w:rPr>
                <w:rFonts w:cs="Arial"/>
                <w:b/>
                <w:bCs/>
                <w:color w:val="FFFFFF"/>
                <w:sz w:val="22"/>
                <w:szCs w:val="22"/>
                <w:lang w:val="es-ES" w:eastAsia="es-ES"/>
              </w:rPr>
              <w:t>1</w:t>
            </w:r>
          </w:p>
        </w:tc>
      </w:tr>
      <w:tr w:rsidR="00171909" w:rsidRPr="00B079F7" w:rsidTr="00171909">
        <w:trPr>
          <w:trHeight w:val="259"/>
        </w:trPr>
        <w:tc>
          <w:tcPr>
            <w:tcW w:w="6873" w:type="dxa"/>
            <w:gridSpan w:val="6"/>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FFFFFF"/>
                <w:sz w:val="22"/>
                <w:szCs w:val="22"/>
                <w:lang w:val="es-ES" w:eastAsia="es-ES"/>
              </w:rPr>
            </w:pPr>
          </w:p>
        </w:tc>
      </w:tr>
      <w:tr w:rsidR="00171909" w:rsidRPr="00B079F7" w:rsidTr="00171909">
        <w:trPr>
          <w:trHeight w:val="528"/>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Nombre del Indicador:</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B079F7" w:rsidRDefault="00FD7C5D" w:rsidP="00171909">
            <w:pPr>
              <w:jc w:val="center"/>
              <w:rPr>
                <w:rFonts w:cs="Arial"/>
                <w:color w:val="000000"/>
                <w:sz w:val="22"/>
                <w:szCs w:val="22"/>
                <w:lang w:val="es-ES" w:eastAsia="es-ES"/>
              </w:rPr>
            </w:pPr>
            <w:r w:rsidRPr="00B079F7">
              <w:rPr>
                <w:rFonts w:cs="Arial"/>
                <w:color w:val="000000"/>
                <w:sz w:val="22"/>
                <w:szCs w:val="22"/>
                <w:lang w:val="es-ES" w:eastAsia="es-ES"/>
              </w:rPr>
              <w:t>Variación</w:t>
            </w:r>
            <w:r>
              <w:rPr>
                <w:rFonts w:cs="Arial"/>
                <w:color w:val="000000"/>
                <w:sz w:val="22"/>
                <w:szCs w:val="22"/>
                <w:lang w:val="es-ES" w:eastAsia="es-ES"/>
              </w:rPr>
              <w:t xml:space="preserve"> de Costo de Seguridad</w:t>
            </w:r>
          </w:p>
        </w:tc>
      </w:tr>
      <w:tr w:rsidR="00FD7C5D"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D7C5D" w:rsidRPr="00B079F7" w:rsidRDefault="00FD7C5D" w:rsidP="00171909">
            <w:pPr>
              <w:jc w:val="center"/>
              <w:rPr>
                <w:rFonts w:cs="Arial"/>
                <w:b/>
                <w:bCs/>
                <w:color w:val="000000"/>
                <w:sz w:val="22"/>
                <w:szCs w:val="22"/>
                <w:lang w:val="es-ES" w:eastAsia="es-ES"/>
              </w:rPr>
            </w:pPr>
            <w:r w:rsidRPr="00B079F7">
              <w:rPr>
                <w:rFonts w:cs="Arial"/>
                <w:b/>
                <w:bCs/>
                <w:color w:val="000000"/>
                <w:sz w:val="22"/>
                <w:szCs w:val="22"/>
                <w:lang w:val="es-ES" w:eastAsia="es-ES"/>
              </w:rPr>
              <w:t>Objetivo: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rPr>
                <w:rFonts w:cs="Arial"/>
                <w:color w:val="000000"/>
                <w:sz w:val="22"/>
                <w:szCs w:val="22"/>
                <w:lang w:val="es-ES" w:eastAsia="es-ES"/>
              </w:rPr>
            </w:pPr>
            <w:r w:rsidRPr="00B079F7">
              <w:rPr>
                <w:rFonts w:cs="Arial"/>
                <w:color w:val="000000"/>
                <w:sz w:val="22"/>
                <w:szCs w:val="22"/>
                <w:lang w:val="es-ES" w:eastAsia="es-ES"/>
              </w:rPr>
              <w:t>Lograr que la variación de presupuesto de co</w:t>
            </w:r>
            <w:r>
              <w:rPr>
                <w:rFonts w:cs="Arial"/>
                <w:color w:val="000000"/>
                <w:sz w:val="22"/>
                <w:szCs w:val="22"/>
                <w:lang w:val="es-ES" w:eastAsia="es-ES"/>
              </w:rPr>
              <w:t>stos de Seguridad sea máximo</w:t>
            </w:r>
            <w:r w:rsidRPr="00B079F7">
              <w:rPr>
                <w:rFonts w:cs="Arial"/>
                <w:color w:val="000000"/>
                <w:sz w:val="22"/>
                <w:szCs w:val="22"/>
                <w:lang w:val="es-ES" w:eastAsia="es-ES"/>
              </w:rPr>
              <w:t xml:space="preserve"> ±5%.</w:t>
            </w:r>
          </w:p>
        </w:tc>
      </w:tr>
      <w:tr w:rsidR="00FD7C5D" w:rsidRPr="00B079F7" w:rsidTr="00171909">
        <w:trPr>
          <w:trHeight w:val="253"/>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D7C5D" w:rsidRPr="00B079F7" w:rsidRDefault="00FD7C5D"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D7C5D" w:rsidRPr="00B079F7" w:rsidRDefault="00FD7C5D" w:rsidP="00171909">
            <w:pPr>
              <w:rPr>
                <w:rFonts w:cs="Arial"/>
                <w:color w:val="000000"/>
                <w:sz w:val="18"/>
                <w:szCs w:val="18"/>
                <w:lang w:val="es-ES" w:eastAsia="es-ES"/>
              </w:rPr>
            </w:pPr>
          </w:p>
        </w:tc>
      </w:tr>
      <w:tr w:rsidR="00FD7C5D"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D7C5D" w:rsidRPr="00B079F7" w:rsidRDefault="00FD7C5D" w:rsidP="00171909">
            <w:pPr>
              <w:jc w:val="center"/>
              <w:rPr>
                <w:rFonts w:cs="Arial"/>
                <w:b/>
                <w:bCs/>
                <w:color w:val="000000"/>
                <w:sz w:val="22"/>
                <w:szCs w:val="22"/>
                <w:lang w:val="es-ES" w:eastAsia="es-ES"/>
              </w:rPr>
            </w:pPr>
            <w:r>
              <w:rPr>
                <w:rFonts w:cs="Arial"/>
                <w:b/>
                <w:bCs/>
                <w:color w:val="000000"/>
                <w:sz w:val="22"/>
                <w:szCs w:val="22"/>
                <w:lang w:val="es-ES" w:eastAsia="es-ES"/>
              </w:rPr>
              <w:t>Intención del I</w:t>
            </w:r>
            <w:r w:rsidRPr="00B079F7">
              <w:rPr>
                <w:rFonts w:cs="Arial"/>
                <w:b/>
                <w:bCs/>
                <w:color w:val="000000"/>
                <w:sz w:val="22"/>
                <w:szCs w:val="22"/>
                <w:lang w:val="es-ES" w:eastAsia="es-ES"/>
              </w:rPr>
              <w:t>ndicador:</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Controlar los Costos de Seguridad.</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FD7C5D">
        <w:trPr>
          <w:trHeight w:val="531"/>
        </w:trPr>
        <w:tc>
          <w:tcPr>
            <w:tcW w:w="1951" w:type="dxa"/>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171909" w:rsidRPr="00B079F7" w:rsidRDefault="00171909" w:rsidP="00171909">
            <w:pPr>
              <w:jc w:val="center"/>
              <w:rPr>
                <w:rFonts w:cs="Arial"/>
                <w:b/>
                <w:bCs/>
                <w:color w:val="000000"/>
                <w:sz w:val="22"/>
                <w:szCs w:val="22"/>
                <w:lang w:val="es-ES" w:eastAsia="es-ES"/>
              </w:rPr>
            </w:pPr>
            <w:r w:rsidRPr="00B079F7">
              <w:rPr>
                <w:rFonts w:cs="Arial"/>
                <w:b/>
                <w:bCs/>
                <w:color w:val="000000"/>
                <w:sz w:val="22"/>
                <w:szCs w:val="22"/>
                <w:lang w:val="es-ES" w:eastAsia="es-ES"/>
              </w:rPr>
              <w:t>Métrica:</w:t>
            </w:r>
          </w:p>
        </w:tc>
        <w:tc>
          <w:tcPr>
            <w:tcW w:w="4922" w:type="dxa"/>
            <w:gridSpan w:val="5"/>
            <w:tcBorders>
              <w:top w:val="single" w:sz="4" w:space="0" w:color="auto"/>
              <w:left w:val="single" w:sz="4" w:space="0" w:color="auto"/>
              <w:right w:val="single" w:sz="4" w:space="0" w:color="auto"/>
            </w:tcBorders>
            <w:shd w:val="clear" w:color="auto" w:fill="auto"/>
            <w:noWrap/>
            <w:vAlign w:val="center"/>
            <w:hideMark/>
          </w:tcPr>
          <w:p w:rsidR="00171909" w:rsidRPr="00812BCF" w:rsidRDefault="00FD7C5D" w:rsidP="00171909">
            <w:pPr>
              <w:jc w:val="center"/>
              <w:rPr>
                <w:rFonts w:cs="Arial"/>
                <w:i/>
                <w:color w:val="000000"/>
                <w:sz w:val="22"/>
                <w:szCs w:val="22"/>
                <w:lang w:val="es-ES" w:eastAsia="es-ES"/>
              </w:rPr>
            </w:pPr>
            <w:r w:rsidRPr="00B079F7">
              <w:rPr>
                <w:rFonts w:cs="Arial"/>
                <w:color w:val="000000"/>
                <w:sz w:val="22"/>
                <w:szCs w:val="22"/>
                <w:lang w:val="es-ES" w:eastAsia="es-ES"/>
              </w:rPr>
              <w:t>(Real-Presupuesto)/Presupuesto</w:t>
            </w:r>
          </w:p>
        </w:tc>
      </w:tr>
      <w:tr w:rsidR="00FD7C5D"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D7C5D" w:rsidRPr="00B079F7" w:rsidRDefault="00FD7C5D" w:rsidP="00171909">
            <w:pPr>
              <w:jc w:val="center"/>
              <w:rPr>
                <w:rFonts w:cs="Arial"/>
                <w:b/>
                <w:bCs/>
                <w:color w:val="000000"/>
                <w:sz w:val="22"/>
                <w:szCs w:val="22"/>
                <w:lang w:val="es-ES" w:eastAsia="es-ES"/>
              </w:rPr>
            </w:pPr>
            <w:r>
              <w:rPr>
                <w:rFonts w:cs="Arial"/>
                <w:b/>
                <w:bCs/>
                <w:color w:val="000000"/>
                <w:sz w:val="22"/>
                <w:szCs w:val="22"/>
                <w:lang w:val="es-ES" w:eastAsia="es-ES"/>
              </w:rPr>
              <w:t>Responsable en M</w:t>
            </w:r>
            <w:r w:rsidRPr="00B079F7">
              <w:rPr>
                <w:rFonts w:cs="Arial"/>
                <w:b/>
                <w:bCs/>
                <w:color w:val="000000"/>
                <w:sz w:val="22"/>
                <w:szCs w:val="22"/>
                <w:lang w:val="es-ES" w:eastAsia="es-ES"/>
              </w:rPr>
              <w:t>edirlo:</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jc w:val="center"/>
              <w:rPr>
                <w:rFonts w:cs="Arial"/>
                <w:color w:val="000000"/>
                <w:sz w:val="22"/>
                <w:szCs w:val="22"/>
                <w:lang w:val="es-ES" w:eastAsia="es-ES"/>
              </w:rPr>
            </w:pPr>
            <w:r w:rsidRPr="00B079F7">
              <w:rPr>
                <w:rFonts w:cs="Arial"/>
                <w:color w:val="000000"/>
                <w:sz w:val="22"/>
                <w:szCs w:val="22"/>
                <w:lang w:val="es-ES" w:eastAsia="es-ES"/>
              </w:rPr>
              <w:t> </w:t>
            </w:r>
            <w:r w:rsidR="0011227A">
              <w:rPr>
                <w:rFonts w:cs="Arial"/>
                <w:color w:val="000000"/>
                <w:sz w:val="22"/>
                <w:szCs w:val="22"/>
                <w:lang w:val="es-ES" w:eastAsia="es-ES"/>
              </w:rPr>
              <w:t>Jefe de Seguridad</w:t>
            </w:r>
          </w:p>
        </w:tc>
      </w:tr>
      <w:tr w:rsidR="00FD7C5D"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FD7C5D" w:rsidRPr="00B079F7" w:rsidRDefault="00FD7C5D"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FD7C5D" w:rsidRPr="00B079F7" w:rsidRDefault="00FD7C5D" w:rsidP="00171909">
            <w:pPr>
              <w:rPr>
                <w:rFonts w:cs="Arial"/>
                <w:color w:val="000000"/>
                <w:sz w:val="22"/>
                <w:szCs w:val="22"/>
                <w:lang w:val="es-ES" w:eastAsia="es-ES"/>
              </w:rPr>
            </w:pPr>
          </w:p>
        </w:tc>
      </w:tr>
      <w:tr w:rsidR="00FD7C5D"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D7C5D" w:rsidRPr="00B079F7" w:rsidRDefault="00FD7C5D" w:rsidP="00171909">
            <w:pPr>
              <w:jc w:val="center"/>
              <w:rPr>
                <w:rFonts w:cs="Arial"/>
                <w:b/>
                <w:bCs/>
                <w:color w:val="000000"/>
                <w:sz w:val="22"/>
                <w:szCs w:val="22"/>
                <w:lang w:val="es-ES" w:eastAsia="es-ES"/>
              </w:rPr>
            </w:pPr>
            <w:r w:rsidRPr="00B079F7">
              <w:rPr>
                <w:rFonts w:cs="Arial"/>
                <w:b/>
                <w:bCs/>
                <w:color w:val="000000"/>
                <w:sz w:val="22"/>
                <w:szCs w:val="22"/>
                <w:lang w:val="es-ES" w:eastAsia="es-ES"/>
              </w:rPr>
              <w:t>Fuente de Captura:</w:t>
            </w:r>
          </w:p>
        </w:tc>
        <w:tc>
          <w:tcPr>
            <w:tcW w:w="4922" w:type="dxa"/>
            <w:gridSpan w:val="5"/>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jc w:val="center"/>
              <w:rPr>
                <w:rFonts w:cs="Arial"/>
                <w:color w:val="000000"/>
                <w:sz w:val="22"/>
                <w:szCs w:val="22"/>
                <w:lang w:val="es-ES" w:eastAsia="es-ES"/>
              </w:rPr>
            </w:pPr>
            <w:r>
              <w:rPr>
                <w:rFonts w:cs="Arial"/>
                <w:color w:val="000000"/>
                <w:sz w:val="22"/>
                <w:szCs w:val="22"/>
                <w:lang w:val="es-ES" w:eastAsia="es-ES"/>
              </w:rPr>
              <w:t>Informe de Presupuesto de Seguridad</w:t>
            </w:r>
            <w:r w:rsidRPr="00B079F7">
              <w:rPr>
                <w:rFonts w:cs="Arial"/>
                <w:color w:val="000000"/>
                <w:sz w:val="22"/>
                <w:szCs w:val="22"/>
                <w:lang w:val="es-ES" w:eastAsia="es-ES"/>
              </w:rPr>
              <w:t> </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4922" w:type="dxa"/>
            <w:gridSpan w:val="5"/>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FD7C5D" w:rsidRPr="00B079F7" w:rsidTr="00171909">
        <w:trPr>
          <w:trHeight w:val="259"/>
        </w:trPr>
        <w:tc>
          <w:tcPr>
            <w:tcW w:w="1951" w:type="dxa"/>
            <w:vMerge w:val="restart"/>
            <w:tcBorders>
              <w:top w:val="single" w:sz="4" w:space="0" w:color="auto"/>
              <w:left w:val="single" w:sz="4" w:space="0" w:color="auto"/>
              <w:bottom w:val="single" w:sz="4" w:space="0" w:color="auto"/>
              <w:right w:val="single" w:sz="4" w:space="0" w:color="auto"/>
            </w:tcBorders>
            <w:shd w:val="clear" w:color="000000" w:fill="92CDDC"/>
            <w:noWrap/>
            <w:vAlign w:val="center"/>
            <w:hideMark/>
          </w:tcPr>
          <w:p w:rsidR="00FD7C5D" w:rsidRPr="00B079F7" w:rsidRDefault="00FD7C5D" w:rsidP="00171909">
            <w:pPr>
              <w:jc w:val="center"/>
              <w:rPr>
                <w:rFonts w:cs="Arial"/>
                <w:b/>
                <w:bCs/>
                <w:color w:val="000000"/>
                <w:sz w:val="22"/>
                <w:szCs w:val="22"/>
                <w:lang w:val="es-ES" w:eastAsia="es-ES"/>
              </w:rPr>
            </w:pPr>
            <w:r w:rsidRPr="00B079F7">
              <w:rPr>
                <w:rFonts w:cs="Arial"/>
                <w:b/>
                <w:bCs/>
                <w:color w:val="000000"/>
                <w:sz w:val="22"/>
                <w:szCs w:val="22"/>
                <w:lang w:val="es-ES" w:eastAsia="es-ES"/>
              </w:rPr>
              <w:t xml:space="preserve">Frecuencia de </w:t>
            </w:r>
            <w:r>
              <w:rPr>
                <w:rFonts w:cs="Arial"/>
                <w:b/>
                <w:bCs/>
                <w:color w:val="000000"/>
                <w:sz w:val="22"/>
                <w:szCs w:val="22"/>
                <w:lang w:val="es-ES" w:eastAsia="es-ES"/>
              </w:rPr>
              <w:t>Medición</w:t>
            </w:r>
            <w:r w:rsidRPr="00B079F7">
              <w:rPr>
                <w:rFonts w:cs="Arial"/>
                <w:b/>
                <w:bCs/>
                <w:color w:val="000000"/>
                <w:sz w:val="22"/>
                <w:szCs w:val="22"/>
                <w:lang w:val="es-ES" w:eastAsia="es-ES"/>
              </w:rPr>
              <w:t>:</w:t>
            </w:r>
          </w:p>
        </w:tc>
        <w:tc>
          <w:tcPr>
            <w:tcW w:w="1070"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jc w:val="center"/>
              <w:rPr>
                <w:rFonts w:cs="Arial"/>
                <w:color w:val="000000"/>
                <w:sz w:val="22"/>
                <w:szCs w:val="22"/>
                <w:lang w:val="es-ES" w:eastAsia="es-ES"/>
              </w:rPr>
            </w:pPr>
            <w:r>
              <w:rPr>
                <w:rFonts w:cs="Arial"/>
                <w:color w:val="000000"/>
                <w:sz w:val="22"/>
                <w:szCs w:val="22"/>
                <w:lang w:val="es-ES" w:eastAsia="es-ES"/>
              </w:rPr>
              <w:t>Mensual</w:t>
            </w:r>
            <w:r w:rsidRPr="00B079F7">
              <w:rPr>
                <w:rFonts w:cs="Arial"/>
                <w:color w:val="000000"/>
                <w:sz w:val="22"/>
                <w:szCs w:val="22"/>
                <w:lang w:val="es-ES" w:eastAsia="es-ES"/>
              </w:rPr>
              <w:t> </w:t>
            </w:r>
          </w:p>
        </w:tc>
        <w:tc>
          <w:tcPr>
            <w:tcW w:w="1216"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FD7C5D" w:rsidRPr="00B079F7" w:rsidRDefault="00FD7C5D"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Nivel Esperado:</w:t>
            </w:r>
          </w:p>
        </w:tc>
        <w:tc>
          <w:tcPr>
            <w:tcW w:w="1115"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-5%</w:t>
            </w:r>
          </w:p>
        </w:tc>
        <w:tc>
          <w:tcPr>
            <w:tcW w:w="1020" w:type="dxa"/>
            <w:vMerge w:val="restart"/>
            <w:tcBorders>
              <w:top w:val="nil"/>
              <w:left w:val="single" w:sz="4" w:space="0" w:color="auto"/>
              <w:bottom w:val="single" w:sz="4" w:space="0" w:color="auto"/>
              <w:right w:val="single" w:sz="4" w:space="0" w:color="auto"/>
            </w:tcBorders>
            <w:shd w:val="clear" w:color="auto" w:fill="92CDDC"/>
            <w:noWrap/>
            <w:vAlign w:val="center"/>
            <w:hideMark/>
          </w:tcPr>
          <w:p w:rsidR="00FD7C5D" w:rsidRPr="00B079F7" w:rsidRDefault="00FD7C5D" w:rsidP="001B23D5">
            <w:pPr>
              <w:jc w:val="center"/>
              <w:rPr>
                <w:rFonts w:cs="Arial"/>
                <w:b/>
                <w:color w:val="000000"/>
                <w:sz w:val="22"/>
                <w:szCs w:val="22"/>
                <w:lang w:val="es-ES" w:eastAsia="es-ES"/>
              </w:rPr>
            </w:pPr>
            <w:r w:rsidRPr="00B079F7">
              <w:rPr>
                <w:rFonts w:cs="Arial"/>
                <w:color w:val="000000"/>
                <w:sz w:val="22"/>
                <w:szCs w:val="22"/>
                <w:lang w:val="es-ES" w:eastAsia="es-ES"/>
              </w:rPr>
              <w:t> </w:t>
            </w:r>
            <w:r w:rsidRPr="00B079F7">
              <w:rPr>
                <w:rFonts w:cs="Arial"/>
                <w:b/>
                <w:color w:val="000000"/>
                <w:sz w:val="22"/>
                <w:szCs w:val="22"/>
                <w:lang w:val="es-ES" w:eastAsia="es-ES"/>
              </w:rPr>
              <w:t>Unidad:</w:t>
            </w:r>
          </w:p>
        </w:tc>
        <w:tc>
          <w:tcPr>
            <w:tcW w:w="501"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FD7C5D" w:rsidRPr="00B079F7" w:rsidRDefault="00FD7C5D" w:rsidP="001B23D5">
            <w:pPr>
              <w:jc w:val="center"/>
              <w:rPr>
                <w:rFonts w:cs="Arial"/>
                <w:color w:val="000000"/>
                <w:sz w:val="22"/>
                <w:szCs w:val="22"/>
                <w:lang w:val="es-ES" w:eastAsia="es-ES"/>
              </w:rPr>
            </w:pPr>
            <w:r w:rsidRPr="00B079F7">
              <w:rPr>
                <w:rFonts w:cs="Arial"/>
                <w:color w:val="000000"/>
                <w:sz w:val="22"/>
                <w:szCs w:val="22"/>
                <w:lang w:val="es-ES" w:eastAsia="es-ES"/>
              </w:rPr>
              <w:t> </w:t>
            </w:r>
            <w:r>
              <w:rPr>
                <w:rFonts w:cs="Arial"/>
                <w:color w:val="000000"/>
                <w:sz w:val="22"/>
                <w:szCs w:val="22"/>
                <w:lang w:val="es-ES" w:eastAsia="es-ES"/>
              </w:rPr>
              <w:t>%</w:t>
            </w:r>
          </w:p>
        </w:tc>
      </w:tr>
      <w:tr w:rsidR="00171909" w:rsidRPr="00B079F7" w:rsidTr="00171909">
        <w:trPr>
          <w:trHeight w:val="259"/>
        </w:trPr>
        <w:tc>
          <w:tcPr>
            <w:tcW w:w="1951" w:type="dxa"/>
            <w:vMerge/>
            <w:tcBorders>
              <w:top w:val="single" w:sz="4" w:space="0" w:color="auto"/>
              <w:left w:val="single" w:sz="4" w:space="0" w:color="auto"/>
              <w:bottom w:val="single" w:sz="4" w:space="0" w:color="auto"/>
              <w:right w:val="single" w:sz="4" w:space="0" w:color="auto"/>
            </w:tcBorders>
            <w:vAlign w:val="center"/>
            <w:hideMark/>
          </w:tcPr>
          <w:p w:rsidR="00171909" w:rsidRPr="00B079F7" w:rsidRDefault="00171909" w:rsidP="00171909">
            <w:pPr>
              <w:rPr>
                <w:rFonts w:cs="Arial"/>
                <w:b/>
                <w:bCs/>
                <w:color w:val="000000"/>
                <w:sz w:val="22"/>
                <w:szCs w:val="22"/>
                <w:lang w:val="es-ES" w:eastAsia="es-ES"/>
              </w:rPr>
            </w:pPr>
          </w:p>
        </w:tc>
        <w:tc>
          <w:tcPr>
            <w:tcW w:w="1070"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216"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1115"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c>
          <w:tcPr>
            <w:tcW w:w="1020" w:type="dxa"/>
            <w:vMerge/>
            <w:tcBorders>
              <w:top w:val="nil"/>
              <w:left w:val="single" w:sz="4" w:space="0" w:color="auto"/>
              <w:bottom w:val="single" w:sz="4" w:space="0" w:color="auto"/>
              <w:right w:val="single" w:sz="4" w:space="0" w:color="auto"/>
            </w:tcBorders>
            <w:shd w:val="clear" w:color="auto" w:fill="92CDDC"/>
            <w:vAlign w:val="center"/>
            <w:hideMark/>
          </w:tcPr>
          <w:p w:rsidR="00171909" w:rsidRPr="00B079F7" w:rsidRDefault="00171909" w:rsidP="00171909">
            <w:pPr>
              <w:rPr>
                <w:rFonts w:cs="Arial"/>
                <w:color w:val="000000"/>
                <w:sz w:val="22"/>
                <w:szCs w:val="22"/>
                <w:lang w:val="es-ES" w:eastAsia="es-ES"/>
              </w:rPr>
            </w:pPr>
          </w:p>
        </w:tc>
        <w:tc>
          <w:tcPr>
            <w:tcW w:w="501" w:type="dxa"/>
            <w:vMerge/>
            <w:tcBorders>
              <w:top w:val="nil"/>
              <w:left w:val="single" w:sz="4" w:space="0" w:color="auto"/>
              <w:bottom w:val="single" w:sz="4" w:space="0" w:color="auto"/>
              <w:right w:val="single" w:sz="4" w:space="0" w:color="auto"/>
            </w:tcBorders>
            <w:vAlign w:val="center"/>
            <w:hideMark/>
          </w:tcPr>
          <w:p w:rsidR="00171909" w:rsidRPr="00B079F7" w:rsidRDefault="00171909" w:rsidP="00171909">
            <w:pPr>
              <w:rPr>
                <w:rFonts w:cs="Arial"/>
                <w:color w:val="000000"/>
                <w:sz w:val="22"/>
                <w:szCs w:val="22"/>
                <w:lang w:val="es-ES" w:eastAsia="es-ES"/>
              </w:rPr>
            </w:pPr>
          </w:p>
        </w:tc>
      </w:tr>
      <w:tr w:rsidR="00171909" w:rsidRPr="00B079F7" w:rsidTr="00171909">
        <w:trPr>
          <w:trHeight w:val="259"/>
        </w:trPr>
        <w:tc>
          <w:tcPr>
            <w:tcW w:w="6873" w:type="dxa"/>
            <w:gridSpan w:val="6"/>
            <w:tcBorders>
              <w:top w:val="single" w:sz="4" w:space="0" w:color="auto"/>
              <w:left w:val="single" w:sz="4" w:space="0" w:color="auto"/>
              <w:bottom w:val="single" w:sz="4" w:space="0" w:color="auto"/>
              <w:right w:val="single" w:sz="4" w:space="0" w:color="auto"/>
            </w:tcBorders>
            <w:shd w:val="clear" w:color="000000" w:fill="16365C"/>
            <w:noWrap/>
            <w:vAlign w:val="center"/>
            <w:hideMark/>
          </w:tcPr>
          <w:p w:rsidR="00171909" w:rsidRPr="00B079F7" w:rsidRDefault="00171909" w:rsidP="00171909">
            <w:pPr>
              <w:jc w:val="center"/>
              <w:rPr>
                <w:rFonts w:cs="Arial"/>
                <w:b/>
                <w:bCs/>
                <w:color w:val="FFFFFF"/>
                <w:sz w:val="22"/>
                <w:szCs w:val="22"/>
                <w:lang w:val="es-ES" w:eastAsia="es-ES"/>
              </w:rPr>
            </w:pPr>
            <w:r w:rsidRPr="00B079F7">
              <w:rPr>
                <w:rFonts w:cs="Arial"/>
                <w:b/>
                <w:bCs/>
                <w:color w:val="FFFFFF"/>
                <w:sz w:val="22"/>
                <w:szCs w:val="22"/>
                <w:lang w:val="es-ES" w:eastAsia="es-ES"/>
              </w:rPr>
              <w:t>S</w:t>
            </w:r>
            <w:r>
              <w:rPr>
                <w:rFonts w:cs="Arial"/>
                <w:b/>
                <w:bCs/>
                <w:color w:val="FFFFFF"/>
                <w:sz w:val="22"/>
                <w:szCs w:val="22"/>
                <w:lang w:val="es-ES" w:eastAsia="es-ES"/>
              </w:rPr>
              <w:t xml:space="preserve"> </w:t>
            </w:r>
            <w:r w:rsidRPr="00B079F7">
              <w:rPr>
                <w:rFonts w:cs="Arial"/>
                <w:b/>
                <w:bCs/>
                <w:color w:val="FFFFFF"/>
                <w:sz w:val="22"/>
                <w:szCs w:val="22"/>
                <w:lang w:val="es-ES" w:eastAsia="es-ES"/>
              </w:rPr>
              <w:t>E</w:t>
            </w:r>
            <w:r>
              <w:rPr>
                <w:rFonts w:cs="Arial"/>
                <w:b/>
                <w:bCs/>
                <w:color w:val="FFFFFF"/>
                <w:sz w:val="22"/>
                <w:szCs w:val="22"/>
                <w:lang w:val="es-ES" w:eastAsia="es-ES"/>
              </w:rPr>
              <w:t xml:space="preserve"> </w:t>
            </w:r>
            <w:r w:rsidRPr="00B079F7">
              <w:rPr>
                <w:rFonts w:cs="Arial"/>
                <w:b/>
                <w:bCs/>
                <w:color w:val="FFFFFF"/>
                <w:sz w:val="22"/>
                <w:szCs w:val="22"/>
                <w:lang w:val="es-ES" w:eastAsia="es-ES"/>
              </w:rPr>
              <w:t>M</w:t>
            </w:r>
            <w:r>
              <w:rPr>
                <w:rFonts w:cs="Arial"/>
                <w:b/>
                <w:bCs/>
                <w:color w:val="FFFFFF"/>
                <w:sz w:val="22"/>
                <w:szCs w:val="22"/>
                <w:lang w:val="es-ES" w:eastAsia="es-ES"/>
              </w:rPr>
              <w:t xml:space="preserve"> </w:t>
            </w:r>
            <w:r w:rsidR="00E370B4">
              <w:rPr>
                <w:rFonts w:cs="Arial"/>
                <w:b/>
                <w:bCs/>
                <w:color w:val="FFFFFF"/>
                <w:sz w:val="22"/>
                <w:szCs w:val="22"/>
                <w:lang w:val="es-ES" w:eastAsia="es-ES"/>
              </w:rPr>
              <w:t>Á</w:t>
            </w:r>
            <w:r>
              <w:rPr>
                <w:rFonts w:cs="Arial"/>
                <w:b/>
                <w:bCs/>
                <w:color w:val="FFFFFF"/>
                <w:sz w:val="22"/>
                <w:szCs w:val="22"/>
                <w:lang w:val="es-ES" w:eastAsia="es-ES"/>
              </w:rPr>
              <w:t xml:space="preserve"> </w:t>
            </w:r>
            <w:r w:rsidRPr="00B079F7">
              <w:rPr>
                <w:rFonts w:cs="Arial"/>
                <w:b/>
                <w:bCs/>
                <w:color w:val="FFFFFF"/>
                <w:sz w:val="22"/>
                <w:szCs w:val="22"/>
                <w:lang w:val="es-ES" w:eastAsia="es-ES"/>
              </w:rPr>
              <w:t>F</w:t>
            </w:r>
            <w:r>
              <w:rPr>
                <w:rFonts w:cs="Arial"/>
                <w:b/>
                <w:bCs/>
                <w:color w:val="FFFFFF"/>
                <w:sz w:val="22"/>
                <w:szCs w:val="22"/>
                <w:lang w:val="es-ES" w:eastAsia="es-ES"/>
              </w:rPr>
              <w:t xml:space="preserve"> </w:t>
            </w:r>
            <w:r w:rsidRPr="00B079F7">
              <w:rPr>
                <w:rFonts w:cs="Arial"/>
                <w:b/>
                <w:bCs/>
                <w:color w:val="FFFFFF"/>
                <w:sz w:val="22"/>
                <w:szCs w:val="22"/>
                <w:lang w:val="es-ES" w:eastAsia="es-ES"/>
              </w:rPr>
              <w:t>O</w:t>
            </w:r>
            <w:r>
              <w:rPr>
                <w:rFonts w:cs="Arial"/>
                <w:b/>
                <w:bCs/>
                <w:color w:val="FFFFFF"/>
                <w:sz w:val="22"/>
                <w:szCs w:val="22"/>
                <w:lang w:val="es-ES" w:eastAsia="es-ES"/>
              </w:rPr>
              <w:t xml:space="preserve"> </w:t>
            </w:r>
            <w:r w:rsidRPr="00B079F7">
              <w:rPr>
                <w:rFonts w:cs="Arial"/>
                <w:b/>
                <w:bCs/>
                <w:color w:val="FFFFFF"/>
                <w:sz w:val="22"/>
                <w:szCs w:val="22"/>
                <w:lang w:val="es-ES" w:eastAsia="es-ES"/>
              </w:rPr>
              <w:t>R</w:t>
            </w:r>
            <w:r>
              <w:rPr>
                <w:rFonts w:cs="Arial"/>
                <w:b/>
                <w:bCs/>
                <w:color w:val="FFFFFF"/>
                <w:sz w:val="22"/>
                <w:szCs w:val="22"/>
                <w:lang w:val="es-ES" w:eastAsia="es-ES"/>
              </w:rPr>
              <w:t xml:space="preserve"> </w:t>
            </w:r>
            <w:r w:rsidRPr="00B079F7">
              <w:rPr>
                <w:rFonts w:cs="Arial"/>
                <w:b/>
                <w:bCs/>
                <w:color w:val="FFFFFF"/>
                <w:sz w:val="22"/>
                <w:szCs w:val="22"/>
                <w:lang w:val="es-ES" w:eastAsia="es-ES"/>
              </w:rPr>
              <w:t>O</w:t>
            </w:r>
          </w:p>
        </w:tc>
      </w:tr>
      <w:tr w:rsidR="00FD7C5D" w:rsidRPr="00B079F7" w:rsidTr="00171909">
        <w:trPr>
          <w:trHeight w:val="736"/>
        </w:trPr>
        <w:tc>
          <w:tcPr>
            <w:tcW w:w="1951"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rsidR="00FD7C5D" w:rsidRPr="00B079F7" w:rsidRDefault="00FD7C5D" w:rsidP="001B23D5">
            <w:pPr>
              <w:jc w:val="center"/>
              <w:rPr>
                <w:rFonts w:cs="Arial"/>
                <w:b/>
                <w:bCs/>
                <w:color w:val="000000"/>
                <w:sz w:val="22"/>
                <w:szCs w:val="22"/>
                <w:lang w:val="es-ES" w:eastAsia="es-ES"/>
              </w:rPr>
            </w:pPr>
            <w:r w:rsidRPr="00B079F7">
              <w:rPr>
                <w:rFonts w:cs="Arial"/>
                <w:b/>
                <w:bCs/>
                <w:color w:val="000000"/>
                <w:sz w:val="22"/>
                <w:szCs w:val="22"/>
                <w:lang w:val="es-ES" w:eastAsia="es-ES"/>
              </w:rPr>
              <w:t>Inaceptable</w:t>
            </w:r>
          </w:p>
          <w:p w:rsidR="00FD7C5D" w:rsidRPr="00005FBC" w:rsidRDefault="00FD7C5D" w:rsidP="001B23D5">
            <w:pPr>
              <w:jc w:val="center"/>
              <w:rPr>
                <w:rFonts w:cs="Arial"/>
                <w:bCs/>
                <w:color w:val="000000"/>
                <w:sz w:val="22"/>
                <w:szCs w:val="22"/>
                <w:lang w:val="es-ES" w:eastAsia="es-ES"/>
              </w:rPr>
            </w:pPr>
            <w:r w:rsidRPr="00005FBC">
              <w:rPr>
                <w:rFonts w:cs="Arial"/>
                <w:bCs/>
                <w:color w:val="000000"/>
                <w:sz w:val="22"/>
                <w:szCs w:val="22"/>
                <w:lang w:val="es-ES" w:eastAsia="es-ES"/>
              </w:rPr>
              <w:t>&gt;</w:t>
            </w:r>
          </w:p>
          <w:p w:rsidR="00FD7C5D" w:rsidRPr="00005FBC" w:rsidRDefault="00FD7C5D" w:rsidP="001B23D5">
            <w:pPr>
              <w:jc w:val="center"/>
              <w:rPr>
                <w:rFonts w:cs="Arial"/>
                <w:bCs/>
                <w:color w:val="000000"/>
                <w:sz w:val="22"/>
                <w:szCs w:val="22"/>
                <w:lang w:val="es-ES" w:eastAsia="es-ES"/>
              </w:rPr>
            </w:pPr>
            <w:r w:rsidRPr="00005FBC">
              <w:rPr>
                <w:rFonts w:cs="Arial"/>
                <w:bCs/>
                <w:color w:val="000000"/>
                <w:sz w:val="22"/>
                <w:szCs w:val="22"/>
                <w:lang w:val="es-ES" w:eastAsia="es-ES"/>
              </w:rPr>
              <w:t>5</w:t>
            </w:r>
          </w:p>
        </w:tc>
        <w:tc>
          <w:tcPr>
            <w:tcW w:w="2286" w:type="dxa"/>
            <w:gridSpan w:val="2"/>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FD7C5D" w:rsidRPr="00B079F7" w:rsidRDefault="00FD7C5D" w:rsidP="001B23D5">
            <w:pPr>
              <w:jc w:val="center"/>
              <w:rPr>
                <w:rFonts w:cs="Arial"/>
                <w:b/>
                <w:bCs/>
                <w:color w:val="000000"/>
                <w:sz w:val="22"/>
                <w:szCs w:val="22"/>
                <w:lang w:val="es-ES" w:eastAsia="es-ES"/>
              </w:rPr>
            </w:pPr>
            <w:r w:rsidRPr="00B079F7">
              <w:rPr>
                <w:rFonts w:cs="Arial"/>
                <w:b/>
                <w:bCs/>
                <w:color w:val="000000"/>
                <w:sz w:val="22"/>
                <w:szCs w:val="22"/>
                <w:lang w:val="es-ES" w:eastAsia="es-ES"/>
              </w:rPr>
              <w:t>Aceptable</w:t>
            </w:r>
          </w:p>
          <w:p w:rsidR="00FD7C5D" w:rsidRPr="00005FBC" w:rsidRDefault="00FD7C5D" w:rsidP="001B23D5">
            <w:pPr>
              <w:jc w:val="center"/>
              <w:rPr>
                <w:rFonts w:cs="Arial"/>
                <w:bCs/>
                <w:color w:val="000000"/>
                <w:sz w:val="22"/>
                <w:szCs w:val="22"/>
                <w:lang w:val="es-ES" w:eastAsia="es-ES"/>
              </w:rPr>
            </w:pPr>
            <w:r w:rsidRPr="00005FBC">
              <w:rPr>
                <w:rFonts w:cs="Arial"/>
                <w:bCs/>
                <w:color w:val="000000"/>
                <w:sz w:val="22"/>
                <w:szCs w:val="22"/>
                <w:lang w:val="es-ES" w:eastAsia="es-ES"/>
              </w:rPr>
              <w:t>entre</w:t>
            </w:r>
          </w:p>
          <w:p w:rsidR="00FD7C5D" w:rsidRPr="00005FBC" w:rsidRDefault="00FD7C5D" w:rsidP="001B23D5">
            <w:pPr>
              <w:jc w:val="center"/>
              <w:rPr>
                <w:rFonts w:cs="Arial"/>
                <w:bCs/>
                <w:color w:val="000000"/>
                <w:sz w:val="22"/>
                <w:szCs w:val="22"/>
                <w:lang w:val="es-ES" w:eastAsia="es-ES"/>
              </w:rPr>
            </w:pPr>
            <w:r w:rsidRPr="00005FBC">
              <w:rPr>
                <w:rFonts w:cs="Arial"/>
                <w:bCs/>
                <w:color w:val="000000"/>
                <w:sz w:val="22"/>
                <w:szCs w:val="22"/>
                <w:lang w:val="es-ES" w:eastAsia="es-ES"/>
              </w:rPr>
              <w:t>-5-5</w:t>
            </w:r>
          </w:p>
        </w:tc>
        <w:tc>
          <w:tcPr>
            <w:tcW w:w="2135" w:type="dxa"/>
            <w:gridSpan w:val="2"/>
            <w:tcBorders>
              <w:top w:val="single" w:sz="4" w:space="0" w:color="auto"/>
              <w:left w:val="nil"/>
              <w:bottom w:val="single" w:sz="4" w:space="0" w:color="auto"/>
              <w:right w:val="single" w:sz="4" w:space="0" w:color="auto"/>
            </w:tcBorders>
            <w:shd w:val="clear" w:color="000000" w:fill="00B050"/>
            <w:noWrap/>
            <w:vAlign w:val="center"/>
            <w:hideMark/>
          </w:tcPr>
          <w:p w:rsidR="00FD7C5D" w:rsidRPr="00B079F7" w:rsidRDefault="001C48E1" w:rsidP="00171909">
            <w:pPr>
              <w:jc w:val="center"/>
              <w:rPr>
                <w:rFonts w:cs="Arial"/>
                <w:b/>
                <w:bCs/>
                <w:color w:val="000000"/>
                <w:sz w:val="22"/>
                <w:szCs w:val="22"/>
                <w:lang w:val="es-ES" w:eastAsia="es-ES"/>
              </w:rPr>
            </w:pPr>
            <w:r>
              <w:rPr>
                <w:noProof/>
                <w:lang w:eastAsia="es-EC"/>
              </w:rPr>
              <w:drawing>
                <wp:anchor distT="0" distB="0" distL="114300" distR="114300" simplePos="0" relativeHeight="251565056" behindDoc="0" locked="0" layoutInCell="1" allowOverlap="1">
                  <wp:simplePos x="0" y="0"/>
                  <wp:positionH relativeFrom="column">
                    <wp:posOffset>1221105</wp:posOffset>
                  </wp:positionH>
                  <wp:positionV relativeFrom="paragraph">
                    <wp:posOffset>26670</wp:posOffset>
                  </wp:positionV>
                  <wp:extent cx="476250" cy="419100"/>
                  <wp:effectExtent l="0" t="0" r="0" b="0"/>
                  <wp:wrapNone/>
                  <wp:docPr id="499"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80" cstate="print"/>
                          <a:srcRect l="85423" t="89272" r="7011" b="3358"/>
                          <a:stretch>
                            <a:fillRect/>
                          </a:stretch>
                        </pic:blipFill>
                        <pic:spPr bwMode="auto">
                          <a:xfrm>
                            <a:off x="0" y="0"/>
                            <a:ext cx="476250" cy="419100"/>
                          </a:xfrm>
                          <a:prstGeom prst="rect">
                            <a:avLst/>
                          </a:prstGeom>
                          <a:noFill/>
                          <a:ln w="9525">
                            <a:noFill/>
                            <a:miter lim="800000"/>
                            <a:headEnd/>
                            <a:tailEnd/>
                          </a:ln>
                        </pic:spPr>
                      </pic:pic>
                    </a:graphicData>
                  </a:graphic>
                </wp:anchor>
              </w:drawing>
            </w:r>
            <w:r w:rsidR="00FD7C5D" w:rsidRPr="00B079F7">
              <w:rPr>
                <w:rFonts w:cs="Arial"/>
                <w:b/>
                <w:bCs/>
                <w:color w:val="000000"/>
                <w:sz w:val="22"/>
                <w:szCs w:val="22"/>
                <w:lang w:val="es-ES" w:eastAsia="es-ES"/>
              </w:rPr>
              <w:t>Excepcional</w:t>
            </w:r>
          </w:p>
          <w:p w:rsidR="00FD7C5D" w:rsidRPr="00E416A0" w:rsidRDefault="00FD7C5D" w:rsidP="00171909">
            <w:pPr>
              <w:jc w:val="center"/>
              <w:rPr>
                <w:rFonts w:cs="Arial"/>
                <w:bCs/>
                <w:color w:val="000000"/>
                <w:sz w:val="22"/>
                <w:szCs w:val="22"/>
                <w:lang w:val="es-ES" w:eastAsia="es-ES"/>
              </w:rPr>
            </w:pPr>
            <w:r>
              <w:rPr>
                <w:rFonts w:cs="Arial"/>
                <w:bCs/>
                <w:color w:val="000000"/>
                <w:sz w:val="22"/>
                <w:szCs w:val="22"/>
                <w:lang w:val="es-ES" w:eastAsia="es-ES"/>
              </w:rPr>
              <w:t>&lt;</w:t>
            </w:r>
          </w:p>
          <w:p w:rsidR="00FD7C5D" w:rsidRPr="00EB213C" w:rsidRDefault="00FD7C5D" w:rsidP="00171909">
            <w:pPr>
              <w:jc w:val="center"/>
              <w:rPr>
                <w:rFonts w:cs="Arial"/>
                <w:bCs/>
                <w:color w:val="000000"/>
                <w:sz w:val="22"/>
                <w:szCs w:val="22"/>
                <w:lang w:val="es-ES" w:eastAsia="es-ES"/>
              </w:rPr>
            </w:pPr>
            <w:r>
              <w:rPr>
                <w:rFonts w:cs="Arial"/>
                <w:bCs/>
                <w:color w:val="000000"/>
                <w:sz w:val="22"/>
                <w:szCs w:val="22"/>
                <w:lang w:val="es-ES" w:eastAsia="es-ES"/>
              </w:rPr>
              <w:t>-5</w:t>
            </w:r>
          </w:p>
        </w:tc>
        <w:tc>
          <w:tcPr>
            <w:tcW w:w="501" w:type="dxa"/>
            <w:tcBorders>
              <w:top w:val="nil"/>
              <w:left w:val="nil"/>
              <w:bottom w:val="single" w:sz="4" w:space="0" w:color="auto"/>
              <w:right w:val="single" w:sz="4" w:space="0" w:color="auto"/>
            </w:tcBorders>
            <w:shd w:val="clear" w:color="auto" w:fill="auto"/>
            <w:noWrap/>
            <w:vAlign w:val="bottom"/>
            <w:hideMark/>
          </w:tcPr>
          <w:p w:rsidR="00FD7C5D" w:rsidRPr="00B079F7" w:rsidRDefault="00FD7C5D" w:rsidP="00171909">
            <w:pPr>
              <w:rPr>
                <w:rFonts w:ascii="Calibri" w:hAnsi="Calibri" w:cs="Calibri"/>
                <w:color w:val="000000"/>
                <w:sz w:val="22"/>
                <w:szCs w:val="22"/>
                <w:lang w:val="es-ES" w:eastAsia="es-ES"/>
              </w:rPr>
            </w:pPr>
          </w:p>
          <w:p w:rsidR="00FD7C5D" w:rsidRPr="00B079F7" w:rsidRDefault="00FD7C5D" w:rsidP="00171909">
            <w:pPr>
              <w:rPr>
                <w:rFonts w:ascii="Calibri" w:hAnsi="Calibri" w:cs="Calibri"/>
                <w:color w:val="000000"/>
                <w:sz w:val="22"/>
                <w:szCs w:val="22"/>
                <w:lang w:val="es-ES" w:eastAsia="es-ES"/>
              </w:rPr>
            </w:pPr>
          </w:p>
        </w:tc>
      </w:tr>
    </w:tbl>
    <w:p w:rsidR="001B40C0" w:rsidRDefault="001B40C0" w:rsidP="00A14DEC">
      <w:pPr>
        <w:pStyle w:val="EstiloTablas"/>
        <w:spacing w:before="120" w:line="480" w:lineRule="auto"/>
        <w:ind w:left="1752" w:firstLine="0"/>
      </w:pPr>
      <w:bookmarkStart w:id="469" w:name="_Toc331337578"/>
      <w:bookmarkStart w:id="470" w:name="_Toc336957726"/>
      <w:bookmarkStart w:id="471" w:name="_Toc337167310"/>
      <w:bookmarkStart w:id="472" w:name="_Toc337289636"/>
      <w:r w:rsidRPr="00A14DEC">
        <w:t>Tabla 4.12 Tablero de control de Costos de Seguridad</w:t>
      </w:r>
      <w:bookmarkEnd w:id="469"/>
      <w:bookmarkEnd w:id="470"/>
      <w:bookmarkEnd w:id="471"/>
      <w:bookmarkEnd w:id="472"/>
    </w:p>
    <w:p w:rsidR="001B40C0" w:rsidRPr="00F75024" w:rsidRDefault="001B40C0" w:rsidP="001B40C0">
      <w:pPr>
        <w:pStyle w:val="Estilo3"/>
        <w:spacing w:after="200"/>
        <w:ind w:left="1763"/>
        <w:contextualSpacing w:val="0"/>
        <w:jc w:val="center"/>
      </w:pPr>
    </w:p>
    <w:p w:rsidR="00213100" w:rsidRDefault="00213100" w:rsidP="00F75024">
      <w:pPr>
        <w:pStyle w:val="Estilo3"/>
        <w:spacing w:after="200"/>
        <w:ind w:left="1763"/>
        <w:contextualSpacing w:val="0"/>
      </w:pPr>
    </w:p>
    <w:p w:rsidR="001B40C0" w:rsidRDefault="001B40C0" w:rsidP="00F75024">
      <w:pPr>
        <w:pStyle w:val="Estilo3"/>
        <w:spacing w:after="200"/>
        <w:ind w:left="1763"/>
        <w:contextualSpacing w:val="0"/>
      </w:pPr>
    </w:p>
    <w:p w:rsidR="001B40C0" w:rsidRDefault="001B40C0" w:rsidP="00F75024">
      <w:pPr>
        <w:pStyle w:val="Estilo3"/>
        <w:spacing w:after="200"/>
        <w:ind w:left="1763"/>
        <w:contextualSpacing w:val="0"/>
      </w:pPr>
    </w:p>
    <w:p w:rsidR="001B40C0" w:rsidRDefault="001B40C0" w:rsidP="00F75024">
      <w:pPr>
        <w:pStyle w:val="Estilo3"/>
        <w:spacing w:after="200"/>
        <w:ind w:left="1763"/>
        <w:contextualSpacing w:val="0"/>
      </w:pPr>
    </w:p>
    <w:p w:rsidR="001B40C0" w:rsidRDefault="001B40C0" w:rsidP="00F75024">
      <w:pPr>
        <w:pStyle w:val="Estilo3"/>
        <w:spacing w:after="200"/>
        <w:ind w:left="1763"/>
        <w:contextualSpacing w:val="0"/>
      </w:pPr>
    </w:p>
    <w:p w:rsidR="00511C6F" w:rsidRDefault="00511C6F" w:rsidP="00511C6F">
      <w:pPr>
        <w:pStyle w:val="Estilo3"/>
        <w:ind w:left="0"/>
        <w:rPr>
          <w:b/>
        </w:rPr>
      </w:pPr>
    </w:p>
    <w:p w:rsidR="00A661F4" w:rsidRPr="00A661F4" w:rsidRDefault="00A661F4" w:rsidP="00A661F4">
      <w:pPr>
        <w:pStyle w:val="Estilo3"/>
        <w:spacing w:after="200"/>
        <w:ind w:left="1763"/>
        <w:contextualSpacing w:val="0"/>
      </w:pPr>
      <w:r w:rsidRPr="00A661F4">
        <w:lastRenderedPageBreak/>
        <w:t>Se muestra el resumen de los indicadores con los resultados previamente descritos</w:t>
      </w:r>
      <w:r w:rsidR="00371EAE">
        <w:t>.</w:t>
      </w:r>
    </w:p>
    <w:tbl>
      <w:tblPr>
        <w:tblW w:w="6991" w:type="dxa"/>
        <w:tblInd w:w="17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1"/>
        <w:gridCol w:w="1759"/>
        <w:gridCol w:w="1559"/>
        <w:gridCol w:w="1985"/>
        <w:gridCol w:w="708"/>
        <w:gridCol w:w="709"/>
      </w:tblGrid>
      <w:tr w:rsidR="0076607C" w:rsidRPr="00235EF7" w:rsidTr="004975FB">
        <w:trPr>
          <w:trHeight w:val="319"/>
        </w:trPr>
        <w:tc>
          <w:tcPr>
            <w:tcW w:w="2030" w:type="dxa"/>
            <w:gridSpan w:val="2"/>
            <w:shd w:val="clear" w:color="auto" w:fill="92D050"/>
            <w:vAlign w:val="center"/>
          </w:tcPr>
          <w:p w:rsidR="0076607C" w:rsidRPr="000B3697" w:rsidRDefault="0076607C" w:rsidP="000B3697">
            <w:pPr>
              <w:jc w:val="center"/>
              <w:rPr>
                <w:b/>
                <w:sz w:val="18"/>
                <w:szCs w:val="18"/>
              </w:rPr>
            </w:pPr>
            <w:r w:rsidRPr="000B3697">
              <w:rPr>
                <w:b/>
                <w:sz w:val="18"/>
                <w:szCs w:val="18"/>
              </w:rPr>
              <w:t>OBJETIVOS</w:t>
            </w:r>
          </w:p>
        </w:tc>
        <w:tc>
          <w:tcPr>
            <w:tcW w:w="1559" w:type="dxa"/>
            <w:shd w:val="clear" w:color="auto" w:fill="92D050"/>
            <w:vAlign w:val="center"/>
          </w:tcPr>
          <w:p w:rsidR="0076607C" w:rsidRPr="000B3697" w:rsidRDefault="0076607C" w:rsidP="000B3697">
            <w:pPr>
              <w:jc w:val="center"/>
              <w:rPr>
                <w:b/>
                <w:sz w:val="18"/>
                <w:szCs w:val="18"/>
              </w:rPr>
            </w:pPr>
            <w:r w:rsidRPr="000B3697">
              <w:rPr>
                <w:b/>
                <w:sz w:val="18"/>
                <w:szCs w:val="18"/>
              </w:rPr>
              <w:t>INDICADORES</w:t>
            </w:r>
          </w:p>
        </w:tc>
        <w:tc>
          <w:tcPr>
            <w:tcW w:w="1985" w:type="dxa"/>
            <w:shd w:val="clear" w:color="auto" w:fill="92D050"/>
            <w:vAlign w:val="center"/>
          </w:tcPr>
          <w:p w:rsidR="0076607C" w:rsidRPr="000B3697" w:rsidRDefault="00CD5710" w:rsidP="000B3697">
            <w:pPr>
              <w:jc w:val="center"/>
              <w:rPr>
                <w:b/>
                <w:sz w:val="18"/>
                <w:szCs w:val="18"/>
              </w:rPr>
            </w:pPr>
            <w:r>
              <w:rPr>
                <w:b/>
                <w:sz w:val="18"/>
                <w:szCs w:val="18"/>
              </w:rPr>
              <w:t>MÉ</w:t>
            </w:r>
            <w:r w:rsidRPr="000B3697">
              <w:rPr>
                <w:b/>
                <w:sz w:val="18"/>
                <w:szCs w:val="18"/>
              </w:rPr>
              <w:t>TRICA</w:t>
            </w:r>
          </w:p>
        </w:tc>
        <w:tc>
          <w:tcPr>
            <w:tcW w:w="708" w:type="dxa"/>
            <w:shd w:val="clear" w:color="auto" w:fill="92D050"/>
            <w:vAlign w:val="center"/>
          </w:tcPr>
          <w:p w:rsidR="0076607C" w:rsidRPr="000B3697" w:rsidRDefault="0076607C" w:rsidP="000B3697">
            <w:pPr>
              <w:jc w:val="center"/>
              <w:rPr>
                <w:b/>
                <w:sz w:val="18"/>
                <w:szCs w:val="18"/>
              </w:rPr>
            </w:pPr>
            <w:r w:rsidRPr="000B3697">
              <w:rPr>
                <w:b/>
                <w:sz w:val="18"/>
                <w:szCs w:val="18"/>
              </w:rPr>
              <w:t>MIN</w:t>
            </w:r>
          </w:p>
        </w:tc>
        <w:tc>
          <w:tcPr>
            <w:tcW w:w="709" w:type="dxa"/>
            <w:shd w:val="clear" w:color="auto" w:fill="92D050"/>
            <w:vAlign w:val="center"/>
          </w:tcPr>
          <w:p w:rsidR="0076607C" w:rsidRPr="000B3697" w:rsidRDefault="0076607C" w:rsidP="000B3697">
            <w:pPr>
              <w:jc w:val="center"/>
              <w:rPr>
                <w:b/>
                <w:sz w:val="18"/>
                <w:szCs w:val="18"/>
              </w:rPr>
            </w:pPr>
            <w:r w:rsidRPr="000B3697">
              <w:rPr>
                <w:b/>
                <w:sz w:val="18"/>
                <w:szCs w:val="18"/>
              </w:rPr>
              <w:t>MAX</w:t>
            </w:r>
          </w:p>
        </w:tc>
      </w:tr>
      <w:tr w:rsidR="0076607C" w:rsidRPr="00235EF7" w:rsidTr="004975FB">
        <w:tc>
          <w:tcPr>
            <w:tcW w:w="2030" w:type="dxa"/>
            <w:gridSpan w:val="2"/>
            <w:shd w:val="clear" w:color="auto" w:fill="8DB3E2"/>
            <w:vAlign w:val="center"/>
          </w:tcPr>
          <w:p w:rsidR="0076607C" w:rsidRPr="00D2573D" w:rsidRDefault="0076607C" w:rsidP="000B3697">
            <w:pPr>
              <w:jc w:val="both"/>
              <w:rPr>
                <w:sz w:val="18"/>
                <w:szCs w:val="18"/>
              </w:rPr>
            </w:pPr>
            <w:r w:rsidRPr="00BF2E16">
              <w:rPr>
                <w:sz w:val="18"/>
                <w:szCs w:val="18"/>
              </w:rPr>
              <w:t>Lograr un 80% OEE hasta finales 2013</w:t>
            </w:r>
            <w:r>
              <w:rPr>
                <w:sz w:val="18"/>
                <w:szCs w:val="18"/>
              </w:rPr>
              <w:t xml:space="preserve"> </w:t>
            </w:r>
          </w:p>
        </w:tc>
        <w:tc>
          <w:tcPr>
            <w:tcW w:w="1559" w:type="dxa"/>
            <w:shd w:val="clear" w:color="auto" w:fill="DBE5F1"/>
            <w:vAlign w:val="center"/>
          </w:tcPr>
          <w:p w:rsidR="0076607C" w:rsidRPr="00D2573D" w:rsidRDefault="0076607C" w:rsidP="000B3697">
            <w:pPr>
              <w:jc w:val="center"/>
              <w:rPr>
                <w:sz w:val="18"/>
                <w:szCs w:val="18"/>
              </w:rPr>
            </w:pPr>
            <w:r>
              <w:rPr>
                <w:sz w:val="18"/>
                <w:szCs w:val="18"/>
              </w:rPr>
              <w:t>Eficiencia operacional</w:t>
            </w:r>
          </w:p>
        </w:tc>
        <w:tc>
          <w:tcPr>
            <w:tcW w:w="1985" w:type="dxa"/>
            <w:shd w:val="clear" w:color="auto" w:fill="DBE5F1"/>
            <w:vAlign w:val="center"/>
          </w:tcPr>
          <w:p w:rsidR="0076607C" w:rsidRPr="000B3697" w:rsidRDefault="0076607C" w:rsidP="004975FB">
            <w:pPr>
              <w:ind w:left="-47" w:right="-59"/>
              <w:jc w:val="both"/>
              <w:rPr>
                <w:sz w:val="18"/>
                <w:szCs w:val="18"/>
              </w:rPr>
            </w:pPr>
            <w:r w:rsidRPr="000B3697">
              <w:rPr>
                <w:sz w:val="18"/>
                <w:szCs w:val="18"/>
              </w:rPr>
              <w:t>Velocidad*Calidad*Rendimiento</w:t>
            </w:r>
          </w:p>
        </w:tc>
        <w:tc>
          <w:tcPr>
            <w:tcW w:w="708" w:type="dxa"/>
            <w:shd w:val="clear" w:color="auto" w:fill="DBE5F1"/>
            <w:vAlign w:val="center"/>
          </w:tcPr>
          <w:p w:rsidR="0076607C" w:rsidRPr="00D2573D" w:rsidRDefault="0076607C" w:rsidP="000B3697">
            <w:pPr>
              <w:jc w:val="center"/>
              <w:rPr>
                <w:sz w:val="18"/>
                <w:szCs w:val="18"/>
              </w:rPr>
            </w:pPr>
            <w:r>
              <w:rPr>
                <w:sz w:val="18"/>
                <w:szCs w:val="18"/>
              </w:rPr>
              <w:t>70%</w:t>
            </w:r>
          </w:p>
        </w:tc>
        <w:tc>
          <w:tcPr>
            <w:tcW w:w="709" w:type="dxa"/>
            <w:shd w:val="clear" w:color="auto" w:fill="DBE5F1"/>
            <w:vAlign w:val="center"/>
          </w:tcPr>
          <w:p w:rsidR="0076607C" w:rsidRPr="00D2573D" w:rsidRDefault="0076607C" w:rsidP="000B3697">
            <w:pPr>
              <w:jc w:val="center"/>
              <w:rPr>
                <w:sz w:val="18"/>
                <w:szCs w:val="18"/>
              </w:rPr>
            </w:pPr>
            <w:r>
              <w:rPr>
                <w:sz w:val="18"/>
                <w:szCs w:val="18"/>
              </w:rPr>
              <w:t>80%</w:t>
            </w:r>
          </w:p>
        </w:tc>
      </w:tr>
      <w:tr w:rsidR="00457EBB" w:rsidRPr="00235EF7" w:rsidTr="004975FB">
        <w:tc>
          <w:tcPr>
            <w:tcW w:w="271" w:type="dxa"/>
            <w:vMerge w:val="restart"/>
            <w:tcBorders>
              <w:left w:val="nil"/>
            </w:tcBorders>
            <w:shd w:val="clear" w:color="auto" w:fill="auto"/>
            <w:vAlign w:val="center"/>
          </w:tcPr>
          <w:p w:rsidR="00457EBB" w:rsidRPr="00D2573D" w:rsidRDefault="00457EBB"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457EBB" w:rsidRPr="00D2573D" w:rsidRDefault="00457EBB" w:rsidP="000B3697">
            <w:pPr>
              <w:jc w:val="both"/>
              <w:rPr>
                <w:sz w:val="18"/>
                <w:szCs w:val="18"/>
              </w:rPr>
            </w:pPr>
            <w:r>
              <w:rPr>
                <w:sz w:val="18"/>
                <w:szCs w:val="18"/>
              </w:rPr>
              <w:t>Lograr que la disponibilidad de máquina alcance un 90%.</w:t>
            </w:r>
          </w:p>
        </w:tc>
        <w:tc>
          <w:tcPr>
            <w:tcW w:w="1559" w:type="dxa"/>
            <w:shd w:val="clear" w:color="auto" w:fill="FDE9D9"/>
            <w:vAlign w:val="center"/>
          </w:tcPr>
          <w:p w:rsidR="00457EBB" w:rsidRPr="00D2573D" w:rsidRDefault="00457EBB" w:rsidP="000B3697">
            <w:pPr>
              <w:jc w:val="center"/>
              <w:rPr>
                <w:sz w:val="18"/>
                <w:szCs w:val="18"/>
              </w:rPr>
            </w:pPr>
            <w:r>
              <w:rPr>
                <w:sz w:val="18"/>
                <w:szCs w:val="18"/>
              </w:rPr>
              <w:t>Disponibilidad de máquina</w:t>
            </w:r>
          </w:p>
        </w:tc>
        <w:tc>
          <w:tcPr>
            <w:tcW w:w="1985" w:type="dxa"/>
            <w:shd w:val="clear" w:color="auto" w:fill="FDE9D9"/>
            <w:vAlign w:val="center"/>
          </w:tcPr>
          <w:p w:rsidR="00457EBB" w:rsidRPr="000B3697" w:rsidRDefault="00457EBB" w:rsidP="004975FB">
            <w:pPr>
              <w:ind w:left="-47" w:right="-59"/>
              <w:jc w:val="both"/>
              <w:rPr>
                <w:sz w:val="18"/>
                <w:szCs w:val="18"/>
              </w:rPr>
            </w:pPr>
            <w:r>
              <w:rPr>
                <w:sz w:val="18"/>
                <w:szCs w:val="18"/>
              </w:rPr>
              <w:t>[</w:t>
            </w:r>
            <w:r w:rsidRPr="000B3697">
              <w:rPr>
                <w:sz w:val="18"/>
                <w:szCs w:val="18"/>
              </w:rPr>
              <w:t xml:space="preserve">Tiempo de </w:t>
            </w:r>
            <w:r>
              <w:rPr>
                <w:sz w:val="18"/>
                <w:szCs w:val="18"/>
              </w:rPr>
              <w:t>Operación - (Tiempos perdidos + Tiempos bajos</w:t>
            </w:r>
            <w:r w:rsidRPr="000B3697">
              <w:rPr>
                <w:sz w:val="18"/>
                <w:szCs w:val="18"/>
              </w:rPr>
              <w:t>)</w:t>
            </w:r>
            <w:r>
              <w:rPr>
                <w:sz w:val="18"/>
                <w:szCs w:val="18"/>
              </w:rPr>
              <w:t>]</w:t>
            </w:r>
            <w:r w:rsidRPr="000B3697">
              <w:rPr>
                <w:sz w:val="18"/>
                <w:szCs w:val="18"/>
              </w:rPr>
              <w:t>/(Tiempo de</w:t>
            </w:r>
            <w:r>
              <w:rPr>
                <w:sz w:val="18"/>
                <w:szCs w:val="18"/>
              </w:rPr>
              <w:t xml:space="preserve"> Operación</w:t>
            </w:r>
            <w:r w:rsidRPr="000B3697">
              <w:rPr>
                <w:sz w:val="18"/>
                <w:szCs w:val="18"/>
              </w:rPr>
              <w:t>)</w:t>
            </w:r>
          </w:p>
        </w:tc>
        <w:tc>
          <w:tcPr>
            <w:tcW w:w="708" w:type="dxa"/>
            <w:shd w:val="clear" w:color="auto" w:fill="FDE9D9"/>
            <w:vAlign w:val="center"/>
          </w:tcPr>
          <w:p w:rsidR="00457EBB" w:rsidRPr="00D2573D" w:rsidRDefault="00457EBB" w:rsidP="000B3697">
            <w:pPr>
              <w:jc w:val="center"/>
              <w:rPr>
                <w:sz w:val="18"/>
                <w:szCs w:val="18"/>
              </w:rPr>
            </w:pPr>
            <w:r>
              <w:rPr>
                <w:sz w:val="18"/>
                <w:szCs w:val="18"/>
              </w:rPr>
              <w:t>70%</w:t>
            </w:r>
          </w:p>
        </w:tc>
        <w:tc>
          <w:tcPr>
            <w:tcW w:w="709" w:type="dxa"/>
            <w:shd w:val="clear" w:color="auto" w:fill="FDE9D9"/>
            <w:vAlign w:val="center"/>
          </w:tcPr>
          <w:p w:rsidR="00457EBB" w:rsidRPr="00D2573D" w:rsidRDefault="00457EBB" w:rsidP="000B3697">
            <w:pPr>
              <w:jc w:val="center"/>
              <w:rPr>
                <w:sz w:val="18"/>
                <w:szCs w:val="18"/>
              </w:rPr>
            </w:pPr>
            <w:r>
              <w:rPr>
                <w:sz w:val="18"/>
                <w:szCs w:val="18"/>
              </w:rPr>
              <w:t>90%</w:t>
            </w:r>
          </w:p>
        </w:tc>
      </w:tr>
      <w:tr w:rsidR="00457EBB" w:rsidRPr="00235EF7" w:rsidTr="004975FB">
        <w:tc>
          <w:tcPr>
            <w:tcW w:w="271" w:type="dxa"/>
            <w:vMerge/>
            <w:tcBorders>
              <w:left w:val="nil"/>
            </w:tcBorders>
            <w:shd w:val="clear" w:color="auto" w:fill="auto"/>
            <w:vAlign w:val="center"/>
          </w:tcPr>
          <w:p w:rsidR="00457EBB" w:rsidRPr="00D2573D" w:rsidRDefault="00457EBB"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457EBB" w:rsidRPr="00D2573D" w:rsidRDefault="00457EBB" w:rsidP="004975FB">
            <w:pPr>
              <w:jc w:val="both"/>
              <w:rPr>
                <w:sz w:val="18"/>
                <w:szCs w:val="18"/>
              </w:rPr>
            </w:pPr>
            <w:r>
              <w:rPr>
                <w:sz w:val="18"/>
                <w:szCs w:val="18"/>
              </w:rPr>
              <w:t>Lograr que la calidad de producto sea de 90%.</w:t>
            </w:r>
          </w:p>
        </w:tc>
        <w:tc>
          <w:tcPr>
            <w:tcW w:w="1559" w:type="dxa"/>
            <w:shd w:val="clear" w:color="auto" w:fill="FDE9D9"/>
            <w:vAlign w:val="center"/>
          </w:tcPr>
          <w:p w:rsidR="00457EBB" w:rsidRPr="00D2573D" w:rsidRDefault="00457EBB" w:rsidP="004975FB">
            <w:pPr>
              <w:jc w:val="center"/>
              <w:rPr>
                <w:sz w:val="18"/>
                <w:szCs w:val="18"/>
              </w:rPr>
            </w:pPr>
            <w:r>
              <w:rPr>
                <w:sz w:val="18"/>
                <w:szCs w:val="18"/>
              </w:rPr>
              <w:t>Calidad de producto</w:t>
            </w:r>
          </w:p>
        </w:tc>
        <w:tc>
          <w:tcPr>
            <w:tcW w:w="1985" w:type="dxa"/>
            <w:shd w:val="clear" w:color="auto" w:fill="FDE9D9"/>
            <w:vAlign w:val="center"/>
          </w:tcPr>
          <w:p w:rsidR="00457EBB" w:rsidRPr="000B3697" w:rsidRDefault="00457EBB" w:rsidP="004975FB">
            <w:pPr>
              <w:ind w:left="-47" w:right="-59"/>
              <w:jc w:val="both"/>
              <w:rPr>
                <w:sz w:val="18"/>
                <w:szCs w:val="18"/>
              </w:rPr>
            </w:pPr>
            <w:r>
              <w:rPr>
                <w:sz w:val="18"/>
                <w:szCs w:val="18"/>
              </w:rPr>
              <w:t>[1 – Sacos de Producto Defectuoso]/Total de Sacos Producidos</w:t>
            </w:r>
          </w:p>
        </w:tc>
        <w:tc>
          <w:tcPr>
            <w:tcW w:w="708" w:type="dxa"/>
            <w:shd w:val="clear" w:color="auto" w:fill="FDE9D9"/>
            <w:vAlign w:val="center"/>
          </w:tcPr>
          <w:p w:rsidR="00457EBB" w:rsidRPr="00D2573D" w:rsidRDefault="00457EBB" w:rsidP="000B3697">
            <w:pPr>
              <w:jc w:val="center"/>
              <w:rPr>
                <w:sz w:val="18"/>
                <w:szCs w:val="18"/>
              </w:rPr>
            </w:pPr>
            <w:r>
              <w:rPr>
                <w:sz w:val="18"/>
                <w:szCs w:val="18"/>
              </w:rPr>
              <w:t>85%</w:t>
            </w:r>
          </w:p>
        </w:tc>
        <w:tc>
          <w:tcPr>
            <w:tcW w:w="709" w:type="dxa"/>
            <w:shd w:val="clear" w:color="auto" w:fill="FDE9D9"/>
            <w:vAlign w:val="center"/>
          </w:tcPr>
          <w:p w:rsidR="00457EBB" w:rsidRPr="00D2573D" w:rsidRDefault="00457EBB" w:rsidP="000B3697">
            <w:pPr>
              <w:jc w:val="center"/>
              <w:rPr>
                <w:sz w:val="18"/>
                <w:szCs w:val="18"/>
              </w:rPr>
            </w:pPr>
            <w:r>
              <w:rPr>
                <w:sz w:val="18"/>
                <w:szCs w:val="18"/>
              </w:rPr>
              <w:t>90%</w:t>
            </w:r>
          </w:p>
        </w:tc>
      </w:tr>
      <w:tr w:rsidR="00457EBB" w:rsidRPr="00235EF7" w:rsidTr="004975FB">
        <w:tc>
          <w:tcPr>
            <w:tcW w:w="271" w:type="dxa"/>
            <w:vMerge/>
            <w:tcBorders>
              <w:left w:val="nil"/>
            </w:tcBorders>
            <w:shd w:val="clear" w:color="auto" w:fill="auto"/>
            <w:vAlign w:val="center"/>
          </w:tcPr>
          <w:p w:rsidR="00457EBB" w:rsidRPr="00D2573D" w:rsidRDefault="00457EBB"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457EBB" w:rsidRPr="00D2573D" w:rsidRDefault="00457EBB" w:rsidP="000B3697">
            <w:pPr>
              <w:jc w:val="both"/>
              <w:rPr>
                <w:sz w:val="18"/>
                <w:szCs w:val="18"/>
              </w:rPr>
            </w:pPr>
            <w:r>
              <w:rPr>
                <w:sz w:val="18"/>
                <w:szCs w:val="18"/>
              </w:rPr>
              <w:t>Lograr que el rendimiento de la planta sea de 80%.</w:t>
            </w:r>
          </w:p>
        </w:tc>
        <w:tc>
          <w:tcPr>
            <w:tcW w:w="1559" w:type="dxa"/>
            <w:shd w:val="clear" w:color="auto" w:fill="FDE9D9"/>
            <w:vAlign w:val="center"/>
          </w:tcPr>
          <w:p w:rsidR="00457EBB" w:rsidRPr="00D2573D" w:rsidRDefault="00457EBB" w:rsidP="000B3697">
            <w:pPr>
              <w:jc w:val="center"/>
              <w:rPr>
                <w:sz w:val="18"/>
                <w:szCs w:val="18"/>
              </w:rPr>
            </w:pPr>
            <w:r>
              <w:rPr>
                <w:sz w:val="18"/>
                <w:szCs w:val="18"/>
              </w:rPr>
              <w:t>Rendimiento</w:t>
            </w:r>
          </w:p>
        </w:tc>
        <w:tc>
          <w:tcPr>
            <w:tcW w:w="1985" w:type="dxa"/>
            <w:shd w:val="clear" w:color="auto" w:fill="FDE9D9"/>
            <w:vAlign w:val="center"/>
          </w:tcPr>
          <w:p w:rsidR="00457EBB" w:rsidRPr="000B3697" w:rsidRDefault="00457EBB" w:rsidP="004975FB">
            <w:pPr>
              <w:ind w:left="-47" w:right="-59"/>
              <w:jc w:val="both"/>
              <w:rPr>
                <w:sz w:val="18"/>
                <w:szCs w:val="18"/>
              </w:rPr>
            </w:pPr>
            <w:r w:rsidRPr="000B3697">
              <w:rPr>
                <w:sz w:val="18"/>
                <w:szCs w:val="18"/>
              </w:rPr>
              <w:t>(Producción Real)/(Producción Standard)</w:t>
            </w:r>
          </w:p>
        </w:tc>
        <w:tc>
          <w:tcPr>
            <w:tcW w:w="708" w:type="dxa"/>
            <w:shd w:val="clear" w:color="auto" w:fill="FDE9D9"/>
            <w:vAlign w:val="center"/>
          </w:tcPr>
          <w:p w:rsidR="00457EBB" w:rsidRPr="00D2573D" w:rsidRDefault="00457EBB" w:rsidP="000B3697">
            <w:pPr>
              <w:jc w:val="center"/>
              <w:rPr>
                <w:sz w:val="18"/>
                <w:szCs w:val="18"/>
              </w:rPr>
            </w:pPr>
            <w:r>
              <w:rPr>
                <w:sz w:val="18"/>
                <w:szCs w:val="18"/>
              </w:rPr>
              <w:t>70%</w:t>
            </w:r>
          </w:p>
        </w:tc>
        <w:tc>
          <w:tcPr>
            <w:tcW w:w="709" w:type="dxa"/>
            <w:shd w:val="clear" w:color="auto" w:fill="FDE9D9"/>
            <w:vAlign w:val="center"/>
          </w:tcPr>
          <w:p w:rsidR="00457EBB" w:rsidRPr="00D2573D" w:rsidRDefault="00457EBB" w:rsidP="000B3697">
            <w:pPr>
              <w:jc w:val="center"/>
              <w:rPr>
                <w:sz w:val="18"/>
                <w:szCs w:val="18"/>
              </w:rPr>
            </w:pPr>
            <w:r>
              <w:rPr>
                <w:sz w:val="18"/>
                <w:szCs w:val="18"/>
              </w:rPr>
              <w:t>80%</w:t>
            </w:r>
          </w:p>
        </w:tc>
      </w:tr>
      <w:tr w:rsidR="00457EBB" w:rsidRPr="00235EF7" w:rsidTr="004975FB">
        <w:tc>
          <w:tcPr>
            <w:tcW w:w="271" w:type="dxa"/>
            <w:vMerge/>
            <w:tcBorders>
              <w:left w:val="nil"/>
            </w:tcBorders>
            <w:shd w:val="clear" w:color="auto" w:fill="auto"/>
            <w:vAlign w:val="center"/>
          </w:tcPr>
          <w:p w:rsidR="00457EBB" w:rsidRPr="00D2573D" w:rsidRDefault="00457EBB"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457EBB" w:rsidRDefault="00457EBB" w:rsidP="00896158">
            <w:pPr>
              <w:jc w:val="both"/>
              <w:rPr>
                <w:sz w:val="18"/>
                <w:szCs w:val="18"/>
              </w:rPr>
            </w:pPr>
            <w:r>
              <w:rPr>
                <w:sz w:val="18"/>
                <w:szCs w:val="18"/>
              </w:rPr>
              <w:t xml:space="preserve">Reducir en un </w:t>
            </w:r>
            <w:r w:rsidR="00896158">
              <w:rPr>
                <w:sz w:val="18"/>
                <w:szCs w:val="18"/>
              </w:rPr>
              <w:t>20</w:t>
            </w:r>
            <w:r>
              <w:rPr>
                <w:sz w:val="18"/>
                <w:szCs w:val="18"/>
              </w:rPr>
              <w:t xml:space="preserve">% </w:t>
            </w:r>
            <w:r w:rsidR="00896158">
              <w:rPr>
                <w:sz w:val="18"/>
                <w:szCs w:val="18"/>
              </w:rPr>
              <w:t>los tiempos muertos en producción.</w:t>
            </w:r>
          </w:p>
        </w:tc>
        <w:tc>
          <w:tcPr>
            <w:tcW w:w="1559" w:type="dxa"/>
            <w:shd w:val="clear" w:color="auto" w:fill="FDE9D9"/>
            <w:vAlign w:val="center"/>
          </w:tcPr>
          <w:p w:rsidR="00457EBB" w:rsidRDefault="00457EBB" w:rsidP="00896158">
            <w:pPr>
              <w:jc w:val="center"/>
              <w:rPr>
                <w:sz w:val="18"/>
                <w:szCs w:val="18"/>
              </w:rPr>
            </w:pPr>
            <w:r>
              <w:rPr>
                <w:sz w:val="18"/>
                <w:szCs w:val="18"/>
              </w:rPr>
              <w:t xml:space="preserve">% </w:t>
            </w:r>
            <w:r w:rsidR="00896158">
              <w:rPr>
                <w:sz w:val="18"/>
                <w:szCs w:val="18"/>
              </w:rPr>
              <w:t>Tiempo Muerto</w:t>
            </w:r>
          </w:p>
        </w:tc>
        <w:tc>
          <w:tcPr>
            <w:tcW w:w="1985" w:type="dxa"/>
            <w:shd w:val="clear" w:color="auto" w:fill="FDE9D9"/>
            <w:vAlign w:val="center"/>
          </w:tcPr>
          <w:p w:rsidR="00457EBB" w:rsidRPr="000B3697" w:rsidRDefault="00457EBB" w:rsidP="004975FB">
            <w:pPr>
              <w:ind w:left="-47" w:right="-59"/>
              <w:jc w:val="both"/>
              <w:rPr>
                <w:sz w:val="18"/>
                <w:szCs w:val="18"/>
              </w:rPr>
            </w:pPr>
            <w:r w:rsidRPr="000B3697">
              <w:rPr>
                <w:sz w:val="18"/>
                <w:szCs w:val="18"/>
              </w:rPr>
              <w:t>(Tiempo Muerto por Turno de Producción)/(Tiempo Total de Producción)</w:t>
            </w:r>
          </w:p>
        </w:tc>
        <w:tc>
          <w:tcPr>
            <w:tcW w:w="708" w:type="dxa"/>
            <w:shd w:val="clear" w:color="auto" w:fill="FDE9D9"/>
            <w:vAlign w:val="center"/>
          </w:tcPr>
          <w:p w:rsidR="00457EBB" w:rsidRDefault="003950DD" w:rsidP="000B3697">
            <w:pPr>
              <w:jc w:val="center"/>
              <w:rPr>
                <w:sz w:val="18"/>
                <w:szCs w:val="18"/>
              </w:rPr>
            </w:pPr>
            <w:r>
              <w:rPr>
                <w:sz w:val="18"/>
                <w:szCs w:val="18"/>
              </w:rPr>
              <w:t>10</w:t>
            </w:r>
            <w:r w:rsidR="00457EBB">
              <w:rPr>
                <w:sz w:val="18"/>
                <w:szCs w:val="18"/>
              </w:rPr>
              <w:t>%</w:t>
            </w:r>
          </w:p>
        </w:tc>
        <w:tc>
          <w:tcPr>
            <w:tcW w:w="709" w:type="dxa"/>
            <w:shd w:val="clear" w:color="auto" w:fill="FDE9D9"/>
            <w:vAlign w:val="center"/>
          </w:tcPr>
          <w:p w:rsidR="00457EBB" w:rsidRDefault="003950DD" w:rsidP="000B3697">
            <w:pPr>
              <w:jc w:val="center"/>
              <w:rPr>
                <w:sz w:val="18"/>
                <w:szCs w:val="18"/>
              </w:rPr>
            </w:pPr>
            <w:r>
              <w:rPr>
                <w:sz w:val="18"/>
                <w:szCs w:val="18"/>
              </w:rPr>
              <w:t>20</w:t>
            </w:r>
            <w:r w:rsidR="00457EBB">
              <w:rPr>
                <w:sz w:val="18"/>
                <w:szCs w:val="18"/>
              </w:rPr>
              <w:t>%</w:t>
            </w:r>
          </w:p>
        </w:tc>
      </w:tr>
      <w:tr w:rsidR="0076607C" w:rsidRPr="00235EF7" w:rsidTr="004975FB">
        <w:tc>
          <w:tcPr>
            <w:tcW w:w="2030" w:type="dxa"/>
            <w:gridSpan w:val="2"/>
            <w:tcBorders>
              <w:left w:val="single" w:sz="4" w:space="0" w:color="auto"/>
            </w:tcBorders>
            <w:shd w:val="clear" w:color="auto" w:fill="8DB3E2"/>
            <w:vAlign w:val="center"/>
          </w:tcPr>
          <w:p w:rsidR="0076607C" w:rsidRPr="00D2573D" w:rsidRDefault="0076607C" w:rsidP="000B3697">
            <w:pPr>
              <w:jc w:val="both"/>
              <w:rPr>
                <w:sz w:val="18"/>
                <w:szCs w:val="18"/>
              </w:rPr>
            </w:pPr>
            <w:r>
              <w:rPr>
                <w:sz w:val="18"/>
                <w:szCs w:val="18"/>
              </w:rPr>
              <w:t xml:space="preserve">Lograr que la variación de presupuesto de costos de mantenimiento sea máximo </w:t>
            </w:r>
            <w:r w:rsidRPr="000B3697">
              <w:rPr>
                <w:sz w:val="18"/>
                <w:szCs w:val="18"/>
              </w:rPr>
              <w:t>±</w:t>
            </w:r>
            <w:r>
              <w:rPr>
                <w:sz w:val="18"/>
                <w:szCs w:val="18"/>
              </w:rPr>
              <w:t>5%.</w:t>
            </w:r>
          </w:p>
        </w:tc>
        <w:tc>
          <w:tcPr>
            <w:tcW w:w="1559" w:type="dxa"/>
            <w:shd w:val="clear" w:color="auto" w:fill="DBE5F1"/>
            <w:vAlign w:val="center"/>
          </w:tcPr>
          <w:p w:rsidR="0076607C" w:rsidRPr="00D2573D" w:rsidRDefault="0076607C" w:rsidP="000B3697">
            <w:pPr>
              <w:jc w:val="center"/>
              <w:rPr>
                <w:sz w:val="18"/>
                <w:szCs w:val="18"/>
              </w:rPr>
            </w:pPr>
            <w:bookmarkStart w:id="473" w:name="OLE_LINK1"/>
            <w:r>
              <w:rPr>
                <w:sz w:val="18"/>
                <w:szCs w:val="18"/>
              </w:rPr>
              <w:t>Variación de Costo de Mantenimiento</w:t>
            </w:r>
            <w:bookmarkEnd w:id="473"/>
          </w:p>
        </w:tc>
        <w:tc>
          <w:tcPr>
            <w:tcW w:w="1985" w:type="dxa"/>
            <w:shd w:val="clear" w:color="auto" w:fill="DBE5F1"/>
            <w:vAlign w:val="center"/>
          </w:tcPr>
          <w:p w:rsidR="0076607C" w:rsidRPr="000B3697" w:rsidRDefault="0076607C" w:rsidP="004975FB">
            <w:pPr>
              <w:ind w:left="-47" w:right="-59"/>
              <w:jc w:val="both"/>
              <w:rPr>
                <w:sz w:val="18"/>
                <w:szCs w:val="18"/>
              </w:rPr>
            </w:pPr>
            <w:r w:rsidRPr="000B3697">
              <w:rPr>
                <w:sz w:val="18"/>
                <w:szCs w:val="18"/>
              </w:rPr>
              <w:t>(Real-Presupuesto)/Presupuesto</w:t>
            </w:r>
          </w:p>
        </w:tc>
        <w:tc>
          <w:tcPr>
            <w:tcW w:w="708" w:type="dxa"/>
            <w:shd w:val="clear" w:color="auto" w:fill="DBE5F1"/>
            <w:vAlign w:val="center"/>
          </w:tcPr>
          <w:p w:rsidR="0076607C" w:rsidRPr="00D2573D" w:rsidRDefault="0076607C" w:rsidP="000B3697">
            <w:pPr>
              <w:jc w:val="center"/>
              <w:rPr>
                <w:sz w:val="18"/>
                <w:szCs w:val="18"/>
              </w:rPr>
            </w:pPr>
            <w:r>
              <w:rPr>
                <w:sz w:val="18"/>
                <w:szCs w:val="18"/>
              </w:rPr>
              <w:t>-5</w:t>
            </w:r>
          </w:p>
        </w:tc>
        <w:tc>
          <w:tcPr>
            <w:tcW w:w="709" w:type="dxa"/>
            <w:shd w:val="clear" w:color="auto" w:fill="DBE5F1"/>
            <w:vAlign w:val="center"/>
          </w:tcPr>
          <w:p w:rsidR="0076607C" w:rsidRPr="00D2573D" w:rsidRDefault="0076607C" w:rsidP="000B3697">
            <w:pPr>
              <w:jc w:val="center"/>
              <w:rPr>
                <w:sz w:val="18"/>
                <w:szCs w:val="18"/>
              </w:rPr>
            </w:pPr>
            <w:r>
              <w:rPr>
                <w:sz w:val="18"/>
                <w:szCs w:val="18"/>
              </w:rPr>
              <w:t>+5</w:t>
            </w:r>
          </w:p>
        </w:tc>
      </w:tr>
      <w:tr w:rsidR="0076607C" w:rsidRPr="00235EF7" w:rsidTr="004975FB">
        <w:tc>
          <w:tcPr>
            <w:tcW w:w="2030" w:type="dxa"/>
            <w:gridSpan w:val="2"/>
            <w:shd w:val="clear" w:color="auto" w:fill="8DB3E2"/>
            <w:vAlign w:val="center"/>
          </w:tcPr>
          <w:p w:rsidR="0076607C" w:rsidRPr="00D2573D" w:rsidRDefault="0076607C" w:rsidP="000B3697">
            <w:pPr>
              <w:jc w:val="both"/>
              <w:rPr>
                <w:sz w:val="18"/>
                <w:szCs w:val="18"/>
              </w:rPr>
            </w:pPr>
            <w:r>
              <w:rPr>
                <w:sz w:val="18"/>
                <w:szCs w:val="18"/>
              </w:rPr>
              <w:t>Lograr que el 100% del personal trabaje en condiciones seguras.</w:t>
            </w:r>
          </w:p>
        </w:tc>
        <w:tc>
          <w:tcPr>
            <w:tcW w:w="1559" w:type="dxa"/>
            <w:shd w:val="clear" w:color="auto" w:fill="DBE5F1"/>
            <w:vAlign w:val="center"/>
          </w:tcPr>
          <w:p w:rsidR="0076607C" w:rsidRPr="00D2573D" w:rsidRDefault="0076607C" w:rsidP="000B3697">
            <w:pPr>
              <w:jc w:val="center"/>
              <w:rPr>
                <w:sz w:val="18"/>
                <w:szCs w:val="18"/>
              </w:rPr>
            </w:pPr>
            <w:r>
              <w:rPr>
                <w:sz w:val="18"/>
                <w:szCs w:val="18"/>
              </w:rPr>
              <w:t>Condiciones de trabajo del personal</w:t>
            </w:r>
          </w:p>
        </w:tc>
        <w:tc>
          <w:tcPr>
            <w:tcW w:w="1985" w:type="dxa"/>
            <w:shd w:val="clear" w:color="auto" w:fill="DBE5F1"/>
            <w:vAlign w:val="center"/>
          </w:tcPr>
          <w:p w:rsidR="0076607C" w:rsidRPr="000B3697" w:rsidRDefault="0076607C" w:rsidP="004975FB">
            <w:pPr>
              <w:ind w:left="-47" w:right="-59"/>
              <w:jc w:val="both"/>
              <w:rPr>
                <w:sz w:val="18"/>
                <w:szCs w:val="18"/>
              </w:rPr>
            </w:pPr>
            <w:r w:rsidRPr="000B3697">
              <w:rPr>
                <w:sz w:val="18"/>
                <w:szCs w:val="18"/>
              </w:rPr>
              <w:t>(# personas 100% en condiciones Seguras)/(# Total de Personas)</w:t>
            </w:r>
          </w:p>
        </w:tc>
        <w:tc>
          <w:tcPr>
            <w:tcW w:w="708" w:type="dxa"/>
            <w:shd w:val="clear" w:color="auto" w:fill="DBE5F1"/>
            <w:vAlign w:val="center"/>
          </w:tcPr>
          <w:p w:rsidR="0076607C" w:rsidRPr="00D2573D" w:rsidRDefault="0076607C" w:rsidP="000B3697">
            <w:pPr>
              <w:jc w:val="center"/>
              <w:rPr>
                <w:sz w:val="18"/>
                <w:szCs w:val="18"/>
              </w:rPr>
            </w:pPr>
            <w:r>
              <w:rPr>
                <w:sz w:val="18"/>
                <w:szCs w:val="18"/>
              </w:rPr>
              <w:t>85%</w:t>
            </w:r>
          </w:p>
        </w:tc>
        <w:tc>
          <w:tcPr>
            <w:tcW w:w="709" w:type="dxa"/>
            <w:shd w:val="clear" w:color="auto" w:fill="DBE5F1"/>
            <w:vAlign w:val="center"/>
          </w:tcPr>
          <w:p w:rsidR="0076607C" w:rsidRPr="00D2573D" w:rsidRDefault="0076607C" w:rsidP="000B3697">
            <w:pPr>
              <w:jc w:val="center"/>
              <w:rPr>
                <w:sz w:val="18"/>
                <w:szCs w:val="18"/>
              </w:rPr>
            </w:pPr>
            <w:r>
              <w:rPr>
                <w:sz w:val="18"/>
                <w:szCs w:val="18"/>
              </w:rPr>
              <w:t>90%</w:t>
            </w:r>
          </w:p>
        </w:tc>
      </w:tr>
      <w:tr w:rsidR="0076607C" w:rsidRPr="00235EF7" w:rsidTr="004975FB">
        <w:tc>
          <w:tcPr>
            <w:tcW w:w="271" w:type="dxa"/>
            <w:vMerge w:val="restart"/>
            <w:tcBorders>
              <w:left w:val="nil"/>
            </w:tcBorders>
            <w:shd w:val="clear" w:color="auto" w:fill="auto"/>
            <w:vAlign w:val="center"/>
          </w:tcPr>
          <w:p w:rsidR="0076607C" w:rsidRPr="00D2573D" w:rsidRDefault="0076607C"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76607C" w:rsidRPr="00D2573D" w:rsidRDefault="0076607C" w:rsidP="000B3697">
            <w:pPr>
              <w:jc w:val="both"/>
              <w:rPr>
                <w:sz w:val="18"/>
                <w:szCs w:val="18"/>
              </w:rPr>
            </w:pPr>
            <w:r>
              <w:rPr>
                <w:sz w:val="18"/>
                <w:szCs w:val="18"/>
              </w:rPr>
              <w:t>Lograr que el 100% del personal utilice los EPP.</w:t>
            </w:r>
          </w:p>
        </w:tc>
        <w:tc>
          <w:tcPr>
            <w:tcW w:w="1559" w:type="dxa"/>
            <w:shd w:val="clear" w:color="auto" w:fill="FDE9D9"/>
            <w:vAlign w:val="center"/>
          </w:tcPr>
          <w:p w:rsidR="0076607C" w:rsidRPr="00D2573D" w:rsidRDefault="0076607C" w:rsidP="000B3697">
            <w:pPr>
              <w:jc w:val="center"/>
              <w:rPr>
                <w:sz w:val="18"/>
                <w:szCs w:val="18"/>
              </w:rPr>
            </w:pPr>
            <w:r>
              <w:rPr>
                <w:sz w:val="18"/>
                <w:szCs w:val="18"/>
              </w:rPr>
              <w:t>Utilización de los EPP</w:t>
            </w:r>
          </w:p>
        </w:tc>
        <w:tc>
          <w:tcPr>
            <w:tcW w:w="1985" w:type="dxa"/>
            <w:shd w:val="clear" w:color="auto" w:fill="FDE9D9"/>
            <w:vAlign w:val="center"/>
          </w:tcPr>
          <w:p w:rsidR="0076607C" w:rsidRPr="000B3697" w:rsidRDefault="0076607C" w:rsidP="004975FB">
            <w:pPr>
              <w:ind w:left="-47" w:right="-59"/>
              <w:jc w:val="both"/>
              <w:rPr>
                <w:sz w:val="18"/>
                <w:szCs w:val="18"/>
              </w:rPr>
            </w:pPr>
            <w:r w:rsidRPr="000B3697">
              <w:rPr>
                <w:sz w:val="18"/>
                <w:szCs w:val="18"/>
              </w:rPr>
              <w:t>Número de Infracciones Reportadas</w:t>
            </w:r>
          </w:p>
        </w:tc>
        <w:tc>
          <w:tcPr>
            <w:tcW w:w="708" w:type="dxa"/>
            <w:shd w:val="clear" w:color="auto" w:fill="FDE9D9"/>
            <w:vAlign w:val="center"/>
          </w:tcPr>
          <w:p w:rsidR="0076607C" w:rsidRPr="00D2573D" w:rsidRDefault="0076607C" w:rsidP="000B3697">
            <w:pPr>
              <w:jc w:val="center"/>
              <w:rPr>
                <w:sz w:val="18"/>
                <w:szCs w:val="18"/>
              </w:rPr>
            </w:pPr>
            <w:r>
              <w:rPr>
                <w:sz w:val="18"/>
                <w:szCs w:val="18"/>
              </w:rPr>
              <w:t>0</w:t>
            </w:r>
          </w:p>
        </w:tc>
        <w:tc>
          <w:tcPr>
            <w:tcW w:w="709" w:type="dxa"/>
            <w:shd w:val="clear" w:color="auto" w:fill="FDE9D9"/>
            <w:vAlign w:val="center"/>
          </w:tcPr>
          <w:p w:rsidR="0076607C" w:rsidRPr="00D2573D" w:rsidRDefault="0076607C" w:rsidP="000B3697">
            <w:pPr>
              <w:jc w:val="center"/>
              <w:rPr>
                <w:sz w:val="18"/>
                <w:szCs w:val="18"/>
              </w:rPr>
            </w:pPr>
            <w:r>
              <w:rPr>
                <w:sz w:val="18"/>
                <w:szCs w:val="18"/>
              </w:rPr>
              <w:t>5</w:t>
            </w:r>
          </w:p>
        </w:tc>
      </w:tr>
      <w:tr w:rsidR="0076607C" w:rsidRPr="00235EF7" w:rsidTr="004975FB">
        <w:tc>
          <w:tcPr>
            <w:tcW w:w="271" w:type="dxa"/>
            <w:vMerge/>
            <w:tcBorders>
              <w:left w:val="nil"/>
            </w:tcBorders>
            <w:shd w:val="clear" w:color="auto" w:fill="auto"/>
            <w:vAlign w:val="center"/>
          </w:tcPr>
          <w:p w:rsidR="0076607C" w:rsidRPr="00D2573D" w:rsidRDefault="0076607C"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76607C" w:rsidRDefault="0076607C" w:rsidP="000B3697">
            <w:pPr>
              <w:jc w:val="both"/>
              <w:rPr>
                <w:sz w:val="18"/>
                <w:szCs w:val="18"/>
              </w:rPr>
            </w:pPr>
            <w:r>
              <w:rPr>
                <w:sz w:val="18"/>
                <w:szCs w:val="18"/>
              </w:rPr>
              <w:t>Disminuir los niveles de riesgo de las operaciones.</w:t>
            </w:r>
          </w:p>
        </w:tc>
        <w:tc>
          <w:tcPr>
            <w:tcW w:w="1559" w:type="dxa"/>
            <w:shd w:val="clear" w:color="auto" w:fill="FDE9D9"/>
            <w:vAlign w:val="center"/>
          </w:tcPr>
          <w:p w:rsidR="0076607C" w:rsidRPr="00D2573D" w:rsidRDefault="0076607C" w:rsidP="000B3697">
            <w:pPr>
              <w:jc w:val="center"/>
              <w:rPr>
                <w:sz w:val="18"/>
                <w:szCs w:val="18"/>
              </w:rPr>
            </w:pPr>
            <w:r>
              <w:rPr>
                <w:sz w:val="18"/>
                <w:szCs w:val="18"/>
              </w:rPr>
              <w:t>Riesgo de las operaciones</w:t>
            </w:r>
          </w:p>
        </w:tc>
        <w:tc>
          <w:tcPr>
            <w:tcW w:w="1985" w:type="dxa"/>
            <w:shd w:val="clear" w:color="auto" w:fill="FDE9D9"/>
            <w:vAlign w:val="center"/>
          </w:tcPr>
          <w:p w:rsidR="0076607C" w:rsidRPr="000B3697" w:rsidRDefault="0076607C" w:rsidP="004975FB">
            <w:pPr>
              <w:ind w:left="-47" w:right="-59"/>
              <w:jc w:val="both"/>
              <w:rPr>
                <w:sz w:val="18"/>
                <w:szCs w:val="18"/>
              </w:rPr>
            </w:pPr>
            <w:r w:rsidRPr="000B3697">
              <w:rPr>
                <w:sz w:val="18"/>
                <w:szCs w:val="18"/>
              </w:rPr>
              <w:t>Severidad*Exposición* Probabilidad</w:t>
            </w:r>
          </w:p>
        </w:tc>
        <w:tc>
          <w:tcPr>
            <w:tcW w:w="708" w:type="dxa"/>
            <w:shd w:val="clear" w:color="auto" w:fill="FDE9D9"/>
            <w:vAlign w:val="center"/>
          </w:tcPr>
          <w:p w:rsidR="0076607C" w:rsidRPr="00D2573D" w:rsidRDefault="0076607C" w:rsidP="000B3697">
            <w:pPr>
              <w:jc w:val="center"/>
              <w:rPr>
                <w:sz w:val="18"/>
                <w:szCs w:val="18"/>
              </w:rPr>
            </w:pPr>
            <w:r>
              <w:rPr>
                <w:sz w:val="18"/>
                <w:szCs w:val="18"/>
              </w:rPr>
              <w:t>0</w:t>
            </w:r>
          </w:p>
        </w:tc>
        <w:tc>
          <w:tcPr>
            <w:tcW w:w="709" w:type="dxa"/>
            <w:shd w:val="clear" w:color="auto" w:fill="FDE9D9"/>
            <w:vAlign w:val="center"/>
          </w:tcPr>
          <w:p w:rsidR="0076607C" w:rsidRPr="00D2573D" w:rsidRDefault="0076607C" w:rsidP="000B3697">
            <w:pPr>
              <w:jc w:val="center"/>
              <w:rPr>
                <w:sz w:val="18"/>
                <w:szCs w:val="18"/>
              </w:rPr>
            </w:pPr>
            <w:r>
              <w:rPr>
                <w:sz w:val="18"/>
                <w:szCs w:val="18"/>
              </w:rPr>
              <w:t>5</w:t>
            </w:r>
          </w:p>
        </w:tc>
      </w:tr>
      <w:tr w:rsidR="0076607C" w:rsidRPr="00235EF7" w:rsidTr="004975FB">
        <w:tc>
          <w:tcPr>
            <w:tcW w:w="271" w:type="dxa"/>
            <w:vMerge/>
            <w:tcBorders>
              <w:left w:val="nil"/>
            </w:tcBorders>
            <w:shd w:val="clear" w:color="auto" w:fill="auto"/>
            <w:vAlign w:val="center"/>
          </w:tcPr>
          <w:p w:rsidR="0076607C" w:rsidRPr="00D2573D" w:rsidRDefault="0076607C" w:rsidP="00C14744">
            <w:pPr>
              <w:pStyle w:val="Titulo3"/>
              <w:numPr>
                <w:ilvl w:val="0"/>
                <w:numId w:val="0"/>
              </w:numPr>
              <w:tabs>
                <w:tab w:val="clear" w:pos="0"/>
              </w:tabs>
              <w:spacing w:line="240" w:lineRule="auto"/>
              <w:jc w:val="center"/>
              <w:rPr>
                <w:sz w:val="18"/>
                <w:szCs w:val="18"/>
              </w:rPr>
            </w:pPr>
          </w:p>
        </w:tc>
        <w:tc>
          <w:tcPr>
            <w:tcW w:w="1759" w:type="dxa"/>
            <w:shd w:val="clear" w:color="auto" w:fill="FBD4B4"/>
            <w:vAlign w:val="center"/>
          </w:tcPr>
          <w:p w:rsidR="0076607C" w:rsidRDefault="0076607C" w:rsidP="000B3697">
            <w:pPr>
              <w:jc w:val="both"/>
              <w:rPr>
                <w:sz w:val="18"/>
                <w:szCs w:val="18"/>
              </w:rPr>
            </w:pPr>
            <w:r>
              <w:rPr>
                <w:sz w:val="18"/>
                <w:szCs w:val="18"/>
              </w:rPr>
              <w:t>Lograr que el personal reporte al menos 5 incidentes por mes.</w:t>
            </w:r>
          </w:p>
        </w:tc>
        <w:tc>
          <w:tcPr>
            <w:tcW w:w="1559" w:type="dxa"/>
            <w:shd w:val="clear" w:color="auto" w:fill="FDE9D9"/>
            <w:vAlign w:val="center"/>
          </w:tcPr>
          <w:p w:rsidR="0076607C" w:rsidRPr="00D2573D" w:rsidRDefault="0076607C" w:rsidP="000B3697">
            <w:pPr>
              <w:jc w:val="center"/>
              <w:rPr>
                <w:sz w:val="18"/>
                <w:szCs w:val="18"/>
              </w:rPr>
            </w:pPr>
            <w:r>
              <w:rPr>
                <w:sz w:val="18"/>
                <w:szCs w:val="18"/>
              </w:rPr>
              <w:t>Incidentes reportados</w:t>
            </w:r>
          </w:p>
        </w:tc>
        <w:tc>
          <w:tcPr>
            <w:tcW w:w="1985" w:type="dxa"/>
            <w:shd w:val="clear" w:color="auto" w:fill="FDE9D9"/>
            <w:vAlign w:val="center"/>
          </w:tcPr>
          <w:p w:rsidR="0076607C" w:rsidRPr="000B3697" w:rsidRDefault="0076607C" w:rsidP="004975FB">
            <w:pPr>
              <w:ind w:left="-47" w:right="-59"/>
              <w:jc w:val="both"/>
              <w:rPr>
                <w:sz w:val="18"/>
                <w:szCs w:val="18"/>
              </w:rPr>
            </w:pPr>
            <w:r w:rsidRPr="000B3697">
              <w:rPr>
                <w:sz w:val="18"/>
                <w:szCs w:val="18"/>
              </w:rPr>
              <w:t>Números  de Incidentes Reportados</w:t>
            </w:r>
          </w:p>
        </w:tc>
        <w:tc>
          <w:tcPr>
            <w:tcW w:w="708" w:type="dxa"/>
            <w:shd w:val="clear" w:color="auto" w:fill="FDE9D9"/>
            <w:vAlign w:val="center"/>
          </w:tcPr>
          <w:p w:rsidR="0076607C" w:rsidRPr="00D2573D" w:rsidRDefault="0076607C" w:rsidP="000B3697">
            <w:pPr>
              <w:jc w:val="center"/>
              <w:rPr>
                <w:sz w:val="18"/>
                <w:szCs w:val="18"/>
              </w:rPr>
            </w:pPr>
            <w:r>
              <w:rPr>
                <w:sz w:val="18"/>
                <w:szCs w:val="18"/>
              </w:rPr>
              <w:t>0</w:t>
            </w:r>
          </w:p>
        </w:tc>
        <w:tc>
          <w:tcPr>
            <w:tcW w:w="709" w:type="dxa"/>
            <w:shd w:val="clear" w:color="auto" w:fill="FDE9D9"/>
            <w:vAlign w:val="center"/>
          </w:tcPr>
          <w:p w:rsidR="0076607C" w:rsidRPr="00D2573D" w:rsidRDefault="0076607C" w:rsidP="000B3697">
            <w:pPr>
              <w:jc w:val="center"/>
              <w:rPr>
                <w:sz w:val="18"/>
                <w:szCs w:val="18"/>
              </w:rPr>
            </w:pPr>
            <w:r>
              <w:rPr>
                <w:sz w:val="18"/>
                <w:szCs w:val="18"/>
              </w:rPr>
              <w:t>5</w:t>
            </w:r>
          </w:p>
        </w:tc>
      </w:tr>
      <w:tr w:rsidR="0076607C" w:rsidRPr="00235EF7" w:rsidTr="004975FB">
        <w:tc>
          <w:tcPr>
            <w:tcW w:w="2030" w:type="dxa"/>
            <w:gridSpan w:val="2"/>
            <w:shd w:val="clear" w:color="auto" w:fill="8DB3E2"/>
            <w:vAlign w:val="center"/>
          </w:tcPr>
          <w:p w:rsidR="0076607C" w:rsidRPr="00D2573D" w:rsidRDefault="0076607C" w:rsidP="000B3697">
            <w:pPr>
              <w:jc w:val="both"/>
              <w:rPr>
                <w:sz w:val="18"/>
                <w:szCs w:val="18"/>
              </w:rPr>
            </w:pPr>
            <w:r>
              <w:rPr>
                <w:sz w:val="18"/>
                <w:szCs w:val="18"/>
              </w:rPr>
              <w:t xml:space="preserve">Lograr que la variación de presupuesto de costos de Seguridad sea máximo </w:t>
            </w:r>
            <w:r w:rsidRPr="000B3697">
              <w:rPr>
                <w:sz w:val="18"/>
                <w:szCs w:val="18"/>
              </w:rPr>
              <w:t>±</w:t>
            </w:r>
            <w:r>
              <w:rPr>
                <w:sz w:val="18"/>
                <w:szCs w:val="18"/>
              </w:rPr>
              <w:t>5%</w:t>
            </w:r>
          </w:p>
        </w:tc>
        <w:tc>
          <w:tcPr>
            <w:tcW w:w="1559" w:type="dxa"/>
            <w:shd w:val="clear" w:color="auto" w:fill="DBE5F1"/>
            <w:vAlign w:val="center"/>
          </w:tcPr>
          <w:p w:rsidR="0076607C" w:rsidRPr="00D2573D" w:rsidRDefault="0076607C" w:rsidP="000B3697">
            <w:pPr>
              <w:jc w:val="center"/>
              <w:rPr>
                <w:sz w:val="18"/>
                <w:szCs w:val="18"/>
              </w:rPr>
            </w:pPr>
            <w:r>
              <w:rPr>
                <w:sz w:val="18"/>
                <w:szCs w:val="18"/>
              </w:rPr>
              <w:t>Variación de Costo de Seguridad</w:t>
            </w:r>
          </w:p>
        </w:tc>
        <w:tc>
          <w:tcPr>
            <w:tcW w:w="1985" w:type="dxa"/>
            <w:shd w:val="clear" w:color="auto" w:fill="DBE5F1"/>
            <w:vAlign w:val="center"/>
          </w:tcPr>
          <w:p w:rsidR="0076607C" w:rsidRPr="000B3697" w:rsidRDefault="0076607C" w:rsidP="004975FB">
            <w:pPr>
              <w:ind w:left="-47" w:right="-59"/>
              <w:jc w:val="both"/>
              <w:rPr>
                <w:sz w:val="18"/>
                <w:szCs w:val="18"/>
              </w:rPr>
            </w:pPr>
            <w:r w:rsidRPr="000B3697">
              <w:rPr>
                <w:sz w:val="18"/>
                <w:szCs w:val="18"/>
              </w:rPr>
              <w:t>(Real-Presupuesto)/Presupuesto</w:t>
            </w:r>
          </w:p>
        </w:tc>
        <w:tc>
          <w:tcPr>
            <w:tcW w:w="708" w:type="dxa"/>
            <w:shd w:val="clear" w:color="auto" w:fill="DBE5F1"/>
            <w:vAlign w:val="center"/>
          </w:tcPr>
          <w:p w:rsidR="0076607C" w:rsidRPr="00D2573D" w:rsidRDefault="0076607C" w:rsidP="000B3697">
            <w:pPr>
              <w:jc w:val="center"/>
              <w:rPr>
                <w:sz w:val="18"/>
                <w:szCs w:val="18"/>
              </w:rPr>
            </w:pPr>
            <w:r>
              <w:rPr>
                <w:sz w:val="18"/>
                <w:szCs w:val="18"/>
              </w:rPr>
              <w:t>-5</w:t>
            </w:r>
          </w:p>
        </w:tc>
        <w:tc>
          <w:tcPr>
            <w:tcW w:w="709" w:type="dxa"/>
            <w:shd w:val="clear" w:color="auto" w:fill="DBE5F1"/>
            <w:vAlign w:val="center"/>
          </w:tcPr>
          <w:p w:rsidR="0076607C" w:rsidRPr="00D2573D" w:rsidRDefault="0076607C" w:rsidP="000B3697">
            <w:pPr>
              <w:jc w:val="center"/>
              <w:rPr>
                <w:sz w:val="18"/>
                <w:szCs w:val="18"/>
              </w:rPr>
            </w:pPr>
            <w:r>
              <w:rPr>
                <w:sz w:val="18"/>
                <w:szCs w:val="18"/>
              </w:rPr>
              <w:t>+5</w:t>
            </w:r>
          </w:p>
        </w:tc>
      </w:tr>
    </w:tbl>
    <w:p w:rsidR="000C7C16" w:rsidRPr="000B3697" w:rsidRDefault="000C7C16" w:rsidP="006643EB">
      <w:pPr>
        <w:pStyle w:val="EstiloTablas"/>
        <w:spacing w:before="120" w:line="480" w:lineRule="auto"/>
        <w:ind w:left="1843"/>
      </w:pPr>
      <w:bookmarkStart w:id="474" w:name="_Toc331337579"/>
      <w:bookmarkStart w:id="475" w:name="_Toc336957727"/>
      <w:bookmarkStart w:id="476" w:name="_Toc337167311"/>
      <w:bookmarkStart w:id="477" w:name="_Toc337289637"/>
      <w:r>
        <w:t>Tabla 4.13</w:t>
      </w:r>
      <w:r w:rsidR="00F26AB8">
        <w:t xml:space="preserve">  </w:t>
      </w:r>
      <w:r>
        <w:t>R</w:t>
      </w:r>
      <w:r w:rsidRPr="000B3697">
        <w:t>esumen de indicadores</w:t>
      </w:r>
      <w:bookmarkEnd w:id="474"/>
      <w:bookmarkEnd w:id="475"/>
      <w:bookmarkEnd w:id="476"/>
      <w:bookmarkEnd w:id="477"/>
    </w:p>
    <w:p w:rsidR="000C7C16" w:rsidRPr="000C7C16" w:rsidRDefault="004E6A0C" w:rsidP="000C7C16">
      <w:pPr>
        <w:pStyle w:val="Titulo3"/>
        <w:tabs>
          <w:tab w:val="clear" w:pos="0"/>
        </w:tabs>
        <w:ind w:left="1764" w:hanging="686"/>
        <w:rPr>
          <w:b/>
        </w:rPr>
      </w:pPr>
      <w:bookmarkStart w:id="478" w:name="_Toc307067513"/>
      <w:bookmarkStart w:id="479" w:name="_Toc307068094"/>
      <w:bookmarkStart w:id="480" w:name="_Toc337166904"/>
      <w:bookmarkEnd w:id="421"/>
      <w:bookmarkEnd w:id="422"/>
      <w:r w:rsidRPr="009F3CDC">
        <w:rPr>
          <w:b/>
        </w:rPr>
        <w:lastRenderedPageBreak/>
        <w:t>Identificación de iniciativas estratégicas.</w:t>
      </w:r>
      <w:bookmarkEnd w:id="478"/>
      <w:bookmarkEnd w:id="479"/>
      <w:bookmarkEnd w:id="480"/>
    </w:p>
    <w:tbl>
      <w:tblPr>
        <w:tblW w:w="798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9"/>
        <w:gridCol w:w="992"/>
        <w:gridCol w:w="851"/>
        <w:gridCol w:w="850"/>
        <w:gridCol w:w="817"/>
        <w:gridCol w:w="1354"/>
      </w:tblGrid>
      <w:tr w:rsidR="0076607C" w:rsidRPr="00C62246" w:rsidTr="000C7C16">
        <w:trPr>
          <w:trHeight w:val="292"/>
        </w:trPr>
        <w:tc>
          <w:tcPr>
            <w:tcW w:w="3119" w:type="dxa"/>
            <w:vMerge w:val="restart"/>
            <w:tcBorders>
              <w:top w:val="nil"/>
              <w:left w:val="nil"/>
            </w:tcBorders>
            <w:shd w:val="clear" w:color="auto" w:fill="auto"/>
            <w:vAlign w:val="center"/>
          </w:tcPr>
          <w:p w:rsidR="0076607C" w:rsidRPr="00C62246" w:rsidRDefault="0076607C" w:rsidP="00185597">
            <w:pPr>
              <w:pStyle w:val="Titulo3"/>
              <w:numPr>
                <w:ilvl w:val="0"/>
                <w:numId w:val="0"/>
              </w:numPr>
              <w:tabs>
                <w:tab w:val="clear" w:pos="0"/>
              </w:tabs>
              <w:spacing w:line="240" w:lineRule="auto"/>
              <w:ind w:left="9"/>
              <w:jc w:val="center"/>
              <w:rPr>
                <w:b/>
                <w:i/>
                <w:sz w:val="18"/>
                <w:szCs w:val="18"/>
              </w:rPr>
            </w:pPr>
          </w:p>
        </w:tc>
        <w:tc>
          <w:tcPr>
            <w:tcW w:w="4864" w:type="dxa"/>
            <w:gridSpan w:val="5"/>
            <w:shd w:val="clear" w:color="auto" w:fill="E36C0A"/>
            <w:vAlign w:val="center"/>
          </w:tcPr>
          <w:p w:rsidR="0076607C" w:rsidRPr="00C62246" w:rsidRDefault="0076607C" w:rsidP="00F26AB8">
            <w:pPr>
              <w:jc w:val="center"/>
              <w:rPr>
                <w:b/>
                <w:i/>
                <w:sz w:val="18"/>
                <w:szCs w:val="18"/>
              </w:rPr>
            </w:pPr>
            <w:r w:rsidRPr="00C62246">
              <w:rPr>
                <w:b/>
                <w:i/>
                <w:sz w:val="18"/>
                <w:szCs w:val="18"/>
              </w:rPr>
              <w:t>INICIATIVAS ESTRATÉGICAS</w:t>
            </w:r>
          </w:p>
        </w:tc>
      </w:tr>
      <w:tr w:rsidR="0076607C" w:rsidRPr="00C62246" w:rsidTr="000C7C16">
        <w:trPr>
          <w:cantSplit/>
          <w:trHeight w:val="1713"/>
        </w:trPr>
        <w:tc>
          <w:tcPr>
            <w:tcW w:w="3119" w:type="dxa"/>
            <w:vMerge/>
            <w:tcBorders>
              <w:left w:val="nil"/>
            </w:tcBorders>
            <w:shd w:val="clear" w:color="auto" w:fill="92D050"/>
            <w:vAlign w:val="center"/>
          </w:tcPr>
          <w:p w:rsidR="0076607C" w:rsidRPr="00C62246" w:rsidRDefault="0076607C" w:rsidP="00C14744">
            <w:pPr>
              <w:pStyle w:val="Titulo3"/>
              <w:numPr>
                <w:ilvl w:val="0"/>
                <w:numId w:val="0"/>
              </w:numPr>
              <w:tabs>
                <w:tab w:val="clear" w:pos="0"/>
              </w:tabs>
              <w:spacing w:line="240" w:lineRule="auto"/>
              <w:ind w:left="9"/>
              <w:jc w:val="center"/>
              <w:rPr>
                <w:b/>
                <w:i/>
                <w:sz w:val="18"/>
                <w:szCs w:val="18"/>
              </w:rPr>
            </w:pPr>
          </w:p>
        </w:tc>
        <w:tc>
          <w:tcPr>
            <w:tcW w:w="992" w:type="dxa"/>
            <w:vMerge w:val="restart"/>
            <w:shd w:val="clear" w:color="auto" w:fill="92D050"/>
            <w:textDirection w:val="btLr"/>
            <w:vAlign w:val="center"/>
          </w:tcPr>
          <w:p w:rsidR="0076607C" w:rsidRPr="00C62246" w:rsidRDefault="0076607C" w:rsidP="005A1107">
            <w:pPr>
              <w:rPr>
                <w:i/>
              </w:rPr>
            </w:pPr>
            <w:r w:rsidRPr="00C62246">
              <w:rPr>
                <w:i/>
                <w:sz w:val="18"/>
                <w:szCs w:val="18"/>
              </w:rPr>
              <w:t>Desarrollo del mantenimiento autónomo para las operaciones</w:t>
            </w:r>
            <w:r w:rsidRPr="00C62246">
              <w:rPr>
                <w:i/>
              </w:rPr>
              <w:t xml:space="preserve">. </w:t>
            </w:r>
          </w:p>
        </w:tc>
        <w:tc>
          <w:tcPr>
            <w:tcW w:w="851" w:type="dxa"/>
            <w:vMerge w:val="restart"/>
            <w:shd w:val="clear" w:color="auto" w:fill="92D050"/>
            <w:textDirection w:val="btLr"/>
            <w:vAlign w:val="center"/>
          </w:tcPr>
          <w:p w:rsidR="0076607C" w:rsidRPr="00C62246" w:rsidRDefault="0076607C" w:rsidP="005A1107">
            <w:pPr>
              <w:rPr>
                <w:i/>
                <w:sz w:val="18"/>
                <w:szCs w:val="18"/>
              </w:rPr>
            </w:pPr>
            <w:r w:rsidRPr="00C62246">
              <w:rPr>
                <w:i/>
                <w:sz w:val="18"/>
                <w:szCs w:val="18"/>
              </w:rPr>
              <w:t>Desarrollo del Mantenimiento Planificado.</w:t>
            </w:r>
          </w:p>
        </w:tc>
        <w:tc>
          <w:tcPr>
            <w:tcW w:w="850" w:type="dxa"/>
            <w:vMerge w:val="restart"/>
            <w:shd w:val="clear" w:color="auto" w:fill="92D050"/>
            <w:textDirection w:val="btLr"/>
            <w:vAlign w:val="center"/>
          </w:tcPr>
          <w:p w:rsidR="0076607C" w:rsidRPr="00C62246" w:rsidRDefault="0076607C" w:rsidP="005A1107">
            <w:pPr>
              <w:rPr>
                <w:i/>
                <w:sz w:val="18"/>
                <w:szCs w:val="18"/>
              </w:rPr>
            </w:pPr>
            <w:r w:rsidRPr="00C62246">
              <w:rPr>
                <w:i/>
                <w:sz w:val="18"/>
                <w:szCs w:val="18"/>
              </w:rPr>
              <w:t>Análisis de Prevención de Mantenimiento.</w:t>
            </w:r>
          </w:p>
        </w:tc>
        <w:tc>
          <w:tcPr>
            <w:tcW w:w="817" w:type="dxa"/>
            <w:vMerge w:val="restart"/>
            <w:shd w:val="clear" w:color="auto" w:fill="92D050"/>
            <w:textDirection w:val="btLr"/>
            <w:vAlign w:val="center"/>
          </w:tcPr>
          <w:p w:rsidR="0076607C" w:rsidRPr="00C62246" w:rsidRDefault="0076607C" w:rsidP="005A1107">
            <w:pPr>
              <w:rPr>
                <w:i/>
                <w:sz w:val="18"/>
                <w:szCs w:val="18"/>
              </w:rPr>
            </w:pPr>
            <w:r w:rsidRPr="00C62246">
              <w:rPr>
                <w:i/>
                <w:sz w:val="18"/>
                <w:szCs w:val="18"/>
              </w:rPr>
              <w:t>Control Operacional Para las Actividades de riesgo.</w:t>
            </w:r>
          </w:p>
        </w:tc>
        <w:tc>
          <w:tcPr>
            <w:tcW w:w="1354" w:type="dxa"/>
            <w:vMerge w:val="restart"/>
            <w:shd w:val="clear" w:color="auto" w:fill="92D050"/>
            <w:textDirection w:val="btLr"/>
          </w:tcPr>
          <w:p w:rsidR="0076607C" w:rsidRPr="00C62246" w:rsidRDefault="0076607C" w:rsidP="005A1107">
            <w:pPr>
              <w:rPr>
                <w:i/>
              </w:rPr>
            </w:pPr>
            <w:r w:rsidRPr="00C62246">
              <w:rPr>
                <w:i/>
                <w:sz w:val="18"/>
                <w:szCs w:val="18"/>
              </w:rPr>
              <w:t>Desarrollo del plan de mantenimiento para mejorar el desempeño en la gestión de mantenimiento y control operacional</w:t>
            </w:r>
          </w:p>
          <w:p w:rsidR="0076607C" w:rsidRPr="00C62246" w:rsidRDefault="0076607C" w:rsidP="005A1107">
            <w:pPr>
              <w:rPr>
                <w:i/>
              </w:rPr>
            </w:pPr>
          </w:p>
        </w:tc>
      </w:tr>
      <w:tr w:rsidR="0076607C" w:rsidRPr="00C62246" w:rsidTr="000C7C16">
        <w:trPr>
          <w:cantSplit/>
          <w:trHeight w:val="258"/>
        </w:trPr>
        <w:tc>
          <w:tcPr>
            <w:tcW w:w="3119" w:type="dxa"/>
            <w:shd w:val="clear" w:color="auto" w:fill="E36C0A"/>
            <w:vAlign w:val="center"/>
          </w:tcPr>
          <w:p w:rsidR="0076607C" w:rsidRPr="00C62246" w:rsidRDefault="0076607C" w:rsidP="00F26AB8">
            <w:pPr>
              <w:jc w:val="center"/>
              <w:rPr>
                <w:b/>
                <w:i/>
                <w:sz w:val="18"/>
                <w:szCs w:val="18"/>
              </w:rPr>
            </w:pPr>
            <w:r w:rsidRPr="00C62246">
              <w:rPr>
                <w:b/>
                <w:i/>
                <w:sz w:val="18"/>
                <w:szCs w:val="18"/>
              </w:rPr>
              <w:t>OBJETIVOS</w:t>
            </w:r>
          </w:p>
        </w:tc>
        <w:tc>
          <w:tcPr>
            <w:tcW w:w="992" w:type="dxa"/>
            <w:vMerge/>
            <w:shd w:val="clear" w:color="auto" w:fill="92D050"/>
            <w:textDirection w:val="btLr"/>
            <w:vAlign w:val="center"/>
          </w:tcPr>
          <w:p w:rsidR="0076607C" w:rsidRPr="00C62246" w:rsidRDefault="0076607C" w:rsidP="00C14744">
            <w:pPr>
              <w:pStyle w:val="Ttulo1"/>
              <w:numPr>
                <w:ilvl w:val="0"/>
                <w:numId w:val="0"/>
              </w:numPr>
              <w:tabs>
                <w:tab w:val="clear" w:pos="0"/>
              </w:tabs>
              <w:spacing w:line="240" w:lineRule="auto"/>
              <w:ind w:left="34" w:right="113"/>
              <w:rPr>
                <w:b w:val="0"/>
                <w:i/>
                <w:sz w:val="18"/>
                <w:szCs w:val="18"/>
              </w:rPr>
            </w:pPr>
          </w:p>
        </w:tc>
        <w:tc>
          <w:tcPr>
            <w:tcW w:w="851" w:type="dxa"/>
            <w:vMerge/>
            <w:shd w:val="clear" w:color="auto" w:fill="92D050"/>
            <w:textDirection w:val="btLr"/>
            <w:vAlign w:val="center"/>
          </w:tcPr>
          <w:p w:rsidR="0076607C" w:rsidRPr="00C62246" w:rsidRDefault="0076607C" w:rsidP="00C14744">
            <w:pPr>
              <w:pStyle w:val="Titulo3"/>
              <w:numPr>
                <w:ilvl w:val="0"/>
                <w:numId w:val="0"/>
              </w:numPr>
              <w:tabs>
                <w:tab w:val="clear" w:pos="0"/>
              </w:tabs>
              <w:spacing w:line="240" w:lineRule="auto"/>
              <w:ind w:left="9" w:right="113"/>
              <w:rPr>
                <w:i/>
                <w:sz w:val="18"/>
                <w:szCs w:val="18"/>
              </w:rPr>
            </w:pPr>
          </w:p>
        </w:tc>
        <w:tc>
          <w:tcPr>
            <w:tcW w:w="850" w:type="dxa"/>
            <w:vMerge/>
            <w:shd w:val="clear" w:color="auto" w:fill="92D050"/>
            <w:textDirection w:val="btLr"/>
            <w:vAlign w:val="center"/>
          </w:tcPr>
          <w:p w:rsidR="0076607C" w:rsidRPr="00C62246" w:rsidRDefault="0076607C" w:rsidP="00C14744">
            <w:pPr>
              <w:pStyle w:val="Titulo3"/>
              <w:numPr>
                <w:ilvl w:val="0"/>
                <w:numId w:val="0"/>
              </w:numPr>
              <w:tabs>
                <w:tab w:val="clear" w:pos="0"/>
              </w:tabs>
              <w:spacing w:line="240" w:lineRule="auto"/>
              <w:ind w:left="9" w:right="113"/>
              <w:rPr>
                <w:i/>
                <w:sz w:val="18"/>
                <w:szCs w:val="18"/>
              </w:rPr>
            </w:pPr>
          </w:p>
        </w:tc>
        <w:tc>
          <w:tcPr>
            <w:tcW w:w="817" w:type="dxa"/>
            <w:vMerge/>
            <w:shd w:val="clear" w:color="auto" w:fill="92D050"/>
            <w:textDirection w:val="btLr"/>
            <w:vAlign w:val="center"/>
          </w:tcPr>
          <w:p w:rsidR="0076607C" w:rsidRPr="00C62246" w:rsidRDefault="0076607C" w:rsidP="00C14744">
            <w:pPr>
              <w:pStyle w:val="Titulo3"/>
              <w:numPr>
                <w:ilvl w:val="0"/>
                <w:numId w:val="0"/>
              </w:numPr>
              <w:tabs>
                <w:tab w:val="clear" w:pos="0"/>
              </w:tabs>
              <w:spacing w:line="240" w:lineRule="auto"/>
              <w:ind w:left="9" w:right="113"/>
              <w:rPr>
                <w:i/>
                <w:sz w:val="18"/>
                <w:szCs w:val="18"/>
              </w:rPr>
            </w:pPr>
          </w:p>
        </w:tc>
        <w:tc>
          <w:tcPr>
            <w:tcW w:w="1354" w:type="dxa"/>
            <w:vMerge/>
            <w:shd w:val="clear" w:color="auto" w:fill="92D050"/>
            <w:textDirection w:val="btLr"/>
          </w:tcPr>
          <w:p w:rsidR="0076607C" w:rsidRPr="00C62246" w:rsidRDefault="0076607C" w:rsidP="00C14744">
            <w:pPr>
              <w:pStyle w:val="Ttulo1"/>
              <w:numPr>
                <w:ilvl w:val="0"/>
                <w:numId w:val="0"/>
              </w:numPr>
              <w:tabs>
                <w:tab w:val="clear" w:pos="0"/>
              </w:tabs>
              <w:spacing w:line="240" w:lineRule="auto"/>
              <w:ind w:left="34" w:right="113"/>
              <w:rPr>
                <w:b w:val="0"/>
                <w:i/>
                <w:sz w:val="18"/>
                <w:szCs w:val="18"/>
              </w:rPr>
            </w:pPr>
          </w:p>
        </w:tc>
      </w:tr>
      <w:tr w:rsidR="00511C6F" w:rsidRPr="00C62246" w:rsidTr="000C7C16">
        <w:trPr>
          <w:trHeight w:val="268"/>
        </w:trPr>
        <w:tc>
          <w:tcPr>
            <w:tcW w:w="3119" w:type="dxa"/>
            <w:shd w:val="clear" w:color="auto" w:fill="DBE5F1"/>
            <w:vAlign w:val="center"/>
          </w:tcPr>
          <w:p w:rsidR="00511C6F" w:rsidRPr="00C62246" w:rsidRDefault="00511C6F" w:rsidP="005A1107">
            <w:pPr>
              <w:jc w:val="both"/>
              <w:rPr>
                <w:i/>
                <w:sz w:val="18"/>
                <w:szCs w:val="18"/>
              </w:rPr>
            </w:pPr>
            <w:r w:rsidRPr="00C62246">
              <w:rPr>
                <w:i/>
                <w:sz w:val="18"/>
                <w:szCs w:val="18"/>
              </w:rPr>
              <w:t>Lograr un 80% OEE hasta finales 2013.</w:t>
            </w:r>
          </w:p>
        </w:tc>
        <w:tc>
          <w:tcPr>
            <w:tcW w:w="992"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1"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0"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17"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1</w:t>
            </w:r>
          </w:p>
        </w:tc>
        <w:tc>
          <w:tcPr>
            <w:tcW w:w="1354"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0C7C16">
        <w:trPr>
          <w:trHeight w:val="685"/>
        </w:trPr>
        <w:tc>
          <w:tcPr>
            <w:tcW w:w="3119" w:type="dxa"/>
            <w:shd w:val="clear" w:color="auto" w:fill="FDE9D9"/>
            <w:vAlign w:val="center"/>
          </w:tcPr>
          <w:p w:rsidR="00511C6F" w:rsidRPr="00C62246" w:rsidRDefault="00511C6F" w:rsidP="005A1107">
            <w:pPr>
              <w:jc w:val="both"/>
              <w:rPr>
                <w:i/>
                <w:sz w:val="18"/>
                <w:szCs w:val="18"/>
              </w:rPr>
            </w:pPr>
            <w:r w:rsidRPr="00C62246">
              <w:rPr>
                <w:i/>
                <w:sz w:val="18"/>
                <w:szCs w:val="18"/>
              </w:rPr>
              <w:t>Lograr que la disponibilidad de máquina alcance un 90%.</w:t>
            </w:r>
          </w:p>
        </w:tc>
        <w:tc>
          <w:tcPr>
            <w:tcW w:w="992"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0"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2</w:t>
            </w:r>
          </w:p>
        </w:tc>
        <w:tc>
          <w:tcPr>
            <w:tcW w:w="817"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1354"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0C7C16">
        <w:trPr>
          <w:trHeight w:val="555"/>
        </w:trPr>
        <w:tc>
          <w:tcPr>
            <w:tcW w:w="3119" w:type="dxa"/>
            <w:shd w:val="clear" w:color="auto" w:fill="FDE9D9"/>
            <w:vAlign w:val="center"/>
          </w:tcPr>
          <w:p w:rsidR="00511C6F" w:rsidRPr="00C62246" w:rsidRDefault="00511C6F" w:rsidP="005A1107">
            <w:pPr>
              <w:jc w:val="both"/>
              <w:rPr>
                <w:i/>
                <w:sz w:val="18"/>
                <w:szCs w:val="18"/>
              </w:rPr>
            </w:pPr>
            <w:r w:rsidRPr="00C62246">
              <w:rPr>
                <w:i/>
                <w:sz w:val="18"/>
                <w:szCs w:val="18"/>
              </w:rPr>
              <w:t>Lograr que la calidad de producto en el área de cocedores  sea de 90%.</w:t>
            </w:r>
          </w:p>
        </w:tc>
        <w:tc>
          <w:tcPr>
            <w:tcW w:w="992"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0"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17"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1</w:t>
            </w:r>
          </w:p>
        </w:tc>
        <w:tc>
          <w:tcPr>
            <w:tcW w:w="1354"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0C7C16">
        <w:trPr>
          <w:trHeight w:val="262"/>
        </w:trPr>
        <w:tc>
          <w:tcPr>
            <w:tcW w:w="3119" w:type="dxa"/>
            <w:shd w:val="clear" w:color="auto" w:fill="FDE9D9"/>
            <w:vAlign w:val="center"/>
          </w:tcPr>
          <w:p w:rsidR="00511C6F" w:rsidRPr="00C62246" w:rsidRDefault="00511C6F" w:rsidP="005A1107">
            <w:pPr>
              <w:jc w:val="both"/>
              <w:rPr>
                <w:i/>
                <w:sz w:val="18"/>
                <w:szCs w:val="18"/>
              </w:rPr>
            </w:pPr>
            <w:r w:rsidRPr="00C62246">
              <w:rPr>
                <w:i/>
                <w:sz w:val="18"/>
                <w:szCs w:val="18"/>
              </w:rPr>
              <w:t>Lograr que el rendimiento de la planta sea de 80%.</w:t>
            </w:r>
          </w:p>
        </w:tc>
        <w:tc>
          <w:tcPr>
            <w:tcW w:w="992"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0"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17"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1354"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0C7C16">
        <w:trPr>
          <w:trHeight w:val="591"/>
        </w:trPr>
        <w:tc>
          <w:tcPr>
            <w:tcW w:w="3119" w:type="dxa"/>
            <w:shd w:val="clear" w:color="auto" w:fill="FDE9D9"/>
            <w:vAlign w:val="center"/>
          </w:tcPr>
          <w:p w:rsidR="00511C6F" w:rsidRPr="00C62246" w:rsidRDefault="00511C6F" w:rsidP="00896158">
            <w:pPr>
              <w:jc w:val="both"/>
              <w:rPr>
                <w:i/>
                <w:sz w:val="18"/>
                <w:szCs w:val="18"/>
              </w:rPr>
            </w:pPr>
            <w:r w:rsidRPr="00C62246">
              <w:rPr>
                <w:i/>
                <w:sz w:val="18"/>
                <w:szCs w:val="18"/>
              </w:rPr>
              <w:t xml:space="preserve">Reducir en un </w:t>
            </w:r>
            <w:r w:rsidR="00896158" w:rsidRPr="00C62246">
              <w:rPr>
                <w:i/>
                <w:sz w:val="18"/>
                <w:szCs w:val="18"/>
              </w:rPr>
              <w:t>2</w:t>
            </w:r>
            <w:r w:rsidRPr="00C62246">
              <w:rPr>
                <w:i/>
                <w:sz w:val="18"/>
                <w:szCs w:val="18"/>
              </w:rPr>
              <w:t xml:space="preserve">0% </w:t>
            </w:r>
            <w:r w:rsidR="00896158" w:rsidRPr="00C62246">
              <w:rPr>
                <w:i/>
                <w:sz w:val="18"/>
                <w:szCs w:val="18"/>
              </w:rPr>
              <w:t>los tiempos muertos en producción.</w:t>
            </w:r>
          </w:p>
        </w:tc>
        <w:tc>
          <w:tcPr>
            <w:tcW w:w="992"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2</w:t>
            </w:r>
          </w:p>
        </w:tc>
        <w:tc>
          <w:tcPr>
            <w:tcW w:w="850"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17"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2</w:t>
            </w:r>
          </w:p>
        </w:tc>
        <w:tc>
          <w:tcPr>
            <w:tcW w:w="1354" w:type="dxa"/>
            <w:shd w:val="clear" w:color="auto" w:fill="FDE9D9"/>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530FF6">
        <w:trPr>
          <w:trHeight w:val="746"/>
        </w:trPr>
        <w:tc>
          <w:tcPr>
            <w:tcW w:w="3119" w:type="dxa"/>
            <w:shd w:val="clear" w:color="auto" w:fill="DBE5F1"/>
            <w:vAlign w:val="center"/>
          </w:tcPr>
          <w:p w:rsidR="00511C6F" w:rsidRPr="00C62246" w:rsidRDefault="00511C6F" w:rsidP="005A1107">
            <w:pPr>
              <w:jc w:val="both"/>
              <w:rPr>
                <w:i/>
                <w:sz w:val="18"/>
                <w:szCs w:val="18"/>
              </w:rPr>
            </w:pPr>
            <w:r w:rsidRPr="00C62246">
              <w:rPr>
                <w:i/>
                <w:sz w:val="18"/>
                <w:szCs w:val="18"/>
              </w:rPr>
              <w:t xml:space="preserve">Lograr que la variación de presupuesto de costos de mantenimiento sea máximo </w:t>
            </w:r>
            <w:r w:rsidRPr="00C62246">
              <w:rPr>
                <w:rFonts w:cs="Arial"/>
                <w:i/>
                <w:sz w:val="18"/>
                <w:szCs w:val="18"/>
              </w:rPr>
              <w:t>±</w:t>
            </w:r>
            <w:r w:rsidRPr="00C62246">
              <w:rPr>
                <w:i/>
                <w:sz w:val="18"/>
                <w:szCs w:val="18"/>
              </w:rPr>
              <w:t>5%.</w:t>
            </w:r>
          </w:p>
        </w:tc>
        <w:tc>
          <w:tcPr>
            <w:tcW w:w="992"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2</w:t>
            </w:r>
          </w:p>
        </w:tc>
        <w:tc>
          <w:tcPr>
            <w:tcW w:w="851"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0"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17"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1354"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0C7C16">
        <w:trPr>
          <w:trHeight w:val="630"/>
        </w:trPr>
        <w:tc>
          <w:tcPr>
            <w:tcW w:w="3119" w:type="dxa"/>
            <w:shd w:val="clear" w:color="auto" w:fill="DBE5F1"/>
            <w:vAlign w:val="center"/>
          </w:tcPr>
          <w:p w:rsidR="00511C6F" w:rsidRPr="00C62246" w:rsidRDefault="00511C6F" w:rsidP="005A1107">
            <w:pPr>
              <w:jc w:val="both"/>
              <w:rPr>
                <w:i/>
                <w:sz w:val="18"/>
                <w:szCs w:val="18"/>
              </w:rPr>
            </w:pPr>
            <w:r w:rsidRPr="00C62246">
              <w:rPr>
                <w:i/>
                <w:sz w:val="18"/>
                <w:szCs w:val="18"/>
              </w:rPr>
              <w:t>Lograr que el 100% del personal trabaje en condiciones seguras.</w:t>
            </w:r>
          </w:p>
        </w:tc>
        <w:tc>
          <w:tcPr>
            <w:tcW w:w="992"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51"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2</w:t>
            </w:r>
          </w:p>
        </w:tc>
        <w:tc>
          <w:tcPr>
            <w:tcW w:w="850"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817"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c>
          <w:tcPr>
            <w:tcW w:w="1354" w:type="dxa"/>
            <w:shd w:val="clear" w:color="auto" w:fill="DBE5F1"/>
            <w:vAlign w:val="center"/>
          </w:tcPr>
          <w:p w:rsidR="00511C6F" w:rsidRPr="00C62246" w:rsidRDefault="00511C6F" w:rsidP="001B23D5">
            <w:pPr>
              <w:spacing w:line="276" w:lineRule="auto"/>
              <w:jc w:val="center"/>
              <w:rPr>
                <w:i/>
                <w:sz w:val="18"/>
                <w:szCs w:val="18"/>
              </w:rPr>
            </w:pPr>
            <w:r w:rsidRPr="00C62246">
              <w:rPr>
                <w:i/>
                <w:sz w:val="18"/>
                <w:szCs w:val="18"/>
              </w:rPr>
              <w:t>3</w:t>
            </w:r>
          </w:p>
        </w:tc>
      </w:tr>
      <w:tr w:rsidR="00511C6F" w:rsidRPr="00C62246" w:rsidTr="000C7C16">
        <w:trPr>
          <w:trHeight w:val="497"/>
        </w:trPr>
        <w:tc>
          <w:tcPr>
            <w:tcW w:w="3119" w:type="dxa"/>
            <w:shd w:val="clear" w:color="auto" w:fill="FDE9D9"/>
            <w:vAlign w:val="center"/>
          </w:tcPr>
          <w:p w:rsidR="00511C6F" w:rsidRPr="00C62246" w:rsidRDefault="00511C6F" w:rsidP="005A1107">
            <w:pPr>
              <w:jc w:val="both"/>
              <w:rPr>
                <w:i/>
                <w:sz w:val="18"/>
                <w:szCs w:val="18"/>
              </w:rPr>
            </w:pPr>
            <w:r w:rsidRPr="00C62246">
              <w:rPr>
                <w:i/>
                <w:sz w:val="18"/>
                <w:szCs w:val="18"/>
              </w:rPr>
              <w:t>Lograr que el 100% del personal utilice los EPP.</w:t>
            </w:r>
          </w:p>
        </w:tc>
        <w:tc>
          <w:tcPr>
            <w:tcW w:w="992"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jc w:val="center"/>
              <w:rPr>
                <w:i/>
                <w:sz w:val="18"/>
                <w:szCs w:val="18"/>
              </w:rPr>
            </w:pPr>
            <w:r w:rsidRPr="00C62246">
              <w:rPr>
                <w:i/>
                <w:sz w:val="18"/>
                <w:szCs w:val="18"/>
              </w:rPr>
              <w:t>1</w:t>
            </w:r>
          </w:p>
        </w:tc>
        <w:tc>
          <w:tcPr>
            <w:tcW w:w="850"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17"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1354"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r>
      <w:tr w:rsidR="00511C6F" w:rsidRPr="00C62246" w:rsidTr="000C7C16">
        <w:trPr>
          <w:trHeight w:val="555"/>
        </w:trPr>
        <w:tc>
          <w:tcPr>
            <w:tcW w:w="3119" w:type="dxa"/>
            <w:shd w:val="clear" w:color="auto" w:fill="FDE9D9"/>
            <w:vAlign w:val="center"/>
          </w:tcPr>
          <w:p w:rsidR="00511C6F" w:rsidRPr="00C62246" w:rsidRDefault="00511C6F" w:rsidP="005A1107">
            <w:pPr>
              <w:jc w:val="both"/>
              <w:rPr>
                <w:i/>
                <w:sz w:val="18"/>
                <w:szCs w:val="18"/>
              </w:rPr>
            </w:pPr>
            <w:r w:rsidRPr="00C62246">
              <w:rPr>
                <w:i/>
                <w:sz w:val="18"/>
                <w:szCs w:val="18"/>
              </w:rPr>
              <w:t>Disminuir los niveles de riesgo de las operaciones.</w:t>
            </w:r>
          </w:p>
        </w:tc>
        <w:tc>
          <w:tcPr>
            <w:tcW w:w="992"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50"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17"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1354"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r>
      <w:tr w:rsidR="00511C6F" w:rsidRPr="00C62246" w:rsidTr="000C7C16">
        <w:trPr>
          <w:trHeight w:val="549"/>
        </w:trPr>
        <w:tc>
          <w:tcPr>
            <w:tcW w:w="3119" w:type="dxa"/>
            <w:shd w:val="clear" w:color="auto" w:fill="FDE9D9"/>
            <w:vAlign w:val="center"/>
          </w:tcPr>
          <w:p w:rsidR="00511C6F" w:rsidRPr="00C62246" w:rsidRDefault="00511C6F" w:rsidP="005A1107">
            <w:pPr>
              <w:jc w:val="both"/>
              <w:rPr>
                <w:i/>
                <w:sz w:val="18"/>
                <w:szCs w:val="18"/>
              </w:rPr>
            </w:pPr>
            <w:r w:rsidRPr="00C62246">
              <w:rPr>
                <w:i/>
                <w:sz w:val="18"/>
                <w:szCs w:val="18"/>
              </w:rPr>
              <w:t>Lograr que el personal reporte al menos 5 incidentes por mes.</w:t>
            </w:r>
          </w:p>
        </w:tc>
        <w:tc>
          <w:tcPr>
            <w:tcW w:w="992"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51"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50"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817"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c>
          <w:tcPr>
            <w:tcW w:w="1354" w:type="dxa"/>
            <w:shd w:val="clear" w:color="auto" w:fill="FDE9D9"/>
            <w:vAlign w:val="center"/>
          </w:tcPr>
          <w:p w:rsidR="00511C6F" w:rsidRPr="00C62246" w:rsidRDefault="00511C6F" w:rsidP="001B23D5">
            <w:pPr>
              <w:jc w:val="center"/>
              <w:rPr>
                <w:i/>
                <w:sz w:val="18"/>
                <w:szCs w:val="18"/>
              </w:rPr>
            </w:pPr>
            <w:r w:rsidRPr="00C62246">
              <w:rPr>
                <w:i/>
                <w:sz w:val="18"/>
                <w:szCs w:val="18"/>
              </w:rPr>
              <w:t>3</w:t>
            </w:r>
          </w:p>
        </w:tc>
      </w:tr>
      <w:tr w:rsidR="00511C6F" w:rsidRPr="00C62246" w:rsidTr="000C7C16">
        <w:trPr>
          <w:trHeight w:val="851"/>
        </w:trPr>
        <w:tc>
          <w:tcPr>
            <w:tcW w:w="3119" w:type="dxa"/>
            <w:shd w:val="clear" w:color="auto" w:fill="DBE5F1"/>
            <w:vAlign w:val="center"/>
          </w:tcPr>
          <w:p w:rsidR="00511C6F" w:rsidRPr="00C62246" w:rsidRDefault="00511C6F" w:rsidP="005A1107">
            <w:pPr>
              <w:jc w:val="both"/>
              <w:rPr>
                <w:i/>
                <w:sz w:val="18"/>
                <w:szCs w:val="18"/>
              </w:rPr>
            </w:pPr>
            <w:r w:rsidRPr="00C62246">
              <w:rPr>
                <w:i/>
                <w:sz w:val="18"/>
                <w:szCs w:val="18"/>
              </w:rPr>
              <w:t xml:space="preserve">Lograr que la variación de presupuesto de costos de Seguridad sea máximo </w:t>
            </w:r>
            <w:r w:rsidRPr="00C62246">
              <w:rPr>
                <w:rFonts w:cs="Arial"/>
                <w:i/>
                <w:sz w:val="18"/>
                <w:szCs w:val="18"/>
              </w:rPr>
              <w:t>±</w:t>
            </w:r>
            <w:r w:rsidRPr="00C62246">
              <w:rPr>
                <w:i/>
                <w:sz w:val="18"/>
                <w:szCs w:val="18"/>
              </w:rPr>
              <w:t>5%</w:t>
            </w:r>
          </w:p>
        </w:tc>
        <w:tc>
          <w:tcPr>
            <w:tcW w:w="992" w:type="dxa"/>
            <w:shd w:val="clear" w:color="auto" w:fill="DBE5F1"/>
            <w:vAlign w:val="center"/>
          </w:tcPr>
          <w:p w:rsidR="00511C6F" w:rsidRPr="00C62246" w:rsidRDefault="00511C6F" w:rsidP="001B23D5">
            <w:pPr>
              <w:jc w:val="center"/>
              <w:rPr>
                <w:i/>
                <w:sz w:val="18"/>
                <w:szCs w:val="18"/>
              </w:rPr>
            </w:pPr>
            <w:r w:rsidRPr="00C62246">
              <w:rPr>
                <w:i/>
                <w:sz w:val="18"/>
                <w:szCs w:val="18"/>
              </w:rPr>
              <w:t>3</w:t>
            </w:r>
          </w:p>
        </w:tc>
        <w:tc>
          <w:tcPr>
            <w:tcW w:w="851" w:type="dxa"/>
            <w:shd w:val="clear" w:color="auto" w:fill="DBE5F1"/>
            <w:vAlign w:val="center"/>
          </w:tcPr>
          <w:p w:rsidR="00511C6F" w:rsidRPr="00C62246" w:rsidRDefault="00511C6F" w:rsidP="001B23D5">
            <w:pPr>
              <w:jc w:val="center"/>
              <w:rPr>
                <w:i/>
                <w:sz w:val="18"/>
                <w:szCs w:val="18"/>
              </w:rPr>
            </w:pPr>
            <w:r w:rsidRPr="00C62246">
              <w:rPr>
                <w:i/>
                <w:sz w:val="18"/>
                <w:szCs w:val="18"/>
              </w:rPr>
              <w:t>2</w:t>
            </w:r>
          </w:p>
        </w:tc>
        <w:tc>
          <w:tcPr>
            <w:tcW w:w="850" w:type="dxa"/>
            <w:shd w:val="clear" w:color="auto" w:fill="DBE5F1"/>
            <w:vAlign w:val="center"/>
          </w:tcPr>
          <w:p w:rsidR="00511C6F" w:rsidRPr="00C62246" w:rsidRDefault="00511C6F" w:rsidP="001B23D5">
            <w:pPr>
              <w:jc w:val="center"/>
              <w:rPr>
                <w:i/>
                <w:sz w:val="18"/>
                <w:szCs w:val="18"/>
              </w:rPr>
            </w:pPr>
            <w:r w:rsidRPr="00C62246">
              <w:rPr>
                <w:i/>
                <w:sz w:val="18"/>
                <w:szCs w:val="18"/>
              </w:rPr>
              <w:t>3</w:t>
            </w:r>
          </w:p>
        </w:tc>
        <w:tc>
          <w:tcPr>
            <w:tcW w:w="817" w:type="dxa"/>
            <w:shd w:val="clear" w:color="auto" w:fill="DBE5F1"/>
            <w:vAlign w:val="center"/>
          </w:tcPr>
          <w:p w:rsidR="00511C6F" w:rsidRPr="00C62246" w:rsidRDefault="00511C6F" w:rsidP="001B23D5">
            <w:pPr>
              <w:jc w:val="center"/>
              <w:rPr>
                <w:i/>
                <w:sz w:val="18"/>
                <w:szCs w:val="18"/>
              </w:rPr>
            </w:pPr>
            <w:r w:rsidRPr="00C62246">
              <w:rPr>
                <w:i/>
                <w:sz w:val="18"/>
                <w:szCs w:val="18"/>
              </w:rPr>
              <w:t>1</w:t>
            </w:r>
          </w:p>
        </w:tc>
        <w:tc>
          <w:tcPr>
            <w:tcW w:w="1354" w:type="dxa"/>
            <w:shd w:val="clear" w:color="auto" w:fill="DBE5F1"/>
            <w:vAlign w:val="center"/>
          </w:tcPr>
          <w:p w:rsidR="00511C6F" w:rsidRPr="00C62246" w:rsidRDefault="00511C6F" w:rsidP="001B23D5">
            <w:pPr>
              <w:jc w:val="center"/>
              <w:rPr>
                <w:i/>
                <w:sz w:val="18"/>
                <w:szCs w:val="18"/>
              </w:rPr>
            </w:pPr>
            <w:r w:rsidRPr="00C62246">
              <w:rPr>
                <w:i/>
                <w:sz w:val="18"/>
                <w:szCs w:val="18"/>
              </w:rPr>
              <w:t>3</w:t>
            </w:r>
          </w:p>
        </w:tc>
      </w:tr>
      <w:tr w:rsidR="00095AFA" w:rsidRPr="00C62246" w:rsidTr="00E40424">
        <w:trPr>
          <w:trHeight w:val="284"/>
        </w:trPr>
        <w:tc>
          <w:tcPr>
            <w:tcW w:w="3119" w:type="dxa"/>
            <w:shd w:val="clear" w:color="auto" w:fill="FFFF00"/>
            <w:vAlign w:val="center"/>
          </w:tcPr>
          <w:p w:rsidR="00095AFA" w:rsidRPr="00C62246" w:rsidRDefault="00095AFA" w:rsidP="000C7C16">
            <w:pPr>
              <w:jc w:val="center"/>
              <w:rPr>
                <w:b/>
                <w:i/>
                <w:sz w:val="18"/>
                <w:szCs w:val="18"/>
              </w:rPr>
            </w:pPr>
            <w:r w:rsidRPr="00C62246">
              <w:rPr>
                <w:b/>
                <w:i/>
                <w:sz w:val="18"/>
                <w:szCs w:val="18"/>
              </w:rPr>
              <w:t>TOTAL</w:t>
            </w:r>
          </w:p>
        </w:tc>
        <w:tc>
          <w:tcPr>
            <w:tcW w:w="992" w:type="dxa"/>
            <w:shd w:val="clear" w:color="auto" w:fill="FFFF00"/>
            <w:vAlign w:val="bottom"/>
          </w:tcPr>
          <w:p w:rsidR="00095AFA" w:rsidRPr="00C62246" w:rsidRDefault="00095AFA" w:rsidP="00095AFA">
            <w:pPr>
              <w:jc w:val="center"/>
              <w:rPr>
                <w:b/>
                <w:i/>
                <w:sz w:val="18"/>
                <w:szCs w:val="18"/>
              </w:rPr>
            </w:pPr>
            <w:r w:rsidRPr="00C62246">
              <w:rPr>
                <w:b/>
                <w:i/>
                <w:sz w:val="18"/>
                <w:szCs w:val="18"/>
              </w:rPr>
              <w:t>32</w:t>
            </w:r>
          </w:p>
        </w:tc>
        <w:tc>
          <w:tcPr>
            <w:tcW w:w="851" w:type="dxa"/>
            <w:shd w:val="clear" w:color="auto" w:fill="FFFF00"/>
            <w:vAlign w:val="bottom"/>
          </w:tcPr>
          <w:p w:rsidR="00095AFA" w:rsidRPr="00C62246" w:rsidRDefault="00095AFA" w:rsidP="00095AFA">
            <w:pPr>
              <w:jc w:val="center"/>
              <w:rPr>
                <w:b/>
                <w:i/>
                <w:sz w:val="18"/>
                <w:szCs w:val="18"/>
              </w:rPr>
            </w:pPr>
            <w:r w:rsidRPr="00C62246">
              <w:rPr>
                <w:b/>
                <w:i/>
                <w:sz w:val="18"/>
                <w:szCs w:val="18"/>
              </w:rPr>
              <w:t>28</w:t>
            </w:r>
          </w:p>
        </w:tc>
        <w:tc>
          <w:tcPr>
            <w:tcW w:w="850" w:type="dxa"/>
            <w:shd w:val="clear" w:color="auto" w:fill="FFFF00"/>
            <w:vAlign w:val="bottom"/>
          </w:tcPr>
          <w:p w:rsidR="00095AFA" w:rsidRPr="00C62246" w:rsidRDefault="00095AFA" w:rsidP="00095AFA">
            <w:pPr>
              <w:jc w:val="center"/>
              <w:rPr>
                <w:b/>
                <w:i/>
                <w:sz w:val="18"/>
                <w:szCs w:val="18"/>
              </w:rPr>
            </w:pPr>
            <w:r w:rsidRPr="00C62246">
              <w:rPr>
                <w:b/>
                <w:i/>
                <w:sz w:val="18"/>
                <w:szCs w:val="18"/>
              </w:rPr>
              <w:t>32</w:t>
            </w:r>
          </w:p>
        </w:tc>
        <w:tc>
          <w:tcPr>
            <w:tcW w:w="817" w:type="dxa"/>
            <w:shd w:val="clear" w:color="auto" w:fill="FFFF00"/>
            <w:vAlign w:val="bottom"/>
          </w:tcPr>
          <w:p w:rsidR="00095AFA" w:rsidRPr="00C62246" w:rsidRDefault="00095AFA" w:rsidP="00095AFA">
            <w:pPr>
              <w:jc w:val="center"/>
              <w:rPr>
                <w:b/>
                <w:i/>
                <w:sz w:val="18"/>
                <w:szCs w:val="18"/>
              </w:rPr>
            </w:pPr>
            <w:r w:rsidRPr="00C62246">
              <w:rPr>
                <w:b/>
                <w:i/>
                <w:sz w:val="18"/>
                <w:szCs w:val="18"/>
              </w:rPr>
              <w:t>26</w:t>
            </w:r>
          </w:p>
        </w:tc>
        <w:tc>
          <w:tcPr>
            <w:tcW w:w="1354" w:type="dxa"/>
            <w:shd w:val="clear" w:color="auto" w:fill="FFFF00"/>
            <w:vAlign w:val="bottom"/>
          </w:tcPr>
          <w:p w:rsidR="00095AFA" w:rsidRPr="00C62246" w:rsidRDefault="00095AFA" w:rsidP="00E21D68">
            <w:pPr>
              <w:jc w:val="center"/>
              <w:rPr>
                <w:b/>
                <w:i/>
                <w:sz w:val="18"/>
                <w:szCs w:val="18"/>
              </w:rPr>
            </w:pPr>
            <w:r w:rsidRPr="00C62246">
              <w:rPr>
                <w:b/>
                <w:i/>
                <w:sz w:val="18"/>
                <w:szCs w:val="18"/>
              </w:rPr>
              <w:t>33</w:t>
            </w:r>
          </w:p>
        </w:tc>
      </w:tr>
      <w:tr w:rsidR="00335F6C" w:rsidRPr="00C62246" w:rsidTr="00335F6C">
        <w:trPr>
          <w:trHeight w:val="395"/>
        </w:trPr>
        <w:tc>
          <w:tcPr>
            <w:tcW w:w="7983" w:type="dxa"/>
            <w:gridSpan w:val="6"/>
            <w:shd w:val="clear" w:color="auto" w:fill="auto"/>
            <w:vAlign w:val="center"/>
          </w:tcPr>
          <w:p w:rsidR="00335F6C" w:rsidRPr="00C62246" w:rsidRDefault="00335F6C" w:rsidP="00E21D68">
            <w:pPr>
              <w:jc w:val="center"/>
              <w:rPr>
                <w:b/>
                <w:i/>
                <w:sz w:val="18"/>
                <w:szCs w:val="18"/>
              </w:rPr>
            </w:pPr>
            <w:r>
              <w:rPr>
                <w:b/>
                <w:i/>
                <w:sz w:val="18"/>
                <w:szCs w:val="18"/>
              </w:rPr>
              <w:t>1: Bajo Impacto          2: Mediano Impacto          3: Alto Impacto</w:t>
            </w:r>
          </w:p>
        </w:tc>
      </w:tr>
    </w:tbl>
    <w:p w:rsidR="00972897" w:rsidRPr="00335F6C" w:rsidRDefault="00530FF6" w:rsidP="00335F6C">
      <w:pPr>
        <w:pStyle w:val="EstiloTablas"/>
        <w:spacing w:before="120" w:line="480" w:lineRule="auto"/>
        <w:ind w:left="1417"/>
      </w:pPr>
      <w:bookmarkStart w:id="481" w:name="_Toc331337580"/>
      <w:bookmarkStart w:id="482" w:name="_Toc336957728"/>
      <w:bookmarkStart w:id="483" w:name="_Toc337167312"/>
      <w:bookmarkStart w:id="484" w:name="_Toc337289638"/>
      <w:r>
        <w:t>Tabla 4.14 V</w:t>
      </w:r>
      <w:r w:rsidRPr="00F26AB8">
        <w:t>aloración de las iniciativas estratégicas</w:t>
      </w:r>
      <w:bookmarkStart w:id="485" w:name="_Toc307067514"/>
      <w:bookmarkStart w:id="486" w:name="_Toc307068095"/>
      <w:bookmarkEnd w:id="481"/>
      <w:bookmarkEnd w:id="482"/>
      <w:bookmarkEnd w:id="483"/>
      <w:bookmarkEnd w:id="484"/>
    </w:p>
    <w:p w:rsidR="004E6A0C" w:rsidRDefault="004E6A0C" w:rsidP="00F94BE7">
      <w:pPr>
        <w:pStyle w:val="Titulo2"/>
        <w:tabs>
          <w:tab w:val="clear" w:pos="0"/>
        </w:tabs>
        <w:ind w:left="1064" w:hanging="638"/>
        <w:rPr>
          <w:b/>
        </w:rPr>
      </w:pPr>
      <w:bookmarkStart w:id="487" w:name="_Toc337166905"/>
      <w:r w:rsidRPr="009F3CDC">
        <w:rPr>
          <w:b/>
        </w:rPr>
        <w:lastRenderedPageBreak/>
        <w:t>Control operacional de la gestión de Mantenimiento.</w:t>
      </w:r>
      <w:bookmarkEnd w:id="485"/>
      <w:bookmarkEnd w:id="486"/>
      <w:bookmarkEnd w:id="487"/>
    </w:p>
    <w:p w:rsidR="008714DA" w:rsidRDefault="008714DA" w:rsidP="008714DA">
      <w:pPr>
        <w:spacing w:after="200" w:line="480" w:lineRule="auto"/>
        <w:ind w:left="1064"/>
        <w:jc w:val="both"/>
      </w:pPr>
      <w:r>
        <w:t xml:space="preserve">Dentro de la gestión de mantenimiento se </w:t>
      </w:r>
      <w:r w:rsidR="00CD5710">
        <w:t>debe</w:t>
      </w:r>
      <w:r>
        <w:t xml:space="preserve"> realizar controles operacionales a aquellas actividades y equipos que se consideren críticos dentro de la planta.</w:t>
      </w:r>
    </w:p>
    <w:p w:rsidR="008714DA" w:rsidRDefault="008714DA" w:rsidP="008714DA">
      <w:pPr>
        <w:spacing w:after="200" w:line="480" w:lineRule="auto"/>
        <w:ind w:left="1066"/>
        <w:contextualSpacing/>
        <w:jc w:val="both"/>
      </w:pPr>
      <w:r>
        <w:t xml:space="preserve">En los controles operacionales se especifican los lineamientos  </w:t>
      </w:r>
      <w:r w:rsidRPr="00E47B5A">
        <w:t> para que los empleados hagan su trabajo puntual y consistentemente</w:t>
      </w:r>
      <w:r>
        <w:t xml:space="preserve"> de cada actividad o equipo seleccionado. Estas van a contener</w:t>
      </w:r>
      <w:r w:rsidR="00CD5710">
        <w:t>:</w:t>
      </w:r>
    </w:p>
    <w:p w:rsidR="008714DA" w:rsidRDefault="008714DA" w:rsidP="00477175">
      <w:pPr>
        <w:numPr>
          <w:ilvl w:val="0"/>
          <w:numId w:val="24"/>
        </w:numPr>
        <w:spacing w:after="200" w:line="480" w:lineRule="auto"/>
        <w:ind w:left="1780" w:hanging="357"/>
        <w:contextualSpacing/>
        <w:jc w:val="both"/>
      </w:pPr>
      <w:r>
        <w:t>Objetivos del procedimiento operacional</w:t>
      </w:r>
      <w:r w:rsidR="00371EAE">
        <w:t>.</w:t>
      </w:r>
    </w:p>
    <w:p w:rsidR="008714DA" w:rsidRDefault="008714DA" w:rsidP="00477175">
      <w:pPr>
        <w:numPr>
          <w:ilvl w:val="0"/>
          <w:numId w:val="24"/>
        </w:numPr>
        <w:spacing w:after="200" w:line="480" w:lineRule="auto"/>
        <w:ind w:left="1780" w:hanging="357"/>
        <w:contextualSpacing/>
        <w:jc w:val="both"/>
      </w:pPr>
      <w:r>
        <w:t>Responsabilidades</w:t>
      </w:r>
      <w:r w:rsidR="00371EAE">
        <w:t>.</w:t>
      </w:r>
    </w:p>
    <w:p w:rsidR="008714DA" w:rsidRDefault="008714DA" w:rsidP="00477175">
      <w:pPr>
        <w:numPr>
          <w:ilvl w:val="0"/>
          <w:numId w:val="24"/>
        </w:numPr>
        <w:spacing w:after="200" w:line="480" w:lineRule="auto"/>
        <w:ind w:left="1780" w:hanging="357"/>
        <w:contextualSpacing/>
        <w:jc w:val="both"/>
      </w:pPr>
      <w:r w:rsidRPr="00E47B5A">
        <w:t>Formato de pasos jerárquicos para procedimientos largos y detallado</w:t>
      </w:r>
      <w:r w:rsidR="00371EAE">
        <w:t>s.</w:t>
      </w:r>
    </w:p>
    <w:p w:rsidR="007A0580" w:rsidRPr="00ED550D" w:rsidRDefault="008714DA" w:rsidP="00477175">
      <w:pPr>
        <w:numPr>
          <w:ilvl w:val="0"/>
          <w:numId w:val="24"/>
        </w:numPr>
        <w:spacing w:after="200" w:line="480" w:lineRule="auto"/>
        <w:ind w:left="1780" w:hanging="357"/>
        <w:jc w:val="both"/>
      </w:pPr>
      <w:r>
        <w:t>Gráficos o Fotografías descriptivas</w:t>
      </w:r>
      <w:r w:rsidR="00371EAE">
        <w:t>.</w:t>
      </w:r>
    </w:p>
    <w:p w:rsidR="004E6A0C" w:rsidRDefault="004E6A0C" w:rsidP="00C45257">
      <w:pPr>
        <w:pStyle w:val="Titulo3"/>
        <w:tabs>
          <w:tab w:val="clear" w:pos="0"/>
        </w:tabs>
        <w:ind w:left="1764" w:hanging="686"/>
        <w:rPr>
          <w:b/>
        </w:rPr>
      </w:pPr>
      <w:bookmarkStart w:id="488" w:name="_Toc307067515"/>
      <w:bookmarkStart w:id="489" w:name="_Toc307068096"/>
      <w:bookmarkStart w:id="490" w:name="_Toc337166906"/>
      <w:r w:rsidRPr="009F3CDC">
        <w:rPr>
          <w:b/>
        </w:rPr>
        <w:t>Eq</w:t>
      </w:r>
      <w:r w:rsidR="006A5BCF">
        <w:rPr>
          <w:b/>
        </w:rPr>
        <w:t>uipos críticos y actividades crí</w:t>
      </w:r>
      <w:r w:rsidRPr="009F3CDC">
        <w:rPr>
          <w:b/>
        </w:rPr>
        <w:t>ticas</w:t>
      </w:r>
      <w:bookmarkEnd w:id="488"/>
      <w:bookmarkEnd w:id="489"/>
      <w:bookmarkEnd w:id="490"/>
    </w:p>
    <w:p w:rsidR="00CD7174" w:rsidRDefault="00CD7174" w:rsidP="00CD7174">
      <w:pPr>
        <w:pStyle w:val="Estilo3"/>
        <w:rPr>
          <w:lang w:val="es-ES_tradnl"/>
        </w:rPr>
      </w:pPr>
      <w:r>
        <w:rPr>
          <w:lang w:val="es-ES_tradnl"/>
        </w:rPr>
        <w:t>Para seleccionar y determinar los equipos críticos del área de procesos se ha considerado 2 factores muy importantes que son:</w:t>
      </w:r>
    </w:p>
    <w:p w:rsidR="00CD7174" w:rsidRDefault="00CD7174" w:rsidP="00477175">
      <w:pPr>
        <w:pStyle w:val="Estilo3"/>
        <w:numPr>
          <w:ilvl w:val="0"/>
          <w:numId w:val="30"/>
        </w:numPr>
        <w:rPr>
          <w:lang w:val="es-ES_tradnl"/>
        </w:rPr>
      </w:pPr>
      <w:r>
        <w:rPr>
          <w:lang w:val="es-ES_tradnl"/>
        </w:rPr>
        <w:t>L</w:t>
      </w:r>
      <w:r w:rsidRPr="009B0F1D">
        <w:rPr>
          <w:lang w:val="es-ES_tradnl"/>
        </w:rPr>
        <w:t xml:space="preserve">a frecuencia de </w:t>
      </w:r>
      <w:r>
        <w:rPr>
          <w:lang w:val="es-ES_tradnl"/>
        </w:rPr>
        <w:t>fallos.</w:t>
      </w:r>
    </w:p>
    <w:p w:rsidR="00CD7174" w:rsidRDefault="00CD7174" w:rsidP="00477175">
      <w:pPr>
        <w:pStyle w:val="Estilo3"/>
        <w:numPr>
          <w:ilvl w:val="0"/>
          <w:numId w:val="30"/>
        </w:numPr>
        <w:spacing w:after="200"/>
        <w:ind w:left="2483" w:hanging="357"/>
        <w:contextualSpacing w:val="0"/>
        <w:rPr>
          <w:rFonts w:cs="Arial"/>
          <w:iCs/>
          <w:lang w:val="es-ES_tradnl"/>
        </w:rPr>
      </w:pPr>
      <w:r>
        <w:rPr>
          <w:rFonts w:cs="Arial"/>
          <w:iCs/>
          <w:lang w:val="es-ES_tradnl"/>
        </w:rPr>
        <w:t>Las consecuencias de su aparición.</w:t>
      </w:r>
    </w:p>
    <w:p w:rsidR="00CD7174" w:rsidRDefault="00CD7174" w:rsidP="00CD7174">
      <w:pPr>
        <w:pStyle w:val="Estilo3"/>
        <w:spacing w:after="200"/>
        <w:ind w:left="1763"/>
        <w:rPr>
          <w:rFonts w:cs="Arial"/>
          <w:iCs/>
          <w:lang w:val="es-ES_tradnl"/>
        </w:rPr>
      </w:pPr>
      <w:r>
        <w:rPr>
          <w:rFonts w:cs="Arial"/>
          <w:iCs/>
          <w:lang w:val="es-ES_tradnl"/>
        </w:rPr>
        <w:t>Este último involucra los siguientes aspectos:</w:t>
      </w:r>
    </w:p>
    <w:p w:rsidR="00CD7174" w:rsidRPr="000E7B2E" w:rsidRDefault="00CD7174" w:rsidP="00477175">
      <w:pPr>
        <w:pStyle w:val="Estilo3"/>
        <w:numPr>
          <w:ilvl w:val="0"/>
          <w:numId w:val="31"/>
        </w:numPr>
        <w:spacing w:after="200"/>
        <w:ind w:left="2478" w:hanging="357"/>
        <w:contextualSpacing w:val="0"/>
        <w:rPr>
          <w:b/>
          <w:color w:val="000000"/>
        </w:rPr>
      </w:pPr>
      <w:r w:rsidRPr="000E7B2E">
        <w:rPr>
          <w:rFonts w:cs="Arial"/>
          <w:b/>
          <w:iCs/>
          <w:lang w:val="es-ES_tradnl"/>
        </w:rPr>
        <w:lastRenderedPageBreak/>
        <w:t>Impacto Operacional</w:t>
      </w:r>
      <w:r>
        <w:rPr>
          <w:b/>
          <w:bCs/>
          <w:sz w:val="23"/>
          <w:szCs w:val="23"/>
        </w:rPr>
        <w:t xml:space="preserve"> </w:t>
      </w:r>
      <w:r w:rsidRPr="000E7B2E">
        <w:rPr>
          <w:rFonts w:cs="Arial"/>
          <w:iCs/>
          <w:lang w:val="es-ES_tradnl"/>
        </w:rPr>
        <w:t>El imp</w:t>
      </w:r>
      <w:r w:rsidR="008F7BBE">
        <w:rPr>
          <w:rFonts w:cs="Arial"/>
          <w:iCs/>
          <w:lang w:val="es-ES_tradnl"/>
        </w:rPr>
        <w:t>acto operacional es aquel que</w:t>
      </w:r>
      <w:r w:rsidRPr="000E7B2E">
        <w:rPr>
          <w:rFonts w:cs="Arial"/>
          <w:iCs/>
          <w:lang w:val="es-ES_tradnl"/>
        </w:rPr>
        <w:t xml:space="preserve"> determina el comportamiento de la </w:t>
      </w:r>
      <w:r w:rsidR="008F7BBE">
        <w:rPr>
          <w:rFonts w:cs="Arial"/>
          <w:iCs/>
          <w:lang w:val="es-ES_tradnl"/>
        </w:rPr>
        <w:t>producción en presencia de una in</w:t>
      </w:r>
      <w:r w:rsidRPr="000E7B2E">
        <w:rPr>
          <w:rFonts w:cs="Arial"/>
          <w:iCs/>
          <w:lang w:val="es-ES_tradnl"/>
        </w:rPr>
        <w:t>minente falla.</w:t>
      </w:r>
    </w:p>
    <w:p w:rsidR="00CD7174" w:rsidRPr="000E7B2E" w:rsidRDefault="00CD7174" w:rsidP="00477175">
      <w:pPr>
        <w:pStyle w:val="Estilo3"/>
        <w:numPr>
          <w:ilvl w:val="0"/>
          <w:numId w:val="31"/>
        </w:numPr>
        <w:spacing w:after="200"/>
        <w:ind w:left="2478" w:hanging="357"/>
        <w:contextualSpacing w:val="0"/>
        <w:rPr>
          <w:rFonts w:cs="Arial"/>
          <w:iCs/>
          <w:lang w:val="es-ES_tradnl"/>
        </w:rPr>
      </w:pPr>
      <w:r w:rsidRPr="000E7B2E">
        <w:rPr>
          <w:rFonts w:cs="Arial"/>
          <w:b/>
          <w:iCs/>
          <w:lang w:val="es-ES_tradnl"/>
        </w:rPr>
        <w:t>Flexibilidad Operacional</w:t>
      </w:r>
      <w:r w:rsidRPr="000E7B2E">
        <w:rPr>
          <w:rFonts w:cs="Arial"/>
          <w:iCs/>
          <w:lang w:val="es-ES_tradnl"/>
        </w:rPr>
        <w:t xml:space="preserve"> La flexibilidad operacional se refiere a las posibilidades de poder recuperar la pér</w:t>
      </w:r>
      <w:r>
        <w:rPr>
          <w:rFonts w:cs="Arial"/>
          <w:iCs/>
          <w:lang w:val="es-ES_tradnl"/>
        </w:rPr>
        <w:t>dida con componentes auxiliares</w:t>
      </w:r>
      <w:r w:rsidRPr="000E7B2E">
        <w:rPr>
          <w:rFonts w:cs="Arial"/>
          <w:iCs/>
          <w:lang w:val="es-ES_tradnl"/>
        </w:rPr>
        <w:t>.</w:t>
      </w:r>
      <w:r>
        <w:rPr>
          <w:rFonts w:cs="Arial"/>
          <w:iCs/>
          <w:lang w:val="es-ES_tradnl"/>
        </w:rPr>
        <w:t xml:space="preserve"> </w:t>
      </w:r>
    </w:p>
    <w:p w:rsidR="00CD7174" w:rsidRPr="000E7B2E" w:rsidRDefault="00CD7174" w:rsidP="00477175">
      <w:pPr>
        <w:pStyle w:val="Estilo3"/>
        <w:numPr>
          <w:ilvl w:val="0"/>
          <w:numId w:val="31"/>
        </w:numPr>
        <w:spacing w:after="200"/>
        <w:ind w:left="2478" w:hanging="357"/>
        <w:contextualSpacing w:val="0"/>
        <w:rPr>
          <w:rFonts w:cs="Arial"/>
          <w:iCs/>
          <w:lang w:val="es-ES_tradnl"/>
        </w:rPr>
      </w:pPr>
      <w:r w:rsidRPr="000E7B2E">
        <w:rPr>
          <w:rFonts w:cs="Arial"/>
          <w:b/>
          <w:iCs/>
          <w:lang w:val="es-ES_tradnl"/>
        </w:rPr>
        <w:t>Costos de Mantenimiento</w:t>
      </w:r>
      <w:r w:rsidRPr="000E7B2E">
        <w:rPr>
          <w:rFonts w:cs="Arial"/>
          <w:iCs/>
          <w:lang w:val="es-ES_tradnl"/>
        </w:rPr>
        <w:t xml:space="preserve"> Los costos de mantenimiento se refieren a los costos que genera reparar esa determinada falla, en este punto el equipo natural de trabajo deberá tener en cuenta el personal y los repuestos requeridos.</w:t>
      </w:r>
    </w:p>
    <w:p w:rsidR="00CD7174" w:rsidRDefault="00CD7174" w:rsidP="00477175">
      <w:pPr>
        <w:pStyle w:val="Estilo3"/>
        <w:numPr>
          <w:ilvl w:val="0"/>
          <w:numId w:val="31"/>
        </w:numPr>
        <w:spacing w:after="200"/>
        <w:ind w:left="2478" w:hanging="357"/>
        <w:contextualSpacing w:val="0"/>
        <w:rPr>
          <w:lang w:val="es-ES_tradnl"/>
        </w:rPr>
      </w:pPr>
      <w:r w:rsidRPr="00636F48">
        <w:rPr>
          <w:b/>
          <w:lang w:val="es-ES_tradnl"/>
        </w:rPr>
        <w:t>Impacto en la Seguridad Ambiental y Humana</w:t>
      </w:r>
      <w:r w:rsidRPr="00636F48">
        <w:rPr>
          <w:lang w:val="es-ES_tradnl"/>
        </w:rPr>
        <w:t xml:space="preserve"> La seguridad ambiental y humana se refiere a si esa determinada falla causa inseguridad tanto en el medio ambiente como en los operarios. </w:t>
      </w:r>
    </w:p>
    <w:p w:rsidR="00CD7174" w:rsidRDefault="00CD7174" w:rsidP="00CD7174">
      <w:pPr>
        <w:pStyle w:val="Estilo3"/>
        <w:spacing w:after="200"/>
        <w:ind w:left="1763"/>
        <w:rPr>
          <w:rFonts w:cs="Arial"/>
          <w:iCs/>
          <w:lang w:val="es-ES_tradnl"/>
        </w:rPr>
      </w:pPr>
      <w:r w:rsidRPr="00636F48">
        <w:rPr>
          <w:rFonts w:cs="Arial"/>
          <w:iCs/>
          <w:lang w:val="es-ES_tradnl"/>
        </w:rPr>
        <w:t>Estos cri</w:t>
      </w:r>
      <w:r>
        <w:rPr>
          <w:rFonts w:cs="Arial"/>
          <w:iCs/>
          <w:lang w:val="es-ES_tradnl"/>
        </w:rPr>
        <w:t>terios y su cuantificación se los</w:t>
      </w:r>
      <w:r w:rsidRPr="00636F48">
        <w:rPr>
          <w:rFonts w:cs="Arial"/>
          <w:iCs/>
          <w:lang w:val="es-ES_tradnl"/>
        </w:rPr>
        <w:t xml:space="preserve"> </w:t>
      </w:r>
      <w:r>
        <w:rPr>
          <w:rFonts w:cs="Arial"/>
          <w:iCs/>
          <w:lang w:val="es-ES_tradnl"/>
        </w:rPr>
        <w:t>determino</w:t>
      </w:r>
      <w:r w:rsidRPr="00636F48">
        <w:rPr>
          <w:rFonts w:cs="Arial"/>
          <w:iCs/>
          <w:lang w:val="es-ES_tradnl"/>
        </w:rPr>
        <w:t xml:space="preserve"> de la siguiente manera:</w:t>
      </w:r>
    </w:p>
    <w:p w:rsidR="00CD7174" w:rsidRDefault="00CD7174" w:rsidP="00CD7174">
      <w:pPr>
        <w:spacing w:line="480" w:lineRule="auto"/>
        <w:ind w:left="491"/>
        <w:jc w:val="both"/>
        <w:rPr>
          <w:rFonts w:cs="Arial"/>
          <w:iCs/>
          <w:lang w:val="es-ES_tradnl"/>
        </w:rPr>
      </w:pPr>
    </w:p>
    <w:p w:rsidR="00CD7174" w:rsidRDefault="00CD7174" w:rsidP="00920BB2">
      <w:pPr>
        <w:spacing w:line="480" w:lineRule="auto"/>
        <w:rPr>
          <w:rFonts w:cs="Arial"/>
          <w:b/>
          <w:iCs/>
          <w:lang w:val="es-ES_tradnl"/>
        </w:rPr>
      </w:pPr>
    </w:p>
    <w:tbl>
      <w:tblPr>
        <w:tblW w:w="6682" w:type="dxa"/>
        <w:tblCellSpacing w:w="20" w:type="dxa"/>
        <w:tblInd w:w="2006"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firstRow="1" w:lastRow="1" w:firstColumn="1" w:lastColumn="1" w:noHBand="0" w:noVBand="0"/>
      </w:tblPr>
      <w:tblGrid>
        <w:gridCol w:w="4677"/>
        <w:gridCol w:w="2005"/>
      </w:tblGrid>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b/>
                <w:iCs/>
                <w:lang w:val="es-ES_tradnl" w:eastAsia="en-US"/>
              </w:rPr>
            </w:pPr>
            <w:r w:rsidRPr="00763E0F">
              <w:rPr>
                <w:rFonts w:cs="Arial"/>
                <w:b/>
                <w:iCs/>
                <w:lang w:val="es-ES_tradnl"/>
              </w:rPr>
              <w:lastRenderedPageBreak/>
              <w:t xml:space="preserve">Criterios para determinar la </w:t>
            </w:r>
            <w:r w:rsidRPr="00763E0F">
              <w:rPr>
                <w:rFonts w:cs="Arial"/>
                <w:b/>
                <w:iCs/>
                <w:sz w:val="28"/>
                <w:szCs w:val="28"/>
                <w:lang w:val="es-ES_tradnl"/>
              </w:rPr>
              <w:t>“</w:t>
            </w:r>
            <w:r w:rsidRPr="00763E0F">
              <w:rPr>
                <w:rFonts w:cs="Arial"/>
                <w:b/>
                <w:iCs/>
                <w:sz w:val="28"/>
                <w:szCs w:val="28"/>
                <w:u w:val="single"/>
                <w:lang w:val="es-ES_tradnl"/>
              </w:rPr>
              <w:t>Criticidad</w:t>
            </w:r>
            <w:r w:rsidRPr="00763E0F">
              <w:rPr>
                <w:rFonts w:cs="Arial"/>
                <w:b/>
                <w:iCs/>
                <w:sz w:val="28"/>
                <w:szCs w:val="28"/>
                <w:lang w:val="es-ES_tradnl"/>
              </w:rPr>
              <w:t>”</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b/>
                <w:iCs/>
                <w:lang w:val="es-ES_tradnl" w:eastAsia="en-US"/>
              </w:rPr>
            </w:pPr>
            <w:r w:rsidRPr="00763E0F">
              <w:rPr>
                <w:rFonts w:cs="Arial"/>
                <w:b/>
                <w:iCs/>
                <w:lang w:val="es-ES_tradnl"/>
              </w:rPr>
              <w:t>Cuantificación</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jc w:val="center"/>
              <w:rPr>
                <w:rFonts w:cs="Arial"/>
                <w:b/>
                <w:iCs/>
                <w:lang w:val="es-ES_tradnl" w:eastAsia="en-US"/>
              </w:rPr>
            </w:pPr>
            <w:r w:rsidRPr="00763E0F">
              <w:rPr>
                <w:rFonts w:cs="Arial"/>
                <w:b/>
                <w:iCs/>
                <w:u w:val="single"/>
                <w:lang w:val="es-ES_tradnl"/>
              </w:rPr>
              <w:t>Frecuencias de Falla</w:t>
            </w:r>
            <w:r w:rsidRPr="00763E0F">
              <w:rPr>
                <w:rFonts w:cs="Arial"/>
                <w:b/>
                <w:iCs/>
                <w:lang w:val="es-ES_tradnl"/>
              </w:rPr>
              <w:t>:</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6D0581">
            <w:pPr>
              <w:spacing w:line="360" w:lineRule="auto"/>
              <w:jc w:val="center"/>
              <w:rPr>
                <w:rFonts w:cs="Arial"/>
                <w:iCs/>
                <w:lang w:val="es-ES_tradnl" w:eastAsia="en-US"/>
              </w:rPr>
            </w:pP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5"/>
              </w:numPr>
              <w:tabs>
                <w:tab w:val="center" w:pos="1843"/>
              </w:tabs>
              <w:jc w:val="both"/>
              <w:rPr>
                <w:rFonts w:cs="Arial"/>
                <w:iCs/>
                <w:sz w:val="20"/>
                <w:szCs w:val="20"/>
                <w:lang w:val="es-ES_tradnl" w:eastAsia="en-US"/>
              </w:rPr>
            </w:pPr>
            <w:r w:rsidRPr="00763E0F">
              <w:rPr>
                <w:rFonts w:cs="Arial"/>
                <w:iCs/>
                <w:sz w:val="20"/>
                <w:szCs w:val="20"/>
                <w:lang w:val="es-ES_tradnl"/>
              </w:rPr>
              <w:t>Mayor a 4 fallas/año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4</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5"/>
              </w:numPr>
              <w:tabs>
                <w:tab w:val="center" w:pos="1843"/>
              </w:tabs>
              <w:jc w:val="both"/>
              <w:rPr>
                <w:rFonts w:cs="Arial"/>
                <w:iCs/>
                <w:sz w:val="20"/>
                <w:szCs w:val="20"/>
                <w:lang w:val="es-ES_tradnl" w:eastAsia="en-US"/>
              </w:rPr>
            </w:pPr>
            <w:r w:rsidRPr="00763E0F">
              <w:rPr>
                <w:rFonts w:cs="Arial"/>
                <w:iCs/>
                <w:sz w:val="20"/>
                <w:szCs w:val="20"/>
                <w:lang w:val="es-ES_tradnl"/>
              </w:rPr>
              <w:t>2-4 fallas/año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3</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5"/>
              </w:numPr>
              <w:tabs>
                <w:tab w:val="center" w:pos="1843"/>
              </w:tabs>
              <w:jc w:val="both"/>
              <w:rPr>
                <w:rFonts w:cs="Arial"/>
                <w:iCs/>
                <w:sz w:val="20"/>
                <w:szCs w:val="20"/>
                <w:lang w:val="es-ES_tradnl" w:eastAsia="en-US"/>
              </w:rPr>
            </w:pPr>
            <w:r w:rsidRPr="00763E0F">
              <w:rPr>
                <w:rFonts w:cs="Arial"/>
                <w:iCs/>
                <w:sz w:val="20"/>
                <w:szCs w:val="20"/>
                <w:lang w:val="es-ES_tradnl"/>
              </w:rPr>
              <w:t>1-2 fallas/año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2</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5"/>
              </w:numPr>
              <w:tabs>
                <w:tab w:val="center" w:pos="1843"/>
              </w:tabs>
              <w:jc w:val="both"/>
              <w:rPr>
                <w:rFonts w:cs="Arial"/>
                <w:iCs/>
                <w:sz w:val="20"/>
                <w:szCs w:val="20"/>
                <w:lang w:val="es-ES_tradnl" w:eastAsia="en-US"/>
              </w:rPr>
            </w:pPr>
            <w:r w:rsidRPr="00763E0F">
              <w:rPr>
                <w:rFonts w:cs="Arial"/>
                <w:iCs/>
                <w:sz w:val="20"/>
                <w:szCs w:val="20"/>
                <w:lang w:val="es-ES_tradnl"/>
              </w:rPr>
              <w:t>Mínimo 1 falla/año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1</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jc w:val="center"/>
              <w:rPr>
                <w:rFonts w:cs="Arial"/>
                <w:b/>
                <w:iCs/>
                <w:lang w:val="es-ES_tradnl" w:eastAsia="en-US"/>
              </w:rPr>
            </w:pPr>
            <w:r w:rsidRPr="00763E0F">
              <w:rPr>
                <w:rFonts w:cs="Arial"/>
                <w:b/>
                <w:iCs/>
                <w:u w:val="single"/>
                <w:lang w:val="es-ES_tradnl"/>
              </w:rPr>
              <w:t>Impacto Operacional</w:t>
            </w:r>
            <w:r w:rsidRPr="00763E0F">
              <w:rPr>
                <w:rFonts w:cs="Arial"/>
                <w:b/>
                <w:iCs/>
                <w:lang w:val="es-ES_tradnl"/>
              </w:rPr>
              <w:t>:</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6D0581">
            <w:pPr>
              <w:spacing w:line="360" w:lineRule="auto"/>
              <w:jc w:val="center"/>
              <w:rPr>
                <w:rFonts w:cs="Arial"/>
                <w:iCs/>
                <w:lang w:val="es-ES_tradnl" w:eastAsia="en-US"/>
              </w:rPr>
            </w:pP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6"/>
              </w:numPr>
              <w:tabs>
                <w:tab w:val="center" w:pos="1843"/>
              </w:tabs>
              <w:jc w:val="both"/>
              <w:rPr>
                <w:rFonts w:cs="Arial"/>
                <w:iCs/>
                <w:sz w:val="20"/>
                <w:szCs w:val="20"/>
                <w:lang w:val="es-ES_tradnl" w:eastAsia="en-US"/>
              </w:rPr>
            </w:pPr>
            <w:r w:rsidRPr="00763E0F">
              <w:rPr>
                <w:rFonts w:cs="Arial"/>
                <w:iCs/>
                <w:sz w:val="20"/>
                <w:szCs w:val="20"/>
                <w:lang w:val="es-ES_tradnl"/>
              </w:rPr>
              <w:t>Parada inmediata de toda la empresa</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10</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6"/>
              </w:numPr>
              <w:tabs>
                <w:tab w:val="center" w:pos="1843"/>
              </w:tabs>
              <w:jc w:val="both"/>
              <w:rPr>
                <w:rFonts w:cs="Arial"/>
                <w:iCs/>
                <w:sz w:val="20"/>
                <w:szCs w:val="20"/>
                <w:lang w:val="es-ES_tradnl" w:eastAsia="en-US"/>
              </w:rPr>
            </w:pPr>
            <w:r w:rsidRPr="00763E0F">
              <w:rPr>
                <w:rFonts w:cs="Arial"/>
                <w:iCs/>
                <w:sz w:val="20"/>
                <w:szCs w:val="20"/>
                <w:lang w:val="es-ES_tradnl"/>
              </w:rPr>
              <w:t>Parada de toda la planta (recuperable en otras plantas)</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8</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6"/>
              </w:numPr>
              <w:tabs>
                <w:tab w:val="center" w:pos="1843"/>
              </w:tabs>
              <w:jc w:val="both"/>
              <w:rPr>
                <w:rFonts w:cs="Arial"/>
                <w:iCs/>
                <w:sz w:val="20"/>
                <w:szCs w:val="20"/>
                <w:lang w:val="es-ES_tradnl" w:eastAsia="en-US"/>
              </w:rPr>
            </w:pPr>
            <w:r w:rsidRPr="00763E0F">
              <w:rPr>
                <w:rFonts w:cs="Arial"/>
                <w:iCs/>
                <w:sz w:val="20"/>
                <w:szCs w:val="20"/>
                <w:lang w:val="es-ES_tradnl"/>
              </w:rPr>
              <w:t>Impacto en los niveles de producción o calidad</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6</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6"/>
              </w:numPr>
              <w:tabs>
                <w:tab w:val="center" w:pos="1843"/>
              </w:tabs>
              <w:jc w:val="both"/>
              <w:rPr>
                <w:rFonts w:cs="Arial"/>
                <w:iCs/>
                <w:sz w:val="20"/>
                <w:szCs w:val="20"/>
                <w:lang w:val="es-ES_tradnl" w:eastAsia="en-US"/>
              </w:rPr>
            </w:pPr>
            <w:r w:rsidRPr="00763E0F">
              <w:rPr>
                <w:rFonts w:cs="Arial"/>
                <w:iCs/>
                <w:sz w:val="20"/>
                <w:szCs w:val="20"/>
                <w:lang w:val="es-ES_tradnl"/>
              </w:rPr>
              <w:t>Repercute en costos operacionales adicionales (indisponibilidad)</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3</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6"/>
              </w:numPr>
              <w:tabs>
                <w:tab w:val="center" w:pos="1843"/>
              </w:tabs>
              <w:jc w:val="both"/>
              <w:rPr>
                <w:rFonts w:cs="Arial"/>
                <w:iCs/>
                <w:sz w:val="20"/>
                <w:szCs w:val="20"/>
                <w:lang w:val="es-ES_tradnl" w:eastAsia="en-US"/>
              </w:rPr>
            </w:pPr>
            <w:r w:rsidRPr="00763E0F">
              <w:rPr>
                <w:rFonts w:cs="Arial"/>
                <w:iCs/>
                <w:sz w:val="20"/>
                <w:szCs w:val="20"/>
                <w:lang w:val="es-ES_tradnl"/>
              </w:rPr>
              <w:t>No genera ningún efecto o impacto significativo sobre las demás operaciones</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1</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jc w:val="center"/>
              <w:rPr>
                <w:rFonts w:cs="Arial"/>
                <w:b/>
                <w:iCs/>
                <w:lang w:val="es-ES_tradnl" w:eastAsia="en-US"/>
              </w:rPr>
            </w:pPr>
            <w:r w:rsidRPr="00763E0F">
              <w:rPr>
                <w:rFonts w:cs="Arial"/>
                <w:b/>
                <w:iCs/>
                <w:u w:val="single"/>
                <w:lang w:val="es-ES_tradnl"/>
              </w:rPr>
              <w:t>Flexibilidad Operacional</w:t>
            </w:r>
            <w:r w:rsidRPr="00763E0F">
              <w:rPr>
                <w:rFonts w:cs="Arial"/>
                <w:b/>
                <w:iCs/>
                <w:lang w:val="es-ES_tradnl"/>
              </w:rPr>
              <w:t>:</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6D0581">
            <w:pPr>
              <w:spacing w:line="360" w:lineRule="auto"/>
              <w:jc w:val="center"/>
              <w:rPr>
                <w:rFonts w:cs="Arial"/>
                <w:iCs/>
                <w:lang w:val="es-ES_tradnl" w:eastAsia="en-US"/>
              </w:rPr>
            </w:pP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7"/>
              </w:numPr>
              <w:tabs>
                <w:tab w:val="center" w:pos="1843"/>
              </w:tabs>
              <w:jc w:val="both"/>
              <w:rPr>
                <w:rFonts w:cs="Arial"/>
                <w:iCs/>
                <w:sz w:val="20"/>
                <w:szCs w:val="20"/>
                <w:lang w:val="es-ES_tradnl" w:eastAsia="en-US"/>
              </w:rPr>
            </w:pPr>
            <w:r w:rsidRPr="00763E0F">
              <w:rPr>
                <w:rFonts w:cs="Arial"/>
                <w:iCs/>
                <w:sz w:val="20"/>
                <w:szCs w:val="20"/>
                <w:lang w:val="es-ES_tradnl"/>
              </w:rPr>
              <w:t>No existe opción de producción y no hay forma de recuperarlo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5</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7"/>
              </w:numPr>
              <w:tabs>
                <w:tab w:val="center" w:pos="1843"/>
              </w:tabs>
              <w:jc w:val="both"/>
              <w:rPr>
                <w:rFonts w:cs="Arial"/>
                <w:iCs/>
                <w:sz w:val="20"/>
                <w:szCs w:val="20"/>
                <w:lang w:val="es-ES_tradnl" w:eastAsia="en-US"/>
              </w:rPr>
            </w:pPr>
            <w:r w:rsidRPr="00763E0F">
              <w:rPr>
                <w:rFonts w:cs="Arial"/>
                <w:iCs/>
                <w:sz w:val="20"/>
                <w:szCs w:val="20"/>
                <w:lang w:val="es-ES_tradnl"/>
              </w:rPr>
              <w:t>Hay opción de producción a la capacidad mínima permisible</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4</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7"/>
              </w:numPr>
              <w:tabs>
                <w:tab w:val="center" w:pos="1843"/>
              </w:tabs>
              <w:jc w:val="both"/>
              <w:rPr>
                <w:rFonts w:cs="Arial"/>
                <w:iCs/>
                <w:sz w:val="20"/>
                <w:szCs w:val="20"/>
                <w:lang w:val="es-ES_tradnl" w:eastAsia="en-US"/>
              </w:rPr>
            </w:pPr>
            <w:r w:rsidRPr="00763E0F">
              <w:rPr>
                <w:rFonts w:cs="Arial"/>
                <w:iCs/>
                <w:sz w:val="20"/>
                <w:szCs w:val="20"/>
                <w:lang w:val="es-ES_tradnl"/>
              </w:rPr>
              <w:t>Hay opción de repuesto compartido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3</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7"/>
              </w:numPr>
              <w:tabs>
                <w:tab w:val="center" w:pos="1843"/>
              </w:tabs>
              <w:jc w:val="both"/>
              <w:rPr>
                <w:rFonts w:cs="Arial"/>
                <w:iCs/>
                <w:sz w:val="20"/>
                <w:szCs w:val="20"/>
                <w:lang w:val="es-ES_tradnl" w:eastAsia="en-US"/>
              </w:rPr>
            </w:pPr>
            <w:r w:rsidRPr="00763E0F">
              <w:rPr>
                <w:rFonts w:cs="Arial"/>
                <w:iCs/>
                <w:sz w:val="20"/>
                <w:szCs w:val="20"/>
                <w:lang w:val="es-ES_tradnl"/>
              </w:rPr>
              <w:t>Función de repuesto disponible</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2</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jc w:val="center"/>
              <w:rPr>
                <w:rFonts w:cs="Arial"/>
                <w:b/>
                <w:iCs/>
                <w:lang w:val="es-ES_tradnl" w:eastAsia="en-US"/>
              </w:rPr>
            </w:pPr>
            <w:r w:rsidRPr="00763E0F">
              <w:rPr>
                <w:rFonts w:cs="Arial"/>
                <w:b/>
                <w:iCs/>
                <w:u w:val="single"/>
                <w:lang w:val="es-ES_tradnl"/>
              </w:rPr>
              <w:t>Costos de Mantenimiento</w:t>
            </w:r>
            <w:r w:rsidRPr="00763E0F">
              <w:rPr>
                <w:rFonts w:cs="Arial"/>
                <w:b/>
                <w:iCs/>
                <w:lang w:val="es-ES_tradnl"/>
              </w:rPr>
              <w:t>:</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6D0581">
            <w:pPr>
              <w:spacing w:line="360" w:lineRule="auto"/>
              <w:jc w:val="center"/>
              <w:rPr>
                <w:rFonts w:cs="Arial"/>
                <w:iCs/>
                <w:lang w:val="es-ES_tradnl" w:eastAsia="en-US"/>
              </w:rPr>
            </w:pP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8"/>
              </w:numPr>
              <w:tabs>
                <w:tab w:val="center" w:pos="1843"/>
              </w:tabs>
              <w:jc w:val="both"/>
              <w:rPr>
                <w:rFonts w:cs="Arial"/>
                <w:iCs/>
                <w:sz w:val="20"/>
                <w:szCs w:val="20"/>
                <w:lang w:val="es-ES_tradnl" w:eastAsia="en-US"/>
              </w:rPr>
            </w:pPr>
            <w:r w:rsidRPr="00763E0F">
              <w:rPr>
                <w:rFonts w:cs="Arial"/>
                <w:iCs/>
                <w:sz w:val="20"/>
                <w:szCs w:val="20"/>
                <w:lang w:val="es-ES_tradnl"/>
              </w:rPr>
              <w:t>Mayor o igual a $3,000</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2</w:t>
            </w:r>
          </w:p>
        </w:tc>
      </w:tr>
      <w:tr w:rsidR="00CD7174" w:rsidTr="006D0581">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numPr>
                <w:ilvl w:val="0"/>
                <w:numId w:val="28"/>
              </w:numPr>
              <w:tabs>
                <w:tab w:val="center" w:pos="1843"/>
              </w:tabs>
              <w:jc w:val="both"/>
              <w:rPr>
                <w:rFonts w:cs="Arial"/>
                <w:iCs/>
                <w:sz w:val="20"/>
                <w:szCs w:val="20"/>
                <w:lang w:val="es-ES_tradnl" w:eastAsia="en-US"/>
              </w:rPr>
            </w:pPr>
            <w:r w:rsidRPr="00763E0F">
              <w:rPr>
                <w:rFonts w:cs="Arial"/>
                <w:iCs/>
                <w:sz w:val="20"/>
                <w:szCs w:val="20"/>
                <w:lang w:val="es-ES_tradnl"/>
              </w:rPr>
              <w:t>Menor a $3,000</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6D0581">
            <w:pPr>
              <w:spacing w:line="360" w:lineRule="auto"/>
              <w:jc w:val="center"/>
              <w:rPr>
                <w:rFonts w:cs="Arial"/>
                <w:iCs/>
                <w:sz w:val="20"/>
                <w:szCs w:val="20"/>
                <w:lang w:val="es-ES_tradnl" w:eastAsia="en-US"/>
              </w:rPr>
            </w:pPr>
            <w:r w:rsidRPr="00763E0F">
              <w:rPr>
                <w:rFonts w:cs="Arial"/>
                <w:iCs/>
                <w:sz w:val="20"/>
                <w:szCs w:val="20"/>
                <w:lang w:val="es-ES_tradnl"/>
              </w:rPr>
              <w:t>1</w:t>
            </w:r>
          </w:p>
        </w:tc>
      </w:tr>
    </w:tbl>
    <w:p w:rsidR="00CD7174" w:rsidRPr="001C0E37" w:rsidRDefault="001C0E37" w:rsidP="001C0E37">
      <w:pPr>
        <w:pStyle w:val="EstiloTablas"/>
        <w:spacing w:before="120" w:line="480" w:lineRule="auto"/>
        <w:ind w:left="1843" w:firstLine="1"/>
      </w:pPr>
      <w:bookmarkStart w:id="491" w:name="_Toc331337581"/>
      <w:bookmarkStart w:id="492" w:name="_Toc336957729"/>
      <w:bookmarkStart w:id="493" w:name="_Toc337167313"/>
      <w:bookmarkStart w:id="494" w:name="_Toc337289639"/>
      <w:r>
        <w:t>Tabla 4.15 Criterios para determinar la criticidad</w:t>
      </w:r>
      <w:bookmarkEnd w:id="491"/>
      <w:bookmarkEnd w:id="492"/>
      <w:bookmarkEnd w:id="493"/>
      <w:bookmarkEnd w:id="494"/>
    </w:p>
    <w:tbl>
      <w:tblPr>
        <w:tblW w:w="6682" w:type="dxa"/>
        <w:tblCellSpacing w:w="20" w:type="dxa"/>
        <w:tblInd w:w="2006"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firstRow="1" w:lastRow="1" w:firstColumn="1" w:lastColumn="1" w:noHBand="0" w:noVBand="0"/>
      </w:tblPr>
      <w:tblGrid>
        <w:gridCol w:w="4677"/>
        <w:gridCol w:w="2005"/>
      </w:tblGrid>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b/>
                <w:iCs/>
                <w:lang w:val="es-ES_tradnl" w:eastAsia="en-US"/>
              </w:rPr>
            </w:pPr>
            <w:r w:rsidRPr="00763E0F">
              <w:rPr>
                <w:rFonts w:cs="Arial"/>
                <w:b/>
                <w:iCs/>
                <w:lang w:val="es-ES_tradnl"/>
              </w:rPr>
              <w:lastRenderedPageBreak/>
              <w:t xml:space="preserve">Criterios para determinar la </w:t>
            </w:r>
            <w:r w:rsidRPr="00763E0F">
              <w:rPr>
                <w:rFonts w:cs="Arial"/>
                <w:b/>
                <w:iCs/>
                <w:sz w:val="28"/>
                <w:szCs w:val="28"/>
                <w:lang w:val="es-ES_tradnl"/>
              </w:rPr>
              <w:t>“</w:t>
            </w:r>
            <w:r w:rsidRPr="00763E0F">
              <w:rPr>
                <w:rFonts w:cs="Arial"/>
                <w:b/>
                <w:iCs/>
                <w:sz w:val="28"/>
                <w:szCs w:val="28"/>
                <w:u w:val="single"/>
                <w:lang w:val="es-ES_tradnl"/>
              </w:rPr>
              <w:t>Criticidad</w:t>
            </w:r>
            <w:r w:rsidRPr="00763E0F">
              <w:rPr>
                <w:rFonts w:cs="Arial"/>
                <w:b/>
                <w:iCs/>
                <w:sz w:val="28"/>
                <w:szCs w:val="28"/>
                <w:lang w:val="es-ES_tradnl"/>
              </w:rPr>
              <w:t>”</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b/>
                <w:iCs/>
                <w:lang w:val="es-ES_tradnl" w:eastAsia="en-US"/>
              </w:rPr>
            </w:pPr>
            <w:r w:rsidRPr="00763E0F">
              <w:rPr>
                <w:rFonts w:cs="Arial"/>
                <w:b/>
                <w:iCs/>
                <w:lang w:val="es-ES_tradnl"/>
              </w:rPr>
              <w:t>Cuantificación</w:t>
            </w: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jc w:val="center"/>
              <w:rPr>
                <w:rFonts w:cs="Arial"/>
                <w:iCs/>
                <w:u w:val="single"/>
                <w:lang w:val="es-ES_tradnl" w:eastAsia="en-US"/>
              </w:rPr>
            </w:pPr>
            <w:r w:rsidRPr="00763E0F">
              <w:rPr>
                <w:rFonts w:cs="Arial"/>
                <w:b/>
                <w:iCs/>
                <w:u w:val="single"/>
                <w:lang w:val="es-ES_tradnl"/>
              </w:rPr>
              <w:t>Impacto en la seguridad ambiental y humana:</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tcPr>
          <w:p w:rsidR="00920BB2" w:rsidRPr="00763E0F" w:rsidRDefault="00920BB2" w:rsidP="00E40424">
            <w:pPr>
              <w:spacing w:line="360" w:lineRule="auto"/>
              <w:jc w:val="center"/>
              <w:rPr>
                <w:rFonts w:cs="Arial"/>
                <w:iCs/>
                <w:lang w:val="es-ES_tradnl" w:eastAsia="en-US"/>
              </w:rPr>
            </w:pP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887D83">
            <w:pPr>
              <w:numPr>
                <w:ilvl w:val="0"/>
                <w:numId w:val="29"/>
              </w:numPr>
              <w:tabs>
                <w:tab w:val="center" w:pos="1843"/>
              </w:tabs>
              <w:jc w:val="both"/>
              <w:rPr>
                <w:rFonts w:cs="Arial"/>
                <w:iCs/>
                <w:sz w:val="20"/>
                <w:szCs w:val="20"/>
                <w:lang w:val="es-ES_tradnl" w:eastAsia="en-US"/>
              </w:rPr>
            </w:pPr>
            <w:r w:rsidRPr="00763E0F">
              <w:rPr>
                <w:rFonts w:cs="Arial"/>
                <w:iCs/>
                <w:sz w:val="20"/>
                <w:szCs w:val="20"/>
                <w:lang w:val="es-ES_tradnl"/>
              </w:rPr>
              <w:t>Afecta la seguridad humana tanto externa como interna</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iCs/>
                <w:sz w:val="20"/>
                <w:szCs w:val="20"/>
                <w:lang w:val="es-ES_tradnl" w:eastAsia="en-US"/>
              </w:rPr>
            </w:pPr>
            <w:r w:rsidRPr="00763E0F">
              <w:rPr>
                <w:rFonts w:cs="Arial"/>
                <w:iCs/>
                <w:sz w:val="20"/>
                <w:szCs w:val="20"/>
                <w:lang w:val="es-ES_tradnl"/>
              </w:rPr>
              <w:t>8</w:t>
            </w: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887D83">
            <w:pPr>
              <w:numPr>
                <w:ilvl w:val="0"/>
                <w:numId w:val="29"/>
              </w:numPr>
              <w:tabs>
                <w:tab w:val="center" w:pos="1843"/>
              </w:tabs>
              <w:jc w:val="both"/>
              <w:rPr>
                <w:rFonts w:cs="Arial"/>
                <w:iCs/>
                <w:sz w:val="20"/>
                <w:szCs w:val="20"/>
                <w:lang w:val="es-ES_tradnl" w:eastAsia="en-US"/>
              </w:rPr>
            </w:pPr>
            <w:r w:rsidRPr="00763E0F">
              <w:rPr>
                <w:rFonts w:cs="Arial"/>
                <w:iCs/>
                <w:sz w:val="20"/>
                <w:szCs w:val="20"/>
                <w:lang w:val="es-ES_tradnl"/>
              </w:rPr>
              <w:t>Afecta el ambiente produciendo daños irreversibles</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iCs/>
                <w:sz w:val="20"/>
                <w:szCs w:val="20"/>
                <w:lang w:val="es-ES_tradnl" w:eastAsia="en-US"/>
              </w:rPr>
            </w:pPr>
            <w:r w:rsidRPr="00763E0F">
              <w:rPr>
                <w:rFonts w:cs="Arial"/>
                <w:iCs/>
                <w:sz w:val="20"/>
                <w:szCs w:val="20"/>
                <w:lang w:val="es-ES_tradnl"/>
              </w:rPr>
              <w:t>6</w:t>
            </w: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887D83">
            <w:pPr>
              <w:numPr>
                <w:ilvl w:val="0"/>
                <w:numId w:val="29"/>
              </w:numPr>
              <w:tabs>
                <w:tab w:val="center" w:pos="1843"/>
              </w:tabs>
              <w:jc w:val="both"/>
              <w:rPr>
                <w:rFonts w:cs="Arial"/>
                <w:iCs/>
                <w:sz w:val="20"/>
                <w:szCs w:val="20"/>
                <w:lang w:val="es-ES_tradnl" w:eastAsia="en-US"/>
              </w:rPr>
            </w:pPr>
            <w:r w:rsidRPr="00763E0F">
              <w:rPr>
                <w:rFonts w:cs="Arial"/>
                <w:iCs/>
                <w:sz w:val="20"/>
                <w:szCs w:val="20"/>
                <w:lang w:val="es-ES_tradnl"/>
              </w:rPr>
              <w:t>Afecta las instalaciones o personas causando daños severos</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iCs/>
                <w:sz w:val="20"/>
                <w:szCs w:val="20"/>
                <w:lang w:val="es-ES_tradnl" w:eastAsia="en-US"/>
              </w:rPr>
            </w:pPr>
            <w:r w:rsidRPr="00763E0F">
              <w:rPr>
                <w:rFonts w:cs="Arial"/>
                <w:iCs/>
                <w:sz w:val="20"/>
                <w:szCs w:val="20"/>
                <w:lang w:val="es-ES_tradnl"/>
              </w:rPr>
              <w:t>4</w:t>
            </w: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887D83">
            <w:pPr>
              <w:numPr>
                <w:ilvl w:val="0"/>
                <w:numId w:val="29"/>
              </w:numPr>
              <w:tabs>
                <w:tab w:val="center" w:pos="1843"/>
              </w:tabs>
              <w:jc w:val="both"/>
              <w:rPr>
                <w:rFonts w:cs="Arial"/>
                <w:iCs/>
                <w:sz w:val="20"/>
                <w:szCs w:val="20"/>
                <w:lang w:val="es-ES_tradnl" w:eastAsia="en-US"/>
              </w:rPr>
            </w:pPr>
            <w:r w:rsidRPr="00763E0F">
              <w:rPr>
                <w:rFonts w:cs="Arial"/>
                <w:iCs/>
                <w:sz w:val="20"/>
                <w:szCs w:val="20"/>
                <w:lang w:val="es-ES_tradnl"/>
              </w:rPr>
              <w:t>Provoca daños menores causando daños leves en las personas</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iCs/>
                <w:sz w:val="20"/>
                <w:szCs w:val="20"/>
                <w:lang w:val="es-ES_tradnl" w:eastAsia="en-US"/>
              </w:rPr>
            </w:pPr>
            <w:r w:rsidRPr="00763E0F">
              <w:rPr>
                <w:rFonts w:cs="Arial"/>
                <w:iCs/>
                <w:sz w:val="20"/>
                <w:szCs w:val="20"/>
                <w:lang w:val="es-ES_tradnl"/>
              </w:rPr>
              <w:t>2</w:t>
            </w: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887D83">
            <w:pPr>
              <w:numPr>
                <w:ilvl w:val="0"/>
                <w:numId w:val="29"/>
              </w:numPr>
              <w:tabs>
                <w:tab w:val="center" w:pos="1843"/>
              </w:tabs>
              <w:jc w:val="both"/>
              <w:rPr>
                <w:rFonts w:cs="Arial"/>
                <w:iCs/>
                <w:sz w:val="20"/>
                <w:szCs w:val="20"/>
                <w:lang w:val="es-ES_tradnl" w:eastAsia="en-US"/>
              </w:rPr>
            </w:pPr>
            <w:r w:rsidRPr="00763E0F">
              <w:rPr>
                <w:rFonts w:cs="Arial"/>
                <w:iCs/>
                <w:sz w:val="20"/>
                <w:szCs w:val="20"/>
                <w:lang w:val="es-ES_tradnl"/>
              </w:rPr>
              <w:t>Provoca un impacto ambiental cuyo efecto no viola las normas establecidas para el entorno</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iCs/>
                <w:sz w:val="20"/>
                <w:szCs w:val="20"/>
                <w:lang w:val="es-ES_tradnl" w:eastAsia="en-US"/>
              </w:rPr>
            </w:pPr>
            <w:r w:rsidRPr="00763E0F">
              <w:rPr>
                <w:rFonts w:cs="Arial"/>
                <w:iCs/>
                <w:sz w:val="20"/>
                <w:szCs w:val="20"/>
                <w:lang w:val="es-ES_tradnl"/>
              </w:rPr>
              <w:t>1</w:t>
            </w:r>
          </w:p>
        </w:tc>
      </w:tr>
      <w:tr w:rsidR="00920BB2" w:rsidTr="00E40424">
        <w:trPr>
          <w:tblCellSpacing w:w="20" w:type="dxa"/>
        </w:trPr>
        <w:tc>
          <w:tcPr>
            <w:tcW w:w="461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887D83">
            <w:pPr>
              <w:numPr>
                <w:ilvl w:val="0"/>
                <w:numId w:val="29"/>
              </w:numPr>
              <w:tabs>
                <w:tab w:val="center" w:pos="1843"/>
              </w:tabs>
              <w:jc w:val="both"/>
              <w:rPr>
                <w:rFonts w:cs="Arial"/>
                <w:iCs/>
                <w:sz w:val="20"/>
                <w:szCs w:val="20"/>
                <w:lang w:val="es-ES_tradnl" w:eastAsia="en-US"/>
              </w:rPr>
            </w:pPr>
            <w:r w:rsidRPr="00763E0F">
              <w:rPr>
                <w:rFonts w:cs="Arial"/>
                <w:iCs/>
                <w:sz w:val="20"/>
                <w:szCs w:val="20"/>
                <w:lang w:val="es-ES_tradnl"/>
              </w:rPr>
              <w:t>No provoca ningún tipo de daños a personas, instalaciones o el medio ambiente</w:t>
            </w:r>
          </w:p>
        </w:tc>
        <w:tc>
          <w:tcPr>
            <w:tcW w:w="194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920BB2" w:rsidRPr="00763E0F" w:rsidRDefault="00920BB2" w:rsidP="00E40424">
            <w:pPr>
              <w:spacing w:line="360" w:lineRule="auto"/>
              <w:jc w:val="center"/>
              <w:rPr>
                <w:rFonts w:cs="Arial"/>
                <w:iCs/>
                <w:sz w:val="20"/>
                <w:szCs w:val="20"/>
                <w:lang w:val="es-ES_tradnl" w:eastAsia="en-US"/>
              </w:rPr>
            </w:pPr>
            <w:r w:rsidRPr="00763E0F">
              <w:rPr>
                <w:rFonts w:cs="Arial"/>
                <w:iCs/>
                <w:sz w:val="20"/>
                <w:szCs w:val="20"/>
                <w:lang w:val="es-ES_tradnl"/>
              </w:rPr>
              <w:t>0</w:t>
            </w:r>
          </w:p>
        </w:tc>
      </w:tr>
    </w:tbl>
    <w:p w:rsidR="00CD7174" w:rsidRPr="00887D83" w:rsidRDefault="00CD5710" w:rsidP="00887D83">
      <w:pPr>
        <w:pStyle w:val="EstiloTablas"/>
        <w:spacing w:before="120" w:line="480" w:lineRule="auto"/>
        <w:ind w:left="1843" w:firstLine="1"/>
      </w:pPr>
      <w:bookmarkStart w:id="495" w:name="_Toc331337582"/>
      <w:bookmarkStart w:id="496" w:name="_Toc336957730"/>
      <w:bookmarkStart w:id="497" w:name="_Toc337167314"/>
      <w:bookmarkStart w:id="498" w:name="_Toc337289640"/>
      <w:r>
        <w:t>Continuación</w:t>
      </w:r>
      <w:r w:rsidR="00B379D0">
        <w:t xml:space="preserve"> </w:t>
      </w:r>
      <w:r w:rsidR="001C0E37">
        <w:t>Tabla 4.15 Criterios para determinar la criticidad</w:t>
      </w:r>
      <w:bookmarkEnd w:id="495"/>
      <w:bookmarkEnd w:id="496"/>
      <w:bookmarkEnd w:id="497"/>
      <w:bookmarkEnd w:id="498"/>
    </w:p>
    <w:tbl>
      <w:tblPr>
        <w:tblW w:w="0" w:type="auto"/>
        <w:tblCellSpacing w:w="20" w:type="dxa"/>
        <w:tblInd w:w="2753"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ook w:val="01E0" w:firstRow="1" w:lastRow="1" w:firstColumn="1" w:lastColumn="1" w:noHBand="0" w:noVBand="0"/>
      </w:tblPr>
      <w:tblGrid>
        <w:gridCol w:w="1562"/>
        <w:gridCol w:w="1598"/>
        <w:gridCol w:w="2029"/>
      </w:tblGrid>
      <w:tr w:rsidR="00CD7174" w:rsidTr="00763E0F">
        <w:trPr>
          <w:trHeight w:val="255"/>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PROCESO</w:t>
            </w:r>
          </w:p>
        </w:tc>
        <w:tc>
          <w:tcPr>
            <w:tcW w:w="0" w:type="auto"/>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FRECUENCIA</w:t>
            </w:r>
          </w:p>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(Fallas/mes)</w:t>
            </w:r>
          </w:p>
        </w:tc>
        <w:tc>
          <w:tcPr>
            <w:tcW w:w="0" w:type="auto"/>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CUANTIFICACIÓN</w:t>
            </w:r>
          </w:p>
        </w:tc>
      </w:tr>
      <w:tr w:rsidR="00CD7174" w:rsidTr="00763E0F">
        <w:trPr>
          <w:trHeight w:val="397"/>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eastAsia="en-US"/>
              </w:rPr>
              <w:t xml:space="preserve">Recepción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2</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2</w:t>
            </w:r>
          </w:p>
        </w:tc>
      </w:tr>
      <w:tr w:rsidR="00CD7174" w:rsidTr="00763E0F">
        <w:trPr>
          <w:trHeight w:val="397"/>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Alimentación</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4</w:t>
            </w:r>
          </w:p>
        </w:tc>
      </w:tr>
      <w:tr w:rsidR="00CD7174" w:rsidTr="00763E0F">
        <w:trPr>
          <w:trHeight w:val="397"/>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 xml:space="preserve">Cocción </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sz w:val="20"/>
                <w:szCs w:val="20"/>
                <w:lang w:eastAsia="en-US"/>
              </w:rPr>
            </w:pPr>
            <w:r w:rsidRPr="00763E0F">
              <w:rPr>
                <w:rFonts w:cs="Arial"/>
                <w:sz w:val="20"/>
                <w:szCs w:val="20"/>
              </w:rPr>
              <w:t>3</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3</w:t>
            </w:r>
          </w:p>
        </w:tc>
      </w:tr>
      <w:tr w:rsidR="00CD7174" w:rsidTr="00763E0F">
        <w:trPr>
          <w:trHeight w:val="397"/>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Prensado</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sz w:val="20"/>
                <w:szCs w:val="20"/>
                <w:lang w:eastAsia="en-US"/>
              </w:rPr>
            </w:pPr>
            <w:r w:rsidRPr="00763E0F">
              <w:rPr>
                <w:rFonts w:cs="Arial"/>
                <w:sz w:val="20"/>
                <w:szCs w:val="20"/>
              </w:rPr>
              <w:t>6</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4</w:t>
            </w:r>
          </w:p>
        </w:tc>
      </w:tr>
      <w:tr w:rsidR="00CD7174" w:rsidTr="00763E0F">
        <w:trPr>
          <w:trHeight w:val="397"/>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Secado</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sz w:val="20"/>
                <w:szCs w:val="20"/>
              </w:rPr>
            </w:pPr>
            <w:r w:rsidRPr="00763E0F">
              <w:rPr>
                <w:rFonts w:cs="Arial"/>
                <w:sz w:val="20"/>
                <w:szCs w:val="20"/>
              </w:rPr>
              <w:t>7</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4</w:t>
            </w:r>
          </w:p>
        </w:tc>
      </w:tr>
      <w:tr w:rsidR="00CD7174" w:rsidTr="00763E0F">
        <w:trPr>
          <w:trHeight w:val="397"/>
          <w:tblCellSpacing w:w="20" w:type="dxa"/>
        </w:trPr>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Ensacado</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sz w:val="20"/>
                <w:szCs w:val="20"/>
              </w:rPr>
            </w:pPr>
            <w:r w:rsidRPr="00763E0F">
              <w:rPr>
                <w:rFonts w:cs="Arial"/>
                <w:sz w:val="20"/>
                <w:szCs w:val="20"/>
              </w:rPr>
              <w:t>1</w:t>
            </w:r>
          </w:p>
        </w:tc>
        <w:tc>
          <w:tcPr>
            <w:tcW w:w="0" w:type="auto"/>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1</w:t>
            </w:r>
          </w:p>
        </w:tc>
      </w:tr>
    </w:tbl>
    <w:p w:rsidR="00956B6F" w:rsidRPr="001C0E37" w:rsidRDefault="001C0E37" w:rsidP="001C0E37">
      <w:pPr>
        <w:pStyle w:val="EstiloTablas"/>
        <w:spacing w:before="120"/>
        <w:ind w:left="1985" w:firstLine="0"/>
      </w:pPr>
      <w:bookmarkStart w:id="499" w:name="_Toc331337583"/>
      <w:bookmarkStart w:id="500" w:name="_Toc336957731"/>
      <w:bookmarkStart w:id="501" w:name="_Toc337167315"/>
      <w:bookmarkStart w:id="502" w:name="_Toc337289641"/>
      <w:r>
        <w:rPr>
          <w:rFonts w:cs="Arial"/>
          <w:iCs/>
          <w:lang w:val="es-ES_tradnl"/>
        </w:rPr>
        <w:t xml:space="preserve">Tabla 4.16 </w:t>
      </w:r>
      <w:r>
        <w:t>F</w:t>
      </w:r>
      <w:r w:rsidRPr="00CD7174">
        <w:t>recuencias de fallo</w:t>
      </w:r>
      <w:r>
        <w:t>s</w:t>
      </w:r>
      <w:bookmarkEnd w:id="499"/>
      <w:bookmarkEnd w:id="500"/>
      <w:bookmarkEnd w:id="501"/>
      <w:bookmarkEnd w:id="502"/>
    </w:p>
    <w:tbl>
      <w:tblPr>
        <w:tblW w:w="0" w:type="auto"/>
        <w:tblCellSpacing w:w="20" w:type="dxa"/>
        <w:tblInd w:w="1955"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1701"/>
        <w:gridCol w:w="3045"/>
        <w:gridCol w:w="2057"/>
      </w:tblGrid>
      <w:tr w:rsidR="00956B6F" w:rsidTr="00D41D68">
        <w:trPr>
          <w:trHeight w:val="315"/>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lastRenderedPageBreak/>
              <w:t>PROCESO</w:t>
            </w:r>
          </w:p>
        </w:tc>
        <w:tc>
          <w:tcPr>
            <w:tcW w:w="3005"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CONSECUENCIA</w:t>
            </w:r>
          </w:p>
        </w:tc>
        <w:tc>
          <w:tcPr>
            <w:tcW w:w="1997"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CUANTIFICACIÓN</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jc w:val="center"/>
              <w:rPr>
                <w:rFonts w:cs="Arial"/>
                <w:b/>
                <w:iCs/>
                <w:sz w:val="20"/>
                <w:szCs w:val="20"/>
                <w:lang w:val="es-ES_tradnl" w:eastAsia="en-US"/>
              </w:rPr>
            </w:pPr>
            <w:r w:rsidRPr="00887D83">
              <w:rPr>
                <w:rFonts w:cs="Arial"/>
                <w:b/>
                <w:iCs/>
                <w:sz w:val="20"/>
                <w:szCs w:val="20"/>
                <w:lang w:val="es-ES_tradnl" w:eastAsia="en-US"/>
              </w:rPr>
              <w:t xml:space="preserve">Recepción </w:t>
            </w:r>
          </w:p>
        </w:tc>
        <w:tc>
          <w:tcPr>
            <w:tcW w:w="30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iCs/>
                <w:sz w:val="18"/>
                <w:szCs w:val="18"/>
                <w:lang w:eastAsia="en-US"/>
              </w:rPr>
            </w:pPr>
            <w:r w:rsidRPr="00887D83">
              <w:rPr>
                <w:rFonts w:cs="Arial"/>
                <w:iCs/>
                <w:sz w:val="18"/>
                <w:szCs w:val="18"/>
                <w:lang w:val="es-ES_tradnl"/>
              </w:rPr>
              <w:t>No genera ningún efecto significativo sobre las demás operaciones</w:t>
            </w:r>
          </w:p>
        </w:tc>
        <w:tc>
          <w:tcPr>
            <w:tcW w:w="199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center"/>
              <w:rPr>
                <w:rFonts w:cs="Arial"/>
                <w:iCs/>
                <w:sz w:val="20"/>
                <w:szCs w:val="20"/>
                <w:lang w:eastAsia="en-US"/>
              </w:rPr>
            </w:pPr>
            <w:r w:rsidRPr="00887D83">
              <w:rPr>
                <w:rFonts w:cs="Arial"/>
                <w:iCs/>
                <w:sz w:val="20"/>
                <w:szCs w:val="20"/>
              </w:rPr>
              <w:t>1</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jc w:val="center"/>
              <w:rPr>
                <w:rFonts w:cs="Arial"/>
                <w:b/>
                <w:iCs/>
                <w:sz w:val="20"/>
                <w:szCs w:val="20"/>
                <w:lang w:val="es-ES_tradnl" w:eastAsia="en-US"/>
              </w:rPr>
            </w:pPr>
            <w:r w:rsidRPr="00887D83">
              <w:rPr>
                <w:rFonts w:cs="Arial"/>
                <w:b/>
                <w:iCs/>
                <w:sz w:val="20"/>
                <w:szCs w:val="20"/>
                <w:lang w:val="es-ES_tradnl"/>
              </w:rPr>
              <w:t>Alimentación</w:t>
            </w:r>
          </w:p>
        </w:tc>
        <w:tc>
          <w:tcPr>
            <w:tcW w:w="30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iCs/>
                <w:sz w:val="18"/>
                <w:szCs w:val="18"/>
                <w:lang w:eastAsia="en-US"/>
              </w:rPr>
            </w:pPr>
            <w:r w:rsidRPr="00887D83">
              <w:rPr>
                <w:rFonts w:cs="Arial"/>
                <w:iCs/>
                <w:sz w:val="18"/>
                <w:szCs w:val="18"/>
                <w:lang w:val="es-ES_tradnl"/>
              </w:rPr>
              <w:t>Parada inmediata de toda la empresa</w:t>
            </w:r>
          </w:p>
        </w:tc>
        <w:tc>
          <w:tcPr>
            <w:tcW w:w="199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center"/>
              <w:rPr>
                <w:rFonts w:cs="Arial"/>
                <w:iCs/>
                <w:sz w:val="20"/>
                <w:szCs w:val="20"/>
                <w:lang w:eastAsia="en-US"/>
              </w:rPr>
            </w:pPr>
            <w:r w:rsidRPr="00887D83">
              <w:rPr>
                <w:rFonts w:cs="Arial"/>
                <w:iCs/>
                <w:sz w:val="20"/>
                <w:szCs w:val="20"/>
              </w:rPr>
              <w:t>10</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jc w:val="center"/>
              <w:rPr>
                <w:rFonts w:cs="Arial"/>
                <w:b/>
                <w:iCs/>
                <w:sz w:val="20"/>
                <w:szCs w:val="20"/>
                <w:lang w:val="es-ES_tradnl" w:eastAsia="en-US"/>
              </w:rPr>
            </w:pPr>
            <w:r w:rsidRPr="00887D83">
              <w:rPr>
                <w:rFonts w:cs="Arial"/>
                <w:b/>
                <w:iCs/>
                <w:sz w:val="20"/>
                <w:szCs w:val="20"/>
                <w:lang w:val="es-ES_tradnl"/>
              </w:rPr>
              <w:t xml:space="preserve">Cocción </w:t>
            </w:r>
          </w:p>
        </w:tc>
        <w:tc>
          <w:tcPr>
            <w:tcW w:w="300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both"/>
              <w:rPr>
                <w:rFonts w:cs="Arial"/>
                <w:sz w:val="18"/>
                <w:szCs w:val="18"/>
                <w:lang w:eastAsia="en-US"/>
              </w:rPr>
            </w:pPr>
            <w:r w:rsidRPr="00887D83">
              <w:rPr>
                <w:rFonts w:cs="Arial"/>
                <w:iCs/>
                <w:sz w:val="18"/>
                <w:szCs w:val="18"/>
                <w:lang w:val="es-ES_tradnl"/>
              </w:rPr>
              <w:t>Parada parcial de la planta (recuperable en otras plantas)</w:t>
            </w:r>
          </w:p>
        </w:tc>
        <w:tc>
          <w:tcPr>
            <w:tcW w:w="199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center"/>
              <w:rPr>
                <w:rFonts w:cs="Arial"/>
                <w:iCs/>
                <w:sz w:val="20"/>
                <w:szCs w:val="20"/>
                <w:lang w:eastAsia="en-US"/>
              </w:rPr>
            </w:pPr>
            <w:r w:rsidRPr="00887D83">
              <w:rPr>
                <w:rFonts w:cs="Arial"/>
                <w:iCs/>
                <w:sz w:val="20"/>
                <w:szCs w:val="20"/>
              </w:rPr>
              <w:t>8</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jc w:val="center"/>
              <w:rPr>
                <w:rFonts w:cs="Arial"/>
                <w:b/>
                <w:iCs/>
                <w:sz w:val="20"/>
                <w:szCs w:val="20"/>
                <w:lang w:val="es-ES_tradnl" w:eastAsia="en-US"/>
              </w:rPr>
            </w:pPr>
            <w:r w:rsidRPr="00887D83">
              <w:rPr>
                <w:rFonts w:cs="Arial"/>
                <w:b/>
                <w:iCs/>
                <w:sz w:val="20"/>
                <w:szCs w:val="20"/>
                <w:lang w:val="es-ES_tradnl"/>
              </w:rPr>
              <w:t>Prensado</w:t>
            </w:r>
          </w:p>
        </w:tc>
        <w:tc>
          <w:tcPr>
            <w:tcW w:w="300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sz w:val="18"/>
                <w:szCs w:val="18"/>
                <w:lang w:eastAsia="en-US"/>
              </w:rPr>
            </w:pPr>
            <w:r w:rsidRPr="00887D83">
              <w:rPr>
                <w:rFonts w:cs="Arial"/>
                <w:iCs/>
                <w:sz w:val="18"/>
                <w:szCs w:val="18"/>
                <w:lang w:val="es-ES_tradnl"/>
              </w:rPr>
              <w:t>Parada parcial de la planta (recuperable en otras plantas)</w:t>
            </w:r>
          </w:p>
        </w:tc>
        <w:tc>
          <w:tcPr>
            <w:tcW w:w="1997"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center"/>
              <w:rPr>
                <w:rFonts w:cs="Arial"/>
                <w:iCs/>
                <w:sz w:val="20"/>
                <w:szCs w:val="20"/>
                <w:lang w:eastAsia="en-US"/>
              </w:rPr>
            </w:pPr>
            <w:r w:rsidRPr="00887D83">
              <w:rPr>
                <w:rFonts w:cs="Arial"/>
                <w:iCs/>
                <w:sz w:val="20"/>
                <w:szCs w:val="20"/>
              </w:rPr>
              <w:t>8</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jc w:val="center"/>
              <w:rPr>
                <w:rFonts w:cs="Arial"/>
                <w:b/>
                <w:iCs/>
                <w:sz w:val="20"/>
                <w:szCs w:val="20"/>
                <w:lang w:val="es-ES_tradnl"/>
              </w:rPr>
            </w:pPr>
            <w:r w:rsidRPr="00887D83">
              <w:rPr>
                <w:rFonts w:cs="Arial"/>
                <w:b/>
                <w:iCs/>
                <w:sz w:val="20"/>
                <w:szCs w:val="20"/>
                <w:lang w:val="es-ES_tradnl"/>
              </w:rPr>
              <w:t>Secado</w:t>
            </w:r>
          </w:p>
        </w:tc>
        <w:tc>
          <w:tcPr>
            <w:tcW w:w="300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both"/>
              <w:rPr>
                <w:rFonts w:cs="Arial"/>
                <w:iCs/>
                <w:sz w:val="18"/>
                <w:szCs w:val="18"/>
                <w:lang w:val="es-ES_tradnl"/>
              </w:rPr>
            </w:pPr>
            <w:r w:rsidRPr="00887D83">
              <w:rPr>
                <w:rFonts w:cs="Arial"/>
                <w:iCs/>
                <w:sz w:val="18"/>
                <w:szCs w:val="18"/>
                <w:lang w:val="es-ES_tradnl"/>
              </w:rPr>
              <w:t>Repercute en los costos operacionales adicionales (indisponibilidad)</w:t>
            </w:r>
          </w:p>
        </w:tc>
        <w:tc>
          <w:tcPr>
            <w:tcW w:w="1997"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center"/>
              <w:rPr>
                <w:rFonts w:cs="Arial"/>
                <w:iCs/>
                <w:sz w:val="20"/>
                <w:szCs w:val="20"/>
              </w:rPr>
            </w:pPr>
            <w:r w:rsidRPr="00887D83">
              <w:rPr>
                <w:rFonts w:cs="Arial"/>
                <w:iCs/>
                <w:sz w:val="20"/>
                <w:szCs w:val="20"/>
              </w:rPr>
              <w:t>3</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jc w:val="center"/>
              <w:rPr>
                <w:rFonts w:cs="Arial"/>
                <w:b/>
                <w:iCs/>
                <w:sz w:val="20"/>
                <w:szCs w:val="20"/>
                <w:lang w:val="es-ES_tradnl"/>
              </w:rPr>
            </w:pPr>
            <w:r w:rsidRPr="00887D83">
              <w:rPr>
                <w:rFonts w:cs="Arial"/>
                <w:b/>
                <w:iCs/>
                <w:sz w:val="20"/>
                <w:szCs w:val="20"/>
                <w:lang w:val="es-ES_tradnl"/>
              </w:rPr>
              <w:t>Ensacado</w:t>
            </w:r>
          </w:p>
        </w:tc>
        <w:tc>
          <w:tcPr>
            <w:tcW w:w="3005"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both"/>
              <w:rPr>
                <w:rFonts w:cs="Arial"/>
                <w:iCs/>
                <w:sz w:val="18"/>
                <w:szCs w:val="18"/>
                <w:lang w:val="es-ES_tradnl"/>
              </w:rPr>
            </w:pPr>
            <w:r w:rsidRPr="00887D83">
              <w:rPr>
                <w:rFonts w:cs="Arial"/>
                <w:iCs/>
                <w:sz w:val="18"/>
                <w:szCs w:val="18"/>
                <w:lang w:val="es-ES_tradnl"/>
              </w:rPr>
              <w:t>No genera ningún efecto significativo sobre las demás operaciones</w:t>
            </w:r>
          </w:p>
        </w:tc>
        <w:tc>
          <w:tcPr>
            <w:tcW w:w="1997"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center"/>
              <w:rPr>
                <w:rFonts w:cs="Arial"/>
                <w:iCs/>
                <w:sz w:val="20"/>
                <w:szCs w:val="20"/>
              </w:rPr>
            </w:pPr>
            <w:r w:rsidRPr="00887D83">
              <w:rPr>
                <w:rFonts w:cs="Arial"/>
                <w:iCs/>
                <w:sz w:val="20"/>
                <w:szCs w:val="20"/>
              </w:rPr>
              <w:t>1</w:t>
            </w:r>
          </w:p>
        </w:tc>
      </w:tr>
    </w:tbl>
    <w:p w:rsidR="00CD7174" w:rsidRPr="00887D83" w:rsidRDefault="001C0E37" w:rsidP="00887D83">
      <w:pPr>
        <w:pStyle w:val="EstiloTablas"/>
        <w:spacing w:before="120" w:line="480" w:lineRule="auto"/>
        <w:ind w:left="1701" w:firstLine="0"/>
      </w:pPr>
      <w:bookmarkStart w:id="503" w:name="_Toc331337584"/>
      <w:bookmarkStart w:id="504" w:name="_Toc336957732"/>
      <w:bookmarkStart w:id="505" w:name="_Toc337167316"/>
      <w:bookmarkStart w:id="506" w:name="_Toc337289642"/>
      <w:r>
        <w:t>Tabla 4.17 Impacto operacional</w:t>
      </w:r>
      <w:bookmarkEnd w:id="503"/>
      <w:bookmarkEnd w:id="504"/>
      <w:bookmarkEnd w:id="505"/>
      <w:bookmarkEnd w:id="506"/>
    </w:p>
    <w:tbl>
      <w:tblPr>
        <w:tblW w:w="6946" w:type="dxa"/>
        <w:tblCellSpacing w:w="20" w:type="dxa"/>
        <w:tblInd w:w="1864"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1701"/>
        <w:gridCol w:w="3159"/>
        <w:gridCol w:w="2086"/>
      </w:tblGrid>
      <w:tr w:rsidR="00956B6F" w:rsidTr="00D41D68">
        <w:trPr>
          <w:trHeight w:val="370"/>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PROCESO</w:t>
            </w:r>
          </w:p>
        </w:tc>
        <w:tc>
          <w:tcPr>
            <w:tcW w:w="3119"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CONSECUENCIA</w:t>
            </w:r>
          </w:p>
        </w:tc>
        <w:tc>
          <w:tcPr>
            <w:tcW w:w="2026"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CUANTIFICACIÓN</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eastAsia="en-US"/>
              </w:rPr>
              <w:t xml:space="preserve">Recepción </w:t>
            </w: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iCs/>
                <w:sz w:val="18"/>
                <w:szCs w:val="18"/>
                <w:lang w:eastAsia="en-US"/>
              </w:rPr>
            </w:pPr>
            <w:r w:rsidRPr="00887D83">
              <w:rPr>
                <w:rFonts w:cs="Arial"/>
                <w:iCs/>
                <w:sz w:val="18"/>
                <w:szCs w:val="18"/>
                <w:lang w:val="es-ES_tradnl"/>
              </w:rPr>
              <w:t>Función de repuesto disponible</w:t>
            </w:r>
          </w:p>
        </w:tc>
        <w:tc>
          <w:tcPr>
            <w:tcW w:w="20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2</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Alimentación</w:t>
            </w: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iCs/>
                <w:sz w:val="18"/>
                <w:szCs w:val="18"/>
                <w:lang w:eastAsia="en-US"/>
              </w:rPr>
            </w:pPr>
            <w:r w:rsidRPr="00887D83">
              <w:rPr>
                <w:rFonts w:cs="Arial"/>
                <w:iCs/>
                <w:sz w:val="18"/>
                <w:szCs w:val="18"/>
                <w:lang w:val="es-ES_tradnl"/>
              </w:rPr>
              <w:t>No existe opción de producción y no hay forma de recuperarlo</w:t>
            </w:r>
          </w:p>
        </w:tc>
        <w:tc>
          <w:tcPr>
            <w:tcW w:w="20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5</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 xml:space="preserve">Cocción </w:t>
            </w: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sz w:val="18"/>
                <w:szCs w:val="18"/>
                <w:lang w:eastAsia="en-US"/>
              </w:rPr>
            </w:pPr>
            <w:r w:rsidRPr="00887D83">
              <w:rPr>
                <w:rFonts w:cs="Arial"/>
                <w:iCs/>
                <w:sz w:val="18"/>
                <w:szCs w:val="18"/>
                <w:lang w:val="es-ES_tradnl"/>
              </w:rPr>
              <w:t>Hay opción de producción a la capacidad mínima permisible</w:t>
            </w:r>
          </w:p>
        </w:tc>
        <w:tc>
          <w:tcPr>
            <w:tcW w:w="20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4</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Prensado</w:t>
            </w: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887D83" w:rsidRDefault="00CD7174" w:rsidP="00763E0F">
            <w:pPr>
              <w:tabs>
                <w:tab w:val="left" w:pos="2400"/>
                <w:tab w:val="num" w:pos="2880"/>
              </w:tabs>
              <w:spacing w:before="120" w:after="120"/>
              <w:jc w:val="both"/>
              <w:rPr>
                <w:rFonts w:cs="Arial"/>
                <w:sz w:val="18"/>
                <w:szCs w:val="18"/>
                <w:lang w:eastAsia="en-US"/>
              </w:rPr>
            </w:pPr>
            <w:r w:rsidRPr="00887D83">
              <w:rPr>
                <w:rFonts w:cs="Arial"/>
                <w:iCs/>
                <w:sz w:val="18"/>
                <w:szCs w:val="18"/>
                <w:lang w:val="es-ES_tradnl"/>
              </w:rPr>
              <w:t>Hay opción de producción a la capacidad mínima permisible</w:t>
            </w:r>
          </w:p>
        </w:tc>
        <w:tc>
          <w:tcPr>
            <w:tcW w:w="2026"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4</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Secado</w:t>
            </w: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both"/>
              <w:rPr>
                <w:rFonts w:cs="Arial"/>
                <w:sz w:val="18"/>
                <w:szCs w:val="18"/>
              </w:rPr>
            </w:pPr>
            <w:r w:rsidRPr="00887D83">
              <w:rPr>
                <w:rFonts w:cs="Arial"/>
                <w:iCs/>
                <w:sz w:val="18"/>
                <w:szCs w:val="18"/>
                <w:lang w:val="es-ES_tradnl"/>
              </w:rPr>
              <w:t>Hay opción de producción a la capacidad mínima permisible</w:t>
            </w:r>
          </w:p>
        </w:tc>
        <w:tc>
          <w:tcPr>
            <w:tcW w:w="2026"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4</w:t>
            </w:r>
          </w:p>
        </w:tc>
      </w:tr>
      <w:tr w:rsidR="00956B6F" w:rsidTr="00763E0F">
        <w:trPr>
          <w:trHeight w:val="397"/>
          <w:tblCellSpacing w:w="20" w:type="dxa"/>
        </w:trPr>
        <w:tc>
          <w:tcPr>
            <w:tcW w:w="1641"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Ensacado</w:t>
            </w:r>
          </w:p>
        </w:tc>
        <w:tc>
          <w:tcPr>
            <w:tcW w:w="3119"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887D83" w:rsidRDefault="00CD7174" w:rsidP="00763E0F">
            <w:pPr>
              <w:tabs>
                <w:tab w:val="left" w:pos="2400"/>
                <w:tab w:val="num" w:pos="2880"/>
              </w:tabs>
              <w:spacing w:before="120" w:after="120"/>
              <w:jc w:val="both"/>
              <w:rPr>
                <w:rFonts w:cs="Arial"/>
                <w:sz w:val="18"/>
                <w:szCs w:val="18"/>
              </w:rPr>
            </w:pPr>
            <w:r w:rsidRPr="00887D83">
              <w:rPr>
                <w:rFonts w:cs="Arial"/>
                <w:iCs/>
                <w:sz w:val="18"/>
                <w:szCs w:val="18"/>
                <w:lang w:val="es-ES_tradnl"/>
              </w:rPr>
              <w:t>Función de repuesto disponible</w:t>
            </w:r>
          </w:p>
        </w:tc>
        <w:tc>
          <w:tcPr>
            <w:tcW w:w="2026"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2</w:t>
            </w:r>
          </w:p>
        </w:tc>
      </w:tr>
    </w:tbl>
    <w:p w:rsidR="00CD7174" w:rsidRDefault="00887D83" w:rsidP="00887D83">
      <w:pPr>
        <w:pStyle w:val="EstiloTablas"/>
        <w:spacing w:before="120" w:line="480" w:lineRule="auto"/>
        <w:ind w:left="1701" w:firstLine="0"/>
      </w:pPr>
      <w:bookmarkStart w:id="507" w:name="_Toc331337585"/>
      <w:bookmarkStart w:id="508" w:name="_Toc336957733"/>
      <w:bookmarkStart w:id="509" w:name="_Toc337167317"/>
      <w:bookmarkStart w:id="510" w:name="_Toc337289643"/>
      <w:r>
        <w:t>Tabla</w:t>
      </w:r>
      <w:r w:rsidR="00BE22B8">
        <w:t xml:space="preserve"> </w:t>
      </w:r>
      <w:r>
        <w:t>4.18</w:t>
      </w:r>
      <w:r w:rsidR="001C0E37">
        <w:t xml:space="preserve"> </w:t>
      </w:r>
      <w:r>
        <w:t>Flexibilidad operacional</w:t>
      </w:r>
      <w:bookmarkEnd w:id="507"/>
      <w:bookmarkEnd w:id="508"/>
      <w:bookmarkEnd w:id="509"/>
      <w:bookmarkEnd w:id="510"/>
    </w:p>
    <w:tbl>
      <w:tblPr>
        <w:tblW w:w="0" w:type="auto"/>
        <w:tblCellSpacing w:w="20" w:type="dxa"/>
        <w:tblInd w:w="2006"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1620"/>
        <w:gridCol w:w="2929"/>
        <w:gridCol w:w="2111"/>
      </w:tblGrid>
      <w:tr w:rsidR="00CD7174" w:rsidTr="00D41D68">
        <w:trPr>
          <w:trHeight w:val="357"/>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rPr>
            </w:pPr>
            <w:r w:rsidRPr="00763E0F">
              <w:rPr>
                <w:rFonts w:cs="Arial"/>
                <w:b/>
                <w:bCs/>
                <w:sz w:val="20"/>
                <w:szCs w:val="20"/>
                <w:u w:val="single"/>
              </w:rPr>
              <w:lastRenderedPageBreak/>
              <w:t>PROCESO</w:t>
            </w:r>
          </w:p>
        </w:tc>
        <w:tc>
          <w:tcPr>
            <w:tcW w:w="2889"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rPr>
            </w:pPr>
            <w:r w:rsidRPr="00763E0F">
              <w:rPr>
                <w:rFonts w:cs="Arial"/>
                <w:b/>
                <w:bCs/>
                <w:sz w:val="20"/>
                <w:szCs w:val="20"/>
                <w:u w:val="single"/>
              </w:rPr>
              <w:t>COSTOS DE REPARACIÓN</w:t>
            </w:r>
          </w:p>
        </w:tc>
        <w:tc>
          <w:tcPr>
            <w:tcW w:w="2051"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rPr>
            </w:pPr>
            <w:r w:rsidRPr="00763E0F">
              <w:rPr>
                <w:rFonts w:cs="Arial"/>
                <w:b/>
                <w:bCs/>
                <w:sz w:val="20"/>
                <w:szCs w:val="20"/>
                <w:u w:val="single"/>
              </w:rPr>
              <w:t>CUANTIFICACIÓN</w:t>
            </w:r>
          </w:p>
        </w:tc>
      </w:tr>
      <w:tr w:rsidR="00CD7174" w:rsidTr="00763E0F">
        <w:trPr>
          <w:trHeight w:val="397"/>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eastAsia="en-US"/>
              </w:rPr>
              <w:t xml:space="preserve">Recepción </w:t>
            </w:r>
          </w:p>
        </w:tc>
        <w:tc>
          <w:tcPr>
            <w:tcW w:w="288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both"/>
              <w:rPr>
                <w:rFonts w:cs="Arial"/>
                <w:iCs/>
                <w:sz w:val="20"/>
                <w:szCs w:val="20"/>
                <w:lang w:eastAsia="en-US"/>
              </w:rPr>
            </w:pPr>
            <w:r w:rsidRPr="00763E0F">
              <w:rPr>
                <w:rFonts w:cs="Arial"/>
                <w:iCs/>
                <w:sz w:val="20"/>
                <w:szCs w:val="20"/>
                <w:lang w:val="es-ES_tradnl"/>
              </w:rPr>
              <w:t>Menor a $3,000</w:t>
            </w:r>
          </w:p>
        </w:tc>
        <w:tc>
          <w:tcPr>
            <w:tcW w:w="205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1</w:t>
            </w:r>
          </w:p>
        </w:tc>
      </w:tr>
      <w:tr w:rsidR="00CD7174" w:rsidTr="00763E0F">
        <w:trPr>
          <w:trHeight w:val="397"/>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Alimentación</w:t>
            </w:r>
          </w:p>
        </w:tc>
        <w:tc>
          <w:tcPr>
            <w:tcW w:w="288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both"/>
              <w:rPr>
                <w:rFonts w:cs="Arial"/>
                <w:iCs/>
                <w:sz w:val="20"/>
                <w:szCs w:val="20"/>
                <w:lang w:eastAsia="en-US"/>
              </w:rPr>
            </w:pPr>
            <w:r w:rsidRPr="00763E0F">
              <w:rPr>
                <w:rFonts w:cs="Arial"/>
                <w:iCs/>
                <w:sz w:val="20"/>
                <w:szCs w:val="20"/>
                <w:lang w:val="es-ES_tradnl"/>
              </w:rPr>
              <w:t>Mayor o igual a $3,000</w:t>
            </w:r>
          </w:p>
        </w:tc>
        <w:tc>
          <w:tcPr>
            <w:tcW w:w="205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2</w:t>
            </w:r>
          </w:p>
        </w:tc>
      </w:tr>
      <w:tr w:rsidR="00CD7174" w:rsidTr="00B379D0">
        <w:trPr>
          <w:trHeight w:val="367"/>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 xml:space="preserve">Cocción </w:t>
            </w:r>
          </w:p>
        </w:tc>
        <w:tc>
          <w:tcPr>
            <w:tcW w:w="288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both"/>
              <w:rPr>
                <w:rFonts w:cs="Arial"/>
                <w:sz w:val="20"/>
                <w:szCs w:val="20"/>
                <w:lang w:eastAsia="en-US"/>
              </w:rPr>
            </w:pPr>
            <w:r w:rsidRPr="00763E0F">
              <w:rPr>
                <w:rFonts w:cs="Arial"/>
                <w:iCs/>
                <w:sz w:val="20"/>
                <w:szCs w:val="20"/>
                <w:lang w:val="es-ES_tradnl"/>
              </w:rPr>
              <w:t>Menor a $3,000</w:t>
            </w:r>
          </w:p>
        </w:tc>
        <w:tc>
          <w:tcPr>
            <w:tcW w:w="205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1</w:t>
            </w:r>
          </w:p>
        </w:tc>
      </w:tr>
      <w:tr w:rsidR="00CD7174" w:rsidTr="00763E0F">
        <w:trPr>
          <w:trHeight w:val="397"/>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Prensado</w:t>
            </w:r>
          </w:p>
        </w:tc>
        <w:tc>
          <w:tcPr>
            <w:tcW w:w="288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both"/>
              <w:rPr>
                <w:rFonts w:cs="Arial"/>
                <w:sz w:val="20"/>
                <w:szCs w:val="20"/>
                <w:lang w:eastAsia="en-US"/>
              </w:rPr>
            </w:pPr>
            <w:r w:rsidRPr="00763E0F">
              <w:rPr>
                <w:rFonts w:cs="Arial"/>
                <w:iCs/>
                <w:sz w:val="20"/>
                <w:szCs w:val="20"/>
                <w:lang w:val="es-ES_tradnl"/>
              </w:rPr>
              <w:t>Menor a $3,000</w:t>
            </w:r>
          </w:p>
        </w:tc>
        <w:tc>
          <w:tcPr>
            <w:tcW w:w="205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1</w:t>
            </w:r>
          </w:p>
        </w:tc>
      </w:tr>
      <w:tr w:rsidR="00CD7174" w:rsidTr="00B379D0">
        <w:trPr>
          <w:trHeight w:val="424"/>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Secado</w:t>
            </w:r>
          </w:p>
        </w:tc>
        <w:tc>
          <w:tcPr>
            <w:tcW w:w="2889"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both"/>
              <w:rPr>
                <w:rFonts w:cs="Arial"/>
                <w:iCs/>
                <w:sz w:val="20"/>
                <w:szCs w:val="20"/>
                <w:lang w:val="es-ES_tradnl"/>
              </w:rPr>
            </w:pPr>
            <w:r w:rsidRPr="00763E0F">
              <w:rPr>
                <w:rFonts w:cs="Arial"/>
                <w:iCs/>
                <w:sz w:val="20"/>
                <w:szCs w:val="20"/>
                <w:lang w:val="es-ES_tradnl"/>
              </w:rPr>
              <w:t>Mayor o igual a $3,000</w:t>
            </w:r>
          </w:p>
        </w:tc>
        <w:tc>
          <w:tcPr>
            <w:tcW w:w="2051"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2</w:t>
            </w:r>
          </w:p>
        </w:tc>
      </w:tr>
      <w:tr w:rsidR="00CD7174" w:rsidTr="00B379D0">
        <w:trPr>
          <w:trHeight w:val="318"/>
          <w:tblCellSpacing w:w="20" w:type="dxa"/>
        </w:trPr>
        <w:tc>
          <w:tcPr>
            <w:tcW w:w="1560"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Ensacado</w:t>
            </w:r>
          </w:p>
        </w:tc>
        <w:tc>
          <w:tcPr>
            <w:tcW w:w="2889"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both"/>
              <w:rPr>
                <w:rFonts w:cs="Arial"/>
                <w:iCs/>
                <w:sz w:val="20"/>
                <w:szCs w:val="20"/>
                <w:lang w:val="es-ES_tradnl"/>
              </w:rPr>
            </w:pPr>
            <w:r w:rsidRPr="00763E0F">
              <w:rPr>
                <w:rFonts w:cs="Arial"/>
                <w:iCs/>
                <w:sz w:val="20"/>
                <w:szCs w:val="20"/>
                <w:lang w:val="es-ES_tradnl"/>
              </w:rPr>
              <w:t>Menor a $3,000</w:t>
            </w:r>
          </w:p>
        </w:tc>
        <w:tc>
          <w:tcPr>
            <w:tcW w:w="2051"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1</w:t>
            </w:r>
          </w:p>
        </w:tc>
      </w:tr>
    </w:tbl>
    <w:p w:rsidR="001E5FB1" w:rsidRPr="00887D83" w:rsidRDefault="00887D83" w:rsidP="00887D83">
      <w:pPr>
        <w:pStyle w:val="EstiloTablas"/>
        <w:spacing w:before="120" w:line="480" w:lineRule="auto"/>
        <w:ind w:left="1843" w:firstLine="0"/>
      </w:pPr>
      <w:bookmarkStart w:id="511" w:name="_Toc331337586"/>
      <w:bookmarkStart w:id="512" w:name="_Toc336957734"/>
      <w:bookmarkStart w:id="513" w:name="_Toc337167318"/>
      <w:bookmarkStart w:id="514" w:name="_Toc337289644"/>
      <w:r>
        <w:t>Tabla 4.19 Costos de mantenimiento</w:t>
      </w:r>
      <w:bookmarkEnd w:id="511"/>
      <w:bookmarkEnd w:id="512"/>
      <w:bookmarkEnd w:id="513"/>
      <w:bookmarkEnd w:id="514"/>
    </w:p>
    <w:tbl>
      <w:tblPr>
        <w:tblW w:w="0" w:type="auto"/>
        <w:tblCellSpacing w:w="20" w:type="dxa"/>
        <w:tblInd w:w="2006"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1843"/>
        <w:gridCol w:w="2859"/>
        <w:gridCol w:w="2050"/>
      </w:tblGrid>
      <w:tr w:rsidR="00CD7174" w:rsidTr="00D41D68">
        <w:trPr>
          <w:trHeight w:val="384"/>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PROCESO</w:t>
            </w:r>
          </w:p>
        </w:tc>
        <w:tc>
          <w:tcPr>
            <w:tcW w:w="2819"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IMPACTO S.A.H.</w:t>
            </w:r>
          </w:p>
        </w:tc>
        <w:tc>
          <w:tcPr>
            <w:tcW w:w="1990"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D41D68">
            <w:pPr>
              <w:jc w:val="center"/>
              <w:rPr>
                <w:rFonts w:cs="Arial"/>
                <w:b/>
                <w:bCs/>
                <w:sz w:val="20"/>
                <w:szCs w:val="20"/>
                <w:u w:val="single"/>
                <w:lang w:eastAsia="en-US"/>
              </w:rPr>
            </w:pPr>
            <w:r w:rsidRPr="00763E0F">
              <w:rPr>
                <w:rFonts w:cs="Arial"/>
                <w:b/>
                <w:bCs/>
                <w:sz w:val="20"/>
                <w:szCs w:val="20"/>
                <w:u w:val="single"/>
              </w:rPr>
              <w:t>CUANTIFICACIÓN</w:t>
            </w:r>
          </w:p>
        </w:tc>
      </w:tr>
      <w:tr w:rsidR="00CD7174" w:rsidTr="00763E0F">
        <w:trPr>
          <w:trHeight w:val="397"/>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eastAsia="en-US"/>
              </w:rPr>
              <w:t xml:space="preserve">Recepción </w:t>
            </w:r>
          </w:p>
        </w:tc>
        <w:tc>
          <w:tcPr>
            <w:tcW w:w="28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B379D0" w:rsidRDefault="00CD7174" w:rsidP="00763E0F">
            <w:pPr>
              <w:tabs>
                <w:tab w:val="left" w:pos="2400"/>
                <w:tab w:val="num" w:pos="2880"/>
              </w:tabs>
              <w:spacing w:before="120" w:after="120"/>
              <w:jc w:val="both"/>
              <w:rPr>
                <w:rFonts w:cs="Arial"/>
                <w:iCs/>
                <w:sz w:val="18"/>
                <w:szCs w:val="18"/>
                <w:lang w:eastAsia="en-US"/>
              </w:rPr>
            </w:pPr>
            <w:r w:rsidRPr="00B379D0">
              <w:rPr>
                <w:rFonts w:cs="Arial"/>
                <w:iCs/>
                <w:sz w:val="18"/>
                <w:szCs w:val="18"/>
                <w:lang w:val="es-ES_tradnl"/>
              </w:rPr>
              <w:t>No provoca ningún tipo de daños a personas, instalaciones o ambiente</w:t>
            </w:r>
          </w:p>
        </w:tc>
        <w:tc>
          <w:tcPr>
            <w:tcW w:w="1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0</w:t>
            </w:r>
          </w:p>
        </w:tc>
      </w:tr>
      <w:tr w:rsidR="00CD7174" w:rsidTr="00763E0F">
        <w:trPr>
          <w:trHeight w:val="397"/>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Alimentación</w:t>
            </w:r>
          </w:p>
        </w:tc>
        <w:tc>
          <w:tcPr>
            <w:tcW w:w="28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B379D0" w:rsidRDefault="00CD7174" w:rsidP="00763E0F">
            <w:pPr>
              <w:tabs>
                <w:tab w:val="left" w:pos="2400"/>
                <w:tab w:val="num" w:pos="2880"/>
              </w:tabs>
              <w:spacing w:before="120" w:after="120"/>
              <w:jc w:val="both"/>
              <w:rPr>
                <w:rFonts w:cs="Arial"/>
                <w:iCs/>
                <w:sz w:val="18"/>
                <w:szCs w:val="18"/>
                <w:lang w:eastAsia="en-US"/>
              </w:rPr>
            </w:pPr>
            <w:r w:rsidRPr="00B379D0">
              <w:rPr>
                <w:rFonts w:cs="Arial"/>
                <w:iCs/>
                <w:sz w:val="18"/>
                <w:szCs w:val="18"/>
                <w:lang w:val="es-ES_tradnl"/>
              </w:rPr>
              <w:t>Provoca daños menores causando daños leves en las personas</w:t>
            </w:r>
          </w:p>
        </w:tc>
        <w:tc>
          <w:tcPr>
            <w:tcW w:w="1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2</w:t>
            </w:r>
          </w:p>
        </w:tc>
      </w:tr>
      <w:tr w:rsidR="00CD7174" w:rsidTr="00763E0F">
        <w:trPr>
          <w:trHeight w:val="397"/>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 xml:space="preserve">Cocción </w:t>
            </w:r>
          </w:p>
        </w:tc>
        <w:tc>
          <w:tcPr>
            <w:tcW w:w="28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B379D0" w:rsidRDefault="00CD7174" w:rsidP="00763E0F">
            <w:pPr>
              <w:tabs>
                <w:tab w:val="left" w:pos="2400"/>
                <w:tab w:val="num" w:pos="2880"/>
              </w:tabs>
              <w:spacing w:before="120" w:after="120"/>
              <w:jc w:val="both"/>
              <w:rPr>
                <w:rFonts w:cs="Arial"/>
                <w:sz w:val="18"/>
                <w:szCs w:val="18"/>
                <w:lang w:eastAsia="en-US"/>
              </w:rPr>
            </w:pPr>
            <w:r w:rsidRPr="00B379D0">
              <w:rPr>
                <w:rFonts w:cs="Arial"/>
                <w:iCs/>
                <w:sz w:val="18"/>
                <w:szCs w:val="18"/>
                <w:lang w:val="es-ES_tradnl"/>
              </w:rPr>
              <w:t>Afecta las instalaciones o personas causando daños severos</w:t>
            </w:r>
          </w:p>
        </w:tc>
        <w:tc>
          <w:tcPr>
            <w:tcW w:w="1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4</w:t>
            </w:r>
          </w:p>
        </w:tc>
      </w:tr>
      <w:tr w:rsidR="00CD7174" w:rsidTr="00763E0F">
        <w:trPr>
          <w:trHeight w:val="397"/>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Prensado</w:t>
            </w:r>
          </w:p>
        </w:tc>
        <w:tc>
          <w:tcPr>
            <w:tcW w:w="2819"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B379D0" w:rsidRDefault="00CD7174" w:rsidP="00763E0F">
            <w:pPr>
              <w:tabs>
                <w:tab w:val="left" w:pos="2400"/>
                <w:tab w:val="num" w:pos="2880"/>
              </w:tabs>
              <w:spacing w:before="120" w:after="120"/>
              <w:jc w:val="both"/>
              <w:rPr>
                <w:rFonts w:cs="Arial"/>
                <w:sz w:val="18"/>
                <w:szCs w:val="18"/>
                <w:lang w:eastAsia="en-US"/>
              </w:rPr>
            </w:pPr>
            <w:r w:rsidRPr="00B379D0">
              <w:rPr>
                <w:rFonts w:cs="Arial"/>
                <w:iCs/>
                <w:sz w:val="18"/>
                <w:szCs w:val="18"/>
                <w:lang w:val="es-ES_tradnl"/>
              </w:rPr>
              <w:t>Afecta el ambiente produciendo daños irreversibles</w:t>
            </w:r>
          </w:p>
        </w:tc>
        <w:tc>
          <w:tcPr>
            <w:tcW w:w="199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tabs>
                <w:tab w:val="left" w:pos="2400"/>
                <w:tab w:val="num" w:pos="2880"/>
              </w:tabs>
              <w:spacing w:before="120" w:after="120"/>
              <w:jc w:val="center"/>
              <w:rPr>
                <w:rFonts w:cs="Arial"/>
                <w:iCs/>
                <w:sz w:val="20"/>
                <w:szCs w:val="20"/>
                <w:lang w:eastAsia="en-US"/>
              </w:rPr>
            </w:pPr>
            <w:r w:rsidRPr="00763E0F">
              <w:rPr>
                <w:rFonts w:cs="Arial"/>
                <w:iCs/>
                <w:sz w:val="20"/>
                <w:szCs w:val="20"/>
              </w:rPr>
              <w:t>6</w:t>
            </w:r>
          </w:p>
        </w:tc>
      </w:tr>
      <w:tr w:rsidR="00CD7174" w:rsidTr="00763E0F">
        <w:trPr>
          <w:trHeight w:val="397"/>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Secado</w:t>
            </w:r>
          </w:p>
        </w:tc>
        <w:tc>
          <w:tcPr>
            <w:tcW w:w="2819"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B379D0" w:rsidRDefault="00CD7174" w:rsidP="00763E0F">
            <w:pPr>
              <w:tabs>
                <w:tab w:val="left" w:pos="2400"/>
                <w:tab w:val="num" w:pos="2880"/>
              </w:tabs>
              <w:spacing w:before="120" w:after="120"/>
              <w:jc w:val="both"/>
              <w:rPr>
                <w:rFonts w:cs="Arial"/>
                <w:iCs/>
                <w:sz w:val="18"/>
                <w:szCs w:val="18"/>
                <w:lang w:val="es-ES_tradnl"/>
              </w:rPr>
            </w:pPr>
            <w:r w:rsidRPr="00B379D0">
              <w:rPr>
                <w:rFonts w:cs="Arial"/>
                <w:iCs/>
                <w:sz w:val="18"/>
                <w:szCs w:val="18"/>
                <w:lang w:val="es-ES_tradnl"/>
              </w:rPr>
              <w:t>Afecta las instalaciones o personas causando daños severos</w:t>
            </w:r>
          </w:p>
        </w:tc>
        <w:tc>
          <w:tcPr>
            <w:tcW w:w="1990"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4</w:t>
            </w:r>
          </w:p>
        </w:tc>
      </w:tr>
      <w:tr w:rsidR="00CD7174" w:rsidTr="00763E0F">
        <w:trPr>
          <w:trHeight w:val="397"/>
          <w:tblCellSpacing w:w="20" w:type="dxa"/>
        </w:trPr>
        <w:tc>
          <w:tcPr>
            <w:tcW w:w="1783"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Ensacado</w:t>
            </w:r>
          </w:p>
        </w:tc>
        <w:tc>
          <w:tcPr>
            <w:tcW w:w="2819"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B379D0" w:rsidRDefault="00CD7174" w:rsidP="00763E0F">
            <w:pPr>
              <w:tabs>
                <w:tab w:val="left" w:pos="2400"/>
                <w:tab w:val="num" w:pos="2880"/>
              </w:tabs>
              <w:spacing w:before="120" w:after="120"/>
              <w:jc w:val="both"/>
              <w:rPr>
                <w:rFonts w:cs="Arial"/>
                <w:iCs/>
                <w:sz w:val="18"/>
                <w:szCs w:val="18"/>
                <w:lang w:eastAsia="en-US"/>
              </w:rPr>
            </w:pPr>
            <w:r w:rsidRPr="00B379D0">
              <w:rPr>
                <w:rFonts w:cs="Arial"/>
                <w:iCs/>
                <w:sz w:val="18"/>
                <w:szCs w:val="18"/>
                <w:lang w:val="es-ES_tradnl"/>
              </w:rPr>
              <w:t>Provoca daños menores causando daños leves en las personas</w:t>
            </w:r>
          </w:p>
        </w:tc>
        <w:tc>
          <w:tcPr>
            <w:tcW w:w="1990"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2</w:t>
            </w:r>
          </w:p>
        </w:tc>
      </w:tr>
    </w:tbl>
    <w:p w:rsidR="00CD7174" w:rsidRPr="00B379D0" w:rsidRDefault="00B379D0" w:rsidP="00B379D0">
      <w:pPr>
        <w:pStyle w:val="EstiloTablas"/>
        <w:spacing w:before="120" w:line="480" w:lineRule="auto"/>
        <w:ind w:left="1843" w:firstLine="0"/>
      </w:pPr>
      <w:bookmarkStart w:id="515" w:name="_Toc331337587"/>
      <w:bookmarkStart w:id="516" w:name="_Toc336957735"/>
      <w:bookmarkStart w:id="517" w:name="_Toc337167319"/>
      <w:bookmarkStart w:id="518" w:name="_Toc337289645"/>
      <w:r w:rsidRPr="00B379D0">
        <w:t>Tabla</w:t>
      </w:r>
      <w:r>
        <w:t xml:space="preserve"> 4.</w:t>
      </w:r>
      <w:r w:rsidRPr="00B379D0">
        <w:t>20</w:t>
      </w:r>
      <w:r>
        <w:t xml:space="preserve"> Impacto en la seguridad a</w:t>
      </w:r>
      <w:r w:rsidRPr="00B379D0">
        <w:t>mbiental y humana</w:t>
      </w:r>
      <w:bookmarkEnd w:id="515"/>
      <w:bookmarkEnd w:id="516"/>
      <w:bookmarkEnd w:id="517"/>
      <w:bookmarkEnd w:id="518"/>
    </w:p>
    <w:p w:rsidR="00CD7174" w:rsidRDefault="00CD7174" w:rsidP="00C40E88">
      <w:pPr>
        <w:pStyle w:val="Estilo3"/>
        <w:spacing w:after="200"/>
        <w:ind w:left="1763"/>
        <w:rPr>
          <w:b/>
          <w:color w:val="000000"/>
          <w:u w:val="single"/>
        </w:rPr>
      </w:pPr>
      <w:r>
        <w:rPr>
          <w:b/>
          <w:color w:val="000000"/>
          <w:u w:val="single"/>
        </w:rPr>
        <w:lastRenderedPageBreak/>
        <w:t>Cálculo de la Criticidad</w:t>
      </w:r>
    </w:p>
    <w:p w:rsidR="00CD7174" w:rsidRDefault="00CD7174" w:rsidP="00C40E88">
      <w:pPr>
        <w:pStyle w:val="Estilo3"/>
        <w:spacing w:after="200"/>
        <w:ind w:left="1763"/>
        <w:contextualSpacing w:val="0"/>
        <w:rPr>
          <w:rFonts w:cs="Arial"/>
          <w:iCs/>
        </w:rPr>
      </w:pPr>
      <w:r>
        <w:rPr>
          <w:rFonts w:cs="Arial"/>
          <w:iCs/>
        </w:rPr>
        <w:t>Una vez realizado el análisis de las frecuencias de fallas y sus consecuencias, el cálculo de la criticidad de cada proceso se lo efectúa en base a la siguiente fórmula:</w:t>
      </w:r>
    </w:p>
    <w:p w:rsidR="00CD7174" w:rsidRDefault="00CD7174" w:rsidP="00C40E88">
      <w:pPr>
        <w:pStyle w:val="Estilo3"/>
        <w:spacing w:after="200"/>
        <w:ind w:left="1763"/>
        <w:jc w:val="center"/>
        <w:rPr>
          <w:rFonts w:cs="Arial"/>
          <w:b/>
          <w:i/>
          <w:iCs/>
          <w:sz w:val="22"/>
          <w:szCs w:val="22"/>
        </w:rPr>
      </w:pPr>
      <w:r w:rsidRPr="00C40E88">
        <w:rPr>
          <w:rFonts w:cs="Arial"/>
          <w:iCs/>
          <w:lang w:val="es-ES_tradnl"/>
        </w:rPr>
        <w:t>C</w:t>
      </w:r>
      <w:r>
        <w:rPr>
          <w:rFonts w:cs="Arial"/>
          <w:b/>
          <w:i/>
          <w:iCs/>
          <w:sz w:val="22"/>
          <w:szCs w:val="22"/>
        </w:rPr>
        <w:t>riticidad_Total=Frecuencia*Consecuencia</w:t>
      </w:r>
    </w:p>
    <w:p w:rsidR="00CD7174" w:rsidRPr="00C40E88" w:rsidRDefault="00C40E88" w:rsidP="00C40E88">
      <w:pPr>
        <w:pStyle w:val="Estilo3"/>
        <w:spacing w:after="200"/>
        <w:ind w:left="1763"/>
        <w:rPr>
          <w:rFonts w:cs="Arial"/>
          <w:iCs/>
          <w:sz w:val="16"/>
        </w:rPr>
      </w:pPr>
      <w:r w:rsidRPr="00C40E88">
        <w:rPr>
          <w:rFonts w:cs="Arial"/>
          <w:iCs/>
          <w:sz w:val="16"/>
        </w:rPr>
        <w:t>Criticidad</w:t>
      </w:r>
      <w:r>
        <w:rPr>
          <w:rFonts w:cs="Arial"/>
          <w:iCs/>
          <w:sz w:val="16"/>
        </w:rPr>
        <w:t xml:space="preserve"> </w:t>
      </w:r>
      <w:r w:rsidR="00CD7174" w:rsidRPr="00C40E88">
        <w:rPr>
          <w:rFonts w:cs="Arial"/>
          <w:iCs/>
          <w:sz w:val="16"/>
        </w:rPr>
        <w:t>Total=Frecuencia*[(Impacto</w:t>
      </w:r>
      <w:r>
        <w:rPr>
          <w:rFonts w:cs="Arial"/>
          <w:iCs/>
          <w:sz w:val="16"/>
        </w:rPr>
        <w:t xml:space="preserve"> </w:t>
      </w:r>
      <w:r w:rsidR="00CD7174" w:rsidRPr="00C40E88">
        <w:rPr>
          <w:rFonts w:cs="Arial"/>
          <w:iCs/>
          <w:sz w:val="16"/>
        </w:rPr>
        <w:t>Operacional*Fl</w:t>
      </w:r>
      <w:r>
        <w:rPr>
          <w:rFonts w:cs="Arial"/>
          <w:iCs/>
          <w:sz w:val="16"/>
        </w:rPr>
        <w:t xml:space="preserve">exibilidad)+Costo Mtto.+Impacto </w:t>
      </w:r>
      <w:r w:rsidR="00CD7174" w:rsidRPr="00C40E88">
        <w:rPr>
          <w:rFonts w:cs="Arial"/>
          <w:iCs/>
          <w:sz w:val="16"/>
        </w:rPr>
        <w:t>SAH]</w:t>
      </w:r>
    </w:p>
    <w:p w:rsidR="00CD7174" w:rsidRDefault="00CD7174" w:rsidP="00CD7174">
      <w:pPr>
        <w:tabs>
          <w:tab w:val="num" w:pos="1440"/>
        </w:tabs>
        <w:ind w:left="851"/>
        <w:jc w:val="center"/>
        <w:rPr>
          <w:rFonts w:cs="Arial"/>
          <w:iCs/>
          <w:sz w:val="17"/>
          <w:szCs w:val="17"/>
        </w:rPr>
      </w:pPr>
    </w:p>
    <w:p w:rsidR="00CD7174" w:rsidRPr="00C40E88" w:rsidRDefault="00CD7174" w:rsidP="00C40E88">
      <w:pPr>
        <w:pStyle w:val="Estilo3"/>
        <w:spacing w:after="200"/>
        <w:ind w:left="1763"/>
        <w:rPr>
          <w:color w:val="000000"/>
        </w:rPr>
      </w:pPr>
      <w:r>
        <w:rPr>
          <w:color w:val="000000"/>
        </w:rPr>
        <w:t xml:space="preserve">Una vez </w:t>
      </w:r>
      <w:r w:rsidR="008F7BBE">
        <w:rPr>
          <w:color w:val="000000"/>
        </w:rPr>
        <w:t>efectuado los cálculos se obtuvo</w:t>
      </w:r>
      <w:r>
        <w:rPr>
          <w:color w:val="000000"/>
        </w:rPr>
        <w:t xml:space="preserve"> la siguiente tabla de resultados:</w:t>
      </w:r>
    </w:p>
    <w:tbl>
      <w:tblPr>
        <w:tblW w:w="6802" w:type="dxa"/>
        <w:tblCellSpacing w:w="20" w:type="dxa"/>
        <w:tblInd w:w="1983"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1582"/>
        <w:gridCol w:w="1701"/>
        <w:gridCol w:w="1959"/>
        <w:gridCol w:w="1560"/>
      </w:tblGrid>
      <w:tr w:rsidR="00C40E88" w:rsidTr="00B379D0">
        <w:trPr>
          <w:trHeight w:val="255"/>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PROCESO</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FRECUENCIA</w:t>
            </w:r>
          </w:p>
        </w:tc>
        <w:tc>
          <w:tcPr>
            <w:tcW w:w="1919"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CONSECUENCIA</w:t>
            </w:r>
          </w:p>
        </w:tc>
        <w:tc>
          <w:tcPr>
            <w:tcW w:w="1500" w:type="dxa"/>
            <w:tcBorders>
              <w:top w:val="outset" w:sz="6" w:space="0" w:color="auto"/>
              <w:left w:val="outset" w:sz="6" w:space="0" w:color="auto"/>
              <w:bottom w:val="outset" w:sz="6" w:space="0" w:color="auto"/>
              <w:right w:val="outset" w:sz="6" w:space="0" w:color="auto"/>
            </w:tcBorders>
            <w:shd w:val="clear" w:color="auto" w:fill="auto"/>
            <w:noWrap/>
            <w:vAlign w:val="center"/>
            <w:hideMark/>
          </w:tcPr>
          <w:p w:rsidR="00CD7174" w:rsidRPr="00763E0F" w:rsidRDefault="00CD7174" w:rsidP="00763E0F">
            <w:pPr>
              <w:spacing w:line="360" w:lineRule="auto"/>
              <w:jc w:val="center"/>
              <w:rPr>
                <w:rFonts w:cs="Arial"/>
                <w:b/>
                <w:bCs/>
                <w:sz w:val="20"/>
                <w:szCs w:val="20"/>
                <w:u w:val="single"/>
                <w:lang w:eastAsia="en-US"/>
              </w:rPr>
            </w:pPr>
            <w:r w:rsidRPr="00763E0F">
              <w:rPr>
                <w:rFonts w:cs="Arial"/>
                <w:b/>
                <w:bCs/>
                <w:sz w:val="20"/>
                <w:szCs w:val="20"/>
                <w:u w:val="single"/>
              </w:rPr>
              <w:t>CRITICIDAD TOTAL</w:t>
            </w:r>
          </w:p>
        </w:tc>
      </w:tr>
      <w:tr w:rsidR="00C40E88" w:rsidTr="00B379D0">
        <w:trPr>
          <w:trHeight w:val="397"/>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eastAsia="en-US"/>
              </w:rPr>
              <w:t xml:space="preserve">Recepción </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2</w:t>
            </w:r>
          </w:p>
        </w:tc>
        <w:tc>
          <w:tcPr>
            <w:tcW w:w="1919"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3</w:t>
            </w:r>
          </w:p>
        </w:tc>
        <w:tc>
          <w:tcPr>
            <w:tcW w:w="1500"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6</w:t>
            </w:r>
          </w:p>
        </w:tc>
      </w:tr>
      <w:tr w:rsidR="00C40E88" w:rsidTr="00B379D0">
        <w:trPr>
          <w:trHeight w:val="397"/>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Alimentación</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4</w:t>
            </w:r>
          </w:p>
        </w:tc>
        <w:tc>
          <w:tcPr>
            <w:tcW w:w="1919"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54</w:t>
            </w:r>
          </w:p>
        </w:tc>
        <w:tc>
          <w:tcPr>
            <w:tcW w:w="1500"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216</w:t>
            </w:r>
          </w:p>
        </w:tc>
      </w:tr>
      <w:tr w:rsidR="00C40E88" w:rsidTr="00B379D0">
        <w:trPr>
          <w:trHeight w:val="397"/>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 xml:space="preserve">Cocción </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3</w:t>
            </w:r>
          </w:p>
        </w:tc>
        <w:tc>
          <w:tcPr>
            <w:tcW w:w="1919"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37</w:t>
            </w:r>
          </w:p>
        </w:tc>
        <w:tc>
          <w:tcPr>
            <w:tcW w:w="1500"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111</w:t>
            </w:r>
          </w:p>
        </w:tc>
      </w:tr>
      <w:tr w:rsidR="00C40E88" w:rsidTr="00B379D0">
        <w:trPr>
          <w:trHeight w:val="397"/>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CD7174" w:rsidRPr="00763E0F" w:rsidRDefault="00CD7174" w:rsidP="00763E0F">
            <w:pPr>
              <w:jc w:val="center"/>
              <w:rPr>
                <w:rFonts w:cs="Arial"/>
                <w:b/>
                <w:iCs/>
                <w:sz w:val="20"/>
                <w:szCs w:val="20"/>
                <w:lang w:val="es-ES_tradnl" w:eastAsia="en-US"/>
              </w:rPr>
            </w:pPr>
            <w:r w:rsidRPr="00763E0F">
              <w:rPr>
                <w:rFonts w:cs="Arial"/>
                <w:b/>
                <w:iCs/>
                <w:sz w:val="20"/>
                <w:szCs w:val="20"/>
                <w:lang w:val="es-ES_tradnl"/>
              </w:rPr>
              <w:t>Prensado</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4</w:t>
            </w:r>
          </w:p>
        </w:tc>
        <w:tc>
          <w:tcPr>
            <w:tcW w:w="1919"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37</w:t>
            </w:r>
          </w:p>
        </w:tc>
        <w:tc>
          <w:tcPr>
            <w:tcW w:w="1500" w:type="dxa"/>
            <w:tcBorders>
              <w:top w:val="outset" w:sz="6" w:space="0" w:color="auto"/>
              <w:left w:val="outset" w:sz="6" w:space="0" w:color="auto"/>
              <w:bottom w:val="outset" w:sz="6" w:space="0" w:color="auto"/>
              <w:right w:val="outset" w:sz="6" w:space="0" w:color="auto"/>
            </w:tcBorders>
            <w:shd w:val="clear" w:color="auto" w:fill="auto"/>
            <w:vAlign w:val="bottom"/>
            <w:hideMark/>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148</w:t>
            </w:r>
          </w:p>
        </w:tc>
      </w:tr>
      <w:tr w:rsidR="00C40E88" w:rsidTr="00B379D0">
        <w:trPr>
          <w:trHeight w:val="397"/>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Secado</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bottom"/>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4</w:t>
            </w:r>
          </w:p>
        </w:tc>
        <w:tc>
          <w:tcPr>
            <w:tcW w:w="1919" w:type="dxa"/>
            <w:tcBorders>
              <w:top w:val="outset" w:sz="6" w:space="0" w:color="auto"/>
              <w:left w:val="outset" w:sz="6" w:space="0" w:color="auto"/>
              <w:bottom w:val="outset" w:sz="6" w:space="0" w:color="auto"/>
              <w:right w:val="outset" w:sz="6" w:space="0" w:color="auto"/>
            </w:tcBorders>
            <w:shd w:val="clear" w:color="auto" w:fill="auto"/>
            <w:vAlign w:val="bottom"/>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18</w:t>
            </w:r>
          </w:p>
        </w:tc>
        <w:tc>
          <w:tcPr>
            <w:tcW w:w="1500" w:type="dxa"/>
            <w:tcBorders>
              <w:top w:val="outset" w:sz="6" w:space="0" w:color="auto"/>
              <w:left w:val="outset" w:sz="6" w:space="0" w:color="auto"/>
              <w:bottom w:val="outset" w:sz="6" w:space="0" w:color="auto"/>
              <w:right w:val="outset" w:sz="6" w:space="0" w:color="auto"/>
            </w:tcBorders>
            <w:shd w:val="clear" w:color="auto" w:fill="auto"/>
            <w:vAlign w:val="bottom"/>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72</w:t>
            </w:r>
          </w:p>
        </w:tc>
      </w:tr>
      <w:tr w:rsidR="00C40E88" w:rsidTr="00B379D0">
        <w:trPr>
          <w:trHeight w:val="397"/>
          <w:tblCellSpacing w:w="20" w:type="dxa"/>
        </w:trPr>
        <w:tc>
          <w:tcPr>
            <w:tcW w:w="1522" w:type="dxa"/>
            <w:tcBorders>
              <w:top w:val="outset" w:sz="6" w:space="0" w:color="auto"/>
              <w:left w:val="outset" w:sz="6" w:space="0" w:color="auto"/>
              <w:bottom w:val="outset" w:sz="6" w:space="0" w:color="auto"/>
              <w:right w:val="outset" w:sz="6" w:space="0" w:color="auto"/>
            </w:tcBorders>
            <w:shd w:val="clear" w:color="auto" w:fill="auto"/>
            <w:vAlign w:val="center"/>
          </w:tcPr>
          <w:p w:rsidR="00CD7174" w:rsidRPr="00763E0F" w:rsidRDefault="00CD7174" w:rsidP="00763E0F">
            <w:pPr>
              <w:jc w:val="center"/>
              <w:rPr>
                <w:rFonts w:cs="Arial"/>
                <w:b/>
                <w:iCs/>
                <w:sz w:val="20"/>
                <w:szCs w:val="20"/>
                <w:lang w:val="es-ES_tradnl"/>
              </w:rPr>
            </w:pPr>
            <w:r w:rsidRPr="00763E0F">
              <w:rPr>
                <w:rFonts w:cs="Arial"/>
                <w:b/>
                <w:iCs/>
                <w:sz w:val="20"/>
                <w:szCs w:val="20"/>
                <w:lang w:val="es-ES_tradnl"/>
              </w:rPr>
              <w:t>Ensacado</w:t>
            </w:r>
          </w:p>
        </w:tc>
        <w:tc>
          <w:tcPr>
            <w:tcW w:w="1661" w:type="dxa"/>
            <w:tcBorders>
              <w:top w:val="outset" w:sz="6" w:space="0" w:color="auto"/>
              <w:left w:val="outset" w:sz="6" w:space="0" w:color="auto"/>
              <w:bottom w:val="outset" w:sz="6" w:space="0" w:color="auto"/>
              <w:right w:val="outset" w:sz="6" w:space="0" w:color="auto"/>
            </w:tcBorders>
            <w:shd w:val="clear" w:color="auto" w:fill="auto"/>
            <w:vAlign w:val="bottom"/>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1</w:t>
            </w:r>
          </w:p>
        </w:tc>
        <w:tc>
          <w:tcPr>
            <w:tcW w:w="1919" w:type="dxa"/>
            <w:tcBorders>
              <w:top w:val="outset" w:sz="6" w:space="0" w:color="auto"/>
              <w:left w:val="outset" w:sz="6" w:space="0" w:color="auto"/>
              <w:bottom w:val="outset" w:sz="6" w:space="0" w:color="auto"/>
              <w:right w:val="outset" w:sz="6" w:space="0" w:color="auto"/>
            </w:tcBorders>
            <w:shd w:val="clear" w:color="auto" w:fill="auto"/>
            <w:vAlign w:val="bottom"/>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5</w:t>
            </w:r>
          </w:p>
        </w:tc>
        <w:tc>
          <w:tcPr>
            <w:tcW w:w="1500" w:type="dxa"/>
            <w:tcBorders>
              <w:top w:val="outset" w:sz="6" w:space="0" w:color="auto"/>
              <w:left w:val="outset" w:sz="6" w:space="0" w:color="auto"/>
              <w:bottom w:val="outset" w:sz="6" w:space="0" w:color="auto"/>
              <w:right w:val="outset" w:sz="6" w:space="0" w:color="auto"/>
            </w:tcBorders>
            <w:shd w:val="clear" w:color="auto" w:fill="auto"/>
            <w:vAlign w:val="bottom"/>
          </w:tcPr>
          <w:p w:rsidR="00CD7174" w:rsidRPr="00763E0F" w:rsidRDefault="00CD7174" w:rsidP="00763E0F">
            <w:pPr>
              <w:tabs>
                <w:tab w:val="left" w:pos="2400"/>
                <w:tab w:val="num" w:pos="2880"/>
              </w:tabs>
              <w:spacing w:before="120" w:after="120"/>
              <w:jc w:val="center"/>
              <w:rPr>
                <w:rFonts w:cs="Arial"/>
                <w:iCs/>
                <w:sz w:val="20"/>
                <w:szCs w:val="20"/>
              </w:rPr>
            </w:pPr>
            <w:r w:rsidRPr="00763E0F">
              <w:rPr>
                <w:rFonts w:cs="Arial"/>
                <w:iCs/>
                <w:sz w:val="20"/>
                <w:szCs w:val="20"/>
              </w:rPr>
              <w:t>5</w:t>
            </w:r>
          </w:p>
        </w:tc>
      </w:tr>
    </w:tbl>
    <w:p w:rsidR="00CD7174" w:rsidRDefault="00B379D0" w:rsidP="00B379D0">
      <w:pPr>
        <w:pStyle w:val="EstiloTablas"/>
        <w:spacing w:before="120" w:line="480" w:lineRule="auto"/>
        <w:ind w:left="1843" w:firstLine="0"/>
      </w:pPr>
      <w:bookmarkStart w:id="519" w:name="_Toc331337588"/>
      <w:bookmarkStart w:id="520" w:name="_Toc336957736"/>
      <w:bookmarkStart w:id="521" w:name="_Toc337167320"/>
      <w:bookmarkStart w:id="522" w:name="_Toc337289646"/>
      <w:r>
        <w:t>Tabla 4.21 Resultados del cálculo de criticidad</w:t>
      </w:r>
      <w:bookmarkEnd w:id="519"/>
      <w:bookmarkEnd w:id="520"/>
      <w:bookmarkEnd w:id="521"/>
      <w:bookmarkEnd w:id="522"/>
    </w:p>
    <w:p w:rsidR="00C40E88" w:rsidRDefault="00C40E88" w:rsidP="00CD7174">
      <w:pPr>
        <w:tabs>
          <w:tab w:val="num" w:pos="2520"/>
        </w:tabs>
        <w:spacing w:line="480" w:lineRule="auto"/>
        <w:ind w:left="1203"/>
        <w:jc w:val="both"/>
        <w:rPr>
          <w:b/>
          <w:color w:val="000000"/>
        </w:rPr>
      </w:pPr>
    </w:p>
    <w:p w:rsidR="00C40E88" w:rsidRDefault="00C40E88" w:rsidP="00CD7174">
      <w:pPr>
        <w:tabs>
          <w:tab w:val="num" w:pos="2520"/>
        </w:tabs>
        <w:spacing w:line="480" w:lineRule="auto"/>
        <w:ind w:left="1203"/>
        <w:jc w:val="both"/>
        <w:rPr>
          <w:b/>
          <w:color w:val="000000"/>
        </w:rPr>
      </w:pPr>
    </w:p>
    <w:tbl>
      <w:tblPr>
        <w:tblpPr w:leftFromText="141" w:rightFromText="141" w:vertAnchor="text" w:horzAnchor="page" w:tblpX="4519" w:tblpY="3327"/>
        <w:tblW w:w="5877" w:type="dxa"/>
        <w:tblCellMar>
          <w:left w:w="70" w:type="dxa"/>
          <w:right w:w="70" w:type="dxa"/>
        </w:tblCellMar>
        <w:tblLook w:val="04A0" w:firstRow="1" w:lastRow="0" w:firstColumn="1" w:lastColumn="0" w:noHBand="0" w:noVBand="1"/>
      </w:tblPr>
      <w:tblGrid>
        <w:gridCol w:w="422"/>
        <w:gridCol w:w="320"/>
        <w:gridCol w:w="1063"/>
        <w:gridCol w:w="1045"/>
        <w:gridCol w:w="993"/>
        <w:gridCol w:w="992"/>
        <w:gridCol w:w="1042"/>
      </w:tblGrid>
      <w:tr w:rsidR="00B379D0" w:rsidRPr="00696464" w:rsidTr="00B379D0">
        <w:trPr>
          <w:trHeight w:val="585"/>
        </w:trPr>
        <w:tc>
          <w:tcPr>
            <w:tcW w:w="422" w:type="dxa"/>
            <w:vMerge w:val="restart"/>
            <w:tcBorders>
              <w:top w:val="nil"/>
              <w:left w:val="nil"/>
              <w:bottom w:val="nil"/>
              <w:right w:val="nil"/>
            </w:tcBorders>
            <w:shd w:val="clear" w:color="auto" w:fill="auto"/>
            <w:noWrap/>
            <w:textDirection w:val="btLr"/>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lastRenderedPageBreak/>
              <w:t>Frecuencia</w:t>
            </w:r>
          </w:p>
        </w:tc>
        <w:tc>
          <w:tcPr>
            <w:tcW w:w="320" w:type="dxa"/>
            <w:tcBorders>
              <w:top w:val="nil"/>
              <w:left w:val="nil"/>
              <w:bottom w:val="nil"/>
              <w:right w:val="nil"/>
            </w:tcBorders>
            <w:shd w:val="clear" w:color="auto" w:fill="auto"/>
            <w:noWrap/>
            <w:vAlign w:val="center"/>
            <w:hideMark/>
          </w:tcPr>
          <w:p w:rsidR="00B379D0" w:rsidRPr="00696464" w:rsidRDefault="00B379D0" w:rsidP="00B379D0">
            <w:pPr>
              <w:jc w:val="right"/>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4</w:t>
            </w:r>
          </w:p>
        </w:tc>
        <w:tc>
          <w:tcPr>
            <w:tcW w:w="1063"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1045" w:type="dxa"/>
            <w:tcBorders>
              <w:top w:val="single" w:sz="4" w:space="0" w:color="auto"/>
              <w:left w:val="nil"/>
              <w:bottom w:val="single" w:sz="4" w:space="0" w:color="auto"/>
              <w:right w:val="single" w:sz="4" w:space="0" w:color="auto"/>
            </w:tcBorders>
            <w:shd w:val="clear" w:color="000000" w:fill="E26B0A"/>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Secado</w:t>
            </w:r>
          </w:p>
        </w:tc>
        <w:tc>
          <w:tcPr>
            <w:tcW w:w="993" w:type="dxa"/>
            <w:tcBorders>
              <w:top w:val="single" w:sz="4" w:space="0" w:color="auto"/>
              <w:left w:val="nil"/>
              <w:bottom w:val="single" w:sz="4" w:space="0" w:color="auto"/>
              <w:right w:val="single" w:sz="4" w:space="0" w:color="auto"/>
            </w:tcBorders>
            <w:shd w:val="clear" w:color="000000" w:fill="E26B0A"/>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2" w:type="dxa"/>
            <w:tcBorders>
              <w:top w:val="single" w:sz="4" w:space="0" w:color="auto"/>
              <w:left w:val="nil"/>
              <w:bottom w:val="single" w:sz="4" w:space="0" w:color="auto"/>
              <w:right w:val="single" w:sz="4" w:space="0" w:color="auto"/>
            </w:tcBorders>
            <w:shd w:val="clear" w:color="000000" w:fill="FF0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Prensado</w:t>
            </w:r>
          </w:p>
        </w:tc>
        <w:tc>
          <w:tcPr>
            <w:tcW w:w="1042" w:type="dxa"/>
            <w:tcBorders>
              <w:top w:val="single" w:sz="4" w:space="0" w:color="auto"/>
              <w:left w:val="nil"/>
              <w:bottom w:val="single" w:sz="4" w:space="0" w:color="auto"/>
              <w:right w:val="single" w:sz="4" w:space="0" w:color="auto"/>
            </w:tcBorders>
            <w:shd w:val="clear" w:color="000000" w:fill="FF0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Alimentac</w:t>
            </w:r>
          </w:p>
        </w:tc>
      </w:tr>
      <w:tr w:rsidR="00B379D0" w:rsidRPr="00696464" w:rsidTr="00B379D0">
        <w:trPr>
          <w:trHeight w:val="585"/>
        </w:trPr>
        <w:tc>
          <w:tcPr>
            <w:tcW w:w="422" w:type="dxa"/>
            <w:vMerge/>
            <w:tcBorders>
              <w:top w:val="nil"/>
              <w:left w:val="nil"/>
              <w:bottom w:val="nil"/>
              <w:right w:val="nil"/>
            </w:tcBorders>
            <w:vAlign w:val="center"/>
            <w:hideMark/>
          </w:tcPr>
          <w:p w:rsidR="00B379D0" w:rsidRPr="00696464" w:rsidRDefault="00B379D0" w:rsidP="00B379D0">
            <w:pPr>
              <w:rPr>
                <w:rFonts w:ascii="Calibri" w:hAnsi="Calibri" w:cs="Calibri"/>
                <w:color w:val="000000"/>
                <w:sz w:val="22"/>
                <w:szCs w:val="22"/>
                <w:lang w:val="es-ES" w:eastAsia="es-ES"/>
              </w:rPr>
            </w:pPr>
          </w:p>
        </w:tc>
        <w:tc>
          <w:tcPr>
            <w:tcW w:w="320" w:type="dxa"/>
            <w:tcBorders>
              <w:top w:val="nil"/>
              <w:left w:val="nil"/>
              <w:bottom w:val="nil"/>
              <w:right w:val="nil"/>
            </w:tcBorders>
            <w:shd w:val="clear" w:color="auto" w:fill="auto"/>
            <w:noWrap/>
            <w:vAlign w:val="center"/>
            <w:hideMark/>
          </w:tcPr>
          <w:p w:rsidR="00B379D0" w:rsidRPr="00696464" w:rsidRDefault="00B379D0" w:rsidP="00B379D0">
            <w:pPr>
              <w:jc w:val="right"/>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3</w:t>
            </w:r>
          </w:p>
        </w:tc>
        <w:tc>
          <w:tcPr>
            <w:tcW w:w="1063" w:type="dxa"/>
            <w:tcBorders>
              <w:top w:val="nil"/>
              <w:left w:val="single" w:sz="4" w:space="0" w:color="auto"/>
              <w:bottom w:val="single" w:sz="4" w:space="0" w:color="auto"/>
              <w:right w:val="single" w:sz="4" w:space="0" w:color="auto"/>
            </w:tcBorders>
            <w:shd w:val="clear" w:color="000000" w:fill="FFFF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1045" w:type="dxa"/>
            <w:tcBorders>
              <w:top w:val="nil"/>
              <w:left w:val="nil"/>
              <w:bottom w:val="single" w:sz="4" w:space="0" w:color="auto"/>
              <w:right w:val="single" w:sz="4" w:space="0" w:color="auto"/>
            </w:tcBorders>
            <w:shd w:val="clear" w:color="000000" w:fill="FFFF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3" w:type="dxa"/>
            <w:tcBorders>
              <w:top w:val="nil"/>
              <w:left w:val="nil"/>
              <w:bottom w:val="single" w:sz="4" w:space="0" w:color="auto"/>
              <w:right w:val="single" w:sz="4" w:space="0" w:color="auto"/>
            </w:tcBorders>
            <w:shd w:val="clear" w:color="000000" w:fill="E26B0A"/>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2" w:type="dxa"/>
            <w:tcBorders>
              <w:top w:val="nil"/>
              <w:left w:val="nil"/>
              <w:bottom w:val="single" w:sz="4" w:space="0" w:color="auto"/>
              <w:right w:val="single" w:sz="4" w:space="0" w:color="auto"/>
            </w:tcBorders>
            <w:shd w:val="clear" w:color="000000" w:fill="FF0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xml:space="preserve">Cocción </w:t>
            </w:r>
          </w:p>
        </w:tc>
        <w:tc>
          <w:tcPr>
            <w:tcW w:w="1042" w:type="dxa"/>
            <w:tcBorders>
              <w:top w:val="nil"/>
              <w:left w:val="nil"/>
              <w:bottom w:val="single" w:sz="4" w:space="0" w:color="auto"/>
              <w:right w:val="single" w:sz="4" w:space="0" w:color="auto"/>
            </w:tcBorders>
            <w:shd w:val="clear" w:color="000000" w:fill="FF0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r>
      <w:tr w:rsidR="00B379D0" w:rsidRPr="00696464" w:rsidTr="00B379D0">
        <w:trPr>
          <w:trHeight w:val="600"/>
        </w:trPr>
        <w:tc>
          <w:tcPr>
            <w:tcW w:w="422" w:type="dxa"/>
            <w:vMerge/>
            <w:tcBorders>
              <w:top w:val="nil"/>
              <w:left w:val="nil"/>
              <w:bottom w:val="nil"/>
              <w:right w:val="nil"/>
            </w:tcBorders>
            <w:vAlign w:val="center"/>
            <w:hideMark/>
          </w:tcPr>
          <w:p w:rsidR="00B379D0" w:rsidRPr="00696464" w:rsidRDefault="00B379D0" w:rsidP="00B379D0">
            <w:pPr>
              <w:rPr>
                <w:rFonts w:ascii="Calibri" w:hAnsi="Calibri" w:cs="Calibri"/>
                <w:color w:val="000000"/>
                <w:sz w:val="22"/>
                <w:szCs w:val="22"/>
                <w:lang w:val="es-ES" w:eastAsia="es-ES"/>
              </w:rPr>
            </w:pPr>
          </w:p>
        </w:tc>
        <w:tc>
          <w:tcPr>
            <w:tcW w:w="320" w:type="dxa"/>
            <w:tcBorders>
              <w:top w:val="nil"/>
              <w:left w:val="nil"/>
              <w:bottom w:val="nil"/>
              <w:right w:val="nil"/>
            </w:tcBorders>
            <w:shd w:val="clear" w:color="auto" w:fill="auto"/>
            <w:noWrap/>
            <w:vAlign w:val="center"/>
            <w:hideMark/>
          </w:tcPr>
          <w:p w:rsidR="00B379D0" w:rsidRPr="00696464" w:rsidRDefault="00B379D0" w:rsidP="00B379D0">
            <w:pPr>
              <w:jc w:val="right"/>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2</w:t>
            </w:r>
          </w:p>
        </w:tc>
        <w:tc>
          <w:tcPr>
            <w:tcW w:w="1063" w:type="dxa"/>
            <w:tcBorders>
              <w:top w:val="nil"/>
              <w:left w:val="single" w:sz="4" w:space="0" w:color="auto"/>
              <w:bottom w:val="single" w:sz="4" w:space="0" w:color="auto"/>
              <w:right w:val="single" w:sz="4" w:space="0" w:color="auto"/>
            </w:tcBorders>
            <w:shd w:val="clear" w:color="000000" w:fill="008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xml:space="preserve">Recepción </w:t>
            </w:r>
          </w:p>
        </w:tc>
        <w:tc>
          <w:tcPr>
            <w:tcW w:w="1045" w:type="dxa"/>
            <w:tcBorders>
              <w:top w:val="nil"/>
              <w:left w:val="nil"/>
              <w:bottom w:val="single" w:sz="4" w:space="0" w:color="auto"/>
              <w:right w:val="single" w:sz="4" w:space="0" w:color="auto"/>
            </w:tcBorders>
            <w:shd w:val="clear" w:color="000000" w:fill="008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3" w:type="dxa"/>
            <w:tcBorders>
              <w:top w:val="nil"/>
              <w:left w:val="nil"/>
              <w:bottom w:val="single" w:sz="4" w:space="0" w:color="auto"/>
              <w:right w:val="single" w:sz="4" w:space="0" w:color="auto"/>
            </w:tcBorders>
            <w:shd w:val="clear" w:color="000000" w:fill="FFFF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2" w:type="dxa"/>
            <w:tcBorders>
              <w:top w:val="nil"/>
              <w:left w:val="nil"/>
              <w:bottom w:val="single" w:sz="4" w:space="0" w:color="auto"/>
              <w:right w:val="single" w:sz="4" w:space="0" w:color="auto"/>
            </w:tcBorders>
            <w:shd w:val="clear" w:color="000000" w:fill="E26B0A"/>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1042" w:type="dxa"/>
            <w:tcBorders>
              <w:top w:val="nil"/>
              <w:left w:val="nil"/>
              <w:bottom w:val="single" w:sz="4" w:space="0" w:color="auto"/>
              <w:right w:val="single" w:sz="4" w:space="0" w:color="auto"/>
            </w:tcBorders>
            <w:shd w:val="clear" w:color="000000" w:fill="E26B0A"/>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r>
      <w:tr w:rsidR="00B379D0" w:rsidRPr="00696464" w:rsidTr="00B379D0">
        <w:trPr>
          <w:trHeight w:val="615"/>
        </w:trPr>
        <w:tc>
          <w:tcPr>
            <w:tcW w:w="422" w:type="dxa"/>
            <w:vMerge/>
            <w:tcBorders>
              <w:top w:val="nil"/>
              <w:left w:val="nil"/>
              <w:bottom w:val="nil"/>
              <w:right w:val="nil"/>
            </w:tcBorders>
            <w:vAlign w:val="center"/>
            <w:hideMark/>
          </w:tcPr>
          <w:p w:rsidR="00B379D0" w:rsidRPr="00696464" w:rsidRDefault="00B379D0" w:rsidP="00B379D0">
            <w:pPr>
              <w:rPr>
                <w:rFonts w:ascii="Calibri" w:hAnsi="Calibri" w:cs="Calibri"/>
                <w:color w:val="000000"/>
                <w:sz w:val="22"/>
                <w:szCs w:val="22"/>
                <w:lang w:val="es-ES" w:eastAsia="es-ES"/>
              </w:rPr>
            </w:pPr>
          </w:p>
        </w:tc>
        <w:tc>
          <w:tcPr>
            <w:tcW w:w="320" w:type="dxa"/>
            <w:tcBorders>
              <w:top w:val="nil"/>
              <w:left w:val="nil"/>
              <w:bottom w:val="nil"/>
              <w:right w:val="nil"/>
            </w:tcBorders>
            <w:shd w:val="clear" w:color="auto" w:fill="auto"/>
            <w:noWrap/>
            <w:vAlign w:val="center"/>
            <w:hideMark/>
          </w:tcPr>
          <w:p w:rsidR="00B379D0" w:rsidRPr="00696464" w:rsidRDefault="00B379D0" w:rsidP="00B379D0">
            <w:pPr>
              <w:jc w:val="right"/>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1</w:t>
            </w:r>
          </w:p>
        </w:tc>
        <w:tc>
          <w:tcPr>
            <w:tcW w:w="1063" w:type="dxa"/>
            <w:tcBorders>
              <w:top w:val="nil"/>
              <w:left w:val="single" w:sz="4" w:space="0" w:color="auto"/>
              <w:bottom w:val="single" w:sz="4" w:space="0" w:color="auto"/>
              <w:right w:val="single" w:sz="4" w:space="0" w:color="auto"/>
            </w:tcBorders>
            <w:shd w:val="clear" w:color="000000" w:fill="008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Ensacado</w:t>
            </w:r>
          </w:p>
        </w:tc>
        <w:tc>
          <w:tcPr>
            <w:tcW w:w="1045" w:type="dxa"/>
            <w:tcBorders>
              <w:top w:val="nil"/>
              <w:left w:val="nil"/>
              <w:bottom w:val="single" w:sz="4" w:space="0" w:color="auto"/>
              <w:right w:val="single" w:sz="4" w:space="0" w:color="auto"/>
            </w:tcBorders>
            <w:shd w:val="clear" w:color="000000" w:fill="0080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3" w:type="dxa"/>
            <w:tcBorders>
              <w:top w:val="nil"/>
              <w:left w:val="nil"/>
              <w:bottom w:val="single" w:sz="4" w:space="0" w:color="auto"/>
              <w:right w:val="single" w:sz="4" w:space="0" w:color="auto"/>
            </w:tcBorders>
            <w:shd w:val="clear" w:color="000000" w:fill="FFFF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992" w:type="dxa"/>
            <w:tcBorders>
              <w:top w:val="nil"/>
              <w:left w:val="nil"/>
              <w:bottom w:val="single" w:sz="4" w:space="0" w:color="auto"/>
              <w:right w:val="single" w:sz="4" w:space="0" w:color="auto"/>
            </w:tcBorders>
            <w:shd w:val="clear" w:color="000000" w:fill="FFFF00"/>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c>
          <w:tcPr>
            <w:tcW w:w="1042" w:type="dxa"/>
            <w:tcBorders>
              <w:top w:val="nil"/>
              <w:left w:val="nil"/>
              <w:bottom w:val="single" w:sz="4" w:space="0" w:color="auto"/>
              <w:right w:val="single" w:sz="4" w:space="0" w:color="auto"/>
            </w:tcBorders>
            <w:shd w:val="clear" w:color="000000" w:fill="E26B0A"/>
            <w:noWrap/>
            <w:vAlign w:val="center"/>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 </w:t>
            </w:r>
          </w:p>
        </w:tc>
      </w:tr>
      <w:tr w:rsidR="00B379D0" w:rsidRPr="00696464" w:rsidTr="00B379D0">
        <w:trPr>
          <w:trHeight w:val="300"/>
        </w:trPr>
        <w:tc>
          <w:tcPr>
            <w:tcW w:w="422" w:type="dxa"/>
            <w:tcBorders>
              <w:top w:val="nil"/>
              <w:left w:val="nil"/>
              <w:bottom w:val="nil"/>
              <w:right w:val="nil"/>
            </w:tcBorders>
            <w:shd w:val="clear" w:color="auto" w:fill="auto"/>
            <w:noWrap/>
            <w:vAlign w:val="bottom"/>
            <w:hideMark/>
          </w:tcPr>
          <w:p w:rsidR="00B379D0" w:rsidRPr="00696464" w:rsidRDefault="00B379D0" w:rsidP="00B379D0">
            <w:pPr>
              <w:rPr>
                <w:rFonts w:ascii="Calibri" w:hAnsi="Calibri" w:cs="Calibri"/>
                <w:color w:val="000000"/>
                <w:sz w:val="22"/>
                <w:szCs w:val="22"/>
                <w:lang w:val="es-ES" w:eastAsia="es-ES"/>
              </w:rPr>
            </w:pPr>
          </w:p>
        </w:tc>
        <w:tc>
          <w:tcPr>
            <w:tcW w:w="320" w:type="dxa"/>
            <w:tcBorders>
              <w:top w:val="nil"/>
              <w:left w:val="nil"/>
              <w:bottom w:val="nil"/>
              <w:right w:val="nil"/>
            </w:tcBorders>
            <w:shd w:val="clear" w:color="auto" w:fill="auto"/>
            <w:noWrap/>
            <w:vAlign w:val="bottom"/>
            <w:hideMark/>
          </w:tcPr>
          <w:p w:rsidR="00B379D0" w:rsidRPr="00696464" w:rsidRDefault="00B379D0" w:rsidP="00B379D0">
            <w:pPr>
              <w:rPr>
                <w:rFonts w:ascii="Calibri" w:hAnsi="Calibri" w:cs="Calibri"/>
                <w:color w:val="000000"/>
                <w:sz w:val="22"/>
                <w:szCs w:val="22"/>
                <w:lang w:val="es-ES" w:eastAsia="es-ES"/>
              </w:rPr>
            </w:pPr>
          </w:p>
        </w:tc>
        <w:tc>
          <w:tcPr>
            <w:tcW w:w="1063" w:type="dxa"/>
            <w:tcBorders>
              <w:top w:val="nil"/>
              <w:left w:val="nil"/>
              <w:bottom w:val="nil"/>
              <w:right w:val="nil"/>
            </w:tcBorders>
            <w:shd w:val="clear" w:color="auto" w:fill="auto"/>
            <w:noWrap/>
            <w:vAlign w:val="bottom"/>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(3-12)</w:t>
            </w:r>
          </w:p>
        </w:tc>
        <w:tc>
          <w:tcPr>
            <w:tcW w:w="1045" w:type="dxa"/>
            <w:tcBorders>
              <w:top w:val="nil"/>
              <w:left w:val="nil"/>
              <w:bottom w:val="nil"/>
              <w:right w:val="nil"/>
            </w:tcBorders>
            <w:shd w:val="clear" w:color="auto" w:fill="auto"/>
            <w:noWrap/>
            <w:vAlign w:val="bottom"/>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(13-24)</w:t>
            </w:r>
          </w:p>
        </w:tc>
        <w:tc>
          <w:tcPr>
            <w:tcW w:w="993" w:type="dxa"/>
            <w:tcBorders>
              <w:top w:val="nil"/>
              <w:left w:val="nil"/>
              <w:bottom w:val="nil"/>
              <w:right w:val="nil"/>
            </w:tcBorders>
            <w:shd w:val="clear" w:color="auto" w:fill="auto"/>
            <w:noWrap/>
            <w:vAlign w:val="bottom"/>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(25-36)</w:t>
            </w:r>
          </w:p>
        </w:tc>
        <w:tc>
          <w:tcPr>
            <w:tcW w:w="992" w:type="dxa"/>
            <w:tcBorders>
              <w:top w:val="nil"/>
              <w:left w:val="nil"/>
              <w:bottom w:val="nil"/>
              <w:right w:val="nil"/>
            </w:tcBorders>
            <w:shd w:val="clear" w:color="auto" w:fill="auto"/>
            <w:noWrap/>
            <w:vAlign w:val="bottom"/>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(37-48)</w:t>
            </w:r>
          </w:p>
        </w:tc>
        <w:tc>
          <w:tcPr>
            <w:tcW w:w="1042" w:type="dxa"/>
            <w:tcBorders>
              <w:top w:val="nil"/>
              <w:left w:val="nil"/>
              <w:bottom w:val="nil"/>
              <w:right w:val="nil"/>
            </w:tcBorders>
            <w:shd w:val="clear" w:color="auto" w:fill="auto"/>
            <w:noWrap/>
            <w:vAlign w:val="bottom"/>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(49-60)</w:t>
            </w:r>
          </w:p>
        </w:tc>
      </w:tr>
      <w:tr w:rsidR="00B379D0" w:rsidRPr="00696464" w:rsidTr="00B379D0">
        <w:trPr>
          <w:trHeight w:val="300"/>
        </w:trPr>
        <w:tc>
          <w:tcPr>
            <w:tcW w:w="422" w:type="dxa"/>
            <w:tcBorders>
              <w:top w:val="nil"/>
              <w:left w:val="nil"/>
              <w:bottom w:val="nil"/>
              <w:right w:val="nil"/>
            </w:tcBorders>
            <w:shd w:val="clear" w:color="auto" w:fill="auto"/>
            <w:noWrap/>
            <w:vAlign w:val="bottom"/>
            <w:hideMark/>
          </w:tcPr>
          <w:p w:rsidR="00B379D0" w:rsidRPr="00696464" w:rsidRDefault="00B379D0" w:rsidP="00B379D0">
            <w:pPr>
              <w:rPr>
                <w:rFonts w:ascii="Calibri" w:hAnsi="Calibri" w:cs="Calibri"/>
                <w:color w:val="000000"/>
                <w:sz w:val="22"/>
                <w:szCs w:val="22"/>
                <w:lang w:val="es-ES" w:eastAsia="es-ES"/>
              </w:rPr>
            </w:pPr>
          </w:p>
        </w:tc>
        <w:tc>
          <w:tcPr>
            <w:tcW w:w="320" w:type="dxa"/>
            <w:tcBorders>
              <w:top w:val="nil"/>
              <w:left w:val="nil"/>
              <w:bottom w:val="nil"/>
              <w:right w:val="nil"/>
            </w:tcBorders>
            <w:shd w:val="clear" w:color="auto" w:fill="auto"/>
            <w:noWrap/>
            <w:vAlign w:val="bottom"/>
            <w:hideMark/>
          </w:tcPr>
          <w:p w:rsidR="00B379D0" w:rsidRPr="00696464" w:rsidRDefault="00B379D0" w:rsidP="00B379D0">
            <w:pPr>
              <w:rPr>
                <w:rFonts w:ascii="Calibri" w:hAnsi="Calibri" w:cs="Calibri"/>
                <w:color w:val="000000"/>
                <w:sz w:val="22"/>
                <w:szCs w:val="22"/>
                <w:lang w:val="es-ES" w:eastAsia="es-ES"/>
              </w:rPr>
            </w:pPr>
          </w:p>
        </w:tc>
        <w:tc>
          <w:tcPr>
            <w:tcW w:w="5135" w:type="dxa"/>
            <w:gridSpan w:val="5"/>
            <w:tcBorders>
              <w:top w:val="nil"/>
              <w:left w:val="nil"/>
              <w:bottom w:val="nil"/>
              <w:right w:val="nil"/>
            </w:tcBorders>
            <w:shd w:val="clear" w:color="auto" w:fill="auto"/>
            <w:noWrap/>
            <w:vAlign w:val="bottom"/>
            <w:hideMark/>
          </w:tcPr>
          <w:p w:rsidR="00B379D0" w:rsidRPr="00696464" w:rsidRDefault="00B379D0" w:rsidP="00B379D0">
            <w:pPr>
              <w:jc w:val="center"/>
              <w:rPr>
                <w:rFonts w:ascii="Calibri" w:hAnsi="Calibri" w:cs="Calibri"/>
                <w:color w:val="000000"/>
                <w:sz w:val="22"/>
                <w:szCs w:val="22"/>
                <w:lang w:val="es-ES" w:eastAsia="es-ES"/>
              </w:rPr>
            </w:pPr>
            <w:r w:rsidRPr="00696464">
              <w:rPr>
                <w:rFonts w:ascii="Calibri" w:hAnsi="Calibri" w:cs="Calibri"/>
                <w:color w:val="000000"/>
                <w:sz w:val="22"/>
                <w:szCs w:val="22"/>
                <w:lang w:val="es-ES" w:eastAsia="es-ES"/>
              </w:rPr>
              <w:t>Consecuencias</w:t>
            </w:r>
          </w:p>
        </w:tc>
      </w:tr>
    </w:tbl>
    <w:p w:rsidR="00C40E88" w:rsidRPr="008F7BBE" w:rsidRDefault="00B379D0" w:rsidP="008F7BBE">
      <w:pPr>
        <w:pStyle w:val="Estilo3"/>
        <w:spacing w:after="200"/>
        <w:ind w:left="1763"/>
        <w:rPr>
          <w:color w:val="000000"/>
        </w:rPr>
      </w:pPr>
      <w:r>
        <w:rPr>
          <w:color w:val="000000"/>
        </w:rPr>
        <w:t>El cálculo de la criticidad total de cada proceso nos da el principal indicador para establecer cuál es el proceso de mayor criticidad, aunque para la elaboración de la ma</w:t>
      </w:r>
      <w:r w:rsidR="008F7BBE">
        <w:rPr>
          <w:color w:val="000000"/>
        </w:rPr>
        <w:t>triz de criticidad se necesitará</w:t>
      </w:r>
      <w:r>
        <w:rPr>
          <w:color w:val="000000"/>
        </w:rPr>
        <w:t xml:space="preserve"> ubicar los procesos dentro de ella utilizando las frecuencias de fallas y consecuencias obtenidas en los análisis previos.</w:t>
      </w:r>
    </w:p>
    <w:p w:rsidR="008C178B" w:rsidRDefault="008C178B"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B379D0" w:rsidRDefault="00B379D0" w:rsidP="008C178B">
      <w:pPr>
        <w:pStyle w:val="Estilo3"/>
        <w:spacing w:after="200" w:line="276" w:lineRule="auto"/>
        <w:ind w:left="1763"/>
        <w:jc w:val="center"/>
        <w:rPr>
          <w:b/>
          <w:color w:val="000000"/>
        </w:rPr>
      </w:pPr>
    </w:p>
    <w:p w:rsidR="008C178B" w:rsidRPr="00C75C0A" w:rsidRDefault="00EE5BDA" w:rsidP="00C75C0A">
      <w:pPr>
        <w:pStyle w:val="EstiloTablas"/>
        <w:spacing w:before="240" w:line="480" w:lineRule="auto"/>
        <w:ind w:left="1985" w:firstLine="0"/>
        <w:rPr>
          <w:sz w:val="28"/>
          <w:szCs w:val="28"/>
          <w:u w:val="single"/>
        </w:rPr>
      </w:pPr>
      <w:bookmarkStart w:id="523" w:name="_Toc331337589"/>
      <w:bookmarkStart w:id="524" w:name="_Toc336957737"/>
      <w:bookmarkStart w:id="525" w:name="_Toc337167321"/>
      <w:bookmarkStart w:id="526" w:name="_Toc337289647"/>
      <w:r>
        <w:t>Tabla</w:t>
      </w:r>
      <w:r w:rsidR="00B379D0">
        <w:t xml:space="preserve"> 4.</w:t>
      </w:r>
      <w:r>
        <w:t>22</w:t>
      </w:r>
      <w:r w:rsidR="00B379D0">
        <w:t xml:space="preserve"> Matriz de Criticidad</w:t>
      </w:r>
      <w:bookmarkEnd w:id="523"/>
      <w:bookmarkEnd w:id="524"/>
      <w:bookmarkEnd w:id="525"/>
      <w:bookmarkEnd w:id="526"/>
    </w:p>
    <w:tbl>
      <w:tblPr>
        <w:tblW w:w="0" w:type="auto"/>
        <w:tblCellSpacing w:w="20" w:type="dxa"/>
        <w:tblInd w:w="2902"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3528"/>
        <w:gridCol w:w="1440"/>
      </w:tblGrid>
      <w:tr w:rsidR="008C178B" w:rsidTr="00C75C0A">
        <w:trPr>
          <w:tblCellSpacing w:w="20" w:type="dxa"/>
        </w:trPr>
        <w:tc>
          <w:tcPr>
            <w:tcW w:w="3468" w:type="dxa"/>
            <w:tcBorders>
              <w:top w:val="outset" w:sz="6" w:space="0" w:color="auto"/>
              <w:left w:val="outset" w:sz="6" w:space="0" w:color="auto"/>
              <w:bottom w:val="outset" w:sz="6" w:space="0" w:color="auto"/>
              <w:right w:val="outset" w:sz="6" w:space="0" w:color="auto"/>
            </w:tcBorders>
            <w:shd w:val="clear" w:color="auto" w:fill="auto"/>
            <w:hideMark/>
          </w:tcPr>
          <w:p w:rsidR="008C178B" w:rsidRPr="00763E0F" w:rsidRDefault="008C178B" w:rsidP="00057FA4">
            <w:pPr>
              <w:tabs>
                <w:tab w:val="left" w:pos="2160"/>
              </w:tabs>
              <w:spacing w:before="120" w:after="120" w:line="360" w:lineRule="auto"/>
              <w:jc w:val="center"/>
              <w:rPr>
                <w:rFonts w:cs="Arial"/>
                <w:b/>
                <w:iCs/>
                <w:u w:val="single"/>
                <w:lang w:val="es-ES_tradnl" w:eastAsia="en-US"/>
              </w:rPr>
            </w:pPr>
            <w:r w:rsidRPr="00763E0F">
              <w:rPr>
                <w:rFonts w:cs="Arial"/>
                <w:b/>
                <w:iCs/>
                <w:u w:val="single"/>
                <w:lang w:val="es-ES_tradnl"/>
              </w:rPr>
              <w:t>Equipo</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8C178B" w:rsidRPr="00763E0F" w:rsidRDefault="008C178B" w:rsidP="00057FA4">
            <w:pPr>
              <w:tabs>
                <w:tab w:val="left" w:pos="2160"/>
              </w:tabs>
              <w:spacing w:before="120" w:after="120" w:line="360" w:lineRule="auto"/>
              <w:jc w:val="center"/>
              <w:rPr>
                <w:rFonts w:cs="Arial"/>
                <w:b/>
                <w:iCs/>
                <w:u w:val="single"/>
                <w:lang w:val="es-ES_tradnl" w:eastAsia="en-US"/>
              </w:rPr>
            </w:pPr>
            <w:r w:rsidRPr="00763E0F">
              <w:rPr>
                <w:rFonts w:cs="Arial"/>
                <w:b/>
                <w:iCs/>
                <w:u w:val="single"/>
                <w:lang w:val="es-ES_tradnl"/>
              </w:rPr>
              <w:t>Cantidad</w:t>
            </w:r>
          </w:p>
        </w:tc>
      </w:tr>
      <w:tr w:rsidR="008C178B" w:rsidTr="00C75C0A">
        <w:trPr>
          <w:tblCellSpacing w:w="20" w:type="dxa"/>
        </w:trPr>
        <w:tc>
          <w:tcPr>
            <w:tcW w:w="3468"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Cocedor</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2</w:t>
            </w:r>
          </w:p>
        </w:tc>
      </w:tr>
      <w:tr w:rsidR="008C178B" w:rsidTr="00C75C0A">
        <w:trPr>
          <w:tblCellSpacing w:w="20" w:type="dxa"/>
        </w:trPr>
        <w:tc>
          <w:tcPr>
            <w:tcW w:w="3468"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Bomba Lamela</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2</w:t>
            </w:r>
          </w:p>
        </w:tc>
      </w:tr>
      <w:tr w:rsidR="008C178B" w:rsidTr="00C75C0A">
        <w:trPr>
          <w:tblCellSpacing w:w="20" w:type="dxa"/>
        </w:trPr>
        <w:tc>
          <w:tcPr>
            <w:tcW w:w="3468"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Prensa</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2</w:t>
            </w:r>
          </w:p>
        </w:tc>
      </w:tr>
      <w:tr w:rsidR="008C178B" w:rsidTr="00C75C0A">
        <w:trPr>
          <w:tblCellSpacing w:w="20" w:type="dxa"/>
        </w:trPr>
        <w:tc>
          <w:tcPr>
            <w:tcW w:w="3468"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Secadores</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1E0F73" w:rsidRDefault="008C178B" w:rsidP="00057FA4">
            <w:pPr>
              <w:tabs>
                <w:tab w:val="left" w:pos="2160"/>
              </w:tabs>
              <w:spacing w:before="120" w:after="120" w:line="360" w:lineRule="auto"/>
              <w:jc w:val="center"/>
              <w:rPr>
                <w:rFonts w:cs="Arial"/>
                <w:b/>
                <w:iCs/>
                <w:sz w:val="20"/>
                <w:szCs w:val="20"/>
                <w:lang w:val="es-ES_tradnl" w:eastAsia="en-US"/>
              </w:rPr>
            </w:pPr>
            <w:r w:rsidRPr="001E0F73">
              <w:rPr>
                <w:rFonts w:cs="Arial"/>
                <w:b/>
                <w:iCs/>
                <w:sz w:val="20"/>
                <w:szCs w:val="20"/>
                <w:lang w:val="es-ES_tradnl" w:eastAsia="en-US"/>
              </w:rPr>
              <w:t>4</w:t>
            </w:r>
          </w:p>
        </w:tc>
      </w:tr>
    </w:tbl>
    <w:p w:rsidR="008C178B" w:rsidRPr="00C75C0A" w:rsidRDefault="00C75C0A" w:rsidP="00C75C0A">
      <w:pPr>
        <w:pStyle w:val="EstiloTablas"/>
        <w:spacing w:before="120" w:line="480" w:lineRule="auto"/>
        <w:ind w:left="1843" w:firstLine="0"/>
        <w:rPr>
          <w:rFonts w:eastAsia="Arial" w:cs="Arial"/>
          <w:iCs/>
          <w:szCs w:val="16"/>
          <w:lang w:val="es-ES_tradnl" w:eastAsia="en-US"/>
        </w:rPr>
      </w:pPr>
      <w:bookmarkStart w:id="527" w:name="_Toc331337590"/>
      <w:bookmarkStart w:id="528" w:name="_Toc336957738"/>
      <w:bookmarkStart w:id="529" w:name="_Toc337167322"/>
      <w:bookmarkStart w:id="530" w:name="_Toc337289648"/>
      <w:r>
        <w:t>Tabla 4.23 Equipos directamente involucrados</w:t>
      </w:r>
      <w:bookmarkEnd w:id="527"/>
      <w:bookmarkEnd w:id="528"/>
      <w:bookmarkEnd w:id="529"/>
      <w:bookmarkEnd w:id="530"/>
    </w:p>
    <w:tbl>
      <w:tblPr>
        <w:tblpPr w:leftFromText="141" w:rightFromText="141" w:vertAnchor="text" w:horzAnchor="page" w:tblpX="5078" w:tblpY="25"/>
        <w:tblW w:w="0" w:type="auto"/>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3653"/>
        <w:gridCol w:w="1440"/>
      </w:tblGrid>
      <w:tr w:rsidR="008C178B" w:rsidTr="00057FA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hideMark/>
          </w:tcPr>
          <w:p w:rsidR="008C178B" w:rsidRPr="00763E0F" w:rsidRDefault="008C178B" w:rsidP="00057FA4">
            <w:pPr>
              <w:tabs>
                <w:tab w:val="left" w:pos="2160"/>
              </w:tabs>
              <w:spacing w:before="120" w:after="120" w:line="360" w:lineRule="auto"/>
              <w:jc w:val="center"/>
              <w:rPr>
                <w:rFonts w:cs="Arial"/>
                <w:b/>
                <w:iCs/>
                <w:u w:val="single"/>
                <w:lang w:val="es-ES_tradnl" w:eastAsia="en-US"/>
              </w:rPr>
            </w:pPr>
            <w:r w:rsidRPr="00763E0F">
              <w:rPr>
                <w:rFonts w:cs="Arial"/>
                <w:b/>
                <w:iCs/>
                <w:u w:val="single"/>
                <w:lang w:val="es-ES_tradnl"/>
              </w:rPr>
              <w:lastRenderedPageBreak/>
              <w:t>Equipo</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8C178B" w:rsidRPr="00763E0F" w:rsidRDefault="008C178B" w:rsidP="00057FA4">
            <w:pPr>
              <w:tabs>
                <w:tab w:val="left" w:pos="2160"/>
              </w:tabs>
              <w:spacing w:before="120" w:after="120" w:line="360" w:lineRule="auto"/>
              <w:jc w:val="center"/>
              <w:rPr>
                <w:rFonts w:cs="Arial"/>
                <w:b/>
                <w:iCs/>
                <w:u w:val="single"/>
                <w:lang w:val="es-ES_tradnl" w:eastAsia="en-US"/>
              </w:rPr>
            </w:pPr>
            <w:r w:rsidRPr="00763E0F">
              <w:rPr>
                <w:rFonts w:cs="Arial"/>
                <w:b/>
                <w:iCs/>
                <w:u w:val="single"/>
                <w:lang w:val="es-ES_tradnl"/>
              </w:rPr>
              <w:t>Cantidad</w:t>
            </w:r>
          </w:p>
        </w:tc>
      </w:tr>
      <w:tr w:rsidR="008C178B" w:rsidTr="00057FA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1E0F73" w:rsidRDefault="008C178B" w:rsidP="00057FA4">
            <w:pPr>
              <w:tabs>
                <w:tab w:val="left" w:pos="2160"/>
              </w:tabs>
              <w:spacing w:before="120" w:after="120" w:line="360" w:lineRule="auto"/>
              <w:rPr>
                <w:rFonts w:cs="Arial"/>
                <w:b/>
                <w:iCs/>
                <w:sz w:val="20"/>
                <w:szCs w:val="20"/>
                <w:lang w:val="es-ES_tradnl" w:eastAsia="en-US"/>
              </w:rPr>
            </w:pPr>
            <w:r w:rsidRPr="001E0F73">
              <w:rPr>
                <w:rFonts w:cs="Arial"/>
                <w:b/>
                <w:iCs/>
                <w:sz w:val="20"/>
                <w:szCs w:val="20"/>
                <w:lang w:val="es-ES_tradnl" w:eastAsia="en-US"/>
              </w:rPr>
              <w:t xml:space="preserve">Tornillo sinfín </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1E0F73" w:rsidRDefault="008C178B" w:rsidP="00057FA4">
            <w:pPr>
              <w:tabs>
                <w:tab w:val="left" w:pos="2160"/>
              </w:tabs>
              <w:spacing w:before="120" w:after="120" w:line="360" w:lineRule="auto"/>
              <w:jc w:val="center"/>
              <w:rPr>
                <w:rFonts w:cs="Arial"/>
                <w:b/>
                <w:iCs/>
                <w:sz w:val="20"/>
                <w:szCs w:val="20"/>
                <w:highlight w:val="yellow"/>
                <w:lang w:val="es-ES_tradnl" w:eastAsia="en-US"/>
              </w:rPr>
            </w:pPr>
            <w:r w:rsidRPr="00CD5710">
              <w:rPr>
                <w:rFonts w:cs="Arial"/>
                <w:b/>
                <w:iCs/>
                <w:sz w:val="20"/>
                <w:szCs w:val="20"/>
                <w:lang w:val="es-ES_tradnl" w:eastAsia="en-US"/>
              </w:rPr>
              <w:t>2</w:t>
            </w:r>
          </w:p>
        </w:tc>
      </w:tr>
      <w:tr w:rsidR="008C178B" w:rsidTr="00057FA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jc w:val="both"/>
              <w:rPr>
                <w:rFonts w:cs="Arial"/>
                <w:b/>
                <w:iCs/>
                <w:sz w:val="20"/>
                <w:szCs w:val="20"/>
                <w:lang w:val="es-ES_tradnl" w:eastAsia="en-US"/>
              </w:rPr>
            </w:pPr>
            <w:r w:rsidRPr="001E0F73">
              <w:rPr>
                <w:rFonts w:cs="Arial"/>
                <w:b/>
                <w:iCs/>
                <w:sz w:val="20"/>
                <w:szCs w:val="20"/>
                <w:lang w:val="es-ES_tradnl" w:eastAsia="en-US"/>
              </w:rPr>
              <w:t>Calderas de vapor</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CD5710" w:rsidRDefault="008C178B" w:rsidP="00057FA4">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3</w:t>
            </w:r>
          </w:p>
        </w:tc>
      </w:tr>
      <w:tr w:rsidR="008C178B" w:rsidTr="00057FA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rPr>
                <w:rFonts w:cs="Arial"/>
                <w:b/>
                <w:iCs/>
                <w:sz w:val="20"/>
                <w:szCs w:val="20"/>
                <w:lang w:val="es-ES_tradnl" w:eastAsia="en-US"/>
              </w:rPr>
            </w:pPr>
            <w:r w:rsidRPr="001E0F73">
              <w:rPr>
                <w:rFonts w:cs="Arial"/>
                <w:b/>
                <w:iCs/>
                <w:sz w:val="20"/>
                <w:szCs w:val="20"/>
                <w:lang w:val="es-ES_tradnl" w:eastAsia="en-US"/>
              </w:rPr>
              <w:t>Válvulas de cierre principal</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CD5710" w:rsidRDefault="008C178B" w:rsidP="00057FA4">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4</w:t>
            </w:r>
          </w:p>
        </w:tc>
      </w:tr>
      <w:tr w:rsidR="008C178B" w:rsidTr="00057FA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tcPr>
          <w:p w:rsidR="008C178B" w:rsidRPr="001E0F73" w:rsidRDefault="008C178B" w:rsidP="00057FA4">
            <w:pPr>
              <w:tabs>
                <w:tab w:val="left" w:pos="2160"/>
              </w:tabs>
              <w:spacing w:before="120" w:after="120" w:line="360" w:lineRule="auto"/>
              <w:rPr>
                <w:rFonts w:cs="Arial"/>
                <w:b/>
                <w:iCs/>
                <w:sz w:val="20"/>
                <w:szCs w:val="20"/>
                <w:lang w:val="es-ES_tradnl" w:eastAsia="en-US"/>
              </w:rPr>
            </w:pPr>
            <w:r w:rsidRPr="001E0F73">
              <w:rPr>
                <w:rFonts w:cs="Arial"/>
                <w:b/>
                <w:iCs/>
                <w:sz w:val="20"/>
                <w:szCs w:val="20"/>
                <w:lang w:val="es-ES_tradnl" w:eastAsia="en-US"/>
              </w:rPr>
              <w:t>Tuberías principales de vapor</w:t>
            </w:r>
          </w:p>
        </w:tc>
        <w:tc>
          <w:tcPr>
            <w:tcW w:w="1380" w:type="dxa"/>
            <w:tcBorders>
              <w:top w:val="outset" w:sz="6" w:space="0" w:color="auto"/>
              <w:left w:val="outset" w:sz="6" w:space="0" w:color="auto"/>
              <w:bottom w:val="outset" w:sz="6" w:space="0" w:color="auto"/>
              <w:right w:val="outset" w:sz="6" w:space="0" w:color="auto"/>
            </w:tcBorders>
            <w:shd w:val="clear" w:color="auto" w:fill="auto"/>
            <w:vAlign w:val="center"/>
          </w:tcPr>
          <w:p w:rsidR="008C178B" w:rsidRPr="00CD5710" w:rsidRDefault="008C178B" w:rsidP="00057FA4">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8</w:t>
            </w:r>
          </w:p>
        </w:tc>
      </w:tr>
    </w:tbl>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1E0F73">
      <w:pPr>
        <w:pStyle w:val="Estilo3"/>
        <w:spacing w:after="200" w:line="276" w:lineRule="auto"/>
        <w:ind w:left="0"/>
        <w:rPr>
          <w:rFonts w:cs="Arial"/>
          <w:iCs/>
          <w:lang w:val="es-ES_tradnl"/>
        </w:rPr>
      </w:pPr>
    </w:p>
    <w:p w:rsidR="001E0F73" w:rsidRDefault="001E0F73" w:rsidP="001E0F73">
      <w:pPr>
        <w:pStyle w:val="Estilo3"/>
        <w:spacing w:after="200" w:line="240" w:lineRule="auto"/>
        <w:ind w:left="0"/>
        <w:rPr>
          <w:rFonts w:cs="Arial"/>
          <w:iCs/>
          <w:lang w:val="es-ES_tradnl"/>
        </w:rPr>
      </w:pPr>
    </w:p>
    <w:p w:rsidR="007659E5" w:rsidRDefault="00636D15" w:rsidP="00E8072A">
      <w:pPr>
        <w:pStyle w:val="EstiloTablas"/>
        <w:spacing w:before="120" w:after="100" w:afterAutospacing="1" w:line="480" w:lineRule="auto"/>
        <w:ind w:left="1735" w:firstLine="0"/>
        <w:rPr>
          <w:rFonts w:cs="Arial"/>
          <w:iCs/>
          <w:lang w:val="es-ES_tradnl"/>
        </w:rPr>
      </w:pPr>
      <w:bookmarkStart w:id="531" w:name="_Toc331337591"/>
      <w:bookmarkStart w:id="532" w:name="_Toc336957739"/>
      <w:bookmarkStart w:id="533" w:name="_Toc337167323"/>
      <w:bookmarkStart w:id="534" w:name="_Toc337289649"/>
      <w:r>
        <w:t>Tabla 4.24 Equipos indirectamente involucrados</w:t>
      </w:r>
      <w:bookmarkEnd w:id="531"/>
      <w:bookmarkEnd w:id="532"/>
      <w:bookmarkEnd w:id="533"/>
      <w:bookmarkEnd w:id="534"/>
    </w:p>
    <w:p w:rsidR="008C178B" w:rsidRDefault="008C178B" w:rsidP="001E0F73">
      <w:pPr>
        <w:pStyle w:val="Estilo3"/>
        <w:spacing w:after="200"/>
        <w:ind w:left="1763"/>
        <w:contextualSpacing w:val="0"/>
        <w:rPr>
          <w:rFonts w:cs="Arial"/>
          <w:iCs/>
          <w:lang w:val="es-ES_tradnl"/>
        </w:rPr>
      </w:pPr>
      <w:r>
        <w:rPr>
          <w:rFonts w:cs="Arial"/>
          <w:iCs/>
          <w:lang w:val="es-ES_tradnl"/>
        </w:rPr>
        <w:t>Así mismo las actividades críticas dentro de la planta se encuentran establecidas en cuatro problemas fundamentales y se ha ponderado según el diagnóstico realizado en las visitas y los problemas de la planta de la siguiente manera:</w:t>
      </w:r>
    </w:p>
    <w:tbl>
      <w:tblPr>
        <w:tblpPr w:leftFromText="141" w:rightFromText="141" w:vertAnchor="text" w:horzAnchor="page" w:tblpX="4732" w:tblpY="109"/>
        <w:tblW w:w="0" w:type="auto"/>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3653"/>
        <w:gridCol w:w="1755"/>
      </w:tblGrid>
      <w:tr w:rsidR="001E0F73" w:rsidTr="001E0F73">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hideMark/>
          </w:tcPr>
          <w:p w:rsidR="001E0F73" w:rsidRPr="00763E0F" w:rsidRDefault="001E0F73" w:rsidP="001E0F73">
            <w:pPr>
              <w:tabs>
                <w:tab w:val="left" w:pos="2160"/>
              </w:tabs>
              <w:spacing w:before="120" w:after="120" w:line="360" w:lineRule="auto"/>
              <w:jc w:val="center"/>
              <w:rPr>
                <w:rFonts w:cs="Arial"/>
                <w:b/>
                <w:iCs/>
                <w:u w:val="single"/>
                <w:lang w:val="es-ES_tradnl" w:eastAsia="en-US"/>
              </w:rPr>
            </w:pPr>
            <w:r>
              <w:rPr>
                <w:rFonts w:cs="Arial"/>
                <w:b/>
                <w:iCs/>
                <w:u w:val="single"/>
                <w:lang w:val="es-ES_tradnl"/>
              </w:rPr>
              <w:t>Actividad</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1E0F73" w:rsidRPr="00763E0F" w:rsidRDefault="001E0F73" w:rsidP="001E0F73">
            <w:pPr>
              <w:tabs>
                <w:tab w:val="left" w:pos="2160"/>
              </w:tabs>
              <w:spacing w:before="120" w:after="120" w:line="360" w:lineRule="auto"/>
              <w:jc w:val="center"/>
              <w:rPr>
                <w:rFonts w:cs="Arial"/>
                <w:b/>
                <w:iCs/>
                <w:u w:val="single"/>
                <w:lang w:val="es-ES_tradnl" w:eastAsia="en-US"/>
              </w:rPr>
            </w:pPr>
            <w:r>
              <w:rPr>
                <w:rFonts w:cs="Arial"/>
                <w:b/>
                <w:iCs/>
                <w:u w:val="single"/>
                <w:lang w:val="es-ES_tradnl"/>
              </w:rPr>
              <w:t>Severidad</w:t>
            </w:r>
          </w:p>
        </w:tc>
      </w:tr>
      <w:tr w:rsidR="001E0F73" w:rsidTr="001E0F73">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vAlign w:val="center"/>
          </w:tcPr>
          <w:p w:rsidR="001E0F73" w:rsidRPr="001E0F73" w:rsidRDefault="001E0F73" w:rsidP="001E0F73">
            <w:pPr>
              <w:tabs>
                <w:tab w:val="left" w:pos="2160"/>
              </w:tabs>
              <w:spacing w:before="120" w:after="120" w:line="360" w:lineRule="auto"/>
              <w:rPr>
                <w:rFonts w:cs="Arial"/>
                <w:b/>
                <w:iCs/>
                <w:sz w:val="20"/>
                <w:szCs w:val="20"/>
                <w:lang w:val="es-ES_tradnl" w:eastAsia="en-US"/>
              </w:rPr>
            </w:pPr>
            <w:r w:rsidRPr="001E0F73">
              <w:rPr>
                <w:rFonts w:cs="Arial"/>
                <w:b/>
                <w:iCs/>
                <w:sz w:val="20"/>
                <w:szCs w:val="20"/>
                <w:lang w:val="es-ES_tradnl" w:eastAsia="en-US"/>
              </w:rPr>
              <w:t>Trabajos en caliente</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1E0F73" w:rsidRPr="00CD5710" w:rsidRDefault="001E0F73" w:rsidP="001E0F73">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3</w:t>
            </w:r>
          </w:p>
        </w:tc>
      </w:tr>
      <w:tr w:rsidR="001E0F73" w:rsidTr="001E0F73">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tcPr>
          <w:p w:rsidR="001E0F73" w:rsidRPr="001E0F73" w:rsidRDefault="001E0F73" w:rsidP="001E0F73">
            <w:pPr>
              <w:tabs>
                <w:tab w:val="left" w:pos="2160"/>
              </w:tabs>
              <w:spacing w:before="120" w:after="120" w:line="360" w:lineRule="auto"/>
              <w:jc w:val="both"/>
              <w:rPr>
                <w:rFonts w:cs="Arial"/>
                <w:b/>
                <w:iCs/>
                <w:sz w:val="20"/>
                <w:szCs w:val="20"/>
                <w:lang w:val="es-ES_tradnl" w:eastAsia="en-US"/>
              </w:rPr>
            </w:pPr>
            <w:r w:rsidRPr="001E0F73">
              <w:rPr>
                <w:rFonts w:cs="Arial"/>
                <w:b/>
                <w:iCs/>
                <w:sz w:val="20"/>
                <w:szCs w:val="20"/>
                <w:lang w:val="es-ES_tradnl" w:eastAsia="en-US"/>
              </w:rPr>
              <w:t>Trabajos en altura</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1E0F73" w:rsidRPr="00CD5710" w:rsidRDefault="001E0F73" w:rsidP="001E0F73">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3</w:t>
            </w:r>
          </w:p>
        </w:tc>
      </w:tr>
      <w:tr w:rsidR="001E0F73" w:rsidTr="001E0F73">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tcPr>
          <w:p w:rsidR="001E0F73" w:rsidRPr="001E0F73" w:rsidRDefault="001E0F73" w:rsidP="001E0F73">
            <w:pPr>
              <w:tabs>
                <w:tab w:val="left" w:pos="2160"/>
              </w:tabs>
              <w:spacing w:before="120" w:after="120" w:line="360" w:lineRule="auto"/>
              <w:rPr>
                <w:rFonts w:cs="Arial"/>
                <w:b/>
                <w:iCs/>
                <w:sz w:val="20"/>
                <w:szCs w:val="20"/>
                <w:lang w:val="es-ES_tradnl" w:eastAsia="en-US"/>
              </w:rPr>
            </w:pPr>
            <w:r w:rsidRPr="001E0F73">
              <w:rPr>
                <w:rFonts w:cs="Arial"/>
                <w:b/>
                <w:iCs/>
                <w:sz w:val="20"/>
                <w:szCs w:val="20"/>
                <w:lang w:val="es-ES_tradnl" w:eastAsia="en-US"/>
              </w:rPr>
              <w:t>Trabajos con aceite y lubricantes</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1E0F73" w:rsidRPr="00CD5710" w:rsidRDefault="001E0F73" w:rsidP="001E0F73">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2</w:t>
            </w:r>
          </w:p>
        </w:tc>
      </w:tr>
      <w:tr w:rsidR="001E0F73" w:rsidTr="001E0F73">
        <w:trPr>
          <w:trHeight w:val="394"/>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tcPr>
          <w:p w:rsidR="001E0F73" w:rsidRPr="001E0F73" w:rsidRDefault="001E0F73" w:rsidP="001E0F73">
            <w:pPr>
              <w:tabs>
                <w:tab w:val="left" w:pos="2160"/>
              </w:tabs>
              <w:spacing w:before="120" w:after="120" w:line="360" w:lineRule="auto"/>
              <w:rPr>
                <w:rFonts w:cs="Arial"/>
                <w:b/>
                <w:iCs/>
                <w:sz w:val="20"/>
                <w:szCs w:val="20"/>
                <w:lang w:val="es-ES_tradnl" w:eastAsia="en-US"/>
              </w:rPr>
            </w:pPr>
            <w:r w:rsidRPr="001E0F73">
              <w:rPr>
                <w:rFonts w:cs="Arial"/>
                <w:b/>
                <w:iCs/>
                <w:sz w:val="20"/>
                <w:szCs w:val="20"/>
                <w:lang w:val="es-ES_tradnl" w:eastAsia="en-US"/>
              </w:rPr>
              <w:t>Trabajos de estibado</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1E0F73" w:rsidRPr="00CD5710" w:rsidRDefault="001E0F73" w:rsidP="001E0F73">
            <w:pPr>
              <w:tabs>
                <w:tab w:val="left" w:pos="2160"/>
              </w:tabs>
              <w:spacing w:before="120" w:after="120" w:line="360" w:lineRule="auto"/>
              <w:jc w:val="center"/>
              <w:rPr>
                <w:rFonts w:cs="Arial"/>
                <w:b/>
                <w:iCs/>
                <w:sz w:val="20"/>
                <w:szCs w:val="20"/>
                <w:lang w:val="es-ES_tradnl" w:eastAsia="en-US"/>
              </w:rPr>
            </w:pPr>
            <w:r w:rsidRPr="00CD5710">
              <w:rPr>
                <w:rFonts w:cs="Arial"/>
                <w:b/>
                <w:iCs/>
                <w:sz w:val="20"/>
                <w:szCs w:val="20"/>
                <w:lang w:val="es-ES_tradnl" w:eastAsia="en-US"/>
              </w:rPr>
              <w:t>2</w:t>
            </w:r>
          </w:p>
        </w:tc>
      </w:tr>
    </w:tbl>
    <w:p w:rsidR="008C178B" w:rsidRPr="008C178B" w:rsidRDefault="008C178B" w:rsidP="00636D15">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0"/>
        <w:rPr>
          <w:rFonts w:cs="Arial"/>
          <w:iCs/>
          <w:lang w:val="es-ES_tradnl"/>
        </w:rPr>
      </w:pPr>
    </w:p>
    <w:p w:rsidR="008C178B" w:rsidRDefault="008C178B" w:rsidP="008C178B">
      <w:pPr>
        <w:pStyle w:val="Estilo3"/>
        <w:spacing w:after="200"/>
        <w:ind w:left="1763"/>
        <w:rPr>
          <w:rFonts w:cs="Arial"/>
          <w:iCs/>
          <w:lang w:val="es-ES_tradnl"/>
        </w:rPr>
      </w:pPr>
    </w:p>
    <w:p w:rsidR="008C178B" w:rsidRDefault="008C178B" w:rsidP="001E0F73">
      <w:pPr>
        <w:pStyle w:val="Estilo3"/>
        <w:spacing w:after="200" w:line="240" w:lineRule="auto"/>
        <w:ind w:left="1763"/>
        <w:rPr>
          <w:rFonts w:cs="Arial"/>
          <w:iCs/>
          <w:lang w:val="es-ES_tradnl"/>
        </w:rPr>
      </w:pPr>
    </w:p>
    <w:p w:rsidR="008C178B" w:rsidRDefault="008C178B" w:rsidP="001E0F73">
      <w:pPr>
        <w:pStyle w:val="Estilo3"/>
        <w:spacing w:after="200" w:line="360" w:lineRule="auto"/>
        <w:ind w:left="1763"/>
        <w:rPr>
          <w:rFonts w:cs="Arial"/>
          <w:iCs/>
          <w:lang w:val="es-ES_tradnl"/>
        </w:rPr>
      </w:pPr>
    </w:p>
    <w:p w:rsidR="008C178B" w:rsidRDefault="001E0F73" w:rsidP="000C4522">
      <w:pPr>
        <w:pStyle w:val="EstiloTablas"/>
        <w:spacing w:before="120" w:line="480" w:lineRule="auto"/>
        <w:ind w:left="1735" w:firstLine="0"/>
        <w:rPr>
          <w:rFonts w:cs="Arial"/>
          <w:iCs/>
          <w:lang w:val="es-ES_tradnl"/>
        </w:rPr>
      </w:pPr>
      <w:bookmarkStart w:id="535" w:name="_Toc331337592"/>
      <w:bookmarkStart w:id="536" w:name="_Toc336957740"/>
      <w:bookmarkStart w:id="537" w:name="_Toc337167324"/>
      <w:bookmarkStart w:id="538" w:name="_Toc337289650"/>
      <w:r>
        <w:t xml:space="preserve">Tabla 4.25 </w:t>
      </w:r>
      <w:r w:rsidR="00ED7FF0">
        <w:t>Actividades criticas</w:t>
      </w:r>
      <w:bookmarkEnd w:id="535"/>
      <w:bookmarkEnd w:id="536"/>
      <w:bookmarkEnd w:id="537"/>
      <w:bookmarkEnd w:id="538"/>
    </w:p>
    <w:p w:rsidR="008C178B" w:rsidRDefault="008C178B" w:rsidP="008C178B">
      <w:pPr>
        <w:pStyle w:val="Estilo3"/>
        <w:spacing w:after="200"/>
        <w:ind w:left="1763"/>
        <w:rPr>
          <w:rFonts w:cs="Arial"/>
          <w:iCs/>
          <w:lang w:val="es-ES_tradnl"/>
        </w:rPr>
      </w:pPr>
      <w:r>
        <w:rPr>
          <w:rFonts w:cs="Arial"/>
          <w:iCs/>
          <w:lang w:val="es-ES_tradnl"/>
        </w:rPr>
        <w:lastRenderedPageBreak/>
        <w:t xml:space="preserve">Se asigna la ponderación de las actividades críticas tomando el siguiente criterio de calificaciones: </w:t>
      </w:r>
    </w:p>
    <w:tbl>
      <w:tblPr>
        <w:tblpPr w:leftFromText="141" w:rightFromText="141" w:vertAnchor="text" w:horzAnchor="page" w:tblpX="4732" w:tblpY="109"/>
        <w:tblW w:w="0" w:type="auto"/>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Layout w:type="fixed"/>
        <w:tblLook w:val="01E0" w:firstRow="1" w:lastRow="1" w:firstColumn="1" w:lastColumn="1" w:noHBand="0" w:noVBand="0"/>
      </w:tblPr>
      <w:tblGrid>
        <w:gridCol w:w="3653"/>
        <w:gridCol w:w="1755"/>
      </w:tblGrid>
      <w:tr w:rsidR="00ED7FF0" w:rsidTr="00E4042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hideMark/>
          </w:tcPr>
          <w:p w:rsidR="00ED7FF0" w:rsidRPr="00763E0F" w:rsidRDefault="00E40424" w:rsidP="00E40424">
            <w:pPr>
              <w:tabs>
                <w:tab w:val="left" w:pos="2160"/>
              </w:tabs>
              <w:spacing w:before="120" w:after="120" w:line="360" w:lineRule="auto"/>
              <w:jc w:val="center"/>
              <w:rPr>
                <w:rFonts w:cs="Arial"/>
                <w:b/>
                <w:iCs/>
                <w:u w:val="single"/>
                <w:lang w:val="es-ES_tradnl" w:eastAsia="en-US"/>
              </w:rPr>
            </w:pPr>
            <w:r>
              <w:rPr>
                <w:rFonts w:cs="Arial"/>
                <w:b/>
                <w:iCs/>
                <w:u w:val="single"/>
                <w:lang w:val="es-ES_tradnl"/>
              </w:rPr>
              <w:t>Ponderación</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hideMark/>
          </w:tcPr>
          <w:p w:rsidR="00ED7FF0" w:rsidRPr="00763E0F" w:rsidRDefault="00E40424" w:rsidP="00E40424">
            <w:pPr>
              <w:tabs>
                <w:tab w:val="left" w:pos="2160"/>
              </w:tabs>
              <w:spacing w:before="120" w:after="120" w:line="360" w:lineRule="auto"/>
              <w:jc w:val="center"/>
              <w:rPr>
                <w:rFonts w:cs="Arial"/>
                <w:b/>
                <w:iCs/>
                <w:u w:val="single"/>
                <w:lang w:val="es-ES_tradnl" w:eastAsia="en-US"/>
              </w:rPr>
            </w:pPr>
            <w:r>
              <w:rPr>
                <w:rFonts w:cs="Arial"/>
                <w:b/>
                <w:iCs/>
                <w:u w:val="single"/>
                <w:lang w:val="es-ES_tradnl"/>
              </w:rPr>
              <w:t>Rango</w:t>
            </w:r>
          </w:p>
        </w:tc>
      </w:tr>
      <w:tr w:rsidR="00E40424" w:rsidTr="00E4042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(S/N)</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0-1</w:t>
            </w:r>
          </w:p>
        </w:tc>
      </w:tr>
      <w:tr w:rsidR="00E40424" w:rsidTr="00E4042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Leve</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1-2</w:t>
            </w:r>
          </w:p>
        </w:tc>
      </w:tr>
      <w:tr w:rsidR="00E40424" w:rsidTr="00E40424">
        <w:trPr>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Moderado</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2-3</w:t>
            </w:r>
          </w:p>
        </w:tc>
      </w:tr>
      <w:tr w:rsidR="00E40424" w:rsidTr="00E40424">
        <w:trPr>
          <w:trHeight w:val="394"/>
          <w:tblCellSpacing w:w="20" w:type="dxa"/>
        </w:trPr>
        <w:tc>
          <w:tcPr>
            <w:tcW w:w="3593"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Grave</w:t>
            </w:r>
          </w:p>
        </w:tc>
        <w:tc>
          <w:tcPr>
            <w:tcW w:w="1695" w:type="dxa"/>
            <w:tcBorders>
              <w:top w:val="outset" w:sz="6" w:space="0" w:color="auto"/>
              <w:left w:val="outset" w:sz="6" w:space="0" w:color="auto"/>
              <w:bottom w:val="outset" w:sz="6" w:space="0" w:color="auto"/>
              <w:right w:val="outset" w:sz="6" w:space="0" w:color="auto"/>
            </w:tcBorders>
            <w:shd w:val="clear" w:color="auto" w:fill="auto"/>
            <w:vAlign w:val="center"/>
          </w:tcPr>
          <w:p w:rsidR="00E40424" w:rsidRPr="002E4E63" w:rsidRDefault="00E40424" w:rsidP="00E40424">
            <w:pPr>
              <w:pStyle w:val="Estilo3"/>
              <w:spacing w:before="240"/>
              <w:ind w:left="0"/>
              <w:jc w:val="center"/>
              <w:rPr>
                <w:rFonts w:cs="Arial"/>
                <w:iCs/>
                <w:szCs w:val="24"/>
                <w:lang w:val="es-ES_tradnl"/>
              </w:rPr>
            </w:pPr>
            <w:r w:rsidRPr="002E4E63">
              <w:rPr>
                <w:rFonts w:cs="Arial"/>
                <w:iCs/>
                <w:szCs w:val="24"/>
                <w:lang w:val="es-ES_tradnl"/>
              </w:rPr>
              <w:t>3-4</w:t>
            </w:r>
          </w:p>
        </w:tc>
      </w:tr>
    </w:tbl>
    <w:p w:rsidR="00ED7FF0" w:rsidRDefault="00ED7FF0" w:rsidP="008C178B">
      <w:pPr>
        <w:pStyle w:val="Estilo3"/>
        <w:spacing w:after="200"/>
        <w:ind w:left="1763"/>
        <w:rPr>
          <w:rFonts w:cs="Arial"/>
          <w:iCs/>
          <w:lang w:val="es-ES_tradnl"/>
        </w:rPr>
      </w:pPr>
    </w:p>
    <w:p w:rsidR="008C178B" w:rsidRDefault="008C178B" w:rsidP="008C178B">
      <w:pPr>
        <w:pStyle w:val="Estilo3"/>
        <w:spacing w:after="200"/>
        <w:ind w:left="0"/>
        <w:rPr>
          <w:rFonts w:cs="Arial"/>
          <w:iCs/>
          <w:lang w:val="es-ES_tradnl"/>
        </w:rPr>
      </w:pPr>
    </w:p>
    <w:p w:rsidR="00E40424" w:rsidRDefault="00E40424" w:rsidP="008C178B">
      <w:pPr>
        <w:pStyle w:val="Estilo3"/>
        <w:spacing w:after="200"/>
        <w:ind w:left="1763"/>
        <w:rPr>
          <w:rFonts w:cs="Arial"/>
          <w:iCs/>
          <w:lang w:val="es-ES_tradnl"/>
        </w:rPr>
      </w:pPr>
    </w:p>
    <w:p w:rsidR="00E40424" w:rsidRDefault="00E40424" w:rsidP="008C178B">
      <w:pPr>
        <w:pStyle w:val="Estilo3"/>
        <w:spacing w:after="200"/>
        <w:ind w:left="1763"/>
        <w:rPr>
          <w:rFonts w:cs="Arial"/>
          <w:iCs/>
          <w:lang w:val="es-ES_tradnl"/>
        </w:rPr>
      </w:pPr>
    </w:p>
    <w:p w:rsidR="00E40424" w:rsidRDefault="00E40424" w:rsidP="008C178B">
      <w:pPr>
        <w:pStyle w:val="Estilo3"/>
        <w:spacing w:after="200"/>
        <w:ind w:left="1763"/>
        <w:rPr>
          <w:rFonts w:cs="Arial"/>
          <w:iCs/>
          <w:lang w:val="es-ES_tradnl"/>
        </w:rPr>
      </w:pPr>
    </w:p>
    <w:p w:rsidR="00E40424" w:rsidRDefault="00E40424" w:rsidP="008C178B">
      <w:pPr>
        <w:pStyle w:val="Estilo3"/>
        <w:spacing w:after="200"/>
        <w:ind w:left="1763"/>
        <w:rPr>
          <w:rFonts w:cs="Arial"/>
          <w:iCs/>
          <w:lang w:val="es-ES_tradnl"/>
        </w:rPr>
      </w:pPr>
    </w:p>
    <w:p w:rsidR="00E40424" w:rsidRDefault="00E40424" w:rsidP="00E40424">
      <w:pPr>
        <w:pStyle w:val="Estilo3"/>
        <w:spacing w:after="200"/>
        <w:ind w:left="0"/>
        <w:rPr>
          <w:rFonts w:cs="Arial"/>
          <w:iCs/>
          <w:lang w:val="es-ES_tradnl"/>
        </w:rPr>
      </w:pPr>
    </w:p>
    <w:p w:rsidR="00E40424" w:rsidRDefault="00E40424" w:rsidP="008C178B">
      <w:pPr>
        <w:pStyle w:val="Estilo3"/>
        <w:spacing w:after="200"/>
        <w:ind w:left="1763"/>
        <w:rPr>
          <w:rFonts w:cs="Arial"/>
          <w:iCs/>
          <w:lang w:val="es-ES_tradnl"/>
        </w:rPr>
      </w:pPr>
    </w:p>
    <w:p w:rsidR="00E40424" w:rsidRDefault="00E40424" w:rsidP="00E40424">
      <w:pPr>
        <w:pStyle w:val="EstiloTablas"/>
        <w:spacing w:before="120" w:line="480" w:lineRule="auto"/>
        <w:ind w:left="1735" w:firstLine="0"/>
        <w:rPr>
          <w:rFonts w:cs="Arial"/>
          <w:iCs/>
          <w:lang w:val="es-ES_tradnl"/>
        </w:rPr>
      </w:pPr>
      <w:bookmarkStart w:id="539" w:name="_Toc331337593"/>
      <w:bookmarkStart w:id="540" w:name="_Toc336957741"/>
      <w:bookmarkStart w:id="541" w:name="_Toc337167325"/>
      <w:bookmarkStart w:id="542" w:name="_Toc337289651"/>
      <w:r>
        <w:rPr>
          <w:rFonts w:cs="Arial"/>
          <w:iCs/>
          <w:lang w:val="es-ES_tradnl"/>
        </w:rPr>
        <w:t xml:space="preserve">Tabla </w:t>
      </w:r>
      <w:r>
        <w:t xml:space="preserve">4.26 </w:t>
      </w:r>
      <w:r w:rsidR="00CD5710">
        <w:t>Ponderación</w:t>
      </w:r>
      <w:r>
        <w:t xml:space="preserve"> de actividades criticas</w:t>
      </w:r>
      <w:bookmarkEnd w:id="539"/>
      <w:bookmarkEnd w:id="540"/>
      <w:bookmarkEnd w:id="541"/>
      <w:bookmarkEnd w:id="542"/>
    </w:p>
    <w:p w:rsidR="00C46A9F" w:rsidRPr="00213D9D" w:rsidRDefault="008C178B" w:rsidP="00213D9D">
      <w:pPr>
        <w:pStyle w:val="Estilo3"/>
        <w:spacing w:after="200"/>
        <w:ind w:left="1763"/>
        <w:rPr>
          <w:rFonts w:cs="Arial"/>
          <w:iCs/>
          <w:lang w:val="es-ES_tradnl"/>
        </w:rPr>
      </w:pPr>
      <w:r>
        <w:rPr>
          <w:rFonts w:cs="Arial"/>
          <w:iCs/>
          <w:lang w:val="es-ES_tradnl"/>
        </w:rPr>
        <w:t xml:space="preserve">Se tiene </w:t>
      </w:r>
      <w:r w:rsidR="009B436C">
        <w:rPr>
          <w:rFonts w:cs="Arial"/>
          <w:iCs/>
          <w:lang w:val="es-ES_tradnl"/>
        </w:rPr>
        <w:t>a</w:t>
      </w:r>
      <w:r>
        <w:rPr>
          <w:rFonts w:cs="Arial"/>
          <w:iCs/>
          <w:lang w:val="es-ES_tradnl"/>
        </w:rPr>
        <w:t xml:space="preserve"> los trabajos en caliente y en altura como los más críticos dentro de la planta. Esto se debe a que las instalaciones no están debidamente adecuadas para los trabajos mencionados. Existe</w:t>
      </w:r>
      <w:r w:rsidR="003E2622">
        <w:rPr>
          <w:rFonts w:cs="Arial"/>
          <w:iCs/>
          <w:lang w:val="es-ES_tradnl"/>
        </w:rPr>
        <w:t xml:space="preserve">n fugas de vapor y las barandas de las </w:t>
      </w:r>
      <w:r>
        <w:rPr>
          <w:rFonts w:cs="Arial"/>
          <w:iCs/>
          <w:lang w:val="es-ES_tradnl"/>
        </w:rPr>
        <w:t xml:space="preserve"> escaleras no están bien asentadas lo cual ha ocasionado accidentes e inconvenientes a los operadores</w:t>
      </w:r>
      <w:r w:rsidR="0002042C">
        <w:rPr>
          <w:rFonts w:cs="Arial"/>
          <w:iCs/>
          <w:lang w:val="es-ES_tradnl"/>
        </w:rPr>
        <w:t>. Se va</w:t>
      </w:r>
      <w:r w:rsidR="007659E5">
        <w:rPr>
          <w:rFonts w:cs="Arial"/>
          <w:iCs/>
          <w:lang w:val="es-ES_tradnl"/>
        </w:rPr>
        <w:t xml:space="preserve"> a realizar controles y a diseñar un sistema de seguridad para evitar incidentes y accidentes potenciales. </w:t>
      </w:r>
    </w:p>
    <w:p w:rsidR="004E6A0C" w:rsidRDefault="004E6A0C" w:rsidP="00C45257">
      <w:pPr>
        <w:pStyle w:val="Titulo3"/>
        <w:tabs>
          <w:tab w:val="clear" w:pos="0"/>
        </w:tabs>
        <w:ind w:left="1764" w:hanging="686"/>
        <w:rPr>
          <w:b/>
        </w:rPr>
      </w:pPr>
      <w:bookmarkStart w:id="543" w:name="_Toc307067516"/>
      <w:bookmarkStart w:id="544" w:name="_Toc307068097"/>
      <w:bookmarkStart w:id="545" w:name="_Toc337166907"/>
      <w:r w:rsidRPr="009F3CDC">
        <w:rPr>
          <w:b/>
        </w:rPr>
        <w:lastRenderedPageBreak/>
        <w:t>Procedimientos Operacionales</w:t>
      </w:r>
      <w:bookmarkEnd w:id="543"/>
      <w:bookmarkEnd w:id="544"/>
      <w:bookmarkEnd w:id="545"/>
    </w:p>
    <w:p w:rsidR="001B09FE" w:rsidRDefault="008C178B" w:rsidP="00E3085E">
      <w:pPr>
        <w:pStyle w:val="Estilo3"/>
        <w:spacing w:after="200"/>
        <w:ind w:left="1763"/>
      </w:pPr>
      <w:r w:rsidRPr="00A61377">
        <w:t>Se ha diseñado controles operacionales</w:t>
      </w:r>
      <w:r>
        <w:t xml:space="preserve"> tanto en la parte operativa respecto a la maquinaria y en la parte de seguridad industrial de acuerdo al análisis de actividades y equipos críticos de la planta. </w:t>
      </w:r>
      <w:r w:rsidR="00EF7CF6">
        <w:t xml:space="preserve">En este capítulo se </w:t>
      </w:r>
      <w:r w:rsidR="000F4822">
        <w:t>realizan</w:t>
      </w:r>
      <w:r w:rsidR="00EF7CF6">
        <w:t xml:space="preserve"> los procedimientos  </w:t>
      </w:r>
      <w:r w:rsidR="00542D88">
        <w:t>operativos</w:t>
      </w:r>
      <w:r w:rsidR="00EF7CF6">
        <w:t xml:space="preserve"> de las máquinas </w:t>
      </w:r>
      <w:r w:rsidR="00542D88">
        <w:t xml:space="preserve">críticas los mismos que se muestran los </w:t>
      </w:r>
      <w:r w:rsidR="009C6868">
        <w:t>ANEXOS</w:t>
      </w:r>
      <w:r w:rsidR="00542D88">
        <w:t xml:space="preserve"> B y C </w:t>
      </w:r>
      <w:r w:rsidR="00EF7CF6">
        <w:t xml:space="preserve">y en el </w:t>
      </w:r>
      <w:r w:rsidR="00542D88">
        <w:t>capítulo</w:t>
      </w:r>
      <w:r w:rsidR="00EF7CF6">
        <w:t xml:space="preserve"> 8 se </w:t>
      </w:r>
      <w:r w:rsidR="00542D88">
        <w:t>realizaran</w:t>
      </w:r>
      <w:r w:rsidR="00EF7CF6">
        <w:t xml:space="preserve"> los procedimientos de seguridad. </w:t>
      </w:r>
      <w:r w:rsidR="00542D88">
        <w:t>Esto</w:t>
      </w:r>
      <w:r>
        <w:t>s van de acuerdo al apartado 4.4.6 de las normas OHSAS, identificando los peligros y estableciendo una serie de pasos y reglas para el trabajo tanto al operador como a los encargados de mantenimiento.</w:t>
      </w:r>
      <w:r w:rsidR="00C545FB">
        <w:t xml:space="preserve"> Se ha diseñado una codificación para </w:t>
      </w:r>
      <w:r w:rsidR="002A4BF3">
        <w:t>ordenar</w:t>
      </w:r>
      <w:r w:rsidR="00C545FB">
        <w:t xml:space="preserve"> y archivar efectivamente los procedimientos operacionales para el departamento de mantenimiento, y se ha realizado de la siguiente manera:</w:t>
      </w:r>
    </w:p>
    <w:p w:rsidR="00C545FB" w:rsidRDefault="00C545FB" w:rsidP="008049AF">
      <w:pPr>
        <w:pStyle w:val="Estilo3"/>
        <w:spacing w:after="200" w:line="240" w:lineRule="auto"/>
        <w:ind w:left="1763"/>
        <w:jc w:val="center"/>
      </w:pPr>
    </w:p>
    <w:tbl>
      <w:tblPr>
        <w:tblW w:w="0" w:type="auto"/>
        <w:tblInd w:w="4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6"/>
        <w:gridCol w:w="1010"/>
        <w:gridCol w:w="925"/>
      </w:tblGrid>
      <w:tr w:rsidR="008049AF" w:rsidTr="00E3085E">
        <w:trPr>
          <w:trHeight w:val="494"/>
        </w:trPr>
        <w:tc>
          <w:tcPr>
            <w:tcW w:w="666" w:type="dxa"/>
          </w:tcPr>
          <w:p w:rsidR="008049AF" w:rsidRPr="008049AF" w:rsidRDefault="0061439D" w:rsidP="008049AF">
            <w:pPr>
              <w:pStyle w:val="Estilo3"/>
              <w:spacing w:after="200" w:line="240" w:lineRule="auto"/>
              <w:ind w:left="0"/>
              <w:jc w:val="center"/>
              <w:rPr>
                <w:b/>
              </w:rPr>
            </w:pPr>
            <w:r>
              <w:rPr>
                <w:b/>
                <w:noProof/>
                <w:lang w:val="es-ES" w:eastAsia="es-ES"/>
              </w:rPr>
              <w:pict>
                <v:shape id="_x0000_s1566" type="#_x0000_t32" style="position:absolute;left:0;text-align:left;margin-left:-48.85pt;margin-top:17.2pt;width:47.3pt;height:29.05pt;flip:x;z-index:251572224" o:connectortype="straight" strokeweight="2.5pt">
                  <v:stroke endarrow="block"/>
                  <v:shadow color="#868686"/>
                </v:shape>
              </w:pict>
            </w:r>
            <w:r w:rsidR="008049AF" w:rsidRPr="008049AF">
              <w:rPr>
                <w:b/>
              </w:rPr>
              <w:t>PC</w:t>
            </w:r>
          </w:p>
        </w:tc>
        <w:tc>
          <w:tcPr>
            <w:tcW w:w="1010" w:type="dxa"/>
          </w:tcPr>
          <w:p w:rsidR="008049AF" w:rsidRPr="008049AF" w:rsidRDefault="0061439D" w:rsidP="008049AF">
            <w:pPr>
              <w:pStyle w:val="Estilo3"/>
              <w:spacing w:after="200" w:line="240" w:lineRule="auto"/>
              <w:ind w:left="0"/>
              <w:jc w:val="center"/>
              <w:rPr>
                <w:b/>
              </w:rPr>
            </w:pPr>
            <w:r>
              <w:rPr>
                <w:b/>
                <w:noProof/>
                <w:lang w:val="es-ES" w:eastAsia="es-ES"/>
              </w:rPr>
              <w:pict>
                <v:shape id="_x0000_s1568" type="#_x0000_t32" style="position:absolute;left:0;text-align:left;margin-left:27.6pt;margin-top:23.55pt;width:0;height:37.6pt;z-index:251574272;mso-position-horizontal-relative:text;mso-position-vertical-relative:text" o:connectortype="straight" strokeweight="2.5pt">
                  <v:stroke endarrow="block"/>
                  <v:shadow color="#868686"/>
                </v:shape>
              </w:pict>
            </w:r>
            <w:r w:rsidR="008049AF" w:rsidRPr="008049AF">
              <w:rPr>
                <w:b/>
              </w:rPr>
              <w:t>MAN</w:t>
            </w:r>
          </w:p>
        </w:tc>
        <w:tc>
          <w:tcPr>
            <w:tcW w:w="925" w:type="dxa"/>
          </w:tcPr>
          <w:p w:rsidR="008049AF" w:rsidRPr="008049AF" w:rsidRDefault="0061439D" w:rsidP="008049AF">
            <w:pPr>
              <w:pStyle w:val="Estilo3"/>
              <w:spacing w:after="200" w:line="240" w:lineRule="auto"/>
              <w:ind w:left="0"/>
              <w:jc w:val="center"/>
              <w:rPr>
                <w:b/>
              </w:rPr>
            </w:pPr>
            <w:r>
              <w:rPr>
                <w:b/>
                <w:noProof/>
                <w:lang w:val="es-ES" w:eastAsia="es-ES"/>
              </w:rPr>
              <w:pict>
                <v:shape id="_x0000_s1570" type="#_x0000_t32" style="position:absolute;left:0;text-align:left;margin-left:41.7pt;margin-top:15.55pt;width:54.55pt;height:30.7pt;z-index:251576320;mso-position-horizontal-relative:text;mso-position-vertical-relative:text" o:connectortype="straight" strokeweight="2.5pt">
                  <v:stroke endarrow="block"/>
                  <v:shadow color="#868686"/>
                </v:shape>
              </w:pict>
            </w:r>
            <w:r w:rsidR="008049AF" w:rsidRPr="008049AF">
              <w:rPr>
                <w:b/>
              </w:rPr>
              <w:t>01</w:t>
            </w:r>
          </w:p>
        </w:tc>
      </w:tr>
    </w:tbl>
    <w:p w:rsidR="008049AF" w:rsidRDefault="0061439D" w:rsidP="008C178B">
      <w:pPr>
        <w:pStyle w:val="Estilo3"/>
        <w:spacing w:after="200"/>
        <w:ind w:left="1763"/>
      </w:pPr>
      <w:r>
        <w:rPr>
          <w:b/>
          <w:noProof/>
          <w:lang w:val="es-ES" w:eastAsia="es-ES"/>
        </w:rPr>
        <w:pict>
          <v:shape id="_x0000_s1567" type="#_x0000_t202" style="position:absolute;left:0;text-align:left;margin-left:89.3pt;margin-top:21.9pt;width:98.85pt;height:37.6pt;z-index:251573248;mso-position-horizontal-relative:text;mso-position-vertical-relative:text">
            <v:textbox style="mso-next-textbox:#_x0000_s1567">
              <w:txbxContent>
                <w:p w:rsidR="006A697E" w:rsidRPr="008049AF" w:rsidRDefault="006A697E">
                  <w:pPr>
                    <w:rPr>
                      <w:lang w:val="es-ES"/>
                    </w:rPr>
                  </w:pPr>
                  <w:r>
                    <w:rPr>
                      <w:lang w:val="es-ES"/>
                    </w:rPr>
                    <w:t>Procedimiento Corporativo</w:t>
                  </w:r>
                </w:p>
              </w:txbxContent>
            </v:textbox>
          </v:shape>
        </w:pict>
      </w:r>
      <w:r>
        <w:rPr>
          <w:b/>
          <w:noProof/>
          <w:lang w:val="es-ES" w:eastAsia="es-ES"/>
        </w:rPr>
        <w:pict>
          <v:shape id="_x0000_s1572" type="#_x0000_t202" style="position:absolute;left:0;text-align:left;margin-left:331.15pt;margin-top:19.35pt;width:98.85pt;height:37.6pt;z-index:251577344;mso-position-horizontal-relative:text;mso-position-vertical-relative:text">
            <v:textbox style="mso-next-textbox:#_x0000_s1572">
              <w:txbxContent>
                <w:p w:rsidR="006A697E" w:rsidRPr="008049AF" w:rsidRDefault="006A697E" w:rsidP="008049AF">
                  <w:pPr>
                    <w:rPr>
                      <w:lang w:val="es-ES"/>
                    </w:rPr>
                  </w:pPr>
                  <w:r>
                    <w:rPr>
                      <w:lang w:val="es-ES"/>
                    </w:rPr>
                    <w:t>Orden de Procedimiento</w:t>
                  </w:r>
                </w:p>
              </w:txbxContent>
            </v:textbox>
          </v:shape>
        </w:pict>
      </w:r>
    </w:p>
    <w:p w:rsidR="00E40424" w:rsidRDefault="0061439D" w:rsidP="00E3085E">
      <w:pPr>
        <w:pStyle w:val="Estilo3"/>
        <w:spacing w:after="200"/>
        <w:ind w:left="1763"/>
      </w:pPr>
      <w:r>
        <w:rPr>
          <w:b/>
          <w:noProof/>
          <w:lang w:val="es-ES" w:eastAsia="es-ES"/>
        </w:rPr>
        <w:pict>
          <v:shape id="_x0000_s1569" type="#_x0000_t202" style="position:absolute;left:0;text-align:left;margin-left:213.1pt;margin-top:9pt;width:98.85pt;height:37.6pt;z-index:-251741184">
            <v:textbox style="mso-next-textbox:#_x0000_s1569">
              <w:txbxContent>
                <w:p w:rsidR="006A697E" w:rsidRPr="008049AF" w:rsidRDefault="006A697E" w:rsidP="008049AF">
                  <w:pPr>
                    <w:rPr>
                      <w:lang w:val="es-ES"/>
                    </w:rPr>
                  </w:pPr>
                  <w:r>
                    <w:rPr>
                      <w:lang w:val="es-ES"/>
                    </w:rPr>
                    <w:t>Dpto. Mantenimiento</w:t>
                  </w:r>
                </w:p>
              </w:txbxContent>
            </v:textbox>
          </v:shape>
        </w:pict>
      </w:r>
    </w:p>
    <w:p w:rsidR="00ED550D" w:rsidRDefault="00ED550D" w:rsidP="00B61198">
      <w:pPr>
        <w:pStyle w:val="Estilo3"/>
        <w:spacing w:after="200"/>
        <w:ind w:left="0"/>
        <w:contextualSpacing w:val="0"/>
      </w:pPr>
    </w:p>
    <w:p w:rsidR="00213D9D" w:rsidRDefault="00213D9D" w:rsidP="00213D9D">
      <w:pPr>
        <w:pStyle w:val="Estilo3"/>
        <w:spacing w:after="200"/>
        <w:ind w:left="1763"/>
      </w:pPr>
      <w:r>
        <w:t>A continuación se muestra la tabla de procedimientos operacionales realizados ubicados en el anexo B, C</w:t>
      </w:r>
    </w:p>
    <w:tbl>
      <w:tblPr>
        <w:tblW w:w="6946" w:type="dxa"/>
        <w:tblInd w:w="1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0"/>
        <w:gridCol w:w="5166"/>
      </w:tblGrid>
      <w:tr w:rsidR="00B5311F" w:rsidRPr="004E5597" w:rsidTr="008466D4">
        <w:trPr>
          <w:trHeight w:val="461"/>
        </w:trPr>
        <w:tc>
          <w:tcPr>
            <w:tcW w:w="1780" w:type="dxa"/>
            <w:shd w:val="clear" w:color="auto" w:fill="auto"/>
            <w:vAlign w:val="center"/>
          </w:tcPr>
          <w:p w:rsidR="00B5311F" w:rsidRPr="00761AEF" w:rsidRDefault="00B5311F" w:rsidP="008466D4">
            <w:pPr>
              <w:jc w:val="center"/>
            </w:pPr>
            <w:r w:rsidRPr="00761AEF">
              <w:lastRenderedPageBreak/>
              <w:t>PC</w:t>
            </w:r>
            <w:r>
              <w:t>-MAN</w:t>
            </w:r>
            <w:r w:rsidRPr="00761AEF">
              <w:t>-0</w:t>
            </w:r>
            <w:r>
              <w:t>0</w:t>
            </w:r>
            <w:r w:rsidRPr="00761AEF">
              <w:t>1</w:t>
            </w:r>
          </w:p>
        </w:tc>
        <w:tc>
          <w:tcPr>
            <w:tcW w:w="5166" w:type="dxa"/>
            <w:shd w:val="clear" w:color="auto" w:fill="auto"/>
            <w:vAlign w:val="center"/>
          </w:tcPr>
          <w:p w:rsidR="00B5311F" w:rsidRPr="00761AEF" w:rsidRDefault="00B5311F" w:rsidP="00526817">
            <w:pPr>
              <w:jc w:val="center"/>
            </w:pPr>
            <w:r>
              <w:t>Procedimiento Operacional Cocedor - Prensa</w:t>
            </w:r>
          </w:p>
        </w:tc>
      </w:tr>
      <w:tr w:rsidR="00B5311F" w:rsidRPr="004E5597" w:rsidTr="008466D4">
        <w:trPr>
          <w:trHeight w:val="426"/>
        </w:trPr>
        <w:tc>
          <w:tcPr>
            <w:tcW w:w="1780" w:type="dxa"/>
            <w:shd w:val="clear" w:color="auto" w:fill="auto"/>
            <w:vAlign w:val="center"/>
          </w:tcPr>
          <w:p w:rsidR="00B5311F" w:rsidRPr="00761AEF" w:rsidRDefault="00B5311F" w:rsidP="008466D4">
            <w:pPr>
              <w:ind w:left="34" w:hanging="34"/>
              <w:jc w:val="center"/>
            </w:pPr>
            <w:r>
              <w:t>PC-MAN</w:t>
            </w:r>
            <w:r w:rsidRPr="00761AEF">
              <w:t>-0</w:t>
            </w:r>
            <w:r>
              <w:t>0</w:t>
            </w:r>
            <w:r w:rsidRPr="00761AEF">
              <w:t>2</w:t>
            </w:r>
          </w:p>
        </w:tc>
        <w:tc>
          <w:tcPr>
            <w:tcW w:w="5166" w:type="dxa"/>
            <w:shd w:val="clear" w:color="auto" w:fill="auto"/>
            <w:vAlign w:val="center"/>
          </w:tcPr>
          <w:p w:rsidR="00B5311F" w:rsidRPr="00761AEF" w:rsidRDefault="008466D4" w:rsidP="00526817">
            <w:pPr>
              <w:jc w:val="center"/>
            </w:pPr>
            <w:r>
              <w:t>Procedimiento Operacional Secador a Vapor</w:t>
            </w:r>
          </w:p>
        </w:tc>
      </w:tr>
    </w:tbl>
    <w:p w:rsidR="002A30A0" w:rsidRDefault="00622C34" w:rsidP="002A30A0">
      <w:pPr>
        <w:pStyle w:val="EstiloTablas"/>
        <w:spacing w:before="120" w:line="480" w:lineRule="auto"/>
        <w:ind w:left="1736" w:firstLine="1"/>
      </w:pPr>
      <w:bookmarkStart w:id="546" w:name="_Toc331337594"/>
      <w:bookmarkStart w:id="547" w:name="_Toc336957742"/>
      <w:bookmarkStart w:id="548" w:name="_Toc337167326"/>
      <w:bookmarkStart w:id="549" w:name="_Toc337289652"/>
      <w:r>
        <w:t>Tabla 4.27 Procedimientos Operacionales de Máquinas Críticas.</w:t>
      </w:r>
      <w:bookmarkEnd w:id="546"/>
      <w:bookmarkEnd w:id="547"/>
      <w:bookmarkEnd w:id="548"/>
      <w:bookmarkEnd w:id="549"/>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Default="002A30A0" w:rsidP="002A30A0">
      <w:pPr>
        <w:pStyle w:val="EstiloTablas"/>
        <w:spacing w:before="120" w:line="480" w:lineRule="auto"/>
        <w:ind w:left="1736" w:firstLine="1"/>
      </w:pPr>
    </w:p>
    <w:p w:rsidR="002A30A0" w:rsidRPr="00622C34" w:rsidRDefault="002A30A0" w:rsidP="002A30A0">
      <w:pPr>
        <w:pStyle w:val="EstiloTablas"/>
        <w:spacing w:before="120" w:line="480" w:lineRule="auto"/>
        <w:ind w:left="1736" w:firstLine="1"/>
      </w:pPr>
    </w:p>
    <w:p w:rsidR="00E40424" w:rsidRPr="009F3CDC" w:rsidRDefault="00E40424" w:rsidP="005A1107"/>
    <w:p w:rsidR="0089157B" w:rsidRDefault="0089157B" w:rsidP="00482DF8">
      <w:pPr>
        <w:pStyle w:val="Ttulo1"/>
        <w:numPr>
          <w:ilvl w:val="0"/>
          <w:numId w:val="0"/>
        </w:numPr>
        <w:jc w:val="center"/>
        <w:rPr>
          <w:b w:val="0"/>
          <w:sz w:val="48"/>
          <w:szCs w:val="48"/>
        </w:rPr>
      </w:pPr>
      <w:bookmarkStart w:id="550" w:name="_Toc307067517"/>
      <w:bookmarkStart w:id="551" w:name="_Toc307068098"/>
    </w:p>
    <w:p w:rsidR="004E6A0C" w:rsidRPr="009F3CDC" w:rsidRDefault="004E6A0C" w:rsidP="00482DF8">
      <w:pPr>
        <w:pStyle w:val="Ttulo1"/>
        <w:numPr>
          <w:ilvl w:val="0"/>
          <w:numId w:val="0"/>
        </w:numPr>
        <w:jc w:val="center"/>
      </w:pPr>
      <w:bookmarkStart w:id="552" w:name="_Toc337166908"/>
      <w:r w:rsidRPr="00482DF8">
        <w:rPr>
          <w:b w:val="0"/>
          <w:sz w:val="48"/>
          <w:szCs w:val="48"/>
        </w:rPr>
        <w:lastRenderedPageBreak/>
        <w:t>CAPÍTULO 5</w:t>
      </w:r>
      <w:bookmarkEnd w:id="550"/>
      <w:bookmarkEnd w:id="551"/>
      <w:bookmarkEnd w:id="552"/>
      <w:r w:rsidRPr="009F3CDC">
        <w:tab/>
      </w:r>
    </w:p>
    <w:p w:rsidR="007A0580" w:rsidRDefault="004E6A0C" w:rsidP="007A0580">
      <w:pPr>
        <w:pStyle w:val="Ttulo1"/>
        <w:tabs>
          <w:tab w:val="clear" w:pos="0"/>
          <w:tab w:val="clear" w:pos="1211"/>
        </w:tabs>
        <w:ind w:left="426" w:hanging="426"/>
      </w:pPr>
      <w:bookmarkStart w:id="553" w:name="_Toc307067518"/>
      <w:bookmarkStart w:id="554" w:name="_Toc307068099"/>
      <w:bookmarkStart w:id="555" w:name="_Toc337166909"/>
      <w:r w:rsidRPr="009F3CDC">
        <w:t>D</w:t>
      </w:r>
      <w:r w:rsidR="006A5BCF">
        <w:t>ESARROLLO DEL MANTENIMIENTO AUTÓ</w:t>
      </w:r>
      <w:r w:rsidRPr="009F3CDC">
        <w:t>NOMO PARA LAS OPERACIONES</w:t>
      </w:r>
      <w:bookmarkEnd w:id="553"/>
      <w:bookmarkEnd w:id="554"/>
      <w:r w:rsidR="00B05453">
        <w:t>.</w:t>
      </w:r>
      <w:bookmarkEnd w:id="555"/>
    </w:p>
    <w:p w:rsidR="00B05453" w:rsidRDefault="00B05453" w:rsidP="00E3085E">
      <w:pPr>
        <w:spacing w:after="200" w:line="480" w:lineRule="auto"/>
        <w:ind w:left="426"/>
        <w:jc w:val="both"/>
      </w:pPr>
      <w:r>
        <w:t xml:space="preserve">Se va a diseñar una bitácora de mantenimiento para el departamento esto servirá para </w:t>
      </w:r>
      <w:r w:rsidR="00A426AD">
        <w:t>que el sistema de mantenimiento preventivo tenga un patrón y se pueda planificar el mantenimiento para la adquisición de repuestos y programación del mantenimiento adecuado.</w:t>
      </w:r>
      <w:r w:rsidR="006D0CDF">
        <w:t xml:space="preserve"> </w:t>
      </w:r>
    </w:p>
    <w:p w:rsidR="006D0CDF" w:rsidRPr="00B05453" w:rsidRDefault="00043DEB" w:rsidP="00E3085E">
      <w:pPr>
        <w:spacing w:after="200" w:line="480" w:lineRule="auto"/>
        <w:ind w:left="426"/>
        <w:jc w:val="both"/>
      </w:pPr>
      <w:r w:rsidRPr="002A30A0">
        <w:t xml:space="preserve">En el </w:t>
      </w:r>
      <w:r w:rsidR="00832F3D">
        <w:t>ANEXO</w:t>
      </w:r>
      <w:r w:rsidRPr="002A30A0">
        <w:t xml:space="preserve"> D se muestra el</w:t>
      </w:r>
      <w:r w:rsidR="006D0CDF" w:rsidRPr="002A30A0">
        <w:t xml:space="preserve"> plano general de la pl</w:t>
      </w:r>
      <w:r w:rsidRPr="002A30A0">
        <w:t xml:space="preserve">anta donde constan las máquinas </w:t>
      </w:r>
      <w:r w:rsidR="006D0CDF" w:rsidRPr="002A30A0">
        <w:t xml:space="preserve"> principales y secundarias y sus elementos de transporte por tornillo. Se </w:t>
      </w:r>
      <w:r w:rsidR="00446C11" w:rsidRPr="002A30A0">
        <w:t>han</w:t>
      </w:r>
      <w:r w:rsidR="006D0CDF" w:rsidRPr="002A30A0">
        <w:t xml:space="preserve"> </w:t>
      </w:r>
      <w:r w:rsidRPr="002A30A0">
        <w:t xml:space="preserve">enumerado los equipos </w:t>
      </w:r>
      <w:r w:rsidR="006D0CDF" w:rsidRPr="002A30A0">
        <w:t xml:space="preserve">para que los operadores y el personal de mantenimiento </w:t>
      </w:r>
      <w:r w:rsidRPr="002A30A0">
        <w:t>los identifiquen rápidamente</w:t>
      </w:r>
      <w:r w:rsidR="006D0CDF" w:rsidRPr="002A30A0">
        <w:t xml:space="preserve">. </w:t>
      </w:r>
    </w:p>
    <w:p w:rsidR="0088276F" w:rsidRPr="0088276F" w:rsidRDefault="0088276F" w:rsidP="0088276F">
      <w:pPr>
        <w:pStyle w:val="Prrafodelista"/>
        <w:numPr>
          <w:ilvl w:val="0"/>
          <w:numId w:val="1"/>
        </w:numPr>
        <w:spacing w:after="0" w:line="480" w:lineRule="auto"/>
        <w:rPr>
          <w:b/>
          <w:vanish/>
        </w:rPr>
      </w:pPr>
      <w:bookmarkStart w:id="556" w:name="_Toc307067519"/>
      <w:bookmarkStart w:id="557" w:name="_Toc307068100"/>
    </w:p>
    <w:p w:rsidR="004E6A0C" w:rsidRDefault="004E6A0C" w:rsidP="0088276F">
      <w:pPr>
        <w:pStyle w:val="Titulo2"/>
        <w:ind w:left="1067"/>
        <w:rPr>
          <w:b/>
        </w:rPr>
      </w:pPr>
      <w:bookmarkStart w:id="558" w:name="_Toc337166910"/>
      <w:r w:rsidRPr="0088276F">
        <w:rPr>
          <w:b/>
        </w:rPr>
        <w:t>Tarjetas de equipos</w:t>
      </w:r>
      <w:bookmarkEnd w:id="556"/>
      <w:bookmarkEnd w:id="557"/>
      <w:r w:rsidR="00A426AD">
        <w:rPr>
          <w:b/>
        </w:rPr>
        <w:t>:</w:t>
      </w:r>
      <w:bookmarkEnd w:id="558"/>
    </w:p>
    <w:p w:rsidR="00EA4FF2" w:rsidRDefault="00E80348" w:rsidP="00920E11">
      <w:pPr>
        <w:spacing w:after="200" w:line="480" w:lineRule="auto"/>
        <w:ind w:left="1064"/>
        <w:jc w:val="both"/>
      </w:pPr>
      <w:r>
        <w:t xml:space="preserve">Se </w:t>
      </w:r>
      <w:r w:rsidR="00446C11">
        <w:t>diseñ</w:t>
      </w:r>
      <w:r w:rsidR="00A56645">
        <w:t>an tarjetas de equipos a las má</w:t>
      </w:r>
      <w:r>
        <w:t xml:space="preserve">quinas principales y críticas de la planta. </w:t>
      </w:r>
      <w:r w:rsidR="00A56645">
        <w:t>Las cuales sirve</w:t>
      </w:r>
      <w:r w:rsidR="001D6645">
        <w:t>n para que todo el personal de mantenimiento y operativo conozca</w:t>
      </w:r>
      <w:r>
        <w:t xml:space="preserve"> </w:t>
      </w:r>
      <w:r w:rsidR="001D6645">
        <w:t xml:space="preserve">sobre la </w:t>
      </w:r>
      <w:r w:rsidR="00446C11">
        <w:t>máquina</w:t>
      </w:r>
      <w:r w:rsidR="001D6645">
        <w:t xml:space="preserve">. Estas tarjetas de equipos se dividen en tres rangos; Datos generales, Datos operativos y Datos de mantenimiento. </w:t>
      </w:r>
    </w:p>
    <w:p w:rsidR="002B2DE8" w:rsidRDefault="002B2DE8" w:rsidP="00EA4FF2">
      <w:pPr>
        <w:pStyle w:val="Estilo3"/>
        <w:spacing w:after="200"/>
        <w:ind w:left="1763"/>
      </w:pPr>
    </w:p>
    <w:p w:rsidR="0089157B" w:rsidRDefault="0089157B" w:rsidP="0089157B">
      <w:pPr>
        <w:pStyle w:val="Estilo3"/>
        <w:spacing w:after="200"/>
        <w:ind w:left="0"/>
        <w:sectPr w:rsidR="0089157B" w:rsidSect="00820A61">
          <w:headerReference w:type="default" r:id="rId87"/>
          <w:pgSz w:w="12240" w:h="15840"/>
          <w:pgMar w:top="2268" w:right="1325" w:bottom="2268" w:left="2268" w:header="709" w:footer="709" w:gutter="0"/>
          <w:pgNumType w:start="1"/>
          <w:cols w:space="708"/>
          <w:docGrid w:linePitch="360"/>
        </w:sectPr>
      </w:pPr>
    </w:p>
    <w:tbl>
      <w:tblPr>
        <w:tblW w:w="11293" w:type="dxa"/>
        <w:tblInd w:w="60" w:type="dxa"/>
        <w:tblCellMar>
          <w:left w:w="70" w:type="dxa"/>
          <w:right w:w="70" w:type="dxa"/>
        </w:tblCellMar>
        <w:tblLook w:val="04A0" w:firstRow="1" w:lastRow="0" w:firstColumn="1" w:lastColumn="0" w:noHBand="0" w:noVBand="1"/>
      </w:tblPr>
      <w:tblGrid>
        <w:gridCol w:w="1718"/>
        <w:gridCol w:w="1545"/>
        <w:gridCol w:w="3681"/>
        <w:gridCol w:w="149"/>
        <w:gridCol w:w="1422"/>
        <w:gridCol w:w="1340"/>
        <w:gridCol w:w="1438"/>
      </w:tblGrid>
      <w:tr w:rsidR="00E40424" w:rsidRPr="00E40424" w:rsidTr="00746E5A">
        <w:trPr>
          <w:trHeight w:val="315"/>
        </w:trPr>
        <w:tc>
          <w:tcPr>
            <w:tcW w:w="11293" w:type="dxa"/>
            <w:gridSpan w:val="7"/>
            <w:tcBorders>
              <w:top w:val="single" w:sz="8" w:space="0" w:color="auto"/>
              <w:left w:val="single" w:sz="8" w:space="0" w:color="auto"/>
              <w:bottom w:val="single" w:sz="8" w:space="0" w:color="auto"/>
              <w:right w:val="single" w:sz="8" w:space="0" w:color="000000"/>
            </w:tcBorders>
            <w:shd w:val="clear" w:color="000000" w:fill="F79646"/>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lastRenderedPageBreak/>
              <w:t>TARJETA DE EQUIPO: CALDERO</w:t>
            </w:r>
          </w:p>
        </w:tc>
      </w:tr>
      <w:tr w:rsidR="00E40424" w:rsidRPr="00E40424" w:rsidTr="00746E5A">
        <w:trPr>
          <w:trHeight w:val="315"/>
        </w:trPr>
        <w:tc>
          <w:tcPr>
            <w:tcW w:w="6944" w:type="dxa"/>
            <w:gridSpan w:val="3"/>
            <w:tcBorders>
              <w:top w:val="single" w:sz="8" w:space="0" w:color="auto"/>
              <w:left w:val="single" w:sz="8" w:space="0" w:color="auto"/>
              <w:bottom w:val="single" w:sz="8" w:space="0" w:color="auto"/>
              <w:right w:val="nil"/>
            </w:tcBorders>
            <w:shd w:val="clear" w:color="000000" w:fill="F79646"/>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DEPARTAMENTO DE MANTENIMIENTO</w:t>
            </w:r>
          </w:p>
        </w:tc>
        <w:tc>
          <w:tcPr>
            <w:tcW w:w="1571" w:type="dxa"/>
            <w:gridSpan w:val="2"/>
            <w:tcBorders>
              <w:top w:val="nil"/>
              <w:left w:val="nil"/>
              <w:bottom w:val="single" w:sz="8" w:space="0" w:color="auto"/>
              <w:right w:val="nil"/>
            </w:tcBorders>
            <w:shd w:val="clear" w:color="000000" w:fill="F79646"/>
            <w:noWrap/>
            <w:vAlign w:val="center"/>
            <w:hideMark/>
          </w:tcPr>
          <w:p w:rsidR="00E40424" w:rsidRPr="00E40424" w:rsidRDefault="00E40424" w:rsidP="00383B26">
            <w:pPr>
              <w:jc w:val="center"/>
              <w:rPr>
                <w:rFonts w:ascii="Calibri" w:hAnsi="Calibri" w:cs="Calibri"/>
                <w:b/>
                <w:bCs/>
                <w:color w:val="000000"/>
                <w:sz w:val="22"/>
                <w:szCs w:val="22"/>
                <w:lang w:val="es-ES" w:eastAsia="es-ES"/>
              </w:rPr>
            </w:pPr>
          </w:p>
        </w:tc>
        <w:tc>
          <w:tcPr>
            <w:tcW w:w="1340" w:type="dxa"/>
            <w:tcBorders>
              <w:top w:val="nil"/>
              <w:left w:val="nil"/>
              <w:bottom w:val="nil"/>
              <w:right w:val="nil"/>
            </w:tcBorders>
            <w:shd w:val="clear" w:color="000000" w:fill="F79646"/>
            <w:noWrap/>
            <w:vAlign w:val="center"/>
            <w:hideMark/>
          </w:tcPr>
          <w:p w:rsidR="00E40424" w:rsidRPr="00E40424" w:rsidRDefault="00A56645"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CÓDIGO</w:t>
            </w:r>
          </w:p>
        </w:tc>
        <w:tc>
          <w:tcPr>
            <w:tcW w:w="1438" w:type="dxa"/>
            <w:tcBorders>
              <w:top w:val="nil"/>
              <w:left w:val="nil"/>
              <w:bottom w:val="nil"/>
              <w:right w:val="single" w:sz="8" w:space="0" w:color="auto"/>
            </w:tcBorders>
            <w:shd w:val="clear" w:color="000000" w:fill="F79646"/>
            <w:noWrap/>
            <w:vAlign w:val="center"/>
            <w:hideMark/>
          </w:tcPr>
          <w:p w:rsidR="00E40424" w:rsidRPr="00E40424" w:rsidRDefault="00E40424" w:rsidP="00383B26">
            <w:pPr>
              <w:jc w:val="center"/>
              <w:rPr>
                <w:rFonts w:ascii="Calibri" w:hAnsi="Calibri" w:cs="Calibri"/>
                <w:b/>
                <w:bCs/>
                <w:color w:val="000000"/>
                <w:sz w:val="22"/>
                <w:szCs w:val="22"/>
                <w:lang w:val="es-ES" w:eastAsia="es-ES"/>
              </w:rPr>
            </w:pPr>
          </w:p>
        </w:tc>
      </w:tr>
      <w:tr w:rsidR="00E40424" w:rsidRPr="00E40424" w:rsidTr="00746E5A">
        <w:trPr>
          <w:trHeight w:val="315"/>
        </w:trPr>
        <w:tc>
          <w:tcPr>
            <w:tcW w:w="3263" w:type="dxa"/>
            <w:gridSpan w:val="2"/>
            <w:tcBorders>
              <w:top w:val="nil"/>
              <w:left w:val="single" w:sz="8" w:space="0" w:color="auto"/>
              <w:bottom w:val="single" w:sz="8" w:space="0" w:color="auto"/>
              <w:right w:val="single" w:sz="8" w:space="0" w:color="000000"/>
            </w:tcBorders>
            <w:shd w:val="clear" w:color="000000" w:fill="92CDDC"/>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DATOS DEL EQUIPO</w:t>
            </w:r>
          </w:p>
        </w:tc>
        <w:tc>
          <w:tcPr>
            <w:tcW w:w="5252" w:type="dxa"/>
            <w:gridSpan w:val="3"/>
            <w:tcBorders>
              <w:top w:val="nil"/>
              <w:left w:val="nil"/>
              <w:bottom w:val="single" w:sz="8" w:space="0" w:color="auto"/>
              <w:right w:val="single" w:sz="8" w:space="0" w:color="000000"/>
            </w:tcBorders>
            <w:shd w:val="clear" w:color="000000" w:fill="92CDDC"/>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DATOS OPERATIVOS</w:t>
            </w:r>
          </w:p>
        </w:tc>
        <w:tc>
          <w:tcPr>
            <w:tcW w:w="2778"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E40424" w:rsidRPr="00E40424" w:rsidRDefault="001C48E1" w:rsidP="00383B26">
            <w:pPr>
              <w:jc w:val="center"/>
              <w:rPr>
                <w:rFonts w:ascii="Calibri" w:hAnsi="Calibri" w:cs="Calibri"/>
                <w:b/>
                <w:bCs/>
                <w:color w:val="000000"/>
                <w:sz w:val="22"/>
                <w:szCs w:val="22"/>
                <w:lang w:val="es-ES" w:eastAsia="es-ES"/>
              </w:rPr>
            </w:pPr>
            <w:r>
              <w:rPr>
                <w:rFonts w:ascii="Calibri" w:hAnsi="Calibri" w:cs="Calibri"/>
                <w:noProof/>
                <w:color w:val="000000"/>
                <w:sz w:val="20"/>
                <w:szCs w:val="20"/>
                <w:lang w:eastAsia="es-EC"/>
              </w:rPr>
              <w:drawing>
                <wp:anchor distT="0" distB="0" distL="114300" distR="114300" simplePos="0" relativeHeight="251632640" behindDoc="1" locked="0" layoutInCell="1" allowOverlap="1">
                  <wp:simplePos x="0" y="0"/>
                  <wp:positionH relativeFrom="column">
                    <wp:posOffset>-39370</wp:posOffset>
                  </wp:positionH>
                  <wp:positionV relativeFrom="paragraph">
                    <wp:posOffset>177165</wp:posOffset>
                  </wp:positionV>
                  <wp:extent cx="1734820" cy="1482090"/>
                  <wp:effectExtent l="19050" t="0" r="0" b="0"/>
                  <wp:wrapNone/>
                  <wp:docPr id="7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srcRect/>
                          <a:stretch>
                            <a:fillRect/>
                          </a:stretch>
                        </pic:blipFill>
                        <pic:spPr bwMode="auto">
                          <a:xfrm>
                            <a:off x="0" y="0"/>
                            <a:ext cx="1734820" cy="1482090"/>
                          </a:xfrm>
                          <a:prstGeom prst="rect">
                            <a:avLst/>
                          </a:prstGeom>
                          <a:noFill/>
                        </pic:spPr>
                      </pic:pic>
                    </a:graphicData>
                  </a:graphic>
                </wp:anchor>
              </w:drawing>
            </w:r>
            <w:r w:rsidR="00E40424" w:rsidRPr="00E40424">
              <w:rPr>
                <w:rFonts w:ascii="Calibri" w:hAnsi="Calibri" w:cs="Calibri"/>
                <w:b/>
                <w:bCs/>
                <w:color w:val="000000"/>
                <w:sz w:val="22"/>
                <w:szCs w:val="22"/>
                <w:lang w:val="es-ES" w:eastAsia="es-ES"/>
              </w:rPr>
              <w:t>EQUIPO</w:t>
            </w:r>
          </w:p>
        </w:tc>
      </w:tr>
      <w:tr w:rsidR="00832F3D" w:rsidRPr="00E40424" w:rsidTr="00746E5A">
        <w:trPr>
          <w:trHeight w:val="402"/>
        </w:trPr>
        <w:tc>
          <w:tcPr>
            <w:tcW w:w="1718"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A56645">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DESCRIPCIÓN</w:t>
            </w:r>
          </w:p>
        </w:tc>
        <w:tc>
          <w:tcPr>
            <w:tcW w:w="1545" w:type="dxa"/>
            <w:tcBorders>
              <w:top w:val="nil"/>
              <w:left w:val="single" w:sz="4" w:space="0" w:color="auto"/>
              <w:bottom w:val="single" w:sz="4" w:space="0" w:color="auto"/>
              <w:right w:val="single" w:sz="4" w:space="0" w:color="auto"/>
            </w:tcBorders>
            <w:shd w:val="clear" w:color="auto" w:fill="EAF1DD"/>
            <w:noWrap/>
            <w:vAlign w:val="center"/>
          </w:tcPr>
          <w:p w:rsidR="00832F3D" w:rsidRPr="00E40424" w:rsidRDefault="00832F3D"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Caldero 800 HP</w:t>
            </w:r>
          </w:p>
        </w:tc>
        <w:tc>
          <w:tcPr>
            <w:tcW w:w="3830" w:type="dxa"/>
            <w:gridSpan w:val="2"/>
            <w:tcBorders>
              <w:top w:val="nil"/>
              <w:left w:val="nil"/>
              <w:bottom w:val="nil"/>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VIDA ÚTIL</w:t>
            </w:r>
          </w:p>
        </w:tc>
        <w:tc>
          <w:tcPr>
            <w:tcW w:w="1422" w:type="dxa"/>
            <w:tcBorders>
              <w:top w:val="nil"/>
              <w:left w:val="nil"/>
              <w:bottom w:val="single" w:sz="4" w:space="0" w:color="auto"/>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 años</w:t>
            </w:r>
          </w:p>
        </w:tc>
        <w:tc>
          <w:tcPr>
            <w:tcW w:w="1340" w:type="dxa"/>
            <w:tcBorders>
              <w:top w:val="nil"/>
              <w:left w:val="nil"/>
              <w:bottom w:val="nil"/>
              <w:right w:val="nil"/>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r>
      <w:tr w:rsidR="00832F3D" w:rsidRPr="00E40424" w:rsidTr="00746E5A">
        <w:trPr>
          <w:trHeight w:val="300"/>
        </w:trPr>
        <w:tc>
          <w:tcPr>
            <w:tcW w:w="1718"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A56645">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MODELO</w:t>
            </w:r>
          </w:p>
        </w:tc>
        <w:tc>
          <w:tcPr>
            <w:tcW w:w="1545" w:type="dxa"/>
            <w:tcBorders>
              <w:top w:val="nil"/>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CB</w:t>
            </w:r>
          </w:p>
        </w:tc>
        <w:tc>
          <w:tcPr>
            <w:tcW w:w="3830" w:type="dxa"/>
            <w:gridSpan w:val="2"/>
            <w:tcBorders>
              <w:top w:val="single" w:sz="4" w:space="0" w:color="auto"/>
              <w:left w:val="nil"/>
              <w:bottom w:val="nil"/>
              <w:right w:val="single" w:sz="4" w:space="0" w:color="auto"/>
            </w:tcBorders>
            <w:shd w:val="clear" w:color="auto" w:fill="EAF1DD"/>
            <w:noWrap/>
            <w:vAlign w:val="center"/>
            <w:hideMark/>
          </w:tcPr>
          <w:p w:rsidR="00832F3D" w:rsidRPr="00E40424" w:rsidRDefault="00832F3D" w:rsidP="00526817">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GARANTÍA</w:t>
            </w:r>
          </w:p>
        </w:tc>
        <w:tc>
          <w:tcPr>
            <w:tcW w:w="1422" w:type="dxa"/>
            <w:tcBorders>
              <w:top w:val="nil"/>
              <w:left w:val="nil"/>
              <w:bottom w:val="nil"/>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5 años</w:t>
            </w:r>
          </w:p>
        </w:tc>
        <w:tc>
          <w:tcPr>
            <w:tcW w:w="1340" w:type="dxa"/>
            <w:tcBorders>
              <w:top w:val="nil"/>
              <w:left w:val="nil"/>
              <w:bottom w:val="nil"/>
              <w:right w:val="nil"/>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r>
      <w:tr w:rsidR="00832F3D" w:rsidRPr="00E40424" w:rsidTr="00832F3D">
        <w:trPr>
          <w:trHeight w:val="300"/>
        </w:trPr>
        <w:tc>
          <w:tcPr>
            <w:tcW w:w="1718"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A56645">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FABRICACIÓN</w:t>
            </w:r>
          </w:p>
        </w:tc>
        <w:tc>
          <w:tcPr>
            <w:tcW w:w="1545" w:type="dxa"/>
            <w:tcBorders>
              <w:top w:val="nil"/>
              <w:left w:val="single" w:sz="4" w:space="0" w:color="auto"/>
              <w:bottom w:val="single" w:sz="4" w:space="0" w:color="auto"/>
              <w:right w:val="single" w:sz="4" w:space="0" w:color="auto"/>
            </w:tcBorders>
            <w:shd w:val="clear" w:color="auto" w:fill="EAF1DD"/>
            <w:noWrap/>
            <w:vAlign w:val="center"/>
            <w:hideMark/>
          </w:tcPr>
          <w:p w:rsidR="00832F3D" w:rsidRPr="00E40424" w:rsidRDefault="000B2F9B"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Alemania</w:t>
            </w:r>
          </w:p>
        </w:tc>
        <w:tc>
          <w:tcPr>
            <w:tcW w:w="3830" w:type="dxa"/>
            <w:gridSpan w:val="2"/>
            <w:tcBorders>
              <w:top w:val="single" w:sz="4" w:space="0" w:color="auto"/>
              <w:left w:val="nil"/>
              <w:bottom w:val="nil"/>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VENCIMIENTO</w:t>
            </w:r>
          </w:p>
        </w:tc>
        <w:tc>
          <w:tcPr>
            <w:tcW w:w="1422" w:type="dxa"/>
            <w:tcBorders>
              <w:top w:val="single" w:sz="4" w:space="0" w:color="auto"/>
              <w:left w:val="nil"/>
              <w:bottom w:val="nil"/>
              <w:right w:val="single" w:sz="4" w:space="0" w:color="auto"/>
            </w:tcBorders>
            <w:shd w:val="clear" w:color="auto" w:fill="EAF1DD"/>
            <w:noWrap/>
            <w:vAlign w:val="center"/>
          </w:tcPr>
          <w:p w:rsidR="00832F3D" w:rsidRPr="00E40424"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03/03/</w:t>
            </w:r>
            <w:r w:rsidR="00832F3D">
              <w:rPr>
                <w:rFonts w:ascii="Calibri" w:hAnsi="Calibri" w:cs="Calibri"/>
                <w:color w:val="000000"/>
                <w:sz w:val="22"/>
                <w:szCs w:val="22"/>
                <w:lang w:val="es-ES" w:eastAsia="es-ES"/>
              </w:rPr>
              <w:t>2009</w:t>
            </w:r>
          </w:p>
        </w:tc>
        <w:tc>
          <w:tcPr>
            <w:tcW w:w="1340" w:type="dxa"/>
            <w:tcBorders>
              <w:top w:val="nil"/>
              <w:left w:val="nil"/>
              <w:bottom w:val="nil"/>
              <w:right w:val="nil"/>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r>
      <w:tr w:rsidR="00832F3D" w:rsidRPr="00E40424" w:rsidTr="00832F3D">
        <w:trPr>
          <w:trHeight w:val="300"/>
        </w:trPr>
        <w:tc>
          <w:tcPr>
            <w:tcW w:w="1718"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A56645">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COSTO</w:t>
            </w:r>
          </w:p>
        </w:tc>
        <w:tc>
          <w:tcPr>
            <w:tcW w:w="1545" w:type="dxa"/>
            <w:tcBorders>
              <w:top w:val="nil"/>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90000 $</w:t>
            </w:r>
          </w:p>
        </w:tc>
        <w:tc>
          <w:tcPr>
            <w:tcW w:w="3830" w:type="dxa"/>
            <w:gridSpan w:val="2"/>
            <w:tcBorders>
              <w:top w:val="single" w:sz="4" w:space="0" w:color="auto"/>
              <w:left w:val="nil"/>
              <w:bottom w:val="nil"/>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FECHA DE INSTALACIÓN</w:t>
            </w:r>
          </w:p>
        </w:tc>
        <w:tc>
          <w:tcPr>
            <w:tcW w:w="1422" w:type="dxa"/>
            <w:tcBorders>
              <w:top w:val="single" w:sz="4" w:space="0" w:color="auto"/>
              <w:left w:val="nil"/>
              <w:bottom w:val="single" w:sz="4" w:space="0" w:color="auto"/>
              <w:right w:val="single" w:sz="4" w:space="0" w:color="auto"/>
            </w:tcBorders>
            <w:shd w:val="clear" w:color="auto" w:fill="EAF1DD"/>
            <w:noWrap/>
            <w:vAlign w:val="center"/>
          </w:tcPr>
          <w:p w:rsidR="00832F3D" w:rsidRPr="00E40424"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03/03/2004</w:t>
            </w:r>
          </w:p>
        </w:tc>
        <w:tc>
          <w:tcPr>
            <w:tcW w:w="1340" w:type="dxa"/>
            <w:tcBorders>
              <w:top w:val="nil"/>
              <w:left w:val="nil"/>
              <w:bottom w:val="nil"/>
              <w:right w:val="nil"/>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r>
      <w:tr w:rsidR="00832F3D" w:rsidRPr="00E40424" w:rsidTr="00832F3D">
        <w:trPr>
          <w:trHeight w:val="300"/>
        </w:trPr>
        <w:tc>
          <w:tcPr>
            <w:tcW w:w="1718"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A56645">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UBICACIÓN</w:t>
            </w:r>
          </w:p>
        </w:tc>
        <w:tc>
          <w:tcPr>
            <w:tcW w:w="1545" w:type="dxa"/>
            <w:tcBorders>
              <w:top w:val="nil"/>
              <w:left w:val="single" w:sz="4" w:space="0" w:color="auto"/>
              <w:bottom w:val="single" w:sz="4" w:space="0" w:color="auto"/>
              <w:right w:val="single" w:sz="4" w:space="0" w:color="auto"/>
            </w:tcBorders>
            <w:shd w:val="clear" w:color="auto" w:fill="EAF1DD"/>
            <w:noWrap/>
            <w:vAlign w:val="center"/>
            <w:hideMark/>
          </w:tcPr>
          <w:p w:rsidR="00832F3D" w:rsidRPr="00E40424" w:rsidRDefault="00832F3D"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Área Calderas</w:t>
            </w:r>
          </w:p>
        </w:tc>
        <w:tc>
          <w:tcPr>
            <w:tcW w:w="3830" w:type="dxa"/>
            <w:gridSpan w:val="2"/>
            <w:tcBorders>
              <w:top w:val="single" w:sz="4" w:space="0" w:color="auto"/>
              <w:left w:val="nil"/>
              <w:bottom w:val="single" w:sz="4" w:space="0" w:color="auto"/>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0"/>
                <w:szCs w:val="20"/>
                <w:lang w:val="es-ES" w:eastAsia="es-ES"/>
              </w:rPr>
            </w:pPr>
          </w:p>
        </w:tc>
        <w:tc>
          <w:tcPr>
            <w:tcW w:w="1422" w:type="dxa"/>
            <w:tcBorders>
              <w:top w:val="nil"/>
              <w:left w:val="nil"/>
              <w:bottom w:val="single" w:sz="4" w:space="0" w:color="auto"/>
              <w:right w:val="single" w:sz="4" w:space="0" w:color="auto"/>
            </w:tcBorders>
            <w:shd w:val="clear" w:color="auto" w:fill="EAF1DD"/>
            <w:noWrap/>
            <w:vAlign w:val="center"/>
          </w:tcPr>
          <w:p w:rsidR="00832F3D" w:rsidRPr="00E40424" w:rsidRDefault="00832F3D" w:rsidP="00526817">
            <w:pPr>
              <w:jc w:val="center"/>
              <w:rPr>
                <w:rFonts w:ascii="Calibri" w:hAnsi="Calibri" w:cs="Calibri"/>
                <w:color w:val="000000"/>
                <w:sz w:val="22"/>
                <w:szCs w:val="22"/>
                <w:lang w:val="es-ES" w:eastAsia="es-ES"/>
              </w:rPr>
            </w:pPr>
          </w:p>
        </w:tc>
        <w:tc>
          <w:tcPr>
            <w:tcW w:w="1340" w:type="dxa"/>
            <w:tcBorders>
              <w:top w:val="nil"/>
              <w:left w:val="nil"/>
              <w:bottom w:val="nil"/>
              <w:right w:val="nil"/>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832F3D" w:rsidRPr="00E40424" w:rsidRDefault="00832F3D" w:rsidP="00383B26">
            <w:pPr>
              <w:jc w:val="center"/>
              <w:rPr>
                <w:rFonts w:ascii="Calibri" w:hAnsi="Calibri" w:cs="Calibri"/>
                <w:color w:val="000000"/>
                <w:sz w:val="22"/>
                <w:szCs w:val="22"/>
                <w:lang w:val="es-ES" w:eastAsia="es-ES"/>
              </w:rPr>
            </w:pPr>
          </w:p>
        </w:tc>
      </w:tr>
      <w:tr w:rsidR="00E40424" w:rsidRPr="00E40424" w:rsidTr="00832F3D">
        <w:trPr>
          <w:trHeight w:val="300"/>
        </w:trPr>
        <w:tc>
          <w:tcPr>
            <w:tcW w:w="1718"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E40424" w:rsidRPr="00E40424" w:rsidRDefault="00E40424" w:rsidP="00A56645">
            <w:pPr>
              <w:jc w:val="center"/>
              <w:rPr>
                <w:rFonts w:ascii="Calibri" w:hAnsi="Calibri" w:cs="Calibri"/>
                <w:color w:val="000000"/>
                <w:sz w:val="20"/>
                <w:szCs w:val="20"/>
                <w:lang w:val="es-ES" w:eastAsia="es-ES"/>
              </w:rPr>
            </w:pPr>
            <w:r w:rsidRPr="00E40424">
              <w:rPr>
                <w:rFonts w:ascii="Calibri" w:hAnsi="Calibri" w:cs="Calibri"/>
                <w:color w:val="000000"/>
                <w:sz w:val="20"/>
                <w:szCs w:val="20"/>
                <w:lang w:val="es-ES" w:eastAsia="es-ES"/>
              </w:rPr>
              <w:t>AÑO DE COMPRA</w:t>
            </w:r>
          </w:p>
        </w:tc>
        <w:tc>
          <w:tcPr>
            <w:tcW w:w="1545" w:type="dxa"/>
            <w:tcBorders>
              <w:top w:val="nil"/>
              <w:left w:val="single" w:sz="4" w:space="0" w:color="auto"/>
              <w:bottom w:val="single" w:sz="4" w:space="0" w:color="auto"/>
              <w:right w:val="single" w:sz="4" w:space="0" w:color="auto"/>
            </w:tcBorders>
            <w:shd w:val="clear" w:color="auto" w:fill="EAF1DD"/>
            <w:noWrap/>
            <w:vAlign w:val="center"/>
            <w:hideMark/>
          </w:tcPr>
          <w:p w:rsidR="00E40424" w:rsidRPr="00E40424" w:rsidRDefault="00046E2F"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2004</w:t>
            </w:r>
          </w:p>
        </w:tc>
        <w:tc>
          <w:tcPr>
            <w:tcW w:w="3830" w:type="dxa"/>
            <w:gridSpan w:val="2"/>
            <w:tcBorders>
              <w:top w:val="nil"/>
              <w:left w:val="nil"/>
              <w:bottom w:val="nil"/>
              <w:right w:val="single" w:sz="4" w:space="0" w:color="auto"/>
            </w:tcBorders>
            <w:shd w:val="clear" w:color="auto" w:fill="EAF1DD"/>
            <w:noWrap/>
            <w:vAlign w:val="center"/>
          </w:tcPr>
          <w:p w:rsidR="00E40424" w:rsidRPr="00E40424" w:rsidRDefault="00E40424" w:rsidP="00383B26">
            <w:pPr>
              <w:jc w:val="center"/>
              <w:rPr>
                <w:rFonts w:ascii="Calibri" w:hAnsi="Calibri" w:cs="Calibri"/>
                <w:color w:val="000000"/>
                <w:sz w:val="20"/>
                <w:szCs w:val="20"/>
                <w:lang w:val="es-ES" w:eastAsia="es-ES"/>
              </w:rPr>
            </w:pPr>
          </w:p>
        </w:tc>
        <w:tc>
          <w:tcPr>
            <w:tcW w:w="1422" w:type="dxa"/>
            <w:tcBorders>
              <w:top w:val="nil"/>
              <w:left w:val="nil"/>
              <w:bottom w:val="single" w:sz="4" w:space="0" w:color="auto"/>
              <w:right w:val="single" w:sz="4" w:space="0" w:color="auto"/>
            </w:tcBorders>
            <w:shd w:val="clear" w:color="auto" w:fill="EAF1DD"/>
            <w:noWrap/>
            <w:vAlign w:val="center"/>
          </w:tcPr>
          <w:p w:rsidR="00E40424" w:rsidRPr="00E40424" w:rsidRDefault="00E40424" w:rsidP="00383B26">
            <w:pPr>
              <w:jc w:val="center"/>
              <w:rPr>
                <w:rFonts w:ascii="Calibri" w:hAnsi="Calibri" w:cs="Calibri"/>
                <w:color w:val="000000"/>
                <w:sz w:val="22"/>
                <w:szCs w:val="22"/>
                <w:lang w:val="es-ES" w:eastAsia="es-ES"/>
              </w:rPr>
            </w:pPr>
          </w:p>
        </w:tc>
        <w:tc>
          <w:tcPr>
            <w:tcW w:w="1340" w:type="dxa"/>
            <w:tcBorders>
              <w:top w:val="nil"/>
              <w:left w:val="nil"/>
              <w:bottom w:val="nil"/>
              <w:right w:val="nil"/>
            </w:tcBorders>
            <w:shd w:val="clear" w:color="auto" w:fill="auto"/>
            <w:noWrap/>
            <w:vAlign w:val="center"/>
            <w:hideMark/>
          </w:tcPr>
          <w:p w:rsidR="00E40424" w:rsidRPr="00E40424" w:rsidRDefault="00E40424" w:rsidP="00383B26">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E40424" w:rsidRPr="00E40424" w:rsidRDefault="00E40424" w:rsidP="00383B26">
            <w:pPr>
              <w:jc w:val="center"/>
              <w:rPr>
                <w:rFonts w:ascii="Calibri" w:hAnsi="Calibri" w:cs="Calibri"/>
                <w:color w:val="000000"/>
                <w:sz w:val="22"/>
                <w:szCs w:val="22"/>
                <w:lang w:val="es-ES" w:eastAsia="es-ES"/>
              </w:rPr>
            </w:pPr>
          </w:p>
        </w:tc>
      </w:tr>
      <w:tr w:rsidR="00E40424" w:rsidRPr="00E40424" w:rsidTr="00746E5A">
        <w:trPr>
          <w:trHeight w:val="300"/>
        </w:trPr>
        <w:tc>
          <w:tcPr>
            <w:tcW w:w="7093" w:type="dxa"/>
            <w:gridSpan w:val="4"/>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MANTENIMIENTO PREVENTIVO</w:t>
            </w:r>
          </w:p>
        </w:tc>
        <w:tc>
          <w:tcPr>
            <w:tcW w:w="4200" w:type="dxa"/>
            <w:gridSpan w:val="3"/>
            <w:tcBorders>
              <w:top w:val="single" w:sz="4" w:space="0" w:color="auto"/>
              <w:left w:val="nil"/>
              <w:bottom w:val="single" w:sz="4" w:space="0" w:color="auto"/>
              <w:right w:val="single" w:sz="4" w:space="0" w:color="000000"/>
            </w:tcBorders>
            <w:shd w:val="clear" w:color="000000" w:fill="92CDDC"/>
            <w:noWrap/>
            <w:vAlign w:val="center"/>
            <w:hideMark/>
          </w:tcPr>
          <w:p w:rsidR="00E40424" w:rsidRPr="00E40424" w:rsidRDefault="00A56645"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CARACTERÍSTICAS</w:t>
            </w:r>
            <w:r w:rsidR="00E40424" w:rsidRPr="00E40424">
              <w:rPr>
                <w:rFonts w:ascii="Calibri" w:hAnsi="Calibri" w:cs="Calibri"/>
                <w:b/>
                <w:bCs/>
                <w:color w:val="000000"/>
                <w:sz w:val="22"/>
                <w:szCs w:val="22"/>
                <w:lang w:val="es-ES" w:eastAsia="es-ES"/>
              </w:rPr>
              <w:t xml:space="preserve"> </w:t>
            </w:r>
            <w:r w:rsidRPr="00E40424">
              <w:rPr>
                <w:rFonts w:ascii="Calibri" w:hAnsi="Calibri" w:cs="Calibri"/>
                <w:b/>
                <w:bCs/>
                <w:color w:val="000000"/>
                <w:sz w:val="22"/>
                <w:szCs w:val="22"/>
                <w:lang w:val="es-ES" w:eastAsia="es-ES"/>
              </w:rPr>
              <w:t>TÉCNICAS</w:t>
            </w:r>
          </w:p>
        </w:tc>
      </w:tr>
      <w:tr w:rsidR="00E40424" w:rsidRPr="00E40424" w:rsidTr="00746E5A">
        <w:trPr>
          <w:trHeight w:val="300"/>
        </w:trPr>
        <w:tc>
          <w:tcPr>
            <w:tcW w:w="1718" w:type="dxa"/>
            <w:tcBorders>
              <w:top w:val="nil"/>
              <w:left w:val="single" w:sz="4" w:space="0" w:color="auto"/>
              <w:bottom w:val="single" w:sz="4" w:space="0" w:color="auto"/>
              <w:right w:val="single" w:sz="4" w:space="0" w:color="auto"/>
            </w:tcBorders>
            <w:shd w:val="clear" w:color="auto" w:fill="C2D69B"/>
            <w:noWrap/>
            <w:vAlign w:val="center"/>
            <w:hideMark/>
          </w:tcPr>
          <w:p w:rsidR="00E40424" w:rsidRPr="00E40424" w:rsidRDefault="00383B26"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Ítem</w:t>
            </w:r>
          </w:p>
        </w:tc>
        <w:tc>
          <w:tcPr>
            <w:tcW w:w="1545" w:type="dxa"/>
            <w:tcBorders>
              <w:top w:val="nil"/>
              <w:left w:val="nil"/>
              <w:bottom w:val="single" w:sz="4" w:space="0" w:color="auto"/>
              <w:right w:val="single" w:sz="4" w:space="0" w:color="auto"/>
            </w:tcBorders>
            <w:shd w:val="clear" w:color="auto" w:fill="C2D69B"/>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Componentes</w:t>
            </w:r>
          </w:p>
        </w:tc>
        <w:tc>
          <w:tcPr>
            <w:tcW w:w="3830" w:type="dxa"/>
            <w:gridSpan w:val="2"/>
            <w:tcBorders>
              <w:top w:val="nil"/>
              <w:left w:val="nil"/>
              <w:bottom w:val="single" w:sz="4" w:space="0" w:color="auto"/>
              <w:right w:val="single" w:sz="4" w:space="0" w:color="auto"/>
            </w:tcBorders>
            <w:shd w:val="clear" w:color="auto" w:fill="C2D69B"/>
            <w:noWrap/>
            <w:vAlign w:val="center"/>
            <w:hideMark/>
          </w:tcPr>
          <w:p w:rsidR="00E40424" w:rsidRPr="00E40424" w:rsidRDefault="00383B26"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Ejecución</w:t>
            </w:r>
          </w:p>
        </w:tc>
        <w:tc>
          <w:tcPr>
            <w:tcW w:w="2762" w:type="dxa"/>
            <w:gridSpan w:val="2"/>
            <w:tcBorders>
              <w:top w:val="single" w:sz="4" w:space="0" w:color="auto"/>
              <w:left w:val="nil"/>
              <w:bottom w:val="single" w:sz="4" w:space="0" w:color="auto"/>
              <w:right w:val="nil"/>
            </w:tcBorders>
            <w:shd w:val="clear" w:color="auto" w:fill="C2D69B"/>
            <w:noWrap/>
            <w:vAlign w:val="center"/>
            <w:hideMark/>
          </w:tcPr>
          <w:p w:rsidR="00E40424" w:rsidRPr="00E40424" w:rsidRDefault="00383B26"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Características</w:t>
            </w:r>
          </w:p>
        </w:tc>
        <w:tc>
          <w:tcPr>
            <w:tcW w:w="1438" w:type="dxa"/>
            <w:tcBorders>
              <w:top w:val="nil"/>
              <w:left w:val="nil"/>
              <w:bottom w:val="single" w:sz="4" w:space="0" w:color="auto"/>
              <w:right w:val="single" w:sz="4" w:space="0" w:color="auto"/>
            </w:tcBorders>
            <w:shd w:val="clear" w:color="auto" w:fill="C2D69B"/>
            <w:noWrap/>
            <w:vAlign w:val="center"/>
            <w:hideMark/>
          </w:tcPr>
          <w:p w:rsidR="00E40424" w:rsidRPr="00E40424" w:rsidRDefault="00E40424" w:rsidP="00383B26">
            <w:pPr>
              <w:jc w:val="center"/>
              <w:rPr>
                <w:rFonts w:ascii="Calibri" w:hAnsi="Calibri" w:cs="Calibri"/>
                <w:b/>
                <w:bCs/>
                <w:color w:val="000000"/>
                <w:sz w:val="22"/>
                <w:szCs w:val="22"/>
                <w:lang w:val="es-ES" w:eastAsia="es-ES"/>
              </w:rPr>
            </w:pPr>
            <w:r w:rsidRPr="00E40424">
              <w:rPr>
                <w:rFonts w:ascii="Calibri" w:hAnsi="Calibri" w:cs="Calibri"/>
                <w:b/>
                <w:bCs/>
                <w:color w:val="000000"/>
                <w:sz w:val="22"/>
                <w:szCs w:val="22"/>
                <w:lang w:val="es-ES" w:eastAsia="es-ES"/>
              </w:rPr>
              <w:t>Valor</w:t>
            </w:r>
          </w:p>
        </w:tc>
      </w:tr>
      <w:tr w:rsidR="00E40424" w:rsidRPr="00E40424" w:rsidTr="00746E5A">
        <w:trPr>
          <w:trHeight w:val="300"/>
        </w:trPr>
        <w:tc>
          <w:tcPr>
            <w:tcW w:w="1718" w:type="dxa"/>
            <w:tcBorders>
              <w:top w:val="nil"/>
              <w:left w:val="single" w:sz="4" w:space="0" w:color="auto"/>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1</w:t>
            </w:r>
          </w:p>
        </w:tc>
        <w:tc>
          <w:tcPr>
            <w:tcW w:w="1545" w:type="dxa"/>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Serpentines</w:t>
            </w:r>
          </w:p>
        </w:tc>
        <w:tc>
          <w:tcPr>
            <w:tcW w:w="3830" w:type="dxa"/>
            <w:gridSpan w:val="2"/>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Limpieza de serpentines y cambio anual</w:t>
            </w:r>
          </w:p>
        </w:tc>
        <w:tc>
          <w:tcPr>
            <w:tcW w:w="2762" w:type="dxa"/>
            <w:gridSpan w:val="2"/>
            <w:tcBorders>
              <w:top w:val="single" w:sz="4" w:space="0" w:color="auto"/>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Potencia</w:t>
            </w:r>
          </w:p>
        </w:tc>
        <w:tc>
          <w:tcPr>
            <w:tcW w:w="1438" w:type="dxa"/>
            <w:tcBorders>
              <w:top w:val="nil"/>
              <w:left w:val="nil"/>
              <w:bottom w:val="single" w:sz="4" w:space="0" w:color="auto"/>
              <w:right w:val="single" w:sz="4" w:space="0" w:color="auto"/>
            </w:tcBorders>
            <w:shd w:val="clear" w:color="auto" w:fill="EAF1DD"/>
            <w:noWrap/>
            <w:vAlign w:val="center"/>
            <w:hideMark/>
          </w:tcPr>
          <w:p w:rsidR="00E40424" w:rsidRPr="00E40424" w:rsidRDefault="00041C65"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8</w:t>
            </w:r>
            <w:r w:rsidR="00E40424" w:rsidRPr="00E40424">
              <w:rPr>
                <w:rFonts w:ascii="Calibri" w:hAnsi="Calibri" w:cs="Calibri"/>
                <w:color w:val="000000"/>
                <w:sz w:val="22"/>
                <w:szCs w:val="22"/>
                <w:lang w:val="es-ES" w:eastAsia="es-ES"/>
              </w:rPr>
              <w:t>00HP</w:t>
            </w:r>
          </w:p>
        </w:tc>
      </w:tr>
      <w:tr w:rsidR="00E40424" w:rsidRPr="00E40424" w:rsidTr="00746E5A">
        <w:trPr>
          <w:trHeight w:val="300"/>
        </w:trPr>
        <w:tc>
          <w:tcPr>
            <w:tcW w:w="1718" w:type="dxa"/>
            <w:tcBorders>
              <w:top w:val="nil"/>
              <w:left w:val="single" w:sz="4" w:space="0" w:color="auto"/>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2</w:t>
            </w:r>
          </w:p>
        </w:tc>
        <w:tc>
          <w:tcPr>
            <w:tcW w:w="1545" w:type="dxa"/>
            <w:tcBorders>
              <w:top w:val="nil"/>
              <w:left w:val="nil"/>
              <w:bottom w:val="single" w:sz="4" w:space="0" w:color="auto"/>
              <w:right w:val="single" w:sz="4" w:space="0" w:color="auto"/>
            </w:tcBorders>
            <w:shd w:val="clear" w:color="auto" w:fill="EAF1DD"/>
            <w:noWrap/>
            <w:vAlign w:val="center"/>
            <w:hideMark/>
          </w:tcPr>
          <w:p w:rsidR="00E40424" w:rsidRPr="00E40424" w:rsidRDefault="00AE2193"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F</w:t>
            </w:r>
            <w:r w:rsidR="00E40424" w:rsidRPr="00E40424">
              <w:rPr>
                <w:rFonts w:ascii="Calibri" w:hAnsi="Calibri" w:cs="Calibri"/>
                <w:color w:val="000000"/>
                <w:sz w:val="22"/>
                <w:szCs w:val="22"/>
                <w:lang w:val="es-ES" w:eastAsia="es-ES"/>
              </w:rPr>
              <w:t>iltros de vapor</w:t>
            </w:r>
          </w:p>
        </w:tc>
        <w:tc>
          <w:tcPr>
            <w:tcW w:w="3830" w:type="dxa"/>
            <w:gridSpan w:val="2"/>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Limpieza de filtros diariamente</w:t>
            </w:r>
          </w:p>
        </w:tc>
        <w:tc>
          <w:tcPr>
            <w:tcW w:w="2762" w:type="dxa"/>
            <w:gridSpan w:val="2"/>
            <w:tcBorders>
              <w:top w:val="single" w:sz="4" w:space="0" w:color="auto"/>
              <w:left w:val="nil"/>
              <w:bottom w:val="single" w:sz="4" w:space="0" w:color="auto"/>
              <w:right w:val="single" w:sz="4" w:space="0" w:color="auto"/>
            </w:tcBorders>
            <w:shd w:val="clear" w:color="auto" w:fill="EAF1DD"/>
            <w:noWrap/>
            <w:vAlign w:val="center"/>
            <w:hideMark/>
          </w:tcPr>
          <w:p w:rsidR="00E40424" w:rsidRPr="00E40424" w:rsidRDefault="00383B26"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Generación</w:t>
            </w:r>
          </w:p>
        </w:tc>
        <w:tc>
          <w:tcPr>
            <w:tcW w:w="1438" w:type="dxa"/>
            <w:tcBorders>
              <w:top w:val="nil"/>
              <w:left w:val="nil"/>
              <w:bottom w:val="single" w:sz="4" w:space="0" w:color="auto"/>
              <w:right w:val="single" w:sz="4" w:space="0" w:color="auto"/>
            </w:tcBorders>
            <w:shd w:val="clear" w:color="auto" w:fill="EAF1DD"/>
            <w:noWrap/>
            <w:vAlign w:val="center"/>
            <w:hideMark/>
          </w:tcPr>
          <w:p w:rsidR="00E40424" w:rsidRPr="00E40424" w:rsidRDefault="00041C65" w:rsidP="00383B2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27</w:t>
            </w:r>
            <w:r w:rsidR="00E40424" w:rsidRPr="00E40424">
              <w:rPr>
                <w:rFonts w:ascii="Calibri" w:hAnsi="Calibri" w:cs="Calibri"/>
                <w:color w:val="000000"/>
                <w:sz w:val="22"/>
                <w:szCs w:val="22"/>
                <w:lang w:val="es-ES" w:eastAsia="es-ES"/>
              </w:rPr>
              <w:t>600 lb/h</w:t>
            </w:r>
          </w:p>
        </w:tc>
      </w:tr>
      <w:tr w:rsidR="00E40424" w:rsidRPr="00E40424" w:rsidTr="00746E5A">
        <w:trPr>
          <w:trHeight w:val="300"/>
        </w:trPr>
        <w:tc>
          <w:tcPr>
            <w:tcW w:w="1718" w:type="dxa"/>
            <w:tcBorders>
              <w:top w:val="nil"/>
              <w:left w:val="single" w:sz="4" w:space="0" w:color="auto"/>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3</w:t>
            </w:r>
          </w:p>
        </w:tc>
        <w:tc>
          <w:tcPr>
            <w:tcW w:w="1545" w:type="dxa"/>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 xml:space="preserve">Tubos de </w:t>
            </w:r>
            <w:r w:rsidR="00AE2193" w:rsidRPr="00E40424">
              <w:rPr>
                <w:rFonts w:ascii="Calibri" w:hAnsi="Calibri" w:cs="Calibri"/>
                <w:color w:val="000000"/>
                <w:sz w:val="22"/>
                <w:szCs w:val="22"/>
                <w:lang w:val="es-ES" w:eastAsia="es-ES"/>
              </w:rPr>
              <w:t>expulsión</w:t>
            </w:r>
          </w:p>
        </w:tc>
        <w:tc>
          <w:tcPr>
            <w:tcW w:w="3830" w:type="dxa"/>
            <w:gridSpan w:val="2"/>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Limpieza mensual</w:t>
            </w:r>
          </w:p>
        </w:tc>
        <w:tc>
          <w:tcPr>
            <w:tcW w:w="2762" w:type="dxa"/>
            <w:gridSpan w:val="2"/>
            <w:tcBorders>
              <w:top w:val="single" w:sz="4" w:space="0" w:color="auto"/>
              <w:left w:val="nil"/>
              <w:bottom w:val="single" w:sz="4" w:space="0" w:color="auto"/>
              <w:right w:val="single" w:sz="4" w:space="0" w:color="auto"/>
            </w:tcBorders>
            <w:shd w:val="clear" w:color="auto" w:fill="EAF1DD"/>
            <w:noWrap/>
            <w:vAlign w:val="center"/>
            <w:hideMark/>
          </w:tcPr>
          <w:p w:rsidR="00E40424" w:rsidRPr="00E40424" w:rsidRDefault="00383B26"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Presión</w:t>
            </w:r>
            <w:r w:rsidR="00E40424" w:rsidRPr="00E40424">
              <w:rPr>
                <w:rFonts w:ascii="Calibri" w:hAnsi="Calibri" w:cs="Calibri"/>
                <w:color w:val="000000"/>
                <w:sz w:val="22"/>
                <w:szCs w:val="22"/>
                <w:lang w:val="es-ES" w:eastAsia="es-ES"/>
              </w:rPr>
              <w:t xml:space="preserve"> de trabajo</w:t>
            </w:r>
          </w:p>
        </w:tc>
        <w:tc>
          <w:tcPr>
            <w:tcW w:w="1438" w:type="dxa"/>
            <w:tcBorders>
              <w:top w:val="nil"/>
              <w:left w:val="nil"/>
              <w:bottom w:val="single" w:sz="4" w:space="0" w:color="auto"/>
              <w:right w:val="single" w:sz="4" w:space="0" w:color="auto"/>
            </w:tcBorders>
            <w:shd w:val="clear" w:color="auto" w:fill="EAF1DD"/>
            <w:noWrap/>
            <w:vAlign w:val="center"/>
            <w:hideMark/>
          </w:tcPr>
          <w:p w:rsidR="00E40424" w:rsidRPr="00E40424" w:rsidRDefault="00041C65" w:rsidP="00041C65">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8</w:t>
            </w:r>
            <w:r w:rsidR="00E40424" w:rsidRPr="00E40424">
              <w:rPr>
                <w:rFonts w:ascii="Calibri" w:hAnsi="Calibri" w:cs="Calibri"/>
                <w:color w:val="000000"/>
                <w:sz w:val="22"/>
                <w:szCs w:val="22"/>
                <w:lang w:val="es-ES" w:eastAsia="es-ES"/>
              </w:rPr>
              <w:t>0 psi</w:t>
            </w:r>
          </w:p>
        </w:tc>
      </w:tr>
      <w:tr w:rsidR="00E40424" w:rsidRPr="00E40424" w:rsidTr="00746E5A">
        <w:trPr>
          <w:trHeight w:val="300"/>
        </w:trPr>
        <w:tc>
          <w:tcPr>
            <w:tcW w:w="1718" w:type="dxa"/>
            <w:tcBorders>
              <w:top w:val="nil"/>
              <w:left w:val="single" w:sz="4" w:space="0" w:color="auto"/>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4</w:t>
            </w:r>
          </w:p>
        </w:tc>
        <w:tc>
          <w:tcPr>
            <w:tcW w:w="1545" w:type="dxa"/>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p>
        </w:tc>
        <w:tc>
          <w:tcPr>
            <w:tcW w:w="3830" w:type="dxa"/>
            <w:gridSpan w:val="2"/>
            <w:tcBorders>
              <w:top w:val="nil"/>
              <w:left w:val="nil"/>
              <w:bottom w:val="single" w:sz="4" w:space="0" w:color="auto"/>
              <w:right w:val="single" w:sz="4" w:space="0" w:color="auto"/>
            </w:tcBorders>
            <w:shd w:val="clear" w:color="auto" w:fill="EAF1DD"/>
            <w:noWrap/>
            <w:vAlign w:val="center"/>
            <w:hideMark/>
          </w:tcPr>
          <w:p w:rsidR="00E40424" w:rsidRPr="00E40424" w:rsidRDefault="00E40424" w:rsidP="00383B26">
            <w:pPr>
              <w:jc w:val="center"/>
              <w:rPr>
                <w:rFonts w:ascii="Calibri" w:hAnsi="Calibri" w:cs="Calibri"/>
                <w:color w:val="000000"/>
                <w:sz w:val="22"/>
                <w:szCs w:val="22"/>
                <w:lang w:val="es-ES" w:eastAsia="es-ES"/>
              </w:rPr>
            </w:pPr>
          </w:p>
        </w:tc>
        <w:tc>
          <w:tcPr>
            <w:tcW w:w="2762" w:type="dxa"/>
            <w:gridSpan w:val="2"/>
            <w:tcBorders>
              <w:top w:val="single" w:sz="4" w:space="0" w:color="auto"/>
              <w:left w:val="nil"/>
              <w:bottom w:val="single" w:sz="4" w:space="0" w:color="auto"/>
              <w:right w:val="single" w:sz="4" w:space="0" w:color="auto"/>
            </w:tcBorders>
            <w:shd w:val="clear" w:color="auto" w:fill="EAF1DD"/>
            <w:noWrap/>
            <w:vAlign w:val="center"/>
            <w:hideMark/>
          </w:tcPr>
          <w:p w:rsidR="00E40424" w:rsidRPr="00E40424" w:rsidRDefault="00383B26" w:rsidP="00383B26">
            <w:pPr>
              <w:jc w:val="center"/>
              <w:rPr>
                <w:rFonts w:ascii="Calibri" w:hAnsi="Calibri" w:cs="Calibri"/>
                <w:color w:val="000000"/>
                <w:sz w:val="22"/>
                <w:szCs w:val="22"/>
                <w:lang w:val="es-ES" w:eastAsia="es-ES"/>
              </w:rPr>
            </w:pPr>
            <w:r w:rsidRPr="00E40424">
              <w:rPr>
                <w:rFonts w:ascii="Calibri" w:hAnsi="Calibri" w:cs="Calibri"/>
                <w:color w:val="000000"/>
                <w:sz w:val="22"/>
                <w:szCs w:val="22"/>
                <w:lang w:val="es-ES" w:eastAsia="es-ES"/>
              </w:rPr>
              <w:t>Presión</w:t>
            </w:r>
            <w:r w:rsidR="00E40424" w:rsidRPr="00E40424">
              <w:rPr>
                <w:rFonts w:ascii="Calibri" w:hAnsi="Calibri" w:cs="Calibri"/>
                <w:color w:val="000000"/>
                <w:sz w:val="22"/>
                <w:szCs w:val="22"/>
                <w:lang w:val="es-ES" w:eastAsia="es-ES"/>
              </w:rPr>
              <w:t xml:space="preserve"> de diseño</w:t>
            </w:r>
          </w:p>
        </w:tc>
        <w:tc>
          <w:tcPr>
            <w:tcW w:w="1438" w:type="dxa"/>
            <w:tcBorders>
              <w:top w:val="nil"/>
              <w:left w:val="nil"/>
              <w:bottom w:val="single" w:sz="4" w:space="0" w:color="auto"/>
              <w:right w:val="single" w:sz="4" w:space="0" w:color="auto"/>
            </w:tcBorders>
            <w:shd w:val="clear" w:color="auto" w:fill="EAF1DD"/>
            <w:noWrap/>
            <w:vAlign w:val="center"/>
            <w:hideMark/>
          </w:tcPr>
          <w:p w:rsidR="00E40424" w:rsidRPr="00E40424" w:rsidRDefault="00041C65" w:rsidP="00041C65">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15 - 150 </w:t>
            </w:r>
            <w:r w:rsidR="00E40424" w:rsidRPr="00E40424">
              <w:rPr>
                <w:rFonts w:ascii="Calibri" w:hAnsi="Calibri" w:cs="Calibri"/>
                <w:color w:val="000000"/>
                <w:sz w:val="22"/>
                <w:szCs w:val="22"/>
                <w:lang w:val="es-ES" w:eastAsia="es-ES"/>
              </w:rPr>
              <w:t>psi</w:t>
            </w:r>
          </w:p>
        </w:tc>
      </w:tr>
    </w:tbl>
    <w:p w:rsidR="002B2DE8" w:rsidRDefault="00746E5A" w:rsidP="00920E11">
      <w:pPr>
        <w:pStyle w:val="EstiloTablas"/>
        <w:spacing w:before="120" w:line="480" w:lineRule="auto"/>
        <w:ind w:left="0" w:firstLine="0"/>
      </w:pPr>
      <w:r>
        <w:t xml:space="preserve"> </w:t>
      </w:r>
      <w:bookmarkStart w:id="559" w:name="_Toc331337595"/>
      <w:bookmarkStart w:id="560" w:name="_Toc336957743"/>
      <w:bookmarkStart w:id="561" w:name="_Toc337167327"/>
      <w:bookmarkStart w:id="562" w:name="_Toc337289653"/>
      <w:r w:rsidR="007D3016">
        <w:t>Tabla 5.1 Tarjeta de E</w:t>
      </w:r>
      <w:r w:rsidR="00920E11">
        <w:t>quipo del Caldero 800 hp</w:t>
      </w:r>
      <w:bookmarkEnd w:id="559"/>
      <w:bookmarkEnd w:id="560"/>
      <w:bookmarkEnd w:id="561"/>
      <w:bookmarkEnd w:id="562"/>
    </w:p>
    <w:p w:rsidR="00383B26" w:rsidRDefault="00383B26" w:rsidP="00F066E2">
      <w:pPr>
        <w:pStyle w:val="Estilo3"/>
        <w:spacing w:after="200"/>
        <w:ind w:left="0"/>
      </w:pPr>
    </w:p>
    <w:p w:rsidR="00746E5A" w:rsidRDefault="00746E5A" w:rsidP="00F066E2">
      <w:pPr>
        <w:pStyle w:val="Estilo3"/>
        <w:spacing w:after="200"/>
        <w:ind w:left="0"/>
      </w:pPr>
    </w:p>
    <w:p w:rsidR="00383B26" w:rsidRDefault="00383B26" w:rsidP="00F066E2">
      <w:pPr>
        <w:pStyle w:val="Estilo3"/>
        <w:spacing w:after="200"/>
        <w:ind w:left="0"/>
      </w:pPr>
    </w:p>
    <w:p w:rsidR="002B2DE8" w:rsidRDefault="002B2DE8" w:rsidP="00C640B6">
      <w:pPr>
        <w:pStyle w:val="Estilo3"/>
        <w:spacing w:after="200"/>
        <w:ind w:left="0"/>
      </w:pPr>
    </w:p>
    <w:tbl>
      <w:tblPr>
        <w:tblW w:w="11293" w:type="dxa"/>
        <w:tblInd w:w="60" w:type="dxa"/>
        <w:tblCellMar>
          <w:left w:w="70" w:type="dxa"/>
          <w:right w:w="70" w:type="dxa"/>
        </w:tblCellMar>
        <w:tblLook w:val="04A0" w:firstRow="1" w:lastRow="0" w:firstColumn="1" w:lastColumn="0" w:noHBand="0" w:noVBand="1"/>
      </w:tblPr>
      <w:tblGrid>
        <w:gridCol w:w="1442"/>
        <w:gridCol w:w="269"/>
        <w:gridCol w:w="1544"/>
        <w:gridCol w:w="3843"/>
        <w:gridCol w:w="991"/>
        <w:gridCol w:w="852"/>
        <w:gridCol w:w="850"/>
        <w:gridCol w:w="934"/>
        <w:gridCol w:w="568"/>
      </w:tblGrid>
      <w:tr w:rsidR="004D6887" w:rsidRPr="004D6887" w:rsidTr="004D15A2">
        <w:trPr>
          <w:trHeight w:val="315"/>
        </w:trPr>
        <w:tc>
          <w:tcPr>
            <w:tcW w:w="11293" w:type="dxa"/>
            <w:gridSpan w:val="9"/>
            <w:tcBorders>
              <w:top w:val="single" w:sz="8" w:space="0" w:color="auto"/>
              <w:left w:val="single" w:sz="8" w:space="0" w:color="auto"/>
              <w:bottom w:val="single" w:sz="8" w:space="0" w:color="auto"/>
              <w:right w:val="single" w:sz="8" w:space="0" w:color="000000"/>
            </w:tcBorders>
            <w:shd w:val="clear" w:color="000000" w:fill="F79646"/>
            <w:noWrap/>
            <w:vAlign w:val="center"/>
            <w:hideMark/>
          </w:tcPr>
          <w:p w:rsidR="004D6887" w:rsidRPr="004D6887" w:rsidRDefault="004D6887"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lastRenderedPageBreak/>
              <w:t>TARJETA DE EQUIPO: BOMBA LAME</w:t>
            </w:r>
            <w:r w:rsidR="00F50DD7">
              <w:rPr>
                <w:rFonts w:ascii="Calibri" w:hAnsi="Calibri" w:cs="Calibri"/>
                <w:b/>
                <w:bCs/>
                <w:color w:val="000000"/>
                <w:sz w:val="22"/>
                <w:szCs w:val="22"/>
                <w:lang w:val="es-ES" w:eastAsia="es-ES"/>
              </w:rPr>
              <w:t>L</w:t>
            </w:r>
            <w:r w:rsidRPr="004D6887">
              <w:rPr>
                <w:rFonts w:ascii="Calibri" w:hAnsi="Calibri" w:cs="Calibri"/>
                <w:b/>
                <w:bCs/>
                <w:color w:val="000000"/>
                <w:sz w:val="22"/>
                <w:szCs w:val="22"/>
                <w:lang w:val="es-ES" w:eastAsia="es-ES"/>
              </w:rPr>
              <w:t>LA</w:t>
            </w:r>
          </w:p>
        </w:tc>
      </w:tr>
      <w:tr w:rsidR="00C640B6" w:rsidRPr="004D6887" w:rsidTr="004D15A2">
        <w:trPr>
          <w:trHeight w:val="315"/>
        </w:trPr>
        <w:tc>
          <w:tcPr>
            <w:tcW w:w="8089" w:type="dxa"/>
            <w:gridSpan w:val="5"/>
            <w:tcBorders>
              <w:top w:val="single" w:sz="8" w:space="0" w:color="auto"/>
              <w:left w:val="single" w:sz="8" w:space="0" w:color="auto"/>
              <w:bottom w:val="single" w:sz="8" w:space="0" w:color="auto"/>
              <w:right w:val="nil"/>
            </w:tcBorders>
            <w:shd w:val="clear" w:color="000000" w:fill="F79646"/>
            <w:noWrap/>
            <w:vAlign w:val="center"/>
            <w:hideMark/>
          </w:tcPr>
          <w:p w:rsidR="004D6887" w:rsidRPr="004D6887" w:rsidRDefault="004D6887"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DEPARTAMENTO DE MANTENIMIENTO</w:t>
            </w:r>
          </w:p>
        </w:tc>
        <w:tc>
          <w:tcPr>
            <w:tcW w:w="852" w:type="dxa"/>
            <w:tcBorders>
              <w:top w:val="nil"/>
              <w:left w:val="nil"/>
              <w:bottom w:val="single" w:sz="8" w:space="0" w:color="auto"/>
              <w:right w:val="nil"/>
            </w:tcBorders>
            <w:shd w:val="clear" w:color="000000" w:fill="F79646"/>
            <w:noWrap/>
            <w:vAlign w:val="center"/>
            <w:hideMark/>
          </w:tcPr>
          <w:p w:rsidR="004D6887" w:rsidRPr="004D6887" w:rsidRDefault="004D6887" w:rsidP="004D6887">
            <w:pPr>
              <w:jc w:val="center"/>
              <w:rPr>
                <w:rFonts w:ascii="Calibri" w:hAnsi="Calibri" w:cs="Calibri"/>
                <w:b/>
                <w:bCs/>
                <w:color w:val="000000"/>
                <w:sz w:val="22"/>
                <w:szCs w:val="22"/>
                <w:lang w:val="es-ES" w:eastAsia="es-ES"/>
              </w:rPr>
            </w:pPr>
          </w:p>
        </w:tc>
        <w:tc>
          <w:tcPr>
            <w:tcW w:w="1784" w:type="dxa"/>
            <w:gridSpan w:val="2"/>
            <w:tcBorders>
              <w:top w:val="nil"/>
              <w:left w:val="nil"/>
              <w:bottom w:val="single" w:sz="12" w:space="0" w:color="auto"/>
              <w:right w:val="nil"/>
            </w:tcBorders>
            <w:shd w:val="clear" w:color="000000" w:fill="F79646"/>
            <w:noWrap/>
            <w:vAlign w:val="center"/>
            <w:hideMark/>
          </w:tcPr>
          <w:p w:rsidR="004D6887" w:rsidRPr="004D6887" w:rsidRDefault="00A56645"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CÓDIGO</w:t>
            </w:r>
          </w:p>
        </w:tc>
        <w:tc>
          <w:tcPr>
            <w:tcW w:w="568" w:type="dxa"/>
            <w:tcBorders>
              <w:top w:val="nil"/>
              <w:left w:val="nil"/>
              <w:bottom w:val="single" w:sz="12" w:space="0" w:color="auto"/>
              <w:right w:val="single" w:sz="8" w:space="0" w:color="auto"/>
            </w:tcBorders>
            <w:shd w:val="clear" w:color="000000" w:fill="F79646"/>
            <w:noWrap/>
            <w:vAlign w:val="center"/>
            <w:hideMark/>
          </w:tcPr>
          <w:p w:rsidR="004D6887" w:rsidRPr="004D6887" w:rsidRDefault="004D6887" w:rsidP="004D6887">
            <w:pPr>
              <w:jc w:val="center"/>
              <w:rPr>
                <w:rFonts w:ascii="Calibri" w:hAnsi="Calibri" w:cs="Calibri"/>
                <w:b/>
                <w:bCs/>
                <w:color w:val="000000"/>
                <w:sz w:val="22"/>
                <w:szCs w:val="22"/>
                <w:lang w:val="es-ES" w:eastAsia="es-ES"/>
              </w:rPr>
            </w:pPr>
          </w:p>
        </w:tc>
      </w:tr>
      <w:tr w:rsidR="00740D6A" w:rsidRPr="004D6887" w:rsidTr="004D15A2">
        <w:trPr>
          <w:trHeight w:val="315"/>
        </w:trPr>
        <w:tc>
          <w:tcPr>
            <w:tcW w:w="3255" w:type="dxa"/>
            <w:gridSpan w:val="3"/>
            <w:tcBorders>
              <w:top w:val="nil"/>
              <w:left w:val="single" w:sz="8" w:space="0" w:color="auto"/>
              <w:bottom w:val="single" w:sz="8" w:space="0" w:color="auto"/>
              <w:right w:val="single" w:sz="8" w:space="0" w:color="000000"/>
            </w:tcBorders>
            <w:shd w:val="clear" w:color="000000" w:fill="92CDDC"/>
            <w:noWrap/>
            <w:vAlign w:val="center"/>
            <w:hideMark/>
          </w:tcPr>
          <w:p w:rsidR="004D6887" w:rsidRPr="004D6887" w:rsidRDefault="004D6887"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DATOS DEL EQUIPO</w:t>
            </w:r>
          </w:p>
        </w:tc>
        <w:tc>
          <w:tcPr>
            <w:tcW w:w="5686" w:type="dxa"/>
            <w:gridSpan w:val="3"/>
            <w:tcBorders>
              <w:top w:val="nil"/>
              <w:left w:val="nil"/>
              <w:bottom w:val="single" w:sz="8" w:space="0" w:color="auto"/>
              <w:right w:val="single" w:sz="12" w:space="0" w:color="auto"/>
            </w:tcBorders>
            <w:shd w:val="clear" w:color="000000" w:fill="92CDDC"/>
            <w:noWrap/>
            <w:vAlign w:val="center"/>
            <w:hideMark/>
          </w:tcPr>
          <w:p w:rsidR="004D6887" w:rsidRPr="004D6887" w:rsidRDefault="001C48E1" w:rsidP="004D6887">
            <w:pPr>
              <w:jc w:val="center"/>
              <w:rPr>
                <w:rFonts w:ascii="Calibri" w:hAnsi="Calibri" w:cs="Calibri"/>
                <w:b/>
                <w:bCs/>
                <w:color w:val="000000"/>
                <w:sz w:val="22"/>
                <w:szCs w:val="22"/>
                <w:lang w:val="es-ES" w:eastAsia="es-ES"/>
              </w:rPr>
            </w:pPr>
            <w:r>
              <w:rPr>
                <w:rFonts w:ascii="Calibri" w:hAnsi="Calibri" w:cs="Calibri"/>
                <w:noProof/>
                <w:color w:val="000000"/>
                <w:sz w:val="22"/>
                <w:szCs w:val="22"/>
                <w:lang w:eastAsia="es-EC"/>
              </w:rPr>
              <w:drawing>
                <wp:anchor distT="0" distB="0" distL="114300" distR="114300" simplePos="0" relativeHeight="251578368" behindDoc="1" locked="0" layoutInCell="1" allowOverlap="1">
                  <wp:simplePos x="0" y="0"/>
                  <wp:positionH relativeFrom="column">
                    <wp:posOffset>3553460</wp:posOffset>
                  </wp:positionH>
                  <wp:positionV relativeFrom="paragraph">
                    <wp:posOffset>137795</wp:posOffset>
                  </wp:positionV>
                  <wp:extent cx="1499235" cy="1612265"/>
                  <wp:effectExtent l="19050" t="0" r="5715" b="0"/>
                  <wp:wrapNone/>
                  <wp:docPr id="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1499235" cy="1612265"/>
                          </a:xfrm>
                          <a:prstGeom prst="rect">
                            <a:avLst/>
                          </a:prstGeom>
                          <a:noFill/>
                        </pic:spPr>
                      </pic:pic>
                    </a:graphicData>
                  </a:graphic>
                </wp:anchor>
              </w:drawing>
            </w:r>
            <w:r w:rsidR="004D6887" w:rsidRPr="004D6887">
              <w:rPr>
                <w:rFonts w:ascii="Calibri" w:hAnsi="Calibri" w:cs="Calibri"/>
                <w:b/>
                <w:bCs/>
                <w:color w:val="000000"/>
                <w:sz w:val="22"/>
                <w:szCs w:val="22"/>
                <w:lang w:val="es-ES" w:eastAsia="es-ES"/>
              </w:rPr>
              <w:t>DATOS OPERATIVOS</w:t>
            </w:r>
          </w:p>
        </w:tc>
        <w:tc>
          <w:tcPr>
            <w:tcW w:w="2352" w:type="dxa"/>
            <w:gridSpan w:val="3"/>
            <w:tcBorders>
              <w:top w:val="single" w:sz="12" w:space="0" w:color="auto"/>
              <w:left w:val="single" w:sz="12" w:space="0" w:color="auto"/>
              <w:bottom w:val="single" w:sz="12" w:space="0" w:color="auto"/>
              <w:right w:val="single" w:sz="12" w:space="0" w:color="auto"/>
            </w:tcBorders>
            <w:shd w:val="clear" w:color="auto" w:fill="92CDDC"/>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b/>
                <w:bCs/>
                <w:color w:val="000000"/>
                <w:sz w:val="22"/>
                <w:szCs w:val="22"/>
                <w:lang w:val="es-ES" w:eastAsia="es-ES"/>
              </w:rPr>
              <w:t>EQUIPO</w:t>
            </w:r>
          </w:p>
        </w:tc>
      </w:tr>
      <w:tr w:rsidR="00C640B6" w:rsidRPr="004D6887" w:rsidTr="005A0C3A">
        <w:trPr>
          <w:trHeight w:val="300"/>
        </w:trPr>
        <w:tc>
          <w:tcPr>
            <w:tcW w:w="1711" w:type="dxa"/>
            <w:gridSpan w:val="2"/>
            <w:tcBorders>
              <w:top w:val="nil"/>
              <w:left w:val="single" w:sz="8" w:space="0" w:color="auto"/>
              <w:bottom w:val="single" w:sz="4" w:space="0" w:color="auto"/>
              <w:right w:val="nil"/>
            </w:tcBorders>
            <w:shd w:val="clear" w:color="auto" w:fill="EAF1DD"/>
            <w:noWrap/>
            <w:vAlign w:val="center"/>
            <w:hideMark/>
          </w:tcPr>
          <w:p w:rsidR="004D6887" w:rsidRPr="004D6887" w:rsidRDefault="00746E5A"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DESCRIPCIÓN</w:t>
            </w:r>
          </w:p>
        </w:tc>
        <w:tc>
          <w:tcPr>
            <w:tcW w:w="1544" w:type="dxa"/>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Bomba 60ton-hora</w:t>
            </w:r>
          </w:p>
        </w:tc>
        <w:tc>
          <w:tcPr>
            <w:tcW w:w="3843" w:type="dxa"/>
            <w:tcBorders>
              <w:top w:val="single" w:sz="4" w:space="0" w:color="auto"/>
              <w:left w:val="nil"/>
              <w:bottom w:val="nil"/>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 xml:space="preserve">VIDA </w:t>
            </w:r>
            <w:r w:rsidR="00746E5A" w:rsidRPr="004D6887">
              <w:rPr>
                <w:rFonts w:ascii="Calibri" w:hAnsi="Calibri" w:cs="Calibri"/>
                <w:color w:val="000000"/>
                <w:sz w:val="20"/>
                <w:szCs w:val="20"/>
                <w:lang w:val="es-ES" w:eastAsia="es-ES"/>
              </w:rPr>
              <w:t>ÚTIL</w:t>
            </w:r>
          </w:p>
        </w:tc>
        <w:tc>
          <w:tcPr>
            <w:tcW w:w="1843" w:type="dxa"/>
            <w:gridSpan w:val="2"/>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25 años</w:t>
            </w:r>
          </w:p>
        </w:tc>
        <w:tc>
          <w:tcPr>
            <w:tcW w:w="1784" w:type="dxa"/>
            <w:gridSpan w:val="2"/>
            <w:tcBorders>
              <w:top w:val="single" w:sz="12" w:space="0" w:color="auto"/>
              <w:left w:val="nil"/>
              <w:bottom w:val="nil"/>
              <w:right w:val="nil"/>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568" w:type="dxa"/>
            <w:tcBorders>
              <w:top w:val="single" w:sz="12" w:space="0" w:color="auto"/>
              <w:left w:val="nil"/>
              <w:bottom w:val="nil"/>
              <w:right w:val="single" w:sz="8" w:space="0" w:color="auto"/>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r>
      <w:tr w:rsidR="00C640B6" w:rsidRPr="004D6887" w:rsidTr="005A0C3A">
        <w:trPr>
          <w:trHeight w:val="300"/>
        </w:trPr>
        <w:tc>
          <w:tcPr>
            <w:tcW w:w="1711" w:type="dxa"/>
            <w:gridSpan w:val="2"/>
            <w:tcBorders>
              <w:top w:val="nil"/>
              <w:left w:val="single" w:sz="8" w:space="0" w:color="auto"/>
              <w:bottom w:val="single" w:sz="4" w:space="0" w:color="auto"/>
              <w:right w:val="nil"/>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MODELO</w:t>
            </w:r>
          </w:p>
        </w:tc>
        <w:tc>
          <w:tcPr>
            <w:tcW w:w="1544" w:type="dxa"/>
            <w:tcBorders>
              <w:top w:val="nil"/>
              <w:left w:val="single" w:sz="4"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Maskinfabrik</w:t>
            </w:r>
          </w:p>
        </w:tc>
        <w:tc>
          <w:tcPr>
            <w:tcW w:w="3843" w:type="dxa"/>
            <w:tcBorders>
              <w:top w:val="single" w:sz="4" w:space="0" w:color="auto"/>
              <w:left w:val="nil"/>
              <w:bottom w:val="nil"/>
              <w:right w:val="single" w:sz="4" w:space="0" w:color="auto"/>
            </w:tcBorders>
            <w:shd w:val="clear" w:color="auto" w:fill="EAF1DD"/>
            <w:noWrap/>
            <w:vAlign w:val="center"/>
            <w:hideMark/>
          </w:tcPr>
          <w:p w:rsidR="004D6887" w:rsidRPr="004D6887" w:rsidRDefault="00746E5A"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GARANTÍA</w:t>
            </w:r>
          </w:p>
        </w:tc>
        <w:tc>
          <w:tcPr>
            <w:tcW w:w="1843" w:type="dxa"/>
            <w:gridSpan w:val="2"/>
            <w:tcBorders>
              <w:top w:val="nil"/>
              <w:left w:val="nil"/>
              <w:bottom w:val="nil"/>
              <w:right w:val="single" w:sz="4" w:space="0" w:color="auto"/>
            </w:tcBorders>
            <w:shd w:val="clear" w:color="auto" w:fill="EAF1DD"/>
            <w:noWrap/>
            <w:vAlign w:val="center"/>
            <w:hideMark/>
          </w:tcPr>
          <w:p w:rsidR="004D6887" w:rsidRPr="004D6887" w:rsidRDefault="00F50DD7" w:rsidP="004D688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3</w:t>
            </w:r>
            <w:r w:rsidR="004D6887" w:rsidRPr="004D6887">
              <w:rPr>
                <w:rFonts w:ascii="Calibri" w:hAnsi="Calibri" w:cs="Calibri"/>
                <w:color w:val="000000"/>
                <w:sz w:val="22"/>
                <w:szCs w:val="22"/>
                <w:lang w:val="es-ES" w:eastAsia="es-ES"/>
              </w:rPr>
              <w:t xml:space="preserve"> años</w:t>
            </w:r>
          </w:p>
        </w:tc>
        <w:tc>
          <w:tcPr>
            <w:tcW w:w="1784" w:type="dxa"/>
            <w:gridSpan w:val="2"/>
            <w:tcBorders>
              <w:top w:val="nil"/>
              <w:left w:val="nil"/>
              <w:bottom w:val="nil"/>
              <w:right w:val="nil"/>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568" w:type="dxa"/>
            <w:tcBorders>
              <w:top w:val="nil"/>
              <w:left w:val="nil"/>
              <w:bottom w:val="nil"/>
              <w:right w:val="single" w:sz="8" w:space="0" w:color="auto"/>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r>
      <w:tr w:rsidR="00C640B6" w:rsidRPr="004D6887" w:rsidTr="005A0C3A">
        <w:trPr>
          <w:trHeight w:val="300"/>
        </w:trPr>
        <w:tc>
          <w:tcPr>
            <w:tcW w:w="1711" w:type="dxa"/>
            <w:gridSpan w:val="2"/>
            <w:tcBorders>
              <w:top w:val="nil"/>
              <w:left w:val="single" w:sz="8" w:space="0" w:color="auto"/>
              <w:bottom w:val="single" w:sz="4" w:space="0" w:color="auto"/>
              <w:right w:val="nil"/>
            </w:tcBorders>
            <w:shd w:val="clear" w:color="auto" w:fill="EAF1DD"/>
            <w:noWrap/>
            <w:vAlign w:val="center"/>
            <w:hideMark/>
          </w:tcPr>
          <w:p w:rsidR="004D6887" w:rsidRPr="004D6887" w:rsidRDefault="00746E5A"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FABRICACIÓN</w:t>
            </w:r>
          </w:p>
        </w:tc>
        <w:tc>
          <w:tcPr>
            <w:tcW w:w="1544" w:type="dxa"/>
            <w:tcBorders>
              <w:top w:val="nil"/>
              <w:left w:val="single" w:sz="4"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USA</w:t>
            </w:r>
          </w:p>
        </w:tc>
        <w:tc>
          <w:tcPr>
            <w:tcW w:w="3843" w:type="dxa"/>
            <w:tcBorders>
              <w:top w:val="single" w:sz="4" w:space="0" w:color="auto"/>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VENCIMIENTO</w:t>
            </w:r>
          </w:p>
        </w:tc>
        <w:tc>
          <w:tcPr>
            <w:tcW w:w="1843" w:type="dxa"/>
            <w:gridSpan w:val="2"/>
            <w:tcBorders>
              <w:top w:val="single" w:sz="4" w:space="0" w:color="auto"/>
              <w:left w:val="nil"/>
              <w:bottom w:val="nil"/>
              <w:right w:val="single" w:sz="4" w:space="0" w:color="auto"/>
            </w:tcBorders>
            <w:shd w:val="clear" w:color="auto" w:fill="EAF1DD"/>
            <w:noWrap/>
            <w:vAlign w:val="center"/>
            <w:hideMark/>
          </w:tcPr>
          <w:p w:rsidR="004D6887" w:rsidRPr="004D6887" w:rsidRDefault="00F50DD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02/10/</w:t>
            </w:r>
            <w:r>
              <w:rPr>
                <w:rFonts w:ascii="Calibri" w:hAnsi="Calibri" w:cs="Calibri"/>
                <w:color w:val="000000"/>
                <w:sz w:val="22"/>
                <w:szCs w:val="22"/>
                <w:lang w:val="es-ES" w:eastAsia="es-ES"/>
              </w:rPr>
              <w:t>200</w:t>
            </w:r>
            <w:r w:rsidR="00F9102D">
              <w:rPr>
                <w:rFonts w:ascii="Calibri" w:hAnsi="Calibri" w:cs="Calibri"/>
                <w:color w:val="000000"/>
                <w:sz w:val="22"/>
                <w:szCs w:val="22"/>
                <w:lang w:val="es-ES" w:eastAsia="es-ES"/>
              </w:rPr>
              <w:t>5</w:t>
            </w:r>
          </w:p>
        </w:tc>
        <w:tc>
          <w:tcPr>
            <w:tcW w:w="1784" w:type="dxa"/>
            <w:gridSpan w:val="2"/>
            <w:tcBorders>
              <w:top w:val="nil"/>
              <w:left w:val="nil"/>
              <w:bottom w:val="nil"/>
              <w:right w:val="nil"/>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568" w:type="dxa"/>
            <w:tcBorders>
              <w:top w:val="nil"/>
              <w:left w:val="nil"/>
              <w:bottom w:val="nil"/>
              <w:right w:val="single" w:sz="8" w:space="0" w:color="auto"/>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r>
      <w:tr w:rsidR="00C640B6" w:rsidRPr="004D6887" w:rsidTr="005A0C3A">
        <w:trPr>
          <w:trHeight w:val="300"/>
        </w:trPr>
        <w:tc>
          <w:tcPr>
            <w:tcW w:w="1711" w:type="dxa"/>
            <w:gridSpan w:val="2"/>
            <w:tcBorders>
              <w:top w:val="nil"/>
              <w:left w:val="single" w:sz="8" w:space="0" w:color="auto"/>
              <w:bottom w:val="single" w:sz="4" w:space="0" w:color="auto"/>
              <w:right w:val="nil"/>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COSTO</w:t>
            </w:r>
          </w:p>
        </w:tc>
        <w:tc>
          <w:tcPr>
            <w:tcW w:w="1544" w:type="dxa"/>
            <w:tcBorders>
              <w:top w:val="nil"/>
              <w:left w:val="single" w:sz="4"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8000$</w:t>
            </w:r>
          </w:p>
        </w:tc>
        <w:tc>
          <w:tcPr>
            <w:tcW w:w="3843" w:type="dxa"/>
            <w:tcBorders>
              <w:top w:val="nil"/>
              <w:left w:val="nil"/>
              <w:bottom w:val="nil"/>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 xml:space="preserve">FECHA DE </w:t>
            </w:r>
            <w:r w:rsidR="00746E5A" w:rsidRPr="004D6887">
              <w:rPr>
                <w:rFonts w:ascii="Calibri" w:hAnsi="Calibri" w:cs="Calibri"/>
                <w:color w:val="000000"/>
                <w:sz w:val="20"/>
                <w:szCs w:val="20"/>
                <w:lang w:val="es-ES" w:eastAsia="es-ES"/>
              </w:rPr>
              <w:t>INSTALACIÓN</w:t>
            </w:r>
          </w:p>
        </w:tc>
        <w:tc>
          <w:tcPr>
            <w:tcW w:w="1843" w:type="dxa"/>
            <w:gridSpan w:val="2"/>
            <w:tcBorders>
              <w:top w:val="single" w:sz="4" w:space="0" w:color="auto"/>
              <w:left w:val="nil"/>
              <w:bottom w:val="single" w:sz="4" w:space="0" w:color="auto"/>
              <w:right w:val="single" w:sz="4" w:space="0" w:color="auto"/>
            </w:tcBorders>
            <w:shd w:val="clear" w:color="auto" w:fill="EAF1DD"/>
            <w:noWrap/>
            <w:vAlign w:val="center"/>
            <w:hideMark/>
          </w:tcPr>
          <w:p w:rsidR="004D6887" w:rsidRPr="004D6887" w:rsidRDefault="00F9102D" w:rsidP="004D688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02/10/2002</w:t>
            </w:r>
          </w:p>
        </w:tc>
        <w:tc>
          <w:tcPr>
            <w:tcW w:w="1784" w:type="dxa"/>
            <w:gridSpan w:val="2"/>
            <w:tcBorders>
              <w:top w:val="nil"/>
              <w:left w:val="nil"/>
              <w:bottom w:val="nil"/>
              <w:right w:val="nil"/>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568" w:type="dxa"/>
            <w:tcBorders>
              <w:top w:val="nil"/>
              <w:left w:val="nil"/>
              <w:bottom w:val="nil"/>
              <w:right w:val="single" w:sz="8" w:space="0" w:color="auto"/>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r>
      <w:tr w:rsidR="00C640B6" w:rsidRPr="004D6887" w:rsidTr="00F50DD7">
        <w:trPr>
          <w:trHeight w:val="300"/>
        </w:trPr>
        <w:tc>
          <w:tcPr>
            <w:tcW w:w="1711" w:type="dxa"/>
            <w:gridSpan w:val="2"/>
            <w:tcBorders>
              <w:top w:val="nil"/>
              <w:left w:val="single" w:sz="8" w:space="0" w:color="auto"/>
              <w:bottom w:val="single" w:sz="4" w:space="0" w:color="auto"/>
              <w:right w:val="nil"/>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UBICACIÓN</w:t>
            </w:r>
          </w:p>
        </w:tc>
        <w:tc>
          <w:tcPr>
            <w:tcW w:w="1544" w:type="dxa"/>
            <w:tcBorders>
              <w:top w:val="nil"/>
              <w:left w:val="single" w:sz="4" w:space="0" w:color="auto"/>
              <w:bottom w:val="single" w:sz="4" w:space="0" w:color="auto"/>
              <w:right w:val="single" w:sz="4" w:space="0" w:color="auto"/>
            </w:tcBorders>
            <w:shd w:val="clear" w:color="auto" w:fill="EAF1DD"/>
            <w:noWrap/>
            <w:vAlign w:val="center"/>
            <w:hideMark/>
          </w:tcPr>
          <w:p w:rsidR="004D6887" w:rsidRPr="004D6887" w:rsidRDefault="003E5CCF"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Alimentación</w:t>
            </w:r>
          </w:p>
        </w:tc>
        <w:tc>
          <w:tcPr>
            <w:tcW w:w="3843" w:type="dxa"/>
            <w:tcBorders>
              <w:top w:val="single" w:sz="4" w:space="0" w:color="auto"/>
              <w:left w:val="nil"/>
              <w:bottom w:val="single" w:sz="4" w:space="0" w:color="auto"/>
              <w:right w:val="single" w:sz="4" w:space="0" w:color="auto"/>
            </w:tcBorders>
            <w:shd w:val="clear" w:color="auto" w:fill="EAF1DD"/>
            <w:noWrap/>
            <w:vAlign w:val="center"/>
          </w:tcPr>
          <w:p w:rsidR="004D6887" w:rsidRPr="004D6887" w:rsidRDefault="004D6887" w:rsidP="004D6887">
            <w:pPr>
              <w:jc w:val="center"/>
              <w:rPr>
                <w:rFonts w:ascii="Calibri" w:hAnsi="Calibri" w:cs="Calibri"/>
                <w:color w:val="000000"/>
                <w:sz w:val="20"/>
                <w:szCs w:val="20"/>
                <w:lang w:val="es-ES" w:eastAsia="es-ES"/>
              </w:rPr>
            </w:pPr>
          </w:p>
        </w:tc>
        <w:tc>
          <w:tcPr>
            <w:tcW w:w="1843" w:type="dxa"/>
            <w:gridSpan w:val="2"/>
            <w:tcBorders>
              <w:top w:val="nil"/>
              <w:left w:val="nil"/>
              <w:bottom w:val="single" w:sz="4" w:space="0" w:color="auto"/>
              <w:right w:val="single" w:sz="4" w:space="0" w:color="auto"/>
            </w:tcBorders>
            <w:shd w:val="clear" w:color="auto" w:fill="EAF1DD"/>
            <w:noWrap/>
            <w:vAlign w:val="center"/>
          </w:tcPr>
          <w:p w:rsidR="004D6887" w:rsidRPr="004D6887" w:rsidRDefault="004D6887" w:rsidP="00F50DD7">
            <w:pPr>
              <w:jc w:val="center"/>
              <w:rPr>
                <w:rFonts w:ascii="Calibri" w:hAnsi="Calibri" w:cs="Calibri"/>
                <w:color w:val="000000"/>
                <w:sz w:val="22"/>
                <w:szCs w:val="22"/>
                <w:lang w:val="es-ES" w:eastAsia="es-ES"/>
              </w:rPr>
            </w:pPr>
          </w:p>
        </w:tc>
        <w:tc>
          <w:tcPr>
            <w:tcW w:w="1784" w:type="dxa"/>
            <w:gridSpan w:val="2"/>
            <w:tcBorders>
              <w:top w:val="nil"/>
              <w:left w:val="nil"/>
              <w:bottom w:val="nil"/>
              <w:right w:val="nil"/>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568" w:type="dxa"/>
            <w:tcBorders>
              <w:top w:val="nil"/>
              <w:left w:val="nil"/>
              <w:bottom w:val="nil"/>
              <w:right w:val="single" w:sz="8" w:space="0" w:color="auto"/>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r>
      <w:tr w:rsidR="00C640B6" w:rsidRPr="004D6887" w:rsidTr="005A0C3A">
        <w:trPr>
          <w:trHeight w:val="300"/>
        </w:trPr>
        <w:tc>
          <w:tcPr>
            <w:tcW w:w="1711" w:type="dxa"/>
            <w:gridSpan w:val="2"/>
            <w:tcBorders>
              <w:top w:val="nil"/>
              <w:left w:val="single" w:sz="8" w:space="0" w:color="auto"/>
              <w:bottom w:val="single" w:sz="4" w:space="0" w:color="auto"/>
              <w:right w:val="nil"/>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r w:rsidRPr="004D6887">
              <w:rPr>
                <w:rFonts w:ascii="Calibri" w:hAnsi="Calibri" w:cs="Calibri"/>
                <w:color w:val="000000"/>
                <w:sz w:val="20"/>
                <w:szCs w:val="20"/>
                <w:lang w:val="es-ES" w:eastAsia="es-ES"/>
              </w:rPr>
              <w:t>AÑO DE COMPRA</w:t>
            </w:r>
          </w:p>
        </w:tc>
        <w:tc>
          <w:tcPr>
            <w:tcW w:w="1544" w:type="dxa"/>
            <w:tcBorders>
              <w:top w:val="nil"/>
              <w:left w:val="single" w:sz="4" w:space="0" w:color="auto"/>
              <w:bottom w:val="single" w:sz="4" w:space="0" w:color="auto"/>
              <w:right w:val="single" w:sz="4" w:space="0" w:color="auto"/>
            </w:tcBorders>
            <w:shd w:val="clear" w:color="auto" w:fill="EAF1DD"/>
            <w:noWrap/>
            <w:vAlign w:val="center"/>
            <w:hideMark/>
          </w:tcPr>
          <w:p w:rsidR="004D6887" w:rsidRPr="004D6887" w:rsidRDefault="00F9102D" w:rsidP="004D688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2002</w:t>
            </w:r>
          </w:p>
        </w:tc>
        <w:tc>
          <w:tcPr>
            <w:tcW w:w="3843" w:type="dxa"/>
            <w:tcBorders>
              <w:top w:val="nil"/>
              <w:left w:val="nil"/>
              <w:bottom w:val="nil"/>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0"/>
                <w:szCs w:val="20"/>
                <w:lang w:val="es-ES" w:eastAsia="es-ES"/>
              </w:rPr>
            </w:pPr>
          </w:p>
        </w:tc>
        <w:tc>
          <w:tcPr>
            <w:tcW w:w="1843" w:type="dxa"/>
            <w:gridSpan w:val="2"/>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1784" w:type="dxa"/>
            <w:gridSpan w:val="2"/>
            <w:tcBorders>
              <w:top w:val="nil"/>
              <w:left w:val="nil"/>
              <w:bottom w:val="nil"/>
              <w:right w:val="nil"/>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568" w:type="dxa"/>
            <w:tcBorders>
              <w:top w:val="nil"/>
              <w:left w:val="nil"/>
              <w:bottom w:val="nil"/>
              <w:right w:val="single" w:sz="8" w:space="0" w:color="auto"/>
            </w:tcBorders>
            <w:shd w:val="clear" w:color="auto" w:fill="auto"/>
            <w:noWrap/>
            <w:vAlign w:val="center"/>
            <w:hideMark/>
          </w:tcPr>
          <w:p w:rsidR="004D6887" w:rsidRPr="004D6887" w:rsidRDefault="004D6887" w:rsidP="004D6887">
            <w:pPr>
              <w:jc w:val="center"/>
              <w:rPr>
                <w:rFonts w:ascii="Calibri" w:hAnsi="Calibri" w:cs="Calibri"/>
                <w:color w:val="000000"/>
                <w:sz w:val="22"/>
                <w:szCs w:val="22"/>
                <w:lang w:val="es-ES" w:eastAsia="es-ES"/>
              </w:rPr>
            </w:pPr>
          </w:p>
        </w:tc>
      </w:tr>
      <w:tr w:rsidR="00C640B6" w:rsidRPr="004D6887" w:rsidTr="004D15A2">
        <w:trPr>
          <w:trHeight w:val="300"/>
        </w:trPr>
        <w:tc>
          <w:tcPr>
            <w:tcW w:w="7098" w:type="dxa"/>
            <w:gridSpan w:val="4"/>
            <w:tcBorders>
              <w:top w:val="single" w:sz="4" w:space="0" w:color="auto"/>
              <w:left w:val="single" w:sz="8" w:space="0" w:color="auto"/>
              <w:bottom w:val="single" w:sz="4" w:space="0" w:color="auto"/>
              <w:right w:val="single" w:sz="4" w:space="0" w:color="000000"/>
            </w:tcBorders>
            <w:shd w:val="clear" w:color="000000" w:fill="92CDDC"/>
            <w:noWrap/>
            <w:vAlign w:val="center"/>
            <w:hideMark/>
          </w:tcPr>
          <w:p w:rsidR="004D6887" w:rsidRPr="004D6887" w:rsidRDefault="004D6887"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MANTENIMIENTO PREVENTIVO</w:t>
            </w:r>
          </w:p>
        </w:tc>
        <w:tc>
          <w:tcPr>
            <w:tcW w:w="4195" w:type="dxa"/>
            <w:gridSpan w:val="5"/>
            <w:tcBorders>
              <w:top w:val="single" w:sz="4" w:space="0" w:color="auto"/>
              <w:left w:val="nil"/>
              <w:bottom w:val="single" w:sz="4" w:space="0" w:color="auto"/>
              <w:right w:val="single" w:sz="8" w:space="0" w:color="000000"/>
            </w:tcBorders>
            <w:shd w:val="clear" w:color="000000" w:fill="92CDDC"/>
            <w:noWrap/>
            <w:vAlign w:val="center"/>
            <w:hideMark/>
          </w:tcPr>
          <w:p w:rsidR="004D6887" w:rsidRPr="004D6887" w:rsidRDefault="00746E5A"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CARACTERÍSTICAS</w:t>
            </w:r>
            <w:r w:rsidR="004D6887" w:rsidRPr="004D6887">
              <w:rPr>
                <w:rFonts w:ascii="Calibri" w:hAnsi="Calibri" w:cs="Calibri"/>
                <w:b/>
                <w:bCs/>
                <w:color w:val="000000"/>
                <w:sz w:val="22"/>
                <w:szCs w:val="22"/>
                <w:lang w:val="es-ES" w:eastAsia="es-ES"/>
              </w:rPr>
              <w:t xml:space="preserve"> </w:t>
            </w:r>
            <w:r w:rsidRPr="004D6887">
              <w:rPr>
                <w:rFonts w:ascii="Calibri" w:hAnsi="Calibri" w:cs="Calibri"/>
                <w:b/>
                <w:bCs/>
                <w:color w:val="000000"/>
                <w:sz w:val="22"/>
                <w:szCs w:val="22"/>
                <w:lang w:val="es-ES" w:eastAsia="es-ES"/>
              </w:rPr>
              <w:t>TÉCNICAS</w:t>
            </w:r>
          </w:p>
        </w:tc>
      </w:tr>
      <w:tr w:rsidR="00C640B6" w:rsidRPr="004D6887" w:rsidTr="005A0C3A">
        <w:trPr>
          <w:trHeight w:val="300"/>
        </w:trPr>
        <w:tc>
          <w:tcPr>
            <w:tcW w:w="1442" w:type="dxa"/>
            <w:tcBorders>
              <w:top w:val="nil"/>
              <w:left w:val="single" w:sz="8" w:space="0" w:color="auto"/>
              <w:bottom w:val="single" w:sz="4" w:space="0" w:color="auto"/>
              <w:right w:val="single" w:sz="4" w:space="0" w:color="auto"/>
            </w:tcBorders>
            <w:shd w:val="clear" w:color="auto" w:fill="C2D69B"/>
            <w:noWrap/>
            <w:vAlign w:val="center"/>
            <w:hideMark/>
          </w:tcPr>
          <w:p w:rsidR="004D6887" w:rsidRPr="004D6887" w:rsidRDefault="003E5CCF"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Ítem</w:t>
            </w:r>
          </w:p>
        </w:tc>
        <w:tc>
          <w:tcPr>
            <w:tcW w:w="1813" w:type="dxa"/>
            <w:gridSpan w:val="2"/>
            <w:tcBorders>
              <w:top w:val="nil"/>
              <w:left w:val="nil"/>
              <w:bottom w:val="single" w:sz="4" w:space="0" w:color="auto"/>
              <w:right w:val="single" w:sz="4" w:space="0" w:color="auto"/>
            </w:tcBorders>
            <w:shd w:val="clear" w:color="auto" w:fill="C2D69B"/>
            <w:noWrap/>
            <w:vAlign w:val="center"/>
            <w:hideMark/>
          </w:tcPr>
          <w:p w:rsidR="004D6887" w:rsidRPr="004D6887" w:rsidRDefault="004D6887"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Componentes</w:t>
            </w:r>
          </w:p>
        </w:tc>
        <w:tc>
          <w:tcPr>
            <w:tcW w:w="3843" w:type="dxa"/>
            <w:tcBorders>
              <w:top w:val="nil"/>
              <w:left w:val="nil"/>
              <w:bottom w:val="single" w:sz="4" w:space="0" w:color="auto"/>
              <w:right w:val="single" w:sz="4" w:space="0" w:color="auto"/>
            </w:tcBorders>
            <w:shd w:val="clear" w:color="auto" w:fill="C2D69B"/>
            <w:noWrap/>
            <w:vAlign w:val="center"/>
            <w:hideMark/>
          </w:tcPr>
          <w:p w:rsidR="004D6887" w:rsidRPr="004D6887" w:rsidRDefault="003E5CCF"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Ejecución</w:t>
            </w:r>
          </w:p>
        </w:tc>
        <w:tc>
          <w:tcPr>
            <w:tcW w:w="2693" w:type="dxa"/>
            <w:gridSpan w:val="3"/>
            <w:tcBorders>
              <w:top w:val="single" w:sz="4" w:space="0" w:color="auto"/>
              <w:left w:val="nil"/>
              <w:bottom w:val="single" w:sz="4" w:space="0" w:color="auto"/>
              <w:right w:val="single" w:sz="12" w:space="0" w:color="auto"/>
            </w:tcBorders>
            <w:shd w:val="clear" w:color="auto" w:fill="C2D69B"/>
            <w:noWrap/>
            <w:vAlign w:val="center"/>
            <w:hideMark/>
          </w:tcPr>
          <w:p w:rsidR="004D6887" w:rsidRPr="004D6887" w:rsidRDefault="003E5CCF"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Características</w:t>
            </w:r>
          </w:p>
        </w:tc>
        <w:tc>
          <w:tcPr>
            <w:tcW w:w="1502" w:type="dxa"/>
            <w:gridSpan w:val="2"/>
            <w:tcBorders>
              <w:top w:val="nil"/>
              <w:left w:val="single" w:sz="12" w:space="0" w:color="auto"/>
              <w:bottom w:val="single" w:sz="4" w:space="0" w:color="auto"/>
              <w:right w:val="single" w:sz="8" w:space="0" w:color="auto"/>
            </w:tcBorders>
            <w:shd w:val="clear" w:color="auto" w:fill="C2D69B"/>
            <w:noWrap/>
            <w:vAlign w:val="center"/>
            <w:hideMark/>
          </w:tcPr>
          <w:p w:rsidR="004D6887" w:rsidRPr="004D6887" w:rsidRDefault="004D6887" w:rsidP="004D6887">
            <w:pPr>
              <w:jc w:val="center"/>
              <w:rPr>
                <w:rFonts w:ascii="Calibri" w:hAnsi="Calibri" w:cs="Calibri"/>
                <w:b/>
                <w:bCs/>
                <w:color w:val="000000"/>
                <w:sz w:val="22"/>
                <w:szCs w:val="22"/>
                <w:lang w:val="es-ES" w:eastAsia="es-ES"/>
              </w:rPr>
            </w:pPr>
            <w:r w:rsidRPr="004D6887">
              <w:rPr>
                <w:rFonts w:ascii="Calibri" w:hAnsi="Calibri" w:cs="Calibri"/>
                <w:b/>
                <w:bCs/>
                <w:color w:val="000000"/>
                <w:sz w:val="22"/>
                <w:szCs w:val="22"/>
                <w:lang w:val="es-ES" w:eastAsia="es-ES"/>
              </w:rPr>
              <w:t>Valor</w:t>
            </w:r>
          </w:p>
        </w:tc>
      </w:tr>
      <w:tr w:rsidR="00C640B6" w:rsidRPr="004D6887" w:rsidTr="005A0C3A">
        <w:trPr>
          <w:trHeight w:val="300"/>
        </w:trPr>
        <w:tc>
          <w:tcPr>
            <w:tcW w:w="1442" w:type="dxa"/>
            <w:tcBorders>
              <w:top w:val="nil"/>
              <w:left w:val="single" w:sz="8"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1</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Motor</w:t>
            </w:r>
            <w:r w:rsidR="00C9185E">
              <w:rPr>
                <w:rFonts w:ascii="Calibri" w:hAnsi="Calibri" w:cs="Calibri"/>
                <w:color w:val="000000"/>
                <w:sz w:val="22"/>
                <w:szCs w:val="22"/>
                <w:lang w:val="es-ES" w:eastAsia="es-ES"/>
              </w:rPr>
              <w:t>r</w:t>
            </w:r>
            <w:r w:rsidRPr="004D6887">
              <w:rPr>
                <w:rFonts w:ascii="Calibri" w:hAnsi="Calibri" w:cs="Calibri"/>
                <w:color w:val="000000"/>
                <w:sz w:val="22"/>
                <w:szCs w:val="22"/>
                <w:lang w:val="es-ES" w:eastAsia="es-ES"/>
              </w:rPr>
              <w:t>eductor</w:t>
            </w:r>
          </w:p>
        </w:tc>
        <w:tc>
          <w:tcPr>
            <w:tcW w:w="3843" w:type="dxa"/>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Chequeo motor y rebobinado mensual</w:t>
            </w:r>
          </w:p>
        </w:tc>
        <w:tc>
          <w:tcPr>
            <w:tcW w:w="2693" w:type="dxa"/>
            <w:gridSpan w:val="3"/>
            <w:tcBorders>
              <w:top w:val="single" w:sz="4" w:space="0" w:color="auto"/>
              <w:left w:val="nil"/>
              <w:bottom w:val="single" w:sz="4" w:space="0" w:color="auto"/>
              <w:right w:val="single" w:sz="12"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Caudal</w:t>
            </w:r>
          </w:p>
        </w:tc>
        <w:tc>
          <w:tcPr>
            <w:tcW w:w="1502" w:type="dxa"/>
            <w:gridSpan w:val="2"/>
            <w:tcBorders>
              <w:top w:val="single" w:sz="4" w:space="0" w:color="auto"/>
              <w:left w:val="single" w:sz="12" w:space="0" w:color="auto"/>
              <w:bottom w:val="single" w:sz="4" w:space="0" w:color="auto"/>
              <w:right w:val="single" w:sz="8"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20 Pa</w:t>
            </w:r>
          </w:p>
        </w:tc>
      </w:tr>
      <w:tr w:rsidR="00C640B6" w:rsidRPr="004D6887" w:rsidTr="005A0C3A">
        <w:trPr>
          <w:trHeight w:val="300"/>
        </w:trPr>
        <w:tc>
          <w:tcPr>
            <w:tcW w:w="1442" w:type="dxa"/>
            <w:tcBorders>
              <w:top w:val="nil"/>
              <w:left w:val="single" w:sz="8"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2</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Caja de Rodamiento</w:t>
            </w:r>
          </w:p>
        </w:tc>
        <w:tc>
          <w:tcPr>
            <w:tcW w:w="3843" w:type="dxa"/>
            <w:tcBorders>
              <w:top w:val="nil"/>
              <w:left w:val="nil"/>
              <w:bottom w:val="single" w:sz="4" w:space="0" w:color="auto"/>
              <w:right w:val="single" w:sz="4" w:space="0" w:color="auto"/>
            </w:tcBorders>
            <w:shd w:val="clear" w:color="auto" w:fill="EAF1DD"/>
            <w:noWrap/>
            <w:vAlign w:val="center"/>
            <w:hideMark/>
          </w:tcPr>
          <w:p w:rsidR="004D6887" w:rsidRPr="004D6887" w:rsidRDefault="003E5CCF"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Revisión</w:t>
            </w:r>
            <w:r w:rsidR="004D6887" w:rsidRPr="004D6887">
              <w:rPr>
                <w:rFonts w:ascii="Calibri" w:hAnsi="Calibri" w:cs="Calibri"/>
                <w:color w:val="000000"/>
                <w:sz w:val="22"/>
                <w:szCs w:val="22"/>
                <w:lang w:val="es-ES" w:eastAsia="es-ES"/>
              </w:rPr>
              <w:t xml:space="preserve"> </w:t>
            </w:r>
            <w:r w:rsidRPr="004D6887">
              <w:rPr>
                <w:rFonts w:ascii="Calibri" w:hAnsi="Calibri" w:cs="Calibri"/>
                <w:color w:val="000000"/>
                <w:sz w:val="22"/>
                <w:szCs w:val="22"/>
                <w:lang w:val="es-ES" w:eastAsia="es-ES"/>
              </w:rPr>
              <w:t>lubricación</w:t>
            </w:r>
            <w:r w:rsidR="004D6887" w:rsidRPr="004D6887">
              <w:rPr>
                <w:rFonts w:ascii="Calibri" w:hAnsi="Calibri" w:cs="Calibri"/>
                <w:color w:val="000000"/>
                <w:sz w:val="22"/>
                <w:szCs w:val="22"/>
                <w:lang w:val="es-ES" w:eastAsia="es-ES"/>
              </w:rPr>
              <w:t xml:space="preserve"> de aceite y desgaste rodamientos</w:t>
            </w:r>
          </w:p>
        </w:tc>
        <w:tc>
          <w:tcPr>
            <w:tcW w:w="2693" w:type="dxa"/>
            <w:gridSpan w:val="3"/>
            <w:tcBorders>
              <w:top w:val="single" w:sz="4" w:space="0" w:color="auto"/>
              <w:left w:val="nil"/>
              <w:bottom w:val="single" w:sz="4" w:space="0" w:color="auto"/>
              <w:right w:val="single" w:sz="12"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Potencia</w:t>
            </w:r>
          </w:p>
        </w:tc>
        <w:tc>
          <w:tcPr>
            <w:tcW w:w="1502" w:type="dxa"/>
            <w:gridSpan w:val="2"/>
            <w:tcBorders>
              <w:top w:val="single" w:sz="4" w:space="0" w:color="auto"/>
              <w:left w:val="single" w:sz="12" w:space="0" w:color="auto"/>
              <w:bottom w:val="single" w:sz="4" w:space="0" w:color="auto"/>
              <w:right w:val="single" w:sz="8"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30 HP</w:t>
            </w:r>
          </w:p>
        </w:tc>
      </w:tr>
      <w:tr w:rsidR="00C640B6" w:rsidRPr="004D6887" w:rsidTr="005A0C3A">
        <w:trPr>
          <w:trHeight w:val="300"/>
        </w:trPr>
        <w:tc>
          <w:tcPr>
            <w:tcW w:w="1442" w:type="dxa"/>
            <w:tcBorders>
              <w:top w:val="nil"/>
              <w:left w:val="single" w:sz="8" w:space="0" w:color="auto"/>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3</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Guardas</w:t>
            </w:r>
          </w:p>
        </w:tc>
        <w:tc>
          <w:tcPr>
            <w:tcW w:w="3843" w:type="dxa"/>
            <w:tcBorders>
              <w:top w:val="nil"/>
              <w:left w:val="nil"/>
              <w:bottom w:val="single" w:sz="4"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Barnizado y pintado trimestralmente</w:t>
            </w:r>
          </w:p>
        </w:tc>
        <w:tc>
          <w:tcPr>
            <w:tcW w:w="2693" w:type="dxa"/>
            <w:gridSpan w:val="3"/>
            <w:tcBorders>
              <w:top w:val="single" w:sz="4" w:space="0" w:color="auto"/>
              <w:left w:val="nil"/>
              <w:bottom w:val="single" w:sz="4" w:space="0" w:color="auto"/>
              <w:right w:val="single" w:sz="12"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Velocidad</w:t>
            </w:r>
          </w:p>
        </w:tc>
        <w:tc>
          <w:tcPr>
            <w:tcW w:w="1502" w:type="dxa"/>
            <w:gridSpan w:val="2"/>
            <w:tcBorders>
              <w:top w:val="single" w:sz="4" w:space="0" w:color="auto"/>
              <w:left w:val="single" w:sz="12" w:space="0" w:color="auto"/>
              <w:bottom w:val="single" w:sz="4" w:space="0" w:color="auto"/>
              <w:right w:val="single" w:sz="8"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20-30 rpm</w:t>
            </w:r>
          </w:p>
        </w:tc>
      </w:tr>
      <w:tr w:rsidR="00C640B6" w:rsidRPr="004D6887" w:rsidTr="005A0C3A">
        <w:trPr>
          <w:trHeight w:val="315"/>
        </w:trPr>
        <w:tc>
          <w:tcPr>
            <w:tcW w:w="1442" w:type="dxa"/>
            <w:tcBorders>
              <w:top w:val="nil"/>
              <w:left w:val="single" w:sz="8" w:space="0" w:color="auto"/>
              <w:bottom w:val="single" w:sz="8"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4</w:t>
            </w:r>
          </w:p>
        </w:tc>
        <w:tc>
          <w:tcPr>
            <w:tcW w:w="1813" w:type="dxa"/>
            <w:gridSpan w:val="2"/>
            <w:tcBorders>
              <w:top w:val="nil"/>
              <w:left w:val="nil"/>
              <w:bottom w:val="single" w:sz="8"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3843" w:type="dxa"/>
            <w:tcBorders>
              <w:top w:val="nil"/>
              <w:left w:val="nil"/>
              <w:bottom w:val="single" w:sz="8" w:space="0" w:color="auto"/>
              <w:right w:val="single" w:sz="4"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p>
        </w:tc>
        <w:tc>
          <w:tcPr>
            <w:tcW w:w="2693" w:type="dxa"/>
            <w:gridSpan w:val="3"/>
            <w:tcBorders>
              <w:top w:val="single" w:sz="4" w:space="0" w:color="auto"/>
              <w:left w:val="nil"/>
              <w:bottom w:val="single" w:sz="8" w:space="0" w:color="auto"/>
              <w:right w:val="single" w:sz="12" w:space="0" w:color="auto"/>
            </w:tcBorders>
            <w:shd w:val="clear" w:color="auto" w:fill="EAF1DD"/>
            <w:noWrap/>
            <w:vAlign w:val="center"/>
            <w:hideMark/>
          </w:tcPr>
          <w:p w:rsidR="004D6887" w:rsidRPr="004D6887" w:rsidRDefault="003E5CCF"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Presión</w:t>
            </w:r>
            <w:r w:rsidR="004D6887" w:rsidRPr="004D6887">
              <w:rPr>
                <w:rFonts w:ascii="Calibri" w:hAnsi="Calibri" w:cs="Calibri"/>
                <w:color w:val="000000"/>
                <w:sz w:val="22"/>
                <w:szCs w:val="22"/>
                <w:lang w:val="es-ES" w:eastAsia="es-ES"/>
              </w:rPr>
              <w:t xml:space="preserve"> de bomba</w:t>
            </w:r>
          </w:p>
        </w:tc>
        <w:tc>
          <w:tcPr>
            <w:tcW w:w="1502" w:type="dxa"/>
            <w:gridSpan w:val="2"/>
            <w:tcBorders>
              <w:top w:val="single" w:sz="4" w:space="0" w:color="auto"/>
              <w:left w:val="single" w:sz="12" w:space="0" w:color="auto"/>
              <w:bottom w:val="single" w:sz="8" w:space="0" w:color="auto"/>
              <w:right w:val="single" w:sz="8" w:space="0" w:color="auto"/>
            </w:tcBorders>
            <w:shd w:val="clear" w:color="auto" w:fill="EAF1DD"/>
            <w:noWrap/>
            <w:vAlign w:val="center"/>
            <w:hideMark/>
          </w:tcPr>
          <w:p w:rsidR="004D6887" w:rsidRPr="004D6887" w:rsidRDefault="004D6887" w:rsidP="004D6887">
            <w:pPr>
              <w:jc w:val="center"/>
              <w:rPr>
                <w:rFonts w:ascii="Calibri" w:hAnsi="Calibri" w:cs="Calibri"/>
                <w:color w:val="000000"/>
                <w:sz w:val="22"/>
                <w:szCs w:val="22"/>
                <w:lang w:val="es-ES" w:eastAsia="es-ES"/>
              </w:rPr>
            </w:pPr>
            <w:r w:rsidRPr="004D6887">
              <w:rPr>
                <w:rFonts w:ascii="Calibri" w:hAnsi="Calibri" w:cs="Calibri"/>
                <w:color w:val="000000"/>
                <w:sz w:val="22"/>
                <w:szCs w:val="22"/>
                <w:lang w:val="es-ES" w:eastAsia="es-ES"/>
              </w:rPr>
              <w:t>15 Bar</w:t>
            </w:r>
          </w:p>
        </w:tc>
      </w:tr>
    </w:tbl>
    <w:p w:rsidR="00920E11" w:rsidRDefault="00920E11" w:rsidP="00ED7FB4">
      <w:pPr>
        <w:pStyle w:val="EstiloTablas"/>
        <w:spacing w:before="120" w:line="480" w:lineRule="auto"/>
        <w:ind w:left="0" w:firstLine="0"/>
      </w:pPr>
      <w:bookmarkStart w:id="563" w:name="_Toc331337596"/>
      <w:bookmarkStart w:id="564" w:name="_Toc336957744"/>
      <w:bookmarkStart w:id="565" w:name="_Toc337167328"/>
      <w:bookmarkStart w:id="566" w:name="_Toc337289654"/>
      <w:r>
        <w:t xml:space="preserve">Tabla </w:t>
      </w:r>
      <w:r w:rsidR="00C03F6A">
        <w:t>5.2</w:t>
      </w:r>
      <w:r>
        <w:t xml:space="preserve"> Tarjeta</w:t>
      </w:r>
      <w:r w:rsidR="00C03F6A">
        <w:t xml:space="preserve"> de E</w:t>
      </w:r>
      <w:r>
        <w:t>quipo de</w:t>
      </w:r>
      <w:bookmarkEnd w:id="563"/>
      <w:r w:rsidR="00025B41">
        <w:t xml:space="preserve"> Bomba Lamella</w:t>
      </w:r>
      <w:bookmarkEnd w:id="564"/>
      <w:bookmarkEnd w:id="565"/>
      <w:bookmarkEnd w:id="566"/>
    </w:p>
    <w:p w:rsidR="002B2DE8" w:rsidRDefault="002B2DE8" w:rsidP="00920E11">
      <w:pPr>
        <w:pStyle w:val="Estilo3"/>
        <w:spacing w:after="200"/>
        <w:ind w:left="0"/>
        <w:rPr>
          <w:lang w:val="es-ES"/>
        </w:rPr>
      </w:pPr>
    </w:p>
    <w:p w:rsidR="00ED7FB4" w:rsidRDefault="00ED7FB4" w:rsidP="00920E11">
      <w:pPr>
        <w:pStyle w:val="Estilo3"/>
        <w:spacing w:after="200"/>
        <w:ind w:left="0"/>
        <w:rPr>
          <w:lang w:val="es-ES"/>
        </w:rPr>
      </w:pPr>
    </w:p>
    <w:p w:rsidR="004E7974" w:rsidRPr="00920E11" w:rsidRDefault="004E7974" w:rsidP="00920E11">
      <w:pPr>
        <w:pStyle w:val="Estilo3"/>
        <w:spacing w:after="200"/>
        <w:ind w:left="0"/>
        <w:rPr>
          <w:lang w:val="es-ES"/>
        </w:rPr>
      </w:pPr>
    </w:p>
    <w:p w:rsidR="008529E6" w:rsidRDefault="008529E6" w:rsidP="000852AF">
      <w:pPr>
        <w:pStyle w:val="Estilo3"/>
        <w:spacing w:after="200"/>
        <w:ind w:left="0"/>
      </w:pPr>
    </w:p>
    <w:tbl>
      <w:tblPr>
        <w:tblW w:w="11340" w:type="dxa"/>
        <w:tblInd w:w="70" w:type="dxa"/>
        <w:tblCellMar>
          <w:left w:w="70" w:type="dxa"/>
          <w:right w:w="70" w:type="dxa"/>
        </w:tblCellMar>
        <w:tblLook w:val="04A0" w:firstRow="1" w:lastRow="0" w:firstColumn="1" w:lastColumn="0" w:noHBand="0" w:noVBand="1"/>
      </w:tblPr>
      <w:tblGrid>
        <w:gridCol w:w="1427"/>
        <w:gridCol w:w="274"/>
        <w:gridCol w:w="1985"/>
        <w:gridCol w:w="3402"/>
        <w:gridCol w:w="1462"/>
        <w:gridCol w:w="381"/>
        <w:gridCol w:w="708"/>
        <w:gridCol w:w="676"/>
        <w:gridCol w:w="1025"/>
      </w:tblGrid>
      <w:tr w:rsidR="00740D6A" w:rsidRPr="00740D6A" w:rsidTr="00E602DF">
        <w:trPr>
          <w:trHeight w:val="315"/>
        </w:trPr>
        <w:tc>
          <w:tcPr>
            <w:tcW w:w="11340" w:type="dxa"/>
            <w:gridSpan w:val="9"/>
            <w:tcBorders>
              <w:top w:val="single" w:sz="8" w:space="0" w:color="auto"/>
              <w:left w:val="single" w:sz="8" w:space="0" w:color="auto"/>
              <w:bottom w:val="single" w:sz="8" w:space="0" w:color="auto"/>
              <w:right w:val="single" w:sz="8" w:space="0" w:color="000000"/>
            </w:tcBorders>
            <w:shd w:val="clear" w:color="000000" w:fill="F79646"/>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lastRenderedPageBreak/>
              <w:t xml:space="preserve">TARJETA DE EQUIPO: PRENSA </w:t>
            </w:r>
            <w:r w:rsidR="00746E5A" w:rsidRPr="00740D6A">
              <w:rPr>
                <w:rFonts w:ascii="Calibri" w:hAnsi="Calibri" w:cs="Calibri"/>
                <w:b/>
                <w:bCs/>
                <w:color w:val="000000"/>
                <w:sz w:val="22"/>
                <w:szCs w:val="22"/>
                <w:lang w:val="es-ES" w:eastAsia="es-ES"/>
              </w:rPr>
              <w:t>HIDRÁULICA</w:t>
            </w:r>
          </w:p>
        </w:tc>
      </w:tr>
      <w:tr w:rsidR="00876666" w:rsidRPr="00740D6A" w:rsidTr="00E602DF">
        <w:trPr>
          <w:trHeight w:val="315"/>
        </w:trPr>
        <w:tc>
          <w:tcPr>
            <w:tcW w:w="8550" w:type="dxa"/>
            <w:gridSpan w:val="5"/>
            <w:tcBorders>
              <w:top w:val="single" w:sz="8" w:space="0" w:color="auto"/>
              <w:left w:val="single" w:sz="8" w:space="0" w:color="auto"/>
              <w:bottom w:val="single" w:sz="8" w:space="0" w:color="auto"/>
              <w:right w:val="nil"/>
            </w:tcBorders>
            <w:shd w:val="clear" w:color="000000" w:fill="F79646"/>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DEPARTAMENTO DE MANTENIMIENTO</w:t>
            </w:r>
          </w:p>
        </w:tc>
        <w:tc>
          <w:tcPr>
            <w:tcW w:w="381" w:type="dxa"/>
            <w:tcBorders>
              <w:top w:val="nil"/>
              <w:left w:val="nil"/>
              <w:bottom w:val="single" w:sz="8" w:space="0" w:color="auto"/>
              <w:right w:val="nil"/>
            </w:tcBorders>
            <w:shd w:val="clear" w:color="000000" w:fill="F79646"/>
            <w:noWrap/>
            <w:vAlign w:val="center"/>
            <w:hideMark/>
          </w:tcPr>
          <w:p w:rsidR="00740D6A" w:rsidRPr="00740D6A" w:rsidRDefault="00740D6A" w:rsidP="00876666">
            <w:pPr>
              <w:jc w:val="center"/>
              <w:rPr>
                <w:rFonts w:ascii="Calibri" w:hAnsi="Calibri" w:cs="Calibri"/>
                <w:b/>
                <w:bCs/>
                <w:color w:val="000000"/>
                <w:sz w:val="22"/>
                <w:szCs w:val="22"/>
                <w:lang w:val="es-ES" w:eastAsia="es-ES"/>
              </w:rPr>
            </w:pPr>
          </w:p>
        </w:tc>
        <w:tc>
          <w:tcPr>
            <w:tcW w:w="1384" w:type="dxa"/>
            <w:gridSpan w:val="2"/>
            <w:tcBorders>
              <w:top w:val="nil"/>
              <w:left w:val="nil"/>
              <w:bottom w:val="nil"/>
              <w:right w:val="nil"/>
            </w:tcBorders>
            <w:shd w:val="clear" w:color="000000" w:fill="F79646"/>
            <w:noWrap/>
            <w:vAlign w:val="center"/>
            <w:hideMark/>
          </w:tcPr>
          <w:p w:rsidR="00740D6A" w:rsidRPr="00740D6A" w:rsidRDefault="00746E5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CÓDIGO</w:t>
            </w:r>
          </w:p>
        </w:tc>
        <w:tc>
          <w:tcPr>
            <w:tcW w:w="1025" w:type="dxa"/>
            <w:tcBorders>
              <w:top w:val="nil"/>
              <w:left w:val="nil"/>
              <w:bottom w:val="nil"/>
              <w:right w:val="single" w:sz="8" w:space="0" w:color="auto"/>
            </w:tcBorders>
            <w:shd w:val="clear" w:color="000000" w:fill="F79646"/>
            <w:noWrap/>
            <w:vAlign w:val="center"/>
            <w:hideMark/>
          </w:tcPr>
          <w:p w:rsidR="00740D6A" w:rsidRPr="00740D6A" w:rsidRDefault="00740D6A" w:rsidP="00876666">
            <w:pPr>
              <w:jc w:val="center"/>
              <w:rPr>
                <w:rFonts w:ascii="Calibri" w:hAnsi="Calibri" w:cs="Calibri"/>
                <w:b/>
                <w:bCs/>
                <w:color w:val="000000"/>
                <w:sz w:val="22"/>
                <w:szCs w:val="22"/>
                <w:lang w:val="es-ES" w:eastAsia="es-ES"/>
              </w:rPr>
            </w:pPr>
          </w:p>
        </w:tc>
      </w:tr>
      <w:tr w:rsidR="00C640B6" w:rsidRPr="00740D6A" w:rsidTr="00E602DF">
        <w:trPr>
          <w:trHeight w:val="315"/>
        </w:trPr>
        <w:tc>
          <w:tcPr>
            <w:tcW w:w="3686" w:type="dxa"/>
            <w:gridSpan w:val="3"/>
            <w:tcBorders>
              <w:top w:val="nil"/>
              <w:left w:val="single" w:sz="8" w:space="0" w:color="auto"/>
              <w:bottom w:val="single" w:sz="8" w:space="0" w:color="auto"/>
              <w:right w:val="single" w:sz="8" w:space="0" w:color="000000"/>
            </w:tcBorders>
            <w:shd w:val="clear" w:color="000000" w:fill="92CDDC"/>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DATOS DEL EQUIPO</w:t>
            </w:r>
          </w:p>
        </w:tc>
        <w:tc>
          <w:tcPr>
            <w:tcW w:w="5245" w:type="dxa"/>
            <w:gridSpan w:val="3"/>
            <w:tcBorders>
              <w:top w:val="nil"/>
              <w:left w:val="nil"/>
              <w:bottom w:val="single" w:sz="8" w:space="0" w:color="auto"/>
              <w:right w:val="single" w:sz="8" w:space="0" w:color="000000"/>
            </w:tcBorders>
            <w:shd w:val="clear" w:color="000000" w:fill="92CDDC"/>
            <w:noWrap/>
            <w:vAlign w:val="center"/>
            <w:hideMark/>
          </w:tcPr>
          <w:p w:rsidR="00740D6A" w:rsidRPr="00740D6A" w:rsidRDefault="001C48E1" w:rsidP="00876666">
            <w:pPr>
              <w:jc w:val="center"/>
              <w:rPr>
                <w:rFonts w:ascii="Calibri" w:hAnsi="Calibri" w:cs="Calibri"/>
                <w:b/>
                <w:bCs/>
                <w:color w:val="000000"/>
                <w:sz w:val="22"/>
                <w:szCs w:val="22"/>
                <w:lang w:val="es-ES" w:eastAsia="es-ES"/>
              </w:rPr>
            </w:pPr>
            <w:r>
              <w:rPr>
                <w:rFonts w:ascii="Calibri" w:hAnsi="Calibri" w:cs="Calibri"/>
                <w:noProof/>
                <w:color w:val="000000"/>
                <w:sz w:val="22"/>
                <w:szCs w:val="22"/>
                <w:lang w:eastAsia="es-EC"/>
              </w:rPr>
              <w:drawing>
                <wp:anchor distT="0" distB="0" distL="114300" distR="114300" simplePos="0" relativeHeight="251579392" behindDoc="1" locked="0" layoutInCell="1" allowOverlap="1">
                  <wp:simplePos x="0" y="0"/>
                  <wp:positionH relativeFrom="column">
                    <wp:posOffset>3272155</wp:posOffset>
                  </wp:positionH>
                  <wp:positionV relativeFrom="paragraph">
                    <wp:posOffset>160655</wp:posOffset>
                  </wp:positionV>
                  <wp:extent cx="1534795" cy="1234440"/>
                  <wp:effectExtent l="19050" t="0" r="8255" b="0"/>
                  <wp:wrapNone/>
                  <wp:docPr id="5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srcRect/>
                          <a:stretch>
                            <a:fillRect/>
                          </a:stretch>
                        </pic:blipFill>
                        <pic:spPr bwMode="auto">
                          <a:xfrm>
                            <a:off x="0" y="0"/>
                            <a:ext cx="1534795" cy="1234440"/>
                          </a:xfrm>
                          <a:prstGeom prst="rect">
                            <a:avLst/>
                          </a:prstGeom>
                          <a:noFill/>
                        </pic:spPr>
                      </pic:pic>
                    </a:graphicData>
                  </a:graphic>
                </wp:anchor>
              </w:drawing>
            </w:r>
            <w:r w:rsidR="00740D6A" w:rsidRPr="00740D6A">
              <w:rPr>
                <w:rFonts w:ascii="Calibri" w:hAnsi="Calibri" w:cs="Calibri"/>
                <w:b/>
                <w:bCs/>
                <w:color w:val="000000"/>
                <w:sz w:val="22"/>
                <w:szCs w:val="22"/>
                <w:lang w:val="es-ES" w:eastAsia="es-ES"/>
              </w:rPr>
              <w:t>DATOS OPERATIVOS</w:t>
            </w:r>
          </w:p>
        </w:tc>
        <w:tc>
          <w:tcPr>
            <w:tcW w:w="2409" w:type="dxa"/>
            <w:gridSpan w:val="3"/>
            <w:tcBorders>
              <w:top w:val="single" w:sz="8" w:space="0" w:color="auto"/>
              <w:left w:val="nil"/>
              <w:bottom w:val="single" w:sz="8" w:space="0" w:color="auto"/>
              <w:right w:val="single" w:sz="8" w:space="0" w:color="000000"/>
            </w:tcBorders>
            <w:shd w:val="clear" w:color="000000" w:fill="92CDDC"/>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EQUIPO</w:t>
            </w:r>
          </w:p>
        </w:tc>
      </w:tr>
      <w:tr w:rsidR="00876666" w:rsidRPr="00740D6A" w:rsidTr="005A0C3A">
        <w:trPr>
          <w:trHeight w:val="300"/>
        </w:trPr>
        <w:tc>
          <w:tcPr>
            <w:tcW w:w="1701" w:type="dxa"/>
            <w:gridSpan w:val="2"/>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6E5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DESCRIPCIÓN</w:t>
            </w:r>
          </w:p>
        </w:tc>
        <w:tc>
          <w:tcPr>
            <w:tcW w:w="1985" w:type="dxa"/>
            <w:tcBorders>
              <w:top w:val="nil"/>
              <w:left w:val="nil"/>
              <w:bottom w:val="single" w:sz="4" w:space="0" w:color="auto"/>
              <w:right w:val="single" w:sz="8" w:space="0" w:color="auto"/>
            </w:tcBorders>
            <w:shd w:val="clear" w:color="auto" w:fill="EAF1DD"/>
            <w:noWrap/>
            <w:vAlign w:val="center"/>
            <w:hideMark/>
          </w:tcPr>
          <w:p w:rsidR="00740D6A" w:rsidRPr="00740D6A" w:rsidRDefault="003E5CCF"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Hidráulica</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rPr>
                <w:rFonts w:ascii="Calibri" w:hAnsi="Calibri" w:cs="Calibri"/>
                <w:color w:val="000000"/>
                <w:sz w:val="20"/>
                <w:szCs w:val="20"/>
                <w:lang w:val="es-ES" w:eastAsia="es-ES"/>
              </w:rPr>
            </w:pPr>
          </w:p>
        </w:tc>
        <w:tc>
          <w:tcPr>
            <w:tcW w:w="1843"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rPr>
                <w:rFonts w:ascii="Calibri" w:hAnsi="Calibri" w:cs="Calibri"/>
                <w:color w:val="000000"/>
                <w:sz w:val="22"/>
                <w:szCs w:val="22"/>
                <w:lang w:val="es-ES" w:eastAsia="es-ES"/>
              </w:rPr>
            </w:pPr>
          </w:p>
        </w:tc>
        <w:tc>
          <w:tcPr>
            <w:tcW w:w="1384" w:type="dxa"/>
            <w:gridSpan w:val="2"/>
            <w:tcBorders>
              <w:top w:val="nil"/>
              <w:left w:val="nil"/>
              <w:bottom w:val="nil"/>
              <w:right w:val="nil"/>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c>
          <w:tcPr>
            <w:tcW w:w="1025" w:type="dxa"/>
            <w:tcBorders>
              <w:top w:val="single" w:sz="4" w:space="0" w:color="auto"/>
              <w:left w:val="nil"/>
              <w:bottom w:val="nil"/>
              <w:right w:val="single" w:sz="4" w:space="0" w:color="auto"/>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r>
      <w:tr w:rsidR="00876666" w:rsidRPr="00740D6A" w:rsidTr="005A0C3A">
        <w:trPr>
          <w:trHeight w:val="315"/>
        </w:trPr>
        <w:tc>
          <w:tcPr>
            <w:tcW w:w="1701" w:type="dxa"/>
            <w:gridSpan w:val="2"/>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MODELO</w:t>
            </w:r>
          </w:p>
        </w:tc>
        <w:tc>
          <w:tcPr>
            <w:tcW w:w="1985" w:type="dxa"/>
            <w:tcBorders>
              <w:top w:val="nil"/>
              <w:left w:val="nil"/>
              <w:bottom w:val="single" w:sz="4" w:space="0" w:color="auto"/>
              <w:right w:val="single" w:sz="4" w:space="0" w:color="auto"/>
            </w:tcBorders>
            <w:shd w:val="clear" w:color="auto" w:fill="EAF1DD"/>
            <w:noWrap/>
            <w:vAlign w:val="center"/>
            <w:hideMark/>
          </w:tcPr>
          <w:p w:rsidR="00740D6A" w:rsidRPr="00740D6A" w:rsidRDefault="008529E6"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RS </w:t>
            </w:r>
            <w:r w:rsidR="00740D6A" w:rsidRPr="00740D6A">
              <w:rPr>
                <w:rFonts w:ascii="Calibri" w:hAnsi="Calibri" w:cs="Calibri"/>
                <w:color w:val="000000"/>
                <w:sz w:val="22"/>
                <w:szCs w:val="22"/>
                <w:lang w:val="es-ES" w:eastAsia="es-ES"/>
              </w:rPr>
              <w:t>64</w:t>
            </w:r>
            <w:r>
              <w:rPr>
                <w:rFonts w:ascii="Calibri" w:hAnsi="Calibri" w:cs="Calibri"/>
                <w:color w:val="000000"/>
                <w:sz w:val="22"/>
                <w:szCs w:val="22"/>
                <w:lang w:val="es-ES" w:eastAsia="es-ES"/>
              </w:rPr>
              <w:t xml:space="preserve"> - </w:t>
            </w:r>
            <w:r w:rsidR="00740D6A" w:rsidRPr="00740D6A">
              <w:rPr>
                <w:rFonts w:ascii="Calibri" w:hAnsi="Calibri" w:cs="Calibri"/>
                <w:color w:val="000000"/>
                <w:sz w:val="22"/>
                <w:szCs w:val="22"/>
                <w:lang w:val="es-ES" w:eastAsia="es-ES"/>
              </w:rPr>
              <w:t>F</w:t>
            </w:r>
            <w:r w:rsidR="00E1652D">
              <w:rPr>
                <w:rFonts w:ascii="Calibri" w:hAnsi="Calibri" w:cs="Calibri"/>
                <w:color w:val="000000"/>
                <w:sz w:val="22"/>
                <w:szCs w:val="22"/>
                <w:lang w:val="es-ES" w:eastAsia="es-ES"/>
              </w:rPr>
              <w:t xml:space="preserve"> Sta</w:t>
            </w:r>
            <w:r>
              <w:rPr>
                <w:rFonts w:ascii="Calibri" w:hAnsi="Calibri" w:cs="Calibri"/>
                <w:color w:val="000000"/>
                <w:sz w:val="22"/>
                <w:szCs w:val="22"/>
                <w:lang w:val="es-ES" w:eastAsia="es-ES"/>
              </w:rPr>
              <w:t>rd Barz</w:t>
            </w:r>
          </w:p>
        </w:tc>
        <w:tc>
          <w:tcPr>
            <w:tcW w:w="3402" w:type="dxa"/>
            <w:tcBorders>
              <w:top w:val="nil"/>
              <w:left w:val="nil"/>
              <w:bottom w:val="nil"/>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 xml:space="preserve">VIDA </w:t>
            </w:r>
            <w:r w:rsidR="00746E5A" w:rsidRPr="00740D6A">
              <w:rPr>
                <w:rFonts w:ascii="Calibri" w:hAnsi="Calibri" w:cs="Calibri"/>
                <w:color w:val="000000"/>
                <w:sz w:val="20"/>
                <w:szCs w:val="20"/>
                <w:lang w:val="es-ES" w:eastAsia="es-ES"/>
              </w:rPr>
              <w:t>ÚTIL</w:t>
            </w:r>
          </w:p>
        </w:tc>
        <w:tc>
          <w:tcPr>
            <w:tcW w:w="1843" w:type="dxa"/>
            <w:gridSpan w:val="2"/>
            <w:tcBorders>
              <w:top w:val="nil"/>
              <w:left w:val="nil"/>
              <w:bottom w:val="nil"/>
              <w:right w:val="single" w:sz="4" w:space="0" w:color="auto"/>
            </w:tcBorders>
            <w:shd w:val="clear" w:color="auto" w:fill="EAF1DD"/>
            <w:noWrap/>
            <w:vAlign w:val="center"/>
            <w:hideMark/>
          </w:tcPr>
          <w:p w:rsidR="00740D6A" w:rsidRPr="00740D6A" w:rsidRDefault="004C13FB"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25 años</w:t>
            </w:r>
          </w:p>
        </w:tc>
        <w:tc>
          <w:tcPr>
            <w:tcW w:w="1384" w:type="dxa"/>
            <w:gridSpan w:val="2"/>
            <w:tcBorders>
              <w:top w:val="nil"/>
              <w:left w:val="nil"/>
              <w:bottom w:val="nil"/>
              <w:right w:val="nil"/>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c>
          <w:tcPr>
            <w:tcW w:w="1025" w:type="dxa"/>
            <w:tcBorders>
              <w:top w:val="nil"/>
              <w:left w:val="nil"/>
              <w:bottom w:val="nil"/>
              <w:right w:val="single" w:sz="4" w:space="0" w:color="auto"/>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r>
      <w:tr w:rsidR="00876666" w:rsidRPr="00740D6A" w:rsidTr="005A0C3A">
        <w:trPr>
          <w:trHeight w:val="300"/>
        </w:trPr>
        <w:tc>
          <w:tcPr>
            <w:tcW w:w="1701" w:type="dxa"/>
            <w:gridSpan w:val="2"/>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6E5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FABRICACIÓN</w:t>
            </w:r>
          </w:p>
        </w:tc>
        <w:tc>
          <w:tcPr>
            <w:tcW w:w="1985" w:type="dxa"/>
            <w:tcBorders>
              <w:top w:val="nil"/>
              <w:left w:val="nil"/>
              <w:bottom w:val="single" w:sz="4" w:space="0" w:color="auto"/>
              <w:right w:val="single" w:sz="4" w:space="0" w:color="auto"/>
            </w:tcBorders>
            <w:shd w:val="clear" w:color="auto" w:fill="EAF1DD"/>
            <w:noWrap/>
            <w:vAlign w:val="center"/>
            <w:hideMark/>
          </w:tcPr>
          <w:p w:rsidR="00740D6A" w:rsidRPr="00740D6A" w:rsidRDefault="00876666"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Alemania</w:t>
            </w:r>
          </w:p>
        </w:tc>
        <w:tc>
          <w:tcPr>
            <w:tcW w:w="3402" w:type="dxa"/>
            <w:tcBorders>
              <w:top w:val="single" w:sz="4" w:space="0" w:color="auto"/>
              <w:left w:val="nil"/>
              <w:bottom w:val="nil"/>
              <w:right w:val="single" w:sz="4" w:space="0" w:color="auto"/>
            </w:tcBorders>
            <w:shd w:val="clear" w:color="auto" w:fill="EAF1DD"/>
            <w:noWrap/>
            <w:vAlign w:val="center"/>
            <w:hideMark/>
          </w:tcPr>
          <w:p w:rsidR="00740D6A" w:rsidRPr="00740D6A" w:rsidRDefault="00746E5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GARANTÍA</w:t>
            </w:r>
          </w:p>
        </w:tc>
        <w:tc>
          <w:tcPr>
            <w:tcW w:w="1843" w:type="dxa"/>
            <w:gridSpan w:val="2"/>
            <w:tcBorders>
              <w:top w:val="single" w:sz="4" w:space="0" w:color="auto"/>
              <w:left w:val="nil"/>
              <w:bottom w:val="nil"/>
              <w:right w:val="single" w:sz="4" w:space="0" w:color="auto"/>
            </w:tcBorders>
            <w:shd w:val="clear" w:color="auto" w:fill="EAF1DD"/>
            <w:noWrap/>
            <w:vAlign w:val="center"/>
            <w:hideMark/>
          </w:tcPr>
          <w:p w:rsidR="00740D6A" w:rsidRPr="00740D6A" w:rsidRDefault="004C13FB"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5 años</w:t>
            </w:r>
          </w:p>
        </w:tc>
        <w:tc>
          <w:tcPr>
            <w:tcW w:w="1384" w:type="dxa"/>
            <w:gridSpan w:val="2"/>
            <w:tcBorders>
              <w:top w:val="nil"/>
              <w:left w:val="nil"/>
              <w:bottom w:val="nil"/>
              <w:right w:val="nil"/>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c>
          <w:tcPr>
            <w:tcW w:w="1025" w:type="dxa"/>
            <w:tcBorders>
              <w:top w:val="nil"/>
              <w:left w:val="nil"/>
              <w:bottom w:val="nil"/>
              <w:right w:val="single" w:sz="4" w:space="0" w:color="auto"/>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r>
      <w:tr w:rsidR="00876666" w:rsidRPr="00740D6A" w:rsidTr="005A0C3A">
        <w:trPr>
          <w:trHeight w:val="300"/>
        </w:trPr>
        <w:tc>
          <w:tcPr>
            <w:tcW w:w="1701" w:type="dxa"/>
            <w:gridSpan w:val="2"/>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COSTO</w:t>
            </w:r>
          </w:p>
        </w:tc>
        <w:tc>
          <w:tcPr>
            <w:tcW w:w="1985" w:type="dxa"/>
            <w:tcBorders>
              <w:top w:val="nil"/>
              <w:left w:val="nil"/>
              <w:bottom w:val="single" w:sz="4" w:space="0" w:color="auto"/>
              <w:right w:val="single" w:sz="4" w:space="0" w:color="auto"/>
            </w:tcBorders>
            <w:shd w:val="clear" w:color="auto" w:fill="EAF1DD"/>
            <w:noWrap/>
            <w:vAlign w:val="center"/>
            <w:hideMark/>
          </w:tcPr>
          <w:p w:rsidR="00740D6A" w:rsidRPr="00740D6A" w:rsidRDefault="00876666"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25000</w:t>
            </w:r>
          </w:p>
        </w:tc>
        <w:tc>
          <w:tcPr>
            <w:tcW w:w="3402" w:type="dxa"/>
            <w:tcBorders>
              <w:top w:val="single" w:sz="4" w:space="0" w:color="auto"/>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VENCIMIENTO</w:t>
            </w:r>
          </w:p>
        </w:tc>
        <w:tc>
          <w:tcPr>
            <w:tcW w:w="1843" w:type="dxa"/>
            <w:gridSpan w:val="2"/>
            <w:tcBorders>
              <w:top w:val="single" w:sz="4" w:space="0" w:color="auto"/>
              <w:left w:val="nil"/>
              <w:bottom w:val="single" w:sz="4" w:space="0" w:color="auto"/>
              <w:right w:val="single" w:sz="4" w:space="0" w:color="auto"/>
            </w:tcBorders>
            <w:shd w:val="clear" w:color="auto" w:fill="EAF1DD"/>
            <w:noWrap/>
            <w:vAlign w:val="center"/>
            <w:hideMark/>
          </w:tcPr>
          <w:p w:rsidR="00740D6A" w:rsidRPr="00740D6A" w:rsidRDefault="00044439"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02/08</w:t>
            </w:r>
            <w:r w:rsidRPr="004D6887">
              <w:rPr>
                <w:rFonts w:ascii="Calibri" w:hAnsi="Calibri" w:cs="Calibri"/>
                <w:color w:val="000000"/>
                <w:sz w:val="22"/>
                <w:szCs w:val="22"/>
                <w:lang w:val="es-ES" w:eastAsia="es-ES"/>
              </w:rPr>
              <w:t>/200</w:t>
            </w:r>
            <w:r w:rsidR="00046E2F">
              <w:rPr>
                <w:rFonts w:ascii="Calibri" w:hAnsi="Calibri" w:cs="Calibri"/>
                <w:color w:val="000000"/>
                <w:sz w:val="22"/>
                <w:szCs w:val="22"/>
                <w:lang w:val="es-ES" w:eastAsia="es-ES"/>
              </w:rPr>
              <w:t>7</w:t>
            </w:r>
          </w:p>
        </w:tc>
        <w:tc>
          <w:tcPr>
            <w:tcW w:w="1384" w:type="dxa"/>
            <w:gridSpan w:val="2"/>
            <w:tcBorders>
              <w:top w:val="nil"/>
              <w:left w:val="nil"/>
              <w:bottom w:val="nil"/>
              <w:right w:val="nil"/>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c>
          <w:tcPr>
            <w:tcW w:w="1025" w:type="dxa"/>
            <w:tcBorders>
              <w:top w:val="nil"/>
              <w:left w:val="nil"/>
              <w:bottom w:val="nil"/>
              <w:right w:val="single" w:sz="4" w:space="0" w:color="auto"/>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r>
      <w:tr w:rsidR="00876666" w:rsidRPr="00740D6A" w:rsidTr="005A0C3A">
        <w:trPr>
          <w:trHeight w:val="300"/>
        </w:trPr>
        <w:tc>
          <w:tcPr>
            <w:tcW w:w="1701" w:type="dxa"/>
            <w:gridSpan w:val="2"/>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UBICACIÓN</w:t>
            </w:r>
          </w:p>
        </w:tc>
        <w:tc>
          <w:tcPr>
            <w:tcW w:w="1985" w:type="dxa"/>
            <w:tcBorders>
              <w:top w:val="nil"/>
              <w:left w:val="nil"/>
              <w:bottom w:val="single" w:sz="4" w:space="0" w:color="auto"/>
              <w:right w:val="single" w:sz="4" w:space="0" w:color="auto"/>
            </w:tcBorders>
            <w:shd w:val="clear" w:color="auto" w:fill="EAF1DD"/>
            <w:noWrap/>
            <w:vAlign w:val="center"/>
            <w:hideMark/>
          </w:tcPr>
          <w:p w:rsidR="00740D6A" w:rsidRPr="00740D6A" w:rsidRDefault="003E5CCF"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Área</w:t>
            </w:r>
            <w:r w:rsidR="00876666">
              <w:rPr>
                <w:rFonts w:ascii="Calibri" w:hAnsi="Calibri" w:cs="Calibri"/>
                <w:color w:val="000000"/>
                <w:sz w:val="22"/>
                <w:szCs w:val="22"/>
                <w:lang w:val="es-ES" w:eastAsia="es-ES"/>
              </w:rPr>
              <w:t xml:space="preserve"> </w:t>
            </w:r>
            <w:r>
              <w:rPr>
                <w:rFonts w:ascii="Calibri" w:hAnsi="Calibri" w:cs="Calibri"/>
                <w:color w:val="000000"/>
                <w:sz w:val="22"/>
                <w:szCs w:val="22"/>
                <w:lang w:val="es-ES" w:eastAsia="es-ES"/>
              </w:rPr>
              <w:t>Cocción</w:t>
            </w:r>
            <w:r w:rsidR="00876666">
              <w:rPr>
                <w:rFonts w:ascii="Calibri" w:hAnsi="Calibri" w:cs="Calibri"/>
                <w:color w:val="000000"/>
                <w:sz w:val="22"/>
                <w:szCs w:val="22"/>
                <w:lang w:val="es-ES" w:eastAsia="es-ES"/>
              </w:rPr>
              <w:t>-Prensa</w:t>
            </w:r>
          </w:p>
        </w:tc>
        <w:tc>
          <w:tcPr>
            <w:tcW w:w="3402" w:type="dxa"/>
            <w:tcBorders>
              <w:top w:val="nil"/>
              <w:left w:val="nil"/>
              <w:bottom w:val="nil"/>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 xml:space="preserve">FECHA DE </w:t>
            </w:r>
            <w:r w:rsidR="00746E5A" w:rsidRPr="00740D6A">
              <w:rPr>
                <w:rFonts w:ascii="Calibri" w:hAnsi="Calibri" w:cs="Calibri"/>
                <w:color w:val="000000"/>
                <w:sz w:val="20"/>
                <w:szCs w:val="20"/>
                <w:lang w:val="es-ES" w:eastAsia="es-ES"/>
              </w:rPr>
              <w:t>INSTALACIÓN</w:t>
            </w:r>
          </w:p>
        </w:tc>
        <w:tc>
          <w:tcPr>
            <w:tcW w:w="1843"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F50DD7"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02/08</w:t>
            </w:r>
            <w:r w:rsidRPr="004D6887">
              <w:rPr>
                <w:rFonts w:ascii="Calibri" w:hAnsi="Calibri" w:cs="Calibri"/>
                <w:color w:val="000000"/>
                <w:sz w:val="22"/>
                <w:szCs w:val="22"/>
                <w:lang w:val="es-ES" w:eastAsia="es-ES"/>
              </w:rPr>
              <w:t>/</w:t>
            </w:r>
            <w:r w:rsidR="004C13FB">
              <w:rPr>
                <w:rFonts w:ascii="Calibri" w:hAnsi="Calibri" w:cs="Calibri"/>
                <w:color w:val="000000"/>
                <w:sz w:val="22"/>
                <w:szCs w:val="22"/>
                <w:lang w:val="es-ES" w:eastAsia="es-ES"/>
              </w:rPr>
              <w:t>2002</w:t>
            </w:r>
          </w:p>
        </w:tc>
        <w:tc>
          <w:tcPr>
            <w:tcW w:w="1384" w:type="dxa"/>
            <w:gridSpan w:val="2"/>
            <w:tcBorders>
              <w:top w:val="nil"/>
              <w:left w:val="nil"/>
              <w:bottom w:val="nil"/>
              <w:right w:val="nil"/>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c>
          <w:tcPr>
            <w:tcW w:w="1025" w:type="dxa"/>
            <w:tcBorders>
              <w:top w:val="nil"/>
              <w:left w:val="nil"/>
              <w:bottom w:val="nil"/>
              <w:right w:val="single" w:sz="4" w:space="0" w:color="auto"/>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r>
      <w:tr w:rsidR="00876666" w:rsidRPr="00740D6A" w:rsidTr="005A0C3A">
        <w:trPr>
          <w:trHeight w:val="300"/>
        </w:trPr>
        <w:tc>
          <w:tcPr>
            <w:tcW w:w="1701" w:type="dxa"/>
            <w:gridSpan w:val="2"/>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r w:rsidRPr="00740D6A">
              <w:rPr>
                <w:rFonts w:ascii="Calibri" w:hAnsi="Calibri" w:cs="Calibri"/>
                <w:color w:val="000000"/>
                <w:sz w:val="20"/>
                <w:szCs w:val="20"/>
                <w:lang w:val="es-ES" w:eastAsia="es-ES"/>
              </w:rPr>
              <w:t>AÑO DE COMPRA</w:t>
            </w:r>
          </w:p>
        </w:tc>
        <w:tc>
          <w:tcPr>
            <w:tcW w:w="1985" w:type="dxa"/>
            <w:tcBorders>
              <w:top w:val="nil"/>
              <w:left w:val="nil"/>
              <w:bottom w:val="single" w:sz="4" w:space="0" w:color="auto"/>
              <w:right w:val="single" w:sz="4" w:space="0" w:color="auto"/>
            </w:tcBorders>
            <w:shd w:val="clear" w:color="auto" w:fill="EAF1DD"/>
            <w:noWrap/>
            <w:vAlign w:val="center"/>
            <w:hideMark/>
          </w:tcPr>
          <w:p w:rsidR="00740D6A" w:rsidRPr="00740D6A" w:rsidRDefault="004C13FB"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2002</w:t>
            </w:r>
          </w:p>
        </w:tc>
        <w:tc>
          <w:tcPr>
            <w:tcW w:w="3402" w:type="dxa"/>
            <w:tcBorders>
              <w:top w:val="single" w:sz="4" w:space="0" w:color="auto"/>
              <w:left w:val="nil"/>
              <w:bottom w:val="nil"/>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0"/>
                <w:szCs w:val="20"/>
                <w:lang w:val="es-ES" w:eastAsia="es-ES"/>
              </w:rPr>
            </w:pPr>
          </w:p>
        </w:tc>
        <w:tc>
          <w:tcPr>
            <w:tcW w:w="1843"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c>
          <w:tcPr>
            <w:tcW w:w="1384" w:type="dxa"/>
            <w:gridSpan w:val="2"/>
            <w:tcBorders>
              <w:top w:val="nil"/>
              <w:left w:val="nil"/>
              <w:bottom w:val="nil"/>
              <w:right w:val="nil"/>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c>
          <w:tcPr>
            <w:tcW w:w="1025" w:type="dxa"/>
            <w:tcBorders>
              <w:top w:val="nil"/>
              <w:left w:val="nil"/>
              <w:bottom w:val="nil"/>
              <w:right w:val="single" w:sz="4" w:space="0" w:color="auto"/>
            </w:tcBorders>
            <w:shd w:val="clear" w:color="auto" w:fill="auto"/>
            <w:noWrap/>
            <w:vAlign w:val="center"/>
          </w:tcPr>
          <w:p w:rsidR="00740D6A" w:rsidRPr="00740D6A" w:rsidRDefault="00740D6A" w:rsidP="00876666">
            <w:pPr>
              <w:jc w:val="center"/>
              <w:rPr>
                <w:rFonts w:ascii="Calibri" w:hAnsi="Calibri" w:cs="Calibri"/>
                <w:color w:val="000000"/>
                <w:sz w:val="22"/>
                <w:szCs w:val="22"/>
                <w:lang w:val="es-ES" w:eastAsia="es-ES"/>
              </w:rPr>
            </w:pPr>
          </w:p>
        </w:tc>
      </w:tr>
      <w:tr w:rsidR="00740D6A" w:rsidRPr="00740D6A" w:rsidTr="00044439">
        <w:trPr>
          <w:trHeight w:val="300"/>
        </w:trPr>
        <w:tc>
          <w:tcPr>
            <w:tcW w:w="7088" w:type="dxa"/>
            <w:gridSpan w:val="4"/>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MANTENIMIENTO PREVENTIVO</w:t>
            </w:r>
          </w:p>
        </w:tc>
        <w:tc>
          <w:tcPr>
            <w:tcW w:w="4252" w:type="dxa"/>
            <w:gridSpan w:val="5"/>
            <w:tcBorders>
              <w:top w:val="single" w:sz="4" w:space="0" w:color="auto"/>
              <w:left w:val="nil"/>
              <w:bottom w:val="single" w:sz="4" w:space="0" w:color="auto"/>
              <w:right w:val="single" w:sz="4" w:space="0" w:color="000000"/>
            </w:tcBorders>
            <w:shd w:val="clear" w:color="000000" w:fill="92CDDC"/>
            <w:noWrap/>
            <w:vAlign w:val="center"/>
            <w:hideMark/>
          </w:tcPr>
          <w:p w:rsidR="00740D6A" w:rsidRPr="00740D6A" w:rsidRDefault="00746E5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CARACTERÍSTICAS</w:t>
            </w:r>
            <w:r w:rsidR="00740D6A" w:rsidRPr="00740D6A">
              <w:rPr>
                <w:rFonts w:ascii="Calibri" w:hAnsi="Calibri" w:cs="Calibri"/>
                <w:b/>
                <w:bCs/>
                <w:color w:val="000000"/>
                <w:sz w:val="22"/>
                <w:szCs w:val="22"/>
                <w:lang w:val="es-ES" w:eastAsia="es-ES"/>
              </w:rPr>
              <w:t xml:space="preserve"> </w:t>
            </w:r>
            <w:r w:rsidRPr="00740D6A">
              <w:rPr>
                <w:rFonts w:ascii="Calibri" w:hAnsi="Calibri" w:cs="Calibri"/>
                <w:b/>
                <w:bCs/>
                <w:color w:val="000000"/>
                <w:sz w:val="22"/>
                <w:szCs w:val="22"/>
                <w:lang w:val="es-ES" w:eastAsia="es-ES"/>
              </w:rPr>
              <w:t>TÉCNICAS</w:t>
            </w: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C2D69B"/>
            <w:noWrap/>
            <w:vAlign w:val="center"/>
            <w:hideMark/>
          </w:tcPr>
          <w:p w:rsidR="00740D6A" w:rsidRPr="00740D6A" w:rsidRDefault="003E5CCF"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Ítem</w:t>
            </w:r>
          </w:p>
        </w:tc>
        <w:tc>
          <w:tcPr>
            <w:tcW w:w="2259" w:type="dxa"/>
            <w:gridSpan w:val="2"/>
            <w:tcBorders>
              <w:top w:val="nil"/>
              <w:left w:val="nil"/>
              <w:bottom w:val="single" w:sz="4" w:space="0" w:color="auto"/>
              <w:right w:val="single" w:sz="4" w:space="0" w:color="auto"/>
            </w:tcBorders>
            <w:shd w:val="clear" w:color="auto" w:fill="C2D69B"/>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Componentes</w:t>
            </w:r>
          </w:p>
        </w:tc>
        <w:tc>
          <w:tcPr>
            <w:tcW w:w="3402" w:type="dxa"/>
            <w:tcBorders>
              <w:top w:val="nil"/>
              <w:left w:val="nil"/>
              <w:bottom w:val="single" w:sz="4" w:space="0" w:color="auto"/>
              <w:right w:val="single" w:sz="4" w:space="0" w:color="auto"/>
            </w:tcBorders>
            <w:shd w:val="clear" w:color="auto" w:fill="C2D69B"/>
            <w:noWrap/>
            <w:vAlign w:val="center"/>
            <w:hideMark/>
          </w:tcPr>
          <w:p w:rsidR="00740D6A" w:rsidRPr="00740D6A" w:rsidRDefault="003E5CCF"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Ejecución</w:t>
            </w:r>
          </w:p>
        </w:tc>
        <w:tc>
          <w:tcPr>
            <w:tcW w:w="2551" w:type="dxa"/>
            <w:gridSpan w:val="3"/>
            <w:tcBorders>
              <w:top w:val="single" w:sz="4" w:space="0" w:color="auto"/>
              <w:left w:val="nil"/>
              <w:bottom w:val="single" w:sz="4" w:space="0" w:color="auto"/>
              <w:right w:val="single" w:sz="4" w:space="0" w:color="000000"/>
            </w:tcBorders>
            <w:shd w:val="clear" w:color="auto" w:fill="C2D69B"/>
            <w:noWrap/>
            <w:vAlign w:val="center"/>
            <w:hideMark/>
          </w:tcPr>
          <w:p w:rsidR="00740D6A" w:rsidRPr="00740D6A" w:rsidRDefault="003E5CCF"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Características</w:t>
            </w:r>
          </w:p>
        </w:tc>
        <w:tc>
          <w:tcPr>
            <w:tcW w:w="1701" w:type="dxa"/>
            <w:gridSpan w:val="2"/>
            <w:tcBorders>
              <w:top w:val="nil"/>
              <w:left w:val="nil"/>
              <w:bottom w:val="single" w:sz="4" w:space="0" w:color="auto"/>
              <w:right w:val="single" w:sz="4" w:space="0" w:color="auto"/>
            </w:tcBorders>
            <w:shd w:val="clear" w:color="auto" w:fill="C2D69B"/>
            <w:noWrap/>
            <w:vAlign w:val="center"/>
            <w:hideMark/>
          </w:tcPr>
          <w:p w:rsidR="00740D6A" w:rsidRPr="00740D6A" w:rsidRDefault="00740D6A" w:rsidP="00876666">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Valor</w:t>
            </w: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1</w:t>
            </w:r>
          </w:p>
        </w:tc>
        <w:tc>
          <w:tcPr>
            <w:tcW w:w="2259"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 xml:space="preserve">Motor de </w:t>
            </w:r>
            <w:r w:rsidR="003E5CCF" w:rsidRPr="00740D6A">
              <w:rPr>
                <w:rFonts w:ascii="Calibri" w:hAnsi="Calibri" w:cs="Calibri"/>
                <w:color w:val="000000"/>
                <w:sz w:val="22"/>
                <w:szCs w:val="22"/>
                <w:lang w:val="es-ES" w:eastAsia="es-ES"/>
              </w:rPr>
              <w:t>lubricación</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 xml:space="preserve">Chequeo motor </w:t>
            </w:r>
            <w:r w:rsidR="003E5CCF" w:rsidRPr="00740D6A">
              <w:rPr>
                <w:rFonts w:ascii="Calibri" w:hAnsi="Calibri" w:cs="Calibri"/>
                <w:color w:val="000000"/>
                <w:sz w:val="22"/>
                <w:szCs w:val="22"/>
                <w:lang w:val="es-ES" w:eastAsia="es-ES"/>
              </w:rPr>
              <w:t>eléctrico</w:t>
            </w:r>
            <w:r w:rsidRPr="00740D6A">
              <w:rPr>
                <w:rFonts w:ascii="Calibri" w:hAnsi="Calibri" w:cs="Calibri"/>
                <w:color w:val="000000"/>
                <w:sz w:val="22"/>
                <w:szCs w:val="22"/>
                <w:lang w:val="es-ES" w:eastAsia="es-ES"/>
              </w:rPr>
              <w:t xml:space="preserve"> y limpieza</w:t>
            </w:r>
          </w:p>
        </w:tc>
        <w:tc>
          <w:tcPr>
            <w:tcW w:w="2551"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740D6A" w:rsidRPr="00740D6A" w:rsidRDefault="003E5CCF"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Presión</w:t>
            </w:r>
            <w:r w:rsidR="00740D6A" w:rsidRPr="00740D6A">
              <w:rPr>
                <w:rFonts w:ascii="Calibri" w:hAnsi="Calibri" w:cs="Calibri"/>
                <w:color w:val="000000"/>
                <w:sz w:val="22"/>
                <w:szCs w:val="22"/>
                <w:lang w:val="es-ES" w:eastAsia="es-ES"/>
              </w:rPr>
              <w:t xml:space="preserve"> de diseño</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70 Kg/cm2</w:t>
            </w: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2</w:t>
            </w:r>
          </w:p>
        </w:tc>
        <w:tc>
          <w:tcPr>
            <w:tcW w:w="2259"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Caja de Rodamiento</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Chequeo nivel de aceite y cambio de rodamiento</w:t>
            </w:r>
          </w:p>
        </w:tc>
        <w:tc>
          <w:tcPr>
            <w:tcW w:w="2551"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740D6A" w:rsidRPr="00740D6A" w:rsidRDefault="008529E6"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Capacidad</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8529E6" w:rsidP="00876666">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50 Ton/h</w:t>
            </w: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3</w:t>
            </w:r>
          </w:p>
        </w:tc>
        <w:tc>
          <w:tcPr>
            <w:tcW w:w="2259"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Chumaceras exteriores</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3E5CCF"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Lubricación</w:t>
            </w:r>
            <w:r w:rsidR="00740D6A" w:rsidRPr="00740D6A">
              <w:rPr>
                <w:rFonts w:ascii="Calibri" w:hAnsi="Calibri" w:cs="Calibri"/>
                <w:color w:val="000000"/>
                <w:sz w:val="22"/>
                <w:szCs w:val="22"/>
                <w:lang w:val="es-ES" w:eastAsia="es-ES"/>
              </w:rPr>
              <w:t xml:space="preserve"> semanal, limpieza y </w:t>
            </w:r>
            <w:r w:rsidRPr="00740D6A">
              <w:rPr>
                <w:rFonts w:ascii="Calibri" w:hAnsi="Calibri" w:cs="Calibri"/>
                <w:color w:val="000000"/>
                <w:sz w:val="22"/>
                <w:szCs w:val="22"/>
                <w:lang w:val="es-ES" w:eastAsia="es-ES"/>
              </w:rPr>
              <w:t>revisión</w:t>
            </w:r>
            <w:r w:rsidR="00740D6A" w:rsidRPr="00740D6A">
              <w:rPr>
                <w:rFonts w:ascii="Calibri" w:hAnsi="Calibri" w:cs="Calibri"/>
                <w:color w:val="000000"/>
                <w:sz w:val="22"/>
                <w:szCs w:val="22"/>
                <w:lang w:val="es-ES" w:eastAsia="es-ES"/>
              </w:rPr>
              <w:t xml:space="preserve"> de rodamientos</w:t>
            </w:r>
          </w:p>
        </w:tc>
        <w:tc>
          <w:tcPr>
            <w:tcW w:w="2551"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 xml:space="preserve">Corriente </w:t>
            </w:r>
            <w:r w:rsidR="003E5CCF" w:rsidRPr="00740D6A">
              <w:rPr>
                <w:rFonts w:ascii="Calibri" w:hAnsi="Calibri" w:cs="Calibri"/>
                <w:color w:val="000000"/>
                <w:sz w:val="22"/>
                <w:szCs w:val="22"/>
                <w:lang w:val="es-ES" w:eastAsia="es-ES"/>
              </w:rPr>
              <w:t>eléctrica</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75-100 Amp</w:t>
            </w: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4</w:t>
            </w:r>
          </w:p>
        </w:tc>
        <w:tc>
          <w:tcPr>
            <w:tcW w:w="2259"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Chumaceras interiores</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3E5CCF"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Lubricación</w:t>
            </w:r>
            <w:r w:rsidR="00740D6A" w:rsidRPr="00740D6A">
              <w:rPr>
                <w:rFonts w:ascii="Calibri" w:hAnsi="Calibri" w:cs="Calibri"/>
                <w:color w:val="000000"/>
                <w:sz w:val="22"/>
                <w:szCs w:val="22"/>
                <w:lang w:val="es-ES" w:eastAsia="es-ES"/>
              </w:rPr>
              <w:t xml:space="preserve"> semanal, limpieza y </w:t>
            </w:r>
            <w:r w:rsidRPr="00740D6A">
              <w:rPr>
                <w:rFonts w:ascii="Calibri" w:hAnsi="Calibri" w:cs="Calibri"/>
                <w:color w:val="000000"/>
                <w:sz w:val="22"/>
                <w:szCs w:val="22"/>
                <w:lang w:val="es-ES" w:eastAsia="es-ES"/>
              </w:rPr>
              <w:t>revisión</w:t>
            </w:r>
            <w:r w:rsidR="00740D6A" w:rsidRPr="00740D6A">
              <w:rPr>
                <w:rFonts w:ascii="Calibri" w:hAnsi="Calibri" w:cs="Calibri"/>
                <w:color w:val="000000"/>
                <w:sz w:val="22"/>
                <w:szCs w:val="22"/>
                <w:lang w:val="es-ES" w:eastAsia="es-ES"/>
              </w:rPr>
              <w:t xml:space="preserve"> de rodamientos</w:t>
            </w:r>
          </w:p>
        </w:tc>
        <w:tc>
          <w:tcPr>
            <w:tcW w:w="2551"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5</w:t>
            </w:r>
          </w:p>
        </w:tc>
        <w:tc>
          <w:tcPr>
            <w:tcW w:w="2259"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Nivel de aceite</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Se revisa el nivel, y se cambia de nivel cada 3000 horas</w:t>
            </w:r>
          </w:p>
        </w:tc>
        <w:tc>
          <w:tcPr>
            <w:tcW w:w="2551"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r>
      <w:tr w:rsidR="004C13FB" w:rsidRPr="00740D6A" w:rsidTr="005A0C3A">
        <w:trPr>
          <w:trHeight w:val="300"/>
        </w:trPr>
        <w:tc>
          <w:tcPr>
            <w:tcW w:w="1427" w:type="dxa"/>
            <w:tcBorders>
              <w:top w:val="nil"/>
              <w:left w:val="single" w:sz="4" w:space="0" w:color="auto"/>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6</w:t>
            </w:r>
          </w:p>
        </w:tc>
        <w:tc>
          <w:tcPr>
            <w:tcW w:w="2259"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Filtros de aceite</w:t>
            </w:r>
          </w:p>
        </w:tc>
        <w:tc>
          <w:tcPr>
            <w:tcW w:w="3402" w:type="dxa"/>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r w:rsidRPr="00740D6A">
              <w:rPr>
                <w:rFonts w:ascii="Calibri" w:hAnsi="Calibri" w:cs="Calibri"/>
                <w:color w:val="000000"/>
                <w:sz w:val="22"/>
                <w:szCs w:val="22"/>
                <w:lang w:val="es-ES" w:eastAsia="es-ES"/>
              </w:rPr>
              <w:t>Se realiza limpieza, y se cambia de nivel cada 3000 horas</w:t>
            </w:r>
          </w:p>
        </w:tc>
        <w:tc>
          <w:tcPr>
            <w:tcW w:w="2551"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740D6A" w:rsidRPr="00740D6A" w:rsidRDefault="00740D6A" w:rsidP="00876666">
            <w:pPr>
              <w:jc w:val="center"/>
              <w:rPr>
                <w:rFonts w:ascii="Calibri" w:hAnsi="Calibri" w:cs="Calibri"/>
                <w:color w:val="000000"/>
                <w:sz w:val="22"/>
                <w:szCs w:val="22"/>
                <w:lang w:val="es-ES" w:eastAsia="es-ES"/>
              </w:rPr>
            </w:pPr>
          </w:p>
        </w:tc>
      </w:tr>
    </w:tbl>
    <w:p w:rsidR="00920E11" w:rsidRDefault="00920E11" w:rsidP="00ED7FB4">
      <w:pPr>
        <w:pStyle w:val="EstiloTablas"/>
        <w:spacing w:before="120" w:line="480" w:lineRule="auto"/>
        <w:ind w:left="0" w:firstLine="0"/>
      </w:pPr>
      <w:bookmarkStart w:id="567" w:name="_Toc331337597"/>
      <w:bookmarkStart w:id="568" w:name="_Toc336957745"/>
      <w:bookmarkStart w:id="569" w:name="_Toc337167329"/>
      <w:bookmarkStart w:id="570" w:name="_Toc337289655"/>
      <w:r>
        <w:t xml:space="preserve">Tabla </w:t>
      </w:r>
      <w:r w:rsidR="00C03F6A">
        <w:t>5.3</w:t>
      </w:r>
      <w:r w:rsidR="007D3016">
        <w:t xml:space="preserve"> Tarjeta de E</w:t>
      </w:r>
      <w:r>
        <w:t xml:space="preserve">quipo </w:t>
      </w:r>
      <w:r w:rsidR="00C03F6A">
        <w:t xml:space="preserve">Prensa </w:t>
      </w:r>
      <w:r w:rsidR="00746E5A">
        <w:t>Hidráulica</w:t>
      </w:r>
      <w:bookmarkEnd w:id="567"/>
      <w:bookmarkEnd w:id="568"/>
      <w:bookmarkEnd w:id="569"/>
      <w:bookmarkEnd w:id="570"/>
    </w:p>
    <w:p w:rsidR="00920E11" w:rsidRDefault="00920E11" w:rsidP="00920E11">
      <w:pPr>
        <w:pStyle w:val="Estilo3"/>
        <w:spacing w:after="200"/>
        <w:ind w:left="0"/>
        <w:rPr>
          <w:lang w:val="es-ES"/>
        </w:rPr>
      </w:pPr>
    </w:p>
    <w:p w:rsidR="004E7974" w:rsidRDefault="004E7974" w:rsidP="00920E11">
      <w:pPr>
        <w:pStyle w:val="Estilo3"/>
        <w:spacing w:after="200"/>
        <w:ind w:left="0"/>
        <w:rPr>
          <w:lang w:val="es-ES"/>
        </w:rPr>
      </w:pPr>
    </w:p>
    <w:tbl>
      <w:tblPr>
        <w:tblW w:w="11248" w:type="dxa"/>
        <w:tblInd w:w="70" w:type="dxa"/>
        <w:tblCellMar>
          <w:left w:w="70" w:type="dxa"/>
          <w:right w:w="70" w:type="dxa"/>
        </w:tblCellMar>
        <w:tblLook w:val="04A0" w:firstRow="1" w:lastRow="0" w:firstColumn="1" w:lastColumn="0" w:noHBand="0" w:noVBand="1"/>
      </w:tblPr>
      <w:tblGrid>
        <w:gridCol w:w="1036"/>
        <w:gridCol w:w="269"/>
        <w:gridCol w:w="2167"/>
        <w:gridCol w:w="426"/>
        <w:gridCol w:w="3260"/>
        <w:gridCol w:w="1549"/>
        <w:gridCol w:w="456"/>
        <w:gridCol w:w="312"/>
        <w:gridCol w:w="1843"/>
      </w:tblGrid>
      <w:tr w:rsidR="00C03F6A" w:rsidRPr="004C13FB" w:rsidTr="00ED7FB4">
        <w:trPr>
          <w:trHeight w:val="315"/>
        </w:trPr>
        <w:tc>
          <w:tcPr>
            <w:tcW w:w="11248" w:type="dxa"/>
            <w:gridSpan w:val="9"/>
            <w:tcBorders>
              <w:top w:val="single" w:sz="8" w:space="0" w:color="auto"/>
              <w:left w:val="single" w:sz="8" w:space="0" w:color="auto"/>
              <w:bottom w:val="single" w:sz="8" w:space="0" w:color="auto"/>
              <w:right w:val="single" w:sz="4" w:space="0" w:color="auto"/>
            </w:tcBorders>
            <w:shd w:val="clear" w:color="000000" w:fill="F79646"/>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lastRenderedPageBreak/>
              <w:t>TARJETA DE EQUIPO: Prensa Mecánica</w:t>
            </w:r>
          </w:p>
        </w:tc>
      </w:tr>
      <w:tr w:rsidR="00C03F6A" w:rsidRPr="004C13FB" w:rsidTr="00ED7FB4">
        <w:trPr>
          <w:trHeight w:val="315"/>
        </w:trPr>
        <w:tc>
          <w:tcPr>
            <w:tcW w:w="9093" w:type="dxa"/>
            <w:gridSpan w:val="7"/>
            <w:tcBorders>
              <w:top w:val="nil"/>
              <w:left w:val="single" w:sz="8" w:space="0" w:color="auto"/>
              <w:bottom w:val="single" w:sz="8" w:space="0" w:color="auto"/>
            </w:tcBorders>
            <w:shd w:val="clear" w:color="auto" w:fill="FF9933"/>
            <w:noWrap/>
            <w:vAlign w:val="center"/>
          </w:tcPr>
          <w:p w:rsidR="00C03F6A" w:rsidRPr="00740D6A" w:rsidRDefault="00C03F6A" w:rsidP="00C03F6A">
            <w:pPr>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DEPARTAMENTO DE MANTENIMIENTO</w:t>
            </w:r>
          </w:p>
        </w:tc>
        <w:tc>
          <w:tcPr>
            <w:tcW w:w="2155" w:type="dxa"/>
            <w:gridSpan w:val="2"/>
            <w:tcBorders>
              <w:right w:val="single" w:sz="4" w:space="0" w:color="auto"/>
            </w:tcBorders>
            <w:shd w:val="clear" w:color="auto" w:fill="FF9933"/>
            <w:vAlign w:val="center"/>
          </w:tcPr>
          <w:p w:rsidR="00C03F6A" w:rsidRPr="00740D6A" w:rsidRDefault="00746E5A" w:rsidP="00C03F6A">
            <w:pPr>
              <w:ind w:left="-37"/>
              <w:jc w:val="center"/>
              <w:rPr>
                <w:rFonts w:ascii="Calibri" w:hAnsi="Calibri" w:cs="Calibri"/>
                <w:b/>
                <w:bCs/>
                <w:color w:val="000000"/>
                <w:sz w:val="22"/>
                <w:szCs w:val="22"/>
                <w:lang w:val="es-ES" w:eastAsia="es-ES"/>
              </w:rPr>
            </w:pPr>
            <w:r w:rsidRPr="00740D6A">
              <w:rPr>
                <w:rFonts w:ascii="Calibri" w:hAnsi="Calibri" w:cs="Calibri"/>
                <w:b/>
                <w:bCs/>
                <w:color w:val="000000"/>
                <w:sz w:val="22"/>
                <w:szCs w:val="22"/>
                <w:lang w:val="es-ES" w:eastAsia="es-ES"/>
              </w:rPr>
              <w:t>CÓDIGO</w:t>
            </w:r>
          </w:p>
        </w:tc>
      </w:tr>
      <w:tr w:rsidR="00C03F6A" w:rsidRPr="004C13FB" w:rsidTr="00ED7FB4">
        <w:trPr>
          <w:trHeight w:val="315"/>
        </w:trPr>
        <w:tc>
          <w:tcPr>
            <w:tcW w:w="3828" w:type="dxa"/>
            <w:gridSpan w:val="4"/>
            <w:tcBorders>
              <w:top w:val="nil"/>
              <w:left w:val="single" w:sz="8" w:space="0" w:color="auto"/>
              <w:bottom w:val="single" w:sz="8" w:space="0" w:color="auto"/>
              <w:right w:val="single" w:sz="8" w:space="0" w:color="000000"/>
            </w:tcBorders>
            <w:shd w:val="clear" w:color="000000" w:fill="92CDDC"/>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Pr>
                <w:rFonts w:ascii="Calibri" w:hAnsi="Calibri" w:cs="Calibri"/>
                <w:b/>
                <w:bCs/>
                <w:color w:val="000000"/>
                <w:sz w:val="22"/>
                <w:szCs w:val="22"/>
                <w:lang w:val="es-ES" w:eastAsia="es-ES"/>
              </w:rPr>
              <w:t>DA</w:t>
            </w:r>
            <w:r w:rsidRPr="004C13FB">
              <w:rPr>
                <w:rFonts w:ascii="Calibri" w:hAnsi="Calibri" w:cs="Calibri"/>
                <w:b/>
                <w:bCs/>
                <w:color w:val="000000"/>
                <w:sz w:val="22"/>
                <w:szCs w:val="22"/>
                <w:lang w:val="es-ES" w:eastAsia="es-ES"/>
              </w:rPr>
              <w:t>TOS DEL EQUIPO</w:t>
            </w:r>
          </w:p>
        </w:tc>
        <w:tc>
          <w:tcPr>
            <w:tcW w:w="4809" w:type="dxa"/>
            <w:gridSpan w:val="2"/>
            <w:tcBorders>
              <w:top w:val="nil"/>
              <w:left w:val="nil"/>
              <w:bottom w:val="single" w:sz="8" w:space="0" w:color="auto"/>
              <w:right w:val="single" w:sz="12" w:space="0" w:color="auto"/>
            </w:tcBorders>
            <w:shd w:val="clear" w:color="000000" w:fill="92CDDC"/>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DATOS OPERATIVOS</w:t>
            </w:r>
          </w:p>
        </w:tc>
        <w:tc>
          <w:tcPr>
            <w:tcW w:w="2611" w:type="dxa"/>
            <w:gridSpan w:val="3"/>
            <w:tcBorders>
              <w:top w:val="single" w:sz="12" w:space="0" w:color="auto"/>
              <w:left w:val="nil"/>
              <w:bottom w:val="single" w:sz="12" w:space="0" w:color="auto"/>
              <w:right w:val="single" w:sz="4" w:space="0" w:color="auto"/>
            </w:tcBorders>
            <w:shd w:val="clear" w:color="000000" w:fill="92CDDC"/>
            <w:vAlign w:val="center"/>
          </w:tcPr>
          <w:p w:rsidR="00C03F6A" w:rsidRPr="004C13FB" w:rsidRDefault="00C03F6A" w:rsidP="00C03F6A">
            <w:pPr>
              <w:jc w:val="center"/>
              <w:rPr>
                <w:rFonts w:ascii="Calibri" w:hAnsi="Calibri" w:cs="Calibri"/>
                <w:b/>
                <w:bCs/>
                <w:color w:val="000000"/>
                <w:sz w:val="22"/>
                <w:szCs w:val="22"/>
                <w:lang w:val="es-ES" w:eastAsia="es-ES"/>
              </w:rPr>
            </w:pPr>
            <w:r>
              <w:rPr>
                <w:rFonts w:ascii="Calibri" w:hAnsi="Calibri" w:cs="Calibri"/>
                <w:b/>
                <w:bCs/>
                <w:color w:val="000000"/>
                <w:sz w:val="22"/>
                <w:szCs w:val="22"/>
                <w:lang w:val="es-ES" w:eastAsia="es-ES"/>
              </w:rPr>
              <w:t>EQUIPO</w:t>
            </w:r>
          </w:p>
        </w:tc>
      </w:tr>
      <w:tr w:rsidR="00C03F6A" w:rsidRPr="004C13FB" w:rsidTr="00ED7FB4">
        <w:trPr>
          <w:trHeight w:val="300"/>
        </w:trPr>
        <w:tc>
          <w:tcPr>
            <w:tcW w:w="1235" w:type="dxa"/>
            <w:gridSpan w:val="2"/>
            <w:tcBorders>
              <w:top w:val="single" w:sz="12" w:space="0" w:color="auto"/>
              <w:left w:val="single" w:sz="4" w:space="0" w:color="auto"/>
              <w:bottom w:val="single" w:sz="4" w:space="0" w:color="auto"/>
              <w:right w:val="single" w:sz="4" w:space="0" w:color="auto"/>
            </w:tcBorders>
            <w:shd w:val="clear" w:color="auto" w:fill="EAF1DD"/>
            <w:noWrap/>
            <w:vAlign w:val="center"/>
            <w:hideMark/>
          </w:tcPr>
          <w:p w:rsidR="00C03F6A" w:rsidRPr="004C13FB" w:rsidRDefault="00746E5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DESCRIPCIÓN</w:t>
            </w:r>
          </w:p>
        </w:tc>
        <w:tc>
          <w:tcPr>
            <w:tcW w:w="2593" w:type="dxa"/>
            <w:gridSpan w:val="2"/>
            <w:tcBorders>
              <w:top w:val="single" w:sz="12"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Prensa 30 Ton</w:t>
            </w:r>
          </w:p>
        </w:tc>
        <w:tc>
          <w:tcPr>
            <w:tcW w:w="3260" w:type="dxa"/>
            <w:tcBorders>
              <w:top w:val="single" w:sz="12"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p>
        </w:tc>
        <w:tc>
          <w:tcPr>
            <w:tcW w:w="1549" w:type="dxa"/>
            <w:tcBorders>
              <w:top w:val="single" w:sz="12" w:space="0" w:color="auto"/>
              <w:left w:val="nil"/>
              <w:bottom w:val="single" w:sz="4" w:space="0" w:color="auto"/>
              <w:right w:val="single" w:sz="12" w:space="0" w:color="auto"/>
            </w:tcBorders>
            <w:shd w:val="clear" w:color="auto" w:fill="EAF1DD"/>
            <w:noWrap/>
            <w:vAlign w:val="center"/>
            <w:hideMark/>
          </w:tcPr>
          <w:p w:rsidR="00C03F6A" w:rsidRPr="004C13FB" w:rsidRDefault="001C48E1" w:rsidP="00C03F6A">
            <w:pPr>
              <w:jc w:val="center"/>
              <w:rPr>
                <w:rFonts w:ascii="Calibri" w:hAnsi="Calibri" w:cs="Calibri"/>
                <w:color w:val="000000"/>
                <w:sz w:val="22"/>
                <w:szCs w:val="22"/>
                <w:lang w:val="es-ES" w:eastAsia="es-ES"/>
              </w:rPr>
            </w:pPr>
            <w:r>
              <w:rPr>
                <w:rFonts w:ascii="Calibri" w:hAnsi="Calibri" w:cs="Calibri"/>
                <w:noProof/>
                <w:color w:val="000000"/>
                <w:sz w:val="22"/>
                <w:szCs w:val="22"/>
                <w:lang w:eastAsia="es-EC"/>
              </w:rPr>
              <w:drawing>
                <wp:anchor distT="0" distB="0" distL="114300" distR="114300" simplePos="0" relativeHeight="251633664" behindDoc="1" locked="0" layoutInCell="1" allowOverlap="1">
                  <wp:simplePos x="0" y="0"/>
                  <wp:positionH relativeFrom="column">
                    <wp:posOffset>937895</wp:posOffset>
                  </wp:positionH>
                  <wp:positionV relativeFrom="paragraph">
                    <wp:posOffset>-9525</wp:posOffset>
                  </wp:positionV>
                  <wp:extent cx="1653540" cy="1409065"/>
                  <wp:effectExtent l="19050" t="0" r="3810" b="0"/>
                  <wp:wrapNone/>
                  <wp:docPr id="7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srcRect/>
                          <a:stretch>
                            <a:fillRect/>
                          </a:stretch>
                        </pic:blipFill>
                        <pic:spPr bwMode="auto">
                          <a:xfrm>
                            <a:off x="0" y="0"/>
                            <a:ext cx="1653540" cy="1409065"/>
                          </a:xfrm>
                          <a:prstGeom prst="rect">
                            <a:avLst/>
                          </a:prstGeom>
                          <a:noFill/>
                        </pic:spPr>
                      </pic:pic>
                    </a:graphicData>
                  </a:graphic>
                </wp:anchor>
              </w:drawing>
            </w:r>
          </w:p>
        </w:tc>
        <w:tc>
          <w:tcPr>
            <w:tcW w:w="2611" w:type="dxa"/>
            <w:gridSpan w:val="3"/>
            <w:vMerge w:val="restart"/>
            <w:tcBorders>
              <w:top w:val="single" w:sz="12" w:space="0" w:color="auto"/>
              <w:left w:val="nil"/>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lang w:val="es-ES" w:eastAsia="es-ES"/>
              </w:rPr>
            </w:pPr>
          </w:p>
        </w:tc>
      </w:tr>
      <w:tr w:rsidR="00C03F6A" w:rsidRPr="004C13FB" w:rsidTr="00ED7FB4">
        <w:trPr>
          <w:trHeight w:val="300"/>
        </w:trPr>
        <w:tc>
          <w:tcPr>
            <w:tcW w:w="1235"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MODELO</w:t>
            </w:r>
          </w:p>
        </w:tc>
        <w:tc>
          <w:tcPr>
            <w:tcW w:w="2593"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RS 64 F STARD BARZ</w:t>
            </w:r>
          </w:p>
        </w:tc>
        <w:tc>
          <w:tcPr>
            <w:tcW w:w="3260" w:type="dxa"/>
            <w:tcBorders>
              <w:top w:val="nil"/>
              <w:left w:val="nil"/>
              <w:bottom w:val="nil"/>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 xml:space="preserve">VIDA </w:t>
            </w:r>
            <w:r w:rsidR="00746E5A" w:rsidRPr="004C13FB">
              <w:rPr>
                <w:rFonts w:ascii="Calibri" w:hAnsi="Calibri" w:cs="Calibri"/>
                <w:color w:val="000000"/>
                <w:sz w:val="20"/>
                <w:szCs w:val="20"/>
                <w:lang w:val="es-ES" w:eastAsia="es-ES"/>
              </w:rPr>
              <w:t>ÚTIL</w:t>
            </w:r>
          </w:p>
        </w:tc>
        <w:tc>
          <w:tcPr>
            <w:tcW w:w="1549" w:type="dxa"/>
            <w:tcBorders>
              <w:top w:val="nil"/>
              <w:left w:val="nil"/>
              <w:bottom w:val="nil"/>
              <w:right w:val="single" w:sz="12"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25 años</w:t>
            </w:r>
          </w:p>
        </w:tc>
        <w:tc>
          <w:tcPr>
            <w:tcW w:w="2611" w:type="dxa"/>
            <w:gridSpan w:val="3"/>
            <w:vMerge/>
            <w:tcBorders>
              <w:left w:val="nil"/>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lang w:val="es-ES" w:eastAsia="es-ES"/>
              </w:rPr>
            </w:pPr>
          </w:p>
        </w:tc>
      </w:tr>
      <w:tr w:rsidR="00C03F6A" w:rsidRPr="004C13FB" w:rsidTr="00ED7FB4">
        <w:trPr>
          <w:trHeight w:val="300"/>
        </w:trPr>
        <w:tc>
          <w:tcPr>
            <w:tcW w:w="1235"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746E5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FABRICACIÓN</w:t>
            </w:r>
          </w:p>
        </w:tc>
        <w:tc>
          <w:tcPr>
            <w:tcW w:w="2593"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Alemania</w:t>
            </w:r>
          </w:p>
        </w:tc>
        <w:tc>
          <w:tcPr>
            <w:tcW w:w="3260" w:type="dxa"/>
            <w:tcBorders>
              <w:top w:val="single" w:sz="4" w:space="0" w:color="auto"/>
              <w:left w:val="nil"/>
              <w:bottom w:val="nil"/>
              <w:right w:val="single" w:sz="4" w:space="0" w:color="auto"/>
            </w:tcBorders>
            <w:shd w:val="clear" w:color="auto" w:fill="EAF1DD"/>
            <w:noWrap/>
            <w:vAlign w:val="center"/>
            <w:hideMark/>
          </w:tcPr>
          <w:p w:rsidR="00C03F6A" w:rsidRPr="004C13FB" w:rsidRDefault="00746E5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GARANTÍA</w:t>
            </w:r>
          </w:p>
        </w:tc>
        <w:tc>
          <w:tcPr>
            <w:tcW w:w="1549" w:type="dxa"/>
            <w:tcBorders>
              <w:top w:val="single" w:sz="4" w:space="0" w:color="auto"/>
              <w:left w:val="nil"/>
              <w:bottom w:val="nil"/>
              <w:right w:val="single" w:sz="12"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5 años</w:t>
            </w:r>
          </w:p>
        </w:tc>
        <w:tc>
          <w:tcPr>
            <w:tcW w:w="2611" w:type="dxa"/>
            <w:gridSpan w:val="3"/>
            <w:vMerge/>
            <w:tcBorders>
              <w:left w:val="nil"/>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lang w:val="es-ES" w:eastAsia="es-ES"/>
              </w:rPr>
            </w:pPr>
          </w:p>
        </w:tc>
      </w:tr>
      <w:tr w:rsidR="00C03F6A" w:rsidRPr="004C13FB" w:rsidTr="00ED7FB4">
        <w:trPr>
          <w:trHeight w:val="300"/>
        </w:trPr>
        <w:tc>
          <w:tcPr>
            <w:tcW w:w="1235"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COSTO</w:t>
            </w:r>
          </w:p>
        </w:tc>
        <w:tc>
          <w:tcPr>
            <w:tcW w:w="2593"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w:t>
            </w:r>
            <w:r w:rsidRPr="004C13FB">
              <w:rPr>
                <w:rFonts w:ascii="Calibri" w:hAnsi="Calibri" w:cs="Calibri"/>
                <w:color w:val="000000"/>
                <w:sz w:val="22"/>
                <w:szCs w:val="22"/>
                <w:lang w:val="es-ES" w:eastAsia="es-ES"/>
              </w:rPr>
              <w:t>000</w:t>
            </w:r>
          </w:p>
        </w:tc>
        <w:tc>
          <w:tcPr>
            <w:tcW w:w="3260" w:type="dxa"/>
            <w:tcBorders>
              <w:top w:val="single" w:sz="4"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VENCIMIENTO</w:t>
            </w:r>
          </w:p>
        </w:tc>
        <w:tc>
          <w:tcPr>
            <w:tcW w:w="1549" w:type="dxa"/>
            <w:tcBorders>
              <w:top w:val="single" w:sz="4" w:space="0" w:color="auto"/>
              <w:left w:val="nil"/>
              <w:bottom w:val="single" w:sz="4" w:space="0" w:color="auto"/>
              <w:right w:val="single" w:sz="12"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15/07/2007</w:t>
            </w:r>
          </w:p>
        </w:tc>
        <w:tc>
          <w:tcPr>
            <w:tcW w:w="2611" w:type="dxa"/>
            <w:gridSpan w:val="3"/>
            <w:vMerge/>
            <w:tcBorders>
              <w:left w:val="nil"/>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lang w:val="es-ES" w:eastAsia="es-ES"/>
              </w:rPr>
            </w:pPr>
          </w:p>
        </w:tc>
      </w:tr>
      <w:tr w:rsidR="00C03F6A" w:rsidRPr="004C13FB" w:rsidTr="00ED7FB4">
        <w:trPr>
          <w:trHeight w:val="300"/>
        </w:trPr>
        <w:tc>
          <w:tcPr>
            <w:tcW w:w="1235"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UBICACIÓN</w:t>
            </w:r>
          </w:p>
        </w:tc>
        <w:tc>
          <w:tcPr>
            <w:tcW w:w="2593"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Área cocedor- prensa</w:t>
            </w:r>
          </w:p>
        </w:tc>
        <w:tc>
          <w:tcPr>
            <w:tcW w:w="3260" w:type="dxa"/>
            <w:tcBorders>
              <w:top w:val="nil"/>
              <w:left w:val="nil"/>
              <w:bottom w:val="nil"/>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 xml:space="preserve">FECHA DE </w:t>
            </w:r>
            <w:r w:rsidR="00746E5A" w:rsidRPr="004C13FB">
              <w:rPr>
                <w:rFonts w:ascii="Calibri" w:hAnsi="Calibri" w:cs="Calibri"/>
                <w:color w:val="000000"/>
                <w:sz w:val="20"/>
                <w:szCs w:val="20"/>
                <w:lang w:val="es-ES" w:eastAsia="es-ES"/>
              </w:rPr>
              <w:t>INSTALACIÓN</w:t>
            </w:r>
          </w:p>
        </w:tc>
        <w:tc>
          <w:tcPr>
            <w:tcW w:w="1549" w:type="dxa"/>
            <w:tcBorders>
              <w:top w:val="nil"/>
              <w:left w:val="nil"/>
              <w:bottom w:val="single" w:sz="4" w:space="0" w:color="auto"/>
              <w:right w:val="single" w:sz="12"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10/02/2002</w:t>
            </w:r>
          </w:p>
        </w:tc>
        <w:tc>
          <w:tcPr>
            <w:tcW w:w="2611" w:type="dxa"/>
            <w:gridSpan w:val="3"/>
            <w:vMerge/>
            <w:tcBorders>
              <w:left w:val="nil"/>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lang w:val="es-ES" w:eastAsia="es-ES"/>
              </w:rPr>
            </w:pPr>
          </w:p>
        </w:tc>
      </w:tr>
      <w:tr w:rsidR="00C03F6A" w:rsidRPr="004C13FB" w:rsidTr="00ED7FB4">
        <w:trPr>
          <w:trHeight w:val="300"/>
        </w:trPr>
        <w:tc>
          <w:tcPr>
            <w:tcW w:w="1235" w:type="dxa"/>
            <w:gridSpan w:val="2"/>
            <w:tcBorders>
              <w:top w:val="nil"/>
              <w:left w:val="single" w:sz="4" w:space="0" w:color="auto"/>
              <w:bottom w:val="single" w:sz="4" w:space="0" w:color="auto"/>
              <w:right w:val="nil"/>
            </w:tcBorders>
            <w:shd w:val="clear" w:color="auto" w:fill="EAF1DD"/>
            <w:noWrap/>
            <w:vAlign w:val="center"/>
            <w:hideMark/>
          </w:tcPr>
          <w:p w:rsidR="00C03F6A" w:rsidRPr="004C13FB" w:rsidRDefault="00C03F6A" w:rsidP="00C03F6A">
            <w:pPr>
              <w:jc w:val="center"/>
              <w:rPr>
                <w:rFonts w:ascii="Calibri" w:hAnsi="Calibri" w:cs="Calibri"/>
                <w:color w:val="000000"/>
                <w:sz w:val="20"/>
                <w:szCs w:val="20"/>
                <w:lang w:val="es-ES" w:eastAsia="es-ES"/>
              </w:rPr>
            </w:pPr>
            <w:r w:rsidRPr="004C13FB">
              <w:rPr>
                <w:rFonts w:ascii="Calibri" w:hAnsi="Calibri" w:cs="Calibri"/>
                <w:color w:val="000000"/>
                <w:sz w:val="20"/>
                <w:szCs w:val="20"/>
                <w:lang w:val="es-ES" w:eastAsia="es-ES"/>
              </w:rPr>
              <w:t>DIMENSIONES</w:t>
            </w:r>
          </w:p>
        </w:tc>
        <w:tc>
          <w:tcPr>
            <w:tcW w:w="259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1,5x2x2,5mts</w:t>
            </w:r>
          </w:p>
        </w:tc>
        <w:tc>
          <w:tcPr>
            <w:tcW w:w="3260" w:type="dxa"/>
            <w:tcBorders>
              <w:top w:val="single" w:sz="4"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p>
        </w:tc>
        <w:tc>
          <w:tcPr>
            <w:tcW w:w="1549" w:type="dxa"/>
            <w:tcBorders>
              <w:top w:val="nil"/>
              <w:left w:val="nil"/>
              <w:bottom w:val="single" w:sz="4" w:space="0" w:color="auto"/>
              <w:right w:val="single" w:sz="12"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p>
        </w:tc>
        <w:tc>
          <w:tcPr>
            <w:tcW w:w="2611" w:type="dxa"/>
            <w:gridSpan w:val="3"/>
            <w:vMerge/>
            <w:tcBorders>
              <w:left w:val="nil"/>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lang w:val="es-ES" w:eastAsia="es-ES"/>
              </w:rPr>
            </w:pPr>
          </w:p>
        </w:tc>
      </w:tr>
      <w:tr w:rsidR="00C03F6A" w:rsidRPr="004C13FB" w:rsidTr="00ED7FB4">
        <w:trPr>
          <w:trHeight w:val="300"/>
        </w:trPr>
        <w:tc>
          <w:tcPr>
            <w:tcW w:w="1235" w:type="dxa"/>
            <w:gridSpan w:val="2"/>
            <w:tcBorders>
              <w:top w:val="nil"/>
              <w:left w:val="single" w:sz="4" w:space="0" w:color="auto"/>
              <w:bottom w:val="single" w:sz="4" w:space="0" w:color="auto"/>
              <w:right w:val="nil"/>
            </w:tcBorders>
            <w:shd w:val="clear" w:color="auto" w:fill="EAF1DD"/>
            <w:noWrap/>
            <w:vAlign w:val="center"/>
          </w:tcPr>
          <w:p w:rsidR="00C03F6A" w:rsidRPr="00046E2F" w:rsidRDefault="00C03F6A" w:rsidP="00C03F6A">
            <w:pPr>
              <w:jc w:val="center"/>
              <w:rPr>
                <w:rFonts w:ascii="Calibri" w:hAnsi="Calibri" w:cs="Calibri"/>
                <w:color w:val="000000"/>
                <w:sz w:val="20"/>
                <w:szCs w:val="20"/>
                <w:lang w:val="es-ES" w:eastAsia="es-ES"/>
              </w:rPr>
            </w:pPr>
            <w:r>
              <w:rPr>
                <w:rFonts w:ascii="Calibri" w:hAnsi="Calibri" w:cs="Calibri"/>
                <w:color w:val="000000"/>
                <w:sz w:val="20"/>
                <w:szCs w:val="20"/>
                <w:lang w:val="es-ES" w:eastAsia="es-ES"/>
              </w:rPr>
              <w:t>AÑO COMPRA</w:t>
            </w:r>
          </w:p>
        </w:tc>
        <w:tc>
          <w:tcPr>
            <w:tcW w:w="2593" w:type="dxa"/>
            <w:gridSpan w:val="2"/>
            <w:tcBorders>
              <w:top w:val="nil"/>
              <w:left w:val="single" w:sz="4" w:space="0" w:color="auto"/>
              <w:bottom w:val="single" w:sz="4" w:space="0" w:color="auto"/>
              <w:right w:val="single" w:sz="4" w:space="0" w:color="auto"/>
            </w:tcBorders>
            <w:shd w:val="clear" w:color="auto" w:fill="EAF1DD"/>
            <w:noWrap/>
            <w:vAlign w:val="center"/>
          </w:tcPr>
          <w:p w:rsidR="00C03F6A" w:rsidRPr="00046E2F" w:rsidRDefault="00C03F6A" w:rsidP="00C03F6A">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2002</w:t>
            </w:r>
          </w:p>
        </w:tc>
        <w:tc>
          <w:tcPr>
            <w:tcW w:w="3260" w:type="dxa"/>
            <w:tcBorders>
              <w:top w:val="nil"/>
              <w:left w:val="nil"/>
              <w:bottom w:val="single" w:sz="4" w:space="0" w:color="auto"/>
              <w:right w:val="single" w:sz="4" w:space="0" w:color="auto"/>
            </w:tcBorders>
            <w:shd w:val="clear" w:color="auto" w:fill="EAF1DD"/>
            <w:noWrap/>
            <w:vAlign w:val="center"/>
          </w:tcPr>
          <w:p w:rsidR="00C03F6A" w:rsidRPr="004C13FB" w:rsidRDefault="00C03F6A" w:rsidP="00C03F6A">
            <w:pPr>
              <w:jc w:val="center"/>
              <w:rPr>
                <w:rFonts w:ascii="Calibri" w:hAnsi="Calibri" w:cs="Calibri"/>
                <w:color w:val="000000"/>
                <w:sz w:val="22"/>
                <w:szCs w:val="22"/>
                <w:u w:val="single"/>
                <w:lang w:val="es-ES" w:eastAsia="es-ES"/>
              </w:rPr>
            </w:pPr>
          </w:p>
        </w:tc>
        <w:tc>
          <w:tcPr>
            <w:tcW w:w="1549" w:type="dxa"/>
            <w:tcBorders>
              <w:top w:val="nil"/>
              <w:left w:val="nil"/>
              <w:bottom w:val="single" w:sz="4" w:space="0" w:color="auto"/>
              <w:right w:val="single" w:sz="12" w:space="0" w:color="auto"/>
            </w:tcBorders>
            <w:shd w:val="clear" w:color="auto" w:fill="EAF1DD"/>
            <w:noWrap/>
            <w:vAlign w:val="center"/>
          </w:tcPr>
          <w:p w:rsidR="00C03F6A" w:rsidRPr="004C13FB" w:rsidRDefault="00C03F6A" w:rsidP="00C03F6A">
            <w:pPr>
              <w:jc w:val="center"/>
              <w:rPr>
                <w:rFonts w:ascii="Calibri" w:hAnsi="Calibri" w:cs="Calibri"/>
                <w:color w:val="000000"/>
                <w:sz w:val="22"/>
                <w:szCs w:val="22"/>
                <w:u w:val="single"/>
                <w:lang w:val="es-ES" w:eastAsia="es-ES"/>
              </w:rPr>
            </w:pPr>
          </w:p>
        </w:tc>
        <w:tc>
          <w:tcPr>
            <w:tcW w:w="2611" w:type="dxa"/>
            <w:gridSpan w:val="3"/>
            <w:vMerge/>
            <w:tcBorders>
              <w:left w:val="nil"/>
              <w:bottom w:val="single" w:sz="4" w:space="0" w:color="auto"/>
              <w:right w:val="single" w:sz="12" w:space="0" w:color="auto"/>
            </w:tcBorders>
            <w:shd w:val="clear" w:color="auto" w:fill="auto"/>
            <w:vAlign w:val="center"/>
          </w:tcPr>
          <w:p w:rsidR="00C03F6A" w:rsidRPr="004C13FB" w:rsidRDefault="00C03F6A" w:rsidP="00C03F6A">
            <w:pPr>
              <w:jc w:val="center"/>
              <w:rPr>
                <w:rFonts w:ascii="Calibri" w:hAnsi="Calibri" w:cs="Calibri"/>
                <w:color w:val="000000"/>
                <w:sz w:val="22"/>
                <w:szCs w:val="22"/>
                <w:u w:val="single"/>
                <w:lang w:val="es-ES" w:eastAsia="es-ES"/>
              </w:rPr>
            </w:pPr>
          </w:p>
        </w:tc>
      </w:tr>
      <w:tr w:rsidR="00C03F6A" w:rsidRPr="004C13FB" w:rsidTr="00ED7FB4">
        <w:trPr>
          <w:trHeight w:val="300"/>
        </w:trPr>
        <w:tc>
          <w:tcPr>
            <w:tcW w:w="7088" w:type="dxa"/>
            <w:gridSpan w:val="5"/>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MANTENIMIENTO PREVENTIVO</w:t>
            </w:r>
          </w:p>
        </w:tc>
        <w:tc>
          <w:tcPr>
            <w:tcW w:w="4160" w:type="dxa"/>
            <w:gridSpan w:val="4"/>
            <w:tcBorders>
              <w:top w:val="single" w:sz="4" w:space="0" w:color="auto"/>
              <w:left w:val="nil"/>
              <w:bottom w:val="single" w:sz="4" w:space="0" w:color="auto"/>
              <w:right w:val="single" w:sz="4" w:space="0" w:color="000000"/>
            </w:tcBorders>
            <w:shd w:val="clear" w:color="000000" w:fill="92CDDC"/>
            <w:noWrap/>
            <w:vAlign w:val="center"/>
            <w:hideMark/>
          </w:tcPr>
          <w:p w:rsidR="00C03F6A" w:rsidRPr="004C13FB" w:rsidRDefault="00746E5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CARACTERÍSTICAS</w:t>
            </w:r>
            <w:r w:rsidR="00C03F6A" w:rsidRPr="004C13FB">
              <w:rPr>
                <w:rFonts w:ascii="Calibri" w:hAnsi="Calibri" w:cs="Calibri"/>
                <w:b/>
                <w:bCs/>
                <w:color w:val="000000"/>
                <w:sz w:val="22"/>
                <w:szCs w:val="22"/>
                <w:lang w:val="es-ES" w:eastAsia="es-ES"/>
              </w:rPr>
              <w:t xml:space="preserve"> </w:t>
            </w:r>
            <w:r w:rsidRPr="004C13FB">
              <w:rPr>
                <w:rFonts w:ascii="Calibri" w:hAnsi="Calibri" w:cs="Calibri"/>
                <w:b/>
                <w:bCs/>
                <w:color w:val="000000"/>
                <w:sz w:val="22"/>
                <w:szCs w:val="22"/>
                <w:lang w:val="es-ES" w:eastAsia="es-ES"/>
              </w:rPr>
              <w:t>TÉCNICAS</w:t>
            </w:r>
          </w:p>
        </w:tc>
      </w:tr>
      <w:tr w:rsidR="00C03F6A" w:rsidRPr="004C13FB" w:rsidTr="00ED7FB4">
        <w:trPr>
          <w:trHeight w:val="300"/>
        </w:trPr>
        <w:tc>
          <w:tcPr>
            <w:tcW w:w="980" w:type="dxa"/>
            <w:tcBorders>
              <w:top w:val="nil"/>
              <w:left w:val="single" w:sz="4" w:space="0" w:color="auto"/>
              <w:bottom w:val="single" w:sz="4" w:space="0" w:color="auto"/>
              <w:right w:val="single" w:sz="4" w:space="0" w:color="auto"/>
            </w:tcBorders>
            <w:shd w:val="clear" w:color="auto" w:fill="C2D69B"/>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Ítem</w:t>
            </w:r>
          </w:p>
        </w:tc>
        <w:tc>
          <w:tcPr>
            <w:tcW w:w="2422" w:type="dxa"/>
            <w:gridSpan w:val="2"/>
            <w:tcBorders>
              <w:top w:val="nil"/>
              <w:left w:val="nil"/>
              <w:bottom w:val="single" w:sz="4" w:space="0" w:color="auto"/>
              <w:right w:val="single" w:sz="4" w:space="0" w:color="auto"/>
            </w:tcBorders>
            <w:shd w:val="clear" w:color="auto" w:fill="C2D69B"/>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Componentes</w:t>
            </w:r>
          </w:p>
        </w:tc>
        <w:tc>
          <w:tcPr>
            <w:tcW w:w="3686" w:type="dxa"/>
            <w:gridSpan w:val="2"/>
            <w:tcBorders>
              <w:top w:val="nil"/>
              <w:left w:val="nil"/>
              <w:bottom w:val="single" w:sz="4" w:space="0" w:color="auto"/>
              <w:right w:val="single" w:sz="4" w:space="0" w:color="auto"/>
            </w:tcBorders>
            <w:shd w:val="clear" w:color="auto" w:fill="C2D69B"/>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Ejecución</w:t>
            </w:r>
          </w:p>
        </w:tc>
        <w:tc>
          <w:tcPr>
            <w:tcW w:w="2317" w:type="dxa"/>
            <w:gridSpan w:val="3"/>
            <w:tcBorders>
              <w:top w:val="single" w:sz="4" w:space="0" w:color="auto"/>
              <w:left w:val="nil"/>
              <w:bottom w:val="single" w:sz="4" w:space="0" w:color="auto"/>
              <w:right w:val="single" w:sz="4" w:space="0" w:color="auto"/>
            </w:tcBorders>
            <w:shd w:val="clear" w:color="auto" w:fill="C2D69B"/>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Características</w:t>
            </w:r>
          </w:p>
        </w:tc>
        <w:tc>
          <w:tcPr>
            <w:tcW w:w="1843" w:type="dxa"/>
            <w:tcBorders>
              <w:top w:val="nil"/>
              <w:left w:val="nil"/>
              <w:bottom w:val="single" w:sz="4" w:space="0" w:color="auto"/>
              <w:right w:val="single" w:sz="4" w:space="0" w:color="auto"/>
            </w:tcBorders>
            <w:shd w:val="clear" w:color="auto" w:fill="C2D69B"/>
            <w:noWrap/>
            <w:vAlign w:val="center"/>
            <w:hideMark/>
          </w:tcPr>
          <w:p w:rsidR="00C03F6A" w:rsidRPr="004C13FB" w:rsidRDefault="00C03F6A" w:rsidP="00C03F6A">
            <w:pPr>
              <w:jc w:val="center"/>
              <w:rPr>
                <w:rFonts w:ascii="Calibri" w:hAnsi="Calibri" w:cs="Calibri"/>
                <w:b/>
                <w:bCs/>
                <w:color w:val="000000"/>
                <w:sz w:val="22"/>
                <w:szCs w:val="22"/>
                <w:lang w:val="es-ES" w:eastAsia="es-ES"/>
              </w:rPr>
            </w:pPr>
            <w:r w:rsidRPr="004C13FB">
              <w:rPr>
                <w:rFonts w:ascii="Calibri" w:hAnsi="Calibri" w:cs="Calibri"/>
                <w:b/>
                <w:bCs/>
                <w:color w:val="000000"/>
                <w:sz w:val="22"/>
                <w:szCs w:val="22"/>
                <w:lang w:val="es-ES" w:eastAsia="es-ES"/>
              </w:rPr>
              <w:t>Valor</w:t>
            </w:r>
          </w:p>
        </w:tc>
      </w:tr>
      <w:tr w:rsidR="00C03F6A" w:rsidRPr="004C13FB" w:rsidTr="00ED7FB4">
        <w:trPr>
          <w:trHeight w:val="300"/>
        </w:trPr>
        <w:tc>
          <w:tcPr>
            <w:tcW w:w="980" w:type="dxa"/>
            <w:tcBorders>
              <w:top w:val="nil"/>
              <w:left w:val="single" w:sz="4" w:space="0" w:color="auto"/>
              <w:bottom w:val="single" w:sz="4" w:space="0" w:color="auto"/>
              <w:right w:val="nil"/>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1</w:t>
            </w:r>
          </w:p>
        </w:tc>
        <w:tc>
          <w:tcPr>
            <w:tcW w:w="2422"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Caja reductora</w:t>
            </w:r>
          </w:p>
        </w:tc>
        <w:tc>
          <w:tcPr>
            <w:tcW w:w="3686"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Cambio de aceite cada 3000 horas, limpieza y revisión</w:t>
            </w:r>
            <w:r>
              <w:rPr>
                <w:rFonts w:ascii="Calibri" w:hAnsi="Calibri" w:cs="Calibri"/>
                <w:color w:val="000000"/>
                <w:sz w:val="22"/>
                <w:szCs w:val="22"/>
                <w:lang w:val="es-ES" w:eastAsia="es-ES"/>
              </w:rPr>
              <w:t xml:space="preserve"> </w:t>
            </w:r>
            <w:r w:rsidRPr="004C13FB">
              <w:rPr>
                <w:rFonts w:ascii="Calibri" w:hAnsi="Calibri" w:cs="Calibri"/>
                <w:color w:val="000000"/>
                <w:sz w:val="22"/>
                <w:szCs w:val="22"/>
                <w:lang w:val="es-ES" w:eastAsia="es-ES"/>
              </w:rPr>
              <w:t>de engranes y su acople</w:t>
            </w:r>
          </w:p>
        </w:tc>
        <w:tc>
          <w:tcPr>
            <w:tcW w:w="2317" w:type="dxa"/>
            <w:gridSpan w:val="3"/>
            <w:tcBorders>
              <w:top w:val="single" w:sz="4"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Presión de prensa</w:t>
            </w:r>
          </w:p>
        </w:tc>
        <w:tc>
          <w:tcPr>
            <w:tcW w:w="1843" w:type="dxa"/>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120 kg/cm2</w:t>
            </w:r>
          </w:p>
        </w:tc>
      </w:tr>
      <w:tr w:rsidR="00C03F6A" w:rsidRPr="004C13FB" w:rsidTr="00ED7FB4">
        <w:trPr>
          <w:trHeight w:val="300"/>
        </w:trPr>
        <w:tc>
          <w:tcPr>
            <w:tcW w:w="980" w:type="dxa"/>
            <w:tcBorders>
              <w:top w:val="nil"/>
              <w:left w:val="single" w:sz="4" w:space="0" w:color="auto"/>
              <w:bottom w:val="single" w:sz="4" w:space="0" w:color="auto"/>
              <w:right w:val="nil"/>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2</w:t>
            </w:r>
          </w:p>
        </w:tc>
        <w:tc>
          <w:tcPr>
            <w:tcW w:w="2422"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Caja rodamientos ext.</w:t>
            </w:r>
          </w:p>
        </w:tc>
        <w:tc>
          <w:tcPr>
            <w:tcW w:w="3686"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Cambio de aceite cada 3000 horas, limpieza y revisión desgaste rodamientos</w:t>
            </w:r>
          </w:p>
        </w:tc>
        <w:tc>
          <w:tcPr>
            <w:tcW w:w="2317" w:type="dxa"/>
            <w:gridSpan w:val="3"/>
            <w:tcBorders>
              <w:top w:val="single" w:sz="4"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Potencia</w:t>
            </w:r>
          </w:p>
        </w:tc>
        <w:tc>
          <w:tcPr>
            <w:tcW w:w="1843" w:type="dxa"/>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 xml:space="preserve">50 </w:t>
            </w:r>
            <w:r>
              <w:rPr>
                <w:rFonts w:ascii="Calibri" w:hAnsi="Calibri" w:cs="Calibri"/>
                <w:color w:val="000000"/>
                <w:sz w:val="22"/>
                <w:szCs w:val="22"/>
                <w:lang w:val="es-ES" w:eastAsia="es-ES"/>
              </w:rPr>
              <w:t>HP</w:t>
            </w:r>
          </w:p>
        </w:tc>
      </w:tr>
      <w:tr w:rsidR="00C03F6A" w:rsidRPr="004C13FB" w:rsidTr="00ED7FB4">
        <w:trPr>
          <w:trHeight w:val="300"/>
        </w:trPr>
        <w:tc>
          <w:tcPr>
            <w:tcW w:w="980" w:type="dxa"/>
            <w:tcBorders>
              <w:top w:val="nil"/>
              <w:left w:val="single" w:sz="4" w:space="0" w:color="auto"/>
              <w:bottom w:val="single" w:sz="4" w:space="0" w:color="auto"/>
              <w:right w:val="nil"/>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3</w:t>
            </w:r>
          </w:p>
        </w:tc>
        <w:tc>
          <w:tcPr>
            <w:tcW w:w="2422" w:type="dxa"/>
            <w:gridSpan w:val="2"/>
            <w:tcBorders>
              <w:top w:val="nil"/>
              <w:left w:val="single" w:sz="4" w:space="0" w:color="auto"/>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Caja de rodamientos int</w:t>
            </w:r>
            <w:r>
              <w:rPr>
                <w:rFonts w:ascii="Calibri" w:hAnsi="Calibri" w:cs="Calibri"/>
                <w:color w:val="000000"/>
                <w:sz w:val="22"/>
                <w:szCs w:val="22"/>
                <w:lang w:val="es-ES" w:eastAsia="es-ES"/>
              </w:rPr>
              <w:t>.</w:t>
            </w:r>
          </w:p>
        </w:tc>
        <w:tc>
          <w:tcPr>
            <w:tcW w:w="3686" w:type="dxa"/>
            <w:gridSpan w:val="2"/>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Cambio de aceite cada 3000 horas, limpieza y revisión desgaste rodamientos</w:t>
            </w:r>
          </w:p>
        </w:tc>
        <w:tc>
          <w:tcPr>
            <w:tcW w:w="2317" w:type="dxa"/>
            <w:gridSpan w:val="3"/>
            <w:tcBorders>
              <w:top w:val="single" w:sz="4" w:space="0" w:color="auto"/>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Carga</w:t>
            </w:r>
          </w:p>
        </w:tc>
        <w:tc>
          <w:tcPr>
            <w:tcW w:w="1843" w:type="dxa"/>
            <w:tcBorders>
              <w:top w:val="nil"/>
              <w:left w:val="nil"/>
              <w:bottom w:val="single" w:sz="4" w:space="0" w:color="auto"/>
              <w:right w:val="single" w:sz="4" w:space="0" w:color="auto"/>
            </w:tcBorders>
            <w:shd w:val="clear" w:color="auto" w:fill="EAF1DD"/>
            <w:noWrap/>
            <w:vAlign w:val="center"/>
            <w:hideMark/>
          </w:tcPr>
          <w:p w:rsidR="00C03F6A" w:rsidRPr="004C13FB" w:rsidRDefault="00C03F6A" w:rsidP="00C03F6A">
            <w:pPr>
              <w:jc w:val="center"/>
              <w:rPr>
                <w:rFonts w:ascii="Calibri" w:hAnsi="Calibri" w:cs="Calibri"/>
                <w:color w:val="000000"/>
                <w:sz w:val="22"/>
                <w:szCs w:val="22"/>
                <w:lang w:val="es-ES" w:eastAsia="es-ES"/>
              </w:rPr>
            </w:pPr>
            <w:r w:rsidRPr="004C13FB">
              <w:rPr>
                <w:rFonts w:ascii="Calibri" w:hAnsi="Calibri" w:cs="Calibri"/>
                <w:color w:val="000000"/>
                <w:sz w:val="22"/>
                <w:szCs w:val="22"/>
                <w:lang w:val="es-ES" w:eastAsia="es-ES"/>
              </w:rPr>
              <w:t>100 Amp</w:t>
            </w:r>
          </w:p>
        </w:tc>
      </w:tr>
    </w:tbl>
    <w:p w:rsidR="00920E11" w:rsidRDefault="00920E11" w:rsidP="00920E11">
      <w:pPr>
        <w:pStyle w:val="EstiloTablas"/>
        <w:spacing w:before="120" w:line="480" w:lineRule="auto"/>
        <w:ind w:left="0" w:firstLine="0"/>
      </w:pPr>
      <w:bookmarkStart w:id="571" w:name="_Toc331337598"/>
      <w:bookmarkStart w:id="572" w:name="_Toc336957746"/>
      <w:bookmarkStart w:id="573" w:name="_Toc337167330"/>
      <w:bookmarkStart w:id="574" w:name="_Toc337289656"/>
      <w:r>
        <w:t xml:space="preserve">Tabla </w:t>
      </w:r>
      <w:r w:rsidR="00C03F6A">
        <w:t>5.4</w:t>
      </w:r>
      <w:r>
        <w:t xml:space="preserve"> Tarjeta</w:t>
      </w:r>
      <w:r w:rsidR="00C03F6A">
        <w:t xml:space="preserve"> de E</w:t>
      </w:r>
      <w:r>
        <w:t>quipo</w:t>
      </w:r>
      <w:r w:rsidR="00C03F6A">
        <w:t xml:space="preserve"> Prensa Mecánica</w:t>
      </w:r>
      <w:bookmarkEnd w:id="571"/>
      <w:bookmarkEnd w:id="572"/>
      <w:bookmarkEnd w:id="573"/>
      <w:bookmarkEnd w:id="574"/>
    </w:p>
    <w:p w:rsidR="00920E11" w:rsidRDefault="00920E11" w:rsidP="00920E11">
      <w:pPr>
        <w:pStyle w:val="Estilo3"/>
        <w:spacing w:line="240" w:lineRule="auto"/>
        <w:ind w:left="0"/>
        <w:rPr>
          <w:lang w:val="es-ES"/>
        </w:rPr>
      </w:pPr>
    </w:p>
    <w:p w:rsidR="004C13FB" w:rsidRDefault="004C13FB" w:rsidP="00C03F6A">
      <w:pPr>
        <w:pStyle w:val="Estilo3"/>
        <w:spacing w:after="200"/>
        <w:ind w:left="0"/>
        <w:rPr>
          <w:lang w:val="es-ES"/>
        </w:rPr>
      </w:pPr>
    </w:p>
    <w:p w:rsidR="004E7974" w:rsidRDefault="004E7974" w:rsidP="00C03F6A">
      <w:pPr>
        <w:pStyle w:val="Estilo3"/>
        <w:spacing w:after="200"/>
        <w:ind w:left="0"/>
        <w:rPr>
          <w:lang w:val="es-ES"/>
        </w:rPr>
      </w:pPr>
    </w:p>
    <w:tbl>
      <w:tblPr>
        <w:tblW w:w="11293" w:type="dxa"/>
        <w:tblInd w:w="60" w:type="dxa"/>
        <w:tblCellMar>
          <w:left w:w="70" w:type="dxa"/>
          <w:right w:w="70" w:type="dxa"/>
        </w:tblCellMar>
        <w:tblLook w:val="04A0" w:firstRow="1" w:lastRow="0" w:firstColumn="1" w:lastColumn="0" w:noHBand="0" w:noVBand="1"/>
      </w:tblPr>
      <w:tblGrid>
        <w:gridCol w:w="1264"/>
        <w:gridCol w:w="589"/>
        <w:gridCol w:w="1089"/>
        <w:gridCol w:w="612"/>
        <w:gridCol w:w="3287"/>
        <w:gridCol w:w="1674"/>
        <w:gridCol w:w="1340"/>
        <w:gridCol w:w="1438"/>
      </w:tblGrid>
      <w:tr w:rsidR="00DA5096" w:rsidRPr="00DA5096" w:rsidTr="006F4B17">
        <w:trPr>
          <w:trHeight w:val="315"/>
        </w:trPr>
        <w:tc>
          <w:tcPr>
            <w:tcW w:w="11293" w:type="dxa"/>
            <w:gridSpan w:val="8"/>
            <w:tcBorders>
              <w:top w:val="single" w:sz="8" w:space="0" w:color="auto"/>
              <w:left w:val="single" w:sz="8" w:space="0" w:color="auto"/>
              <w:bottom w:val="single" w:sz="8" w:space="0" w:color="auto"/>
              <w:right w:val="single" w:sz="8" w:space="0" w:color="000000"/>
            </w:tcBorders>
            <w:shd w:val="clear" w:color="000000" w:fill="F79646"/>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lastRenderedPageBreak/>
              <w:t>TARJETA DE EQUIPO: COCEDOR # 1</w:t>
            </w:r>
          </w:p>
        </w:tc>
      </w:tr>
      <w:tr w:rsidR="006F4B17" w:rsidRPr="00DA5096" w:rsidTr="006F4B17">
        <w:trPr>
          <w:trHeight w:val="315"/>
        </w:trPr>
        <w:tc>
          <w:tcPr>
            <w:tcW w:w="6841" w:type="dxa"/>
            <w:gridSpan w:val="5"/>
            <w:tcBorders>
              <w:top w:val="single" w:sz="8" w:space="0" w:color="auto"/>
              <w:left w:val="single" w:sz="8" w:space="0" w:color="auto"/>
              <w:bottom w:val="single" w:sz="8" w:space="0" w:color="auto"/>
              <w:right w:val="nil"/>
            </w:tcBorders>
            <w:shd w:val="clear" w:color="000000" w:fill="F79646"/>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DEPARTAMENTO DE MANTENIMIENTO</w:t>
            </w:r>
          </w:p>
        </w:tc>
        <w:tc>
          <w:tcPr>
            <w:tcW w:w="1674" w:type="dxa"/>
            <w:tcBorders>
              <w:top w:val="nil"/>
              <w:left w:val="nil"/>
              <w:bottom w:val="single" w:sz="8" w:space="0" w:color="auto"/>
              <w:right w:val="nil"/>
            </w:tcBorders>
            <w:shd w:val="clear" w:color="000000" w:fill="F79646"/>
            <w:noWrap/>
            <w:vAlign w:val="center"/>
            <w:hideMark/>
          </w:tcPr>
          <w:p w:rsidR="00DA5096" w:rsidRPr="00DA5096" w:rsidRDefault="00DA5096" w:rsidP="006F4B17">
            <w:pPr>
              <w:jc w:val="center"/>
              <w:rPr>
                <w:rFonts w:ascii="Calibri" w:hAnsi="Calibri" w:cs="Calibri"/>
                <w:b/>
                <w:bCs/>
                <w:color w:val="000000"/>
                <w:sz w:val="22"/>
                <w:szCs w:val="22"/>
                <w:lang w:val="es-ES" w:eastAsia="es-ES"/>
              </w:rPr>
            </w:pPr>
          </w:p>
        </w:tc>
        <w:tc>
          <w:tcPr>
            <w:tcW w:w="1340" w:type="dxa"/>
            <w:tcBorders>
              <w:top w:val="nil"/>
              <w:left w:val="nil"/>
              <w:bottom w:val="nil"/>
              <w:right w:val="nil"/>
            </w:tcBorders>
            <w:shd w:val="clear" w:color="000000" w:fill="F79646"/>
            <w:noWrap/>
            <w:vAlign w:val="center"/>
            <w:hideMark/>
          </w:tcPr>
          <w:p w:rsidR="00DA5096" w:rsidRPr="00DA5096" w:rsidRDefault="00746E5A"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CÓDIGO</w:t>
            </w:r>
          </w:p>
        </w:tc>
        <w:tc>
          <w:tcPr>
            <w:tcW w:w="1438" w:type="dxa"/>
            <w:tcBorders>
              <w:top w:val="nil"/>
              <w:left w:val="nil"/>
              <w:bottom w:val="nil"/>
              <w:right w:val="single" w:sz="8" w:space="0" w:color="auto"/>
            </w:tcBorders>
            <w:shd w:val="clear" w:color="000000" w:fill="F79646"/>
            <w:noWrap/>
            <w:vAlign w:val="center"/>
            <w:hideMark/>
          </w:tcPr>
          <w:p w:rsidR="00DA5096" w:rsidRPr="00DA5096" w:rsidRDefault="00DA5096" w:rsidP="006F4B17">
            <w:pPr>
              <w:jc w:val="center"/>
              <w:rPr>
                <w:rFonts w:ascii="Calibri" w:hAnsi="Calibri" w:cs="Calibri"/>
                <w:b/>
                <w:bCs/>
                <w:color w:val="000000"/>
                <w:sz w:val="22"/>
                <w:szCs w:val="22"/>
                <w:lang w:val="es-ES" w:eastAsia="es-ES"/>
              </w:rPr>
            </w:pPr>
          </w:p>
        </w:tc>
      </w:tr>
      <w:tr w:rsidR="00DA5096" w:rsidRPr="00DA5096" w:rsidTr="006F4B17">
        <w:trPr>
          <w:trHeight w:val="315"/>
        </w:trPr>
        <w:tc>
          <w:tcPr>
            <w:tcW w:w="3554" w:type="dxa"/>
            <w:gridSpan w:val="4"/>
            <w:tcBorders>
              <w:top w:val="single" w:sz="8" w:space="0" w:color="auto"/>
              <w:left w:val="single" w:sz="8" w:space="0" w:color="auto"/>
              <w:bottom w:val="single" w:sz="8" w:space="0" w:color="auto"/>
              <w:right w:val="single" w:sz="8" w:space="0" w:color="000000"/>
            </w:tcBorders>
            <w:shd w:val="clear" w:color="000000" w:fill="92CDDC"/>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DATOS DEL EQUIPO</w:t>
            </w:r>
          </w:p>
        </w:tc>
        <w:tc>
          <w:tcPr>
            <w:tcW w:w="4961"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DA5096" w:rsidRPr="00DA5096" w:rsidRDefault="001C48E1" w:rsidP="006F4B17">
            <w:pPr>
              <w:jc w:val="center"/>
              <w:rPr>
                <w:rFonts w:ascii="Calibri" w:hAnsi="Calibri" w:cs="Calibri"/>
                <w:b/>
                <w:bCs/>
                <w:color w:val="000000"/>
                <w:sz w:val="22"/>
                <w:szCs w:val="22"/>
                <w:lang w:val="es-ES" w:eastAsia="es-ES"/>
              </w:rPr>
            </w:pPr>
            <w:r>
              <w:rPr>
                <w:rFonts w:ascii="Calibri" w:hAnsi="Calibri" w:cs="Calibri"/>
                <w:noProof/>
                <w:color w:val="000000"/>
                <w:sz w:val="22"/>
                <w:szCs w:val="22"/>
                <w:lang w:eastAsia="es-EC"/>
              </w:rPr>
              <w:drawing>
                <wp:anchor distT="0" distB="0" distL="114300" distR="114300" simplePos="0" relativeHeight="251580416" behindDoc="1" locked="0" layoutInCell="1" allowOverlap="1">
                  <wp:simplePos x="0" y="0"/>
                  <wp:positionH relativeFrom="column">
                    <wp:posOffset>3088005</wp:posOffset>
                  </wp:positionH>
                  <wp:positionV relativeFrom="paragraph">
                    <wp:posOffset>104140</wp:posOffset>
                  </wp:positionV>
                  <wp:extent cx="1764030" cy="1484630"/>
                  <wp:effectExtent l="19050" t="0" r="7620" b="0"/>
                  <wp:wrapNone/>
                  <wp:docPr id="5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1764030" cy="1484630"/>
                          </a:xfrm>
                          <a:prstGeom prst="rect">
                            <a:avLst/>
                          </a:prstGeom>
                          <a:noFill/>
                        </pic:spPr>
                      </pic:pic>
                    </a:graphicData>
                  </a:graphic>
                </wp:anchor>
              </w:drawing>
            </w:r>
            <w:r w:rsidR="00DA5096" w:rsidRPr="00DA5096">
              <w:rPr>
                <w:rFonts w:ascii="Calibri" w:hAnsi="Calibri" w:cs="Calibri"/>
                <w:b/>
                <w:bCs/>
                <w:color w:val="000000"/>
                <w:sz w:val="22"/>
                <w:szCs w:val="22"/>
                <w:lang w:val="es-ES" w:eastAsia="es-ES"/>
              </w:rPr>
              <w:t>DATOS OPERATIVOS</w:t>
            </w:r>
          </w:p>
        </w:tc>
        <w:tc>
          <w:tcPr>
            <w:tcW w:w="2778"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EQUIPO</w:t>
            </w:r>
          </w:p>
        </w:tc>
      </w:tr>
      <w:tr w:rsidR="00F50DD7" w:rsidRPr="00DA5096" w:rsidTr="005A0C3A">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DESCRIPCIÓN</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De chaqueta</w:t>
            </w:r>
          </w:p>
        </w:tc>
        <w:tc>
          <w:tcPr>
            <w:tcW w:w="3287"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VIDA ÚTIL</w:t>
            </w:r>
          </w:p>
        </w:tc>
        <w:tc>
          <w:tcPr>
            <w:tcW w:w="1674"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15 años</w:t>
            </w:r>
          </w:p>
        </w:tc>
        <w:tc>
          <w:tcPr>
            <w:tcW w:w="1340" w:type="dxa"/>
            <w:tcBorders>
              <w:top w:val="nil"/>
              <w:left w:val="nil"/>
              <w:bottom w:val="nil"/>
              <w:right w:val="nil"/>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r>
      <w:tr w:rsidR="00F50DD7" w:rsidRPr="00DA5096" w:rsidTr="005A0C3A">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MODELO</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Vapor Indirecto</w:t>
            </w:r>
          </w:p>
        </w:tc>
        <w:tc>
          <w:tcPr>
            <w:tcW w:w="3287"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GARANTÍA</w:t>
            </w:r>
          </w:p>
        </w:tc>
        <w:tc>
          <w:tcPr>
            <w:tcW w:w="1674"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3 años</w:t>
            </w:r>
          </w:p>
        </w:tc>
        <w:tc>
          <w:tcPr>
            <w:tcW w:w="1340" w:type="dxa"/>
            <w:tcBorders>
              <w:top w:val="nil"/>
              <w:left w:val="nil"/>
              <w:bottom w:val="nil"/>
              <w:right w:val="nil"/>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r>
      <w:tr w:rsidR="00F50DD7"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FABRICACIÓN</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Chilena</w:t>
            </w:r>
          </w:p>
        </w:tc>
        <w:tc>
          <w:tcPr>
            <w:tcW w:w="3287"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VENCIMIENTO</w:t>
            </w:r>
          </w:p>
        </w:tc>
        <w:tc>
          <w:tcPr>
            <w:tcW w:w="1674"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F50DD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17/05/2007</w:t>
            </w:r>
          </w:p>
        </w:tc>
        <w:tc>
          <w:tcPr>
            <w:tcW w:w="1340" w:type="dxa"/>
            <w:tcBorders>
              <w:top w:val="nil"/>
              <w:left w:val="nil"/>
              <w:bottom w:val="nil"/>
              <w:right w:val="nil"/>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r>
      <w:tr w:rsidR="00F50DD7"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COSTO</w:t>
            </w:r>
            <w:r>
              <w:rPr>
                <w:rFonts w:ascii="Calibri" w:hAnsi="Calibri" w:cs="Calibri"/>
                <w:color w:val="000000"/>
                <w:sz w:val="20"/>
                <w:szCs w:val="20"/>
                <w:lang w:val="es-ES" w:eastAsia="es-ES"/>
              </w:rPr>
              <w:t xml:space="preserve"> $</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80000</w:t>
            </w:r>
          </w:p>
        </w:tc>
        <w:tc>
          <w:tcPr>
            <w:tcW w:w="3287"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FECHA DE INSTALACIÓN</w:t>
            </w:r>
          </w:p>
        </w:tc>
        <w:tc>
          <w:tcPr>
            <w:tcW w:w="1674"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17/05/2004</w:t>
            </w:r>
          </w:p>
        </w:tc>
        <w:tc>
          <w:tcPr>
            <w:tcW w:w="1340" w:type="dxa"/>
            <w:tcBorders>
              <w:top w:val="nil"/>
              <w:left w:val="nil"/>
              <w:bottom w:val="nil"/>
              <w:right w:val="nil"/>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r>
      <w:tr w:rsidR="00F50DD7"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UBICACIÓN</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6F4B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 xml:space="preserve">Área de Cocción </w:t>
            </w:r>
          </w:p>
        </w:tc>
        <w:tc>
          <w:tcPr>
            <w:tcW w:w="3287"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0"/>
                <w:szCs w:val="20"/>
                <w:lang w:val="es-ES" w:eastAsia="es-ES"/>
              </w:rPr>
            </w:pPr>
          </w:p>
        </w:tc>
        <w:tc>
          <w:tcPr>
            <w:tcW w:w="1674"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2"/>
                <w:szCs w:val="22"/>
                <w:lang w:val="es-ES" w:eastAsia="es-ES"/>
              </w:rPr>
            </w:pPr>
          </w:p>
        </w:tc>
        <w:tc>
          <w:tcPr>
            <w:tcW w:w="1340" w:type="dxa"/>
            <w:tcBorders>
              <w:top w:val="nil"/>
              <w:left w:val="nil"/>
              <w:bottom w:val="nil"/>
              <w:right w:val="nil"/>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6F4B17">
            <w:pPr>
              <w:jc w:val="center"/>
              <w:rPr>
                <w:rFonts w:ascii="Calibri" w:hAnsi="Calibri" w:cs="Calibri"/>
                <w:color w:val="000000"/>
                <w:sz w:val="22"/>
                <w:szCs w:val="22"/>
                <w:lang w:val="es-ES" w:eastAsia="es-ES"/>
              </w:rPr>
            </w:pPr>
          </w:p>
        </w:tc>
      </w:tr>
      <w:tr w:rsidR="00044439"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AÑO DE COMPRA</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0F6B3F" w:rsidP="006F4B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2004</w:t>
            </w:r>
          </w:p>
        </w:tc>
        <w:tc>
          <w:tcPr>
            <w:tcW w:w="3287" w:type="dxa"/>
            <w:tcBorders>
              <w:top w:val="nil"/>
              <w:left w:val="nil"/>
              <w:bottom w:val="single" w:sz="4" w:space="0" w:color="auto"/>
              <w:right w:val="single" w:sz="4" w:space="0" w:color="auto"/>
            </w:tcBorders>
            <w:shd w:val="clear" w:color="auto" w:fill="EAF1DD"/>
            <w:noWrap/>
            <w:vAlign w:val="center"/>
          </w:tcPr>
          <w:p w:rsidR="00DA5096" w:rsidRPr="00DA5096" w:rsidRDefault="00DA5096" w:rsidP="006F4B17">
            <w:pPr>
              <w:jc w:val="center"/>
              <w:rPr>
                <w:rFonts w:ascii="Calibri" w:hAnsi="Calibri" w:cs="Calibri"/>
                <w:color w:val="000000"/>
                <w:sz w:val="20"/>
                <w:szCs w:val="20"/>
                <w:lang w:val="es-ES" w:eastAsia="es-ES"/>
              </w:rPr>
            </w:pPr>
          </w:p>
        </w:tc>
        <w:tc>
          <w:tcPr>
            <w:tcW w:w="1674" w:type="dxa"/>
            <w:tcBorders>
              <w:top w:val="nil"/>
              <w:left w:val="nil"/>
              <w:bottom w:val="single" w:sz="4" w:space="0" w:color="auto"/>
              <w:right w:val="single" w:sz="4" w:space="0" w:color="auto"/>
            </w:tcBorders>
            <w:shd w:val="clear" w:color="auto" w:fill="EAF1DD"/>
            <w:noWrap/>
            <w:vAlign w:val="center"/>
          </w:tcPr>
          <w:p w:rsidR="00DA5096" w:rsidRPr="00DA5096" w:rsidRDefault="00DA5096" w:rsidP="006F4B17">
            <w:pPr>
              <w:jc w:val="center"/>
              <w:rPr>
                <w:rFonts w:ascii="Calibri" w:hAnsi="Calibri" w:cs="Calibri"/>
                <w:color w:val="000000"/>
                <w:sz w:val="22"/>
                <w:szCs w:val="22"/>
                <w:lang w:val="es-ES" w:eastAsia="es-ES"/>
              </w:rPr>
            </w:pPr>
          </w:p>
        </w:tc>
        <w:tc>
          <w:tcPr>
            <w:tcW w:w="1340" w:type="dxa"/>
            <w:tcBorders>
              <w:top w:val="nil"/>
              <w:left w:val="nil"/>
              <w:bottom w:val="nil"/>
              <w:right w:val="nil"/>
            </w:tcBorders>
            <w:shd w:val="clear" w:color="auto" w:fill="auto"/>
            <w:noWrap/>
            <w:vAlign w:val="center"/>
            <w:hideMark/>
          </w:tcPr>
          <w:p w:rsidR="00DA5096" w:rsidRPr="00DA5096" w:rsidRDefault="00DA5096" w:rsidP="006F4B17">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DA5096" w:rsidRPr="00DA5096" w:rsidRDefault="00DA5096" w:rsidP="006F4B17">
            <w:pPr>
              <w:jc w:val="center"/>
              <w:rPr>
                <w:rFonts w:ascii="Calibri" w:hAnsi="Calibri" w:cs="Calibri"/>
                <w:color w:val="000000"/>
                <w:sz w:val="22"/>
                <w:szCs w:val="22"/>
                <w:lang w:val="es-ES" w:eastAsia="es-ES"/>
              </w:rPr>
            </w:pPr>
          </w:p>
        </w:tc>
      </w:tr>
      <w:tr w:rsidR="00DA5096" w:rsidRPr="00DA5096" w:rsidTr="006F4B17">
        <w:trPr>
          <w:trHeight w:val="300"/>
        </w:trPr>
        <w:tc>
          <w:tcPr>
            <w:tcW w:w="6841" w:type="dxa"/>
            <w:gridSpan w:val="5"/>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MANTENIMIENTO PREVENTIVO</w:t>
            </w:r>
          </w:p>
        </w:tc>
        <w:tc>
          <w:tcPr>
            <w:tcW w:w="4452" w:type="dxa"/>
            <w:gridSpan w:val="3"/>
            <w:tcBorders>
              <w:top w:val="single" w:sz="4" w:space="0" w:color="auto"/>
              <w:left w:val="nil"/>
              <w:bottom w:val="single" w:sz="4" w:space="0" w:color="auto"/>
              <w:right w:val="single" w:sz="4" w:space="0" w:color="000000"/>
            </w:tcBorders>
            <w:shd w:val="clear" w:color="000000" w:fill="92CDDC"/>
            <w:noWrap/>
            <w:vAlign w:val="center"/>
            <w:hideMark/>
          </w:tcPr>
          <w:p w:rsidR="00DA5096" w:rsidRPr="00DA5096" w:rsidRDefault="00C9185E"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CARACTERÍSTICAS</w:t>
            </w:r>
            <w:r w:rsidR="00DA5096" w:rsidRPr="00DA5096">
              <w:rPr>
                <w:rFonts w:ascii="Calibri" w:hAnsi="Calibri" w:cs="Calibri"/>
                <w:b/>
                <w:bCs/>
                <w:color w:val="000000"/>
                <w:sz w:val="22"/>
                <w:szCs w:val="22"/>
                <w:lang w:val="es-ES" w:eastAsia="es-ES"/>
              </w:rPr>
              <w:t xml:space="preserve"> </w:t>
            </w:r>
            <w:r w:rsidRPr="00DA5096">
              <w:rPr>
                <w:rFonts w:ascii="Calibri" w:hAnsi="Calibri" w:cs="Calibri"/>
                <w:b/>
                <w:bCs/>
                <w:color w:val="000000"/>
                <w:sz w:val="22"/>
                <w:szCs w:val="22"/>
                <w:lang w:val="es-ES" w:eastAsia="es-ES"/>
              </w:rPr>
              <w:t>TÉCNICAS</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C2D69B"/>
            <w:noWrap/>
            <w:vAlign w:val="center"/>
            <w:hideMark/>
          </w:tcPr>
          <w:p w:rsidR="00DA5096" w:rsidRPr="00DA5096" w:rsidRDefault="003E5CCF"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Ítem</w:t>
            </w:r>
          </w:p>
        </w:tc>
        <w:tc>
          <w:tcPr>
            <w:tcW w:w="1678" w:type="dxa"/>
            <w:gridSpan w:val="2"/>
            <w:tcBorders>
              <w:top w:val="nil"/>
              <w:left w:val="nil"/>
              <w:bottom w:val="single" w:sz="4" w:space="0" w:color="auto"/>
              <w:right w:val="single" w:sz="4" w:space="0" w:color="auto"/>
            </w:tcBorders>
            <w:shd w:val="clear" w:color="auto" w:fill="C2D69B"/>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Componentes</w:t>
            </w:r>
          </w:p>
        </w:tc>
        <w:tc>
          <w:tcPr>
            <w:tcW w:w="3899" w:type="dxa"/>
            <w:gridSpan w:val="2"/>
            <w:tcBorders>
              <w:top w:val="nil"/>
              <w:left w:val="nil"/>
              <w:bottom w:val="single" w:sz="4" w:space="0" w:color="auto"/>
              <w:right w:val="single" w:sz="4" w:space="0" w:color="auto"/>
            </w:tcBorders>
            <w:shd w:val="clear" w:color="auto" w:fill="C2D69B"/>
            <w:noWrap/>
            <w:vAlign w:val="center"/>
            <w:hideMark/>
          </w:tcPr>
          <w:p w:rsidR="00DA5096" w:rsidRPr="00DA5096" w:rsidRDefault="003E5CCF"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Ejecución</w:t>
            </w:r>
          </w:p>
        </w:tc>
        <w:tc>
          <w:tcPr>
            <w:tcW w:w="3014" w:type="dxa"/>
            <w:gridSpan w:val="2"/>
            <w:tcBorders>
              <w:top w:val="single" w:sz="4" w:space="0" w:color="auto"/>
              <w:left w:val="nil"/>
              <w:bottom w:val="single" w:sz="4" w:space="0" w:color="auto"/>
              <w:right w:val="single" w:sz="4" w:space="0" w:color="auto"/>
            </w:tcBorders>
            <w:shd w:val="clear" w:color="auto" w:fill="C2D69B"/>
            <w:noWrap/>
            <w:vAlign w:val="center"/>
            <w:hideMark/>
          </w:tcPr>
          <w:p w:rsidR="00DA5096" w:rsidRPr="00DA5096" w:rsidRDefault="003E5CCF"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Características</w:t>
            </w:r>
          </w:p>
        </w:tc>
        <w:tc>
          <w:tcPr>
            <w:tcW w:w="1438" w:type="dxa"/>
            <w:tcBorders>
              <w:top w:val="nil"/>
              <w:left w:val="nil"/>
              <w:bottom w:val="single" w:sz="4" w:space="0" w:color="auto"/>
              <w:right w:val="single" w:sz="4" w:space="0" w:color="auto"/>
            </w:tcBorders>
            <w:shd w:val="clear" w:color="auto" w:fill="C2D69B"/>
            <w:noWrap/>
            <w:vAlign w:val="center"/>
            <w:hideMark/>
          </w:tcPr>
          <w:p w:rsidR="00DA5096" w:rsidRPr="00DA5096" w:rsidRDefault="00DA5096" w:rsidP="006F4B17">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Valor</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1</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3E5CCF"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Transmisión</w:t>
            </w:r>
            <w:r w:rsidR="00DA5096" w:rsidRPr="00DA5096">
              <w:rPr>
                <w:rFonts w:ascii="Calibri" w:hAnsi="Calibri" w:cs="Calibri"/>
                <w:color w:val="000000"/>
                <w:sz w:val="22"/>
                <w:szCs w:val="22"/>
                <w:lang w:val="es-ES" w:eastAsia="es-ES"/>
              </w:rPr>
              <w:t xml:space="preserve"> Potencia</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3E5CCF"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Lubricación</w:t>
            </w:r>
            <w:r w:rsidR="00DA5096" w:rsidRPr="00DA5096">
              <w:rPr>
                <w:rFonts w:ascii="Calibri" w:hAnsi="Calibri" w:cs="Calibri"/>
                <w:color w:val="000000"/>
                <w:sz w:val="22"/>
                <w:szCs w:val="22"/>
                <w:lang w:val="es-ES" w:eastAsia="es-ES"/>
              </w:rPr>
              <w:t xml:space="preserve"> semanal, </w:t>
            </w:r>
            <w:r w:rsidRPr="00DA5096">
              <w:rPr>
                <w:rFonts w:ascii="Calibri" w:hAnsi="Calibri" w:cs="Calibri"/>
                <w:color w:val="000000"/>
                <w:sz w:val="22"/>
                <w:szCs w:val="22"/>
                <w:lang w:val="es-ES" w:eastAsia="es-ES"/>
              </w:rPr>
              <w:t>revisión</w:t>
            </w:r>
            <w:r w:rsidR="00DA5096" w:rsidRPr="00DA5096">
              <w:rPr>
                <w:rFonts w:ascii="Calibri" w:hAnsi="Calibri" w:cs="Calibri"/>
                <w:color w:val="000000"/>
                <w:sz w:val="22"/>
                <w:szCs w:val="22"/>
                <w:lang w:val="es-ES" w:eastAsia="es-ES"/>
              </w:rPr>
              <w:t xml:space="preserve"> desgaste cadenas y bandas</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Temperatura</w:t>
            </w:r>
          </w:p>
        </w:tc>
        <w:tc>
          <w:tcPr>
            <w:tcW w:w="1438" w:type="dxa"/>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95C</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2</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446C11" w:rsidP="006F4B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Moto</w:t>
            </w:r>
            <w:r w:rsidR="00DA5096" w:rsidRPr="00DA5096">
              <w:rPr>
                <w:rFonts w:ascii="Calibri" w:hAnsi="Calibri" w:cs="Calibri"/>
                <w:color w:val="000000"/>
                <w:sz w:val="22"/>
                <w:szCs w:val="22"/>
                <w:lang w:val="es-ES" w:eastAsia="es-ES"/>
              </w:rPr>
              <w:t>variador</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Chequeo rodamiento, limpieza y barnizado</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Capacidad</w:t>
            </w:r>
          </w:p>
        </w:tc>
        <w:tc>
          <w:tcPr>
            <w:tcW w:w="1438" w:type="dxa"/>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35 ton</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3</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Trampas de condensado</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Limpieza de salida y </w:t>
            </w:r>
            <w:r w:rsidR="003E5CCF" w:rsidRPr="00DA5096">
              <w:rPr>
                <w:rFonts w:ascii="Calibri" w:hAnsi="Calibri" w:cs="Calibri"/>
                <w:color w:val="000000"/>
                <w:sz w:val="22"/>
                <w:szCs w:val="22"/>
                <w:lang w:val="es-ES" w:eastAsia="es-ES"/>
              </w:rPr>
              <w:t>revisión</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DA5096" w:rsidRPr="00DA5096" w:rsidRDefault="003E5CCF"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Presión</w:t>
            </w:r>
            <w:r w:rsidR="00DA5096" w:rsidRPr="00DA5096">
              <w:rPr>
                <w:rFonts w:ascii="Calibri" w:hAnsi="Calibri" w:cs="Calibri"/>
                <w:color w:val="000000"/>
                <w:sz w:val="22"/>
                <w:szCs w:val="22"/>
                <w:lang w:val="es-ES" w:eastAsia="es-ES"/>
              </w:rPr>
              <w:t xml:space="preserve"> de Vapor</w:t>
            </w:r>
          </w:p>
        </w:tc>
        <w:tc>
          <w:tcPr>
            <w:tcW w:w="1438" w:type="dxa"/>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75 psi</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4</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Cabezal de condensado</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Cambio de mergollares y sellos </w:t>
            </w:r>
            <w:r w:rsidR="003E5CCF" w:rsidRPr="00DA5096">
              <w:rPr>
                <w:rFonts w:ascii="Calibri" w:hAnsi="Calibri" w:cs="Calibri"/>
                <w:color w:val="000000"/>
                <w:sz w:val="22"/>
                <w:szCs w:val="22"/>
                <w:lang w:val="es-ES" w:eastAsia="es-ES"/>
              </w:rPr>
              <w:t>mecánicos</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Velocidad eje</w:t>
            </w:r>
          </w:p>
        </w:tc>
        <w:tc>
          <w:tcPr>
            <w:tcW w:w="1438" w:type="dxa"/>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3,8-6 rpm</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5</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Gusano /</w:t>
            </w:r>
            <w:r w:rsidR="003E5CCF" w:rsidRPr="00DA5096">
              <w:rPr>
                <w:rFonts w:ascii="Calibri" w:hAnsi="Calibri" w:cs="Calibri"/>
                <w:color w:val="000000"/>
                <w:sz w:val="22"/>
                <w:szCs w:val="22"/>
                <w:lang w:val="es-ES" w:eastAsia="es-ES"/>
              </w:rPr>
              <w:t>Hélice</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Limpieza cada fin de oscura</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Potencia</w:t>
            </w:r>
          </w:p>
        </w:tc>
        <w:tc>
          <w:tcPr>
            <w:tcW w:w="1438" w:type="dxa"/>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35 </w:t>
            </w:r>
            <w:r w:rsidR="006F4B17">
              <w:rPr>
                <w:rFonts w:ascii="Calibri" w:hAnsi="Calibri" w:cs="Calibri"/>
                <w:color w:val="000000"/>
                <w:sz w:val="22"/>
                <w:szCs w:val="22"/>
                <w:lang w:val="es-ES" w:eastAsia="es-ES"/>
              </w:rPr>
              <w:t>HP</w:t>
            </w:r>
          </w:p>
        </w:tc>
      </w:tr>
      <w:tr w:rsidR="00DA5096"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6</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Tiempo </w:t>
            </w:r>
            <w:r w:rsidR="003E5CCF" w:rsidRPr="00DA5096">
              <w:rPr>
                <w:rFonts w:ascii="Calibri" w:hAnsi="Calibri" w:cs="Calibri"/>
                <w:color w:val="000000"/>
                <w:sz w:val="22"/>
                <w:szCs w:val="22"/>
                <w:lang w:val="es-ES" w:eastAsia="es-ES"/>
              </w:rPr>
              <w:t>cocción</w:t>
            </w:r>
          </w:p>
        </w:tc>
        <w:tc>
          <w:tcPr>
            <w:tcW w:w="1438" w:type="dxa"/>
            <w:tcBorders>
              <w:top w:val="nil"/>
              <w:left w:val="nil"/>
              <w:bottom w:val="single" w:sz="4" w:space="0" w:color="auto"/>
              <w:right w:val="single" w:sz="4" w:space="0" w:color="auto"/>
            </w:tcBorders>
            <w:shd w:val="clear" w:color="auto" w:fill="EAF1DD"/>
            <w:noWrap/>
            <w:vAlign w:val="center"/>
            <w:hideMark/>
          </w:tcPr>
          <w:p w:rsidR="00DA5096" w:rsidRPr="00DA5096" w:rsidRDefault="00DA5096"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12-20 min</w:t>
            </w:r>
          </w:p>
        </w:tc>
      </w:tr>
    </w:tbl>
    <w:p w:rsidR="00C03F6A" w:rsidRDefault="00C03F6A" w:rsidP="00ED7FB4">
      <w:pPr>
        <w:pStyle w:val="EstiloTablas"/>
        <w:spacing w:before="120" w:line="480" w:lineRule="auto"/>
        <w:ind w:left="0" w:firstLine="0"/>
      </w:pPr>
      <w:bookmarkStart w:id="575" w:name="_Toc331337599"/>
      <w:bookmarkStart w:id="576" w:name="_Toc336957747"/>
      <w:bookmarkStart w:id="577" w:name="_Toc337167331"/>
      <w:bookmarkStart w:id="578" w:name="_Toc337289657"/>
      <w:r>
        <w:t>Tabla 5.5 Tarjeta de Equipo del Cocedor 1</w:t>
      </w:r>
      <w:bookmarkEnd w:id="575"/>
      <w:bookmarkEnd w:id="576"/>
      <w:bookmarkEnd w:id="577"/>
      <w:bookmarkEnd w:id="578"/>
    </w:p>
    <w:p w:rsidR="004C13FB" w:rsidRDefault="004C13FB" w:rsidP="00C03F6A">
      <w:pPr>
        <w:pStyle w:val="Estilo3"/>
        <w:spacing w:after="200"/>
        <w:ind w:left="0"/>
        <w:rPr>
          <w:lang w:val="es-ES"/>
        </w:rPr>
      </w:pPr>
    </w:p>
    <w:p w:rsidR="004E7974" w:rsidRDefault="004E7974" w:rsidP="00C03F6A">
      <w:pPr>
        <w:pStyle w:val="Estilo3"/>
        <w:spacing w:after="200"/>
        <w:ind w:left="0"/>
        <w:rPr>
          <w:lang w:val="es-ES"/>
        </w:rPr>
      </w:pPr>
    </w:p>
    <w:tbl>
      <w:tblPr>
        <w:tblW w:w="11293" w:type="dxa"/>
        <w:tblInd w:w="60" w:type="dxa"/>
        <w:tblCellMar>
          <w:left w:w="70" w:type="dxa"/>
          <w:right w:w="70" w:type="dxa"/>
        </w:tblCellMar>
        <w:tblLook w:val="04A0" w:firstRow="1" w:lastRow="0" w:firstColumn="1" w:lastColumn="0" w:noHBand="0" w:noVBand="1"/>
      </w:tblPr>
      <w:tblGrid>
        <w:gridCol w:w="1264"/>
        <w:gridCol w:w="589"/>
        <w:gridCol w:w="1089"/>
        <w:gridCol w:w="612"/>
        <w:gridCol w:w="3287"/>
        <w:gridCol w:w="1674"/>
        <w:gridCol w:w="1340"/>
        <w:gridCol w:w="1438"/>
      </w:tblGrid>
      <w:tr w:rsidR="006F4B17" w:rsidRPr="00DA5096" w:rsidTr="003E5CCF">
        <w:trPr>
          <w:trHeight w:val="315"/>
        </w:trPr>
        <w:tc>
          <w:tcPr>
            <w:tcW w:w="11293" w:type="dxa"/>
            <w:gridSpan w:val="8"/>
            <w:tcBorders>
              <w:top w:val="single" w:sz="8" w:space="0" w:color="auto"/>
              <w:left w:val="single" w:sz="8" w:space="0" w:color="auto"/>
              <w:bottom w:val="single" w:sz="8" w:space="0" w:color="auto"/>
              <w:right w:val="single" w:sz="8" w:space="0" w:color="000000"/>
            </w:tcBorders>
            <w:shd w:val="clear" w:color="000000" w:fill="F79646"/>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lastRenderedPageBreak/>
              <w:t xml:space="preserve">TARJETA DE EQUIPO: COCEDOR # </w:t>
            </w:r>
            <w:r>
              <w:rPr>
                <w:rFonts w:ascii="Calibri" w:hAnsi="Calibri" w:cs="Calibri"/>
                <w:b/>
                <w:bCs/>
                <w:color w:val="000000"/>
                <w:sz w:val="22"/>
                <w:szCs w:val="22"/>
                <w:lang w:val="es-ES" w:eastAsia="es-ES"/>
              </w:rPr>
              <w:t>2</w:t>
            </w:r>
          </w:p>
        </w:tc>
      </w:tr>
      <w:tr w:rsidR="006F4B17" w:rsidRPr="00DA5096" w:rsidTr="003E5CCF">
        <w:trPr>
          <w:trHeight w:val="315"/>
        </w:trPr>
        <w:tc>
          <w:tcPr>
            <w:tcW w:w="6841" w:type="dxa"/>
            <w:gridSpan w:val="5"/>
            <w:tcBorders>
              <w:top w:val="single" w:sz="8" w:space="0" w:color="auto"/>
              <w:left w:val="single" w:sz="8" w:space="0" w:color="auto"/>
              <w:bottom w:val="single" w:sz="8" w:space="0" w:color="auto"/>
              <w:right w:val="nil"/>
            </w:tcBorders>
            <w:shd w:val="clear" w:color="000000" w:fill="F79646"/>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DEPARTAMENTO DE MANTENIMIENTO</w:t>
            </w:r>
          </w:p>
        </w:tc>
        <w:tc>
          <w:tcPr>
            <w:tcW w:w="1674" w:type="dxa"/>
            <w:tcBorders>
              <w:top w:val="nil"/>
              <w:left w:val="nil"/>
              <w:bottom w:val="single" w:sz="8" w:space="0" w:color="auto"/>
              <w:right w:val="nil"/>
            </w:tcBorders>
            <w:shd w:val="clear" w:color="000000" w:fill="F79646"/>
            <w:noWrap/>
            <w:vAlign w:val="center"/>
            <w:hideMark/>
          </w:tcPr>
          <w:p w:rsidR="006F4B17" w:rsidRPr="00DA5096" w:rsidRDefault="006F4B17" w:rsidP="003E5CCF">
            <w:pPr>
              <w:jc w:val="center"/>
              <w:rPr>
                <w:rFonts w:ascii="Calibri" w:hAnsi="Calibri" w:cs="Calibri"/>
                <w:b/>
                <w:bCs/>
                <w:color w:val="000000"/>
                <w:sz w:val="22"/>
                <w:szCs w:val="22"/>
                <w:lang w:val="es-ES" w:eastAsia="es-ES"/>
              </w:rPr>
            </w:pPr>
          </w:p>
        </w:tc>
        <w:tc>
          <w:tcPr>
            <w:tcW w:w="1340" w:type="dxa"/>
            <w:tcBorders>
              <w:top w:val="nil"/>
              <w:left w:val="nil"/>
              <w:bottom w:val="nil"/>
              <w:right w:val="nil"/>
            </w:tcBorders>
            <w:shd w:val="clear" w:color="000000" w:fill="F79646"/>
            <w:noWrap/>
            <w:vAlign w:val="center"/>
            <w:hideMark/>
          </w:tcPr>
          <w:p w:rsidR="006F4B17" w:rsidRPr="00DA5096" w:rsidRDefault="00C9185E"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CÓDIGO</w:t>
            </w:r>
          </w:p>
        </w:tc>
        <w:tc>
          <w:tcPr>
            <w:tcW w:w="1438" w:type="dxa"/>
            <w:tcBorders>
              <w:top w:val="nil"/>
              <w:left w:val="nil"/>
              <w:bottom w:val="nil"/>
              <w:right w:val="single" w:sz="8" w:space="0" w:color="auto"/>
            </w:tcBorders>
            <w:shd w:val="clear" w:color="000000" w:fill="F79646"/>
            <w:noWrap/>
            <w:vAlign w:val="center"/>
            <w:hideMark/>
          </w:tcPr>
          <w:p w:rsidR="006F4B17" w:rsidRPr="00DA5096" w:rsidRDefault="006F4B17" w:rsidP="003E5CCF">
            <w:pPr>
              <w:jc w:val="center"/>
              <w:rPr>
                <w:rFonts w:ascii="Calibri" w:hAnsi="Calibri" w:cs="Calibri"/>
                <w:b/>
                <w:bCs/>
                <w:color w:val="000000"/>
                <w:sz w:val="22"/>
                <w:szCs w:val="22"/>
                <w:lang w:val="es-ES" w:eastAsia="es-ES"/>
              </w:rPr>
            </w:pPr>
          </w:p>
        </w:tc>
      </w:tr>
      <w:tr w:rsidR="006F4B17" w:rsidRPr="00DA5096" w:rsidTr="003E5CCF">
        <w:trPr>
          <w:trHeight w:val="315"/>
        </w:trPr>
        <w:tc>
          <w:tcPr>
            <w:tcW w:w="3554" w:type="dxa"/>
            <w:gridSpan w:val="4"/>
            <w:tcBorders>
              <w:top w:val="single" w:sz="8" w:space="0" w:color="auto"/>
              <w:left w:val="single" w:sz="8" w:space="0" w:color="auto"/>
              <w:bottom w:val="single" w:sz="8" w:space="0" w:color="auto"/>
              <w:right w:val="single" w:sz="8" w:space="0" w:color="000000"/>
            </w:tcBorders>
            <w:shd w:val="clear" w:color="000000" w:fill="92CDDC"/>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DATOS DEL EQUIPO</w:t>
            </w:r>
          </w:p>
        </w:tc>
        <w:tc>
          <w:tcPr>
            <w:tcW w:w="4961"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6F4B17" w:rsidRPr="00DA5096" w:rsidRDefault="001C48E1" w:rsidP="003E5CCF">
            <w:pPr>
              <w:jc w:val="center"/>
              <w:rPr>
                <w:rFonts w:ascii="Calibri" w:hAnsi="Calibri" w:cs="Calibri"/>
                <w:b/>
                <w:bCs/>
                <w:color w:val="000000"/>
                <w:sz w:val="22"/>
                <w:szCs w:val="22"/>
                <w:lang w:val="es-ES" w:eastAsia="es-ES"/>
              </w:rPr>
            </w:pPr>
            <w:r>
              <w:rPr>
                <w:rFonts w:ascii="Calibri" w:hAnsi="Calibri" w:cs="Calibri"/>
                <w:noProof/>
                <w:color w:val="000000"/>
                <w:sz w:val="22"/>
                <w:szCs w:val="22"/>
                <w:lang w:eastAsia="es-EC"/>
              </w:rPr>
              <w:drawing>
                <wp:anchor distT="0" distB="0" distL="114300" distR="114300" simplePos="0" relativeHeight="251581440" behindDoc="1" locked="0" layoutInCell="1" allowOverlap="1">
                  <wp:simplePos x="0" y="0"/>
                  <wp:positionH relativeFrom="column">
                    <wp:posOffset>3088005</wp:posOffset>
                  </wp:positionH>
                  <wp:positionV relativeFrom="paragraph">
                    <wp:posOffset>93345</wp:posOffset>
                  </wp:positionV>
                  <wp:extent cx="1767840" cy="1537335"/>
                  <wp:effectExtent l="19050" t="0" r="3810" b="0"/>
                  <wp:wrapNone/>
                  <wp:docPr id="5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srcRect/>
                          <a:stretch>
                            <a:fillRect/>
                          </a:stretch>
                        </pic:blipFill>
                        <pic:spPr bwMode="auto">
                          <a:xfrm>
                            <a:off x="0" y="0"/>
                            <a:ext cx="1767840" cy="1537335"/>
                          </a:xfrm>
                          <a:prstGeom prst="rect">
                            <a:avLst/>
                          </a:prstGeom>
                          <a:noFill/>
                        </pic:spPr>
                      </pic:pic>
                    </a:graphicData>
                  </a:graphic>
                </wp:anchor>
              </w:drawing>
            </w:r>
            <w:r w:rsidR="006F4B17" w:rsidRPr="00DA5096">
              <w:rPr>
                <w:rFonts w:ascii="Calibri" w:hAnsi="Calibri" w:cs="Calibri"/>
                <w:b/>
                <w:bCs/>
                <w:color w:val="000000"/>
                <w:sz w:val="22"/>
                <w:szCs w:val="22"/>
                <w:lang w:val="es-ES" w:eastAsia="es-ES"/>
              </w:rPr>
              <w:t>DATOS OPERATIVOS</w:t>
            </w:r>
          </w:p>
        </w:tc>
        <w:tc>
          <w:tcPr>
            <w:tcW w:w="2778"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EQUIPO</w:t>
            </w:r>
          </w:p>
        </w:tc>
      </w:tr>
      <w:tr w:rsidR="00F50DD7" w:rsidRPr="00DA5096" w:rsidTr="005A0C3A">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DESCRIPCIÓN</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De chaqueta</w:t>
            </w:r>
          </w:p>
        </w:tc>
        <w:tc>
          <w:tcPr>
            <w:tcW w:w="3287"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VIDA ÚTIL</w:t>
            </w:r>
          </w:p>
        </w:tc>
        <w:tc>
          <w:tcPr>
            <w:tcW w:w="1674"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15</w:t>
            </w:r>
          </w:p>
        </w:tc>
        <w:tc>
          <w:tcPr>
            <w:tcW w:w="1340" w:type="dxa"/>
            <w:tcBorders>
              <w:top w:val="nil"/>
              <w:left w:val="nil"/>
              <w:bottom w:val="nil"/>
              <w:right w:val="nil"/>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r>
      <w:tr w:rsidR="00F50DD7" w:rsidRPr="00DA5096" w:rsidTr="005A0C3A">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MODELO</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Vapor Indirecto</w:t>
            </w:r>
          </w:p>
        </w:tc>
        <w:tc>
          <w:tcPr>
            <w:tcW w:w="3287" w:type="dxa"/>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GARANTÍA</w:t>
            </w:r>
          </w:p>
        </w:tc>
        <w:tc>
          <w:tcPr>
            <w:tcW w:w="1674" w:type="dxa"/>
            <w:tcBorders>
              <w:top w:val="nil"/>
              <w:left w:val="nil"/>
              <w:bottom w:val="single" w:sz="4" w:space="0" w:color="auto"/>
              <w:right w:val="single" w:sz="4" w:space="0" w:color="auto"/>
            </w:tcBorders>
            <w:shd w:val="clear" w:color="auto" w:fill="EAF1DD"/>
            <w:noWrap/>
            <w:vAlign w:val="center"/>
            <w:hideMark/>
          </w:tcPr>
          <w:p w:rsidR="00F50DD7" w:rsidRPr="002863D1" w:rsidRDefault="00F50DD7"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3</w:t>
            </w:r>
            <w:r w:rsidRPr="002863D1">
              <w:rPr>
                <w:rFonts w:ascii="Calibri" w:hAnsi="Calibri" w:cs="Calibri"/>
                <w:color w:val="000000"/>
                <w:sz w:val="22"/>
                <w:szCs w:val="22"/>
                <w:lang w:val="es-ES" w:eastAsia="es-ES"/>
              </w:rPr>
              <w:t xml:space="preserve"> años</w:t>
            </w:r>
          </w:p>
        </w:tc>
        <w:tc>
          <w:tcPr>
            <w:tcW w:w="1340" w:type="dxa"/>
            <w:tcBorders>
              <w:top w:val="nil"/>
              <w:left w:val="nil"/>
              <w:bottom w:val="nil"/>
              <w:right w:val="nil"/>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r>
      <w:tr w:rsidR="00F50DD7"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FABRICACIÓN</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Chilena</w:t>
            </w:r>
          </w:p>
        </w:tc>
        <w:tc>
          <w:tcPr>
            <w:tcW w:w="3287"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VENCIMIENTO</w:t>
            </w:r>
          </w:p>
        </w:tc>
        <w:tc>
          <w:tcPr>
            <w:tcW w:w="1674" w:type="dxa"/>
            <w:tcBorders>
              <w:top w:val="nil"/>
              <w:left w:val="nil"/>
              <w:bottom w:val="single" w:sz="4" w:space="0" w:color="auto"/>
              <w:right w:val="single" w:sz="4" w:space="0" w:color="auto"/>
            </w:tcBorders>
            <w:shd w:val="clear" w:color="auto" w:fill="EAF1DD"/>
            <w:noWrap/>
            <w:vAlign w:val="center"/>
          </w:tcPr>
          <w:p w:rsidR="00F50DD7" w:rsidRPr="002863D1" w:rsidRDefault="00F9102D"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w:t>
            </w:r>
            <w:r w:rsidR="00D777F2">
              <w:rPr>
                <w:rFonts w:ascii="Calibri" w:hAnsi="Calibri" w:cs="Calibri"/>
                <w:color w:val="000000"/>
                <w:sz w:val="22"/>
                <w:szCs w:val="22"/>
                <w:lang w:val="es-ES" w:eastAsia="es-ES"/>
              </w:rPr>
              <w:t>/06</w:t>
            </w:r>
            <w:r w:rsidR="00E270FB">
              <w:rPr>
                <w:rFonts w:ascii="Calibri" w:hAnsi="Calibri" w:cs="Calibri"/>
                <w:color w:val="000000"/>
                <w:sz w:val="22"/>
                <w:szCs w:val="22"/>
                <w:lang w:val="es-ES" w:eastAsia="es-ES"/>
              </w:rPr>
              <w:t>/2007</w:t>
            </w:r>
          </w:p>
        </w:tc>
        <w:tc>
          <w:tcPr>
            <w:tcW w:w="1340" w:type="dxa"/>
            <w:tcBorders>
              <w:top w:val="nil"/>
              <w:left w:val="nil"/>
              <w:bottom w:val="nil"/>
              <w:right w:val="nil"/>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r>
      <w:tr w:rsidR="00F50DD7"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COSTO</w:t>
            </w:r>
            <w:r>
              <w:rPr>
                <w:rFonts w:ascii="Calibri" w:hAnsi="Calibri" w:cs="Calibri"/>
                <w:color w:val="000000"/>
                <w:sz w:val="20"/>
                <w:szCs w:val="20"/>
                <w:lang w:val="es-ES" w:eastAsia="es-ES"/>
              </w:rPr>
              <w:t xml:space="preserve"> $</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80000</w:t>
            </w:r>
          </w:p>
        </w:tc>
        <w:tc>
          <w:tcPr>
            <w:tcW w:w="3287"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FECHA DE INSTALACIÓN</w:t>
            </w:r>
          </w:p>
        </w:tc>
        <w:tc>
          <w:tcPr>
            <w:tcW w:w="1674" w:type="dxa"/>
            <w:tcBorders>
              <w:top w:val="nil"/>
              <w:left w:val="nil"/>
              <w:bottom w:val="single" w:sz="4" w:space="0" w:color="auto"/>
              <w:right w:val="single" w:sz="4" w:space="0" w:color="auto"/>
            </w:tcBorders>
            <w:shd w:val="clear" w:color="auto" w:fill="EAF1DD"/>
            <w:noWrap/>
            <w:vAlign w:val="center"/>
          </w:tcPr>
          <w:p w:rsidR="00F50DD7" w:rsidRPr="002863D1" w:rsidRDefault="00D777F2" w:rsidP="00526817">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02/06</w:t>
            </w:r>
            <w:r w:rsidR="00E270FB">
              <w:rPr>
                <w:rFonts w:ascii="Calibri" w:hAnsi="Calibri" w:cs="Calibri"/>
                <w:color w:val="000000"/>
                <w:sz w:val="22"/>
                <w:szCs w:val="22"/>
                <w:lang w:val="es-ES" w:eastAsia="es-ES"/>
              </w:rPr>
              <w:t>/2004</w:t>
            </w:r>
          </w:p>
        </w:tc>
        <w:tc>
          <w:tcPr>
            <w:tcW w:w="1340" w:type="dxa"/>
            <w:tcBorders>
              <w:top w:val="nil"/>
              <w:left w:val="nil"/>
              <w:bottom w:val="nil"/>
              <w:right w:val="nil"/>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r>
      <w:tr w:rsidR="00F50DD7"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UBICACIÓN</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F50DD7" w:rsidRPr="00DA5096" w:rsidRDefault="00F50DD7"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Área Cocción</w:t>
            </w:r>
          </w:p>
        </w:tc>
        <w:tc>
          <w:tcPr>
            <w:tcW w:w="3287"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0"/>
                <w:szCs w:val="20"/>
                <w:lang w:val="es-ES" w:eastAsia="es-ES"/>
              </w:rPr>
            </w:pPr>
          </w:p>
        </w:tc>
        <w:tc>
          <w:tcPr>
            <w:tcW w:w="1674" w:type="dxa"/>
            <w:tcBorders>
              <w:top w:val="nil"/>
              <w:left w:val="nil"/>
              <w:bottom w:val="single" w:sz="4" w:space="0" w:color="auto"/>
              <w:right w:val="single" w:sz="4" w:space="0" w:color="auto"/>
            </w:tcBorders>
            <w:shd w:val="clear" w:color="auto" w:fill="EAF1DD"/>
            <w:noWrap/>
            <w:vAlign w:val="center"/>
          </w:tcPr>
          <w:p w:rsidR="00F50DD7" w:rsidRPr="00DA5096" w:rsidRDefault="00F50DD7" w:rsidP="00526817">
            <w:pPr>
              <w:jc w:val="center"/>
              <w:rPr>
                <w:rFonts w:ascii="Calibri" w:hAnsi="Calibri" w:cs="Calibri"/>
                <w:color w:val="000000"/>
                <w:sz w:val="22"/>
                <w:szCs w:val="22"/>
                <w:lang w:val="es-ES" w:eastAsia="es-ES"/>
              </w:rPr>
            </w:pPr>
          </w:p>
        </w:tc>
        <w:tc>
          <w:tcPr>
            <w:tcW w:w="1340" w:type="dxa"/>
            <w:tcBorders>
              <w:top w:val="nil"/>
              <w:left w:val="nil"/>
              <w:bottom w:val="nil"/>
              <w:right w:val="nil"/>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F50DD7" w:rsidRPr="00DA5096" w:rsidRDefault="00F50DD7" w:rsidP="003E5CCF">
            <w:pPr>
              <w:jc w:val="center"/>
              <w:rPr>
                <w:rFonts w:ascii="Calibri" w:hAnsi="Calibri" w:cs="Calibri"/>
                <w:color w:val="000000"/>
                <w:sz w:val="22"/>
                <w:szCs w:val="22"/>
                <w:lang w:val="es-ES" w:eastAsia="es-ES"/>
              </w:rPr>
            </w:pPr>
          </w:p>
        </w:tc>
      </w:tr>
      <w:tr w:rsidR="00D612F8" w:rsidRPr="00DA5096" w:rsidTr="00F50DD7">
        <w:trPr>
          <w:trHeight w:val="300"/>
        </w:trPr>
        <w:tc>
          <w:tcPr>
            <w:tcW w:w="1853" w:type="dxa"/>
            <w:gridSpan w:val="2"/>
            <w:tcBorders>
              <w:top w:val="nil"/>
              <w:left w:val="single" w:sz="4" w:space="0" w:color="auto"/>
              <w:bottom w:val="single" w:sz="4" w:space="0" w:color="auto"/>
              <w:right w:val="single" w:sz="4" w:space="0" w:color="auto"/>
            </w:tcBorders>
            <w:shd w:val="clear" w:color="auto" w:fill="EAF1DD"/>
            <w:noWrap/>
            <w:vAlign w:val="center"/>
            <w:hideMark/>
          </w:tcPr>
          <w:p w:rsidR="00D612F8" w:rsidRPr="00DA5096" w:rsidRDefault="00D612F8" w:rsidP="003E5CCF">
            <w:pPr>
              <w:jc w:val="center"/>
              <w:rPr>
                <w:rFonts w:ascii="Calibri" w:hAnsi="Calibri" w:cs="Calibri"/>
                <w:color w:val="000000"/>
                <w:sz w:val="20"/>
                <w:szCs w:val="20"/>
                <w:lang w:val="es-ES" w:eastAsia="es-ES"/>
              </w:rPr>
            </w:pPr>
            <w:r w:rsidRPr="00DA5096">
              <w:rPr>
                <w:rFonts w:ascii="Calibri" w:hAnsi="Calibri" w:cs="Calibri"/>
                <w:color w:val="000000"/>
                <w:sz w:val="20"/>
                <w:szCs w:val="20"/>
                <w:lang w:val="es-ES" w:eastAsia="es-ES"/>
              </w:rPr>
              <w:t>AÑO DE COMPRA</w:t>
            </w:r>
          </w:p>
        </w:tc>
        <w:tc>
          <w:tcPr>
            <w:tcW w:w="1701" w:type="dxa"/>
            <w:gridSpan w:val="2"/>
            <w:tcBorders>
              <w:top w:val="nil"/>
              <w:left w:val="nil"/>
              <w:bottom w:val="single" w:sz="4" w:space="0" w:color="auto"/>
              <w:right w:val="single" w:sz="4" w:space="0" w:color="auto"/>
            </w:tcBorders>
            <w:shd w:val="clear" w:color="auto" w:fill="EAF1DD"/>
            <w:noWrap/>
            <w:vAlign w:val="center"/>
            <w:hideMark/>
          </w:tcPr>
          <w:p w:rsidR="00D612F8" w:rsidRPr="00DA5096" w:rsidRDefault="000F6B3F"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2004</w:t>
            </w:r>
          </w:p>
        </w:tc>
        <w:tc>
          <w:tcPr>
            <w:tcW w:w="3287" w:type="dxa"/>
            <w:tcBorders>
              <w:top w:val="nil"/>
              <w:left w:val="nil"/>
              <w:bottom w:val="single" w:sz="4" w:space="0" w:color="auto"/>
              <w:right w:val="single" w:sz="4" w:space="0" w:color="auto"/>
            </w:tcBorders>
            <w:shd w:val="clear" w:color="auto" w:fill="EAF1DD"/>
            <w:noWrap/>
            <w:vAlign w:val="center"/>
          </w:tcPr>
          <w:p w:rsidR="00D612F8" w:rsidRPr="00DA5096" w:rsidRDefault="00D612F8" w:rsidP="003E5CCF">
            <w:pPr>
              <w:jc w:val="center"/>
              <w:rPr>
                <w:rFonts w:ascii="Calibri" w:hAnsi="Calibri" w:cs="Calibri"/>
                <w:color w:val="000000"/>
                <w:sz w:val="20"/>
                <w:szCs w:val="20"/>
                <w:lang w:val="es-ES" w:eastAsia="es-ES"/>
              </w:rPr>
            </w:pPr>
          </w:p>
        </w:tc>
        <w:tc>
          <w:tcPr>
            <w:tcW w:w="1674" w:type="dxa"/>
            <w:tcBorders>
              <w:top w:val="nil"/>
              <w:left w:val="nil"/>
              <w:bottom w:val="single" w:sz="4" w:space="0" w:color="auto"/>
              <w:right w:val="single" w:sz="4" w:space="0" w:color="auto"/>
            </w:tcBorders>
            <w:shd w:val="clear" w:color="auto" w:fill="EAF1DD"/>
            <w:noWrap/>
            <w:vAlign w:val="center"/>
          </w:tcPr>
          <w:p w:rsidR="00D612F8" w:rsidRPr="002863D1" w:rsidRDefault="00D612F8" w:rsidP="006D7B04">
            <w:pPr>
              <w:jc w:val="center"/>
              <w:rPr>
                <w:rFonts w:ascii="Calibri" w:hAnsi="Calibri" w:cs="Calibri"/>
                <w:color w:val="000000"/>
                <w:sz w:val="22"/>
                <w:szCs w:val="22"/>
                <w:lang w:val="es-ES" w:eastAsia="es-ES"/>
              </w:rPr>
            </w:pPr>
          </w:p>
        </w:tc>
        <w:tc>
          <w:tcPr>
            <w:tcW w:w="1340" w:type="dxa"/>
            <w:tcBorders>
              <w:top w:val="nil"/>
              <w:left w:val="nil"/>
              <w:bottom w:val="nil"/>
              <w:right w:val="nil"/>
            </w:tcBorders>
            <w:shd w:val="clear" w:color="auto" w:fill="auto"/>
            <w:noWrap/>
            <w:vAlign w:val="center"/>
            <w:hideMark/>
          </w:tcPr>
          <w:p w:rsidR="00D612F8" w:rsidRPr="00DA5096" w:rsidRDefault="00D612F8" w:rsidP="003E5CCF">
            <w:pPr>
              <w:jc w:val="center"/>
              <w:rPr>
                <w:rFonts w:ascii="Calibri" w:hAnsi="Calibri" w:cs="Calibri"/>
                <w:color w:val="000000"/>
                <w:sz w:val="22"/>
                <w:szCs w:val="22"/>
                <w:lang w:val="es-ES" w:eastAsia="es-ES"/>
              </w:rPr>
            </w:pPr>
          </w:p>
        </w:tc>
        <w:tc>
          <w:tcPr>
            <w:tcW w:w="1438" w:type="dxa"/>
            <w:tcBorders>
              <w:top w:val="nil"/>
              <w:left w:val="nil"/>
              <w:bottom w:val="nil"/>
              <w:right w:val="single" w:sz="4" w:space="0" w:color="auto"/>
            </w:tcBorders>
            <w:shd w:val="clear" w:color="auto" w:fill="auto"/>
            <w:noWrap/>
            <w:vAlign w:val="center"/>
            <w:hideMark/>
          </w:tcPr>
          <w:p w:rsidR="00D612F8" w:rsidRPr="00DA5096" w:rsidRDefault="00D612F8" w:rsidP="003E5CCF">
            <w:pPr>
              <w:jc w:val="center"/>
              <w:rPr>
                <w:rFonts w:ascii="Calibri" w:hAnsi="Calibri" w:cs="Calibri"/>
                <w:color w:val="000000"/>
                <w:sz w:val="22"/>
                <w:szCs w:val="22"/>
                <w:lang w:val="es-ES" w:eastAsia="es-ES"/>
              </w:rPr>
            </w:pPr>
          </w:p>
        </w:tc>
      </w:tr>
      <w:tr w:rsidR="006F4B17" w:rsidRPr="00DA5096" w:rsidTr="003E5CCF">
        <w:trPr>
          <w:trHeight w:val="300"/>
        </w:trPr>
        <w:tc>
          <w:tcPr>
            <w:tcW w:w="6841" w:type="dxa"/>
            <w:gridSpan w:val="5"/>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MANTENIMIENTO PREVENTIVO</w:t>
            </w:r>
          </w:p>
        </w:tc>
        <w:tc>
          <w:tcPr>
            <w:tcW w:w="4452" w:type="dxa"/>
            <w:gridSpan w:val="3"/>
            <w:tcBorders>
              <w:top w:val="single" w:sz="4" w:space="0" w:color="auto"/>
              <w:left w:val="nil"/>
              <w:bottom w:val="single" w:sz="4" w:space="0" w:color="auto"/>
              <w:right w:val="single" w:sz="4" w:space="0" w:color="000000"/>
            </w:tcBorders>
            <w:shd w:val="clear" w:color="000000" w:fill="92CDDC"/>
            <w:noWrap/>
            <w:vAlign w:val="center"/>
            <w:hideMark/>
          </w:tcPr>
          <w:p w:rsidR="006F4B17" w:rsidRPr="00DA5096" w:rsidRDefault="00D777F2"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CARACTERÍSTICAS</w:t>
            </w:r>
            <w:r w:rsidR="006F4B17" w:rsidRPr="00DA5096">
              <w:rPr>
                <w:rFonts w:ascii="Calibri" w:hAnsi="Calibri" w:cs="Calibri"/>
                <w:b/>
                <w:bCs/>
                <w:color w:val="000000"/>
                <w:sz w:val="22"/>
                <w:szCs w:val="22"/>
                <w:lang w:val="es-ES" w:eastAsia="es-ES"/>
              </w:rPr>
              <w:t xml:space="preserve"> </w:t>
            </w:r>
            <w:r w:rsidRPr="00DA5096">
              <w:rPr>
                <w:rFonts w:ascii="Calibri" w:hAnsi="Calibri" w:cs="Calibri"/>
                <w:b/>
                <w:bCs/>
                <w:color w:val="000000"/>
                <w:sz w:val="22"/>
                <w:szCs w:val="22"/>
                <w:lang w:val="es-ES" w:eastAsia="es-ES"/>
              </w:rPr>
              <w:t>TÉCNICAS</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C2D69B"/>
            <w:noWrap/>
            <w:vAlign w:val="center"/>
            <w:hideMark/>
          </w:tcPr>
          <w:p w:rsidR="006F4B17" w:rsidRPr="00DA5096" w:rsidRDefault="003E5CCF"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Ítem</w:t>
            </w:r>
          </w:p>
        </w:tc>
        <w:tc>
          <w:tcPr>
            <w:tcW w:w="1678" w:type="dxa"/>
            <w:gridSpan w:val="2"/>
            <w:tcBorders>
              <w:top w:val="nil"/>
              <w:left w:val="nil"/>
              <w:bottom w:val="single" w:sz="4" w:space="0" w:color="auto"/>
              <w:right w:val="single" w:sz="4" w:space="0" w:color="auto"/>
            </w:tcBorders>
            <w:shd w:val="clear" w:color="auto" w:fill="C2D69B"/>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Componentes</w:t>
            </w:r>
          </w:p>
        </w:tc>
        <w:tc>
          <w:tcPr>
            <w:tcW w:w="3899" w:type="dxa"/>
            <w:gridSpan w:val="2"/>
            <w:tcBorders>
              <w:top w:val="nil"/>
              <w:left w:val="nil"/>
              <w:bottom w:val="single" w:sz="4" w:space="0" w:color="auto"/>
              <w:right w:val="single" w:sz="4" w:space="0" w:color="auto"/>
            </w:tcBorders>
            <w:shd w:val="clear" w:color="auto" w:fill="C2D69B"/>
            <w:noWrap/>
            <w:vAlign w:val="center"/>
            <w:hideMark/>
          </w:tcPr>
          <w:p w:rsidR="006F4B17" w:rsidRPr="00DA5096" w:rsidRDefault="003E5CCF"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Ejecución</w:t>
            </w:r>
          </w:p>
        </w:tc>
        <w:tc>
          <w:tcPr>
            <w:tcW w:w="3014" w:type="dxa"/>
            <w:gridSpan w:val="2"/>
            <w:tcBorders>
              <w:top w:val="single" w:sz="4" w:space="0" w:color="auto"/>
              <w:left w:val="nil"/>
              <w:bottom w:val="single" w:sz="4" w:space="0" w:color="auto"/>
              <w:right w:val="single" w:sz="4" w:space="0" w:color="auto"/>
            </w:tcBorders>
            <w:shd w:val="clear" w:color="auto" w:fill="C2D69B"/>
            <w:noWrap/>
            <w:vAlign w:val="center"/>
            <w:hideMark/>
          </w:tcPr>
          <w:p w:rsidR="006F4B17" w:rsidRPr="00DA5096" w:rsidRDefault="003E5CCF"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Características</w:t>
            </w:r>
          </w:p>
        </w:tc>
        <w:tc>
          <w:tcPr>
            <w:tcW w:w="1438" w:type="dxa"/>
            <w:tcBorders>
              <w:top w:val="nil"/>
              <w:left w:val="nil"/>
              <w:bottom w:val="single" w:sz="4" w:space="0" w:color="auto"/>
              <w:right w:val="single" w:sz="4" w:space="0" w:color="auto"/>
            </w:tcBorders>
            <w:shd w:val="clear" w:color="auto" w:fill="C2D69B"/>
            <w:noWrap/>
            <w:vAlign w:val="center"/>
            <w:hideMark/>
          </w:tcPr>
          <w:p w:rsidR="006F4B17" w:rsidRPr="00DA5096" w:rsidRDefault="006F4B17" w:rsidP="003E5CCF">
            <w:pPr>
              <w:jc w:val="center"/>
              <w:rPr>
                <w:rFonts w:ascii="Calibri" w:hAnsi="Calibri" w:cs="Calibri"/>
                <w:b/>
                <w:bCs/>
                <w:color w:val="000000"/>
                <w:sz w:val="22"/>
                <w:szCs w:val="22"/>
                <w:lang w:val="es-ES" w:eastAsia="es-ES"/>
              </w:rPr>
            </w:pPr>
            <w:r w:rsidRPr="00DA5096">
              <w:rPr>
                <w:rFonts w:ascii="Calibri" w:hAnsi="Calibri" w:cs="Calibri"/>
                <w:b/>
                <w:bCs/>
                <w:color w:val="000000"/>
                <w:sz w:val="22"/>
                <w:szCs w:val="22"/>
                <w:lang w:val="es-ES" w:eastAsia="es-ES"/>
              </w:rPr>
              <w:t>Valor</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1</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3E5CCF"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Transmisión</w:t>
            </w:r>
            <w:r w:rsidR="006F4B17" w:rsidRPr="00DA5096">
              <w:rPr>
                <w:rFonts w:ascii="Calibri" w:hAnsi="Calibri" w:cs="Calibri"/>
                <w:color w:val="000000"/>
                <w:sz w:val="22"/>
                <w:szCs w:val="22"/>
                <w:lang w:val="es-ES" w:eastAsia="es-ES"/>
              </w:rPr>
              <w:t xml:space="preserve"> Potencia</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3E5CCF"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Lubricación</w:t>
            </w:r>
            <w:r w:rsidR="006F4B17" w:rsidRPr="00DA5096">
              <w:rPr>
                <w:rFonts w:ascii="Calibri" w:hAnsi="Calibri" w:cs="Calibri"/>
                <w:color w:val="000000"/>
                <w:sz w:val="22"/>
                <w:szCs w:val="22"/>
                <w:lang w:val="es-ES" w:eastAsia="es-ES"/>
              </w:rPr>
              <w:t xml:space="preserve"> semanal, </w:t>
            </w:r>
            <w:r w:rsidRPr="00DA5096">
              <w:rPr>
                <w:rFonts w:ascii="Calibri" w:hAnsi="Calibri" w:cs="Calibri"/>
                <w:color w:val="000000"/>
                <w:sz w:val="22"/>
                <w:szCs w:val="22"/>
                <w:lang w:val="es-ES" w:eastAsia="es-ES"/>
              </w:rPr>
              <w:t>revisión</w:t>
            </w:r>
            <w:r w:rsidR="006F4B17" w:rsidRPr="00DA5096">
              <w:rPr>
                <w:rFonts w:ascii="Calibri" w:hAnsi="Calibri" w:cs="Calibri"/>
                <w:color w:val="000000"/>
                <w:sz w:val="22"/>
                <w:szCs w:val="22"/>
                <w:lang w:val="es-ES" w:eastAsia="es-ES"/>
              </w:rPr>
              <w:t xml:space="preserve"> desgaste cadenas y bandas</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Temperatura</w:t>
            </w:r>
          </w:p>
        </w:tc>
        <w:tc>
          <w:tcPr>
            <w:tcW w:w="1438" w:type="dxa"/>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95C</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2</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446C11"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Moto</w:t>
            </w:r>
            <w:r w:rsidR="006F4B17" w:rsidRPr="00DA5096">
              <w:rPr>
                <w:rFonts w:ascii="Calibri" w:hAnsi="Calibri" w:cs="Calibri"/>
                <w:color w:val="000000"/>
                <w:sz w:val="22"/>
                <w:szCs w:val="22"/>
                <w:lang w:val="es-ES" w:eastAsia="es-ES"/>
              </w:rPr>
              <w:t>variador</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Chequeo rodamiento, limpieza y barnizado</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Capacidad</w:t>
            </w:r>
          </w:p>
        </w:tc>
        <w:tc>
          <w:tcPr>
            <w:tcW w:w="1438" w:type="dxa"/>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30</w:t>
            </w:r>
            <w:r w:rsidRPr="00DA5096">
              <w:rPr>
                <w:rFonts w:ascii="Calibri" w:hAnsi="Calibri" w:cs="Calibri"/>
                <w:color w:val="000000"/>
                <w:sz w:val="22"/>
                <w:szCs w:val="22"/>
                <w:lang w:val="es-ES" w:eastAsia="es-ES"/>
              </w:rPr>
              <w:t xml:space="preserve"> ton</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3</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Trampas de condensado</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Limpieza de salida y </w:t>
            </w:r>
            <w:r w:rsidR="003E5CCF" w:rsidRPr="00DA5096">
              <w:rPr>
                <w:rFonts w:ascii="Calibri" w:hAnsi="Calibri" w:cs="Calibri"/>
                <w:color w:val="000000"/>
                <w:sz w:val="22"/>
                <w:szCs w:val="22"/>
                <w:lang w:val="es-ES" w:eastAsia="es-ES"/>
              </w:rPr>
              <w:t>revisión</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6F4B17" w:rsidRPr="00DA5096" w:rsidRDefault="003E5CCF"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Presión</w:t>
            </w:r>
            <w:r w:rsidR="006F4B17" w:rsidRPr="00DA5096">
              <w:rPr>
                <w:rFonts w:ascii="Calibri" w:hAnsi="Calibri" w:cs="Calibri"/>
                <w:color w:val="000000"/>
                <w:sz w:val="22"/>
                <w:szCs w:val="22"/>
                <w:lang w:val="es-ES" w:eastAsia="es-ES"/>
              </w:rPr>
              <w:t xml:space="preserve"> de Vapor</w:t>
            </w:r>
          </w:p>
        </w:tc>
        <w:tc>
          <w:tcPr>
            <w:tcW w:w="1438" w:type="dxa"/>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75 psi</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4</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Cabezal de condensado</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Cambio de mergollares y sellos </w:t>
            </w:r>
            <w:r w:rsidR="003E5CCF" w:rsidRPr="00DA5096">
              <w:rPr>
                <w:rFonts w:ascii="Calibri" w:hAnsi="Calibri" w:cs="Calibri"/>
                <w:color w:val="000000"/>
                <w:sz w:val="22"/>
                <w:szCs w:val="22"/>
                <w:lang w:val="es-ES" w:eastAsia="es-ES"/>
              </w:rPr>
              <w:t>mecánicos</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Velocidad eje</w:t>
            </w:r>
          </w:p>
        </w:tc>
        <w:tc>
          <w:tcPr>
            <w:tcW w:w="1438" w:type="dxa"/>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3,8-6 rpm</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5</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Gusano /</w:t>
            </w:r>
            <w:r w:rsidR="003E5CCF" w:rsidRPr="00DA5096">
              <w:rPr>
                <w:rFonts w:ascii="Calibri" w:hAnsi="Calibri" w:cs="Calibri"/>
                <w:color w:val="000000"/>
                <w:sz w:val="22"/>
                <w:szCs w:val="22"/>
                <w:lang w:val="es-ES" w:eastAsia="es-ES"/>
              </w:rPr>
              <w:t>Hélice</w:t>
            </w: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Limpieza cada fin de oscura</w:t>
            </w: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Potencia</w:t>
            </w:r>
          </w:p>
        </w:tc>
        <w:tc>
          <w:tcPr>
            <w:tcW w:w="1438" w:type="dxa"/>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6F4B17">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35 </w:t>
            </w:r>
            <w:r>
              <w:rPr>
                <w:rFonts w:ascii="Calibri" w:hAnsi="Calibri" w:cs="Calibri"/>
                <w:color w:val="000000"/>
                <w:sz w:val="22"/>
                <w:szCs w:val="22"/>
                <w:lang w:val="es-ES" w:eastAsia="es-ES"/>
              </w:rPr>
              <w:t>HP</w:t>
            </w:r>
          </w:p>
        </w:tc>
      </w:tr>
      <w:tr w:rsidR="006F4B17" w:rsidRPr="00DA5096" w:rsidTr="005A0C3A">
        <w:trPr>
          <w:trHeight w:val="300"/>
        </w:trPr>
        <w:tc>
          <w:tcPr>
            <w:tcW w:w="1264" w:type="dxa"/>
            <w:tcBorders>
              <w:top w:val="nil"/>
              <w:left w:val="single" w:sz="4" w:space="0" w:color="auto"/>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6</w:t>
            </w:r>
          </w:p>
        </w:tc>
        <w:tc>
          <w:tcPr>
            <w:tcW w:w="1678"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p>
        </w:tc>
        <w:tc>
          <w:tcPr>
            <w:tcW w:w="3899" w:type="dxa"/>
            <w:gridSpan w:val="2"/>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p>
        </w:tc>
        <w:tc>
          <w:tcPr>
            <w:tcW w:w="3014" w:type="dxa"/>
            <w:gridSpan w:val="2"/>
            <w:tcBorders>
              <w:top w:val="single" w:sz="4" w:space="0" w:color="auto"/>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 xml:space="preserve">Tiempo </w:t>
            </w:r>
            <w:r w:rsidR="003E5CCF" w:rsidRPr="00DA5096">
              <w:rPr>
                <w:rFonts w:ascii="Calibri" w:hAnsi="Calibri" w:cs="Calibri"/>
                <w:color w:val="000000"/>
                <w:sz w:val="22"/>
                <w:szCs w:val="22"/>
                <w:lang w:val="es-ES" w:eastAsia="es-ES"/>
              </w:rPr>
              <w:t>cocción</w:t>
            </w:r>
          </w:p>
        </w:tc>
        <w:tc>
          <w:tcPr>
            <w:tcW w:w="1438" w:type="dxa"/>
            <w:tcBorders>
              <w:top w:val="nil"/>
              <w:left w:val="nil"/>
              <w:bottom w:val="single" w:sz="4" w:space="0" w:color="auto"/>
              <w:right w:val="single" w:sz="4" w:space="0" w:color="auto"/>
            </w:tcBorders>
            <w:shd w:val="clear" w:color="auto" w:fill="EAF1DD"/>
            <w:noWrap/>
            <w:vAlign w:val="center"/>
            <w:hideMark/>
          </w:tcPr>
          <w:p w:rsidR="006F4B17" w:rsidRPr="00DA5096" w:rsidRDefault="006F4B17" w:rsidP="003E5CCF">
            <w:pPr>
              <w:jc w:val="center"/>
              <w:rPr>
                <w:rFonts w:ascii="Calibri" w:hAnsi="Calibri" w:cs="Calibri"/>
                <w:color w:val="000000"/>
                <w:sz w:val="22"/>
                <w:szCs w:val="22"/>
                <w:lang w:val="es-ES" w:eastAsia="es-ES"/>
              </w:rPr>
            </w:pPr>
            <w:r w:rsidRPr="00DA5096">
              <w:rPr>
                <w:rFonts w:ascii="Calibri" w:hAnsi="Calibri" w:cs="Calibri"/>
                <w:color w:val="000000"/>
                <w:sz w:val="22"/>
                <w:szCs w:val="22"/>
                <w:lang w:val="es-ES" w:eastAsia="es-ES"/>
              </w:rPr>
              <w:t>12-20 min</w:t>
            </w:r>
          </w:p>
        </w:tc>
      </w:tr>
    </w:tbl>
    <w:p w:rsidR="00C03F6A" w:rsidRDefault="00C03F6A" w:rsidP="00C03F6A">
      <w:pPr>
        <w:pStyle w:val="EstiloTablas"/>
        <w:spacing w:before="120" w:line="480" w:lineRule="auto"/>
        <w:ind w:left="0" w:firstLine="0"/>
      </w:pPr>
      <w:bookmarkStart w:id="579" w:name="_Toc331337600"/>
      <w:bookmarkStart w:id="580" w:name="_Toc336957748"/>
      <w:bookmarkStart w:id="581" w:name="_Toc337167332"/>
      <w:bookmarkStart w:id="582" w:name="_Toc337289658"/>
      <w:r>
        <w:t>Tabla 5.6 Tarjeta de Equipo del Cocedor 2</w:t>
      </w:r>
      <w:bookmarkEnd w:id="579"/>
      <w:bookmarkEnd w:id="580"/>
      <w:bookmarkEnd w:id="581"/>
      <w:bookmarkEnd w:id="582"/>
    </w:p>
    <w:p w:rsidR="004C13FB" w:rsidRDefault="004C13FB" w:rsidP="002863D1">
      <w:pPr>
        <w:pStyle w:val="Estilo3"/>
        <w:spacing w:after="200"/>
        <w:ind w:left="0" w:right="105"/>
        <w:rPr>
          <w:lang w:val="es-ES"/>
        </w:rPr>
      </w:pPr>
    </w:p>
    <w:p w:rsidR="004E7974" w:rsidRDefault="004E7974" w:rsidP="002863D1">
      <w:pPr>
        <w:pStyle w:val="Estilo3"/>
        <w:spacing w:after="200"/>
        <w:ind w:left="0" w:right="105"/>
        <w:rPr>
          <w:lang w:val="es-ES"/>
        </w:rPr>
      </w:pPr>
    </w:p>
    <w:tbl>
      <w:tblPr>
        <w:tblW w:w="12172" w:type="dxa"/>
        <w:tblInd w:w="60" w:type="dxa"/>
        <w:tblCellMar>
          <w:left w:w="70" w:type="dxa"/>
          <w:right w:w="70" w:type="dxa"/>
        </w:tblCellMar>
        <w:tblLook w:val="04A0" w:firstRow="1" w:lastRow="0" w:firstColumn="1" w:lastColumn="0" w:noHBand="0" w:noVBand="1"/>
      </w:tblPr>
      <w:tblGrid>
        <w:gridCol w:w="1257"/>
        <w:gridCol w:w="313"/>
        <w:gridCol w:w="1701"/>
        <w:gridCol w:w="3402"/>
        <w:gridCol w:w="1820"/>
        <w:gridCol w:w="917"/>
        <w:gridCol w:w="98"/>
        <w:gridCol w:w="92"/>
        <w:gridCol w:w="1707"/>
        <w:gridCol w:w="675"/>
        <w:gridCol w:w="190"/>
      </w:tblGrid>
      <w:tr w:rsidR="002863D1" w:rsidRPr="002863D1" w:rsidTr="00B95741">
        <w:trPr>
          <w:gridAfter w:val="2"/>
          <w:wAfter w:w="865" w:type="dxa"/>
          <w:trHeight w:val="315"/>
        </w:trPr>
        <w:tc>
          <w:tcPr>
            <w:tcW w:w="11307" w:type="dxa"/>
            <w:gridSpan w:val="9"/>
            <w:tcBorders>
              <w:top w:val="single" w:sz="8" w:space="0" w:color="auto"/>
              <w:left w:val="single" w:sz="8" w:space="0" w:color="auto"/>
              <w:bottom w:val="single" w:sz="8" w:space="0" w:color="auto"/>
              <w:right w:val="single" w:sz="4" w:space="0" w:color="auto"/>
            </w:tcBorders>
            <w:shd w:val="clear" w:color="000000" w:fill="F79646"/>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lastRenderedPageBreak/>
              <w:t>TARJETA DE EQUIPO: SECADOR # 1</w:t>
            </w:r>
          </w:p>
        </w:tc>
      </w:tr>
      <w:tr w:rsidR="002863D1" w:rsidRPr="002863D1" w:rsidTr="00B95741">
        <w:trPr>
          <w:gridAfter w:val="2"/>
          <w:wAfter w:w="865" w:type="dxa"/>
          <w:trHeight w:val="315"/>
        </w:trPr>
        <w:tc>
          <w:tcPr>
            <w:tcW w:w="9410" w:type="dxa"/>
            <w:gridSpan w:val="6"/>
            <w:tcBorders>
              <w:top w:val="single" w:sz="8" w:space="0" w:color="auto"/>
              <w:left w:val="single" w:sz="8" w:space="0" w:color="auto"/>
              <w:bottom w:val="single" w:sz="8" w:space="0" w:color="auto"/>
              <w:right w:val="nil"/>
            </w:tcBorders>
            <w:shd w:val="clear" w:color="000000" w:fill="F79646"/>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DEPARTAMENTO DE MANTENIMIENTO</w:t>
            </w:r>
          </w:p>
        </w:tc>
        <w:tc>
          <w:tcPr>
            <w:tcW w:w="190" w:type="dxa"/>
            <w:gridSpan w:val="2"/>
            <w:tcBorders>
              <w:top w:val="nil"/>
              <w:left w:val="nil"/>
              <w:bottom w:val="single" w:sz="8" w:space="0" w:color="auto"/>
              <w:right w:val="nil"/>
            </w:tcBorders>
            <w:shd w:val="clear" w:color="000000" w:fill="F79646"/>
            <w:noWrap/>
            <w:vAlign w:val="center"/>
            <w:hideMark/>
          </w:tcPr>
          <w:p w:rsidR="002863D1" w:rsidRPr="002863D1" w:rsidRDefault="002863D1" w:rsidP="00F23C4C">
            <w:pPr>
              <w:jc w:val="center"/>
              <w:rPr>
                <w:rFonts w:ascii="Calibri" w:hAnsi="Calibri" w:cs="Calibri"/>
                <w:b/>
                <w:bCs/>
                <w:color w:val="000000"/>
                <w:sz w:val="22"/>
                <w:szCs w:val="22"/>
                <w:lang w:val="es-ES" w:eastAsia="es-ES"/>
              </w:rPr>
            </w:pPr>
          </w:p>
        </w:tc>
        <w:tc>
          <w:tcPr>
            <w:tcW w:w="1707" w:type="dxa"/>
            <w:tcBorders>
              <w:top w:val="nil"/>
              <w:left w:val="nil"/>
              <w:bottom w:val="nil"/>
              <w:right w:val="single" w:sz="4" w:space="0" w:color="auto"/>
            </w:tcBorders>
            <w:shd w:val="clear" w:color="000000" w:fill="F79646"/>
            <w:noWrap/>
            <w:vAlign w:val="center"/>
            <w:hideMark/>
          </w:tcPr>
          <w:p w:rsidR="002863D1" w:rsidRPr="002863D1" w:rsidRDefault="00C9185E"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CÓDIGO</w:t>
            </w:r>
          </w:p>
        </w:tc>
      </w:tr>
      <w:tr w:rsidR="002863D1" w:rsidRPr="002863D1" w:rsidTr="00B95741">
        <w:trPr>
          <w:gridAfter w:val="2"/>
          <w:wAfter w:w="865" w:type="dxa"/>
          <w:trHeight w:val="315"/>
        </w:trPr>
        <w:tc>
          <w:tcPr>
            <w:tcW w:w="3271" w:type="dxa"/>
            <w:gridSpan w:val="3"/>
            <w:tcBorders>
              <w:top w:val="single" w:sz="8" w:space="0" w:color="auto"/>
              <w:left w:val="single" w:sz="8" w:space="0" w:color="auto"/>
              <w:bottom w:val="single" w:sz="8" w:space="0" w:color="auto"/>
              <w:right w:val="single" w:sz="8" w:space="0" w:color="000000"/>
            </w:tcBorders>
            <w:shd w:val="clear" w:color="000000" w:fill="92CDDC"/>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DATOS DEL EQUIPO</w:t>
            </w:r>
          </w:p>
        </w:tc>
        <w:tc>
          <w:tcPr>
            <w:tcW w:w="5222"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DATOS OPERATIVOS</w:t>
            </w:r>
          </w:p>
        </w:tc>
        <w:tc>
          <w:tcPr>
            <w:tcW w:w="2814" w:type="dxa"/>
            <w:gridSpan w:val="4"/>
            <w:tcBorders>
              <w:top w:val="single" w:sz="8" w:space="0" w:color="auto"/>
              <w:left w:val="nil"/>
              <w:bottom w:val="single" w:sz="8" w:space="0" w:color="auto"/>
              <w:right w:val="single" w:sz="4" w:space="0" w:color="auto"/>
            </w:tcBorders>
            <w:shd w:val="clear" w:color="000000" w:fill="92CDDC"/>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EQUIPO</w:t>
            </w:r>
          </w:p>
        </w:tc>
      </w:tr>
      <w:tr w:rsidR="002863D1" w:rsidRPr="002863D1" w:rsidTr="005A0C3A">
        <w:trPr>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C9185E"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DESCRIPCIÓN</w:t>
            </w:r>
          </w:p>
        </w:tc>
        <w:tc>
          <w:tcPr>
            <w:tcW w:w="1701"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Secador 25 ton</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 xml:space="preserve">VIDA </w:t>
            </w:r>
            <w:r w:rsidR="00C9185E" w:rsidRPr="002863D1">
              <w:rPr>
                <w:rFonts w:ascii="Calibri" w:hAnsi="Calibri" w:cs="Calibri"/>
                <w:color w:val="000000"/>
                <w:sz w:val="20"/>
                <w:szCs w:val="20"/>
                <w:lang w:val="es-ES" w:eastAsia="es-ES"/>
              </w:rPr>
              <w:t>ÚTIL</w:t>
            </w:r>
          </w:p>
        </w:tc>
        <w:tc>
          <w:tcPr>
            <w:tcW w:w="1820" w:type="dxa"/>
            <w:tcBorders>
              <w:top w:val="nil"/>
              <w:left w:val="nil"/>
              <w:bottom w:val="nil"/>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15 años</w:t>
            </w:r>
          </w:p>
        </w:tc>
        <w:tc>
          <w:tcPr>
            <w:tcW w:w="2814" w:type="dxa"/>
            <w:gridSpan w:val="4"/>
            <w:tcBorders>
              <w:top w:val="nil"/>
              <w:left w:val="nil"/>
              <w:bottom w:val="nil"/>
              <w:right w:val="single" w:sz="4" w:space="0" w:color="auto"/>
            </w:tcBorders>
            <w:shd w:val="clear" w:color="auto" w:fill="auto"/>
            <w:noWrap/>
            <w:vAlign w:val="center"/>
            <w:hideMark/>
          </w:tcPr>
          <w:p w:rsidR="002863D1" w:rsidRPr="002863D1" w:rsidRDefault="001C48E1" w:rsidP="00F23C4C">
            <w:pPr>
              <w:jc w:val="center"/>
              <w:rPr>
                <w:rFonts w:ascii="Calibri" w:hAnsi="Calibri" w:cs="Calibri"/>
                <w:color w:val="000000"/>
                <w:sz w:val="22"/>
                <w:szCs w:val="22"/>
                <w:lang w:val="es-ES" w:eastAsia="es-ES"/>
              </w:rPr>
            </w:pPr>
            <w:r>
              <w:rPr>
                <w:noProof/>
                <w:lang w:eastAsia="es-EC"/>
              </w:rPr>
              <w:drawing>
                <wp:anchor distT="0" distB="0" distL="114300" distR="114300" simplePos="0" relativeHeight="251615232" behindDoc="1" locked="0" layoutInCell="1" allowOverlap="1">
                  <wp:simplePos x="0" y="0"/>
                  <wp:positionH relativeFrom="column">
                    <wp:posOffset>-48260</wp:posOffset>
                  </wp:positionH>
                  <wp:positionV relativeFrom="paragraph">
                    <wp:posOffset>-108585</wp:posOffset>
                  </wp:positionV>
                  <wp:extent cx="1774190" cy="1340485"/>
                  <wp:effectExtent l="19050" t="0" r="0" b="0"/>
                  <wp:wrapNone/>
                  <wp:docPr id="706" name="Imagen 706" descr="Foto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descr="Foto0493"/>
                          <pic:cNvPicPr>
                            <a:picLocks noChangeAspect="1" noChangeArrowheads="1"/>
                          </pic:cNvPicPr>
                        </pic:nvPicPr>
                        <pic:blipFill>
                          <a:blip r:embed="rId93" cstate="print"/>
                          <a:srcRect/>
                          <a:stretch>
                            <a:fillRect/>
                          </a:stretch>
                        </pic:blipFill>
                        <pic:spPr bwMode="auto">
                          <a:xfrm>
                            <a:off x="0" y="0"/>
                            <a:ext cx="1774190" cy="1340485"/>
                          </a:xfrm>
                          <a:prstGeom prst="rect">
                            <a:avLst/>
                          </a:prstGeom>
                          <a:noFill/>
                          <a:ln w="9525">
                            <a:noFill/>
                            <a:miter lim="800000"/>
                            <a:headEnd/>
                            <a:tailEnd/>
                          </a:ln>
                        </pic:spPr>
                      </pic:pic>
                    </a:graphicData>
                  </a:graphic>
                </wp:anchor>
              </w:drawing>
            </w:r>
          </w:p>
        </w:tc>
        <w:tc>
          <w:tcPr>
            <w:tcW w:w="675" w:type="dxa"/>
            <w:tcBorders>
              <w:top w:val="nil"/>
              <w:left w:val="single" w:sz="4" w:space="0" w:color="auto"/>
              <w:bottom w:val="nil"/>
              <w:right w:val="nil"/>
            </w:tcBorders>
            <w:shd w:val="clear" w:color="auto" w:fill="auto"/>
            <w:vAlign w:val="bottom"/>
          </w:tcPr>
          <w:p w:rsidR="002863D1" w:rsidRPr="002863D1" w:rsidRDefault="002863D1" w:rsidP="002863D1">
            <w:pPr>
              <w:rPr>
                <w:rFonts w:ascii="Calibri" w:hAnsi="Calibri" w:cs="Calibri"/>
                <w:color w:val="000000"/>
                <w:sz w:val="22"/>
                <w:szCs w:val="22"/>
                <w:lang w:val="es-ES" w:eastAsia="es-ES"/>
              </w:rPr>
            </w:pPr>
          </w:p>
        </w:tc>
        <w:tc>
          <w:tcPr>
            <w:tcW w:w="190" w:type="dxa"/>
            <w:vMerge w:val="restart"/>
            <w:tcBorders>
              <w:top w:val="nil"/>
              <w:left w:val="nil"/>
            </w:tcBorders>
            <w:shd w:val="clear" w:color="auto" w:fill="auto"/>
            <w:noWrap/>
            <w:vAlign w:val="bottom"/>
            <w:hideMark/>
          </w:tcPr>
          <w:p w:rsidR="002863D1" w:rsidRPr="002863D1" w:rsidRDefault="002863D1" w:rsidP="002863D1">
            <w:pP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w:t>
            </w:r>
          </w:p>
          <w:p w:rsidR="002863D1" w:rsidRPr="002863D1" w:rsidRDefault="002863D1" w:rsidP="002863D1">
            <w:pP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w:t>
            </w:r>
          </w:p>
        </w:tc>
      </w:tr>
      <w:tr w:rsidR="005A0C3A" w:rsidRPr="002863D1" w:rsidTr="005A0C3A">
        <w:trPr>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MODELO</w:t>
            </w:r>
          </w:p>
        </w:tc>
        <w:tc>
          <w:tcPr>
            <w:tcW w:w="1701"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STV 25</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C9185E"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GARANTÍA</w:t>
            </w:r>
          </w:p>
        </w:tc>
        <w:tc>
          <w:tcPr>
            <w:tcW w:w="1820" w:type="dxa"/>
            <w:tcBorders>
              <w:top w:val="single" w:sz="4" w:space="0" w:color="auto"/>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5 años</w:t>
            </w:r>
          </w:p>
        </w:tc>
        <w:tc>
          <w:tcPr>
            <w:tcW w:w="2814" w:type="dxa"/>
            <w:gridSpan w:val="4"/>
            <w:tcBorders>
              <w:top w:val="nil"/>
              <w:left w:val="nil"/>
              <w:bottom w:val="nil"/>
              <w:right w:val="single" w:sz="4" w:space="0" w:color="auto"/>
            </w:tcBorders>
            <w:shd w:val="clear" w:color="auto" w:fill="auto"/>
            <w:noWrap/>
            <w:vAlign w:val="center"/>
            <w:hideMark/>
          </w:tcPr>
          <w:p w:rsidR="002863D1" w:rsidRPr="002863D1" w:rsidRDefault="002863D1" w:rsidP="00F23C4C">
            <w:pPr>
              <w:ind w:right="1696"/>
              <w:jc w:val="center"/>
              <w:rPr>
                <w:rFonts w:ascii="Calibri" w:hAnsi="Calibri" w:cs="Calibri"/>
                <w:color w:val="000000"/>
                <w:sz w:val="22"/>
                <w:szCs w:val="22"/>
                <w:lang w:val="es-ES" w:eastAsia="es-ES"/>
              </w:rPr>
            </w:pPr>
          </w:p>
        </w:tc>
        <w:tc>
          <w:tcPr>
            <w:tcW w:w="675" w:type="dxa"/>
            <w:tcBorders>
              <w:top w:val="nil"/>
              <w:left w:val="single" w:sz="4" w:space="0" w:color="auto"/>
              <w:bottom w:val="nil"/>
              <w:right w:val="nil"/>
            </w:tcBorders>
            <w:shd w:val="clear" w:color="auto" w:fill="auto"/>
            <w:vAlign w:val="bottom"/>
          </w:tcPr>
          <w:p w:rsidR="002863D1" w:rsidRPr="002863D1" w:rsidRDefault="002863D1" w:rsidP="002863D1">
            <w:pPr>
              <w:ind w:right="1696"/>
              <w:rPr>
                <w:rFonts w:ascii="Calibri" w:hAnsi="Calibri" w:cs="Calibri"/>
                <w:color w:val="000000"/>
                <w:sz w:val="22"/>
                <w:szCs w:val="22"/>
                <w:lang w:val="es-ES" w:eastAsia="es-ES"/>
              </w:rPr>
            </w:pPr>
          </w:p>
        </w:tc>
        <w:tc>
          <w:tcPr>
            <w:tcW w:w="190" w:type="dxa"/>
            <w:vMerge/>
            <w:tcBorders>
              <w:left w:val="nil"/>
              <w:bottom w:val="nil"/>
            </w:tcBorders>
            <w:shd w:val="clear" w:color="auto" w:fill="auto"/>
            <w:noWrap/>
            <w:vAlign w:val="bottom"/>
            <w:hideMark/>
          </w:tcPr>
          <w:p w:rsidR="002863D1" w:rsidRPr="002863D1" w:rsidRDefault="002863D1" w:rsidP="002863D1">
            <w:pPr>
              <w:rPr>
                <w:rFonts w:ascii="Calibri" w:hAnsi="Calibri" w:cs="Calibri"/>
                <w:color w:val="000000"/>
                <w:sz w:val="22"/>
                <w:szCs w:val="22"/>
                <w:lang w:val="es-ES" w:eastAsia="es-ES"/>
              </w:rPr>
            </w:pPr>
          </w:p>
        </w:tc>
      </w:tr>
      <w:tr w:rsidR="002863D1" w:rsidRPr="002863D1" w:rsidTr="005A0C3A">
        <w:trPr>
          <w:gridAfter w:val="1"/>
          <w:wAfter w:w="190"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C9185E"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FABRICACIÓN</w:t>
            </w:r>
          </w:p>
        </w:tc>
        <w:tc>
          <w:tcPr>
            <w:tcW w:w="1701"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Alemania</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VENCIMIENTO</w:t>
            </w:r>
          </w:p>
        </w:tc>
        <w:tc>
          <w:tcPr>
            <w:tcW w:w="1820" w:type="dxa"/>
            <w:tcBorders>
              <w:top w:val="nil"/>
              <w:left w:val="nil"/>
              <w:bottom w:val="single" w:sz="4" w:space="0" w:color="auto"/>
              <w:right w:val="single" w:sz="4" w:space="0" w:color="auto"/>
            </w:tcBorders>
            <w:shd w:val="clear" w:color="auto" w:fill="EAF1DD"/>
            <w:noWrap/>
            <w:vAlign w:val="center"/>
            <w:hideMark/>
          </w:tcPr>
          <w:p w:rsidR="002863D1" w:rsidRPr="002863D1" w:rsidRDefault="00F9102D" w:rsidP="00F23C4C">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02/05/2007</w:t>
            </w:r>
          </w:p>
        </w:tc>
        <w:tc>
          <w:tcPr>
            <w:tcW w:w="2814" w:type="dxa"/>
            <w:gridSpan w:val="4"/>
            <w:tcBorders>
              <w:top w:val="nil"/>
              <w:left w:val="nil"/>
              <w:bottom w:val="nil"/>
              <w:right w:val="single" w:sz="4" w:space="0" w:color="auto"/>
            </w:tcBorders>
            <w:shd w:val="clear" w:color="auto" w:fill="auto"/>
            <w:noWrap/>
            <w:vAlign w:val="center"/>
            <w:hideMark/>
          </w:tcPr>
          <w:p w:rsidR="002863D1" w:rsidRPr="002863D1" w:rsidRDefault="002863D1" w:rsidP="00F23C4C">
            <w:pPr>
              <w:jc w:val="center"/>
              <w:rPr>
                <w:rFonts w:ascii="Calibri" w:hAnsi="Calibri" w:cs="Calibri"/>
                <w:color w:val="000000"/>
                <w:sz w:val="22"/>
                <w:szCs w:val="22"/>
                <w:lang w:val="es-ES" w:eastAsia="es-ES"/>
              </w:rPr>
            </w:pPr>
          </w:p>
        </w:tc>
        <w:tc>
          <w:tcPr>
            <w:tcW w:w="675" w:type="dxa"/>
            <w:tcBorders>
              <w:top w:val="nil"/>
              <w:left w:val="single" w:sz="4" w:space="0" w:color="auto"/>
              <w:bottom w:val="nil"/>
              <w:right w:val="nil"/>
            </w:tcBorders>
            <w:shd w:val="clear" w:color="auto" w:fill="auto"/>
            <w:vAlign w:val="bottom"/>
          </w:tcPr>
          <w:p w:rsidR="002863D1" w:rsidRPr="002863D1" w:rsidRDefault="002863D1" w:rsidP="002863D1">
            <w:pPr>
              <w:rPr>
                <w:rFonts w:ascii="Calibri" w:hAnsi="Calibri" w:cs="Calibri"/>
                <w:color w:val="000000"/>
                <w:sz w:val="22"/>
                <w:szCs w:val="22"/>
                <w:lang w:val="es-ES" w:eastAsia="es-ES"/>
              </w:rPr>
            </w:pPr>
          </w:p>
        </w:tc>
      </w:tr>
      <w:tr w:rsidR="002863D1" w:rsidRPr="002863D1" w:rsidTr="005A0C3A">
        <w:trPr>
          <w:gridAfter w:val="1"/>
          <w:wAfter w:w="190"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COSTO</w:t>
            </w:r>
          </w:p>
        </w:tc>
        <w:tc>
          <w:tcPr>
            <w:tcW w:w="1701"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20000</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 xml:space="preserve">FECHA DE </w:t>
            </w:r>
            <w:r w:rsidR="00C9185E" w:rsidRPr="002863D1">
              <w:rPr>
                <w:rFonts w:ascii="Calibri" w:hAnsi="Calibri" w:cs="Calibri"/>
                <w:color w:val="000000"/>
                <w:sz w:val="20"/>
                <w:szCs w:val="20"/>
                <w:lang w:val="es-ES" w:eastAsia="es-ES"/>
              </w:rPr>
              <w:t>INSTALACIÓN</w:t>
            </w:r>
          </w:p>
        </w:tc>
        <w:tc>
          <w:tcPr>
            <w:tcW w:w="1820" w:type="dxa"/>
            <w:tcBorders>
              <w:top w:val="nil"/>
              <w:left w:val="nil"/>
              <w:bottom w:val="single" w:sz="4" w:space="0" w:color="auto"/>
              <w:right w:val="single" w:sz="4" w:space="0" w:color="auto"/>
            </w:tcBorders>
            <w:shd w:val="clear" w:color="auto" w:fill="EAF1DD"/>
            <w:noWrap/>
            <w:vAlign w:val="center"/>
            <w:hideMark/>
          </w:tcPr>
          <w:p w:rsidR="002863D1" w:rsidRPr="002863D1" w:rsidRDefault="00F9102D" w:rsidP="00F23C4C">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02/05/2002</w:t>
            </w:r>
          </w:p>
        </w:tc>
        <w:tc>
          <w:tcPr>
            <w:tcW w:w="2814" w:type="dxa"/>
            <w:gridSpan w:val="4"/>
            <w:tcBorders>
              <w:top w:val="nil"/>
              <w:left w:val="nil"/>
              <w:bottom w:val="nil"/>
              <w:right w:val="single" w:sz="4" w:space="0" w:color="auto"/>
            </w:tcBorders>
            <w:shd w:val="clear" w:color="auto" w:fill="auto"/>
            <w:noWrap/>
            <w:vAlign w:val="center"/>
            <w:hideMark/>
          </w:tcPr>
          <w:p w:rsidR="002863D1" w:rsidRPr="002863D1" w:rsidRDefault="002863D1" w:rsidP="00F23C4C">
            <w:pPr>
              <w:jc w:val="center"/>
              <w:rPr>
                <w:rFonts w:ascii="Calibri" w:hAnsi="Calibri" w:cs="Calibri"/>
                <w:color w:val="000000"/>
                <w:sz w:val="22"/>
                <w:szCs w:val="22"/>
                <w:lang w:val="es-ES" w:eastAsia="es-ES"/>
              </w:rPr>
            </w:pPr>
          </w:p>
        </w:tc>
        <w:tc>
          <w:tcPr>
            <w:tcW w:w="675" w:type="dxa"/>
            <w:tcBorders>
              <w:top w:val="nil"/>
              <w:left w:val="single" w:sz="4" w:space="0" w:color="auto"/>
              <w:bottom w:val="nil"/>
              <w:right w:val="nil"/>
            </w:tcBorders>
            <w:shd w:val="clear" w:color="auto" w:fill="auto"/>
            <w:vAlign w:val="bottom"/>
          </w:tcPr>
          <w:p w:rsidR="002863D1" w:rsidRPr="002863D1" w:rsidRDefault="002863D1" w:rsidP="002863D1">
            <w:pPr>
              <w:rPr>
                <w:rFonts w:ascii="Calibri" w:hAnsi="Calibri" w:cs="Calibri"/>
                <w:color w:val="000000"/>
                <w:sz w:val="22"/>
                <w:szCs w:val="22"/>
                <w:lang w:val="es-ES" w:eastAsia="es-ES"/>
              </w:rPr>
            </w:pPr>
          </w:p>
        </w:tc>
      </w:tr>
      <w:tr w:rsidR="002863D1" w:rsidRPr="002863D1" w:rsidTr="005A0C3A">
        <w:trPr>
          <w:gridAfter w:val="1"/>
          <w:wAfter w:w="190"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UBICACIÓN</w:t>
            </w:r>
          </w:p>
        </w:tc>
        <w:tc>
          <w:tcPr>
            <w:tcW w:w="1701" w:type="dxa"/>
            <w:tcBorders>
              <w:top w:val="nil"/>
              <w:left w:val="nil"/>
              <w:bottom w:val="single" w:sz="4" w:space="0" w:color="auto"/>
              <w:right w:val="single" w:sz="4" w:space="0" w:color="auto"/>
            </w:tcBorders>
            <w:shd w:val="clear" w:color="auto" w:fill="EAF1DD"/>
            <w:noWrap/>
            <w:vAlign w:val="center"/>
            <w:hideMark/>
          </w:tcPr>
          <w:p w:rsidR="002863D1" w:rsidRPr="002863D1" w:rsidRDefault="00181234" w:rsidP="00F23C4C">
            <w:pPr>
              <w:jc w:val="center"/>
              <w:rPr>
                <w:rFonts w:ascii="Calibri" w:hAnsi="Calibri" w:cs="Calibri"/>
                <w:color w:val="000000"/>
                <w:sz w:val="22"/>
                <w:szCs w:val="22"/>
                <w:lang w:val="es-ES" w:eastAsia="es-ES"/>
              </w:rPr>
            </w:pPr>
            <w:r>
              <w:rPr>
                <w:rFonts w:ascii="Calibri" w:hAnsi="Calibri" w:cs="Calibri"/>
                <w:color w:val="000000"/>
                <w:sz w:val="22"/>
                <w:szCs w:val="22"/>
              </w:rPr>
              <w:t>Área de Secado</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p>
        </w:tc>
        <w:tc>
          <w:tcPr>
            <w:tcW w:w="1820"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p>
        </w:tc>
        <w:tc>
          <w:tcPr>
            <w:tcW w:w="2814" w:type="dxa"/>
            <w:gridSpan w:val="4"/>
            <w:tcBorders>
              <w:top w:val="nil"/>
              <w:left w:val="nil"/>
              <w:bottom w:val="nil"/>
              <w:right w:val="single" w:sz="4" w:space="0" w:color="auto"/>
            </w:tcBorders>
            <w:shd w:val="clear" w:color="auto" w:fill="auto"/>
            <w:noWrap/>
            <w:vAlign w:val="center"/>
            <w:hideMark/>
          </w:tcPr>
          <w:p w:rsidR="002863D1" w:rsidRPr="002863D1" w:rsidRDefault="002863D1" w:rsidP="00F23C4C">
            <w:pPr>
              <w:jc w:val="center"/>
              <w:rPr>
                <w:rFonts w:ascii="Calibri" w:hAnsi="Calibri" w:cs="Calibri"/>
                <w:color w:val="000000"/>
                <w:sz w:val="22"/>
                <w:szCs w:val="22"/>
                <w:lang w:val="es-ES" w:eastAsia="es-ES"/>
              </w:rPr>
            </w:pPr>
          </w:p>
        </w:tc>
        <w:tc>
          <w:tcPr>
            <w:tcW w:w="675" w:type="dxa"/>
            <w:tcBorders>
              <w:top w:val="nil"/>
              <w:left w:val="single" w:sz="4" w:space="0" w:color="auto"/>
              <w:bottom w:val="nil"/>
              <w:right w:val="nil"/>
            </w:tcBorders>
            <w:shd w:val="clear" w:color="auto" w:fill="auto"/>
            <w:vAlign w:val="bottom"/>
          </w:tcPr>
          <w:p w:rsidR="002863D1" w:rsidRPr="002863D1" w:rsidRDefault="002863D1" w:rsidP="002863D1">
            <w:pPr>
              <w:rPr>
                <w:rFonts w:ascii="Calibri" w:hAnsi="Calibri" w:cs="Calibri"/>
                <w:color w:val="000000"/>
                <w:sz w:val="22"/>
                <w:szCs w:val="22"/>
                <w:lang w:val="es-ES" w:eastAsia="es-ES"/>
              </w:rPr>
            </w:pPr>
          </w:p>
        </w:tc>
      </w:tr>
      <w:tr w:rsidR="002863D1" w:rsidRPr="002863D1" w:rsidTr="005A0C3A">
        <w:trPr>
          <w:gridAfter w:val="2"/>
          <w:wAfter w:w="865"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AÑO DE COMPRA</w:t>
            </w:r>
          </w:p>
        </w:tc>
        <w:tc>
          <w:tcPr>
            <w:tcW w:w="1701"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2002</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0"/>
                <w:szCs w:val="20"/>
                <w:lang w:val="es-ES" w:eastAsia="es-ES"/>
              </w:rPr>
            </w:pPr>
          </w:p>
        </w:tc>
        <w:tc>
          <w:tcPr>
            <w:tcW w:w="1820"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p>
        </w:tc>
        <w:tc>
          <w:tcPr>
            <w:tcW w:w="2814" w:type="dxa"/>
            <w:gridSpan w:val="4"/>
            <w:tcBorders>
              <w:top w:val="nil"/>
              <w:left w:val="nil"/>
              <w:bottom w:val="nil"/>
              <w:right w:val="single" w:sz="4" w:space="0" w:color="auto"/>
            </w:tcBorders>
            <w:shd w:val="clear" w:color="auto" w:fill="auto"/>
            <w:noWrap/>
            <w:vAlign w:val="center"/>
            <w:hideMark/>
          </w:tcPr>
          <w:p w:rsidR="002863D1" w:rsidRPr="002863D1" w:rsidRDefault="002863D1" w:rsidP="00F23C4C">
            <w:pPr>
              <w:jc w:val="center"/>
              <w:rPr>
                <w:rFonts w:ascii="Calibri" w:hAnsi="Calibri" w:cs="Calibri"/>
                <w:color w:val="000000"/>
                <w:sz w:val="22"/>
                <w:szCs w:val="22"/>
                <w:lang w:val="es-ES" w:eastAsia="es-ES"/>
              </w:rPr>
            </w:pPr>
          </w:p>
        </w:tc>
      </w:tr>
      <w:tr w:rsidR="002863D1" w:rsidRPr="002863D1" w:rsidTr="00B95741">
        <w:trPr>
          <w:gridAfter w:val="2"/>
          <w:wAfter w:w="865" w:type="dxa"/>
          <w:trHeight w:val="300"/>
        </w:trPr>
        <w:tc>
          <w:tcPr>
            <w:tcW w:w="6673" w:type="dxa"/>
            <w:gridSpan w:val="4"/>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MANTENIMIENTO PREVENTIVO</w:t>
            </w:r>
          </w:p>
        </w:tc>
        <w:tc>
          <w:tcPr>
            <w:tcW w:w="4634" w:type="dxa"/>
            <w:gridSpan w:val="5"/>
            <w:tcBorders>
              <w:top w:val="single" w:sz="4" w:space="0" w:color="auto"/>
              <w:left w:val="nil"/>
              <w:bottom w:val="single" w:sz="4" w:space="0" w:color="auto"/>
              <w:right w:val="single" w:sz="4" w:space="0" w:color="auto"/>
            </w:tcBorders>
            <w:shd w:val="clear" w:color="000000" w:fill="92CDDC"/>
            <w:noWrap/>
            <w:vAlign w:val="center"/>
            <w:hideMark/>
          </w:tcPr>
          <w:p w:rsidR="002863D1" w:rsidRPr="002863D1" w:rsidRDefault="00C9185E"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CARACTERÍSTICAS</w:t>
            </w:r>
            <w:r w:rsidR="002863D1" w:rsidRPr="002863D1">
              <w:rPr>
                <w:rFonts w:ascii="Calibri" w:hAnsi="Calibri" w:cs="Calibri"/>
                <w:b/>
                <w:bCs/>
                <w:color w:val="000000"/>
                <w:sz w:val="22"/>
                <w:szCs w:val="22"/>
                <w:lang w:val="es-ES" w:eastAsia="es-ES"/>
              </w:rPr>
              <w:t xml:space="preserve"> </w:t>
            </w:r>
            <w:r w:rsidRPr="002863D1">
              <w:rPr>
                <w:rFonts w:ascii="Calibri" w:hAnsi="Calibri" w:cs="Calibri"/>
                <w:b/>
                <w:bCs/>
                <w:color w:val="000000"/>
                <w:sz w:val="22"/>
                <w:szCs w:val="22"/>
                <w:lang w:val="es-ES" w:eastAsia="es-ES"/>
              </w:rPr>
              <w:t>TÉCNICAS</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C2D69B"/>
            <w:noWrap/>
            <w:vAlign w:val="center"/>
            <w:hideMark/>
          </w:tcPr>
          <w:p w:rsidR="002863D1" w:rsidRPr="002863D1" w:rsidRDefault="003E5CCF"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Ítem</w:t>
            </w:r>
          </w:p>
        </w:tc>
        <w:tc>
          <w:tcPr>
            <w:tcW w:w="2014" w:type="dxa"/>
            <w:gridSpan w:val="2"/>
            <w:tcBorders>
              <w:top w:val="nil"/>
              <w:left w:val="nil"/>
              <w:bottom w:val="single" w:sz="4" w:space="0" w:color="auto"/>
              <w:right w:val="single" w:sz="4" w:space="0" w:color="auto"/>
            </w:tcBorders>
            <w:shd w:val="clear" w:color="auto" w:fill="C2D69B"/>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Componentes</w:t>
            </w:r>
          </w:p>
        </w:tc>
        <w:tc>
          <w:tcPr>
            <w:tcW w:w="3402" w:type="dxa"/>
            <w:tcBorders>
              <w:top w:val="nil"/>
              <w:left w:val="nil"/>
              <w:bottom w:val="single" w:sz="4" w:space="0" w:color="auto"/>
              <w:right w:val="single" w:sz="4" w:space="0" w:color="auto"/>
            </w:tcBorders>
            <w:shd w:val="clear" w:color="auto" w:fill="C2D69B"/>
            <w:noWrap/>
            <w:vAlign w:val="center"/>
            <w:hideMark/>
          </w:tcPr>
          <w:p w:rsidR="002863D1" w:rsidRPr="002863D1" w:rsidRDefault="003E5CCF"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Ejecución</w:t>
            </w:r>
          </w:p>
        </w:tc>
        <w:tc>
          <w:tcPr>
            <w:tcW w:w="2835" w:type="dxa"/>
            <w:gridSpan w:val="3"/>
            <w:tcBorders>
              <w:top w:val="single" w:sz="4" w:space="0" w:color="auto"/>
              <w:left w:val="nil"/>
              <w:bottom w:val="single" w:sz="4" w:space="0" w:color="auto"/>
              <w:right w:val="single" w:sz="4" w:space="0" w:color="000000"/>
            </w:tcBorders>
            <w:shd w:val="clear" w:color="auto" w:fill="C2D69B"/>
            <w:noWrap/>
            <w:vAlign w:val="center"/>
            <w:hideMark/>
          </w:tcPr>
          <w:p w:rsidR="002863D1" w:rsidRPr="002863D1" w:rsidRDefault="003E5CCF"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Características</w:t>
            </w:r>
          </w:p>
        </w:tc>
        <w:tc>
          <w:tcPr>
            <w:tcW w:w="1799" w:type="dxa"/>
            <w:gridSpan w:val="2"/>
            <w:tcBorders>
              <w:top w:val="nil"/>
              <w:left w:val="nil"/>
              <w:bottom w:val="single" w:sz="4" w:space="0" w:color="auto"/>
              <w:right w:val="single" w:sz="4" w:space="0" w:color="auto"/>
            </w:tcBorders>
            <w:shd w:val="clear" w:color="auto" w:fill="C2D69B"/>
            <w:noWrap/>
            <w:vAlign w:val="center"/>
            <w:hideMark/>
          </w:tcPr>
          <w:p w:rsidR="002863D1" w:rsidRPr="002863D1" w:rsidRDefault="002863D1" w:rsidP="00F23C4C">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Valor</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1</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Unidad Motriz</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3E5CCF"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Lubricación</w:t>
            </w:r>
            <w:r w:rsidR="002863D1" w:rsidRPr="002863D1">
              <w:rPr>
                <w:rFonts w:ascii="Calibri" w:hAnsi="Calibri" w:cs="Calibri"/>
                <w:color w:val="000000"/>
                <w:sz w:val="22"/>
                <w:szCs w:val="22"/>
                <w:lang w:val="es-ES" w:eastAsia="es-ES"/>
              </w:rPr>
              <w:t xml:space="preserve"> semanal, </w:t>
            </w:r>
            <w:r>
              <w:rPr>
                <w:rFonts w:ascii="Calibri" w:hAnsi="Calibri" w:cs="Calibri"/>
                <w:color w:val="000000"/>
                <w:sz w:val="22"/>
                <w:szCs w:val="22"/>
                <w:lang w:val="es-ES" w:eastAsia="es-ES"/>
              </w:rPr>
              <w:t>revisión</w:t>
            </w:r>
            <w:r w:rsidR="002863D1" w:rsidRPr="002863D1">
              <w:rPr>
                <w:rFonts w:ascii="Calibri" w:hAnsi="Calibri" w:cs="Calibri"/>
                <w:color w:val="000000"/>
                <w:sz w:val="22"/>
                <w:szCs w:val="22"/>
                <w:lang w:val="es-ES" w:eastAsia="es-ES"/>
              </w:rPr>
              <w:t xml:space="preserve"> acople cadenas</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Temperatura</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90 C</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Acople Falk</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Limpieza y </w:t>
            </w:r>
            <w:r w:rsidR="003E5CCF">
              <w:rPr>
                <w:rFonts w:ascii="Calibri" w:hAnsi="Calibri" w:cs="Calibri"/>
                <w:color w:val="000000"/>
                <w:sz w:val="22"/>
                <w:szCs w:val="22"/>
                <w:lang w:val="es-ES" w:eastAsia="es-ES"/>
              </w:rPr>
              <w:t>lubricación</w:t>
            </w:r>
            <w:r w:rsidRPr="002863D1">
              <w:rPr>
                <w:rFonts w:ascii="Calibri" w:hAnsi="Calibri" w:cs="Calibri"/>
                <w:color w:val="000000"/>
                <w:sz w:val="22"/>
                <w:szCs w:val="22"/>
                <w:lang w:val="es-ES" w:eastAsia="es-ES"/>
              </w:rPr>
              <w:t xml:space="preserve"> semanal</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Velocidad eje</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8 Rpm</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3</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chumaceras de </w:t>
            </w:r>
            <w:r w:rsidR="003E5CCF" w:rsidRPr="002863D1">
              <w:rPr>
                <w:rFonts w:ascii="Calibri" w:hAnsi="Calibri" w:cs="Calibri"/>
                <w:color w:val="000000"/>
                <w:sz w:val="22"/>
                <w:szCs w:val="22"/>
                <w:lang w:val="es-ES" w:eastAsia="es-ES"/>
              </w:rPr>
              <w:t>transmisión</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Engrase y limpieza semanal</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3E5CCF"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Presión</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 psi(4 Bar)</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4</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E10A0F"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Motorreductor</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Chequeo rodamiento, pulverizado, lavado y barnizado</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Tiempo</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10 min</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5</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Caja reductora</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Cambio de aceite cada 3000 horas y </w:t>
            </w:r>
            <w:r w:rsidR="003E5CCF">
              <w:rPr>
                <w:rFonts w:ascii="Calibri" w:hAnsi="Calibri" w:cs="Calibri"/>
                <w:color w:val="000000"/>
                <w:sz w:val="22"/>
                <w:szCs w:val="22"/>
                <w:lang w:val="es-ES" w:eastAsia="es-ES"/>
              </w:rPr>
              <w:t>revisión</w:t>
            </w:r>
            <w:r w:rsidRPr="002863D1">
              <w:rPr>
                <w:rFonts w:ascii="Calibri" w:hAnsi="Calibri" w:cs="Calibri"/>
                <w:color w:val="000000"/>
                <w:sz w:val="22"/>
                <w:szCs w:val="22"/>
                <w:lang w:val="es-ES" w:eastAsia="es-ES"/>
              </w:rPr>
              <w:t xml:space="preserve"> acople</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Potencia</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60 HP</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6</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Chumacera de extractor de vahos</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Limpieza de paletas y ductos cada oscura</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Humedad</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7-9%</w:t>
            </w:r>
          </w:p>
        </w:tc>
      </w:tr>
      <w:tr w:rsidR="002863D1" w:rsidRPr="002863D1" w:rsidTr="005A0C3A">
        <w:trPr>
          <w:gridAfter w:val="2"/>
          <w:wAfter w:w="865"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7</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Boguies radiales y axiales</w:t>
            </w:r>
          </w:p>
        </w:tc>
        <w:tc>
          <w:tcPr>
            <w:tcW w:w="3402" w:type="dxa"/>
            <w:tcBorders>
              <w:top w:val="nil"/>
              <w:left w:val="nil"/>
              <w:bottom w:val="single" w:sz="4" w:space="0" w:color="auto"/>
              <w:right w:val="single" w:sz="4" w:space="0" w:color="auto"/>
            </w:tcBorders>
            <w:shd w:val="clear" w:color="auto" w:fill="EAF1DD"/>
            <w:noWrap/>
            <w:vAlign w:val="center"/>
            <w:hideMark/>
          </w:tcPr>
          <w:p w:rsidR="002863D1" w:rsidRPr="002863D1" w:rsidRDefault="003E5CCF" w:rsidP="00F23C4C">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Lubricación</w:t>
            </w:r>
            <w:r w:rsidR="002863D1" w:rsidRPr="002863D1">
              <w:rPr>
                <w:rFonts w:ascii="Calibri" w:hAnsi="Calibri" w:cs="Calibri"/>
                <w:color w:val="000000"/>
                <w:sz w:val="22"/>
                <w:szCs w:val="22"/>
                <w:lang w:val="es-ES" w:eastAsia="es-ES"/>
              </w:rPr>
              <w:t xml:space="preserve"> constante cada dos </w:t>
            </w:r>
            <w:r>
              <w:rPr>
                <w:rFonts w:ascii="Calibri" w:hAnsi="Calibri" w:cs="Calibri"/>
                <w:color w:val="000000"/>
                <w:sz w:val="22"/>
                <w:szCs w:val="22"/>
                <w:lang w:val="es-ES" w:eastAsia="es-ES"/>
              </w:rPr>
              <w:t>días</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Capacidad</w:t>
            </w:r>
          </w:p>
        </w:tc>
        <w:tc>
          <w:tcPr>
            <w:tcW w:w="1799" w:type="dxa"/>
            <w:gridSpan w:val="2"/>
            <w:tcBorders>
              <w:top w:val="nil"/>
              <w:left w:val="nil"/>
              <w:bottom w:val="single" w:sz="4" w:space="0" w:color="auto"/>
              <w:right w:val="single" w:sz="4" w:space="0" w:color="auto"/>
            </w:tcBorders>
            <w:shd w:val="clear" w:color="auto" w:fill="EAF1DD"/>
            <w:noWrap/>
            <w:vAlign w:val="center"/>
            <w:hideMark/>
          </w:tcPr>
          <w:p w:rsidR="002863D1" w:rsidRPr="002863D1" w:rsidRDefault="002863D1" w:rsidP="00F23C4C">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25 ton-hora</w:t>
            </w:r>
          </w:p>
        </w:tc>
      </w:tr>
    </w:tbl>
    <w:p w:rsidR="004C13FB" w:rsidRDefault="00C03F6A" w:rsidP="00ED7FB4">
      <w:pPr>
        <w:pStyle w:val="EstiloTablas"/>
        <w:spacing w:before="120" w:line="480" w:lineRule="auto"/>
        <w:ind w:left="0" w:firstLine="0"/>
      </w:pPr>
      <w:bookmarkStart w:id="583" w:name="_Toc331337601"/>
      <w:bookmarkStart w:id="584" w:name="_Toc336957749"/>
      <w:bookmarkStart w:id="585" w:name="_Toc337167333"/>
      <w:bookmarkStart w:id="586" w:name="_Toc337289659"/>
      <w:r>
        <w:t>Tabla 5.7 Tarjeta de Equipo Secador 1</w:t>
      </w:r>
      <w:bookmarkEnd w:id="583"/>
      <w:bookmarkEnd w:id="584"/>
      <w:bookmarkEnd w:id="585"/>
      <w:bookmarkEnd w:id="586"/>
    </w:p>
    <w:p w:rsidR="004E7974" w:rsidRDefault="004E7974" w:rsidP="00ED7FB4">
      <w:pPr>
        <w:pStyle w:val="EstiloTablas"/>
        <w:spacing w:before="120" w:line="480" w:lineRule="auto"/>
        <w:ind w:left="0" w:firstLine="0"/>
      </w:pPr>
    </w:p>
    <w:tbl>
      <w:tblPr>
        <w:tblW w:w="12172" w:type="dxa"/>
        <w:tblInd w:w="60" w:type="dxa"/>
        <w:tblCellMar>
          <w:left w:w="70" w:type="dxa"/>
          <w:right w:w="70" w:type="dxa"/>
        </w:tblCellMar>
        <w:tblLook w:val="04A0" w:firstRow="1" w:lastRow="0" w:firstColumn="1" w:lastColumn="0" w:noHBand="0" w:noVBand="1"/>
      </w:tblPr>
      <w:tblGrid>
        <w:gridCol w:w="1257"/>
        <w:gridCol w:w="313"/>
        <w:gridCol w:w="1701"/>
        <w:gridCol w:w="3402"/>
        <w:gridCol w:w="1701"/>
        <w:gridCol w:w="1036"/>
        <w:gridCol w:w="98"/>
        <w:gridCol w:w="92"/>
        <w:gridCol w:w="1721"/>
        <w:gridCol w:w="661"/>
        <w:gridCol w:w="190"/>
      </w:tblGrid>
      <w:tr w:rsidR="00F23C4C" w:rsidRPr="002863D1" w:rsidTr="003E5CCF">
        <w:trPr>
          <w:gridAfter w:val="2"/>
          <w:wAfter w:w="851" w:type="dxa"/>
          <w:trHeight w:val="315"/>
        </w:trPr>
        <w:tc>
          <w:tcPr>
            <w:tcW w:w="11321" w:type="dxa"/>
            <w:gridSpan w:val="9"/>
            <w:tcBorders>
              <w:top w:val="single" w:sz="8" w:space="0" w:color="auto"/>
              <w:left w:val="single" w:sz="8" w:space="0" w:color="auto"/>
              <w:bottom w:val="single" w:sz="8" w:space="0" w:color="auto"/>
              <w:right w:val="single" w:sz="4" w:space="0" w:color="auto"/>
            </w:tcBorders>
            <w:shd w:val="clear" w:color="000000" w:fill="F79646"/>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lastRenderedPageBreak/>
              <w:t xml:space="preserve">TARJETA DE EQUIPO: SECADOR # </w:t>
            </w:r>
            <w:r>
              <w:rPr>
                <w:rFonts w:ascii="Calibri" w:hAnsi="Calibri" w:cs="Calibri"/>
                <w:b/>
                <w:bCs/>
                <w:color w:val="000000"/>
                <w:sz w:val="22"/>
                <w:szCs w:val="22"/>
                <w:lang w:val="es-ES" w:eastAsia="es-ES"/>
              </w:rPr>
              <w:t>2</w:t>
            </w:r>
          </w:p>
        </w:tc>
      </w:tr>
      <w:tr w:rsidR="00F23C4C" w:rsidRPr="002863D1" w:rsidTr="003E5CCF">
        <w:trPr>
          <w:gridAfter w:val="2"/>
          <w:wAfter w:w="851" w:type="dxa"/>
          <w:trHeight w:val="315"/>
        </w:trPr>
        <w:tc>
          <w:tcPr>
            <w:tcW w:w="9410" w:type="dxa"/>
            <w:gridSpan w:val="6"/>
            <w:tcBorders>
              <w:top w:val="single" w:sz="8" w:space="0" w:color="auto"/>
              <w:left w:val="single" w:sz="8" w:space="0" w:color="auto"/>
              <w:bottom w:val="single" w:sz="8" w:space="0" w:color="auto"/>
              <w:right w:val="nil"/>
            </w:tcBorders>
            <w:shd w:val="clear" w:color="000000" w:fill="F79646"/>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DEPARTAMENTO DE MANTENIMIENTO</w:t>
            </w:r>
          </w:p>
        </w:tc>
        <w:tc>
          <w:tcPr>
            <w:tcW w:w="190" w:type="dxa"/>
            <w:gridSpan w:val="2"/>
            <w:tcBorders>
              <w:top w:val="nil"/>
              <w:left w:val="nil"/>
              <w:bottom w:val="single" w:sz="8" w:space="0" w:color="auto"/>
              <w:right w:val="nil"/>
            </w:tcBorders>
            <w:shd w:val="clear" w:color="000000" w:fill="F79646"/>
            <w:noWrap/>
            <w:vAlign w:val="center"/>
            <w:hideMark/>
          </w:tcPr>
          <w:p w:rsidR="00F23C4C" w:rsidRPr="002863D1" w:rsidRDefault="00F23C4C" w:rsidP="003E5CCF">
            <w:pPr>
              <w:jc w:val="center"/>
              <w:rPr>
                <w:rFonts w:ascii="Calibri" w:hAnsi="Calibri" w:cs="Calibri"/>
                <w:b/>
                <w:bCs/>
                <w:color w:val="000000"/>
                <w:sz w:val="22"/>
                <w:szCs w:val="22"/>
                <w:lang w:val="es-ES" w:eastAsia="es-ES"/>
              </w:rPr>
            </w:pPr>
          </w:p>
        </w:tc>
        <w:tc>
          <w:tcPr>
            <w:tcW w:w="1721" w:type="dxa"/>
            <w:tcBorders>
              <w:top w:val="nil"/>
              <w:left w:val="nil"/>
              <w:bottom w:val="nil"/>
              <w:right w:val="single" w:sz="4" w:space="0" w:color="auto"/>
            </w:tcBorders>
            <w:shd w:val="clear" w:color="000000" w:fill="F79646"/>
            <w:noWrap/>
            <w:vAlign w:val="center"/>
            <w:hideMark/>
          </w:tcPr>
          <w:p w:rsidR="00F23C4C" w:rsidRPr="002863D1" w:rsidRDefault="00E10A0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CÓDIGO</w:t>
            </w:r>
          </w:p>
        </w:tc>
      </w:tr>
      <w:tr w:rsidR="00F23C4C" w:rsidRPr="002863D1" w:rsidTr="003E5CCF">
        <w:trPr>
          <w:gridAfter w:val="2"/>
          <w:wAfter w:w="851" w:type="dxa"/>
          <w:trHeight w:val="315"/>
        </w:trPr>
        <w:tc>
          <w:tcPr>
            <w:tcW w:w="3271" w:type="dxa"/>
            <w:gridSpan w:val="3"/>
            <w:tcBorders>
              <w:top w:val="single" w:sz="8" w:space="0" w:color="auto"/>
              <w:left w:val="single" w:sz="8" w:space="0" w:color="auto"/>
              <w:bottom w:val="single" w:sz="8" w:space="0" w:color="auto"/>
              <w:right w:val="single" w:sz="8" w:space="0" w:color="000000"/>
            </w:tcBorders>
            <w:shd w:val="clear" w:color="000000" w:fill="92CDDC"/>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DATOS DEL EQUIPO</w:t>
            </w:r>
          </w:p>
        </w:tc>
        <w:tc>
          <w:tcPr>
            <w:tcW w:w="5103"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F23C4C" w:rsidRPr="002863D1" w:rsidRDefault="001C48E1" w:rsidP="003E5CCF">
            <w:pPr>
              <w:jc w:val="center"/>
              <w:rPr>
                <w:rFonts w:ascii="Calibri" w:hAnsi="Calibri" w:cs="Calibri"/>
                <w:b/>
                <w:bCs/>
                <w:color w:val="000000"/>
                <w:sz w:val="22"/>
                <w:szCs w:val="22"/>
                <w:lang w:val="es-ES" w:eastAsia="es-ES"/>
              </w:rPr>
            </w:pPr>
            <w:r>
              <w:rPr>
                <w:rFonts w:ascii="Calibri" w:hAnsi="Calibri" w:cs="Calibri"/>
                <w:noProof/>
                <w:color w:val="000000"/>
                <w:sz w:val="22"/>
                <w:szCs w:val="22"/>
                <w:lang w:eastAsia="es-EC"/>
              </w:rPr>
              <w:drawing>
                <wp:anchor distT="0" distB="0" distL="114300" distR="114300" simplePos="0" relativeHeight="251582464" behindDoc="1" locked="0" layoutInCell="1" allowOverlap="1">
                  <wp:simplePos x="0" y="0"/>
                  <wp:positionH relativeFrom="column">
                    <wp:posOffset>3166110</wp:posOffset>
                  </wp:positionH>
                  <wp:positionV relativeFrom="paragraph">
                    <wp:posOffset>129540</wp:posOffset>
                  </wp:positionV>
                  <wp:extent cx="1894840" cy="1495425"/>
                  <wp:effectExtent l="19050" t="0" r="0" b="0"/>
                  <wp:wrapNone/>
                  <wp:docPr id="6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1894840" cy="1495425"/>
                          </a:xfrm>
                          <a:prstGeom prst="rect">
                            <a:avLst/>
                          </a:prstGeom>
                          <a:noFill/>
                        </pic:spPr>
                      </pic:pic>
                    </a:graphicData>
                  </a:graphic>
                </wp:anchor>
              </w:drawing>
            </w:r>
            <w:r w:rsidR="00F23C4C" w:rsidRPr="002863D1">
              <w:rPr>
                <w:rFonts w:ascii="Calibri" w:hAnsi="Calibri" w:cs="Calibri"/>
                <w:b/>
                <w:bCs/>
                <w:color w:val="000000"/>
                <w:sz w:val="22"/>
                <w:szCs w:val="22"/>
                <w:lang w:val="es-ES" w:eastAsia="es-ES"/>
              </w:rPr>
              <w:t>DATOS OPERATIVOS</w:t>
            </w:r>
          </w:p>
        </w:tc>
        <w:tc>
          <w:tcPr>
            <w:tcW w:w="2947" w:type="dxa"/>
            <w:gridSpan w:val="4"/>
            <w:tcBorders>
              <w:top w:val="single" w:sz="8" w:space="0" w:color="auto"/>
              <w:left w:val="nil"/>
              <w:bottom w:val="single" w:sz="8" w:space="0" w:color="auto"/>
              <w:right w:val="single" w:sz="4" w:space="0" w:color="auto"/>
            </w:tcBorders>
            <w:shd w:val="clear" w:color="000000" w:fill="92CDDC"/>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EQUIPO</w:t>
            </w:r>
          </w:p>
        </w:tc>
      </w:tr>
      <w:tr w:rsidR="00F23C4C" w:rsidRPr="002863D1" w:rsidTr="005A0C3A">
        <w:trPr>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DESCRIPCIÓN</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23C4C">
            <w:pPr>
              <w:jc w:val="center"/>
              <w:rPr>
                <w:rFonts w:ascii="Calibri" w:hAnsi="Calibri" w:cs="Calibri"/>
                <w:color w:val="000000"/>
                <w:sz w:val="22"/>
                <w:szCs w:val="22"/>
              </w:rPr>
            </w:pPr>
            <w:r>
              <w:rPr>
                <w:rFonts w:ascii="Calibri" w:hAnsi="Calibri" w:cs="Calibri"/>
                <w:color w:val="000000"/>
                <w:sz w:val="22"/>
                <w:szCs w:val="22"/>
              </w:rPr>
              <w:t>Secador 15 ton</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 xml:space="preserve">VIDA </w:t>
            </w:r>
            <w:r w:rsidR="00E10A0F" w:rsidRPr="002863D1">
              <w:rPr>
                <w:rFonts w:ascii="Calibri" w:hAnsi="Calibri" w:cs="Calibri"/>
                <w:color w:val="000000"/>
                <w:sz w:val="20"/>
                <w:szCs w:val="20"/>
                <w:lang w:val="es-ES" w:eastAsia="es-ES"/>
              </w:rPr>
              <w:t>ÚTIL</w:t>
            </w:r>
          </w:p>
        </w:tc>
        <w:tc>
          <w:tcPr>
            <w:tcW w:w="1701" w:type="dxa"/>
            <w:tcBorders>
              <w:top w:val="nil"/>
              <w:left w:val="nil"/>
              <w:bottom w:val="nil"/>
              <w:right w:val="single" w:sz="4" w:space="0" w:color="auto"/>
            </w:tcBorders>
            <w:shd w:val="clear" w:color="auto" w:fill="EAF1DD"/>
            <w:noWrap/>
            <w:vAlign w:val="bottom"/>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15 años</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c>
          <w:tcPr>
            <w:tcW w:w="190" w:type="dxa"/>
            <w:vMerge w:val="restart"/>
            <w:tcBorders>
              <w:top w:val="nil"/>
              <w:left w:val="nil"/>
            </w:tcBorders>
            <w:shd w:val="clear" w:color="auto" w:fill="auto"/>
            <w:noWrap/>
            <w:vAlign w:val="bottom"/>
            <w:hideMark/>
          </w:tcPr>
          <w:p w:rsidR="00F23C4C" w:rsidRPr="002863D1" w:rsidRDefault="00F23C4C" w:rsidP="003E5CCF">
            <w:pP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w:t>
            </w:r>
          </w:p>
          <w:p w:rsidR="00F23C4C" w:rsidRPr="002863D1" w:rsidRDefault="00F23C4C" w:rsidP="003E5CCF">
            <w:pP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w:t>
            </w:r>
          </w:p>
        </w:tc>
      </w:tr>
      <w:tr w:rsidR="005A0C3A" w:rsidRPr="002863D1" w:rsidTr="005A0C3A">
        <w:trPr>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MODELO</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23C4C">
            <w:pPr>
              <w:jc w:val="center"/>
              <w:rPr>
                <w:rFonts w:ascii="Calibri" w:hAnsi="Calibri" w:cs="Calibri"/>
                <w:color w:val="000000"/>
                <w:sz w:val="22"/>
                <w:szCs w:val="22"/>
              </w:rPr>
            </w:pPr>
            <w:r>
              <w:rPr>
                <w:rFonts w:ascii="Calibri" w:hAnsi="Calibri" w:cs="Calibri"/>
                <w:color w:val="000000"/>
                <w:sz w:val="22"/>
                <w:szCs w:val="22"/>
              </w:rPr>
              <w:t>STV 25</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GARANTÍA</w:t>
            </w:r>
          </w:p>
        </w:tc>
        <w:tc>
          <w:tcPr>
            <w:tcW w:w="1701" w:type="dxa"/>
            <w:tcBorders>
              <w:top w:val="single" w:sz="4" w:space="0" w:color="auto"/>
              <w:left w:val="nil"/>
              <w:bottom w:val="single" w:sz="4" w:space="0" w:color="auto"/>
              <w:right w:val="single" w:sz="4" w:space="0" w:color="auto"/>
            </w:tcBorders>
            <w:shd w:val="clear" w:color="auto" w:fill="EAF1DD"/>
            <w:noWrap/>
            <w:vAlign w:val="bottom"/>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5 años</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ind w:right="1696"/>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ind w:right="1696"/>
              <w:rPr>
                <w:rFonts w:ascii="Calibri" w:hAnsi="Calibri" w:cs="Calibri"/>
                <w:color w:val="000000"/>
                <w:sz w:val="22"/>
                <w:szCs w:val="22"/>
                <w:lang w:val="es-ES" w:eastAsia="es-ES"/>
              </w:rPr>
            </w:pPr>
          </w:p>
        </w:tc>
        <w:tc>
          <w:tcPr>
            <w:tcW w:w="190" w:type="dxa"/>
            <w:vMerge/>
            <w:tcBorders>
              <w:left w:val="nil"/>
              <w:bottom w:val="nil"/>
            </w:tcBorders>
            <w:shd w:val="clear" w:color="auto" w:fill="auto"/>
            <w:noWrap/>
            <w:vAlign w:val="bottom"/>
            <w:hideMark/>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1"/>
          <w:wAfter w:w="190"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FABRICACIÓN</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23C4C">
            <w:pPr>
              <w:jc w:val="center"/>
              <w:rPr>
                <w:rFonts w:ascii="Calibri" w:hAnsi="Calibri" w:cs="Calibri"/>
                <w:color w:val="000000"/>
                <w:sz w:val="22"/>
                <w:szCs w:val="22"/>
              </w:rPr>
            </w:pPr>
            <w:r>
              <w:rPr>
                <w:rFonts w:ascii="Calibri" w:hAnsi="Calibri" w:cs="Calibri"/>
                <w:color w:val="000000"/>
                <w:sz w:val="22"/>
                <w:szCs w:val="22"/>
              </w:rPr>
              <w:t>Alemania</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VENCIMIENTO</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9102D" w:rsidP="00F23C4C">
            <w:pPr>
              <w:jc w:val="center"/>
              <w:rPr>
                <w:rFonts w:ascii="Calibri" w:hAnsi="Calibri" w:cs="Calibri"/>
                <w:color w:val="000000"/>
                <w:sz w:val="22"/>
                <w:szCs w:val="22"/>
              </w:rPr>
            </w:pPr>
            <w:r>
              <w:rPr>
                <w:rFonts w:ascii="Calibri" w:hAnsi="Calibri" w:cs="Calibri"/>
                <w:color w:val="000000"/>
                <w:sz w:val="22"/>
                <w:szCs w:val="22"/>
              </w:rPr>
              <w:t>20/01</w:t>
            </w:r>
            <w:r w:rsidR="00F23C4C">
              <w:rPr>
                <w:rFonts w:ascii="Calibri" w:hAnsi="Calibri" w:cs="Calibri"/>
                <w:color w:val="000000"/>
                <w:sz w:val="22"/>
                <w:szCs w:val="22"/>
              </w:rPr>
              <w:t>/2012</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1"/>
          <w:wAfter w:w="190"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COSTO</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23C4C">
            <w:pPr>
              <w:jc w:val="center"/>
              <w:rPr>
                <w:rFonts w:ascii="Calibri" w:hAnsi="Calibri" w:cs="Calibri"/>
                <w:color w:val="000000"/>
                <w:sz w:val="22"/>
                <w:szCs w:val="22"/>
              </w:rPr>
            </w:pPr>
            <w:r>
              <w:rPr>
                <w:rFonts w:ascii="Calibri" w:hAnsi="Calibri" w:cs="Calibri"/>
                <w:color w:val="000000"/>
                <w:sz w:val="22"/>
                <w:szCs w:val="22"/>
              </w:rPr>
              <w:t>20000</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 xml:space="preserve">FECHA DE </w:t>
            </w:r>
            <w:r w:rsidR="00E10A0F" w:rsidRPr="002863D1">
              <w:rPr>
                <w:rFonts w:ascii="Calibri" w:hAnsi="Calibri" w:cs="Calibri"/>
                <w:color w:val="000000"/>
                <w:sz w:val="20"/>
                <w:szCs w:val="20"/>
                <w:lang w:val="es-ES" w:eastAsia="es-ES"/>
              </w:rPr>
              <w:t>INSTALACIÓN</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20/01/200</w:t>
            </w:r>
            <w:r w:rsidR="006262B2">
              <w:rPr>
                <w:rFonts w:ascii="Calibri" w:hAnsi="Calibri" w:cs="Calibri"/>
                <w:color w:val="000000"/>
                <w:sz w:val="22"/>
                <w:szCs w:val="22"/>
              </w:rPr>
              <w:t>2</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1"/>
          <w:wAfter w:w="190"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UBICACIÓN</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181234">
            <w:pPr>
              <w:jc w:val="center"/>
              <w:rPr>
                <w:rFonts w:ascii="Calibri" w:hAnsi="Calibri" w:cs="Calibri"/>
                <w:color w:val="000000"/>
                <w:sz w:val="22"/>
                <w:szCs w:val="22"/>
              </w:rPr>
            </w:pPr>
            <w:r>
              <w:rPr>
                <w:rFonts w:ascii="Calibri" w:hAnsi="Calibri" w:cs="Calibri"/>
                <w:color w:val="000000"/>
                <w:sz w:val="22"/>
                <w:szCs w:val="22"/>
              </w:rPr>
              <w:t>Área de Secado</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p>
        </w:tc>
        <w:tc>
          <w:tcPr>
            <w:tcW w:w="1701"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2"/>
          <w:wAfter w:w="851" w:type="dxa"/>
          <w:trHeight w:val="300"/>
        </w:trPr>
        <w:tc>
          <w:tcPr>
            <w:tcW w:w="1570" w:type="dxa"/>
            <w:gridSpan w:val="2"/>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AÑO DE COMPRA</w:t>
            </w:r>
          </w:p>
        </w:tc>
        <w:tc>
          <w:tcPr>
            <w:tcW w:w="1701" w:type="dxa"/>
            <w:tcBorders>
              <w:top w:val="nil"/>
              <w:left w:val="nil"/>
              <w:bottom w:val="single" w:sz="4" w:space="0" w:color="auto"/>
              <w:right w:val="single" w:sz="4" w:space="0" w:color="auto"/>
            </w:tcBorders>
            <w:shd w:val="clear" w:color="auto" w:fill="EAF1DD"/>
            <w:noWrap/>
            <w:vAlign w:val="bottom"/>
            <w:hideMark/>
          </w:tcPr>
          <w:p w:rsidR="00F23C4C" w:rsidRDefault="00F23C4C">
            <w:pPr>
              <w:jc w:val="center"/>
              <w:rPr>
                <w:rFonts w:ascii="Calibri" w:hAnsi="Calibri" w:cs="Calibri"/>
                <w:color w:val="000000"/>
                <w:sz w:val="22"/>
                <w:szCs w:val="22"/>
              </w:rPr>
            </w:pPr>
            <w:r>
              <w:rPr>
                <w:rFonts w:ascii="Calibri" w:hAnsi="Calibri" w:cs="Calibri"/>
                <w:color w:val="000000"/>
                <w:sz w:val="22"/>
                <w:szCs w:val="22"/>
              </w:rPr>
              <w:t>2002</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p>
        </w:tc>
        <w:tc>
          <w:tcPr>
            <w:tcW w:w="1701"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r>
      <w:tr w:rsidR="00F23C4C" w:rsidRPr="002863D1" w:rsidTr="003E5CCF">
        <w:trPr>
          <w:gridAfter w:val="2"/>
          <w:wAfter w:w="851" w:type="dxa"/>
          <w:trHeight w:val="300"/>
        </w:trPr>
        <w:tc>
          <w:tcPr>
            <w:tcW w:w="6673" w:type="dxa"/>
            <w:gridSpan w:val="4"/>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MANTENIMIENTO PREVENTIVO</w:t>
            </w:r>
          </w:p>
        </w:tc>
        <w:tc>
          <w:tcPr>
            <w:tcW w:w="4648" w:type="dxa"/>
            <w:gridSpan w:val="5"/>
            <w:tcBorders>
              <w:top w:val="single" w:sz="4" w:space="0" w:color="auto"/>
              <w:left w:val="nil"/>
              <w:bottom w:val="single" w:sz="4" w:space="0" w:color="auto"/>
              <w:right w:val="single" w:sz="4" w:space="0" w:color="auto"/>
            </w:tcBorders>
            <w:shd w:val="clear" w:color="000000" w:fill="92CDDC"/>
            <w:noWrap/>
            <w:vAlign w:val="center"/>
            <w:hideMark/>
          </w:tcPr>
          <w:p w:rsidR="00F23C4C" w:rsidRPr="002863D1" w:rsidRDefault="00E10A0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CARACTERÍSTICAS</w:t>
            </w:r>
            <w:r w:rsidR="00F23C4C" w:rsidRPr="002863D1">
              <w:rPr>
                <w:rFonts w:ascii="Calibri" w:hAnsi="Calibri" w:cs="Calibri"/>
                <w:b/>
                <w:bCs/>
                <w:color w:val="000000"/>
                <w:sz w:val="22"/>
                <w:szCs w:val="22"/>
                <w:lang w:val="es-ES" w:eastAsia="es-ES"/>
              </w:rPr>
              <w:t xml:space="preserve"> </w:t>
            </w:r>
            <w:r w:rsidRPr="002863D1">
              <w:rPr>
                <w:rFonts w:ascii="Calibri" w:hAnsi="Calibri" w:cs="Calibri"/>
                <w:b/>
                <w:bCs/>
                <w:color w:val="000000"/>
                <w:sz w:val="22"/>
                <w:szCs w:val="22"/>
                <w:lang w:val="es-ES" w:eastAsia="es-ES"/>
              </w:rPr>
              <w:t>TÉCNICAS</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C2D69B"/>
            <w:noWrap/>
            <w:vAlign w:val="center"/>
            <w:hideMark/>
          </w:tcPr>
          <w:p w:rsidR="00F23C4C" w:rsidRPr="002863D1" w:rsidRDefault="003E5CC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Ítem</w:t>
            </w:r>
          </w:p>
        </w:tc>
        <w:tc>
          <w:tcPr>
            <w:tcW w:w="2014" w:type="dxa"/>
            <w:gridSpan w:val="2"/>
            <w:tcBorders>
              <w:top w:val="nil"/>
              <w:left w:val="nil"/>
              <w:bottom w:val="single" w:sz="4" w:space="0" w:color="auto"/>
              <w:right w:val="single" w:sz="4" w:space="0" w:color="auto"/>
            </w:tcBorders>
            <w:shd w:val="clear" w:color="auto" w:fill="C2D69B"/>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Componentes</w:t>
            </w:r>
          </w:p>
        </w:tc>
        <w:tc>
          <w:tcPr>
            <w:tcW w:w="3402" w:type="dxa"/>
            <w:tcBorders>
              <w:top w:val="nil"/>
              <w:left w:val="nil"/>
              <w:bottom w:val="single" w:sz="4" w:space="0" w:color="auto"/>
              <w:right w:val="single" w:sz="4" w:space="0" w:color="auto"/>
            </w:tcBorders>
            <w:shd w:val="clear" w:color="auto" w:fill="C2D69B"/>
            <w:noWrap/>
            <w:vAlign w:val="center"/>
            <w:hideMark/>
          </w:tcPr>
          <w:p w:rsidR="00F23C4C" w:rsidRPr="002863D1" w:rsidRDefault="003E5CC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Ejecución</w:t>
            </w:r>
          </w:p>
        </w:tc>
        <w:tc>
          <w:tcPr>
            <w:tcW w:w="2835" w:type="dxa"/>
            <w:gridSpan w:val="3"/>
            <w:tcBorders>
              <w:top w:val="single" w:sz="4" w:space="0" w:color="auto"/>
              <w:left w:val="nil"/>
              <w:bottom w:val="single" w:sz="4" w:space="0" w:color="auto"/>
              <w:right w:val="single" w:sz="4" w:space="0" w:color="000000"/>
            </w:tcBorders>
            <w:shd w:val="clear" w:color="auto" w:fill="C2D69B"/>
            <w:noWrap/>
            <w:vAlign w:val="center"/>
            <w:hideMark/>
          </w:tcPr>
          <w:p w:rsidR="00F23C4C" w:rsidRPr="002863D1" w:rsidRDefault="003E5CC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Características</w:t>
            </w:r>
          </w:p>
        </w:tc>
        <w:tc>
          <w:tcPr>
            <w:tcW w:w="1813" w:type="dxa"/>
            <w:gridSpan w:val="2"/>
            <w:tcBorders>
              <w:top w:val="nil"/>
              <w:left w:val="nil"/>
              <w:bottom w:val="single" w:sz="4" w:space="0" w:color="auto"/>
              <w:right w:val="single" w:sz="4" w:space="0" w:color="auto"/>
            </w:tcBorders>
            <w:shd w:val="clear" w:color="auto" w:fill="C2D69B"/>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Valor</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1</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Unidad Motriz</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3E5CCF"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Lubricación</w:t>
            </w:r>
            <w:r w:rsidR="00F23C4C" w:rsidRPr="002863D1">
              <w:rPr>
                <w:rFonts w:ascii="Calibri" w:hAnsi="Calibri" w:cs="Calibri"/>
                <w:color w:val="000000"/>
                <w:sz w:val="22"/>
                <w:szCs w:val="22"/>
                <w:lang w:val="es-ES" w:eastAsia="es-ES"/>
              </w:rPr>
              <w:t xml:space="preserve"> semanal, </w:t>
            </w:r>
            <w:r w:rsidRPr="002863D1">
              <w:rPr>
                <w:rFonts w:ascii="Calibri" w:hAnsi="Calibri" w:cs="Calibri"/>
                <w:color w:val="000000"/>
                <w:sz w:val="22"/>
                <w:szCs w:val="22"/>
                <w:lang w:val="es-ES" w:eastAsia="es-ES"/>
              </w:rPr>
              <w:t>revisión</w:t>
            </w:r>
            <w:r w:rsidR="00F23C4C" w:rsidRPr="002863D1">
              <w:rPr>
                <w:rFonts w:ascii="Calibri" w:hAnsi="Calibri" w:cs="Calibri"/>
                <w:color w:val="000000"/>
                <w:sz w:val="22"/>
                <w:szCs w:val="22"/>
                <w:lang w:val="es-ES" w:eastAsia="es-ES"/>
              </w:rPr>
              <w:t xml:space="preserve"> acople cadenas</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Temperatura</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95 C</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Acople Falk</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Limpieza y </w:t>
            </w:r>
            <w:r w:rsidR="003E5CCF" w:rsidRPr="002863D1">
              <w:rPr>
                <w:rFonts w:ascii="Calibri" w:hAnsi="Calibri" w:cs="Calibri"/>
                <w:color w:val="000000"/>
                <w:sz w:val="22"/>
                <w:szCs w:val="22"/>
                <w:lang w:val="es-ES" w:eastAsia="es-ES"/>
              </w:rPr>
              <w:t>lubricación</w:t>
            </w:r>
            <w:r w:rsidRPr="002863D1">
              <w:rPr>
                <w:rFonts w:ascii="Calibri" w:hAnsi="Calibri" w:cs="Calibri"/>
                <w:color w:val="000000"/>
                <w:sz w:val="22"/>
                <w:szCs w:val="22"/>
                <w:lang w:val="es-ES" w:eastAsia="es-ES"/>
              </w:rPr>
              <w:t xml:space="preserve"> semanal</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Velocidad eje</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8 Rpm</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3</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chumaceras de </w:t>
            </w:r>
            <w:r w:rsidR="003E5CCF" w:rsidRPr="002863D1">
              <w:rPr>
                <w:rFonts w:ascii="Calibri" w:hAnsi="Calibri" w:cs="Calibri"/>
                <w:color w:val="000000"/>
                <w:sz w:val="22"/>
                <w:szCs w:val="22"/>
                <w:lang w:val="es-ES" w:eastAsia="es-ES"/>
              </w:rPr>
              <w:t>transmisión</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Engrase y limpieza semanal</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3E5CCF"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Presión</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5 psi</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4</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Motorreductor</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Chequeo rodamiento, pulverizado, lavado y barnizado</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Tiempo</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10 min</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5</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Caja reductora</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Cambio de aceite cada 3000 horas y </w:t>
            </w:r>
            <w:r w:rsidR="003E5CCF" w:rsidRPr="002863D1">
              <w:rPr>
                <w:rFonts w:ascii="Calibri" w:hAnsi="Calibri" w:cs="Calibri"/>
                <w:color w:val="000000"/>
                <w:sz w:val="22"/>
                <w:szCs w:val="22"/>
                <w:lang w:val="es-ES" w:eastAsia="es-ES"/>
              </w:rPr>
              <w:t>revisión</w:t>
            </w:r>
            <w:r w:rsidRPr="002863D1">
              <w:rPr>
                <w:rFonts w:ascii="Calibri" w:hAnsi="Calibri" w:cs="Calibri"/>
                <w:color w:val="000000"/>
                <w:sz w:val="22"/>
                <w:szCs w:val="22"/>
                <w:lang w:val="es-ES" w:eastAsia="es-ES"/>
              </w:rPr>
              <w:t xml:space="preserve"> acople</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Potencia</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70 HP</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6</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Chumacera de extractor de vahos</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Limpieza de paletas y ductos cada oscura</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Humedad</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7-9%</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7</w:t>
            </w:r>
          </w:p>
        </w:tc>
        <w:tc>
          <w:tcPr>
            <w:tcW w:w="2014" w:type="dxa"/>
            <w:gridSpan w:val="2"/>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Boguies radiales y axiales</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3E5CCF"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Lubricación</w:t>
            </w:r>
            <w:r w:rsidR="00F23C4C" w:rsidRPr="002863D1">
              <w:rPr>
                <w:rFonts w:ascii="Calibri" w:hAnsi="Calibri" w:cs="Calibri"/>
                <w:color w:val="000000"/>
                <w:sz w:val="22"/>
                <w:szCs w:val="22"/>
                <w:lang w:val="es-ES" w:eastAsia="es-ES"/>
              </w:rPr>
              <w:t xml:space="preserve"> constante cada dos </w:t>
            </w:r>
            <w:r w:rsidRPr="002863D1">
              <w:rPr>
                <w:rFonts w:ascii="Calibri" w:hAnsi="Calibri" w:cs="Calibri"/>
                <w:color w:val="000000"/>
                <w:sz w:val="22"/>
                <w:szCs w:val="22"/>
                <w:lang w:val="es-ES" w:eastAsia="es-ES"/>
              </w:rPr>
              <w:t>días</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Capacidad</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F23C4C">
            <w:pPr>
              <w:jc w:val="center"/>
              <w:rPr>
                <w:rFonts w:ascii="Calibri" w:hAnsi="Calibri" w:cs="Calibri"/>
                <w:color w:val="000000"/>
                <w:sz w:val="22"/>
                <w:szCs w:val="22"/>
              </w:rPr>
            </w:pPr>
            <w:r>
              <w:rPr>
                <w:rFonts w:ascii="Calibri" w:hAnsi="Calibri" w:cs="Calibri"/>
                <w:color w:val="000000"/>
                <w:sz w:val="22"/>
                <w:szCs w:val="22"/>
              </w:rPr>
              <w:t>15 ton-hora</w:t>
            </w:r>
          </w:p>
        </w:tc>
      </w:tr>
    </w:tbl>
    <w:p w:rsidR="00F23C4C" w:rsidRDefault="00C03F6A" w:rsidP="00C03F6A">
      <w:pPr>
        <w:pStyle w:val="EstiloTablas"/>
        <w:spacing w:before="120" w:line="480" w:lineRule="auto"/>
        <w:ind w:left="0" w:firstLine="0"/>
      </w:pPr>
      <w:bookmarkStart w:id="587" w:name="_Toc331337602"/>
      <w:bookmarkStart w:id="588" w:name="_Toc336957750"/>
      <w:bookmarkStart w:id="589" w:name="_Toc337167334"/>
      <w:bookmarkStart w:id="590" w:name="_Toc337289660"/>
      <w:r>
        <w:t>Tabla 5.8 Tarjeta de Equipo Secador 2</w:t>
      </w:r>
      <w:bookmarkEnd w:id="587"/>
      <w:bookmarkEnd w:id="588"/>
      <w:bookmarkEnd w:id="589"/>
      <w:bookmarkEnd w:id="590"/>
    </w:p>
    <w:p w:rsidR="004E7974" w:rsidRDefault="004E7974" w:rsidP="00C03F6A">
      <w:pPr>
        <w:pStyle w:val="EstiloTablas"/>
        <w:spacing w:before="120" w:line="480" w:lineRule="auto"/>
        <w:ind w:left="0" w:firstLine="0"/>
      </w:pPr>
    </w:p>
    <w:tbl>
      <w:tblPr>
        <w:tblW w:w="12172" w:type="dxa"/>
        <w:tblInd w:w="60" w:type="dxa"/>
        <w:tblCellMar>
          <w:left w:w="70" w:type="dxa"/>
          <w:right w:w="70" w:type="dxa"/>
        </w:tblCellMar>
        <w:tblLook w:val="04A0" w:firstRow="1" w:lastRow="0" w:firstColumn="1" w:lastColumn="0" w:noHBand="0" w:noVBand="1"/>
      </w:tblPr>
      <w:tblGrid>
        <w:gridCol w:w="1257"/>
        <w:gridCol w:w="2014"/>
        <w:gridCol w:w="3402"/>
        <w:gridCol w:w="1701"/>
        <w:gridCol w:w="1036"/>
        <w:gridCol w:w="98"/>
        <w:gridCol w:w="92"/>
        <w:gridCol w:w="1721"/>
        <w:gridCol w:w="661"/>
        <w:gridCol w:w="190"/>
      </w:tblGrid>
      <w:tr w:rsidR="00F23C4C" w:rsidRPr="002863D1" w:rsidTr="003E5CCF">
        <w:trPr>
          <w:gridAfter w:val="2"/>
          <w:wAfter w:w="851" w:type="dxa"/>
          <w:trHeight w:val="315"/>
        </w:trPr>
        <w:tc>
          <w:tcPr>
            <w:tcW w:w="11321" w:type="dxa"/>
            <w:gridSpan w:val="8"/>
            <w:tcBorders>
              <w:top w:val="single" w:sz="8" w:space="0" w:color="auto"/>
              <w:left w:val="single" w:sz="8" w:space="0" w:color="auto"/>
              <w:bottom w:val="single" w:sz="8" w:space="0" w:color="auto"/>
              <w:right w:val="single" w:sz="4" w:space="0" w:color="auto"/>
            </w:tcBorders>
            <w:shd w:val="clear" w:color="000000" w:fill="F79646"/>
            <w:noWrap/>
            <w:vAlign w:val="center"/>
            <w:hideMark/>
          </w:tcPr>
          <w:p w:rsidR="00F23C4C" w:rsidRPr="002863D1" w:rsidRDefault="00F23C4C" w:rsidP="00181234">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lastRenderedPageBreak/>
              <w:t xml:space="preserve">TARJETA DE EQUIPO: </w:t>
            </w:r>
            <w:r>
              <w:rPr>
                <w:rFonts w:ascii="Calibri" w:hAnsi="Calibri" w:cs="Calibri"/>
                <w:b/>
                <w:bCs/>
                <w:color w:val="000000"/>
                <w:sz w:val="22"/>
                <w:szCs w:val="22"/>
                <w:lang w:val="es-ES" w:eastAsia="es-ES"/>
              </w:rPr>
              <w:t>E</w:t>
            </w:r>
            <w:r w:rsidR="00181234">
              <w:rPr>
                <w:rFonts w:ascii="Calibri" w:hAnsi="Calibri" w:cs="Calibri"/>
                <w:b/>
                <w:bCs/>
                <w:color w:val="000000"/>
                <w:sz w:val="22"/>
                <w:szCs w:val="22"/>
                <w:lang w:val="es-ES" w:eastAsia="es-ES"/>
              </w:rPr>
              <w:t>NFRIADOR</w:t>
            </w:r>
          </w:p>
        </w:tc>
      </w:tr>
      <w:tr w:rsidR="00F23C4C" w:rsidRPr="002863D1" w:rsidTr="003E5CCF">
        <w:trPr>
          <w:gridAfter w:val="2"/>
          <w:wAfter w:w="851" w:type="dxa"/>
          <w:trHeight w:val="315"/>
        </w:trPr>
        <w:tc>
          <w:tcPr>
            <w:tcW w:w="9410" w:type="dxa"/>
            <w:gridSpan w:val="5"/>
            <w:tcBorders>
              <w:top w:val="single" w:sz="8" w:space="0" w:color="auto"/>
              <w:left w:val="single" w:sz="8" w:space="0" w:color="auto"/>
              <w:bottom w:val="single" w:sz="8" w:space="0" w:color="auto"/>
              <w:right w:val="nil"/>
            </w:tcBorders>
            <w:shd w:val="clear" w:color="000000" w:fill="F79646"/>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DEPARTAMENTO DE MANTENIMIENTO</w:t>
            </w:r>
          </w:p>
        </w:tc>
        <w:tc>
          <w:tcPr>
            <w:tcW w:w="190" w:type="dxa"/>
            <w:gridSpan w:val="2"/>
            <w:tcBorders>
              <w:top w:val="nil"/>
              <w:left w:val="nil"/>
              <w:bottom w:val="single" w:sz="8" w:space="0" w:color="auto"/>
              <w:right w:val="nil"/>
            </w:tcBorders>
            <w:shd w:val="clear" w:color="000000" w:fill="F79646"/>
            <w:noWrap/>
            <w:vAlign w:val="center"/>
            <w:hideMark/>
          </w:tcPr>
          <w:p w:rsidR="00F23C4C" w:rsidRPr="002863D1" w:rsidRDefault="00F23C4C" w:rsidP="003E5CCF">
            <w:pPr>
              <w:jc w:val="center"/>
              <w:rPr>
                <w:rFonts w:ascii="Calibri" w:hAnsi="Calibri" w:cs="Calibri"/>
                <w:b/>
                <w:bCs/>
                <w:color w:val="000000"/>
                <w:sz w:val="22"/>
                <w:szCs w:val="22"/>
                <w:lang w:val="es-ES" w:eastAsia="es-ES"/>
              </w:rPr>
            </w:pPr>
          </w:p>
        </w:tc>
        <w:tc>
          <w:tcPr>
            <w:tcW w:w="1721" w:type="dxa"/>
            <w:tcBorders>
              <w:top w:val="nil"/>
              <w:left w:val="nil"/>
              <w:bottom w:val="nil"/>
              <w:right w:val="single" w:sz="4" w:space="0" w:color="auto"/>
            </w:tcBorders>
            <w:shd w:val="clear" w:color="000000" w:fill="F79646"/>
            <w:noWrap/>
            <w:vAlign w:val="center"/>
            <w:hideMark/>
          </w:tcPr>
          <w:p w:rsidR="00F23C4C" w:rsidRPr="002863D1" w:rsidRDefault="00E10A0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CÓDIGO</w:t>
            </w:r>
          </w:p>
        </w:tc>
      </w:tr>
      <w:tr w:rsidR="00F23C4C" w:rsidRPr="002863D1" w:rsidTr="003E5CCF">
        <w:trPr>
          <w:gridAfter w:val="2"/>
          <w:wAfter w:w="851" w:type="dxa"/>
          <w:trHeight w:val="315"/>
        </w:trPr>
        <w:tc>
          <w:tcPr>
            <w:tcW w:w="3271" w:type="dxa"/>
            <w:gridSpan w:val="2"/>
            <w:tcBorders>
              <w:top w:val="single" w:sz="8" w:space="0" w:color="auto"/>
              <w:left w:val="single" w:sz="8" w:space="0" w:color="auto"/>
              <w:bottom w:val="single" w:sz="8" w:space="0" w:color="auto"/>
              <w:right w:val="single" w:sz="8" w:space="0" w:color="000000"/>
            </w:tcBorders>
            <w:shd w:val="clear" w:color="000000" w:fill="92CDDC"/>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DATOS DEL EQUIPO</w:t>
            </w:r>
          </w:p>
        </w:tc>
        <w:tc>
          <w:tcPr>
            <w:tcW w:w="5103" w:type="dxa"/>
            <w:gridSpan w:val="2"/>
            <w:tcBorders>
              <w:top w:val="single" w:sz="8" w:space="0" w:color="auto"/>
              <w:left w:val="nil"/>
              <w:bottom w:val="single" w:sz="8" w:space="0" w:color="auto"/>
              <w:right w:val="single" w:sz="8" w:space="0" w:color="000000"/>
            </w:tcBorders>
            <w:shd w:val="clear" w:color="000000" w:fill="92CDDC"/>
            <w:noWrap/>
            <w:vAlign w:val="center"/>
            <w:hideMark/>
          </w:tcPr>
          <w:p w:rsidR="00F23C4C" w:rsidRPr="002863D1" w:rsidRDefault="001C48E1" w:rsidP="003E5CCF">
            <w:pPr>
              <w:jc w:val="center"/>
              <w:rPr>
                <w:rFonts w:ascii="Calibri" w:hAnsi="Calibri" w:cs="Calibri"/>
                <w:b/>
                <w:bCs/>
                <w:color w:val="000000"/>
                <w:sz w:val="22"/>
                <w:szCs w:val="22"/>
                <w:lang w:val="es-ES" w:eastAsia="es-ES"/>
              </w:rPr>
            </w:pPr>
            <w:r>
              <w:rPr>
                <w:noProof/>
                <w:lang w:eastAsia="es-EC"/>
              </w:rPr>
              <w:drawing>
                <wp:anchor distT="0" distB="0" distL="114300" distR="114300" simplePos="0" relativeHeight="251583488" behindDoc="1" locked="0" layoutInCell="1" allowOverlap="1">
                  <wp:simplePos x="0" y="0"/>
                  <wp:positionH relativeFrom="column">
                    <wp:posOffset>3140075</wp:posOffset>
                  </wp:positionH>
                  <wp:positionV relativeFrom="paragraph">
                    <wp:posOffset>140970</wp:posOffset>
                  </wp:positionV>
                  <wp:extent cx="1917700" cy="1670685"/>
                  <wp:effectExtent l="19050" t="0" r="6350" b="0"/>
                  <wp:wrapNone/>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pic:cNvPicPr>
                            <a:picLocks noChangeAspect="1" noChangeArrowheads="1"/>
                          </pic:cNvPicPr>
                        </pic:nvPicPr>
                        <pic:blipFill>
                          <a:blip r:embed="rId95" cstate="print"/>
                          <a:srcRect/>
                          <a:stretch>
                            <a:fillRect/>
                          </a:stretch>
                        </pic:blipFill>
                        <pic:spPr bwMode="auto">
                          <a:xfrm>
                            <a:off x="0" y="0"/>
                            <a:ext cx="1917700" cy="1670685"/>
                          </a:xfrm>
                          <a:prstGeom prst="rect">
                            <a:avLst/>
                          </a:prstGeom>
                          <a:noFill/>
                        </pic:spPr>
                      </pic:pic>
                    </a:graphicData>
                  </a:graphic>
                </wp:anchor>
              </w:drawing>
            </w:r>
            <w:r w:rsidR="00F23C4C" w:rsidRPr="002863D1">
              <w:rPr>
                <w:rFonts w:ascii="Calibri" w:hAnsi="Calibri" w:cs="Calibri"/>
                <w:b/>
                <w:bCs/>
                <w:color w:val="000000"/>
                <w:sz w:val="22"/>
                <w:szCs w:val="22"/>
                <w:lang w:val="es-ES" w:eastAsia="es-ES"/>
              </w:rPr>
              <w:t>DATOS OPERATIVOS</w:t>
            </w:r>
          </w:p>
        </w:tc>
        <w:tc>
          <w:tcPr>
            <w:tcW w:w="2947" w:type="dxa"/>
            <w:gridSpan w:val="4"/>
            <w:tcBorders>
              <w:top w:val="single" w:sz="8" w:space="0" w:color="auto"/>
              <w:left w:val="nil"/>
              <w:bottom w:val="single" w:sz="8" w:space="0" w:color="auto"/>
              <w:right w:val="single" w:sz="4" w:space="0" w:color="auto"/>
            </w:tcBorders>
            <w:shd w:val="clear" w:color="000000" w:fill="92CDDC"/>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EQUIPO</w:t>
            </w:r>
          </w:p>
        </w:tc>
      </w:tr>
      <w:tr w:rsidR="00F23C4C" w:rsidRPr="002863D1" w:rsidTr="005A0C3A">
        <w:trPr>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DESCRIPCIÓN</w:t>
            </w:r>
          </w:p>
        </w:tc>
        <w:tc>
          <w:tcPr>
            <w:tcW w:w="2014" w:type="dxa"/>
            <w:tcBorders>
              <w:top w:val="nil"/>
              <w:left w:val="nil"/>
              <w:bottom w:val="single" w:sz="4" w:space="0" w:color="auto"/>
              <w:right w:val="single" w:sz="4" w:space="0" w:color="auto"/>
            </w:tcBorders>
            <w:shd w:val="clear" w:color="auto" w:fill="EAF1DD"/>
            <w:noWrap/>
            <w:vAlign w:val="center"/>
          </w:tcPr>
          <w:p w:rsidR="00F23C4C" w:rsidRDefault="00F9102D" w:rsidP="003E5CCF">
            <w:pPr>
              <w:jc w:val="center"/>
              <w:rPr>
                <w:rFonts w:ascii="Calibri" w:hAnsi="Calibri" w:cs="Calibri"/>
                <w:color w:val="000000"/>
                <w:sz w:val="22"/>
                <w:szCs w:val="22"/>
              </w:rPr>
            </w:pPr>
            <w:r>
              <w:rPr>
                <w:rFonts w:ascii="Calibri" w:hAnsi="Calibri" w:cs="Calibri"/>
                <w:color w:val="000000"/>
                <w:sz w:val="22"/>
                <w:szCs w:val="22"/>
                <w:lang w:val="es-ES" w:eastAsia="es-ES"/>
              </w:rPr>
              <w:t>Enfriador</w:t>
            </w:r>
            <w:r w:rsidRPr="002863D1">
              <w:rPr>
                <w:rFonts w:ascii="Calibri" w:hAnsi="Calibri" w:cs="Calibri"/>
                <w:color w:val="000000"/>
                <w:sz w:val="22"/>
                <w:szCs w:val="22"/>
                <w:lang w:val="es-ES" w:eastAsia="es-ES"/>
              </w:rPr>
              <w:t xml:space="preserve"> 25 ton</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 xml:space="preserve">VIDA </w:t>
            </w:r>
            <w:r w:rsidR="00E10A0F" w:rsidRPr="002863D1">
              <w:rPr>
                <w:rFonts w:ascii="Calibri" w:hAnsi="Calibri" w:cs="Calibri"/>
                <w:color w:val="000000"/>
                <w:sz w:val="20"/>
                <w:szCs w:val="20"/>
                <w:lang w:val="es-ES" w:eastAsia="es-ES"/>
              </w:rPr>
              <w:t>ÚTIL</w:t>
            </w:r>
          </w:p>
        </w:tc>
        <w:tc>
          <w:tcPr>
            <w:tcW w:w="1701" w:type="dxa"/>
            <w:tcBorders>
              <w:top w:val="nil"/>
              <w:left w:val="nil"/>
              <w:bottom w:val="nil"/>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15 años</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c>
          <w:tcPr>
            <w:tcW w:w="190" w:type="dxa"/>
            <w:vMerge w:val="restart"/>
            <w:tcBorders>
              <w:top w:val="nil"/>
              <w:left w:val="nil"/>
            </w:tcBorders>
            <w:shd w:val="clear" w:color="auto" w:fill="auto"/>
            <w:noWrap/>
            <w:vAlign w:val="bottom"/>
            <w:hideMark/>
          </w:tcPr>
          <w:p w:rsidR="00F23C4C" w:rsidRPr="002863D1" w:rsidRDefault="00F23C4C" w:rsidP="003E5CCF">
            <w:pP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w:t>
            </w:r>
          </w:p>
          <w:p w:rsidR="00F23C4C" w:rsidRPr="002863D1" w:rsidRDefault="00F23C4C" w:rsidP="003E5CCF">
            <w:pP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w:t>
            </w:r>
          </w:p>
        </w:tc>
      </w:tr>
      <w:tr w:rsidR="005A0C3A" w:rsidRPr="002863D1" w:rsidTr="005A0C3A">
        <w:trPr>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MODELO</w:t>
            </w:r>
          </w:p>
        </w:tc>
        <w:tc>
          <w:tcPr>
            <w:tcW w:w="2014" w:type="dxa"/>
            <w:tcBorders>
              <w:top w:val="nil"/>
              <w:left w:val="nil"/>
              <w:bottom w:val="single" w:sz="4" w:space="0" w:color="auto"/>
              <w:right w:val="single" w:sz="4" w:space="0" w:color="auto"/>
            </w:tcBorders>
            <w:shd w:val="clear" w:color="auto" w:fill="EAF1DD"/>
            <w:noWrap/>
            <w:vAlign w:val="center"/>
          </w:tcPr>
          <w:p w:rsidR="00F23C4C" w:rsidRDefault="00F9102D" w:rsidP="003E5CCF">
            <w:pPr>
              <w:jc w:val="center"/>
              <w:rPr>
                <w:rFonts w:ascii="Calibri" w:hAnsi="Calibri" w:cs="Calibri"/>
                <w:color w:val="000000"/>
                <w:sz w:val="22"/>
                <w:szCs w:val="22"/>
              </w:rPr>
            </w:pPr>
            <w:r>
              <w:rPr>
                <w:rFonts w:ascii="Calibri" w:hAnsi="Calibri" w:cs="Calibri"/>
                <w:color w:val="000000"/>
                <w:sz w:val="22"/>
                <w:szCs w:val="22"/>
              </w:rPr>
              <w:t>STV 25</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GARANTÍA</w:t>
            </w:r>
          </w:p>
        </w:tc>
        <w:tc>
          <w:tcPr>
            <w:tcW w:w="1701" w:type="dxa"/>
            <w:tcBorders>
              <w:top w:val="single" w:sz="4" w:space="0" w:color="auto"/>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5 años</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ind w:right="1696"/>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ind w:right="1696"/>
              <w:rPr>
                <w:rFonts w:ascii="Calibri" w:hAnsi="Calibri" w:cs="Calibri"/>
                <w:color w:val="000000"/>
                <w:sz w:val="22"/>
                <w:szCs w:val="22"/>
                <w:lang w:val="es-ES" w:eastAsia="es-ES"/>
              </w:rPr>
            </w:pPr>
          </w:p>
        </w:tc>
        <w:tc>
          <w:tcPr>
            <w:tcW w:w="190" w:type="dxa"/>
            <w:vMerge/>
            <w:tcBorders>
              <w:left w:val="nil"/>
              <w:bottom w:val="nil"/>
            </w:tcBorders>
            <w:shd w:val="clear" w:color="auto" w:fill="auto"/>
            <w:noWrap/>
            <w:vAlign w:val="bottom"/>
            <w:hideMark/>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1"/>
          <w:wAfter w:w="190"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FABRICACIÓN</w:t>
            </w:r>
          </w:p>
        </w:tc>
        <w:tc>
          <w:tcPr>
            <w:tcW w:w="2014" w:type="dxa"/>
            <w:tcBorders>
              <w:top w:val="nil"/>
              <w:left w:val="nil"/>
              <w:bottom w:val="single" w:sz="4" w:space="0" w:color="auto"/>
              <w:right w:val="single" w:sz="4" w:space="0" w:color="auto"/>
            </w:tcBorders>
            <w:shd w:val="clear" w:color="auto" w:fill="EAF1DD"/>
            <w:noWrap/>
            <w:vAlign w:val="center"/>
          </w:tcPr>
          <w:p w:rsidR="00F23C4C" w:rsidRDefault="00181234" w:rsidP="003E5CCF">
            <w:pPr>
              <w:jc w:val="center"/>
              <w:rPr>
                <w:rFonts w:ascii="Calibri" w:hAnsi="Calibri" w:cs="Calibri"/>
                <w:color w:val="000000"/>
                <w:sz w:val="22"/>
                <w:szCs w:val="22"/>
              </w:rPr>
            </w:pPr>
            <w:r>
              <w:rPr>
                <w:rFonts w:ascii="Calibri" w:hAnsi="Calibri" w:cs="Calibri"/>
                <w:color w:val="000000"/>
                <w:sz w:val="22"/>
                <w:szCs w:val="22"/>
              </w:rPr>
              <w:t>Alemana</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VENCIMIENTO</w:t>
            </w:r>
          </w:p>
        </w:tc>
        <w:tc>
          <w:tcPr>
            <w:tcW w:w="1701" w:type="dxa"/>
            <w:tcBorders>
              <w:top w:val="nil"/>
              <w:left w:val="nil"/>
              <w:bottom w:val="single" w:sz="4" w:space="0" w:color="auto"/>
              <w:right w:val="single" w:sz="4" w:space="0" w:color="auto"/>
            </w:tcBorders>
            <w:shd w:val="clear" w:color="auto" w:fill="EAF1DD"/>
            <w:noWrap/>
            <w:vAlign w:val="center"/>
            <w:hideMark/>
          </w:tcPr>
          <w:p w:rsidR="00F23C4C" w:rsidRDefault="00F9102D" w:rsidP="003E5CCF">
            <w:pPr>
              <w:jc w:val="center"/>
              <w:rPr>
                <w:rFonts w:ascii="Calibri" w:hAnsi="Calibri" w:cs="Calibri"/>
                <w:color w:val="000000"/>
                <w:sz w:val="22"/>
                <w:szCs w:val="22"/>
              </w:rPr>
            </w:pPr>
            <w:r>
              <w:rPr>
                <w:rFonts w:ascii="Calibri" w:hAnsi="Calibri" w:cs="Calibri"/>
                <w:color w:val="000000"/>
                <w:sz w:val="22"/>
                <w:szCs w:val="22"/>
              </w:rPr>
              <w:t>10/03/2007</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1"/>
          <w:wAfter w:w="190"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COSTO</w:t>
            </w:r>
          </w:p>
        </w:tc>
        <w:tc>
          <w:tcPr>
            <w:tcW w:w="2014" w:type="dxa"/>
            <w:tcBorders>
              <w:top w:val="nil"/>
              <w:left w:val="nil"/>
              <w:bottom w:val="single" w:sz="4" w:space="0" w:color="auto"/>
              <w:right w:val="single" w:sz="4" w:space="0" w:color="auto"/>
            </w:tcBorders>
            <w:shd w:val="clear" w:color="auto" w:fill="EAF1DD"/>
            <w:noWrap/>
            <w:vAlign w:val="center"/>
          </w:tcPr>
          <w:p w:rsidR="00F23C4C" w:rsidRDefault="00181234" w:rsidP="003E5CCF">
            <w:pPr>
              <w:jc w:val="center"/>
              <w:rPr>
                <w:rFonts w:ascii="Calibri" w:hAnsi="Calibri" w:cs="Calibri"/>
                <w:color w:val="000000"/>
                <w:sz w:val="22"/>
                <w:szCs w:val="22"/>
              </w:rPr>
            </w:pPr>
            <w:r>
              <w:rPr>
                <w:rFonts w:ascii="Calibri" w:hAnsi="Calibri" w:cs="Calibri"/>
                <w:color w:val="000000"/>
                <w:sz w:val="22"/>
                <w:szCs w:val="22"/>
              </w:rPr>
              <w:t>25000</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 xml:space="preserve">FECHA DE </w:t>
            </w:r>
            <w:r w:rsidR="00E10A0F" w:rsidRPr="002863D1">
              <w:rPr>
                <w:rFonts w:ascii="Calibri" w:hAnsi="Calibri" w:cs="Calibri"/>
                <w:color w:val="000000"/>
                <w:sz w:val="20"/>
                <w:szCs w:val="20"/>
                <w:lang w:val="es-ES" w:eastAsia="es-ES"/>
              </w:rPr>
              <w:t>INSTALACIÓN</w:t>
            </w:r>
          </w:p>
        </w:tc>
        <w:tc>
          <w:tcPr>
            <w:tcW w:w="1701" w:type="dxa"/>
            <w:tcBorders>
              <w:top w:val="nil"/>
              <w:left w:val="nil"/>
              <w:bottom w:val="single" w:sz="4" w:space="0" w:color="auto"/>
              <w:right w:val="single" w:sz="4" w:space="0" w:color="auto"/>
            </w:tcBorders>
            <w:shd w:val="clear" w:color="auto" w:fill="EAF1DD"/>
            <w:noWrap/>
            <w:vAlign w:val="center"/>
            <w:hideMark/>
          </w:tcPr>
          <w:p w:rsidR="00F23C4C" w:rsidRDefault="00F9102D" w:rsidP="003E5CCF">
            <w:pPr>
              <w:jc w:val="center"/>
              <w:rPr>
                <w:rFonts w:ascii="Calibri" w:hAnsi="Calibri" w:cs="Calibri"/>
                <w:color w:val="000000"/>
                <w:sz w:val="22"/>
                <w:szCs w:val="22"/>
              </w:rPr>
            </w:pPr>
            <w:r>
              <w:rPr>
                <w:rFonts w:ascii="Calibri" w:hAnsi="Calibri" w:cs="Calibri"/>
                <w:color w:val="000000"/>
                <w:sz w:val="22"/>
                <w:szCs w:val="22"/>
              </w:rPr>
              <w:t>20/03/2003</w:t>
            </w: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1"/>
          <w:wAfter w:w="190"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UBICACIÓN</w:t>
            </w:r>
          </w:p>
        </w:tc>
        <w:tc>
          <w:tcPr>
            <w:tcW w:w="2014" w:type="dxa"/>
            <w:tcBorders>
              <w:top w:val="nil"/>
              <w:left w:val="nil"/>
              <w:bottom w:val="single" w:sz="4" w:space="0" w:color="auto"/>
              <w:right w:val="single" w:sz="4" w:space="0" w:color="auto"/>
            </w:tcBorders>
            <w:shd w:val="clear" w:color="auto" w:fill="EAF1DD"/>
            <w:noWrap/>
            <w:vAlign w:val="center"/>
          </w:tcPr>
          <w:p w:rsidR="00F23C4C" w:rsidRDefault="00181234" w:rsidP="003E5CCF">
            <w:pPr>
              <w:jc w:val="center"/>
              <w:rPr>
                <w:rFonts w:ascii="Calibri" w:hAnsi="Calibri" w:cs="Calibri"/>
                <w:color w:val="000000"/>
                <w:sz w:val="22"/>
                <w:szCs w:val="22"/>
              </w:rPr>
            </w:pPr>
            <w:r>
              <w:rPr>
                <w:rFonts w:ascii="Calibri" w:hAnsi="Calibri" w:cs="Calibri"/>
                <w:color w:val="000000"/>
                <w:sz w:val="22"/>
                <w:szCs w:val="22"/>
              </w:rPr>
              <w:t>Área de Secado</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p>
        </w:tc>
        <w:tc>
          <w:tcPr>
            <w:tcW w:w="1701"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661" w:type="dxa"/>
            <w:tcBorders>
              <w:top w:val="nil"/>
              <w:left w:val="single" w:sz="4" w:space="0" w:color="auto"/>
              <w:bottom w:val="nil"/>
              <w:right w:val="nil"/>
            </w:tcBorders>
            <w:shd w:val="clear" w:color="auto" w:fill="auto"/>
            <w:vAlign w:val="bottom"/>
          </w:tcPr>
          <w:p w:rsidR="00F23C4C" w:rsidRPr="002863D1" w:rsidRDefault="00F23C4C" w:rsidP="003E5CCF">
            <w:pPr>
              <w:rPr>
                <w:rFonts w:ascii="Calibri" w:hAnsi="Calibri" w:cs="Calibri"/>
                <w:color w:val="000000"/>
                <w:sz w:val="22"/>
                <w:szCs w:val="22"/>
                <w:lang w:val="es-ES" w:eastAsia="es-ES"/>
              </w:rPr>
            </w:pP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r w:rsidRPr="002863D1">
              <w:rPr>
                <w:rFonts w:ascii="Calibri" w:hAnsi="Calibri" w:cs="Calibri"/>
                <w:color w:val="000000"/>
                <w:sz w:val="20"/>
                <w:szCs w:val="20"/>
                <w:lang w:val="es-ES" w:eastAsia="es-ES"/>
              </w:rPr>
              <w:t>AÑO DE COMPRA</w:t>
            </w:r>
          </w:p>
        </w:tc>
        <w:tc>
          <w:tcPr>
            <w:tcW w:w="2014" w:type="dxa"/>
            <w:tcBorders>
              <w:top w:val="nil"/>
              <w:left w:val="nil"/>
              <w:bottom w:val="single" w:sz="4" w:space="0" w:color="auto"/>
              <w:right w:val="single" w:sz="4" w:space="0" w:color="auto"/>
            </w:tcBorders>
            <w:shd w:val="clear" w:color="auto" w:fill="EAF1DD"/>
            <w:noWrap/>
            <w:vAlign w:val="center"/>
          </w:tcPr>
          <w:p w:rsidR="00F23C4C" w:rsidRDefault="00F9102D" w:rsidP="003E5CCF">
            <w:pPr>
              <w:jc w:val="center"/>
              <w:rPr>
                <w:rFonts w:ascii="Calibri" w:hAnsi="Calibri" w:cs="Calibri"/>
                <w:color w:val="000000"/>
                <w:sz w:val="22"/>
                <w:szCs w:val="22"/>
              </w:rPr>
            </w:pPr>
            <w:r>
              <w:rPr>
                <w:rFonts w:ascii="Calibri" w:hAnsi="Calibri" w:cs="Calibri"/>
                <w:color w:val="000000"/>
                <w:sz w:val="22"/>
                <w:szCs w:val="22"/>
              </w:rPr>
              <w:t>2002</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0"/>
                <w:szCs w:val="20"/>
                <w:lang w:val="es-ES" w:eastAsia="es-ES"/>
              </w:rPr>
            </w:pPr>
          </w:p>
        </w:tc>
        <w:tc>
          <w:tcPr>
            <w:tcW w:w="1701"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p>
        </w:tc>
        <w:tc>
          <w:tcPr>
            <w:tcW w:w="2947" w:type="dxa"/>
            <w:gridSpan w:val="4"/>
            <w:tcBorders>
              <w:top w:val="nil"/>
              <w:left w:val="nil"/>
              <w:bottom w:val="nil"/>
              <w:right w:val="single" w:sz="4" w:space="0" w:color="auto"/>
            </w:tcBorders>
            <w:shd w:val="clear" w:color="auto" w:fill="auto"/>
            <w:noWrap/>
            <w:vAlign w:val="center"/>
            <w:hideMark/>
          </w:tcPr>
          <w:p w:rsidR="00F23C4C" w:rsidRPr="002863D1" w:rsidRDefault="00F23C4C" w:rsidP="003E5CCF">
            <w:pPr>
              <w:jc w:val="center"/>
              <w:rPr>
                <w:rFonts w:ascii="Calibri" w:hAnsi="Calibri" w:cs="Calibri"/>
                <w:color w:val="000000"/>
                <w:sz w:val="22"/>
                <w:szCs w:val="22"/>
                <w:lang w:val="es-ES" w:eastAsia="es-ES"/>
              </w:rPr>
            </w:pPr>
          </w:p>
        </w:tc>
      </w:tr>
      <w:tr w:rsidR="00F23C4C" w:rsidRPr="002863D1" w:rsidTr="003E5CCF">
        <w:trPr>
          <w:gridAfter w:val="2"/>
          <w:wAfter w:w="851" w:type="dxa"/>
          <w:trHeight w:val="300"/>
        </w:trPr>
        <w:tc>
          <w:tcPr>
            <w:tcW w:w="6673" w:type="dxa"/>
            <w:gridSpan w:val="3"/>
            <w:tcBorders>
              <w:top w:val="single" w:sz="4" w:space="0" w:color="auto"/>
              <w:left w:val="single" w:sz="4" w:space="0" w:color="auto"/>
              <w:bottom w:val="single" w:sz="4" w:space="0" w:color="auto"/>
              <w:right w:val="single" w:sz="4" w:space="0" w:color="000000"/>
            </w:tcBorders>
            <w:shd w:val="clear" w:color="000000" w:fill="92CDDC"/>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MANTENIMIENTO PREVENTIVO</w:t>
            </w:r>
          </w:p>
        </w:tc>
        <w:tc>
          <w:tcPr>
            <w:tcW w:w="4648" w:type="dxa"/>
            <w:gridSpan w:val="5"/>
            <w:tcBorders>
              <w:top w:val="single" w:sz="4" w:space="0" w:color="auto"/>
              <w:left w:val="nil"/>
              <w:bottom w:val="single" w:sz="4" w:space="0" w:color="auto"/>
              <w:right w:val="single" w:sz="4" w:space="0" w:color="auto"/>
            </w:tcBorders>
            <w:shd w:val="clear" w:color="000000" w:fill="92CDDC"/>
            <w:noWrap/>
            <w:vAlign w:val="center"/>
            <w:hideMark/>
          </w:tcPr>
          <w:p w:rsidR="00F23C4C" w:rsidRPr="002863D1" w:rsidRDefault="00E10A0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CARACTERÍSTICAS</w:t>
            </w:r>
            <w:r w:rsidR="00F23C4C" w:rsidRPr="002863D1">
              <w:rPr>
                <w:rFonts w:ascii="Calibri" w:hAnsi="Calibri" w:cs="Calibri"/>
                <w:b/>
                <w:bCs/>
                <w:color w:val="000000"/>
                <w:sz w:val="22"/>
                <w:szCs w:val="22"/>
                <w:lang w:val="es-ES" w:eastAsia="es-ES"/>
              </w:rPr>
              <w:t xml:space="preserve"> </w:t>
            </w:r>
            <w:r w:rsidRPr="002863D1">
              <w:rPr>
                <w:rFonts w:ascii="Calibri" w:hAnsi="Calibri" w:cs="Calibri"/>
                <w:b/>
                <w:bCs/>
                <w:color w:val="000000"/>
                <w:sz w:val="22"/>
                <w:szCs w:val="22"/>
                <w:lang w:val="es-ES" w:eastAsia="es-ES"/>
              </w:rPr>
              <w:t>TÉCNICAS</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C2D69B"/>
            <w:noWrap/>
            <w:vAlign w:val="center"/>
            <w:hideMark/>
          </w:tcPr>
          <w:p w:rsidR="00F23C4C" w:rsidRPr="002863D1" w:rsidRDefault="003E5CC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Ítem</w:t>
            </w:r>
          </w:p>
        </w:tc>
        <w:tc>
          <w:tcPr>
            <w:tcW w:w="2014" w:type="dxa"/>
            <w:tcBorders>
              <w:top w:val="nil"/>
              <w:left w:val="nil"/>
              <w:bottom w:val="single" w:sz="4" w:space="0" w:color="auto"/>
              <w:right w:val="single" w:sz="4" w:space="0" w:color="auto"/>
            </w:tcBorders>
            <w:shd w:val="clear" w:color="auto" w:fill="C2D69B"/>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Componentes</w:t>
            </w:r>
          </w:p>
        </w:tc>
        <w:tc>
          <w:tcPr>
            <w:tcW w:w="3402" w:type="dxa"/>
            <w:tcBorders>
              <w:top w:val="nil"/>
              <w:left w:val="nil"/>
              <w:bottom w:val="single" w:sz="4" w:space="0" w:color="auto"/>
              <w:right w:val="single" w:sz="4" w:space="0" w:color="auto"/>
            </w:tcBorders>
            <w:shd w:val="clear" w:color="auto" w:fill="C2D69B"/>
            <w:noWrap/>
            <w:vAlign w:val="center"/>
            <w:hideMark/>
          </w:tcPr>
          <w:p w:rsidR="00F23C4C" w:rsidRPr="002863D1" w:rsidRDefault="003E5CC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Ejecución</w:t>
            </w:r>
          </w:p>
        </w:tc>
        <w:tc>
          <w:tcPr>
            <w:tcW w:w="2835" w:type="dxa"/>
            <w:gridSpan w:val="3"/>
            <w:tcBorders>
              <w:top w:val="single" w:sz="4" w:space="0" w:color="auto"/>
              <w:left w:val="nil"/>
              <w:bottom w:val="single" w:sz="4" w:space="0" w:color="auto"/>
              <w:right w:val="single" w:sz="4" w:space="0" w:color="000000"/>
            </w:tcBorders>
            <w:shd w:val="clear" w:color="auto" w:fill="C2D69B"/>
            <w:noWrap/>
            <w:vAlign w:val="center"/>
            <w:hideMark/>
          </w:tcPr>
          <w:p w:rsidR="00F23C4C" w:rsidRPr="002863D1" w:rsidRDefault="003E5CCF"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Características</w:t>
            </w:r>
          </w:p>
        </w:tc>
        <w:tc>
          <w:tcPr>
            <w:tcW w:w="1813" w:type="dxa"/>
            <w:gridSpan w:val="2"/>
            <w:tcBorders>
              <w:top w:val="nil"/>
              <w:left w:val="nil"/>
              <w:bottom w:val="single" w:sz="4" w:space="0" w:color="auto"/>
              <w:right w:val="single" w:sz="4" w:space="0" w:color="auto"/>
            </w:tcBorders>
            <w:shd w:val="clear" w:color="auto" w:fill="C2D69B"/>
            <w:noWrap/>
            <w:vAlign w:val="center"/>
            <w:hideMark/>
          </w:tcPr>
          <w:p w:rsidR="00F23C4C" w:rsidRPr="002863D1" w:rsidRDefault="00F23C4C" w:rsidP="003E5CCF">
            <w:pPr>
              <w:jc w:val="center"/>
              <w:rPr>
                <w:rFonts w:ascii="Calibri" w:hAnsi="Calibri" w:cs="Calibri"/>
                <w:b/>
                <w:bCs/>
                <w:color w:val="000000"/>
                <w:sz w:val="22"/>
                <w:szCs w:val="22"/>
                <w:lang w:val="es-ES" w:eastAsia="es-ES"/>
              </w:rPr>
            </w:pPr>
            <w:r w:rsidRPr="002863D1">
              <w:rPr>
                <w:rFonts w:ascii="Calibri" w:hAnsi="Calibri" w:cs="Calibri"/>
                <w:b/>
                <w:bCs/>
                <w:color w:val="000000"/>
                <w:sz w:val="22"/>
                <w:szCs w:val="22"/>
                <w:lang w:val="es-ES" w:eastAsia="es-ES"/>
              </w:rPr>
              <w:t>Valor</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1</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Unidad Motriz</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3E5CCF"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Lubricación</w:t>
            </w:r>
            <w:r w:rsidR="00F23C4C" w:rsidRPr="002863D1">
              <w:rPr>
                <w:rFonts w:ascii="Calibri" w:hAnsi="Calibri" w:cs="Calibri"/>
                <w:color w:val="000000"/>
                <w:sz w:val="22"/>
                <w:szCs w:val="22"/>
                <w:lang w:val="es-ES" w:eastAsia="es-ES"/>
              </w:rPr>
              <w:t xml:space="preserve"> semanal, </w:t>
            </w:r>
            <w:r w:rsidRPr="002863D1">
              <w:rPr>
                <w:rFonts w:ascii="Calibri" w:hAnsi="Calibri" w:cs="Calibri"/>
                <w:color w:val="000000"/>
                <w:sz w:val="22"/>
                <w:szCs w:val="22"/>
                <w:lang w:val="es-ES" w:eastAsia="es-ES"/>
              </w:rPr>
              <w:t>revisión</w:t>
            </w:r>
            <w:r w:rsidR="00F23C4C" w:rsidRPr="002863D1">
              <w:rPr>
                <w:rFonts w:ascii="Calibri" w:hAnsi="Calibri" w:cs="Calibri"/>
                <w:color w:val="000000"/>
                <w:sz w:val="22"/>
                <w:szCs w:val="22"/>
                <w:lang w:val="es-ES" w:eastAsia="es-ES"/>
              </w:rPr>
              <w:t xml:space="preserve"> acople cadenas</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Temperatura</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35 C</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2</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Acople Falk</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Limpieza y </w:t>
            </w:r>
            <w:r w:rsidR="003E5CCF" w:rsidRPr="002863D1">
              <w:rPr>
                <w:rFonts w:ascii="Calibri" w:hAnsi="Calibri" w:cs="Calibri"/>
                <w:color w:val="000000"/>
                <w:sz w:val="22"/>
                <w:szCs w:val="22"/>
                <w:lang w:val="es-ES" w:eastAsia="es-ES"/>
              </w:rPr>
              <w:t>lubricación</w:t>
            </w:r>
            <w:r w:rsidRPr="002863D1">
              <w:rPr>
                <w:rFonts w:ascii="Calibri" w:hAnsi="Calibri" w:cs="Calibri"/>
                <w:color w:val="000000"/>
                <w:sz w:val="22"/>
                <w:szCs w:val="22"/>
                <w:lang w:val="es-ES" w:eastAsia="es-ES"/>
              </w:rPr>
              <w:t xml:space="preserve"> semanal</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Velocidad eje</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8 Rpm</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3</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chumaceras de </w:t>
            </w:r>
            <w:r w:rsidR="003E5CCF" w:rsidRPr="002863D1">
              <w:rPr>
                <w:rFonts w:ascii="Calibri" w:hAnsi="Calibri" w:cs="Calibri"/>
                <w:color w:val="000000"/>
                <w:sz w:val="22"/>
                <w:szCs w:val="22"/>
                <w:lang w:val="es-ES" w:eastAsia="es-ES"/>
              </w:rPr>
              <w:t>transmisión</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Engrase y limpieza semanal</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Default="003E5CCF" w:rsidP="003E5CCF">
            <w:pPr>
              <w:jc w:val="center"/>
              <w:rPr>
                <w:rFonts w:ascii="Calibri" w:hAnsi="Calibri" w:cs="Calibri"/>
                <w:color w:val="000000"/>
                <w:sz w:val="22"/>
                <w:szCs w:val="22"/>
              </w:rPr>
            </w:pPr>
            <w:r>
              <w:rPr>
                <w:rFonts w:ascii="Calibri" w:hAnsi="Calibri" w:cs="Calibri"/>
                <w:color w:val="000000"/>
                <w:sz w:val="22"/>
                <w:szCs w:val="22"/>
              </w:rPr>
              <w:t>Presión</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5 psi</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4</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E10A0F" w:rsidP="003E5CCF">
            <w:pPr>
              <w:jc w:val="center"/>
              <w:rPr>
                <w:rFonts w:ascii="Calibri" w:hAnsi="Calibri" w:cs="Calibri"/>
                <w:color w:val="000000"/>
                <w:sz w:val="22"/>
                <w:szCs w:val="22"/>
                <w:lang w:val="es-ES" w:eastAsia="es-ES"/>
              </w:rPr>
            </w:pPr>
            <w:r>
              <w:rPr>
                <w:rFonts w:ascii="Calibri" w:hAnsi="Calibri" w:cs="Calibri"/>
                <w:color w:val="000000"/>
                <w:sz w:val="22"/>
                <w:szCs w:val="22"/>
                <w:lang w:val="es-ES" w:eastAsia="es-ES"/>
              </w:rPr>
              <w:t>Motorreductor</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Chequeo rodamiento, pulverizado, lavado y barnizado</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Tiempo</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10 min</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5</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Caja reductora</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 xml:space="preserve">Cambio de aceite cada 3000 horas y </w:t>
            </w:r>
            <w:r w:rsidR="003E5CCF" w:rsidRPr="002863D1">
              <w:rPr>
                <w:rFonts w:ascii="Calibri" w:hAnsi="Calibri" w:cs="Calibri"/>
                <w:color w:val="000000"/>
                <w:sz w:val="22"/>
                <w:szCs w:val="22"/>
                <w:lang w:val="es-ES" w:eastAsia="es-ES"/>
              </w:rPr>
              <w:t>revisión</w:t>
            </w:r>
            <w:r w:rsidRPr="002863D1">
              <w:rPr>
                <w:rFonts w:ascii="Calibri" w:hAnsi="Calibri" w:cs="Calibri"/>
                <w:color w:val="000000"/>
                <w:sz w:val="22"/>
                <w:szCs w:val="22"/>
                <w:lang w:val="es-ES" w:eastAsia="es-ES"/>
              </w:rPr>
              <w:t xml:space="preserve"> acople</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Potencia</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70 HP</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6</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Chumacera de extractor de vahos</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Limpieza de paletas y ductos cada oscura</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Humedad</w:t>
            </w:r>
          </w:p>
        </w:tc>
        <w:tc>
          <w:tcPr>
            <w:tcW w:w="1813" w:type="dxa"/>
            <w:gridSpan w:val="2"/>
            <w:tcBorders>
              <w:top w:val="nil"/>
              <w:left w:val="nil"/>
              <w:bottom w:val="single" w:sz="4" w:space="0" w:color="auto"/>
              <w:right w:val="single" w:sz="4" w:space="0" w:color="auto"/>
            </w:tcBorders>
            <w:shd w:val="clear" w:color="auto" w:fill="EAF1DD"/>
            <w:noWrap/>
            <w:vAlign w:val="center"/>
            <w:hideMark/>
          </w:tcPr>
          <w:p w:rsidR="00F23C4C" w:rsidRDefault="00F23C4C" w:rsidP="003E5CCF">
            <w:pPr>
              <w:jc w:val="center"/>
              <w:rPr>
                <w:rFonts w:ascii="Calibri" w:hAnsi="Calibri" w:cs="Calibri"/>
                <w:color w:val="000000"/>
                <w:sz w:val="22"/>
                <w:szCs w:val="22"/>
              </w:rPr>
            </w:pPr>
            <w:r>
              <w:rPr>
                <w:rFonts w:ascii="Calibri" w:hAnsi="Calibri" w:cs="Calibri"/>
                <w:color w:val="000000"/>
                <w:sz w:val="22"/>
                <w:szCs w:val="22"/>
              </w:rPr>
              <w:t>7-9%</w:t>
            </w:r>
          </w:p>
        </w:tc>
      </w:tr>
      <w:tr w:rsidR="00F23C4C" w:rsidRPr="002863D1" w:rsidTr="005A0C3A">
        <w:trPr>
          <w:gridAfter w:val="2"/>
          <w:wAfter w:w="851" w:type="dxa"/>
          <w:trHeight w:val="300"/>
        </w:trPr>
        <w:tc>
          <w:tcPr>
            <w:tcW w:w="1257" w:type="dxa"/>
            <w:tcBorders>
              <w:top w:val="nil"/>
              <w:left w:val="single" w:sz="4" w:space="0" w:color="auto"/>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7</w:t>
            </w:r>
          </w:p>
        </w:tc>
        <w:tc>
          <w:tcPr>
            <w:tcW w:w="2014" w:type="dxa"/>
            <w:tcBorders>
              <w:top w:val="nil"/>
              <w:left w:val="nil"/>
              <w:bottom w:val="single" w:sz="4" w:space="0" w:color="auto"/>
              <w:right w:val="single" w:sz="4" w:space="0" w:color="auto"/>
            </w:tcBorders>
            <w:shd w:val="clear" w:color="auto" w:fill="EAF1DD"/>
            <w:noWrap/>
            <w:vAlign w:val="center"/>
            <w:hideMark/>
          </w:tcPr>
          <w:p w:rsidR="00F23C4C" w:rsidRPr="002863D1" w:rsidRDefault="00F23C4C"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Boguies radiales y axiales</w:t>
            </w:r>
          </w:p>
        </w:tc>
        <w:tc>
          <w:tcPr>
            <w:tcW w:w="3402" w:type="dxa"/>
            <w:tcBorders>
              <w:top w:val="nil"/>
              <w:left w:val="nil"/>
              <w:bottom w:val="single" w:sz="4" w:space="0" w:color="auto"/>
              <w:right w:val="single" w:sz="4" w:space="0" w:color="auto"/>
            </w:tcBorders>
            <w:shd w:val="clear" w:color="auto" w:fill="EAF1DD"/>
            <w:noWrap/>
            <w:vAlign w:val="center"/>
            <w:hideMark/>
          </w:tcPr>
          <w:p w:rsidR="00F23C4C" w:rsidRPr="002863D1" w:rsidRDefault="003E5CCF" w:rsidP="003E5CCF">
            <w:pPr>
              <w:jc w:val="center"/>
              <w:rPr>
                <w:rFonts w:ascii="Calibri" w:hAnsi="Calibri" w:cs="Calibri"/>
                <w:color w:val="000000"/>
                <w:sz w:val="22"/>
                <w:szCs w:val="22"/>
                <w:lang w:val="es-ES" w:eastAsia="es-ES"/>
              </w:rPr>
            </w:pPr>
            <w:r w:rsidRPr="002863D1">
              <w:rPr>
                <w:rFonts w:ascii="Calibri" w:hAnsi="Calibri" w:cs="Calibri"/>
                <w:color w:val="000000"/>
                <w:sz w:val="22"/>
                <w:szCs w:val="22"/>
                <w:lang w:val="es-ES" w:eastAsia="es-ES"/>
              </w:rPr>
              <w:t>Lubricación</w:t>
            </w:r>
            <w:r w:rsidR="00F23C4C" w:rsidRPr="002863D1">
              <w:rPr>
                <w:rFonts w:ascii="Calibri" w:hAnsi="Calibri" w:cs="Calibri"/>
                <w:color w:val="000000"/>
                <w:sz w:val="22"/>
                <w:szCs w:val="22"/>
                <w:lang w:val="es-ES" w:eastAsia="es-ES"/>
              </w:rPr>
              <w:t xml:space="preserve"> constante cada dos </w:t>
            </w:r>
            <w:r w:rsidRPr="002863D1">
              <w:rPr>
                <w:rFonts w:ascii="Calibri" w:hAnsi="Calibri" w:cs="Calibri"/>
                <w:color w:val="000000"/>
                <w:sz w:val="22"/>
                <w:szCs w:val="22"/>
                <w:lang w:val="es-ES" w:eastAsia="es-ES"/>
              </w:rPr>
              <w:t>días</w:t>
            </w:r>
          </w:p>
        </w:tc>
        <w:tc>
          <w:tcPr>
            <w:tcW w:w="2835" w:type="dxa"/>
            <w:gridSpan w:val="3"/>
            <w:tcBorders>
              <w:top w:val="single" w:sz="4" w:space="0" w:color="auto"/>
              <w:left w:val="nil"/>
              <w:bottom w:val="single" w:sz="4" w:space="0" w:color="auto"/>
              <w:right w:val="single" w:sz="4" w:space="0" w:color="000000"/>
            </w:tcBorders>
            <w:shd w:val="clear" w:color="auto" w:fill="EAF1DD"/>
            <w:noWrap/>
            <w:vAlign w:val="center"/>
          </w:tcPr>
          <w:p w:rsidR="00F23C4C" w:rsidRDefault="00F23C4C" w:rsidP="003E5CCF">
            <w:pPr>
              <w:jc w:val="center"/>
              <w:rPr>
                <w:rFonts w:ascii="Calibri" w:hAnsi="Calibri" w:cs="Calibri"/>
                <w:color w:val="000000"/>
                <w:sz w:val="22"/>
                <w:szCs w:val="22"/>
              </w:rPr>
            </w:pPr>
          </w:p>
        </w:tc>
        <w:tc>
          <w:tcPr>
            <w:tcW w:w="1813" w:type="dxa"/>
            <w:gridSpan w:val="2"/>
            <w:tcBorders>
              <w:top w:val="nil"/>
              <w:left w:val="nil"/>
              <w:bottom w:val="single" w:sz="4" w:space="0" w:color="auto"/>
              <w:right w:val="single" w:sz="4" w:space="0" w:color="auto"/>
            </w:tcBorders>
            <w:shd w:val="clear" w:color="auto" w:fill="EAF1DD"/>
            <w:noWrap/>
            <w:vAlign w:val="center"/>
          </w:tcPr>
          <w:p w:rsidR="00F23C4C" w:rsidRDefault="00F23C4C" w:rsidP="003E5CCF">
            <w:pPr>
              <w:jc w:val="center"/>
              <w:rPr>
                <w:rFonts w:ascii="Calibri" w:hAnsi="Calibri" w:cs="Calibri"/>
                <w:color w:val="000000"/>
                <w:sz w:val="22"/>
                <w:szCs w:val="22"/>
              </w:rPr>
            </w:pPr>
          </w:p>
        </w:tc>
      </w:tr>
    </w:tbl>
    <w:p w:rsidR="00F23C4C" w:rsidRDefault="00C03F6A" w:rsidP="00C03F6A">
      <w:pPr>
        <w:pStyle w:val="EstiloTablas"/>
        <w:spacing w:before="120" w:line="480" w:lineRule="auto"/>
        <w:ind w:left="0" w:firstLine="0"/>
      </w:pPr>
      <w:bookmarkStart w:id="591" w:name="_Toc331337603"/>
      <w:bookmarkStart w:id="592" w:name="_Toc336957751"/>
      <w:bookmarkStart w:id="593" w:name="_Toc337167335"/>
      <w:bookmarkStart w:id="594" w:name="_Toc337289661"/>
      <w:r>
        <w:t>Tabla 5.9 Tarjeta de Equipo del Enfriador</w:t>
      </w:r>
      <w:bookmarkEnd w:id="591"/>
      <w:bookmarkEnd w:id="592"/>
      <w:bookmarkEnd w:id="593"/>
      <w:bookmarkEnd w:id="594"/>
    </w:p>
    <w:p w:rsidR="006547FB" w:rsidRPr="00740D6A" w:rsidRDefault="006547FB" w:rsidP="00D36D51">
      <w:pPr>
        <w:pStyle w:val="Estilo3"/>
        <w:spacing w:after="200"/>
        <w:ind w:left="0"/>
        <w:rPr>
          <w:lang w:val="es-ES"/>
        </w:rPr>
        <w:sectPr w:rsidR="006547FB" w:rsidRPr="00740D6A" w:rsidSect="002B2DE8">
          <w:headerReference w:type="default" r:id="rId96"/>
          <w:footerReference w:type="default" r:id="rId97"/>
          <w:pgSz w:w="15840" w:h="12240" w:orient="landscape"/>
          <w:pgMar w:top="2268" w:right="2268" w:bottom="1325" w:left="2268" w:header="709" w:footer="709" w:gutter="0"/>
          <w:cols w:space="708"/>
          <w:docGrid w:linePitch="360"/>
        </w:sectPr>
      </w:pPr>
    </w:p>
    <w:p w:rsidR="004E6A0C" w:rsidRDefault="004E6A0C" w:rsidP="00126DC9">
      <w:pPr>
        <w:pStyle w:val="Titulo2"/>
        <w:tabs>
          <w:tab w:val="clear" w:pos="0"/>
        </w:tabs>
        <w:ind w:left="1067"/>
        <w:rPr>
          <w:b/>
        </w:rPr>
      </w:pPr>
      <w:bookmarkStart w:id="595" w:name="_Toc307067520"/>
      <w:bookmarkStart w:id="596" w:name="_Toc307068101"/>
      <w:bookmarkStart w:id="597" w:name="_Toc337166911"/>
      <w:r w:rsidRPr="009F3CDC">
        <w:rPr>
          <w:b/>
        </w:rPr>
        <w:lastRenderedPageBreak/>
        <w:t>Listas de chequeo de equipos</w:t>
      </w:r>
      <w:bookmarkEnd w:id="595"/>
      <w:bookmarkEnd w:id="596"/>
      <w:bookmarkEnd w:id="597"/>
    </w:p>
    <w:p w:rsidR="00C65251" w:rsidRDefault="00C65251" w:rsidP="00C65251">
      <w:pPr>
        <w:spacing w:after="200" w:line="480" w:lineRule="auto"/>
        <w:ind w:left="1064"/>
        <w:jc w:val="both"/>
      </w:pPr>
      <w:r>
        <w:t xml:space="preserve">Una lista de chequeo es una herramienta que permite encontrar fallas tanto de producción como de mantenimiento en la maquinaria y además obliga al operador a realizar las tareas adecuadas para la maquinaria. Este tipo de información ayuda al equipo de mantenimiento a resolver problemas de las </w:t>
      </w:r>
      <w:r w:rsidR="00446C11">
        <w:t>máquinas</w:t>
      </w:r>
      <w:r>
        <w:t xml:space="preserve"> y conocer el origen de la falla. </w:t>
      </w:r>
    </w:p>
    <w:p w:rsidR="00C65251" w:rsidRDefault="0002042C" w:rsidP="00C65251">
      <w:pPr>
        <w:spacing w:after="200" w:line="480" w:lineRule="auto"/>
        <w:ind w:left="1064"/>
        <w:jc w:val="both"/>
      </w:pPr>
      <w:r>
        <w:t>A continuación se muestra</w:t>
      </w:r>
      <w:r w:rsidR="00C65251">
        <w:t xml:space="preserve"> </w:t>
      </w:r>
      <w:r>
        <w:t>la lista</w:t>
      </w:r>
      <w:r w:rsidR="00C65251">
        <w:t xml:space="preserve"> de chequeo del departa</w:t>
      </w:r>
      <w:r>
        <w:t>mento de mantenimiento de las má</w:t>
      </w:r>
      <w:r w:rsidR="00C65251">
        <w:t xml:space="preserve">quinas </w:t>
      </w:r>
      <w:r>
        <w:t>críticas</w:t>
      </w:r>
      <w:r w:rsidR="00C65251">
        <w:t xml:space="preserve"> señaladas. Cada lista de chequeo esta codificada por CHECK-MAN-001, se sugiere a la empresa realizar listas de chequeo a todas las </w:t>
      </w:r>
      <w:r w:rsidR="00E10A0F">
        <w:t>máquinas</w:t>
      </w:r>
      <w:r w:rsidR="00C65251">
        <w:t>.</w:t>
      </w:r>
    </w:p>
    <w:p w:rsidR="00614C1B" w:rsidRDefault="00614C1B" w:rsidP="00C65251">
      <w:pPr>
        <w:spacing w:after="200" w:line="480" w:lineRule="auto"/>
        <w:ind w:left="1064"/>
        <w:jc w:val="both"/>
      </w:pPr>
    </w:p>
    <w:p w:rsidR="00D36D51" w:rsidRPr="00E26842" w:rsidRDefault="00D36D51" w:rsidP="00D36D51">
      <w:pPr>
        <w:spacing w:after="200" w:line="480" w:lineRule="auto"/>
        <w:ind w:left="1064"/>
        <w:jc w:val="both"/>
        <w:rPr>
          <w:lang w:val="es-ES"/>
        </w:rPr>
      </w:pPr>
    </w:p>
    <w:p w:rsidR="00D36D51" w:rsidRDefault="00D36D51" w:rsidP="00587533">
      <w:pPr>
        <w:spacing w:after="200" w:line="480" w:lineRule="auto"/>
        <w:jc w:val="both"/>
      </w:pPr>
    </w:p>
    <w:p w:rsidR="008717AA" w:rsidRDefault="008717AA" w:rsidP="00D36D51">
      <w:pPr>
        <w:spacing w:after="200" w:line="480" w:lineRule="auto"/>
        <w:jc w:val="both"/>
        <w:sectPr w:rsidR="008717AA" w:rsidSect="007B067A">
          <w:headerReference w:type="default" r:id="rId98"/>
          <w:footerReference w:type="default" r:id="rId99"/>
          <w:pgSz w:w="12240" w:h="15840"/>
          <w:pgMar w:top="2268" w:right="1325" w:bottom="2268" w:left="2268" w:header="709" w:footer="709" w:gutter="0"/>
          <w:cols w:space="708"/>
          <w:docGrid w:linePitch="360"/>
        </w:sectPr>
      </w:pPr>
    </w:p>
    <w:p w:rsidR="003E2622" w:rsidRPr="008717AA" w:rsidRDefault="003E2622" w:rsidP="00587533">
      <w:pPr>
        <w:numPr>
          <w:ilvl w:val="0"/>
          <w:numId w:val="78"/>
        </w:numPr>
        <w:spacing w:after="200" w:line="480" w:lineRule="auto"/>
        <w:ind w:left="425" w:hanging="414"/>
        <w:rPr>
          <w:b/>
        </w:rPr>
      </w:pPr>
      <w:r w:rsidRPr="008717AA">
        <w:rPr>
          <w:b/>
        </w:rPr>
        <w:lastRenderedPageBreak/>
        <w:t>COCEDOR DE CHAQUETA</w:t>
      </w:r>
    </w:p>
    <w:tbl>
      <w:tblPr>
        <w:tblW w:w="11332" w:type="dxa"/>
        <w:jc w:val="center"/>
        <w:tblInd w:w="55" w:type="dxa"/>
        <w:tblCellMar>
          <w:left w:w="70" w:type="dxa"/>
          <w:right w:w="70" w:type="dxa"/>
        </w:tblCellMar>
        <w:tblLook w:val="04A0" w:firstRow="1" w:lastRow="0" w:firstColumn="1" w:lastColumn="0" w:noHBand="0" w:noVBand="1"/>
      </w:tblPr>
      <w:tblGrid>
        <w:gridCol w:w="196"/>
        <w:gridCol w:w="985"/>
        <w:gridCol w:w="4924"/>
        <w:gridCol w:w="432"/>
        <w:gridCol w:w="429"/>
        <w:gridCol w:w="1312"/>
        <w:gridCol w:w="2629"/>
        <w:gridCol w:w="207"/>
        <w:gridCol w:w="218"/>
      </w:tblGrid>
      <w:tr w:rsidR="006666ED" w:rsidRPr="007A5E36" w:rsidTr="0007757B">
        <w:trPr>
          <w:trHeight w:val="121"/>
          <w:jc w:val="center"/>
        </w:trPr>
        <w:tc>
          <w:tcPr>
            <w:tcW w:w="196" w:type="dxa"/>
            <w:tcBorders>
              <w:top w:val="single" w:sz="8" w:space="0" w:color="auto"/>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4924"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432"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429"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1312"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629"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07" w:type="dxa"/>
            <w:tcBorders>
              <w:top w:val="single" w:sz="8" w:space="0" w:color="auto"/>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18" w:type="dxa"/>
            <w:tcBorders>
              <w:top w:val="single" w:sz="8" w:space="0" w:color="auto"/>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577"/>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hideMark/>
          </w:tcPr>
          <w:p w:rsidR="006666ED" w:rsidRPr="007A5E36" w:rsidRDefault="006666ED" w:rsidP="00C6742E">
            <w:pPr>
              <w:jc w:val="center"/>
              <w:rPr>
                <w:rFonts w:cs="Arial"/>
                <w:b/>
                <w:bCs/>
                <w:color w:val="000000"/>
                <w:sz w:val="28"/>
                <w:szCs w:val="28"/>
                <w:lang w:val="es-ES" w:eastAsia="es-ES"/>
              </w:rPr>
            </w:pPr>
            <w:r w:rsidRPr="007A5E36">
              <w:rPr>
                <w:rFonts w:cs="Arial"/>
                <w:b/>
                <w:bCs/>
                <w:color w:val="000000"/>
                <w:sz w:val="28"/>
                <w:szCs w:val="28"/>
                <w:lang w:val="es-ES" w:eastAsia="es-ES"/>
              </w:rPr>
              <w:t>Departamento de Mantenimiento</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b/>
                <w:bCs/>
                <w:color w:val="000000"/>
                <w:sz w:val="28"/>
                <w:szCs w:val="28"/>
                <w:lang w:val="es-ES" w:eastAsia="es-ES"/>
              </w:rPr>
            </w:pPr>
            <w:r w:rsidRPr="007A5E36">
              <w:rPr>
                <w:rFonts w:cs="Arial"/>
                <w:b/>
                <w:bCs/>
                <w:color w:val="000000"/>
                <w:sz w:val="28"/>
                <w:szCs w:val="28"/>
                <w:lang w:val="es-ES" w:eastAsia="es-ES"/>
              </w:rPr>
              <w:t> </w:t>
            </w:r>
          </w:p>
        </w:tc>
      </w:tr>
      <w:tr w:rsidR="006666ED" w:rsidRPr="007A5E36" w:rsidTr="0007757B">
        <w:trPr>
          <w:trHeight w:val="288"/>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vAlign w:val="center"/>
            <w:hideMark/>
          </w:tcPr>
          <w:p w:rsidR="006666ED" w:rsidRPr="007A5E36" w:rsidRDefault="006666ED" w:rsidP="00C6742E">
            <w:pPr>
              <w:jc w:val="center"/>
              <w:rPr>
                <w:rFonts w:cs="Arial"/>
                <w:b/>
                <w:bCs/>
                <w:color w:val="000000"/>
                <w:lang w:val="es-ES" w:eastAsia="es-ES"/>
              </w:rPr>
            </w:pPr>
            <w:r w:rsidRPr="007A5E36">
              <w:rPr>
                <w:rFonts w:cs="Arial"/>
                <w:b/>
                <w:bCs/>
                <w:color w:val="000000"/>
                <w:lang w:val="es-ES" w:eastAsia="es-ES"/>
              </w:rPr>
              <w:t>LISTA DE CHEQUEO DE EQUIPOS</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color w:val="000000"/>
                <w:sz w:val="22"/>
                <w:szCs w:val="22"/>
                <w:lang w:val="es-ES" w:eastAsia="es-ES"/>
              </w:rPr>
            </w:pPr>
            <w:r w:rsidRPr="007A5E36">
              <w:rPr>
                <w:rFonts w:cs="Arial"/>
                <w:color w:val="000000"/>
                <w:sz w:val="22"/>
                <w:szCs w:val="22"/>
                <w:lang w:val="es-ES" w:eastAsia="es-ES"/>
              </w:rPr>
              <w:t> </w:t>
            </w:r>
          </w:p>
        </w:tc>
      </w:tr>
      <w:tr w:rsidR="006666ED" w:rsidRPr="007A5E36" w:rsidTr="0007757B">
        <w:trPr>
          <w:trHeight w:val="76"/>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nil"/>
              <w:right w:val="nil"/>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c>
          <w:tcPr>
            <w:tcW w:w="4924" w:type="dxa"/>
            <w:tcBorders>
              <w:top w:val="single" w:sz="4" w:space="0" w:color="auto"/>
              <w:left w:val="nil"/>
              <w:bottom w:val="nil"/>
              <w:right w:val="nil"/>
            </w:tcBorders>
            <w:shd w:val="clear" w:color="auto" w:fill="auto"/>
            <w:noWrap/>
            <w:vAlign w:val="bottom"/>
            <w:hideMark/>
          </w:tcPr>
          <w:p w:rsidR="006666ED" w:rsidRPr="007A5E36" w:rsidRDefault="006666ED" w:rsidP="00C6742E">
            <w:pPr>
              <w:rPr>
                <w:rFonts w:cs="Arial"/>
                <w:b/>
                <w:bCs/>
                <w:color w:val="000000"/>
                <w:lang w:val="es-ES" w:eastAsia="es-ES"/>
              </w:rPr>
            </w:pPr>
          </w:p>
        </w:tc>
        <w:tc>
          <w:tcPr>
            <w:tcW w:w="432" w:type="dxa"/>
            <w:tcBorders>
              <w:top w:val="single" w:sz="4" w:space="0" w:color="auto"/>
              <w:left w:val="nil"/>
              <w:bottom w:val="nil"/>
              <w:right w:val="nil"/>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c>
          <w:tcPr>
            <w:tcW w:w="429" w:type="dxa"/>
            <w:tcBorders>
              <w:top w:val="single" w:sz="4" w:space="0" w:color="auto"/>
              <w:left w:val="nil"/>
              <w:bottom w:val="nil"/>
              <w:right w:val="nil"/>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c>
          <w:tcPr>
            <w:tcW w:w="1312" w:type="dxa"/>
            <w:tcBorders>
              <w:top w:val="single" w:sz="4" w:space="0" w:color="auto"/>
              <w:left w:val="nil"/>
              <w:bottom w:val="nil"/>
              <w:right w:val="nil"/>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c>
          <w:tcPr>
            <w:tcW w:w="2629" w:type="dxa"/>
            <w:tcBorders>
              <w:top w:val="single" w:sz="4" w:space="0" w:color="auto"/>
              <w:left w:val="nil"/>
              <w:bottom w:val="nil"/>
              <w:right w:val="nil"/>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c>
          <w:tcPr>
            <w:tcW w:w="207" w:type="dxa"/>
            <w:tcBorders>
              <w:top w:val="single" w:sz="4" w:space="0" w:color="auto"/>
              <w:left w:val="nil"/>
              <w:bottom w:val="nil"/>
              <w:right w:val="single" w:sz="4" w:space="0" w:color="auto"/>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b/>
                <w:bCs/>
                <w:color w:val="000000"/>
                <w:lang w:val="es-ES" w:eastAsia="es-ES"/>
              </w:rPr>
            </w:pPr>
            <w:r w:rsidRPr="007A5E36">
              <w:rPr>
                <w:rFonts w:cs="Arial"/>
                <w:b/>
                <w:bCs/>
                <w:color w:val="000000"/>
                <w:lang w:val="es-ES" w:eastAsia="es-ES"/>
              </w:rPr>
              <w:t> </w:t>
            </w:r>
          </w:p>
        </w:tc>
      </w:tr>
      <w:tr w:rsidR="006666ED"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6666ED" w:rsidRPr="007A5E36" w:rsidRDefault="006666ED" w:rsidP="00C6742E">
            <w:pPr>
              <w:rPr>
                <w:rFonts w:cs="Arial"/>
                <w:b/>
                <w:bCs/>
                <w:sz w:val="20"/>
                <w:szCs w:val="20"/>
                <w:lang w:val="es-ES" w:eastAsia="es-ES"/>
              </w:rPr>
            </w:pPr>
            <w:r w:rsidRPr="007A5E36">
              <w:rPr>
                <w:rFonts w:cs="Arial"/>
                <w:b/>
                <w:bCs/>
                <w:sz w:val="20"/>
                <w:szCs w:val="20"/>
                <w:lang w:val="es-ES" w:eastAsia="es-ES"/>
              </w:rPr>
              <w:t>EQUIPO:</w:t>
            </w:r>
          </w:p>
        </w:tc>
        <w:tc>
          <w:tcPr>
            <w:tcW w:w="4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6ED" w:rsidRPr="007A5E36" w:rsidRDefault="0088655E" w:rsidP="00C6742E">
            <w:pPr>
              <w:rPr>
                <w:rFonts w:cs="Arial"/>
                <w:sz w:val="20"/>
                <w:szCs w:val="20"/>
                <w:lang w:val="es-ES" w:eastAsia="es-ES"/>
              </w:rPr>
            </w:pPr>
            <w:r>
              <w:rPr>
                <w:rFonts w:cs="Arial"/>
                <w:sz w:val="20"/>
                <w:szCs w:val="20"/>
                <w:lang w:val="es-ES" w:eastAsia="es-ES"/>
              </w:rPr>
              <w:t>COCEDOR DE CHAQUETAS</w:t>
            </w:r>
          </w:p>
        </w:tc>
        <w:tc>
          <w:tcPr>
            <w:tcW w:w="43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6666ED" w:rsidRPr="007A5E36" w:rsidRDefault="00E10A0F" w:rsidP="00C6742E">
            <w:pPr>
              <w:rPr>
                <w:rFonts w:cs="Arial"/>
                <w:b/>
                <w:bCs/>
                <w:sz w:val="20"/>
                <w:szCs w:val="20"/>
                <w:lang w:val="es-ES" w:eastAsia="es-ES"/>
              </w:rPr>
            </w:pPr>
            <w:r w:rsidRPr="007A5E36">
              <w:rPr>
                <w:rFonts w:cs="Arial"/>
                <w:b/>
                <w:bCs/>
                <w:sz w:val="20"/>
                <w:szCs w:val="20"/>
                <w:lang w:val="es-ES" w:eastAsia="es-ES"/>
              </w:rPr>
              <w:t>ÁREA</w:t>
            </w:r>
            <w:r w:rsidR="006666ED" w:rsidRPr="007A5E36">
              <w:rPr>
                <w:rFonts w:cs="Arial"/>
                <w:b/>
                <w:bCs/>
                <w:sz w:val="20"/>
                <w:szCs w:val="20"/>
                <w:lang w:val="es-ES" w:eastAsia="es-ES"/>
              </w:rPr>
              <w:t>:</w:t>
            </w:r>
          </w:p>
        </w:tc>
        <w:tc>
          <w:tcPr>
            <w:tcW w:w="2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666ED" w:rsidRPr="007A5E36" w:rsidRDefault="00E10A0F" w:rsidP="00C6742E">
            <w:pPr>
              <w:rPr>
                <w:rFonts w:cs="Arial"/>
                <w:sz w:val="20"/>
                <w:szCs w:val="20"/>
                <w:lang w:val="es-ES" w:eastAsia="es-ES"/>
              </w:rPr>
            </w:pPr>
            <w:r>
              <w:rPr>
                <w:rFonts w:cs="Arial"/>
                <w:sz w:val="20"/>
                <w:szCs w:val="20"/>
                <w:lang w:val="es-ES" w:eastAsia="es-ES"/>
              </w:rPr>
              <w:t>COCCIÓN</w:t>
            </w:r>
          </w:p>
        </w:tc>
        <w:tc>
          <w:tcPr>
            <w:tcW w:w="207" w:type="dxa"/>
            <w:tcBorders>
              <w:top w:val="nil"/>
              <w:left w:val="nil"/>
              <w:bottom w:val="nil"/>
              <w:right w:val="single" w:sz="4"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6666ED" w:rsidRPr="007A5E36" w:rsidRDefault="006666ED" w:rsidP="00C6742E">
            <w:pPr>
              <w:rPr>
                <w:rFonts w:cs="Arial"/>
                <w:b/>
                <w:bCs/>
                <w:sz w:val="20"/>
                <w:szCs w:val="20"/>
                <w:lang w:val="es-ES" w:eastAsia="es-ES"/>
              </w:rPr>
            </w:pPr>
            <w:r w:rsidRPr="007A5E36">
              <w:rPr>
                <w:rFonts w:cs="Arial"/>
                <w:b/>
                <w:bCs/>
                <w:sz w:val="20"/>
                <w:szCs w:val="20"/>
                <w:lang w:val="es-ES" w:eastAsia="es-ES"/>
              </w:rPr>
              <w:t>FECHA:</w:t>
            </w:r>
          </w:p>
        </w:tc>
        <w:tc>
          <w:tcPr>
            <w:tcW w:w="4924"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rPr>
                <w:rFonts w:cs="Arial"/>
                <w:color w:val="FFFFFF"/>
                <w:sz w:val="20"/>
                <w:szCs w:val="20"/>
                <w:lang w:val="es-ES" w:eastAsia="es-ES"/>
              </w:rPr>
            </w:pPr>
            <w:r w:rsidRPr="007A5E36">
              <w:rPr>
                <w:rFonts w:cs="Arial"/>
                <w:color w:val="FFFFFF"/>
                <w:sz w:val="20"/>
                <w:szCs w:val="20"/>
                <w:lang w:val="es-ES" w:eastAsia="es-ES"/>
              </w:rPr>
              <w:t>,</w:t>
            </w:r>
          </w:p>
        </w:tc>
        <w:tc>
          <w:tcPr>
            <w:tcW w:w="43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6666ED" w:rsidRPr="007A5E36" w:rsidRDefault="0088655E" w:rsidP="00C6742E">
            <w:pPr>
              <w:rPr>
                <w:rFonts w:cs="Arial"/>
                <w:b/>
                <w:bCs/>
                <w:sz w:val="20"/>
                <w:szCs w:val="20"/>
                <w:lang w:val="es-ES" w:eastAsia="es-ES"/>
              </w:rPr>
            </w:pPr>
            <w:r>
              <w:rPr>
                <w:rFonts w:cs="Arial"/>
                <w:b/>
                <w:bCs/>
                <w:sz w:val="20"/>
                <w:szCs w:val="20"/>
                <w:lang w:val="es-ES" w:eastAsia="es-ES"/>
              </w:rPr>
              <w:t>RE</w:t>
            </w:r>
            <w:r w:rsidR="006666ED" w:rsidRPr="007A5E36">
              <w:rPr>
                <w:rFonts w:cs="Arial"/>
                <w:b/>
                <w:bCs/>
                <w:sz w:val="20"/>
                <w:szCs w:val="20"/>
                <w:lang w:val="es-ES" w:eastAsia="es-ES"/>
              </w:rPr>
              <w:t>SPONSABLE:</w:t>
            </w:r>
          </w:p>
        </w:tc>
        <w:tc>
          <w:tcPr>
            <w:tcW w:w="2629"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nil"/>
              <w:right w:val="single" w:sz="4"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61"/>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4924" w:type="dxa"/>
            <w:tcBorders>
              <w:top w:val="nil"/>
              <w:left w:val="nil"/>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432" w:type="dxa"/>
            <w:tcBorders>
              <w:top w:val="nil"/>
              <w:left w:val="nil"/>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429" w:type="dxa"/>
            <w:tcBorders>
              <w:top w:val="nil"/>
              <w:left w:val="nil"/>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1312" w:type="dxa"/>
            <w:tcBorders>
              <w:top w:val="nil"/>
              <w:left w:val="nil"/>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629" w:type="dxa"/>
            <w:tcBorders>
              <w:top w:val="nil"/>
              <w:left w:val="nil"/>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924"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6666ED" w:rsidRPr="007A5E36" w:rsidRDefault="006666ED" w:rsidP="00C6742E">
            <w:pPr>
              <w:jc w:val="center"/>
              <w:rPr>
                <w:rFonts w:cs="Arial"/>
                <w:b/>
                <w:bCs/>
                <w:color w:val="FFFFFF"/>
                <w:sz w:val="20"/>
                <w:szCs w:val="20"/>
                <w:lang w:val="es-ES" w:eastAsia="es-ES"/>
              </w:rPr>
            </w:pPr>
            <w:r w:rsidRPr="007A5E36">
              <w:rPr>
                <w:rFonts w:cs="Arial"/>
                <w:b/>
                <w:bCs/>
                <w:color w:val="FFFFFF"/>
                <w:sz w:val="20"/>
                <w:szCs w:val="20"/>
                <w:lang w:val="es-ES" w:eastAsia="es-ES"/>
              </w:rPr>
              <w:t>Nº</w:t>
            </w:r>
          </w:p>
        </w:tc>
        <w:tc>
          <w:tcPr>
            <w:tcW w:w="4924" w:type="dxa"/>
            <w:tcBorders>
              <w:top w:val="single" w:sz="4" w:space="0" w:color="auto"/>
              <w:left w:val="nil"/>
              <w:bottom w:val="single" w:sz="4" w:space="0" w:color="auto"/>
              <w:right w:val="single" w:sz="4" w:space="0" w:color="auto"/>
            </w:tcBorders>
            <w:shd w:val="clear" w:color="000000" w:fill="000000"/>
            <w:noWrap/>
            <w:vAlign w:val="center"/>
            <w:hideMark/>
          </w:tcPr>
          <w:p w:rsidR="006666ED" w:rsidRPr="007A5E36" w:rsidRDefault="006666ED" w:rsidP="00C6742E">
            <w:pPr>
              <w:jc w:val="center"/>
              <w:rPr>
                <w:rFonts w:cs="Arial"/>
                <w:b/>
                <w:bCs/>
                <w:color w:val="FFFFFF"/>
                <w:sz w:val="20"/>
                <w:szCs w:val="20"/>
                <w:lang w:val="es-ES" w:eastAsia="es-ES"/>
              </w:rPr>
            </w:pPr>
            <w:r w:rsidRPr="007A5E36">
              <w:rPr>
                <w:rFonts w:cs="Arial"/>
                <w:b/>
                <w:bCs/>
                <w:color w:val="FFFFFF"/>
                <w:sz w:val="20"/>
                <w:szCs w:val="20"/>
                <w:lang w:val="es-ES" w:eastAsia="es-ES"/>
              </w:rPr>
              <w:t>ACTIVIDAD</w:t>
            </w:r>
          </w:p>
        </w:tc>
        <w:tc>
          <w:tcPr>
            <w:tcW w:w="432" w:type="dxa"/>
            <w:tcBorders>
              <w:top w:val="single" w:sz="4" w:space="0" w:color="auto"/>
              <w:left w:val="nil"/>
              <w:bottom w:val="single" w:sz="4" w:space="0" w:color="auto"/>
              <w:right w:val="single" w:sz="4" w:space="0" w:color="auto"/>
            </w:tcBorders>
            <w:shd w:val="clear" w:color="000000" w:fill="000000"/>
            <w:noWrap/>
            <w:vAlign w:val="center"/>
            <w:hideMark/>
          </w:tcPr>
          <w:p w:rsidR="006666ED" w:rsidRPr="007A5E36" w:rsidRDefault="006666ED" w:rsidP="00C6742E">
            <w:pPr>
              <w:jc w:val="center"/>
              <w:rPr>
                <w:rFonts w:cs="Arial"/>
                <w:b/>
                <w:bCs/>
                <w:color w:val="FFFFFF"/>
                <w:sz w:val="20"/>
                <w:szCs w:val="20"/>
                <w:lang w:val="es-ES" w:eastAsia="es-ES"/>
              </w:rPr>
            </w:pPr>
            <w:r w:rsidRPr="007A5E36">
              <w:rPr>
                <w:rFonts w:cs="Arial"/>
                <w:b/>
                <w:bCs/>
                <w:color w:val="FFFFFF"/>
                <w:sz w:val="20"/>
                <w:szCs w:val="20"/>
                <w:lang w:val="es-ES" w:eastAsia="es-ES"/>
              </w:rPr>
              <w:t>A</w:t>
            </w:r>
          </w:p>
        </w:tc>
        <w:tc>
          <w:tcPr>
            <w:tcW w:w="429" w:type="dxa"/>
            <w:tcBorders>
              <w:top w:val="single" w:sz="4" w:space="0" w:color="auto"/>
              <w:left w:val="nil"/>
              <w:bottom w:val="single" w:sz="4" w:space="0" w:color="auto"/>
              <w:right w:val="single" w:sz="4" w:space="0" w:color="auto"/>
            </w:tcBorders>
            <w:shd w:val="clear" w:color="000000" w:fill="000000"/>
            <w:noWrap/>
            <w:vAlign w:val="center"/>
            <w:hideMark/>
          </w:tcPr>
          <w:p w:rsidR="006666ED" w:rsidRPr="007A5E36" w:rsidRDefault="006666ED" w:rsidP="00C6742E">
            <w:pPr>
              <w:jc w:val="center"/>
              <w:rPr>
                <w:rFonts w:cs="Arial"/>
                <w:b/>
                <w:bCs/>
                <w:color w:val="FFFFFF"/>
                <w:sz w:val="20"/>
                <w:szCs w:val="20"/>
                <w:lang w:val="es-ES" w:eastAsia="es-ES"/>
              </w:rPr>
            </w:pPr>
            <w:r w:rsidRPr="007A5E36">
              <w:rPr>
                <w:rFonts w:cs="Arial"/>
                <w:b/>
                <w:bCs/>
                <w:color w:val="FFFFFF"/>
                <w:sz w:val="20"/>
                <w:szCs w:val="20"/>
                <w:lang w:val="es-ES" w:eastAsia="es-ES"/>
              </w:rPr>
              <w:t>NA</w:t>
            </w:r>
          </w:p>
        </w:tc>
        <w:tc>
          <w:tcPr>
            <w:tcW w:w="4148" w:type="dxa"/>
            <w:gridSpan w:val="3"/>
            <w:tcBorders>
              <w:top w:val="single" w:sz="4" w:space="0" w:color="auto"/>
              <w:left w:val="nil"/>
              <w:bottom w:val="single" w:sz="4" w:space="0" w:color="auto"/>
              <w:right w:val="single" w:sz="4" w:space="0" w:color="auto"/>
            </w:tcBorders>
            <w:shd w:val="clear" w:color="000000" w:fill="000000"/>
            <w:noWrap/>
            <w:vAlign w:val="center"/>
            <w:hideMark/>
          </w:tcPr>
          <w:p w:rsidR="006666ED" w:rsidRPr="007A5E36" w:rsidRDefault="006666ED" w:rsidP="00C6742E">
            <w:pPr>
              <w:jc w:val="center"/>
              <w:rPr>
                <w:rFonts w:cs="Arial"/>
                <w:b/>
                <w:bCs/>
                <w:color w:val="FFFFFF"/>
                <w:sz w:val="20"/>
                <w:szCs w:val="20"/>
                <w:lang w:val="es-ES" w:eastAsia="es-ES"/>
              </w:rPr>
            </w:pPr>
            <w:r w:rsidRPr="007A5E36">
              <w:rPr>
                <w:rFonts w:cs="Arial"/>
                <w:b/>
                <w:bCs/>
                <w:color w:val="FFFFFF"/>
                <w:sz w:val="20"/>
                <w:szCs w:val="20"/>
                <w:lang w:val="es-ES" w:eastAsia="es-ES"/>
              </w:rPr>
              <w:t>OBSERVACIONES</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1</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0A2511" w:rsidP="000A2511">
            <w:pPr>
              <w:rPr>
                <w:rFonts w:cs="Arial"/>
                <w:sz w:val="18"/>
                <w:szCs w:val="18"/>
                <w:lang w:val="es-ES" w:eastAsia="es-ES"/>
              </w:rPr>
            </w:pPr>
            <w:r>
              <w:rPr>
                <w:rFonts w:cs="Arial"/>
                <w:sz w:val="18"/>
                <w:szCs w:val="18"/>
                <w:lang w:val="es-ES" w:eastAsia="es-ES"/>
              </w:rPr>
              <w:t xml:space="preserve">Limpiar </w:t>
            </w:r>
            <w:r w:rsidR="006666ED">
              <w:rPr>
                <w:rFonts w:cs="Arial"/>
                <w:sz w:val="18"/>
                <w:szCs w:val="18"/>
                <w:lang w:val="es-ES" w:eastAsia="es-ES"/>
              </w:rPr>
              <w:t>exceso de harin</w:t>
            </w:r>
            <w:r w:rsidR="0098221F">
              <w:rPr>
                <w:rFonts w:cs="Arial"/>
                <w:sz w:val="18"/>
                <w:szCs w:val="18"/>
                <w:lang w:val="es-ES" w:eastAsia="es-ES"/>
              </w:rPr>
              <w:t>a en exteriores de coce</w:t>
            </w:r>
            <w:r w:rsidR="006666ED">
              <w:rPr>
                <w:rFonts w:cs="Arial"/>
                <w:sz w:val="18"/>
                <w:szCs w:val="18"/>
                <w:lang w:val="es-ES" w:eastAsia="es-ES"/>
              </w:rPr>
              <w:t>dor</w:t>
            </w:r>
            <w:r w:rsidR="006666ED"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2</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446C11" w:rsidP="000A2511">
            <w:pPr>
              <w:rPr>
                <w:rFonts w:cs="Arial"/>
                <w:sz w:val="18"/>
                <w:szCs w:val="18"/>
                <w:lang w:val="es-ES" w:eastAsia="es-ES"/>
              </w:rPr>
            </w:pPr>
            <w:r>
              <w:rPr>
                <w:rFonts w:cs="Arial"/>
                <w:sz w:val="18"/>
                <w:szCs w:val="18"/>
                <w:lang w:val="es-ES" w:eastAsia="es-ES"/>
              </w:rPr>
              <w:t>Revisar frecuencia del moto</w:t>
            </w:r>
            <w:r w:rsidR="000A2511">
              <w:rPr>
                <w:rFonts w:cs="Arial"/>
                <w:sz w:val="18"/>
                <w:szCs w:val="18"/>
                <w:lang w:val="es-ES" w:eastAsia="es-ES"/>
              </w:rPr>
              <w:t>variador</w:t>
            </w:r>
            <w:r w:rsidR="006666ED"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3</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0A2511" w:rsidP="000A2511">
            <w:pPr>
              <w:rPr>
                <w:rFonts w:cs="Arial"/>
                <w:sz w:val="18"/>
                <w:szCs w:val="18"/>
                <w:lang w:val="es-ES" w:eastAsia="es-ES"/>
              </w:rPr>
            </w:pPr>
            <w:r>
              <w:rPr>
                <w:rFonts w:cs="Arial"/>
                <w:sz w:val="18"/>
                <w:szCs w:val="18"/>
                <w:lang w:val="es-ES" w:eastAsia="es-ES"/>
              </w:rPr>
              <w:t>Chequear que las válvulas abran y cierren fácilmente</w:t>
            </w:r>
            <w:r w:rsidR="006666ED"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4</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0A2511">
            <w:pPr>
              <w:rPr>
                <w:rFonts w:cs="Arial"/>
                <w:sz w:val="18"/>
                <w:szCs w:val="18"/>
                <w:lang w:val="es-ES" w:eastAsia="es-ES"/>
              </w:rPr>
            </w:pPr>
            <w:r w:rsidRPr="007A5E36">
              <w:rPr>
                <w:rFonts w:cs="Arial"/>
                <w:sz w:val="18"/>
                <w:szCs w:val="18"/>
                <w:lang w:val="es-ES" w:eastAsia="es-ES"/>
              </w:rPr>
              <w:t>Chequear</w:t>
            </w:r>
            <w:r w:rsidR="000A2511">
              <w:rPr>
                <w:rFonts w:cs="Arial"/>
                <w:sz w:val="18"/>
                <w:szCs w:val="18"/>
                <w:lang w:val="es-ES" w:eastAsia="es-ES"/>
              </w:rPr>
              <w:t xml:space="preserve"> que los mergollares </w:t>
            </w:r>
            <w:r w:rsidR="0098221F">
              <w:rPr>
                <w:rFonts w:cs="Arial"/>
                <w:sz w:val="18"/>
                <w:szCs w:val="18"/>
                <w:lang w:val="es-ES" w:eastAsia="es-ES"/>
              </w:rPr>
              <w:t>estén</w:t>
            </w:r>
            <w:r w:rsidR="000A2511">
              <w:rPr>
                <w:rFonts w:cs="Arial"/>
                <w:sz w:val="18"/>
                <w:szCs w:val="18"/>
                <w:lang w:val="es-ES" w:eastAsia="es-ES"/>
              </w:rPr>
              <w:t xml:space="preserve"> ajustados</w:t>
            </w:r>
            <w:r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5</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98221F">
            <w:pPr>
              <w:rPr>
                <w:rFonts w:cs="Arial"/>
                <w:sz w:val="18"/>
                <w:szCs w:val="18"/>
                <w:lang w:val="es-ES" w:eastAsia="es-ES"/>
              </w:rPr>
            </w:pPr>
            <w:r w:rsidRPr="007A5E36">
              <w:rPr>
                <w:rFonts w:cs="Arial"/>
                <w:sz w:val="18"/>
                <w:szCs w:val="18"/>
                <w:lang w:val="es-ES" w:eastAsia="es-ES"/>
              </w:rPr>
              <w:t>Revisar</w:t>
            </w:r>
            <w:r w:rsidR="0098221F">
              <w:rPr>
                <w:rFonts w:cs="Arial"/>
                <w:sz w:val="18"/>
                <w:szCs w:val="18"/>
                <w:lang w:val="es-ES" w:eastAsia="es-ES"/>
              </w:rPr>
              <w:t xml:space="preserve"> el estado de los manómetros y termómetros</w:t>
            </w:r>
            <w:r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6</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98221F" w:rsidP="00C6742E">
            <w:pPr>
              <w:rPr>
                <w:rFonts w:cs="Arial"/>
                <w:sz w:val="18"/>
                <w:szCs w:val="18"/>
                <w:lang w:val="es-ES" w:eastAsia="es-ES"/>
              </w:rPr>
            </w:pPr>
            <w:r w:rsidRPr="007A5E36">
              <w:rPr>
                <w:rFonts w:cs="Arial"/>
                <w:sz w:val="18"/>
                <w:szCs w:val="18"/>
                <w:lang w:val="es-ES" w:eastAsia="es-ES"/>
              </w:rPr>
              <w:t>Verificar breaker y conexión de fase en botonera de mando</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7</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rPr>
                <w:rFonts w:cs="Arial"/>
                <w:sz w:val="18"/>
                <w:szCs w:val="18"/>
                <w:lang w:val="es-ES" w:eastAsia="es-ES"/>
              </w:rPr>
            </w:pPr>
            <w:r w:rsidRPr="007A5E36">
              <w:rPr>
                <w:rFonts w:cs="Arial"/>
                <w:sz w:val="18"/>
                <w:szCs w:val="18"/>
                <w:lang w:val="es-ES" w:eastAsia="es-ES"/>
              </w:rPr>
              <w:t>Revisar el funcionamiento del presostato.</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8</w:t>
            </w:r>
          </w:p>
        </w:tc>
        <w:tc>
          <w:tcPr>
            <w:tcW w:w="4924" w:type="dxa"/>
            <w:tcBorders>
              <w:top w:val="nil"/>
              <w:left w:val="nil"/>
              <w:bottom w:val="single" w:sz="4" w:space="0" w:color="auto"/>
              <w:right w:val="single" w:sz="4" w:space="0" w:color="auto"/>
            </w:tcBorders>
            <w:shd w:val="clear" w:color="auto" w:fill="auto"/>
            <w:noWrap/>
            <w:vAlign w:val="bottom"/>
            <w:hideMark/>
          </w:tcPr>
          <w:p w:rsidR="006666ED" w:rsidRPr="007A5E36" w:rsidRDefault="00B5301E" w:rsidP="00C6742E">
            <w:pPr>
              <w:rPr>
                <w:rFonts w:cs="Arial"/>
                <w:sz w:val="18"/>
                <w:szCs w:val="18"/>
                <w:lang w:val="es-ES" w:eastAsia="es-ES"/>
              </w:rPr>
            </w:pPr>
            <w:r>
              <w:rPr>
                <w:rFonts w:cs="Arial"/>
                <w:sz w:val="18"/>
                <w:szCs w:val="18"/>
                <w:lang w:val="es-ES" w:eastAsia="es-ES"/>
              </w:rPr>
              <w:t xml:space="preserve">Chequear que la estructura externa esté libre de fisuras. </w:t>
            </w:r>
            <w:r w:rsidR="006666ED" w:rsidRPr="007A5E36">
              <w:rPr>
                <w:rFonts w:cs="Arial"/>
                <w:sz w:val="18"/>
                <w:szCs w:val="18"/>
                <w:lang w:val="es-ES" w:eastAsia="es-ES"/>
              </w:rPr>
              <w:t> </w:t>
            </w:r>
          </w:p>
        </w:tc>
        <w:tc>
          <w:tcPr>
            <w:tcW w:w="432" w:type="dxa"/>
            <w:tcBorders>
              <w:top w:val="nil"/>
              <w:left w:val="nil"/>
              <w:bottom w:val="single" w:sz="4" w:space="0" w:color="auto"/>
              <w:right w:val="single" w:sz="4" w:space="0" w:color="auto"/>
            </w:tcBorders>
            <w:shd w:val="clear" w:color="auto" w:fill="auto"/>
            <w:noWrap/>
            <w:vAlign w:val="bottom"/>
            <w:hideMark/>
          </w:tcPr>
          <w:p w:rsidR="006666ED" w:rsidRPr="007A5E36" w:rsidRDefault="00B5301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5909" w:type="dxa"/>
            <w:gridSpan w:val="2"/>
            <w:tcBorders>
              <w:top w:val="nil"/>
              <w:left w:val="nil"/>
              <w:bottom w:val="nil"/>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b/>
                <w:bCs/>
                <w:sz w:val="16"/>
                <w:szCs w:val="16"/>
                <w:lang w:val="es-ES" w:eastAsia="es-ES"/>
              </w:rPr>
              <w:t>A</w:t>
            </w:r>
            <w:r w:rsidRPr="007A5E36">
              <w:rPr>
                <w:rFonts w:cs="Arial"/>
                <w:sz w:val="16"/>
                <w:szCs w:val="16"/>
                <w:lang w:val="es-ES" w:eastAsia="es-ES"/>
              </w:rPr>
              <w:t xml:space="preserve">: aceptable        </w:t>
            </w:r>
            <w:r w:rsidRPr="007A5E36">
              <w:rPr>
                <w:rFonts w:cs="Arial"/>
                <w:b/>
                <w:bCs/>
                <w:sz w:val="16"/>
                <w:szCs w:val="16"/>
                <w:lang w:val="es-ES" w:eastAsia="es-ES"/>
              </w:rPr>
              <w:t xml:space="preserve">NA: </w:t>
            </w:r>
            <w:r w:rsidRPr="007A5E36">
              <w:rPr>
                <w:rFonts w:cs="Arial"/>
                <w:sz w:val="16"/>
                <w:szCs w:val="16"/>
                <w:lang w:val="es-ES" w:eastAsia="es-ES"/>
              </w:rPr>
              <w:t>no aceptable                                                      TOTAL</w:t>
            </w:r>
          </w:p>
        </w:tc>
        <w:tc>
          <w:tcPr>
            <w:tcW w:w="43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148" w:type="dxa"/>
            <w:gridSpan w:val="3"/>
            <w:tcBorders>
              <w:top w:val="nil"/>
              <w:left w:val="nil"/>
              <w:bottom w:val="nil"/>
              <w:right w:val="nil"/>
            </w:tcBorders>
            <w:shd w:val="clear" w:color="auto" w:fill="auto"/>
            <w:noWrap/>
            <w:vAlign w:val="bottom"/>
            <w:hideMark/>
          </w:tcPr>
          <w:p w:rsidR="006666ED" w:rsidRPr="007A5E36" w:rsidRDefault="006666ED" w:rsidP="00C6742E">
            <w:pPr>
              <w:jc w:val="center"/>
              <w:rPr>
                <w:rFonts w:cs="Arial"/>
                <w:sz w:val="18"/>
                <w:szCs w:val="18"/>
                <w:lang w:val="es-ES" w:eastAsia="es-ES"/>
              </w:rPr>
            </w:pP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single" w:sz="4" w:space="0" w:color="auto"/>
              <w:right w:val="nil"/>
            </w:tcBorders>
            <w:shd w:val="clear" w:color="auto" w:fill="auto"/>
            <w:noWrap/>
            <w:vAlign w:val="bottom"/>
            <w:hideMark/>
          </w:tcPr>
          <w:p w:rsidR="006666ED" w:rsidRPr="007A5E36" w:rsidRDefault="006666ED" w:rsidP="00C6742E">
            <w:pPr>
              <w:jc w:val="center"/>
              <w:rPr>
                <w:rFonts w:cs="Arial"/>
                <w:sz w:val="20"/>
                <w:szCs w:val="20"/>
                <w:lang w:val="es-ES" w:eastAsia="es-ES"/>
              </w:rPr>
            </w:pPr>
          </w:p>
        </w:tc>
        <w:tc>
          <w:tcPr>
            <w:tcW w:w="4924" w:type="dxa"/>
            <w:tcBorders>
              <w:top w:val="nil"/>
              <w:left w:val="nil"/>
              <w:bottom w:val="single" w:sz="4" w:space="0" w:color="auto"/>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5909" w:type="dxa"/>
            <w:gridSpan w:val="2"/>
            <w:vMerge w:val="restart"/>
            <w:tcBorders>
              <w:top w:val="single" w:sz="4" w:space="0" w:color="auto"/>
              <w:left w:val="single" w:sz="4" w:space="0" w:color="auto"/>
              <w:bottom w:val="nil"/>
              <w:right w:val="single" w:sz="4" w:space="0" w:color="auto"/>
            </w:tcBorders>
            <w:shd w:val="clear" w:color="auto" w:fill="auto"/>
            <w:vAlign w:val="center"/>
            <w:hideMark/>
          </w:tcPr>
          <w:p w:rsidR="006666ED" w:rsidRPr="007A5E36" w:rsidRDefault="006666ED" w:rsidP="00C6742E">
            <w:pPr>
              <w:jc w:val="both"/>
              <w:rPr>
                <w:rFonts w:cs="Arial"/>
                <w:sz w:val="16"/>
                <w:szCs w:val="16"/>
                <w:lang w:val="es-ES" w:eastAsia="es-ES"/>
              </w:rPr>
            </w:pPr>
            <w:r w:rsidRPr="007A5E36">
              <w:rPr>
                <w:rFonts w:cs="Arial"/>
                <w:sz w:val="16"/>
                <w:szCs w:val="16"/>
                <w:lang w:val="es-ES" w:eastAsia="es-ES"/>
              </w:rPr>
              <w:t>Seleccione los daños que detecte, éstos serán revisados en el próximo chequeo por personal de mantenimiento.</w:t>
            </w:r>
          </w:p>
        </w:tc>
        <w:tc>
          <w:tcPr>
            <w:tcW w:w="432" w:type="dxa"/>
            <w:tcBorders>
              <w:top w:val="nil"/>
              <w:left w:val="single" w:sz="4" w:space="0" w:color="auto"/>
              <w:bottom w:val="nil"/>
              <w:right w:val="nil"/>
            </w:tcBorders>
            <w:shd w:val="clear" w:color="auto" w:fill="auto"/>
            <w:vAlign w:val="center"/>
            <w:hideMark/>
          </w:tcPr>
          <w:p w:rsidR="006666ED" w:rsidRPr="007A5E36" w:rsidRDefault="006666ED" w:rsidP="00C6742E">
            <w:pPr>
              <w:rPr>
                <w:rFonts w:cs="Arial"/>
                <w:sz w:val="20"/>
                <w:szCs w:val="20"/>
                <w:lang w:val="es-ES" w:eastAsia="es-ES"/>
              </w:rPr>
            </w:pPr>
          </w:p>
        </w:tc>
        <w:tc>
          <w:tcPr>
            <w:tcW w:w="429" w:type="dxa"/>
            <w:tcBorders>
              <w:top w:val="nil"/>
              <w:left w:val="nil"/>
              <w:bottom w:val="nil"/>
              <w:right w:val="nil"/>
            </w:tcBorders>
            <w:shd w:val="clear" w:color="auto" w:fill="auto"/>
            <w:vAlign w:val="center"/>
            <w:hideMark/>
          </w:tcPr>
          <w:p w:rsidR="006666ED" w:rsidRPr="007A5E36" w:rsidRDefault="006666ED" w:rsidP="00C6742E">
            <w:pPr>
              <w:rPr>
                <w:rFonts w:cs="Arial"/>
                <w:sz w:val="20"/>
                <w:szCs w:val="20"/>
                <w:lang w:val="es-ES" w:eastAsia="es-ES"/>
              </w:rPr>
            </w:pPr>
          </w:p>
        </w:tc>
        <w:tc>
          <w:tcPr>
            <w:tcW w:w="1312" w:type="dxa"/>
            <w:tcBorders>
              <w:top w:val="nil"/>
              <w:left w:val="nil"/>
              <w:bottom w:val="nil"/>
              <w:right w:val="nil"/>
            </w:tcBorders>
            <w:shd w:val="clear" w:color="auto" w:fill="auto"/>
            <w:noWrap/>
            <w:hideMark/>
          </w:tcPr>
          <w:p w:rsidR="006666ED" w:rsidRPr="007A5E36" w:rsidRDefault="006666ED" w:rsidP="00C6742E">
            <w:pPr>
              <w:jc w:val="center"/>
              <w:rPr>
                <w:rFonts w:cs="Arial"/>
                <w:sz w:val="20"/>
                <w:szCs w:val="20"/>
                <w:lang w:val="es-ES" w:eastAsia="es-ES"/>
              </w:rPr>
            </w:pPr>
          </w:p>
        </w:tc>
        <w:tc>
          <w:tcPr>
            <w:tcW w:w="2629" w:type="dxa"/>
            <w:tcBorders>
              <w:top w:val="single" w:sz="4" w:space="0" w:color="auto"/>
              <w:left w:val="nil"/>
              <w:bottom w:val="nil"/>
              <w:right w:val="nil"/>
            </w:tcBorders>
            <w:shd w:val="clear" w:color="auto" w:fill="auto"/>
            <w:noWrap/>
            <w:vAlign w:val="center"/>
            <w:hideMark/>
          </w:tcPr>
          <w:p w:rsidR="006666ED" w:rsidRPr="007A5E36" w:rsidRDefault="006666ED" w:rsidP="00C6742E">
            <w:pPr>
              <w:jc w:val="center"/>
              <w:rPr>
                <w:rFonts w:cs="Arial"/>
                <w:sz w:val="18"/>
                <w:szCs w:val="18"/>
                <w:lang w:val="es-ES" w:eastAsia="es-ES"/>
              </w:rPr>
            </w:pPr>
            <w:r w:rsidRPr="007A5E36">
              <w:rPr>
                <w:rFonts w:cs="Arial"/>
                <w:sz w:val="18"/>
                <w:szCs w:val="18"/>
                <w:lang w:val="es-ES" w:eastAsia="es-ES"/>
              </w:rPr>
              <w:t>OPERADOR RESPONSABLE</w:t>
            </w:r>
          </w:p>
        </w:tc>
        <w:tc>
          <w:tcPr>
            <w:tcW w:w="207"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258"/>
          <w:jc w:val="center"/>
        </w:trPr>
        <w:tc>
          <w:tcPr>
            <w:tcW w:w="196" w:type="dxa"/>
            <w:tcBorders>
              <w:top w:val="nil"/>
              <w:left w:val="single" w:sz="8" w:space="0" w:color="auto"/>
              <w:bottom w:val="nil"/>
              <w:right w:val="single" w:sz="4"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c>
          <w:tcPr>
            <w:tcW w:w="5909" w:type="dxa"/>
            <w:gridSpan w:val="2"/>
            <w:vMerge/>
            <w:tcBorders>
              <w:top w:val="nil"/>
              <w:left w:val="single" w:sz="4" w:space="0" w:color="auto"/>
              <w:bottom w:val="nil"/>
              <w:right w:val="single" w:sz="4" w:space="0" w:color="auto"/>
            </w:tcBorders>
            <w:vAlign w:val="center"/>
            <w:hideMark/>
          </w:tcPr>
          <w:p w:rsidR="006666ED" w:rsidRPr="007A5E36" w:rsidRDefault="006666ED" w:rsidP="00C6742E">
            <w:pPr>
              <w:rPr>
                <w:rFonts w:cs="Arial"/>
                <w:sz w:val="16"/>
                <w:szCs w:val="16"/>
                <w:lang w:val="es-ES" w:eastAsia="es-ES"/>
              </w:rPr>
            </w:pPr>
          </w:p>
        </w:tc>
        <w:tc>
          <w:tcPr>
            <w:tcW w:w="432" w:type="dxa"/>
            <w:tcBorders>
              <w:top w:val="nil"/>
              <w:left w:val="single" w:sz="4" w:space="0" w:color="auto"/>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6666ED" w:rsidRPr="007A5E36" w:rsidRDefault="006666ED" w:rsidP="00C6742E">
            <w:pPr>
              <w:rPr>
                <w:rFonts w:cs="Arial"/>
                <w:sz w:val="16"/>
                <w:szCs w:val="16"/>
                <w:lang w:val="es-ES" w:eastAsia="es-ES"/>
              </w:rPr>
            </w:pPr>
          </w:p>
        </w:tc>
        <w:tc>
          <w:tcPr>
            <w:tcW w:w="2629" w:type="dxa"/>
            <w:tcBorders>
              <w:top w:val="nil"/>
              <w:left w:val="nil"/>
              <w:bottom w:val="nil"/>
              <w:right w:val="nil"/>
            </w:tcBorders>
            <w:shd w:val="clear" w:color="auto" w:fill="auto"/>
            <w:noWrap/>
            <w:vAlign w:val="center"/>
            <w:hideMark/>
          </w:tcPr>
          <w:p w:rsidR="006666ED" w:rsidRPr="007A5E36" w:rsidRDefault="006666ED" w:rsidP="006666ED">
            <w:pPr>
              <w:jc w:val="right"/>
              <w:rPr>
                <w:rFonts w:cs="Arial"/>
                <w:sz w:val="14"/>
                <w:szCs w:val="14"/>
                <w:lang w:val="es-ES" w:eastAsia="es-ES"/>
              </w:rPr>
            </w:pPr>
            <w:r w:rsidRPr="007A5E36">
              <w:rPr>
                <w:rFonts w:cs="Arial"/>
                <w:sz w:val="14"/>
                <w:szCs w:val="14"/>
                <w:lang w:val="es-ES" w:eastAsia="es-ES"/>
              </w:rPr>
              <w:t>CHECK MAN-00</w:t>
            </w:r>
            <w:r>
              <w:rPr>
                <w:rFonts w:cs="Arial"/>
                <w:sz w:val="14"/>
                <w:szCs w:val="14"/>
                <w:lang w:val="es-ES" w:eastAsia="es-ES"/>
              </w:rPr>
              <w:t>1</w:t>
            </w:r>
          </w:p>
        </w:tc>
        <w:tc>
          <w:tcPr>
            <w:tcW w:w="207" w:type="dxa"/>
            <w:tcBorders>
              <w:top w:val="nil"/>
              <w:left w:val="nil"/>
              <w:bottom w:val="nil"/>
              <w:right w:val="nil"/>
            </w:tcBorders>
            <w:shd w:val="clear" w:color="auto" w:fill="auto"/>
            <w:noWrap/>
            <w:vAlign w:val="bottom"/>
            <w:hideMark/>
          </w:tcPr>
          <w:p w:rsidR="006666ED" w:rsidRPr="007A5E36" w:rsidRDefault="006666ED"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20"/>
                <w:szCs w:val="20"/>
                <w:lang w:val="es-ES" w:eastAsia="es-ES"/>
              </w:rPr>
            </w:pPr>
            <w:r w:rsidRPr="007A5E36">
              <w:rPr>
                <w:rFonts w:cs="Arial"/>
                <w:sz w:val="20"/>
                <w:szCs w:val="20"/>
                <w:lang w:val="es-ES" w:eastAsia="es-ES"/>
              </w:rPr>
              <w:t> </w:t>
            </w:r>
          </w:p>
        </w:tc>
      </w:tr>
      <w:tr w:rsidR="006666ED"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5909" w:type="dxa"/>
            <w:gridSpan w:val="2"/>
            <w:tcBorders>
              <w:top w:val="nil"/>
              <w:left w:val="single" w:sz="4" w:space="0" w:color="auto"/>
              <w:bottom w:val="single" w:sz="4" w:space="0" w:color="auto"/>
              <w:right w:val="single" w:sz="4" w:space="0" w:color="auto"/>
            </w:tcBorders>
            <w:shd w:val="clear" w:color="auto" w:fill="auto"/>
            <w:noWrap/>
            <w:vAlign w:val="center"/>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Agregue daños que no se encuentren en este checklist.</w:t>
            </w:r>
          </w:p>
        </w:tc>
        <w:tc>
          <w:tcPr>
            <w:tcW w:w="432" w:type="dxa"/>
            <w:tcBorders>
              <w:top w:val="nil"/>
              <w:left w:val="single" w:sz="4" w:space="0" w:color="auto"/>
              <w:bottom w:val="nil"/>
              <w:right w:val="nil"/>
            </w:tcBorders>
            <w:shd w:val="clear" w:color="auto" w:fill="auto"/>
            <w:noWrap/>
            <w:vAlign w:val="bottom"/>
            <w:hideMark/>
          </w:tcPr>
          <w:p w:rsidR="006666ED" w:rsidRPr="007A5E36" w:rsidRDefault="006666ED" w:rsidP="00C6742E">
            <w:pPr>
              <w:rPr>
                <w:rFonts w:cs="Arial"/>
                <w:sz w:val="16"/>
                <w:szCs w:val="16"/>
                <w:lang w:val="es-ES" w:eastAsia="es-ES"/>
              </w:rPr>
            </w:pPr>
          </w:p>
        </w:tc>
        <w:tc>
          <w:tcPr>
            <w:tcW w:w="429" w:type="dxa"/>
            <w:tcBorders>
              <w:top w:val="nil"/>
              <w:left w:val="nil"/>
              <w:bottom w:val="nil"/>
              <w:right w:val="nil"/>
            </w:tcBorders>
            <w:shd w:val="clear" w:color="auto" w:fill="auto"/>
            <w:noWrap/>
            <w:vAlign w:val="bottom"/>
            <w:hideMark/>
          </w:tcPr>
          <w:p w:rsidR="006666ED" w:rsidRPr="007A5E36" w:rsidRDefault="006666ED" w:rsidP="00C6742E">
            <w:pPr>
              <w:rPr>
                <w:rFonts w:cs="Arial"/>
                <w:sz w:val="16"/>
                <w:szCs w:val="16"/>
                <w:lang w:val="es-ES" w:eastAsia="es-ES"/>
              </w:rPr>
            </w:pPr>
          </w:p>
        </w:tc>
        <w:tc>
          <w:tcPr>
            <w:tcW w:w="1312" w:type="dxa"/>
            <w:tcBorders>
              <w:top w:val="nil"/>
              <w:left w:val="nil"/>
              <w:bottom w:val="nil"/>
              <w:right w:val="nil"/>
            </w:tcBorders>
            <w:shd w:val="clear" w:color="auto" w:fill="auto"/>
            <w:noWrap/>
            <w:vAlign w:val="bottom"/>
            <w:hideMark/>
          </w:tcPr>
          <w:p w:rsidR="006666ED" w:rsidRPr="007A5E36" w:rsidRDefault="006666ED" w:rsidP="00C6742E">
            <w:pPr>
              <w:jc w:val="right"/>
              <w:rPr>
                <w:rFonts w:cs="Arial"/>
                <w:sz w:val="15"/>
                <w:szCs w:val="15"/>
                <w:lang w:val="es-ES" w:eastAsia="es-ES"/>
              </w:rPr>
            </w:pPr>
          </w:p>
        </w:tc>
        <w:tc>
          <w:tcPr>
            <w:tcW w:w="2629" w:type="dxa"/>
            <w:tcBorders>
              <w:top w:val="nil"/>
              <w:left w:val="nil"/>
              <w:bottom w:val="nil"/>
              <w:right w:val="nil"/>
            </w:tcBorders>
            <w:shd w:val="clear" w:color="auto" w:fill="auto"/>
            <w:noWrap/>
            <w:vAlign w:val="bottom"/>
            <w:hideMark/>
          </w:tcPr>
          <w:p w:rsidR="006666ED" w:rsidRPr="007A5E36" w:rsidRDefault="006666ED" w:rsidP="00C6742E">
            <w:pPr>
              <w:jc w:val="right"/>
              <w:rPr>
                <w:rFonts w:cs="Arial"/>
                <w:sz w:val="15"/>
                <w:szCs w:val="15"/>
                <w:lang w:val="es-ES" w:eastAsia="es-ES"/>
              </w:rPr>
            </w:pPr>
          </w:p>
        </w:tc>
        <w:tc>
          <w:tcPr>
            <w:tcW w:w="207" w:type="dxa"/>
            <w:tcBorders>
              <w:top w:val="nil"/>
              <w:left w:val="nil"/>
              <w:bottom w:val="nil"/>
              <w:right w:val="nil"/>
            </w:tcBorders>
            <w:shd w:val="clear" w:color="auto" w:fill="auto"/>
            <w:noWrap/>
            <w:vAlign w:val="bottom"/>
            <w:hideMark/>
          </w:tcPr>
          <w:p w:rsidR="006666ED" w:rsidRPr="007A5E36" w:rsidRDefault="006666ED" w:rsidP="00C6742E">
            <w:pPr>
              <w:rPr>
                <w:rFonts w:cs="Arial"/>
                <w:sz w:val="16"/>
                <w:szCs w:val="16"/>
                <w:lang w:val="es-ES" w:eastAsia="es-ES"/>
              </w:rPr>
            </w:pPr>
          </w:p>
        </w:tc>
        <w:tc>
          <w:tcPr>
            <w:tcW w:w="218" w:type="dxa"/>
            <w:tcBorders>
              <w:top w:val="nil"/>
              <w:left w:val="nil"/>
              <w:bottom w:val="nil"/>
              <w:right w:val="single" w:sz="8" w:space="0" w:color="auto"/>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r>
      <w:tr w:rsidR="006666ED" w:rsidRPr="007A5E36" w:rsidTr="0007757B">
        <w:trPr>
          <w:trHeight w:val="90"/>
          <w:jc w:val="center"/>
        </w:trPr>
        <w:tc>
          <w:tcPr>
            <w:tcW w:w="196" w:type="dxa"/>
            <w:tcBorders>
              <w:top w:val="nil"/>
              <w:left w:val="single" w:sz="8" w:space="0" w:color="auto"/>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985"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4924"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432"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429"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1312"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2629"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207" w:type="dxa"/>
            <w:tcBorders>
              <w:top w:val="nil"/>
              <w:left w:val="nil"/>
              <w:bottom w:val="single" w:sz="8" w:space="0" w:color="auto"/>
              <w:right w:val="nil"/>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c>
          <w:tcPr>
            <w:tcW w:w="218" w:type="dxa"/>
            <w:tcBorders>
              <w:top w:val="nil"/>
              <w:left w:val="nil"/>
              <w:bottom w:val="single" w:sz="8" w:space="0" w:color="auto"/>
              <w:right w:val="single" w:sz="8" w:space="0" w:color="auto"/>
            </w:tcBorders>
            <w:shd w:val="clear" w:color="auto" w:fill="auto"/>
            <w:noWrap/>
            <w:vAlign w:val="bottom"/>
            <w:hideMark/>
          </w:tcPr>
          <w:p w:rsidR="006666ED" w:rsidRPr="007A5E36" w:rsidRDefault="006666ED" w:rsidP="00C6742E">
            <w:pPr>
              <w:rPr>
                <w:rFonts w:cs="Arial"/>
                <w:sz w:val="16"/>
                <w:szCs w:val="16"/>
                <w:lang w:val="es-ES" w:eastAsia="es-ES"/>
              </w:rPr>
            </w:pPr>
            <w:r w:rsidRPr="007A5E36">
              <w:rPr>
                <w:rFonts w:cs="Arial"/>
                <w:sz w:val="16"/>
                <w:szCs w:val="16"/>
                <w:lang w:val="es-ES" w:eastAsia="es-ES"/>
              </w:rPr>
              <w:t> </w:t>
            </w:r>
          </w:p>
        </w:tc>
      </w:tr>
    </w:tbl>
    <w:p w:rsidR="00587533" w:rsidRPr="0007757B" w:rsidRDefault="00EA14A5" w:rsidP="00EA14A5">
      <w:pPr>
        <w:pStyle w:val="EstiliFiguras"/>
        <w:spacing w:before="120"/>
        <w:ind w:left="0" w:firstLine="0"/>
        <w:rPr>
          <w:lang w:val="es-ES"/>
        </w:rPr>
      </w:pPr>
      <w:bookmarkStart w:id="598" w:name="_Toc337167258"/>
      <w:r>
        <w:t>Figura</w:t>
      </w:r>
      <w:r w:rsidR="0007757B">
        <w:t xml:space="preserve"> 5.1 Lista de Chequeo Cocedores</w:t>
      </w:r>
      <w:bookmarkEnd w:id="598"/>
    </w:p>
    <w:p w:rsidR="00D36D51" w:rsidRPr="006C6A80" w:rsidRDefault="00D36D51" w:rsidP="00587533">
      <w:pPr>
        <w:numPr>
          <w:ilvl w:val="0"/>
          <w:numId w:val="78"/>
        </w:numPr>
        <w:spacing w:after="200" w:line="480" w:lineRule="auto"/>
        <w:ind w:left="425" w:hanging="414"/>
        <w:rPr>
          <w:b/>
        </w:rPr>
      </w:pPr>
      <w:r>
        <w:rPr>
          <w:b/>
        </w:rPr>
        <w:lastRenderedPageBreak/>
        <w:t>PRENSAS</w:t>
      </w:r>
    </w:p>
    <w:tbl>
      <w:tblPr>
        <w:tblW w:w="11332" w:type="dxa"/>
        <w:jc w:val="center"/>
        <w:tblInd w:w="55" w:type="dxa"/>
        <w:tblCellMar>
          <w:left w:w="70" w:type="dxa"/>
          <w:right w:w="70" w:type="dxa"/>
        </w:tblCellMar>
        <w:tblLook w:val="04A0" w:firstRow="1" w:lastRow="0" w:firstColumn="1" w:lastColumn="0" w:noHBand="0" w:noVBand="1"/>
      </w:tblPr>
      <w:tblGrid>
        <w:gridCol w:w="196"/>
        <w:gridCol w:w="985"/>
        <w:gridCol w:w="4924"/>
        <w:gridCol w:w="432"/>
        <w:gridCol w:w="429"/>
        <w:gridCol w:w="1312"/>
        <w:gridCol w:w="2629"/>
        <w:gridCol w:w="207"/>
        <w:gridCol w:w="218"/>
      </w:tblGrid>
      <w:tr w:rsidR="007A5E36" w:rsidRPr="007A5E36" w:rsidTr="0007757B">
        <w:trPr>
          <w:trHeight w:val="121"/>
          <w:jc w:val="center"/>
        </w:trPr>
        <w:tc>
          <w:tcPr>
            <w:tcW w:w="196" w:type="dxa"/>
            <w:tcBorders>
              <w:top w:val="single" w:sz="8" w:space="0" w:color="auto"/>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4924"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432"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429"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1312"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629"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07" w:type="dxa"/>
            <w:tcBorders>
              <w:top w:val="single" w:sz="8" w:space="0" w:color="auto"/>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18" w:type="dxa"/>
            <w:tcBorders>
              <w:top w:val="single" w:sz="8" w:space="0" w:color="auto"/>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E200DA" w:rsidRPr="007A5E36" w:rsidTr="0007757B">
        <w:trPr>
          <w:trHeight w:val="577"/>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hideMark/>
          </w:tcPr>
          <w:p w:rsidR="007A5E36" w:rsidRPr="007A5E36" w:rsidRDefault="007A5E36" w:rsidP="007A5E36">
            <w:pPr>
              <w:jc w:val="center"/>
              <w:rPr>
                <w:rFonts w:cs="Arial"/>
                <w:b/>
                <w:bCs/>
                <w:color w:val="000000"/>
                <w:sz w:val="28"/>
                <w:szCs w:val="28"/>
                <w:lang w:val="es-ES" w:eastAsia="es-ES"/>
              </w:rPr>
            </w:pPr>
            <w:r w:rsidRPr="007A5E36">
              <w:rPr>
                <w:rFonts w:cs="Arial"/>
                <w:b/>
                <w:bCs/>
                <w:color w:val="000000"/>
                <w:sz w:val="28"/>
                <w:szCs w:val="28"/>
                <w:lang w:val="es-ES" w:eastAsia="es-ES"/>
              </w:rPr>
              <w:t>Departamento de Mantenimiento</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b/>
                <w:bCs/>
                <w:color w:val="000000"/>
                <w:sz w:val="28"/>
                <w:szCs w:val="28"/>
                <w:lang w:val="es-ES" w:eastAsia="es-ES"/>
              </w:rPr>
            </w:pPr>
            <w:r w:rsidRPr="007A5E36">
              <w:rPr>
                <w:rFonts w:cs="Arial"/>
                <w:b/>
                <w:bCs/>
                <w:color w:val="000000"/>
                <w:sz w:val="28"/>
                <w:szCs w:val="28"/>
                <w:lang w:val="es-ES" w:eastAsia="es-ES"/>
              </w:rPr>
              <w:t> </w:t>
            </w:r>
          </w:p>
        </w:tc>
      </w:tr>
      <w:tr w:rsidR="00E200DA" w:rsidRPr="007A5E36" w:rsidTr="0007757B">
        <w:trPr>
          <w:trHeight w:val="288"/>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vAlign w:val="center"/>
            <w:hideMark/>
          </w:tcPr>
          <w:p w:rsidR="007A5E36" w:rsidRPr="007A5E36" w:rsidRDefault="007A5E36" w:rsidP="00E200DA">
            <w:pPr>
              <w:jc w:val="center"/>
              <w:rPr>
                <w:rFonts w:cs="Arial"/>
                <w:b/>
                <w:bCs/>
                <w:color w:val="000000"/>
                <w:lang w:val="es-ES" w:eastAsia="es-ES"/>
              </w:rPr>
            </w:pPr>
            <w:r w:rsidRPr="007A5E36">
              <w:rPr>
                <w:rFonts w:cs="Arial"/>
                <w:b/>
                <w:bCs/>
                <w:color w:val="000000"/>
                <w:lang w:val="es-ES" w:eastAsia="es-ES"/>
              </w:rPr>
              <w:t>LISTA DE CHEQUEO DE EQUIPOS</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color w:val="000000"/>
                <w:sz w:val="22"/>
                <w:szCs w:val="22"/>
                <w:lang w:val="es-ES" w:eastAsia="es-ES"/>
              </w:rPr>
            </w:pPr>
            <w:r w:rsidRPr="007A5E36">
              <w:rPr>
                <w:rFonts w:cs="Arial"/>
                <w:color w:val="000000"/>
                <w:sz w:val="22"/>
                <w:szCs w:val="22"/>
                <w:lang w:val="es-ES" w:eastAsia="es-ES"/>
              </w:rPr>
              <w:t> </w:t>
            </w:r>
          </w:p>
        </w:tc>
      </w:tr>
      <w:tr w:rsidR="007A5E36" w:rsidRPr="007A5E36" w:rsidTr="0007757B">
        <w:trPr>
          <w:trHeight w:val="76"/>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nil"/>
              <w:right w:val="nil"/>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c>
          <w:tcPr>
            <w:tcW w:w="4924" w:type="dxa"/>
            <w:tcBorders>
              <w:top w:val="single" w:sz="4" w:space="0" w:color="auto"/>
              <w:left w:val="nil"/>
              <w:bottom w:val="nil"/>
              <w:right w:val="nil"/>
            </w:tcBorders>
            <w:shd w:val="clear" w:color="auto" w:fill="auto"/>
            <w:noWrap/>
            <w:vAlign w:val="bottom"/>
            <w:hideMark/>
          </w:tcPr>
          <w:p w:rsidR="007A5E36" w:rsidRPr="007A5E36" w:rsidRDefault="007A5E36" w:rsidP="007A5E36">
            <w:pPr>
              <w:rPr>
                <w:rFonts w:cs="Arial"/>
                <w:b/>
                <w:bCs/>
                <w:color w:val="000000"/>
                <w:lang w:val="es-ES" w:eastAsia="es-ES"/>
              </w:rPr>
            </w:pPr>
          </w:p>
        </w:tc>
        <w:tc>
          <w:tcPr>
            <w:tcW w:w="432" w:type="dxa"/>
            <w:tcBorders>
              <w:top w:val="single" w:sz="4" w:space="0" w:color="auto"/>
              <w:left w:val="nil"/>
              <w:bottom w:val="nil"/>
              <w:right w:val="nil"/>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c>
          <w:tcPr>
            <w:tcW w:w="429" w:type="dxa"/>
            <w:tcBorders>
              <w:top w:val="single" w:sz="4" w:space="0" w:color="auto"/>
              <w:left w:val="nil"/>
              <w:bottom w:val="nil"/>
              <w:right w:val="nil"/>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c>
          <w:tcPr>
            <w:tcW w:w="1312" w:type="dxa"/>
            <w:tcBorders>
              <w:top w:val="single" w:sz="4" w:space="0" w:color="auto"/>
              <w:left w:val="nil"/>
              <w:bottom w:val="nil"/>
              <w:right w:val="nil"/>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c>
          <w:tcPr>
            <w:tcW w:w="2629" w:type="dxa"/>
            <w:tcBorders>
              <w:top w:val="single" w:sz="4" w:space="0" w:color="auto"/>
              <w:left w:val="nil"/>
              <w:bottom w:val="nil"/>
              <w:right w:val="nil"/>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c>
          <w:tcPr>
            <w:tcW w:w="207" w:type="dxa"/>
            <w:tcBorders>
              <w:top w:val="single" w:sz="4" w:space="0" w:color="auto"/>
              <w:left w:val="nil"/>
              <w:bottom w:val="nil"/>
              <w:right w:val="single" w:sz="4" w:space="0" w:color="auto"/>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b/>
                <w:bCs/>
                <w:color w:val="000000"/>
                <w:lang w:val="es-ES" w:eastAsia="es-ES"/>
              </w:rPr>
            </w:pPr>
            <w:r w:rsidRPr="007A5E36">
              <w:rPr>
                <w:rFonts w:cs="Arial"/>
                <w:b/>
                <w:bCs/>
                <w:color w:val="000000"/>
                <w:lang w:val="es-ES" w:eastAsia="es-ES"/>
              </w:rPr>
              <w:t> </w:t>
            </w:r>
          </w:p>
        </w:tc>
      </w:tr>
      <w:tr w:rsidR="007A5E36"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7A5E36" w:rsidRPr="007A5E36" w:rsidRDefault="007A5E36" w:rsidP="007A5E36">
            <w:pPr>
              <w:rPr>
                <w:rFonts w:cs="Arial"/>
                <w:b/>
                <w:bCs/>
                <w:sz w:val="20"/>
                <w:szCs w:val="20"/>
                <w:lang w:val="es-ES" w:eastAsia="es-ES"/>
              </w:rPr>
            </w:pPr>
            <w:r w:rsidRPr="007A5E36">
              <w:rPr>
                <w:rFonts w:cs="Arial"/>
                <w:b/>
                <w:bCs/>
                <w:sz w:val="20"/>
                <w:szCs w:val="20"/>
                <w:lang w:val="es-ES" w:eastAsia="es-ES"/>
              </w:rPr>
              <w:t>EQUIPO:</w:t>
            </w:r>
          </w:p>
        </w:tc>
        <w:tc>
          <w:tcPr>
            <w:tcW w:w="4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xml:space="preserve">PRENSA </w:t>
            </w:r>
            <w:r w:rsidR="00E10A0F" w:rsidRPr="007A5E36">
              <w:rPr>
                <w:rFonts w:cs="Arial"/>
                <w:sz w:val="20"/>
                <w:szCs w:val="20"/>
                <w:lang w:val="es-ES" w:eastAsia="es-ES"/>
              </w:rPr>
              <w:t>MECÁNICA</w:t>
            </w:r>
            <w:r w:rsidRPr="007A5E36">
              <w:rPr>
                <w:rFonts w:cs="Arial"/>
                <w:sz w:val="20"/>
                <w:szCs w:val="20"/>
                <w:lang w:val="es-ES" w:eastAsia="es-ES"/>
              </w:rPr>
              <w:t>/</w:t>
            </w:r>
            <w:r w:rsidR="00E10A0F" w:rsidRPr="007A5E36">
              <w:rPr>
                <w:rFonts w:cs="Arial"/>
                <w:sz w:val="20"/>
                <w:szCs w:val="20"/>
                <w:lang w:val="es-ES" w:eastAsia="es-ES"/>
              </w:rPr>
              <w:t>HIDRÁULICA</w:t>
            </w:r>
          </w:p>
        </w:tc>
        <w:tc>
          <w:tcPr>
            <w:tcW w:w="43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7A5E36" w:rsidRPr="007A5E36" w:rsidRDefault="00E10A0F" w:rsidP="007A5E36">
            <w:pPr>
              <w:rPr>
                <w:rFonts w:cs="Arial"/>
                <w:b/>
                <w:bCs/>
                <w:sz w:val="20"/>
                <w:szCs w:val="20"/>
                <w:lang w:val="es-ES" w:eastAsia="es-ES"/>
              </w:rPr>
            </w:pPr>
            <w:r w:rsidRPr="007A5E36">
              <w:rPr>
                <w:rFonts w:cs="Arial"/>
                <w:b/>
                <w:bCs/>
                <w:sz w:val="20"/>
                <w:szCs w:val="20"/>
                <w:lang w:val="es-ES" w:eastAsia="es-ES"/>
              </w:rPr>
              <w:t>ÁREA</w:t>
            </w:r>
            <w:r w:rsidR="007A5E36" w:rsidRPr="007A5E36">
              <w:rPr>
                <w:rFonts w:cs="Arial"/>
                <w:b/>
                <w:bCs/>
                <w:sz w:val="20"/>
                <w:szCs w:val="20"/>
                <w:lang w:val="es-ES" w:eastAsia="es-ES"/>
              </w:rPr>
              <w:t>:</w:t>
            </w:r>
          </w:p>
        </w:tc>
        <w:tc>
          <w:tcPr>
            <w:tcW w:w="2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PRENSADO</w:t>
            </w:r>
          </w:p>
        </w:tc>
        <w:tc>
          <w:tcPr>
            <w:tcW w:w="207" w:type="dxa"/>
            <w:tcBorders>
              <w:top w:val="nil"/>
              <w:left w:val="nil"/>
              <w:bottom w:val="nil"/>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7A5E36" w:rsidRPr="007A5E36" w:rsidRDefault="007A5E36" w:rsidP="007A5E36">
            <w:pPr>
              <w:rPr>
                <w:rFonts w:cs="Arial"/>
                <w:b/>
                <w:bCs/>
                <w:sz w:val="20"/>
                <w:szCs w:val="20"/>
                <w:lang w:val="es-ES" w:eastAsia="es-ES"/>
              </w:rPr>
            </w:pPr>
            <w:r w:rsidRPr="007A5E36">
              <w:rPr>
                <w:rFonts w:cs="Arial"/>
                <w:b/>
                <w:bCs/>
                <w:sz w:val="20"/>
                <w:szCs w:val="20"/>
                <w:lang w:val="es-ES" w:eastAsia="es-ES"/>
              </w:rPr>
              <w:t>FECHA:</w:t>
            </w:r>
          </w:p>
        </w:tc>
        <w:tc>
          <w:tcPr>
            <w:tcW w:w="4924"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rPr>
                <w:rFonts w:cs="Arial"/>
                <w:color w:val="FFFFFF"/>
                <w:sz w:val="20"/>
                <w:szCs w:val="20"/>
                <w:lang w:val="es-ES" w:eastAsia="es-ES"/>
              </w:rPr>
            </w:pPr>
            <w:r w:rsidRPr="007A5E36">
              <w:rPr>
                <w:rFonts w:cs="Arial"/>
                <w:color w:val="FFFFFF"/>
                <w:sz w:val="20"/>
                <w:szCs w:val="20"/>
                <w:lang w:val="es-ES" w:eastAsia="es-ES"/>
              </w:rPr>
              <w:t>,</w:t>
            </w:r>
          </w:p>
        </w:tc>
        <w:tc>
          <w:tcPr>
            <w:tcW w:w="43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7A5E36" w:rsidRPr="007A5E36" w:rsidRDefault="007A5E36" w:rsidP="007A5E36">
            <w:pPr>
              <w:rPr>
                <w:rFonts w:cs="Arial"/>
                <w:b/>
                <w:bCs/>
                <w:sz w:val="20"/>
                <w:szCs w:val="20"/>
                <w:lang w:val="es-ES" w:eastAsia="es-ES"/>
              </w:rPr>
            </w:pPr>
            <w:r w:rsidRPr="007A5E36">
              <w:rPr>
                <w:rFonts w:cs="Arial"/>
                <w:b/>
                <w:bCs/>
                <w:sz w:val="20"/>
                <w:szCs w:val="20"/>
                <w:lang w:val="es-ES" w:eastAsia="es-ES"/>
              </w:rPr>
              <w:t>RESPONSABLE:</w:t>
            </w:r>
          </w:p>
        </w:tc>
        <w:tc>
          <w:tcPr>
            <w:tcW w:w="2629"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nil"/>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61"/>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4924" w:type="dxa"/>
            <w:tcBorders>
              <w:top w:val="nil"/>
              <w:left w:val="nil"/>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432" w:type="dxa"/>
            <w:tcBorders>
              <w:top w:val="nil"/>
              <w:left w:val="nil"/>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429" w:type="dxa"/>
            <w:tcBorders>
              <w:top w:val="nil"/>
              <w:left w:val="nil"/>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1312" w:type="dxa"/>
            <w:tcBorders>
              <w:top w:val="nil"/>
              <w:left w:val="nil"/>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629" w:type="dxa"/>
            <w:tcBorders>
              <w:top w:val="nil"/>
              <w:left w:val="nil"/>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924"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7A5E36" w:rsidRPr="007A5E36" w:rsidRDefault="007A5E36" w:rsidP="006411BF">
            <w:pPr>
              <w:jc w:val="center"/>
              <w:rPr>
                <w:rFonts w:cs="Arial"/>
                <w:b/>
                <w:bCs/>
                <w:color w:val="FFFFFF"/>
                <w:sz w:val="20"/>
                <w:szCs w:val="20"/>
                <w:lang w:val="es-ES" w:eastAsia="es-ES"/>
              </w:rPr>
            </w:pPr>
            <w:r w:rsidRPr="007A5E36">
              <w:rPr>
                <w:rFonts w:cs="Arial"/>
                <w:b/>
                <w:bCs/>
                <w:color w:val="FFFFFF"/>
                <w:sz w:val="20"/>
                <w:szCs w:val="20"/>
                <w:lang w:val="es-ES" w:eastAsia="es-ES"/>
              </w:rPr>
              <w:t>Nº</w:t>
            </w:r>
          </w:p>
        </w:tc>
        <w:tc>
          <w:tcPr>
            <w:tcW w:w="4924" w:type="dxa"/>
            <w:tcBorders>
              <w:top w:val="single" w:sz="4" w:space="0" w:color="auto"/>
              <w:left w:val="nil"/>
              <w:bottom w:val="single" w:sz="4" w:space="0" w:color="auto"/>
              <w:right w:val="single" w:sz="4" w:space="0" w:color="auto"/>
            </w:tcBorders>
            <w:shd w:val="clear" w:color="000000" w:fill="000000"/>
            <w:noWrap/>
            <w:vAlign w:val="center"/>
            <w:hideMark/>
          </w:tcPr>
          <w:p w:rsidR="007A5E36" w:rsidRPr="007A5E36" w:rsidRDefault="007A5E36" w:rsidP="006411BF">
            <w:pPr>
              <w:jc w:val="center"/>
              <w:rPr>
                <w:rFonts w:cs="Arial"/>
                <w:b/>
                <w:bCs/>
                <w:color w:val="FFFFFF"/>
                <w:sz w:val="20"/>
                <w:szCs w:val="20"/>
                <w:lang w:val="es-ES" w:eastAsia="es-ES"/>
              </w:rPr>
            </w:pPr>
            <w:r w:rsidRPr="007A5E36">
              <w:rPr>
                <w:rFonts w:cs="Arial"/>
                <w:b/>
                <w:bCs/>
                <w:color w:val="FFFFFF"/>
                <w:sz w:val="20"/>
                <w:szCs w:val="20"/>
                <w:lang w:val="es-ES" w:eastAsia="es-ES"/>
              </w:rPr>
              <w:t>ACTIVIDAD</w:t>
            </w:r>
          </w:p>
        </w:tc>
        <w:tc>
          <w:tcPr>
            <w:tcW w:w="432" w:type="dxa"/>
            <w:tcBorders>
              <w:top w:val="single" w:sz="4" w:space="0" w:color="auto"/>
              <w:left w:val="nil"/>
              <w:bottom w:val="single" w:sz="4" w:space="0" w:color="auto"/>
              <w:right w:val="single" w:sz="4" w:space="0" w:color="auto"/>
            </w:tcBorders>
            <w:shd w:val="clear" w:color="000000" w:fill="000000"/>
            <w:noWrap/>
            <w:vAlign w:val="center"/>
            <w:hideMark/>
          </w:tcPr>
          <w:p w:rsidR="007A5E36" w:rsidRPr="007A5E36" w:rsidRDefault="007A5E36" w:rsidP="006411BF">
            <w:pPr>
              <w:jc w:val="center"/>
              <w:rPr>
                <w:rFonts w:cs="Arial"/>
                <w:b/>
                <w:bCs/>
                <w:color w:val="FFFFFF"/>
                <w:sz w:val="20"/>
                <w:szCs w:val="20"/>
                <w:lang w:val="es-ES" w:eastAsia="es-ES"/>
              </w:rPr>
            </w:pPr>
            <w:r w:rsidRPr="007A5E36">
              <w:rPr>
                <w:rFonts w:cs="Arial"/>
                <w:b/>
                <w:bCs/>
                <w:color w:val="FFFFFF"/>
                <w:sz w:val="20"/>
                <w:szCs w:val="20"/>
                <w:lang w:val="es-ES" w:eastAsia="es-ES"/>
              </w:rPr>
              <w:t>A</w:t>
            </w:r>
          </w:p>
        </w:tc>
        <w:tc>
          <w:tcPr>
            <w:tcW w:w="429" w:type="dxa"/>
            <w:tcBorders>
              <w:top w:val="single" w:sz="4" w:space="0" w:color="auto"/>
              <w:left w:val="nil"/>
              <w:bottom w:val="single" w:sz="4" w:space="0" w:color="auto"/>
              <w:right w:val="single" w:sz="4" w:space="0" w:color="auto"/>
            </w:tcBorders>
            <w:shd w:val="clear" w:color="000000" w:fill="000000"/>
            <w:noWrap/>
            <w:vAlign w:val="center"/>
            <w:hideMark/>
          </w:tcPr>
          <w:p w:rsidR="007A5E36" w:rsidRPr="007A5E36" w:rsidRDefault="007A5E36" w:rsidP="006411BF">
            <w:pPr>
              <w:jc w:val="center"/>
              <w:rPr>
                <w:rFonts w:cs="Arial"/>
                <w:b/>
                <w:bCs/>
                <w:color w:val="FFFFFF"/>
                <w:sz w:val="20"/>
                <w:szCs w:val="20"/>
                <w:lang w:val="es-ES" w:eastAsia="es-ES"/>
              </w:rPr>
            </w:pPr>
            <w:r w:rsidRPr="007A5E36">
              <w:rPr>
                <w:rFonts w:cs="Arial"/>
                <w:b/>
                <w:bCs/>
                <w:color w:val="FFFFFF"/>
                <w:sz w:val="20"/>
                <w:szCs w:val="20"/>
                <w:lang w:val="es-ES" w:eastAsia="es-ES"/>
              </w:rPr>
              <w:t>NA</w:t>
            </w:r>
          </w:p>
        </w:tc>
        <w:tc>
          <w:tcPr>
            <w:tcW w:w="4148" w:type="dxa"/>
            <w:gridSpan w:val="3"/>
            <w:tcBorders>
              <w:top w:val="single" w:sz="4" w:space="0" w:color="auto"/>
              <w:left w:val="nil"/>
              <w:bottom w:val="single" w:sz="4" w:space="0" w:color="auto"/>
              <w:right w:val="single" w:sz="4" w:space="0" w:color="auto"/>
            </w:tcBorders>
            <w:shd w:val="clear" w:color="000000" w:fill="000000"/>
            <w:noWrap/>
            <w:vAlign w:val="center"/>
            <w:hideMark/>
          </w:tcPr>
          <w:p w:rsidR="007A5E36" w:rsidRPr="007A5E36" w:rsidRDefault="007A5E36" w:rsidP="006411BF">
            <w:pPr>
              <w:jc w:val="center"/>
              <w:rPr>
                <w:rFonts w:cs="Arial"/>
                <w:b/>
                <w:bCs/>
                <w:color w:val="FFFFFF"/>
                <w:sz w:val="20"/>
                <w:szCs w:val="20"/>
                <w:lang w:val="es-ES" w:eastAsia="es-ES"/>
              </w:rPr>
            </w:pPr>
            <w:r w:rsidRPr="007A5E36">
              <w:rPr>
                <w:rFonts w:cs="Arial"/>
                <w:b/>
                <w:bCs/>
                <w:color w:val="FFFFFF"/>
                <w:sz w:val="20"/>
                <w:szCs w:val="20"/>
                <w:lang w:val="es-ES" w:eastAsia="es-ES"/>
              </w:rPr>
              <w:t>OBSERVACIONES</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1</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 xml:space="preserve">Realizar limpieza con agua a </w:t>
            </w:r>
            <w:r w:rsidR="00E200DA" w:rsidRPr="007A5E36">
              <w:rPr>
                <w:rFonts w:cs="Arial"/>
                <w:sz w:val="18"/>
                <w:szCs w:val="18"/>
                <w:lang w:val="es-ES" w:eastAsia="es-ES"/>
              </w:rPr>
              <w:t>presión</w:t>
            </w:r>
            <w:r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2</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Verificar breaker y conexión de fase en botonera de mando.</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3</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 xml:space="preserve">Verificar nivel de aceite del </w:t>
            </w:r>
            <w:r w:rsidR="00E200DA" w:rsidRPr="007A5E36">
              <w:rPr>
                <w:rFonts w:cs="Arial"/>
                <w:sz w:val="18"/>
                <w:szCs w:val="18"/>
                <w:lang w:val="es-ES" w:eastAsia="es-ES"/>
              </w:rPr>
              <w:t>cárter</w:t>
            </w:r>
            <w:r w:rsidRPr="007A5E36">
              <w:rPr>
                <w:rFonts w:cs="Arial"/>
                <w:sz w:val="18"/>
                <w:szCs w:val="18"/>
                <w:lang w:val="es-ES" w:eastAsia="es-ES"/>
              </w:rPr>
              <w:t xml:space="preserve"> y reductores.</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4</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 xml:space="preserve">Chequear que las tapas externas </w:t>
            </w:r>
            <w:r w:rsidR="00E200DA" w:rsidRPr="007A5E36">
              <w:rPr>
                <w:rFonts w:cs="Arial"/>
                <w:sz w:val="18"/>
                <w:szCs w:val="18"/>
                <w:lang w:val="es-ES" w:eastAsia="es-ES"/>
              </w:rPr>
              <w:t>estén</w:t>
            </w:r>
            <w:r w:rsidRPr="007A5E36">
              <w:rPr>
                <w:rFonts w:cs="Arial"/>
                <w:sz w:val="18"/>
                <w:szCs w:val="18"/>
                <w:lang w:val="es-ES" w:eastAsia="es-ES"/>
              </w:rPr>
              <w:t xml:space="preserve"> bien ajustadas.</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5</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Revisar si existen fisuras en la malla de prensa.</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6</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 xml:space="preserve">Verificar arranque de la bomba de </w:t>
            </w:r>
            <w:r w:rsidR="00E200DA" w:rsidRPr="007A5E36">
              <w:rPr>
                <w:rFonts w:cs="Arial"/>
                <w:sz w:val="18"/>
                <w:szCs w:val="18"/>
                <w:lang w:val="es-ES" w:eastAsia="es-ES"/>
              </w:rPr>
              <w:t>lubricación</w:t>
            </w:r>
            <w:r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7</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E200DA" w:rsidP="007A5E36">
            <w:pPr>
              <w:rPr>
                <w:rFonts w:cs="Arial"/>
                <w:sz w:val="18"/>
                <w:szCs w:val="18"/>
                <w:lang w:val="es-ES" w:eastAsia="es-ES"/>
              </w:rPr>
            </w:pPr>
            <w:r w:rsidRPr="007A5E36">
              <w:rPr>
                <w:rFonts w:cs="Arial"/>
                <w:sz w:val="18"/>
                <w:szCs w:val="18"/>
                <w:lang w:val="es-ES" w:eastAsia="es-ES"/>
              </w:rPr>
              <w:t>Revisar</w:t>
            </w:r>
            <w:r w:rsidR="007A5E36" w:rsidRPr="007A5E36">
              <w:rPr>
                <w:rFonts w:cs="Arial"/>
                <w:sz w:val="18"/>
                <w:szCs w:val="18"/>
                <w:lang w:val="es-ES" w:eastAsia="es-ES"/>
              </w:rPr>
              <w:t xml:space="preserve"> el funcionamiento del presostato.</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8</w:t>
            </w:r>
          </w:p>
        </w:tc>
        <w:tc>
          <w:tcPr>
            <w:tcW w:w="4924"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rPr>
                <w:rFonts w:cs="Arial"/>
                <w:sz w:val="18"/>
                <w:szCs w:val="18"/>
                <w:lang w:val="es-ES" w:eastAsia="es-ES"/>
              </w:rPr>
            </w:pPr>
            <w:r w:rsidRPr="007A5E36">
              <w:rPr>
                <w:rFonts w:cs="Arial"/>
                <w:sz w:val="18"/>
                <w:szCs w:val="18"/>
                <w:lang w:val="es-ES" w:eastAsia="es-ES"/>
              </w:rPr>
              <w:t> </w:t>
            </w:r>
          </w:p>
        </w:tc>
        <w:tc>
          <w:tcPr>
            <w:tcW w:w="432"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29" w:type="dxa"/>
            <w:tcBorders>
              <w:top w:val="nil"/>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E200DA"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5909" w:type="dxa"/>
            <w:gridSpan w:val="2"/>
            <w:tcBorders>
              <w:top w:val="nil"/>
              <w:left w:val="nil"/>
              <w:bottom w:val="nil"/>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b/>
                <w:bCs/>
                <w:sz w:val="16"/>
                <w:szCs w:val="16"/>
                <w:lang w:val="es-ES" w:eastAsia="es-ES"/>
              </w:rPr>
              <w:t>A</w:t>
            </w:r>
            <w:r w:rsidRPr="007A5E36">
              <w:rPr>
                <w:rFonts w:cs="Arial"/>
                <w:sz w:val="16"/>
                <w:szCs w:val="16"/>
                <w:lang w:val="es-ES" w:eastAsia="es-ES"/>
              </w:rPr>
              <w:t xml:space="preserve">: aceptable        </w:t>
            </w:r>
            <w:r w:rsidRPr="007A5E36">
              <w:rPr>
                <w:rFonts w:cs="Arial"/>
                <w:b/>
                <w:bCs/>
                <w:sz w:val="16"/>
                <w:szCs w:val="16"/>
                <w:lang w:val="es-ES" w:eastAsia="es-ES"/>
              </w:rPr>
              <w:t xml:space="preserve">NA: </w:t>
            </w:r>
            <w:r w:rsidRPr="007A5E36">
              <w:rPr>
                <w:rFonts w:cs="Arial"/>
                <w:sz w:val="16"/>
                <w:szCs w:val="16"/>
                <w:lang w:val="es-ES" w:eastAsia="es-ES"/>
              </w:rPr>
              <w:t>no aceptable                                                      TOTAL</w:t>
            </w:r>
          </w:p>
        </w:tc>
        <w:tc>
          <w:tcPr>
            <w:tcW w:w="43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148" w:type="dxa"/>
            <w:gridSpan w:val="3"/>
            <w:tcBorders>
              <w:top w:val="nil"/>
              <w:left w:val="nil"/>
              <w:bottom w:val="nil"/>
              <w:right w:val="nil"/>
            </w:tcBorders>
            <w:shd w:val="clear" w:color="auto" w:fill="auto"/>
            <w:noWrap/>
            <w:vAlign w:val="bottom"/>
            <w:hideMark/>
          </w:tcPr>
          <w:p w:rsidR="007A5E36" w:rsidRPr="007A5E36" w:rsidRDefault="007A5E36" w:rsidP="007A5E36">
            <w:pPr>
              <w:jc w:val="center"/>
              <w:rPr>
                <w:rFonts w:cs="Arial"/>
                <w:sz w:val="18"/>
                <w:szCs w:val="18"/>
                <w:lang w:val="es-ES" w:eastAsia="es-ES"/>
              </w:rPr>
            </w:pP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single" w:sz="4" w:space="0" w:color="auto"/>
              <w:right w:val="nil"/>
            </w:tcBorders>
            <w:shd w:val="clear" w:color="auto" w:fill="auto"/>
            <w:noWrap/>
            <w:vAlign w:val="bottom"/>
            <w:hideMark/>
          </w:tcPr>
          <w:p w:rsidR="007A5E36" w:rsidRPr="007A5E36" w:rsidRDefault="007A5E36" w:rsidP="007A5E36">
            <w:pPr>
              <w:jc w:val="center"/>
              <w:rPr>
                <w:rFonts w:cs="Arial"/>
                <w:sz w:val="20"/>
                <w:szCs w:val="20"/>
                <w:lang w:val="es-ES" w:eastAsia="es-ES"/>
              </w:rPr>
            </w:pPr>
          </w:p>
        </w:tc>
        <w:tc>
          <w:tcPr>
            <w:tcW w:w="4924" w:type="dxa"/>
            <w:tcBorders>
              <w:top w:val="nil"/>
              <w:left w:val="nil"/>
              <w:bottom w:val="single" w:sz="4" w:space="0" w:color="auto"/>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5909" w:type="dxa"/>
            <w:gridSpan w:val="2"/>
            <w:vMerge w:val="restart"/>
            <w:tcBorders>
              <w:top w:val="single" w:sz="4" w:space="0" w:color="auto"/>
              <w:left w:val="single" w:sz="4" w:space="0" w:color="auto"/>
              <w:bottom w:val="nil"/>
              <w:right w:val="single" w:sz="4" w:space="0" w:color="auto"/>
            </w:tcBorders>
            <w:shd w:val="clear" w:color="auto" w:fill="auto"/>
            <w:vAlign w:val="center"/>
            <w:hideMark/>
          </w:tcPr>
          <w:p w:rsidR="007A5E36" w:rsidRPr="007A5E36" w:rsidRDefault="007A5E36" w:rsidP="007A5E36">
            <w:pPr>
              <w:jc w:val="both"/>
              <w:rPr>
                <w:rFonts w:cs="Arial"/>
                <w:sz w:val="16"/>
                <w:szCs w:val="16"/>
                <w:lang w:val="es-ES" w:eastAsia="es-ES"/>
              </w:rPr>
            </w:pPr>
            <w:r w:rsidRPr="007A5E36">
              <w:rPr>
                <w:rFonts w:cs="Arial"/>
                <w:sz w:val="16"/>
                <w:szCs w:val="16"/>
                <w:lang w:val="es-ES" w:eastAsia="es-ES"/>
              </w:rPr>
              <w:t>Seleccione los daños que detecte, éstos serán revisados en el próximo chequeo por personal de mantenimiento.</w:t>
            </w:r>
          </w:p>
        </w:tc>
        <w:tc>
          <w:tcPr>
            <w:tcW w:w="432" w:type="dxa"/>
            <w:tcBorders>
              <w:top w:val="nil"/>
              <w:left w:val="single" w:sz="4" w:space="0" w:color="auto"/>
              <w:bottom w:val="nil"/>
              <w:right w:val="nil"/>
            </w:tcBorders>
            <w:shd w:val="clear" w:color="auto" w:fill="auto"/>
            <w:vAlign w:val="center"/>
            <w:hideMark/>
          </w:tcPr>
          <w:p w:rsidR="007A5E36" w:rsidRPr="007A5E36" w:rsidRDefault="007A5E36" w:rsidP="007A5E36">
            <w:pPr>
              <w:rPr>
                <w:rFonts w:cs="Arial"/>
                <w:sz w:val="20"/>
                <w:szCs w:val="20"/>
                <w:lang w:val="es-ES" w:eastAsia="es-ES"/>
              </w:rPr>
            </w:pPr>
          </w:p>
        </w:tc>
        <w:tc>
          <w:tcPr>
            <w:tcW w:w="429" w:type="dxa"/>
            <w:tcBorders>
              <w:top w:val="nil"/>
              <w:left w:val="nil"/>
              <w:bottom w:val="nil"/>
              <w:right w:val="nil"/>
            </w:tcBorders>
            <w:shd w:val="clear" w:color="auto" w:fill="auto"/>
            <w:vAlign w:val="center"/>
            <w:hideMark/>
          </w:tcPr>
          <w:p w:rsidR="007A5E36" w:rsidRPr="007A5E36" w:rsidRDefault="007A5E36" w:rsidP="007A5E36">
            <w:pPr>
              <w:rPr>
                <w:rFonts w:cs="Arial"/>
                <w:sz w:val="20"/>
                <w:szCs w:val="20"/>
                <w:lang w:val="es-ES" w:eastAsia="es-ES"/>
              </w:rPr>
            </w:pPr>
          </w:p>
        </w:tc>
        <w:tc>
          <w:tcPr>
            <w:tcW w:w="1312" w:type="dxa"/>
            <w:tcBorders>
              <w:top w:val="nil"/>
              <w:left w:val="nil"/>
              <w:bottom w:val="nil"/>
              <w:right w:val="nil"/>
            </w:tcBorders>
            <w:shd w:val="clear" w:color="auto" w:fill="auto"/>
            <w:noWrap/>
            <w:hideMark/>
          </w:tcPr>
          <w:p w:rsidR="007A5E36" w:rsidRPr="007A5E36" w:rsidRDefault="007A5E36" w:rsidP="007A5E36">
            <w:pPr>
              <w:jc w:val="center"/>
              <w:rPr>
                <w:rFonts w:cs="Arial"/>
                <w:sz w:val="20"/>
                <w:szCs w:val="20"/>
                <w:lang w:val="es-ES" w:eastAsia="es-ES"/>
              </w:rPr>
            </w:pPr>
          </w:p>
        </w:tc>
        <w:tc>
          <w:tcPr>
            <w:tcW w:w="2629" w:type="dxa"/>
            <w:tcBorders>
              <w:top w:val="single" w:sz="4" w:space="0" w:color="auto"/>
              <w:left w:val="nil"/>
              <w:bottom w:val="nil"/>
              <w:right w:val="nil"/>
            </w:tcBorders>
            <w:shd w:val="clear" w:color="auto" w:fill="auto"/>
            <w:noWrap/>
            <w:vAlign w:val="center"/>
            <w:hideMark/>
          </w:tcPr>
          <w:p w:rsidR="007A5E36" w:rsidRPr="007A5E36" w:rsidRDefault="007A5E36" w:rsidP="007A5E36">
            <w:pPr>
              <w:jc w:val="center"/>
              <w:rPr>
                <w:rFonts w:cs="Arial"/>
                <w:sz w:val="18"/>
                <w:szCs w:val="18"/>
                <w:lang w:val="es-ES" w:eastAsia="es-ES"/>
              </w:rPr>
            </w:pPr>
            <w:r w:rsidRPr="007A5E36">
              <w:rPr>
                <w:rFonts w:cs="Arial"/>
                <w:sz w:val="18"/>
                <w:szCs w:val="18"/>
                <w:lang w:val="es-ES" w:eastAsia="es-ES"/>
              </w:rPr>
              <w:t>OPERADOR RESPONSABLE</w:t>
            </w:r>
          </w:p>
        </w:tc>
        <w:tc>
          <w:tcPr>
            <w:tcW w:w="207"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258"/>
          <w:jc w:val="center"/>
        </w:trPr>
        <w:tc>
          <w:tcPr>
            <w:tcW w:w="196" w:type="dxa"/>
            <w:tcBorders>
              <w:top w:val="nil"/>
              <w:left w:val="single" w:sz="8" w:space="0" w:color="auto"/>
              <w:bottom w:val="nil"/>
              <w:right w:val="single" w:sz="4"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c>
          <w:tcPr>
            <w:tcW w:w="5909" w:type="dxa"/>
            <w:gridSpan w:val="2"/>
            <w:vMerge/>
            <w:tcBorders>
              <w:top w:val="nil"/>
              <w:left w:val="single" w:sz="4" w:space="0" w:color="auto"/>
              <w:bottom w:val="nil"/>
              <w:right w:val="single" w:sz="4" w:space="0" w:color="auto"/>
            </w:tcBorders>
            <w:vAlign w:val="center"/>
            <w:hideMark/>
          </w:tcPr>
          <w:p w:rsidR="007A5E36" w:rsidRPr="007A5E36" w:rsidRDefault="007A5E36" w:rsidP="007A5E36">
            <w:pPr>
              <w:rPr>
                <w:rFonts w:cs="Arial"/>
                <w:sz w:val="16"/>
                <w:szCs w:val="16"/>
                <w:lang w:val="es-ES" w:eastAsia="es-ES"/>
              </w:rPr>
            </w:pPr>
          </w:p>
        </w:tc>
        <w:tc>
          <w:tcPr>
            <w:tcW w:w="432" w:type="dxa"/>
            <w:tcBorders>
              <w:top w:val="nil"/>
              <w:left w:val="single" w:sz="4" w:space="0" w:color="auto"/>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7A5E36" w:rsidRPr="007A5E36" w:rsidRDefault="007A5E36" w:rsidP="007A5E36">
            <w:pPr>
              <w:rPr>
                <w:rFonts w:cs="Arial"/>
                <w:sz w:val="16"/>
                <w:szCs w:val="16"/>
                <w:lang w:val="es-ES" w:eastAsia="es-ES"/>
              </w:rPr>
            </w:pPr>
          </w:p>
        </w:tc>
        <w:tc>
          <w:tcPr>
            <w:tcW w:w="2629" w:type="dxa"/>
            <w:tcBorders>
              <w:top w:val="nil"/>
              <w:left w:val="nil"/>
              <w:bottom w:val="nil"/>
              <w:right w:val="nil"/>
            </w:tcBorders>
            <w:shd w:val="clear" w:color="auto" w:fill="auto"/>
            <w:noWrap/>
            <w:vAlign w:val="center"/>
            <w:hideMark/>
          </w:tcPr>
          <w:p w:rsidR="007A5E36" w:rsidRPr="007A5E36" w:rsidRDefault="007A5E36" w:rsidP="00E200DA">
            <w:pPr>
              <w:jc w:val="right"/>
              <w:rPr>
                <w:rFonts w:cs="Arial"/>
                <w:sz w:val="14"/>
                <w:szCs w:val="14"/>
                <w:lang w:val="es-ES" w:eastAsia="es-ES"/>
              </w:rPr>
            </w:pPr>
            <w:r w:rsidRPr="007A5E36">
              <w:rPr>
                <w:rFonts w:cs="Arial"/>
                <w:sz w:val="14"/>
                <w:szCs w:val="14"/>
                <w:lang w:val="es-ES" w:eastAsia="es-ES"/>
              </w:rPr>
              <w:t>CHECK MAN-00</w:t>
            </w:r>
            <w:r w:rsidR="00E200DA">
              <w:rPr>
                <w:rFonts w:cs="Arial"/>
                <w:sz w:val="14"/>
                <w:szCs w:val="14"/>
                <w:lang w:val="es-ES" w:eastAsia="es-ES"/>
              </w:rPr>
              <w:t>2</w:t>
            </w:r>
          </w:p>
        </w:tc>
        <w:tc>
          <w:tcPr>
            <w:tcW w:w="207" w:type="dxa"/>
            <w:tcBorders>
              <w:top w:val="nil"/>
              <w:left w:val="nil"/>
              <w:bottom w:val="nil"/>
              <w:right w:val="nil"/>
            </w:tcBorders>
            <w:shd w:val="clear" w:color="auto" w:fill="auto"/>
            <w:noWrap/>
            <w:vAlign w:val="bottom"/>
            <w:hideMark/>
          </w:tcPr>
          <w:p w:rsidR="007A5E36" w:rsidRPr="007A5E36" w:rsidRDefault="007A5E36" w:rsidP="007A5E36">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20"/>
                <w:szCs w:val="20"/>
                <w:lang w:val="es-ES" w:eastAsia="es-ES"/>
              </w:rPr>
            </w:pPr>
            <w:r w:rsidRPr="007A5E36">
              <w:rPr>
                <w:rFonts w:cs="Arial"/>
                <w:sz w:val="20"/>
                <w:szCs w:val="20"/>
                <w:lang w:val="es-ES" w:eastAsia="es-ES"/>
              </w:rPr>
              <w:t> </w:t>
            </w:r>
          </w:p>
        </w:tc>
      </w:tr>
      <w:tr w:rsidR="007A5E36"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5909" w:type="dxa"/>
            <w:gridSpan w:val="2"/>
            <w:tcBorders>
              <w:top w:val="nil"/>
              <w:left w:val="single" w:sz="4" w:space="0" w:color="auto"/>
              <w:bottom w:val="single" w:sz="4" w:space="0" w:color="auto"/>
              <w:right w:val="single" w:sz="4" w:space="0" w:color="auto"/>
            </w:tcBorders>
            <w:shd w:val="clear" w:color="auto" w:fill="auto"/>
            <w:noWrap/>
            <w:vAlign w:val="center"/>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Agregue daños que no se encuentren en este checklist.</w:t>
            </w:r>
          </w:p>
        </w:tc>
        <w:tc>
          <w:tcPr>
            <w:tcW w:w="432" w:type="dxa"/>
            <w:tcBorders>
              <w:top w:val="nil"/>
              <w:left w:val="single" w:sz="4" w:space="0" w:color="auto"/>
              <w:bottom w:val="nil"/>
              <w:right w:val="nil"/>
            </w:tcBorders>
            <w:shd w:val="clear" w:color="auto" w:fill="auto"/>
            <w:noWrap/>
            <w:vAlign w:val="bottom"/>
            <w:hideMark/>
          </w:tcPr>
          <w:p w:rsidR="007A5E36" w:rsidRPr="007A5E36" w:rsidRDefault="007A5E36" w:rsidP="007A5E36">
            <w:pPr>
              <w:rPr>
                <w:rFonts w:cs="Arial"/>
                <w:sz w:val="16"/>
                <w:szCs w:val="16"/>
                <w:lang w:val="es-ES" w:eastAsia="es-ES"/>
              </w:rPr>
            </w:pPr>
          </w:p>
        </w:tc>
        <w:tc>
          <w:tcPr>
            <w:tcW w:w="429" w:type="dxa"/>
            <w:tcBorders>
              <w:top w:val="nil"/>
              <w:left w:val="nil"/>
              <w:bottom w:val="nil"/>
              <w:right w:val="nil"/>
            </w:tcBorders>
            <w:shd w:val="clear" w:color="auto" w:fill="auto"/>
            <w:noWrap/>
            <w:vAlign w:val="bottom"/>
            <w:hideMark/>
          </w:tcPr>
          <w:p w:rsidR="007A5E36" w:rsidRPr="007A5E36" w:rsidRDefault="007A5E36" w:rsidP="007A5E36">
            <w:pPr>
              <w:rPr>
                <w:rFonts w:cs="Arial"/>
                <w:sz w:val="16"/>
                <w:szCs w:val="16"/>
                <w:lang w:val="es-ES" w:eastAsia="es-ES"/>
              </w:rPr>
            </w:pPr>
          </w:p>
        </w:tc>
        <w:tc>
          <w:tcPr>
            <w:tcW w:w="1312" w:type="dxa"/>
            <w:tcBorders>
              <w:top w:val="nil"/>
              <w:left w:val="nil"/>
              <w:bottom w:val="nil"/>
              <w:right w:val="nil"/>
            </w:tcBorders>
            <w:shd w:val="clear" w:color="auto" w:fill="auto"/>
            <w:noWrap/>
            <w:vAlign w:val="bottom"/>
            <w:hideMark/>
          </w:tcPr>
          <w:p w:rsidR="007A5E36" w:rsidRPr="007A5E36" w:rsidRDefault="007A5E36" w:rsidP="007A5E36">
            <w:pPr>
              <w:jc w:val="right"/>
              <w:rPr>
                <w:rFonts w:cs="Arial"/>
                <w:sz w:val="15"/>
                <w:szCs w:val="15"/>
                <w:lang w:val="es-ES" w:eastAsia="es-ES"/>
              </w:rPr>
            </w:pPr>
          </w:p>
        </w:tc>
        <w:tc>
          <w:tcPr>
            <w:tcW w:w="2629" w:type="dxa"/>
            <w:tcBorders>
              <w:top w:val="nil"/>
              <w:left w:val="nil"/>
              <w:bottom w:val="nil"/>
              <w:right w:val="nil"/>
            </w:tcBorders>
            <w:shd w:val="clear" w:color="auto" w:fill="auto"/>
            <w:noWrap/>
            <w:vAlign w:val="bottom"/>
            <w:hideMark/>
          </w:tcPr>
          <w:p w:rsidR="007A5E36" w:rsidRPr="007A5E36" w:rsidRDefault="007A5E36" w:rsidP="007A5E36">
            <w:pPr>
              <w:jc w:val="right"/>
              <w:rPr>
                <w:rFonts w:cs="Arial"/>
                <w:sz w:val="15"/>
                <w:szCs w:val="15"/>
                <w:lang w:val="es-ES" w:eastAsia="es-ES"/>
              </w:rPr>
            </w:pPr>
          </w:p>
        </w:tc>
        <w:tc>
          <w:tcPr>
            <w:tcW w:w="207" w:type="dxa"/>
            <w:tcBorders>
              <w:top w:val="nil"/>
              <w:left w:val="nil"/>
              <w:bottom w:val="nil"/>
              <w:right w:val="nil"/>
            </w:tcBorders>
            <w:shd w:val="clear" w:color="auto" w:fill="auto"/>
            <w:noWrap/>
            <w:vAlign w:val="bottom"/>
            <w:hideMark/>
          </w:tcPr>
          <w:p w:rsidR="007A5E36" w:rsidRPr="007A5E36" w:rsidRDefault="007A5E36" w:rsidP="007A5E36">
            <w:pPr>
              <w:rPr>
                <w:rFonts w:cs="Arial"/>
                <w:sz w:val="16"/>
                <w:szCs w:val="16"/>
                <w:lang w:val="es-ES" w:eastAsia="es-ES"/>
              </w:rPr>
            </w:pPr>
          </w:p>
        </w:tc>
        <w:tc>
          <w:tcPr>
            <w:tcW w:w="218" w:type="dxa"/>
            <w:tcBorders>
              <w:top w:val="nil"/>
              <w:left w:val="nil"/>
              <w:bottom w:val="nil"/>
              <w:right w:val="single" w:sz="8" w:space="0" w:color="auto"/>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r>
      <w:tr w:rsidR="007A5E36" w:rsidRPr="007A5E36" w:rsidTr="0007757B">
        <w:trPr>
          <w:trHeight w:val="90"/>
          <w:jc w:val="center"/>
        </w:trPr>
        <w:tc>
          <w:tcPr>
            <w:tcW w:w="196" w:type="dxa"/>
            <w:tcBorders>
              <w:top w:val="nil"/>
              <w:left w:val="single" w:sz="8" w:space="0" w:color="auto"/>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985"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4924"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432"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429"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1312"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2629"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207" w:type="dxa"/>
            <w:tcBorders>
              <w:top w:val="nil"/>
              <w:left w:val="nil"/>
              <w:bottom w:val="single" w:sz="8" w:space="0" w:color="auto"/>
              <w:right w:val="nil"/>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c>
          <w:tcPr>
            <w:tcW w:w="218" w:type="dxa"/>
            <w:tcBorders>
              <w:top w:val="nil"/>
              <w:left w:val="nil"/>
              <w:bottom w:val="single" w:sz="8" w:space="0" w:color="auto"/>
              <w:right w:val="single" w:sz="8" w:space="0" w:color="auto"/>
            </w:tcBorders>
            <w:shd w:val="clear" w:color="auto" w:fill="auto"/>
            <w:noWrap/>
            <w:vAlign w:val="bottom"/>
            <w:hideMark/>
          </w:tcPr>
          <w:p w:rsidR="007A5E36" w:rsidRPr="007A5E36" w:rsidRDefault="007A5E36" w:rsidP="007A5E36">
            <w:pPr>
              <w:rPr>
                <w:rFonts w:cs="Arial"/>
                <w:sz w:val="16"/>
                <w:szCs w:val="16"/>
                <w:lang w:val="es-ES" w:eastAsia="es-ES"/>
              </w:rPr>
            </w:pPr>
            <w:r w:rsidRPr="007A5E36">
              <w:rPr>
                <w:rFonts w:cs="Arial"/>
                <w:sz w:val="16"/>
                <w:szCs w:val="16"/>
                <w:lang w:val="es-ES" w:eastAsia="es-ES"/>
              </w:rPr>
              <w:t> </w:t>
            </w:r>
          </w:p>
        </w:tc>
      </w:tr>
    </w:tbl>
    <w:p w:rsidR="0007757B" w:rsidRDefault="006D7B04" w:rsidP="00EA14A5">
      <w:pPr>
        <w:pStyle w:val="EstiliFiguras"/>
        <w:spacing w:before="120"/>
        <w:ind w:left="0" w:firstLine="0"/>
      </w:pPr>
      <w:bookmarkStart w:id="599" w:name="_Toc337167259"/>
      <w:r>
        <w:rPr>
          <w:lang w:val="es-ES"/>
        </w:rPr>
        <w:t>Figura</w:t>
      </w:r>
      <w:r w:rsidR="0007757B">
        <w:t xml:space="preserve"> </w:t>
      </w:r>
      <w:r>
        <w:t>5.</w:t>
      </w:r>
      <w:r>
        <w:rPr>
          <w:lang w:val="es-ES"/>
        </w:rPr>
        <w:t>2</w:t>
      </w:r>
      <w:r w:rsidR="0007757B">
        <w:t xml:space="preserve"> Lista de Chequeo Prensas </w:t>
      </w:r>
      <w:r w:rsidR="00E10A0F">
        <w:t>Mecánica</w:t>
      </w:r>
      <w:r w:rsidR="0007757B">
        <w:t>/</w:t>
      </w:r>
      <w:r w:rsidR="00E10A0F">
        <w:t>Hidráulica</w:t>
      </w:r>
      <w:bookmarkEnd w:id="599"/>
    </w:p>
    <w:p w:rsidR="00D36D51" w:rsidRPr="008E2799" w:rsidRDefault="00D36D51" w:rsidP="00587533">
      <w:pPr>
        <w:numPr>
          <w:ilvl w:val="0"/>
          <w:numId w:val="78"/>
        </w:numPr>
        <w:spacing w:after="200" w:line="480" w:lineRule="auto"/>
        <w:ind w:left="425" w:hanging="414"/>
        <w:rPr>
          <w:b/>
        </w:rPr>
      </w:pPr>
      <w:r w:rsidRPr="006C6A80">
        <w:rPr>
          <w:b/>
        </w:rPr>
        <w:lastRenderedPageBreak/>
        <w:t>SECADORES ROTATUBOS</w:t>
      </w:r>
    </w:p>
    <w:tbl>
      <w:tblPr>
        <w:tblW w:w="11332" w:type="dxa"/>
        <w:jc w:val="center"/>
        <w:tblInd w:w="55" w:type="dxa"/>
        <w:tblCellMar>
          <w:left w:w="70" w:type="dxa"/>
          <w:right w:w="70" w:type="dxa"/>
        </w:tblCellMar>
        <w:tblLook w:val="04A0" w:firstRow="1" w:lastRow="0" w:firstColumn="1" w:lastColumn="0" w:noHBand="0" w:noVBand="1"/>
      </w:tblPr>
      <w:tblGrid>
        <w:gridCol w:w="196"/>
        <w:gridCol w:w="985"/>
        <w:gridCol w:w="4924"/>
        <w:gridCol w:w="432"/>
        <w:gridCol w:w="429"/>
        <w:gridCol w:w="1312"/>
        <w:gridCol w:w="2629"/>
        <w:gridCol w:w="207"/>
        <w:gridCol w:w="218"/>
      </w:tblGrid>
      <w:tr w:rsidR="00C6742E" w:rsidRPr="007A5E36" w:rsidTr="0007757B">
        <w:trPr>
          <w:trHeight w:val="121"/>
          <w:jc w:val="center"/>
        </w:trPr>
        <w:tc>
          <w:tcPr>
            <w:tcW w:w="196" w:type="dxa"/>
            <w:tcBorders>
              <w:top w:val="single" w:sz="8" w:space="0" w:color="auto"/>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4924"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432"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429"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1312"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629"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07" w:type="dxa"/>
            <w:tcBorders>
              <w:top w:val="single" w:sz="8" w:space="0" w:color="auto"/>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18" w:type="dxa"/>
            <w:tcBorders>
              <w:top w:val="single" w:sz="8" w:space="0" w:color="auto"/>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577"/>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hideMark/>
          </w:tcPr>
          <w:p w:rsidR="00C6742E" w:rsidRPr="007A5E36" w:rsidRDefault="00C6742E" w:rsidP="00C6742E">
            <w:pPr>
              <w:jc w:val="center"/>
              <w:rPr>
                <w:rFonts w:cs="Arial"/>
                <w:b/>
                <w:bCs/>
                <w:color w:val="000000"/>
                <w:sz w:val="28"/>
                <w:szCs w:val="28"/>
                <w:lang w:val="es-ES" w:eastAsia="es-ES"/>
              </w:rPr>
            </w:pPr>
            <w:r w:rsidRPr="007A5E36">
              <w:rPr>
                <w:rFonts w:cs="Arial"/>
                <w:b/>
                <w:bCs/>
                <w:color w:val="000000"/>
                <w:sz w:val="28"/>
                <w:szCs w:val="28"/>
                <w:lang w:val="es-ES" w:eastAsia="es-ES"/>
              </w:rPr>
              <w:t>Departamento de Mantenimiento</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b/>
                <w:bCs/>
                <w:color w:val="000000"/>
                <w:sz w:val="28"/>
                <w:szCs w:val="28"/>
                <w:lang w:val="es-ES" w:eastAsia="es-ES"/>
              </w:rPr>
            </w:pPr>
            <w:r w:rsidRPr="007A5E36">
              <w:rPr>
                <w:rFonts w:cs="Arial"/>
                <w:b/>
                <w:bCs/>
                <w:color w:val="000000"/>
                <w:sz w:val="28"/>
                <w:szCs w:val="28"/>
                <w:lang w:val="es-ES" w:eastAsia="es-ES"/>
              </w:rPr>
              <w:t> </w:t>
            </w:r>
          </w:p>
        </w:tc>
      </w:tr>
      <w:tr w:rsidR="00C6742E" w:rsidRPr="007A5E36" w:rsidTr="0007757B">
        <w:trPr>
          <w:trHeight w:val="288"/>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vAlign w:val="center"/>
            <w:hideMark/>
          </w:tcPr>
          <w:p w:rsidR="00C6742E" w:rsidRPr="007A5E36" w:rsidRDefault="00C6742E" w:rsidP="00C6742E">
            <w:pPr>
              <w:jc w:val="center"/>
              <w:rPr>
                <w:rFonts w:cs="Arial"/>
                <w:b/>
                <w:bCs/>
                <w:color w:val="000000"/>
                <w:lang w:val="es-ES" w:eastAsia="es-ES"/>
              </w:rPr>
            </w:pPr>
            <w:r w:rsidRPr="007A5E36">
              <w:rPr>
                <w:rFonts w:cs="Arial"/>
                <w:b/>
                <w:bCs/>
                <w:color w:val="000000"/>
                <w:lang w:val="es-ES" w:eastAsia="es-ES"/>
              </w:rPr>
              <w:t>LISTA DE CHEQUEO DE EQUIPOS</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color w:val="000000"/>
                <w:sz w:val="22"/>
                <w:szCs w:val="22"/>
                <w:lang w:val="es-ES" w:eastAsia="es-ES"/>
              </w:rPr>
            </w:pPr>
            <w:r w:rsidRPr="007A5E36">
              <w:rPr>
                <w:rFonts w:cs="Arial"/>
                <w:color w:val="000000"/>
                <w:sz w:val="22"/>
                <w:szCs w:val="22"/>
                <w:lang w:val="es-ES" w:eastAsia="es-ES"/>
              </w:rPr>
              <w:t> </w:t>
            </w:r>
          </w:p>
        </w:tc>
      </w:tr>
      <w:tr w:rsidR="00C6742E" w:rsidRPr="007A5E36" w:rsidTr="0007757B">
        <w:trPr>
          <w:trHeight w:val="76"/>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nil"/>
              <w:right w:val="nil"/>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c>
          <w:tcPr>
            <w:tcW w:w="4924" w:type="dxa"/>
            <w:tcBorders>
              <w:top w:val="single" w:sz="4" w:space="0" w:color="auto"/>
              <w:left w:val="nil"/>
              <w:bottom w:val="nil"/>
              <w:right w:val="nil"/>
            </w:tcBorders>
            <w:shd w:val="clear" w:color="auto" w:fill="auto"/>
            <w:noWrap/>
            <w:vAlign w:val="bottom"/>
            <w:hideMark/>
          </w:tcPr>
          <w:p w:rsidR="00C6742E" w:rsidRPr="007A5E36" w:rsidRDefault="00C6742E" w:rsidP="00C6742E">
            <w:pPr>
              <w:rPr>
                <w:rFonts w:cs="Arial"/>
                <w:b/>
                <w:bCs/>
                <w:color w:val="000000"/>
                <w:lang w:val="es-ES" w:eastAsia="es-ES"/>
              </w:rPr>
            </w:pPr>
          </w:p>
        </w:tc>
        <w:tc>
          <w:tcPr>
            <w:tcW w:w="432" w:type="dxa"/>
            <w:tcBorders>
              <w:top w:val="single" w:sz="4" w:space="0" w:color="auto"/>
              <w:left w:val="nil"/>
              <w:bottom w:val="nil"/>
              <w:right w:val="nil"/>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c>
          <w:tcPr>
            <w:tcW w:w="429" w:type="dxa"/>
            <w:tcBorders>
              <w:top w:val="single" w:sz="4" w:space="0" w:color="auto"/>
              <w:left w:val="nil"/>
              <w:bottom w:val="nil"/>
              <w:right w:val="nil"/>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c>
          <w:tcPr>
            <w:tcW w:w="1312" w:type="dxa"/>
            <w:tcBorders>
              <w:top w:val="single" w:sz="4" w:space="0" w:color="auto"/>
              <w:left w:val="nil"/>
              <w:bottom w:val="nil"/>
              <w:right w:val="nil"/>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c>
          <w:tcPr>
            <w:tcW w:w="2629" w:type="dxa"/>
            <w:tcBorders>
              <w:top w:val="single" w:sz="4" w:space="0" w:color="auto"/>
              <w:left w:val="nil"/>
              <w:bottom w:val="nil"/>
              <w:right w:val="nil"/>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c>
          <w:tcPr>
            <w:tcW w:w="207" w:type="dxa"/>
            <w:tcBorders>
              <w:top w:val="single" w:sz="4" w:space="0" w:color="auto"/>
              <w:left w:val="nil"/>
              <w:bottom w:val="nil"/>
              <w:right w:val="single" w:sz="4" w:space="0" w:color="auto"/>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b/>
                <w:bCs/>
                <w:color w:val="000000"/>
                <w:lang w:val="es-ES" w:eastAsia="es-ES"/>
              </w:rPr>
            </w:pPr>
            <w:r w:rsidRPr="007A5E36">
              <w:rPr>
                <w:rFonts w:cs="Arial"/>
                <w:b/>
                <w:bCs/>
                <w:color w:val="000000"/>
                <w:lang w:val="es-ES" w:eastAsia="es-ES"/>
              </w:rPr>
              <w:t> </w:t>
            </w:r>
          </w:p>
        </w:tc>
      </w:tr>
      <w:tr w:rsidR="00C6742E"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C6742E" w:rsidRPr="007A5E36" w:rsidRDefault="00C6742E" w:rsidP="00C6742E">
            <w:pPr>
              <w:rPr>
                <w:rFonts w:cs="Arial"/>
                <w:b/>
                <w:bCs/>
                <w:sz w:val="20"/>
                <w:szCs w:val="20"/>
                <w:lang w:val="es-ES" w:eastAsia="es-ES"/>
              </w:rPr>
            </w:pPr>
            <w:r w:rsidRPr="007A5E36">
              <w:rPr>
                <w:rFonts w:cs="Arial"/>
                <w:b/>
                <w:bCs/>
                <w:sz w:val="20"/>
                <w:szCs w:val="20"/>
                <w:lang w:val="es-ES" w:eastAsia="es-ES"/>
              </w:rPr>
              <w:t>EQUIPO:</w:t>
            </w:r>
          </w:p>
        </w:tc>
        <w:tc>
          <w:tcPr>
            <w:tcW w:w="4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Pr>
                <w:rFonts w:cs="Arial"/>
                <w:sz w:val="20"/>
                <w:szCs w:val="20"/>
                <w:lang w:val="es-ES" w:eastAsia="es-ES"/>
              </w:rPr>
              <w:t>SECADOR ROTATUBOS LT</w:t>
            </w:r>
          </w:p>
        </w:tc>
        <w:tc>
          <w:tcPr>
            <w:tcW w:w="43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C6742E" w:rsidRPr="007A5E36" w:rsidRDefault="00E10A0F" w:rsidP="00C6742E">
            <w:pPr>
              <w:rPr>
                <w:rFonts w:cs="Arial"/>
                <w:b/>
                <w:bCs/>
                <w:sz w:val="20"/>
                <w:szCs w:val="20"/>
                <w:lang w:val="es-ES" w:eastAsia="es-ES"/>
              </w:rPr>
            </w:pPr>
            <w:r w:rsidRPr="007A5E36">
              <w:rPr>
                <w:rFonts w:cs="Arial"/>
                <w:b/>
                <w:bCs/>
                <w:sz w:val="20"/>
                <w:szCs w:val="20"/>
                <w:lang w:val="es-ES" w:eastAsia="es-ES"/>
              </w:rPr>
              <w:t>ÁREA</w:t>
            </w:r>
            <w:r w:rsidR="00C6742E" w:rsidRPr="007A5E36">
              <w:rPr>
                <w:rFonts w:cs="Arial"/>
                <w:b/>
                <w:bCs/>
                <w:sz w:val="20"/>
                <w:szCs w:val="20"/>
                <w:lang w:val="es-ES" w:eastAsia="es-ES"/>
              </w:rPr>
              <w:t>:</w:t>
            </w:r>
          </w:p>
        </w:tc>
        <w:tc>
          <w:tcPr>
            <w:tcW w:w="2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Pr>
                <w:rFonts w:cs="Arial"/>
                <w:sz w:val="20"/>
                <w:szCs w:val="20"/>
                <w:lang w:val="es-ES" w:eastAsia="es-ES"/>
              </w:rPr>
              <w:t>SECADORES</w:t>
            </w:r>
          </w:p>
        </w:tc>
        <w:tc>
          <w:tcPr>
            <w:tcW w:w="207" w:type="dxa"/>
            <w:tcBorders>
              <w:top w:val="nil"/>
              <w:left w:val="nil"/>
              <w:bottom w:val="nil"/>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C6742E" w:rsidRPr="007A5E36" w:rsidRDefault="00C6742E" w:rsidP="00C6742E">
            <w:pPr>
              <w:rPr>
                <w:rFonts w:cs="Arial"/>
                <w:b/>
                <w:bCs/>
                <w:sz w:val="20"/>
                <w:szCs w:val="20"/>
                <w:lang w:val="es-ES" w:eastAsia="es-ES"/>
              </w:rPr>
            </w:pPr>
            <w:r w:rsidRPr="007A5E36">
              <w:rPr>
                <w:rFonts w:cs="Arial"/>
                <w:b/>
                <w:bCs/>
                <w:sz w:val="20"/>
                <w:szCs w:val="20"/>
                <w:lang w:val="es-ES" w:eastAsia="es-ES"/>
              </w:rPr>
              <w:t>FECHA:</w:t>
            </w:r>
          </w:p>
        </w:tc>
        <w:tc>
          <w:tcPr>
            <w:tcW w:w="4924"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rPr>
                <w:rFonts w:cs="Arial"/>
                <w:color w:val="FFFFFF"/>
                <w:sz w:val="20"/>
                <w:szCs w:val="20"/>
                <w:lang w:val="es-ES" w:eastAsia="es-ES"/>
              </w:rPr>
            </w:pPr>
            <w:r w:rsidRPr="007A5E36">
              <w:rPr>
                <w:rFonts w:cs="Arial"/>
                <w:color w:val="FFFFFF"/>
                <w:sz w:val="20"/>
                <w:szCs w:val="20"/>
                <w:lang w:val="es-ES" w:eastAsia="es-ES"/>
              </w:rPr>
              <w:t>,</w:t>
            </w:r>
          </w:p>
        </w:tc>
        <w:tc>
          <w:tcPr>
            <w:tcW w:w="43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C6742E" w:rsidRPr="007A5E36" w:rsidRDefault="00C6742E" w:rsidP="00C6742E">
            <w:pPr>
              <w:rPr>
                <w:rFonts w:cs="Arial"/>
                <w:b/>
                <w:bCs/>
                <w:sz w:val="20"/>
                <w:szCs w:val="20"/>
                <w:lang w:val="es-ES" w:eastAsia="es-ES"/>
              </w:rPr>
            </w:pPr>
            <w:r w:rsidRPr="007A5E36">
              <w:rPr>
                <w:rFonts w:cs="Arial"/>
                <w:b/>
                <w:bCs/>
                <w:sz w:val="20"/>
                <w:szCs w:val="20"/>
                <w:lang w:val="es-ES" w:eastAsia="es-ES"/>
              </w:rPr>
              <w:t>RESPONSABLE:</w:t>
            </w:r>
          </w:p>
        </w:tc>
        <w:tc>
          <w:tcPr>
            <w:tcW w:w="2629"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nil"/>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61"/>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4924" w:type="dxa"/>
            <w:tcBorders>
              <w:top w:val="nil"/>
              <w:left w:val="nil"/>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432" w:type="dxa"/>
            <w:tcBorders>
              <w:top w:val="nil"/>
              <w:left w:val="nil"/>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429" w:type="dxa"/>
            <w:tcBorders>
              <w:top w:val="nil"/>
              <w:left w:val="nil"/>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1312" w:type="dxa"/>
            <w:tcBorders>
              <w:top w:val="nil"/>
              <w:left w:val="nil"/>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629" w:type="dxa"/>
            <w:tcBorders>
              <w:top w:val="nil"/>
              <w:left w:val="nil"/>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924"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C6742E" w:rsidRPr="007A5E36" w:rsidRDefault="00C6742E" w:rsidP="00C6742E">
            <w:pPr>
              <w:jc w:val="center"/>
              <w:rPr>
                <w:rFonts w:cs="Arial"/>
                <w:b/>
                <w:bCs/>
                <w:color w:val="FFFFFF"/>
                <w:sz w:val="20"/>
                <w:szCs w:val="20"/>
                <w:lang w:val="es-ES" w:eastAsia="es-ES"/>
              </w:rPr>
            </w:pPr>
            <w:r w:rsidRPr="007A5E36">
              <w:rPr>
                <w:rFonts w:cs="Arial"/>
                <w:b/>
                <w:bCs/>
                <w:color w:val="FFFFFF"/>
                <w:sz w:val="20"/>
                <w:szCs w:val="20"/>
                <w:lang w:val="es-ES" w:eastAsia="es-ES"/>
              </w:rPr>
              <w:t>Nº</w:t>
            </w:r>
          </w:p>
        </w:tc>
        <w:tc>
          <w:tcPr>
            <w:tcW w:w="4924" w:type="dxa"/>
            <w:tcBorders>
              <w:top w:val="single" w:sz="4" w:space="0" w:color="auto"/>
              <w:left w:val="nil"/>
              <w:bottom w:val="single" w:sz="4" w:space="0" w:color="auto"/>
              <w:right w:val="single" w:sz="4" w:space="0" w:color="auto"/>
            </w:tcBorders>
            <w:shd w:val="clear" w:color="000000" w:fill="000000"/>
            <w:noWrap/>
            <w:vAlign w:val="center"/>
            <w:hideMark/>
          </w:tcPr>
          <w:p w:rsidR="00C6742E" w:rsidRPr="007A5E36" w:rsidRDefault="00C6742E" w:rsidP="00C6742E">
            <w:pPr>
              <w:jc w:val="center"/>
              <w:rPr>
                <w:rFonts w:cs="Arial"/>
                <w:b/>
                <w:bCs/>
                <w:color w:val="FFFFFF"/>
                <w:sz w:val="20"/>
                <w:szCs w:val="20"/>
                <w:lang w:val="es-ES" w:eastAsia="es-ES"/>
              </w:rPr>
            </w:pPr>
            <w:r w:rsidRPr="007A5E36">
              <w:rPr>
                <w:rFonts w:cs="Arial"/>
                <w:b/>
                <w:bCs/>
                <w:color w:val="FFFFFF"/>
                <w:sz w:val="20"/>
                <w:szCs w:val="20"/>
                <w:lang w:val="es-ES" w:eastAsia="es-ES"/>
              </w:rPr>
              <w:t>ACTIVIDAD</w:t>
            </w:r>
          </w:p>
        </w:tc>
        <w:tc>
          <w:tcPr>
            <w:tcW w:w="432" w:type="dxa"/>
            <w:tcBorders>
              <w:top w:val="single" w:sz="4" w:space="0" w:color="auto"/>
              <w:left w:val="nil"/>
              <w:bottom w:val="single" w:sz="4" w:space="0" w:color="auto"/>
              <w:right w:val="single" w:sz="4" w:space="0" w:color="auto"/>
            </w:tcBorders>
            <w:shd w:val="clear" w:color="000000" w:fill="000000"/>
            <w:noWrap/>
            <w:vAlign w:val="center"/>
            <w:hideMark/>
          </w:tcPr>
          <w:p w:rsidR="00C6742E" w:rsidRPr="007A5E36" w:rsidRDefault="00C6742E" w:rsidP="00C6742E">
            <w:pPr>
              <w:jc w:val="center"/>
              <w:rPr>
                <w:rFonts w:cs="Arial"/>
                <w:b/>
                <w:bCs/>
                <w:color w:val="FFFFFF"/>
                <w:sz w:val="20"/>
                <w:szCs w:val="20"/>
                <w:lang w:val="es-ES" w:eastAsia="es-ES"/>
              </w:rPr>
            </w:pPr>
            <w:r w:rsidRPr="007A5E36">
              <w:rPr>
                <w:rFonts w:cs="Arial"/>
                <w:b/>
                <w:bCs/>
                <w:color w:val="FFFFFF"/>
                <w:sz w:val="20"/>
                <w:szCs w:val="20"/>
                <w:lang w:val="es-ES" w:eastAsia="es-ES"/>
              </w:rPr>
              <w:t>A</w:t>
            </w:r>
          </w:p>
        </w:tc>
        <w:tc>
          <w:tcPr>
            <w:tcW w:w="429" w:type="dxa"/>
            <w:tcBorders>
              <w:top w:val="single" w:sz="4" w:space="0" w:color="auto"/>
              <w:left w:val="nil"/>
              <w:bottom w:val="single" w:sz="4" w:space="0" w:color="auto"/>
              <w:right w:val="single" w:sz="4" w:space="0" w:color="auto"/>
            </w:tcBorders>
            <w:shd w:val="clear" w:color="000000" w:fill="000000"/>
            <w:noWrap/>
            <w:vAlign w:val="center"/>
            <w:hideMark/>
          </w:tcPr>
          <w:p w:rsidR="00C6742E" w:rsidRPr="007A5E36" w:rsidRDefault="00C6742E" w:rsidP="00C6742E">
            <w:pPr>
              <w:jc w:val="center"/>
              <w:rPr>
                <w:rFonts w:cs="Arial"/>
                <w:b/>
                <w:bCs/>
                <w:color w:val="FFFFFF"/>
                <w:sz w:val="20"/>
                <w:szCs w:val="20"/>
                <w:lang w:val="es-ES" w:eastAsia="es-ES"/>
              </w:rPr>
            </w:pPr>
            <w:r w:rsidRPr="007A5E36">
              <w:rPr>
                <w:rFonts w:cs="Arial"/>
                <w:b/>
                <w:bCs/>
                <w:color w:val="FFFFFF"/>
                <w:sz w:val="20"/>
                <w:szCs w:val="20"/>
                <w:lang w:val="es-ES" w:eastAsia="es-ES"/>
              </w:rPr>
              <w:t>NA</w:t>
            </w:r>
          </w:p>
        </w:tc>
        <w:tc>
          <w:tcPr>
            <w:tcW w:w="4148" w:type="dxa"/>
            <w:gridSpan w:val="3"/>
            <w:tcBorders>
              <w:top w:val="single" w:sz="4" w:space="0" w:color="auto"/>
              <w:left w:val="nil"/>
              <w:bottom w:val="single" w:sz="4" w:space="0" w:color="auto"/>
              <w:right w:val="single" w:sz="4" w:space="0" w:color="auto"/>
            </w:tcBorders>
            <w:shd w:val="clear" w:color="000000" w:fill="000000"/>
            <w:noWrap/>
            <w:vAlign w:val="center"/>
            <w:hideMark/>
          </w:tcPr>
          <w:p w:rsidR="00C6742E" w:rsidRPr="007A5E36" w:rsidRDefault="00C6742E" w:rsidP="00C6742E">
            <w:pPr>
              <w:jc w:val="center"/>
              <w:rPr>
                <w:rFonts w:cs="Arial"/>
                <w:b/>
                <w:bCs/>
                <w:color w:val="FFFFFF"/>
                <w:sz w:val="20"/>
                <w:szCs w:val="20"/>
                <w:lang w:val="es-ES" w:eastAsia="es-ES"/>
              </w:rPr>
            </w:pPr>
            <w:r w:rsidRPr="007A5E36">
              <w:rPr>
                <w:rFonts w:cs="Arial"/>
                <w:b/>
                <w:bCs/>
                <w:color w:val="FFFFFF"/>
                <w:sz w:val="20"/>
                <w:szCs w:val="20"/>
                <w:lang w:val="es-ES" w:eastAsia="es-ES"/>
              </w:rPr>
              <w:t>OBSERVACIONES</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1</w:t>
            </w:r>
          </w:p>
        </w:tc>
        <w:tc>
          <w:tcPr>
            <w:tcW w:w="4924"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rPr>
                <w:rFonts w:cs="Arial"/>
                <w:sz w:val="18"/>
                <w:szCs w:val="18"/>
                <w:lang w:val="es-ES" w:eastAsia="es-ES"/>
              </w:rPr>
            </w:pPr>
            <w:r w:rsidRPr="007A5E36">
              <w:rPr>
                <w:rFonts w:cs="Arial"/>
                <w:sz w:val="18"/>
                <w:szCs w:val="18"/>
                <w:lang w:val="es-ES" w:eastAsia="es-ES"/>
              </w:rPr>
              <w:t xml:space="preserve">Realizar limpieza </w:t>
            </w:r>
            <w:r>
              <w:rPr>
                <w:rFonts w:cs="Arial"/>
                <w:sz w:val="18"/>
                <w:szCs w:val="18"/>
                <w:lang w:val="es-ES" w:eastAsia="es-ES"/>
              </w:rPr>
              <w:t>de exceso de harina en exteriores.</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2</w:t>
            </w:r>
          </w:p>
        </w:tc>
        <w:tc>
          <w:tcPr>
            <w:tcW w:w="4924" w:type="dxa"/>
            <w:tcBorders>
              <w:top w:val="nil"/>
              <w:left w:val="nil"/>
              <w:bottom w:val="single" w:sz="4" w:space="0" w:color="auto"/>
              <w:right w:val="single" w:sz="4" w:space="0" w:color="auto"/>
            </w:tcBorders>
            <w:shd w:val="clear" w:color="auto" w:fill="auto"/>
            <w:noWrap/>
            <w:vAlign w:val="bottom"/>
          </w:tcPr>
          <w:p w:rsidR="00C6742E" w:rsidRPr="007A5E36" w:rsidRDefault="00C6742E" w:rsidP="00C6742E">
            <w:pPr>
              <w:rPr>
                <w:rFonts w:cs="Arial"/>
                <w:sz w:val="18"/>
                <w:szCs w:val="18"/>
                <w:lang w:val="es-ES" w:eastAsia="es-ES"/>
              </w:rPr>
            </w:pPr>
            <w:r w:rsidRPr="007A5E36">
              <w:rPr>
                <w:rFonts w:cs="Arial"/>
                <w:sz w:val="18"/>
                <w:szCs w:val="18"/>
                <w:lang w:val="es-ES" w:eastAsia="es-ES"/>
              </w:rPr>
              <w:t>Verificar breaker y conexión de fase en botonera de mando.</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3</w:t>
            </w:r>
          </w:p>
        </w:tc>
        <w:tc>
          <w:tcPr>
            <w:tcW w:w="4924" w:type="dxa"/>
            <w:tcBorders>
              <w:top w:val="nil"/>
              <w:left w:val="nil"/>
              <w:bottom w:val="single" w:sz="4" w:space="0" w:color="auto"/>
              <w:right w:val="single" w:sz="4" w:space="0" w:color="auto"/>
            </w:tcBorders>
            <w:shd w:val="clear" w:color="auto" w:fill="auto"/>
            <w:noWrap/>
            <w:vAlign w:val="bottom"/>
          </w:tcPr>
          <w:p w:rsidR="00C6742E" w:rsidRPr="007A5E36" w:rsidRDefault="00C6742E" w:rsidP="00C6742E">
            <w:pPr>
              <w:rPr>
                <w:rFonts w:cs="Arial"/>
                <w:sz w:val="18"/>
                <w:szCs w:val="18"/>
                <w:lang w:val="es-ES" w:eastAsia="es-ES"/>
              </w:rPr>
            </w:pPr>
            <w:r w:rsidRPr="007A5E36">
              <w:rPr>
                <w:rFonts w:cs="Arial"/>
                <w:sz w:val="18"/>
                <w:szCs w:val="18"/>
                <w:lang w:val="es-ES" w:eastAsia="es-ES"/>
              </w:rPr>
              <w:t>Chequear que las tapas externas estén bien ajustadas.</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4</w:t>
            </w:r>
          </w:p>
        </w:tc>
        <w:tc>
          <w:tcPr>
            <w:tcW w:w="4924" w:type="dxa"/>
            <w:tcBorders>
              <w:top w:val="nil"/>
              <w:left w:val="nil"/>
              <w:bottom w:val="single" w:sz="4" w:space="0" w:color="auto"/>
              <w:right w:val="single" w:sz="4" w:space="0" w:color="auto"/>
            </w:tcBorders>
            <w:shd w:val="clear" w:color="auto" w:fill="auto"/>
            <w:noWrap/>
            <w:vAlign w:val="bottom"/>
          </w:tcPr>
          <w:p w:rsidR="00C6742E" w:rsidRPr="007A5E36" w:rsidRDefault="00C6742E" w:rsidP="00C6742E">
            <w:pPr>
              <w:rPr>
                <w:rFonts w:cs="Arial"/>
                <w:sz w:val="18"/>
                <w:szCs w:val="18"/>
                <w:lang w:val="es-ES" w:eastAsia="es-ES"/>
              </w:rPr>
            </w:pPr>
            <w:r>
              <w:rPr>
                <w:rFonts w:cs="Arial"/>
                <w:sz w:val="18"/>
                <w:szCs w:val="18"/>
                <w:lang w:val="es-ES" w:eastAsia="es-ES"/>
              </w:rPr>
              <w:t>Chequear que la tapa</w:t>
            </w:r>
            <w:r w:rsidRPr="007A5E36">
              <w:rPr>
                <w:rFonts w:cs="Arial"/>
                <w:sz w:val="18"/>
                <w:szCs w:val="18"/>
                <w:lang w:val="es-ES" w:eastAsia="es-ES"/>
              </w:rPr>
              <w:t xml:space="preserve"> </w:t>
            </w:r>
            <w:r>
              <w:rPr>
                <w:rFonts w:cs="Arial"/>
                <w:sz w:val="18"/>
                <w:szCs w:val="18"/>
                <w:lang w:val="es-ES" w:eastAsia="es-ES"/>
              </w:rPr>
              <w:t>de registro abra y cierre fácilmente</w:t>
            </w:r>
            <w:r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5</w:t>
            </w:r>
          </w:p>
        </w:tc>
        <w:tc>
          <w:tcPr>
            <w:tcW w:w="4924" w:type="dxa"/>
            <w:tcBorders>
              <w:top w:val="nil"/>
              <w:left w:val="nil"/>
              <w:bottom w:val="single" w:sz="4" w:space="0" w:color="auto"/>
              <w:right w:val="single" w:sz="4" w:space="0" w:color="auto"/>
            </w:tcBorders>
            <w:shd w:val="clear" w:color="auto" w:fill="auto"/>
            <w:noWrap/>
            <w:vAlign w:val="bottom"/>
          </w:tcPr>
          <w:p w:rsidR="00C6742E" w:rsidRPr="007A5E36" w:rsidRDefault="0052007A" w:rsidP="0052007A">
            <w:pPr>
              <w:rPr>
                <w:rFonts w:cs="Arial"/>
                <w:sz w:val="18"/>
                <w:szCs w:val="18"/>
                <w:lang w:val="es-ES" w:eastAsia="es-ES"/>
              </w:rPr>
            </w:pPr>
            <w:r>
              <w:rPr>
                <w:rFonts w:cs="Arial"/>
                <w:sz w:val="18"/>
                <w:szCs w:val="18"/>
                <w:lang w:val="es-ES" w:eastAsia="es-ES"/>
              </w:rPr>
              <w:t>Chequear</w:t>
            </w:r>
            <w:r w:rsidR="00C6742E">
              <w:rPr>
                <w:rFonts w:cs="Arial"/>
                <w:sz w:val="18"/>
                <w:szCs w:val="18"/>
                <w:lang w:val="es-ES" w:eastAsia="es-ES"/>
              </w:rPr>
              <w:t xml:space="preserve"> </w:t>
            </w:r>
            <w:r>
              <w:rPr>
                <w:rFonts w:cs="Arial"/>
                <w:sz w:val="18"/>
                <w:szCs w:val="18"/>
                <w:lang w:val="es-ES" w:eastAsia="es-ES"/>
              </w:rPr>
              <w:t xml:space="preserve">lubricación de bogíes y de </w:t>
            </w:r>
            <w:r w:rsidR="00C6742E">
              <w:rPr>
                <w:rFonts w:cs="Arial"/>
                <w:sz w:val="18"/>
                <w:szCs w:val="18"/>
                <w:lang w:val="es-ES" w:eastAsia="es-ES"/>
              </w:rPr>
              <w:t>caja de transmisión.</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6</w:t>
            </w:r>
          </w:p>
        </w:tc>
        <w:tc>
          <w:tcPr>
            <w:tcW w:w="4924" w:type="dxa"/>
            <w:tcBorders>
              <w:top w:val="nil"/>
              <w:left w:val="nil"/>
              <w:bottom w:val="single" w:sz="4" w:space="0" w:color="auto"/>
              <w:right w:val="single" w:sz="4" w:space="0" w:color="auto"/>
            </w:tcBorders>
            <w:shd w:val="clear" w:color="auto" w:fill="auto"/>
            <w:noWrap/>
            <w:vAlign w:val="bottom"/>
          </w:tcPr>
          <w:p w:rsidR="00C6742E" w:rsidRPr="007A5E36" w:rsidRDefault="0052007A" w:rsidP="00C6742E">
            <w:pPr>
              <w:rPr>
                <w:rFonts w:cs="Arial"/>
                <w:sz w:val="18"/>
                <w:szCs w:val="18"/>
                <w:lang w:val="es-ES" w:eastAsia="es-ES"/>
              </w:rPr>
            </w:pPr>
            <w:r>
              <w:rPr>
                <w:rFonts w:cs="Arial"/>
                <w:sz w:val="18"/>
                <w:szCs w:val="18"/>
                <w:lang w:val="es-ES" w:eastAsia="es-ES"/>
              </w:rPr>
              <w:t>Revisar encendido de ventiladores en botonera de mando.</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7</w:t>
            </w:r>
          </w:p>
        </w:tc>
        <w:tc>
          <w:tcPr>
            <w:tcW w:w="4924" w:type="dxa"/>
            <w:tcBorders>
              <w:top w:val="nil"/>
              <w:left w:val="nil"/>
              <w:bottom w:val="single" w:sz="4" w:space="0" w:color="auto"/>
              <w:right w:val="single" w:sz="4" w:space="0" w:color="auto"/>
            </w:tcBorders>
            <w:shd w:val="clear" w:color="auto" w:fill="auto"/>
            <w:noWrap/>
            <w:vAlign w:val="bottom"/>
          </w:tcPr>
          <w:p w:rsidR="00C6742E" w:rsidRPr="007A5E36" w:rsidRDefault="0052007A" w:rsidP="00C6742E">
            <w:pPr>
              <w:rPr>
                <w:rFonts w:cs="Arial"/>
                <w:sz w:val="18"/>
                <w:szCs w:val="18"/>
                <w:lang w:val="es-ES" w:eastAsia="es-ES"/>
              </w:rPr>
            </w:pPr>
            <w:r>
              <w:rPr>
                <w:rFonts w:cs="Arial"/>
                <w:sz w:val="18"/>
                <w:szCs w:val="18"/>
                <w:lang w:val="es-ES" w:eastAsia="es-ES"/>
              </w:rPr>
              <w:t>Revisar fugas de vapor en junta de expansión flexible.</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8</w:t>
            </w:r>
          </w:p>
        </w:tc>
        <w:tc>
          <w:tcPr>
            <w:tcW w:w="4924"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rPr>
                <w:rFonts w:cs="Arial"/>
                <w:sz w:val="18"/>
                <w:szCs w:val="18"/>
                <w:lang w:val="es-ES" w:eastAsia="es-ES"/>
              </w:rPr>
            </w:pPr>
            <w:r w:rsidRPr="007A5E36">
              <w:rPr>
                <w:rFonts w:cs="Arial"/>
                <w:sz w:val="18"/>
                <w:szCs w:val="18"/>
                <w:lang w:val="es-ES" w:eastAsia="es-ES"/>
              </w:rPr>
              <w:t> </w:t>
            </w:r>
            <w:r w:rsidR="0052007A">
              <w:rPr>
                <w:rFonts w:cs="Arial"/>
                <w:sz w:val="18"/>
                <w:szCs w:val="18"/>
                <w:lang w:val="es-ES" w:eastAsia="es-ES"/>
              </w:rPr>
              <w:t>Chequear que las válvulas abran y cierren fácilmente</w:t>
            </w:r>
            <w:r w:rsidR="0052007A"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C6742E" w:rsidRPr="007A5E36" w:rsidRDefault="006F1350" w:rsidP="00C6742E">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5909" w:type="dxa"/>
            <w:gridSpan w:val="2"/>
            <w:tcBorders>
              <w:top w:val="nil"/>
              <w:left w:val="nil"/>
              <w:bottom w:val="nil"/>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b/>
                <w:bCs/>
                <w:sz w:val="16"/>
                <w:szCs w:val="16"/>
                <w:lang w:val="es-ES" w:eastAsia="es-ES"/>
              </w:rPr>
              <w:t>A</w:t>
            </w:r>
            <w:r w:rsidRPr="007A5E36">
              <w:rPr>
                <w:rFonts w:cs="Arial"/>
                <w:sz w:val="16"/>
                <w:szCs w:val="16"/>
                <w:lang w:val="es-ES" w:eastAsia="es-ES"/>
              </w:rPr>
              <w:t xml:space="preserve">: aceptable        </w:t>
            </w:r>
            <w:r w:rsidRPr="007A5E36">
              <w:rPr>
                <w:rFonts w:cs="Arial"/>
                <w:b/>
                <w:bCs/>
                <w:sz w:val="16"/>
                <w:szCs w:val="16"/>
                <w:lang w:val="es-ES" w:eastAsia="es-ES"/>
              </w:rPr>
              <w:t xml:space="preserve">NA: </w:t>
            </w:r>
            <w:r w:rsidRPr="007A5E36">
              <w:rPr>
                <w:rFonts w:cs="Arial"/>
                <w:sz w:val="16"/>
                <w:szCs w:val="16"/>
                <w:lang w:val="es-ES" w:eastAsia="es-ES"/>
              </w:rPr>
              <w:t>no aceptable                                                      TOTAL</w:t>
            </w:r>
          </w:p>
        </w:tc>
        <w:tc>
          <w:tcPr>
            <w:tcW w:w="43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148" w:type="dxa"/>
            <w:gridSpan w:val="3"/>
            <w:tcBorders>
              <w:top w:val="nil"/>
              <w:left w:val="nil"/>
              <w:bottom w:val="nil"/>
              <w:right w:val="nil"/>
            </w:tcBorders>
            <w:shd w:val="clear" w:color="auto" w:fill="auto"/>
            <w:noWrap/>
            <w:vAlign w:val="bottom"/>
            <w:hideMark/>
          </w:tcPr>
          <w:p w:rsidR="00C6742E" w:rsidRPr="007A5E36" w:rsidRDefault="00C6742E" w:rsidP="00C6742E">
            <w:pPr>
              <w:jc w:val="center"/>
              <w:rPr>
                <w:rFonts w:cs="Arial"/>
                <w:sz w:val="18"/>
                <w:szCs w:val="18"/>
                <w:lang w:val="es-ES" w:eastAsia="es-ES"/>
              </w:rPr>
            </w:pP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single" w:sz="4" w:space="0" w:color="auto"/>
              <w:right w:val="nil"/>
            </w:tcBorders>
            <w:shd w:val="clear" w:color="auto" w:fill="auto"/>
            <w:noWrap/>
            <w:vAlign w:val="bottom"/>
            <w:hideMark/>
          </w:tcPr>
          <w:p w:rsidR="00C6742E" w:rsidRPr="007A5E36" w:rsidRDefault="00C6742E" w:rsidP="00C6742E">
            <w:pPr>
              <w:jc w:val="center"/>
              <w:rPr>
                <w:rFonts w:cs="Arial"/>
                <w:sz w:val="20"/>
                <w:szCs w:val="20"/>
                <w:lang w:val="es-ES" w:eastAsia="es-ES"/>
              </w:rPr>
            </w:pPr>
          </w:p>
        </w:tc>
        <w:tc>
          <w:tcPr>
            <w:tcW w:w="4924" w:type="dxa"/>
            <w:tcBorders>
              <w:top w:val="nil"/>
              <w:left w:val="nil"/>
              <w:bottom w:val="single" w:sz="4" w:space="0" w:color="auto"/>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5909" w:type="dxa"/>
            <w:gridSpan w:val="2"/>
            <w:vMerge w:val="restart"/>
            <w:tcBorders>
              <w:top w:val="single" w:sz="4" w:space="0" w:color="auto"/>
              <w:left w:val="single" w:sz="4" w:space="0" w:color="auto"/>
              <w:bottom w:val="nil"/>
              <w:right w:val="single" w:sz="4" w:space="0" w:color="auto"/>
            </w:tcBorders>
            <w:shd w:val="clear" w:color="auto" w:fill="auto"/>
            <w:vAlign w:val="center"/>
            <w:hideMark/>
          </w:tcPr>
          <w:p w:rsidR="00C6742E" w:rsidRPr="007A5E36" w:rsidRDefault="00C6742E" w:rsidP="00C6742E">
            <w:pPr>
              <w:jc w:val="both"/>
              <w:rPr>
                <w:rFonts w:cs="Arial"/>
                <w:sz w:val="16"/>
                <w:szCs w:val="16"/>
                <w:lang w:val="es-ES" w:eastAsia="es-ES"/>
              </w:rPr>
            </w:pPr>
            <w:r w:rsidRPr="007A5E36">
              <w:rPr>
                <w:rFonts w:cs="Arial"/>
                <w:sz w:val="16"/>
                <w:szCs w:val="16"/>
                <w:lang w:val="es-ES" w:eastAsia="es-ES"/>
              </w:rPr>
              <w:t>Seleccione los daños que detecte, éstos serán revisados en el próximo chequeo por personal de mantenimiento.</w:t>
            </w:r>
          </w:p>
        </w:tc>
        <w:tc>
          <w:tcPr>
            <w:tcW w:w="432" w:type="dxa"/>
            <w:tcBorders>
              <w:top w:val="nil"/>
              <w:left w:val="single" w:sz="4" w:space="0" w:color="auto"/>
              <w:bottom w:val="nil"/>
              <w:right w:val="nil"/>
            </w:tcBorders>
            <w:shd w:val="clear" w:color="auto" w:fill="auto"/>
            <w:vAlign w:val="center"/>
            <w:hideMark/>
          </w:tcPr>
          <w:p w:rsidR="00C6742E" w:rsidRPr="007A5E36" w:rsidRDefault="00C6742E" w:rsidP="00C6742E">
            <w:pPr>
              <w:rPr>
                <w:rFonts w:cs="Arial"/>
                <w:sz w:val="20"/>
                <w:szCs w:val="20"/>
                <w:lang w:val="es-ES" w:eastAsia="es-ES"/>
              </w:rPr>
            </w:pPr>
          </w:p>
        </w:tc>
        <w:tc>
          <w:tcPr>
            <w:tcW w:w="429" w:type="dxa"/>
            <w:tcBorders>
              <w:top w:val="nil"/>
              <w:left w:val="nil"/>
              <w:bottom w:val="nil"/>
              <w:right w:val="nil"/>
            </w:tcBorders>
            <w:shd w:val="clear" w:color="auto" w:fill="auto"/>
            <w:vAlign w:val="center"/>
            <w:hideMark/>
          </w:tcPr>
          <w:p w:rsidR="00C6742E" w:rsidRPr="007A5E36" w:rsidRDefault="00C6742E" w:rsidP="00C6742E">
            <w:pPr>
              <w:rPr>
                <w:rFonts w:cs="Arial"/>
                <w:sz w:val="20"/>
                <w:szCs w:val="20"/>
                <w:lang w:val="es-ES" w:eastAsia="es-ES"/>
              </w:rPr>
            </w:pPr>
          </w:p>
        </w:tc>
        <w:tc>
          <w:tcPr>
            <w:tcW w:w="1312" w:type="dxa"/>
            <w:tcBorders>
              <w:top w:val="nil"/>
              <w:left w:val="nil"/>
              <w:bottom w:val="nil"/>
              <w:right w:val="nil"/>
            </w:tcBorders>
            <w:shd w:val="clear" w:color="auto" w:fill="auto"/>
            <w:noWrap/>
            <w:hideMark/>
          </w:tcPr>
          <w:p w:rsidR="00C6742E" w:rsidRPr="007A5E36" w:rsidRDefault="00C6742E" w:rsidP="00C6742E">
            <w:pPr>
              <w:jc w:val="center"/>
              <w:rPr>
                <w:rFonts w:cs="Arial"/>
                <w:sz w:val="20"/>
                <w:szCs w:val="20"/>
                <w:lang w:val="es-ES" w:eastAsia="es-ES"/>
              </w:rPr>
            </w:pPr>
          </w:p>
        </w:tc>
        <w:tc>
          <w:tcPr>
            <w:tcW w:w="2629" w:type="dxa"/>
            <w:tcBorders>
              <w:top w:val="single" w:sz="4" w:space="0" w:color="auto"/>
              <w:left w:val="nil"/>
              <w:bottom w:val="nil"/>
              <w:right w:val="nil"/>
            </w:tcBorders>
            <w:shd w:val="clear" w:color="auto" w:fill="auto"/>
            <w:noWrap/>
            <w:vAlign w:val="center"/>
            <w:hideMark/>
          </w:tcPr>
          <w:p w:rsidR="00C6742E" w:rsidRPr="007A5E36" w:rsidRDefault="00C6742E" w:rsidP="00C6742E">
            <w:pPr>
              <w:jc w:val="center"/>
              <w:rPr>
                <w:rFonts w:cs="Arial"/>
                <w:sz w:val="18"/>
                <w:szCs w:val="18"/>
                <w:lang w:val="es-ES" w:eastAsia="es-ES"/>
              </w:rPr>
            </w:pPr>
            <w:r w:rsidRPr="007A5E36">
              <w:rPr>
                <w:rFonts w:cs="Arial"/>
                <w:sz w:val="18"/>
                <w:szCs w:val="18"/>
                <w:lang w:val="es-ES" w:eastAsia="es-ES"/>
              </w:rPr>
              <w:t>OPERADOR RESPONSABLE</w:t>
            </w:r>
          </w:p>
        </w:tc>
        <w:tc>
          <w:tcPr>
            <w:tcW w:w="207"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258"/>
          <w:jc w:val="center"/>
        </w:trPr>
        <w:tc>
          <w:tcPr>
            <w:tcW w:w="196" w:type="dxa"/>
            <w:tcBorders>
              <w:top w:val="nil"/>
              <w:left w:val="single" w:sz="8" w:space="0" w:color="auto"/>
              <w:bottom w:val="nil"/>
              <w:right w:val="single" w:sz="4"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c>
          <w:tcPr>
            <w:tcW w:w="5909" w:type="dxa"/>
            <w:gridSpan w:val="2"/>
            <w:vMerge/>
            <w:tcBorders>
              <w:top w:val="nil"/>
              <w:left w:val="single" w:sz="4" w:space="0" w:color="auto"/>
              <w:bottom w:val="nil"/>
              <w:right w:val="single" w:sz="4" w:space="0" w:color="auto"/>
            </w:tcBorders>
            <w:vAlign w:val="center"/>
            <w:hideMark/>
          </w:tcPr>
          <w:p w:rsidR="00C6742E" w:rsidRPr="007A5E36" w:rsidRDefault="00C6742E" w:rsidP="00C6742E">
            <w:pPr>
              <w:rPr>
                <w:rFonts w:cs="Arial"/>
                <w:sz w:val="16"/>
                <w:szCs w:val="16"/>
                <w:lang w:val="es-ES" w:eastAsia="es-ES"/>
              </w:rPr>
            </w:pPr>
          </w:p>
        </w:tc>
        <w:tc>
          <w:tcPr>
            <w:tcW w:w="432" w:type="dxa"/>
            <w:tcBorders>
              <w:top w:val="nil"/>
              <w:left w:val="single" w:sz="4" w:space="0" w:color="auto"/>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C6742E" w:rsidRPr="007A5E36" w:rsidRDefault="00C6742E" w:rsidP="00C6742E">
            <w:pPr>
              <w:rPr>
                <w:rFonts w:cs="Arial"/>
                <w:sz w:val="16"/>
                <w:szCs w:val="16"/>
                <w:lang w:val="es-ES" w:eastAsia="es-ES"/>
              </w:rPr>
            </w:pPr>
          </w:p>
        </w:tc>
        <w:tc>
          <w:tcPr>
            <w:tcW w:w="2629" w:type="dxa"/>
            <w:tcBorders>
              <w:top w:val="nil"/>
              <w:left w:val="nil"/>
              <w:bottom w:val="nil"/>
              <w:right w:val="nil"/>
            </w:tcBorders>
            <w:shd w:val="clear" w:color="auto" w:fill="auto"/>
            <w:noWrap/>
            <w:vAlign w:val="center"/>
            <w:hideMark/>
          </w:tcPr>
          <w:p w:rsidR="00C6742E" w:rsidRPr="007A5E36" w:rsidRDefault="00C6742E" w:rsidP="009F6FB9">
            <w:pPr>
              <w:jc w:val="right"/>
              <w:rPr>
                <w:rFonts w:cs="Arial"/>
                <w:sz w:val="14"/>
                <w:szCs w:val="14"/>
                <w:lang w:val="es-ES" w:eastAsia="es-ES"/>
              </w:rPr>
            </w:pPr>
            <w:r w:rsidRPr="007A5E36">
              <w:rPr>
                <w:rFonts w:cs="Arial"/>
                <w:sz w:val="14"/>
                <w:szCs w:val="14"/>
                <w:lang w:val="es-ES" w:eastAsia="es-ES"/>
              </w:rPr>
              <w:t>CHECK MAN-00</w:t>
            </w:r>
            <w:r w:rsidR="009F6FB9">
              <w:rPr>
                <w:rFonts w:cs="Arial"/>
                <w:sz w:val="14"/>
                <w:szCs w:val="14"/>
                <w:lang w:val="es-ES" w:eastAsia="es-ES"/>
              </w:rPr>
              <w:t>3</w:t>
            </w:r>
          </w:p>
        </w:tc>
        <w:tc>
          <w:tcPr>
            <w:tcW w:w="207" w:type="dxa"/>
            <w:tcBorders>
              <w:top w:val="nil"/>
              <w:left w:val="nil"/>
              <w:bottom w:val="nil"/>
              <w:right w:val="nil"/>
            </w:tcBorders>
            <w:shd w:val="clear" w:color="auto" w:fill="auto"/>
            <w:noWrap/>
            <w:vAlign w:val="bottom"/>
            <w:hideMark/>
          </w:tcPr>
          <w:p w:rsidR="00C6742E" w:rsidRPr="007A5E36" w:rsidRDefault="00C6742E" w:rsidP="00C6742E">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20"/>
                <w:szCs w:val="20"/>
                <w:lang w:val="es-ES" w:eastAsia="es-ES"/>
              </w:rPr>
            </w:pPr>
            <w:r w:rsidRPr="007A5E36">
              <w:rPr>
                <w:rFonts w:cs="Arial"/>
                <w:sz w:val="20"/>
                <w:szCs w:val="20"/>
                <w:lang w:val="es-ES" w:eastAsia="es-ES"/>
              </w:rPr>
              <w:t> </w:t>
            </w:r>
          </w:p>
        </w:tc>
      </w:tr>
      <w:tr w:rsidR="00C6742E"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5909" w:type="dxa"/>
            <w:gridSpan w:val="2"/>
            <w:tcBorders>
              <w:top w:val="nil"/>
              <w:left w:val="single" w:sz="4" w:space="0" w:color="auto"/>
              <w:bottom w:val="single" w:sz="4" w:space="0" w:color="auto"/>
              <w:right w:val="single" w:sz="4" w:space="0" w:color="auto"/>
            </w:tcBorders>
            <w:shd w:val="clear" w:color="auto" w:fill="auto"/>
            <w:noWrap/>
            <w:vAlign w:val="center"/>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Agregue daños que no se encuentren en este checklist.</w:t>
            </w:r>
          </w:p>
        </w:tc>
        <w:tc>
          <w:tcPr>
            <w:tcW w:w="432" w:type="dxa"/>
            <w:tcBorders>
              <w:top w:val="nil"/>
              <w:left w:val="single" w:sz="4" w:space="0" w:color="auto"/>
              <w:bottom w:val="nil"/>
              <w:right w:val="nil"/>
            </w:tcBorders>
            <w:shd w:val="clear" w:color="auto" w:fill="auto"/>
            <w:noWrap/>
            <w:vAlign w:val="bottom"/>
            <w:hideMark/>
          </w:tcPr>
          <w:p w:rsidR="00C6742E" w:rsidRPr="007A5E36" w:rsidRDefault="00C6742E" w:rsidP="00C6742E">
            <w:pPr>
              <w:rPr>
                <w:rFonts w:cs="Arial"/>
                <w:sz w:val="16"/>
                <w:szCs w:val="16"/>
                <w:lang w:val="es-ES" w:eastAsia="es-ES"/>
              </w:rPr>
            </w:pPr>
          </w:p>
        </w:tc>
        <w:tc>
          <w:tcPr>
            <w:tcW w:w="429" w:type="dxa"/>
            <w:tcBorders>
              <w:top w:val="nil"/>
              <w:left w:val="nil"/>
              <w:bottom w:val="nil"/>
              <w:right w:val="nil"/>
            </w:tcBorders>
            <w:shd w:val="clear" w:color="auto" w:fill="auto"/>
            <w:noWrap/>
            <w:vAlign w:val="bottom"/>
            <w:hideMark/>
          </w:tcPr>
          <w:p w:rsidR="00C6742E" w:rsidRPr="007A5E36" w:rsidRDefault="00C6742E" w:rsidP="00C6742E">
            <w:pPr>
              <w:rPr>
                <w:rFonts w:cs="Arial"/>
                <w:sz w:val="16"/>
                <w:szCs w:val="16"/>
                <w:lang w:val="es-ES" w:eastAsia="es-ES"/>
              </w:rPr>
            </w:pPr>
          </w:p>
        </w:tc>
        <w:tc>
          <w:tcPr>
            <w:tcW w:w="1312" w:type="dxa"/>
            <w:tcBorders>
              <w:top w:val="nil"/>
              <w:left w:val="nil"/>
              <w:bottom w:val="nil"/>
              <w:right w:val="nil"/>
            </w:tcBorders>
            <w:shd w:val="clear" w:color="auto" w:fill="auto"/>
            <w:noWrap/>
            <w:vAlign w:val="bottom"/>
            <w:hideMark/>
          </w:tcPr>
          <w:p w:rsidR="00C6742E" w:rsidRPr="007A5E36" w:rsidRDefault="00C6742E" w:rsidP="00C6742E">
            <w:pPr>
              <w:jc w:val="right"/>
              <w:rPr>
                <w:rFonts w:cs="Arial"/>
                <w:sz w:val="15"/>
                <w:szCs w:val="15"/>
                <w:lang w:val="es-ES" w:eastAsia="es-ES"/>
              </w:rPr>
            </w:pPr>
          </w:p>
        </w:tc>
        <w:tc>
          <w:tcPr>
            <w:tcW w:w="2629" w:type="dxa"/>
            <w:tcBorders>
              <w:top w:val="nil"/>
              <w:left w:val="nil"/>
              <w:bottom w:val="nil"/>
              <w:right w:val="nil"/>
            </w:tcBorders>
            <w:shd w:val="clear" w:color="auto" w:fill="auto"/>
            <w:noWrap/>
            <w:vAlign w:val="bottom"/>
            <w:hideMark/>
          </w:tcPr>
          <w:p w:rsidR="00C6742E" w:rsidRPr="007A5E36" w:rsidRDefault="00C6742E" w:rsidP="00C6742E">
            <w:pPr>
              <w:jc w:val="right"/>
              <w:rPr>
                <w:rFonts w:cs="Arial"/>
                <w:sz w:val="15"/>
                <w:szCs w:val="15"/>
                <w:lang w:val="es-ES" w:eastAsia="es-ES"/>
              </w:rPr>
            </w:pPr>
          </w:p>
        </w:tc>
        <w:tc>
          <w:tcPr>
            <w:tcW w:w="207" w:type="dxa"/>
            <w:tcBorders>
              <w:top w:val="nil"/>
              <w:left w:val="nil"/>
              <w:bottom w:val="nil"/>
              <w:right w:val="nil"/>
            </w:tcBorders>
            <w:shd w:val="clear" w:color="auto" w:fill="auto"/>
            <w:noWrap/>
            <w:vAlign w:val="bottom"/>
            <w:hideMark/>
          </w:tcPr>
          <w:p w:rsidR="00C6742E" w:rsidRPr="007A5E36" w:rsidRDefault="00C6742E" w:rsidP="00C6742E">
            <w:pPr>
              <w:rPr>
                <w:rFonts w:cs="Arial"/>
                <w:sz w:val="16"/>
                <w:szCs w:val="16"/>
                <w:lang w:val="es-ES" w:eastAsia="es-ES"/>
              </w:rPr>
            </w:pPr>
          </w:p>
        </w:tc>
        <w:tc>
          <w:tcPr>
            <w:tcW w:w="218" w:type="dxa"/>
            <w:tcBorders>
              <w:top w:val="nil"/>
              <w:left w:val="nil"/>
              <w:bottom w:val="nil"/>
              <w:right w:val="single" w:sz="8" w:space="0" w:color="auto"/>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r>
      <w:tr w:rsidR="00C6742E" w:rsidRPr="007A5E36" w:rsidTr="0007757B">
        <w:trPr>
          <w:trHeight w:val="90"/>
          <w:jc w:val="center"/>
        </w:trPr>
        <w:tc>
          <w:tcPr>
            <w:tcW w:w="196" w:type="dxa"/>
            <w:tcBorders>
              <w:top w:val="nil"/>
              <w:left w:val="single" w:sz="8" w:space="0" w:color="auto"/>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985"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4924"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432"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429"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1312"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2629"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207" w:type="dxa"/>
            <w:tcBorders>
              <w:top w:val="nil"/>
              <w:left w:val="nil"/>
              <w:bottom w:val="single" w:sz="8" w:space="0" w:color="auto"/>
              <w:right w:val="nil"/>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c>
          <w:tcPr>
            <w:tcW w:w="218" w:type="dxa"/>
            <w:tcBorders>
              <w:top w:val="nil"/>
              <w:left w:val="nil"/>
              <w:bottom w:val="single" w:sz="8" w:space="0" w:color="auto"/>
              <w:right w:val="single" w:sz="8" w:space="0" w:color="auto"/>
            </w:tcBorders>
            <w:shd w:val="clear" w:color="auto" w:fill="auto"/>
            <w:noWrap/>
            <w:vAlign w:val="bottom"/>
            <w:hideMark/>
          </w:tcPr>
          <w:p w:rsidR="00C6742E" w:rsidRPr="007A5E36" w:rsidRDefault="00C6742E" w:rsidP="00C6742E">
            <w:pPr>
              <w:rPr>
                <w:rFonts w:cs="Arial"/>
                <w:sz w:val="16"/>
                <w:szCs w:val="16"/>
                <w:lang w:val="es-ES" w:eastAsia="es-ES"/>
              </w:rPr>
            </w:pPr>
            <w:r w:rsidRPr="007A5E36">
              <w:rPr>
                <w:rFonts w:cs="Arial"/>
                <w:sz w:val="16"/>
                <w:szCs w:val="16"/>
                <w:lang w:val="es-ES" w:eastAsia="es-ES"/>
              </w:rPr>
              <w:t> </w:t>
            </w:r>
          </w:p>
        </w:tc>
      </w:tr>
    </w:tbl>
    <w:p w:rsidR="00D36D51" w:rsidRPr="0007757B" w:rsidRDefault="00EA14A5" w:rsidP="00EA14A5">
      <w:pPr>
        <w:pStyle w:val="EstiliFiguras"/>
        <w:spacing w:before="120"/>
        <w:ind w:left="0" w:firstLine="0"/>
        <w:rPr>
          <w:lang w:val="es-ES"/>
        </w:rPr>
      </w:pPr>
      <w:bookmarkStart w:id="600" w:name="_Toc337167260"/>
      <w:r>
        <w:rPr>
          <w:lang w:val="es-ES"/>
        </w:rPr>
        <w:t>Figura</w:t>
      </w:r>
      <w:r w:rsidR="0007757B">
        <w:t xml:space="preserve"> </w:t>
      </w:r>
      <w:r>
        <w:t>5.</w:t>
      </w:r>
      <w:r w:rsidR="006D7B04">
        <w:rPr>
          <w:lang w:val="es-ES"/>
        </w:rPr>
        <w:t>3</w:t>
      </w:r>
      <w:r w:rsidR="0007757B">
        <w:t xml:space="preserve"> Lista de Cheque</w:t>
      </w:r>
      <w:r w:rsidR="00FA0A80">
        <w:t>o</w:t>
      </w:r>
      <w:r w:rsidR="0007757B">
        <w:t xml:space="preserve"> Secadores</w:t>
      </w:r>
      <w:bookmarkEnd w:id="600"/>
    </w:p>
    <w:p w:rsidR="003E2622" w:rsidRPr="006F1350" w:rsidRDefault="0090598A" w:rsidP="00587533">
      <w:pPr>
        <w:numPr>
          <w:ilvl w:val="0"/>
          <w:numId w:val="78"/>
        </w:numPr>
        <w:spacing w:after="200" w:line="480" w:lineRule="auto"/>
        <w:ind w:left="425" w:hanging="414"/>
        <w:rPr>
          <w:b/>
        </w:rPr>
      </w:pPr>
      <w:r>
        <w:rPr>
          <w:b/>
        </w:rPr>
        <w:lastRenderedPageBreak/>
        <w:t>ENFRIADOR</w:t>
      </w:r>
    </w:p>
    <w:tbl>
      <w:tblPr>
        <w:tblW w:w="11332" w:type="dxa"/>
        <w:jc w:val="center"/>
        <w:tblInd w:w="55" w:type="dxa"/>
        <w:tblCellMar>
          <w:left w:w="70" w:type="dxa"/>
          <w:right w:w="70" w:type="dxa"/>
        </w:tblCellMar>
        <w:tblLook w:val="04A0" w:firstRow="1" w:lastRow="0" w:firstColumn="1" w:lastColumn="0" w:noHBand="0" w:noVBand="1"/>
      </w:tblPr>
      <w:tblGrid>
        <w:gridCol w:w="196"/>
        <w:gridCol w:w="985"/>
        <w:gridCol w:w="4924"/>
        <w:gridCol w:w="432"/>
        <w:gridCol w:w="429"/>
        <w:gridCol w:w="1312"/>
        <w:gridCol w:w="2629"/>
        <w:gridCol w:w="207"/>
        <w:gridCol w:w="218"/>
      </w:tblGrid>
      <w:tr w:rsidR="006F1350" w:rsidRPr="007A5E36" w:rsidTr="00C00310">
        <w:trPr>
          <w:trHeight w:val="121"/>
          <w:jc w:val="center"/>
        </w:trPr>
        <w:tc>
          <w:tcPr>
            <w:tcW w:w="196" w:type="dxa"/>
            <w:tcBorders>
              <w:top w:val="single" w:sz="8" w:space="0" w:color="auto"/>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4924"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432"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429"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1312"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629"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07" w:type="dxa"/>
            <w:tcBorders>
              <w:top w:val="single" w:sz="8" w:space="0" w:color="auto"/>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18" w:type="dxa"/>
            <w:tcBorders>
              <w:top w:val="single" w:sz="8" w:space="0" w:color="auto"/>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577"/>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hideMark/>
          </w:tcPr>
          <w:p w:rsidR="006F1350" w:rsidRPr="007A5E36" w:rsidRDefault="006F1350" w:rsidP="00B8220A">
            <w:pPr>
              <w:jc w:val="center"/>
              <w:rPr>
                <w:rFonts w:cs="Arial"/>
                <w:b/>
                <w:bCs/>
                <w:color w:val="000000"/>
                <w:sz w:val="28"/>
                <w:szCs w:val="28"/>
                <w:lang w:val="es-ES" w:eastAsia="es-ES"/>
              </w:rPr>
            </w:pPr>
            <w:r w:rsidRPr="007A5E36">
              <w:rPr>
                <w:rFonts w:cs="Arial"/>
                <w:b/>
                <w:bCs/>
                <w:color w:val="000000"/>
                <w:sz w:val="28"/>
                <w:szCs w:val="28"/>
                <w:lang w:val="es-ES" w:eastAsia="es-ES"/>
              </w:rPr>
              <w:t>Departamento de Mantenimiento</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b/>
                <w:bCs/>
                <w:color w:val="000000"/>
                <w:sz w:val="28"/>
                <w:szCs w:val="28"/>
                <w:lang w:val="es-ES" w:eastAsia="es-ES"/>
              </w:rPr>
            </w:pPr>
            <w:r w:rsidRPr="007A5E36">
              <w:rPr>
                <w:rFonts w:cs="Arial"/>
                <w:b/>
                <w:bCs/>
                <w:color w:val="000000"/>
                <w:sz w:val="28"/>
                <w:szCs w:val="28"/>
                <w:lang w:val="es-ES" w:eastAsia="es-ES"/>
              </w:rPr>
              <w:t> </w:t>
            </w:r>
          </w:p>
        </w:tc>
      </w:tr>
      <w:tr w:rsidR="006F1350" w:rsidRPr="007A5E36" w:rsidTr="00C00310">
        <w:trPr>
          <w:trHeight w:val="288"/>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vAlign w:val="center"/>
            <w:hideMark/>
          </w:tcPr>
          <w:p w:rsidR="006F1350" w:rsidRPr="007A5E36" w:rsidRDefault="006F1350" w:rsidP="00B8220A">
            <w:pPr>
              <w:jc w:val="center"/>
              <w:rPr>
                <w:rFonts w:cs="Arial"/>
                <w:b/>
                <w:bCs/>
                <w:color w:val="000000"/>
                <w:lang w:val="es-ES" w:eastAsia="es-ES"/>
              </w:rPr>
            </w:pPr>
            <w:r w:rsidRPr="007A5E36">
              <w:rPr>
                <w:rFonts w:cs="Arial"/>
                <w:b/>
                <w:bCs/>
                <w:color w:val="000000"/>
                <w:lang w:val="es-ES" w:eastAsia="es-ES"/>
              </w:rPr>
              <w:t>LISTA DE CHEQUEO DE EQUIPOS</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color w:val="000000"/>
                <w:sz w:val="22"/>
                <w:szCs w:val="22"/>
                <w:lang w:val="es-ES" w:eastAsia="es-ES"/>
              </w:rPr>
            </w:pPr>
            <w:r w:rsidRPr="007A5E36">
              <w:rPr>
                <w:rFonts w:cs="Arial"/>
                <w:color w:val="000000"/>
                <w:sz w:val="22"/>
                <w:szCs w:val="22"/>
                <w:lang w:val="es-ES" w:eastAsia="es-ES"/>
              </w:rPr>
              <w:t> </w:t>
            </w:r>
          </w:p>
        </w:tc>
      </w:tr>
      <w:tr w:rsidR="006F1350" w:rsidRPr="007A5E36" w:rsidTr="00C00310">
        <w:trPr>
          <w:trHeight w:val="76"/>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nil"/>
              <w:right w:val="nil"/>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c>
          <w:tcPr>
            <w:tcW w:w="4924" w:type="dxa"/>
            <w:tcBorders>
              <w:top w:val="single" w:sz="4" w:space="0" w:color="auto"/>
              <w:left w:val="nil"/>
              <w:bottom w:val="nil"/>
              <w:right w:val="nil"/>
            </w:tcBorders>
            <w:shd w:val="clear" w:color="auto" w:fill="auto"/>
            <w:noWrap/>
            <w:vAlign w:val="bottom"/>
            <w:hideMark/>
          </w:tcPr>
          <w:p w:rsidR="006F1350" w:rsidRPr="007A5E36" w:rsidRDefault="006F1350" w:rsidP="00B8220A">
            <w:pPr>
              <w:rPr>
                <w:rFonts w:cs="Arial"/>
                <w:b/>
                <w:bCs/>
                <w:color w:val="000000"/>
                <w:lang w:val="es-ES" w:eastAsia="es-ES"/>
              </w:rPr>
            </w:pPr>
          </w:p>
        </w:tc>
        <w:tc>
          <w:tcPr>
            <w:tcW w:w="432" w:type="dxa"/>
            <w:tcBorders>
              <w:top w:val="single" w:sz="4" w:space="0" w:color="auto"/>
              <w:left w:val="nil"/>
              <w:bottom w:val="nil"/>
              <w:right w:val="nil"/>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c>
          <w:tcPr>
            <w:tcW w:w="429" w:type="dxa"/>
            <w:tcBorders>
              <w:top w:val="single" w:sz="4" w:space="0" w:color="auto"/>
              <w:left w:val="nil"/>
              <w:bottom w:val="nil"/>
              <w:right w:val="nil"/>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c>
          <w:tcPr>
            <w:tcW w:w="1312" w:type="dxa"/>
            <w:tcBorders>
              <w:top w:val="single" w:sz="4" w:space="0" w:color="auto"/>
              <w:left w:val="nil"/>
              <w:bottom w:val="nil"/>
              <w:right w:val="nil"/>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c>
          <w:tcPr>
            <w:tcW w:w="2629" w:type="dxa"/>
            <w:tcBorders>
              <w:top w:val="single" w:sz="4" w:space="0" w:color="auto"/>
              <w:left w:val="nil"/>
              <w:bottom w:val="nil"/>
              <w:right w:val="nil"/>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c>
          <w:tcPr>
            <w:tcW w:w="207" w:type="dxa"/>
            <w:tcBorders>
              <w:top w:val="single" w:sz="4" w:space="0" w:color="auto"/>
              <w:left w:val="nil"/>
              <w:bottom w:val="nil"/>
              <w:right w:val="single" w:sz="4" w:space="0" w:color="auto"/>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b/>
                <w:bCs/>
                <w:color w:val="000000"/>
                <w:lang w:val="es-ES" w:eastAsia="es-ES"/>
              </w:rPr>
            </w:pPr>
            <w:r w:rsidRPr="007A5E36">
              <w:rPr>
                <w:rFonts w:cs="Arial"/>
                <w:b/>
                <w:bCs/>
                <w:color w:val="000000"/>
                <w:lang w:val="es-ES" w:eastAsia="es-ES"/>
              </w:rPr>
              <w:t> </w:t>
            </w:r>
          </w:p>
        </w:tc>
      </w:tr>
      <w:tr w:rsidR="006F1350" w:rsidRPr="007A5E36" w:rsidTr="00C00310">
        <w:trPr>
          <w:trHeight w:val="27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6F1350" w:rsidRPr="007A5E36" w:rsidRDefault="006F1350" w:rsidP="00B8220A">
            <w:pPr>
              <w:rPr>
                <w:rFonts w:cs="Arial"/>
                <w:b/>
                <w:bCs/>
                <w:sz w:val="20"/>
                <w:szCs w:val="20"/>
                <w:lang w:val="es-ES" w:eastAsia="es-ES"/>
              </w:rPr>
            </w:pPr>
            <w:r w:rsidRPr="007A5E36">
              <w:rPr>
                <w:rFonts w:cs="Arial"/>
                <w:b/>
                <w:bCs/>
                <w:sz w:val="20"/>
                <w:szCs w:val="20"/>
                <w:lang w:val="es-ES" w:eastAsia="es-ES"/>
              </w:rPr>
              <w:t>EQUIPO:</w:t>
            </w:r>
          </w:p>
        </w:tc>
        <w:tc>
          <w:tcPr>
            <w:tcW w:w="4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1350" w:rsidRPr="007A5E36" w:rsidRDefault="009F6FB9" w:rsidP="00B8220A">
            <w:pPr>
              <w:rPr>
                <w:rFonts w:cs="Arial"/>
                <w:sz w:val="20"/>
                <w:szCs w:val="20"/>
                <w:lang w:val="es-ES" w:eastAsia="es-ES"/>
              </w:rPr>
            </w:pPr>
            <w:r>
              <w:rPr>
                <w:rFonts w:cs="Arial"/>
                <w:sz w:val="20"/>
                <w:szCs w:val="20"/>
                <w:lang w:val="es-ES" w:eastAsia="es-ES"/>
              </w:rPr>
              <w:t xml:space="preserve">ENFRIADOR </w:t>
            </w:r>
            <w:r w:rsidR="006F1350">
              <w:rPr>
                <w:rFonts w:cs="Arial"/>
                <w:sz w:val="20"/>
                <w:szCs w:val="20"/>
                <w:lang w:val="es-ES" w:eastAsia="es-ES"/>
              </w:rPr>
              <w:t xml:space="preserve">ROTATUBOS </w:t>
            </w:r>
          </w:p>
        </w:tc>
        <w:tc>
          <w:tcPr>
            <w:tcW w:w="43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6F1350" w:rsidRPr="007A5E36" w:rsidRDefault="00E10A0F" w:rsidP="00B8220A">
            <w:pPr>
              <w:rPr>
                <w:rFonts w:cs="Arial"/>
                <w:b/>
                <w:bCs/>
                <w:sz w:val="20"/>
                <w:szCs w:val="20"/>
                <w:lang w:val="es-ES" w:eastAsia="es-ES"/>
              </w:rPr>
            </w:pPr>
            <w:r w:rsidRPr="007A5E36">
              <w:rPr>
                <w:rFonts w:cs="Arial"/>
                <w:b/>
                <w:bCs/>
                <w:sz w:val="20"/>
                <w:szCs w:val="20"/>
                <w:lang w:val="es-ES" w:eastAsia="es-ES"/>
              </w:rPr>
              <w:t>ÁREA</w:t>
            </w:r>
            <w:r w:rsidR="006F1350" w:rsidRPr="007A5E36">
              <w:rPr>
                <w:rFonts w:cs="Arial"/>
                <w:b/>
                <w:bCs/>
                <w:sz w:val="20"/>
                <w:szCs w:val="20"/>
                <w:lang w:val="es-ES" w:eastAsia="es-ES"/>
              </w:rPr>
              <w:t>:</w:t>
            </w:r>
          </w:p>
        </w:tc>
        <w:tc>
          <w:tcPr>
            <w:tcW w:w="2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rPr>
                <w:rFonts w:cs="Arial"/>
                <w:sz w:val="20"/>
                <w:szCs w:val="20"/>
                <w:lang w:val="es-ES" w:eastAsia="es-ES"/>
              </w:rPr>
            </w:pPr>
            <w:r>
              <w:rPr>
                <w:rFonts w:cs="Arial"/>
                <w:sz w:val="20"/>
                <w:szCs w:val="20"/>
                <w:lang w:val="es-ES" w:eastAsia="es-ES"/>
              </w:rPr>
              <w:t>SECADORES</w:t>
            </w:r>
          </w:p>
        </w:tc>
        <w:tc>
          <w:tcPr>
            <w:tcW w:w="207" w:type="dxa"/>
            <w:tcBorders>
              <w:top w:val="nil"/>
              <w:left w:val="nil"/>
              <w:bottom w:val="nil"/>
              <w:right w:val="single" w:sz="4"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27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6F1350" w:rsidRPr="007A5E36" w:rsidRDefault="006F1350" w:rsidP="00B8220A">
            <w:pPr>
              <w:rPr>
                <w:rFonts w:cs="Arial"/>
                <w:b/>
                <w:bCs/>
                <w:sz w:val="20"/>
                <w:szCs w:val="20"/>
                <w:lang w:val="es-ES" w:eastAsia="es-ES"/>
              </w:rPr>
            </w:pPr>
            <w:r w:rsidRPr="007A5E36">
              <w:rPr>
                <w:rFonts w:cs="Arial"/>
                <w:b/>
                <w:bCs/>
                <w:sz w:val="20"/>
                <w:szCs w:val="20"/>
                <w:lang w:val="es-ES" w:eastAsia="es-ES"/>
              </w:rPr>
              <w:t>FECHA:</w:t>
            </w:r>
          </w:p>
        </w:tc>
        <w:tc>
          <w:tcPr>
            <w:tcW w:w="4924" w:type="dxa"/>
            <w:tcBorders>
              <w:top w:val="nil"/>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rPr>
                <w:rFonts w:cs="Arial"/>
                <w:color w:val="FFFFFF"/>
                <w:sz w:val="20"/>
                <w:szCs w:val="20"/>
                <w:lang w:val="es-ES" w:eastAsia="es-ES"/>
              </w:rPr>
            </w:pPr>
            <w:r w:rsidRPr="007A5E36">
              <w:rPr>
                <w:rFonts w:cs="Arial"/>
                <w:color w:val="FFFFFF"/>
                <w:sz w:val="20"/>
                <w:szCs w:val="20"/>
                <w:lang w:val="es-ES" w:eastAsia="es-ES"/>
              </w:rPr>
              <w:t>,</w:t>
            </w:r>
          </w:p>
        </w:tc>
        <w:tc>
          <w:tcPr>
            <w:tcW w:w="43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6F1350" w:rsidRPr="007A5E36" w:rsidRDefault="006F1350" w:rsidP="00B8220A">
            <w:pPr>
              <w:rPr>
                <w:rFonts w:cs="Arial"/>
                <w:b/>
                <w:bCs/>
                <w:sz w:val="20"/>
                <w:szCs w:val="20"/>
                <w:lang w:val="es-ES" w:eastAsia="es-ES"/>
              </w:rPr>
            </w:pPr>
            <w:r w:rsidRPr="007A5E36">
              <w:rPr>
                <w:rFonts w:cs="Arial"/>
                <w:b/>
                <w:bCs/>
                <w:sz w:val="20"/>
                <w:szCs w:val="20"/>
                <w:lang w:val="es-ES" w:eastAsia="es-ES"/>
              </w:rPr>
              <w:t>RESPONSABLE:</w:t>
            </w:r>
          </w:p>
        </w:tc>
        <w:tc>
          <w:tcPr>
            <w:tcW w:w="2629" w:type="dxa"/>
            <w:tcBorders>
              <w:top w:val="nil"/>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nil"/>
              <w:right w:val="single" w:sz="4"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61"/>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4924" w:type="dxa"/>
            <w:tcBorders>
              <w:top w:val="nil"/>
              <w:left w:val="nil"/>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432" w:type="dxa"/>
            <w:tcBorders>
              <w:top w:val="nil"/>
              <w:left w:val="nil"/>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429" w:type="dxa"/>
            <w:tcBorders>
              <w:top w:val="nil"/>
              <w:left w:val="nil"/>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1312" w:type="dxa"/>
            <w:tcBorders>
              <w:top w:val="nil"/>
              <w:left w:val="nil"/>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629" w:type="dxa"/>
            <w:tcBorders>
              <w:top w:val="nil"/>
              <w:left w:val="nil"/>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258"/>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924"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6F1350" w:rsidRPr="007A5E36" w:rsidRDefault="006F1350" w:rsidP="00B8220A">
            <w:pPr>
              <w:jc w:val="center"/>
              <w:rPr>
                <w:rFonts w:cs="Arial"/>
                <w:b/>
                <w:bCs/>
                <w:color w:val="FFFFFF"/>
                <w:sz w:val="20"/>
                <w:szCs w:val="20"/>
                <w:lang w:val="es-ES" w:eastAsia="es-ES"/>
              </w:rPr>
            </w:pPr>
            <w:r w:rsidRPr="007A5E36">
              <w:rPr>
                <w:rFonts w:cs="Arial"/>
                <w:b/>
                <w:bCs/>
                <w:color w:val="FFFFFF"/>
                <w:sz w:val="20"/>
                <w:szCs w:val="20"/>
                <w:lang w:val="es-ES" w:eastAsia="es-ES"/>
              </w:rPr>
              <w:t>Nº</w:t>
            </w:r>
          </w:p>
        </w:tc>
        <w:tc>
          <w:tcPr>
            <w:tcW w:w="4924" w:type="dxa"/>
            <w:tcBorders>
              <w:top w:val="single" w:sz="4" w:space="0" w:color="auto"/>
              <w:left w:val="nil"/>
              <w:bottom w:val="single" w:sz="4" w:space="0" w:color="auto"/>
              <w:right w:val="single" w:sz="4" w:space="0" w:color="auto"/>
            </w:tcBorders>
            <w:shd w:val="clear" w:color="000000" w:fill="000000"/>
            <w:noWrap/>
            <w:vAlign w:val="center"/>
            <w:hideMark/>
          </w:tcPr>
          <w:p w:rsidR="006F1350" w:rsidRPr="007A5E36" w:rsidRDefault="006F1350" w:rsidP="00B8220A">
            <w:pPr>
              <w:jc w:val="center"/>
              <w:rPr>
                <w:rFonts w:cs="Arial"/>
                <w:b/>
                <w:bCs/>
                <w:color w:val="FFFFFF"/>
                <w:sz w:val="20"/>
                <w:szCs w:val="20"/>
                <w:lang w:val="es-ES" w:eastAsia="es-ES"/>
              </w:rPr>
            </w:pPr>
            <w:r w:rsidRPr="007A5E36">
              <w:rPr>
                <w:rFonts w:cs="Arial"/>
                <w:b/>
                <w:bCs/>
                <w:color w:val="FFFFFF"/>
                <w:sz w:val="20"/>
                <w:szCs w:val="20"/>
                <w:lang w:val="es-ES" w:eastAsia="es-ES"/>
              </w:rPr>
              <w:t>ACTIVIDAD</w:t>
            </w:r>
          </w:p>
        </w:tc>
        <w:tc>
          <w:tcPr>
            <w:tcW w:w="432" w:type="dxa"/>
            <w:tcBorders>
              <w:top w:val="single" w:sz="4" w:space="0" w:color="auto"/>
              <w:left w:val="nil"/>
              <w:bottom w:val="single" w:sz="4" w:space="0" w:color="auto"/>
              <w:right w:val="single" w:sz="4" w:space="0" w:color="auto"/>
            </w:tcBorders>
            <w:shd w:val="clear" w:color="000000" w:fill="000000"/>
            <w:noWrap/>
            <w:vAlign w:val="center"/>
            <w:hideMark/>
          </w:tcPr>
          <w:p w:rsidR="006F1350" w:rsidRPr="007A5E36" w:rsidRDefault="006F1350" w:rsidP="00B8220A">
            <w:pPr>
              <w:jc w:val="center"/>
              <w:rPr>
                <w:rFonts w:cs="Arial"/>
                <w:b/>
                <w:bCs/>
                <w:color w:val="FFFFFF"/>
                <w:sz w:val="20"/>
                <w:szCs w:val="20"/>
                <w:lang w:val="es-ES" w:eastAsia="es-ES"/>
              </w:rPr>
            </w:pPr>
            <w:r w:rsidRPr="007A5E36">
              <w:rPr>
                <w:rFonts w:cs="Arial"/>
                <w:b/>
                <w:bCs/>
                <w:color w:val="FFFFFF"/>
                <w:sz w:val="20"/>
                <w:szCs w:val="20"/>
                <w:lang w:val="es-ES" w:eastAsia="es-ES"/>
              </w:rPr>
              <w:t>A</w:t>
            </w:r>
          </w:p>
        </w:tc>
        <w:tc>
          <w:tcPr>
            <w:tcW w:w="429" w:type="dxa"/>
            <w:tcBorders>
              <w:top w:val="single" w:sz="4" w:space="0" w:color="auto"/>
              <w:left w:val="nil"/>
              <w:bottom w:val="single" w:sz="4" w:space="0" w:color="auto"/>
              <w:right w:val="single" w:sz="4" w:space="0" w:color="auto"/>
            </w:tcBorders>
            <w:shd w:val="clear" w:color="000000" w:fill="000000"/>
            <w:noWrap/>
            <w:vAlign w:val="center"/>
            <w:hideMark/>
          </w:tcPr>
          <w:p w:rsidR="006F1350" w:rsidRPr="007A5E36" w:rsidRDefault="006F1350" w:rsidP="00B8220A">
            <w:pPr>
              <w:jc w:val="center"/>
              <w:rPr>
                <w:rFonts w:cs="Arial"/>
                <w:b/>
                <w:bCs/>
                <w:color w:val="FFFFFF"/>
                <w:sz w:val="20"/>
                <w:szCs w:val="20"/>
                <w:lang w:val="es-ES" w:eastAsia="es-ES"/>
              </w:rPr>
            </w:pPr>
            <w:r w:rsidRPr="007A5E36">
              <w:rPr>
                <w:rFonts w:cs="Arial"/>
                <w:b/>
                <w:bCs/>
                <w:color w:val="FFFFFF"/>
                <w:sz w:val="20"/>
                <w:szCs w:val="20"/>
                <w:lang w:val="es-ES" w:eastAsia="es-ES"/>
              </w:rPr>
              <w:t>NA</w:t>
            </w:r>
          </w:p>
        </w:tc>
        <w:tc>
          <w:tcPr>
            <w:tcW w:w="4148" w:type="dxa"/>
            <w:gridSpan w:val="3"/>
            <w:tcBorders>
              <w:top w:val="single" w:sz="4" w:space="0" w:color="auto"/>
              <w:left w:val="nil"/>
              <w:bottom w:val="single" w:sz="4" w:space="0" w:color="auto"/>
              <w:right w:val="single" w:sz="4" w:space="0" w:color="auto"/>
            </w:tcBorders>
            <w:shd w:val="clear" w:color="000000" w:fill="000000"/>
            <w:noWrap/>
            <w:vAlign w:val="center"/>
            <w:hideMark/>
          </w:tcPr>
          <w:p w:rsidR="006F1350" w:rsidRPr="007A5E36" w:rsidRDefault="006F1350" w:rsidP="00B8220A">
            <w:pPr>
              <w:jc w:val="center"/>
              <w:rPr>
                <w:rFonts w:cs="Arial"/>
                <w:b/>
                <w:bCs/>
                <w:color w:val="FFFFFF"/>
                <w:sz w:val="20"/>
                <w:szCs w:val="20"/>
                <w:lang w:val="es-ES" w:eastAsia="es-ES"/>
              </w:rPr>
            </w:pPr>
            <w:r w:rsidRPr="007A5E36">
              <w:rPr>
                <w:rFonts w:cs="Arial"/>
                <w:b/>
                <w:bCs/>
                <w:color w:val="FFFFFF"/>
                <w:sz w:val="20"/>
                <w:szCs w:val="20"/>
                <w:lang w:val="es-ES" w:eastAsia="es-ES"/>
              </w:rPr>
              <w:t>OBSERVACIONES</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1</w:t>
            </w:r>
          </w:p>
        </w:tc>
        <w:tc>
          <w:tcPr>
            <w:tcW w:w="4924"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rPr>
                <w:rFonts w:cs="Arial"/>
                <w:sz w:val="18"/>
                <w:szCs w:val="18"/>
                <w:lang w:val="es-ES" w:eastAsia="es-ES"/>
              </w:rPr>
            </w:pPr>
            <w:r w:rsidRPr="007A5E36">
              <w:rPr>
                <w:rFonts w:cs="Arial"/>
                <w:sz w:val="18"/>
                <w:szCs w:val="18"/>
                <w:lang w:val="es-ES" w:eastAsia="es-ES"/>
              </w:rPr>
              <w:t xml:space="preserve">Realizar limpieza </w:t>
            </w:r>
            <w:r>
              <w:rPr>
                <w:rFonts w:cs="Arial"/>
                <w:sz w:val="18"/>
                <w:szCs w:val="18"/>
                <w:lang w:val="es-ES" w:eastAsia="es-ES"/>
              </w:rPr>
              <w:t>de exceso de harina en exteriores.</w:t>
            </w:r>
          </w:p>
        </w:tc>
        <w:tc>
          <w:tcPr>
            <w:tcW w:w="432"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2</w:t>
            </w:r>
          </w:p>
        </w:tc>
        <w:tc>
          <w:tcPr>
            <w:tcW w:w="4924" w:type="dxa"/>
            <w:tcBorders>
              <w:top w:val="nil"/>
              <w:left w:val="nil"/>
              <w:bottom w:val="single" w:sz="4" w:space="0" w:color="auto"/>
              <w:right w:val="single" w:sz="4" w:space="0" w:color="auto"/>
            </w:tcBorders>
            <w:shd w:val="clear" w:color="auto" w:fill="auto"/>
            <w:noWrap/>
            <w:vAlign w:val="bottom"/>
          </w:tcPr>
          <w:p w:rsidR="006F1350" w:rsidRPr="007A5E36" w:rsidRDefault="00C00310" w:rsidP="00B8220A">
            <w:pPr>
              <w:rPr>
                <w:rFonts w:cs="Arial"/>
                <w:sz w:val="18"/>
                <w:szCs w:val="18"/>
                <w:lang w:val="es-ES" w:eastAsia="es-ES"/>
              </w:rPr>
            </w:pPr>
            <w:r w:rsidRPr="007A5E36">
              <w:rPr>
                <w:rFonts w:cs="Arial"/>
                <w:sz w:val="18"/>
                <w:szCs w:val="18"/>
                <w:lang w:val="es-ES" w:eastAsia="es-ES"/>
              </w:rPr>
              <w:t>Verificar breaker y conexión de fase en botonera de mando.</w:t>
            </w:r>
          </w:p>
        </w:tc>
        <w:tc>
          <w:tcPr>
            <w:tcW w:w="432"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C0031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3</w:t>
            </w:r>
          </w:p>
        </w:tc>
        <w:tc>
          <w:tcPr>
            <w:tcW w:w="4924" w:type="dxa"/>
            <w:tcBorders>
              <w:top w:val="nil"/>
              <w:left w:val="nil"/>
              <w:bottom w:val="single" w:sz="4" w:space="0" w:color="auto"/>
              <w:right w:val="single" w:sz="4" w:space="0" w:color="auto"/>
            </w:tcBorders>
            <w:shd w:val="clear" w:color="auto" w:fill="auto"/>
            <w:noWrap/>
            <w:vAlign w:val="bottom"/>
          </w:tcPr>
          <w:p w:rsidR="00C00310" w:rsidRPr="007A5E36" w:rsidRDefault="00C00310" w:rsidP="00B8220A">
            <w:pPr>
              <w:rPr>
                <w:rFonts w:cs="Arial"/>
                <w:sz w:val="18"/>
                <w:szCs w:val="18"/>
                <w:lang w:val="es-ES" w:eastAsia="es-ES"/>
              </w:rPr>
            </w:pPr>
            <w:r>
              <w:rPr>
                <w:rFonts w:cs="Arial"/>
                <w:sz w:val="18"/>
                <w:szCs w:val="18"/>
                <w:lang w:val="es-ES" w:eastAsia="es-ES"/>
              </w:rPr>
              <w:t>Verificar que la cámara de fuego esté libre de residuos.</w:t>
            </w:r>
          </w:p>
        </w:tc>
        <w:tc>
          <w:tcPr>
            <w:tcW w:w="432"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r>
      <w:tr w:rsidR="00C0031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4</w:t>
            </w:r>
          </w:p>
        </w:tc>
        <w:tc>
          <w:tcPr>
            <w:tcW w:w="4924" w:type="dxa"/>
            <w:tcBorders>
              <w:top w:val="nil"/>
              <w:left w:val="nil"/>
              <w:bottom w:val="single" w:sz="4" w:space="0" w:color="auto"/>
              <w:right w:val="single" w:sz="4" w:space="0" w:color="auto"/>
            </w:tcBorders>
            <w:shd w:val="clear" w:color="auto" w:fill="auto"/>
            <w:noWrap/>
            <w:vAlign w:val="bottom"/>
          </w:tcPr>
          <w:p w:rsidR="00C00310" w:rsidRPr="007A5E36" w:rsidRDefault="00C00310" w:rsidP="00B8220A">
            <w:pPr>
              <w:rPr>
                <w:rFonts w:cs="Arial"/>
                <w:sz w:val="18"/>
                <w:szCs w:val="18"/>
                <w:lang w:val="es-ES" w:eastAsia="es-ES"/>
              </w:rPr>
            </w:pPr>
            <w:r>
              <w:rPr>
                <w:rFonts w:cs="Arial"/>
                <w:sz w:val="18"/>
                <w:szCs w:val="18"/>
                <w:lang w:val="es-ES" w:eastAsia="es-ES"/>
              </w:rPr>
              <w:t>Chequear el nivel del Bunker de encendido.</w:t>
            </w:r>
          </w:p>
        </w:tc>
        <w:tc>
          <w:tcPr>
            <w:tcW w:w="432"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r>
      <w:tr w:rsidR="00C0031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5</w:t>
            </w:r>
          </w:p>
        </w:tc>
        <w:tc>
          <w:tcPr>
            <w:tcW w:w="4924" w:type="dxa"/>
            <w:tcBorders>
              <w:top w:val="nil"/>
              <w:left w:val="nil"/>
              <w:bottom w:val="single" w:sz="4" w:space="0" w:color="auto"/>
              <w:right w:val="single" w:sz="4" w:space="0" w:color="auto"/>
            </w:tcBorders>
            <w:shd w:val="clear" w:color="auto" w:fill="auto"/>
            <w:noWrap/>
            <w:vAlign w:val="bottom"/>
          </w:tcPr>
          <w:p w:rsidR="00C00310" w:rsidRPr="007A5E36" w:rsidRDefault="009F6FB9" w:rsidP="00B8220A">
            <w:pPr>
              <w:rPr>
                <w:rFonts w:cs="Arial"/>
                <w:sz w:val="18"/>
                <w:szCs w:val="18"/>
                <w:lang w:val="es-ES" w:eastAsia="es-ES"/>
              </w:rPr>
            </w:pPr>
            <w:r>
              <w:rPr>
                <w:rFonts w:cs="Arial"/>
                <w:sz w:val="18"/>
                <w:szCs w:val="18"/>
                <w:lang w:val="es-ES" w:eastAsia="es-ES"/>
              </w:rPr>
              <w:t>Revisar que el encendido mecánico funcione correctamente</w:t>
            </w:r>
          </w:p>
        </w:tc>
        <w:tc>
          <w:tcPr>
            <w:tcW w:w="432"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r>
      <w:tr w:rsidR="00C0031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6</w:t>
            </w:r>
          </w:p>
        </w:tc>
        <w:tc>
          <w:tcPr>
            <w:tcW w:w="4924" w:type="dxa"/>
            <w:tcBorders>
              <w:top w:val="nil"/>
              <w:left w:val="nil"/>
              <w:bottom w:val="single" w:sz="4" w:space="0" w:color="auto"/>
              <w:right w:val="single" w:sz="4" w:space="0" w:color="auto"/>
            </w:tcBorders>
            <w:shd w:val="clear" w:color="auto" w:fill="auto"/>
            <w:noWrap/>
            <w:vAlign w:val="bottom"/>
          </w:tcPr>
          <w:p w:rsidR="00C00310" w:rsidRPr="007A5E36" w:rsidRDefault="009F6FB9" w:rsidP="00B8220A">
            <w:pPr>
              <w:rPr>
                <w:rFonts w:cs="Arial"/>
                <w:sz w:val="18"/>
                <w:szCs w:val="18"/>
                <w:lang w:val="es-ES" w:eastAsia="es-ES"/>
              </w:rPr>
            </w:pPr>
            <w:r>
              <w:rPr>
                <w:rFonts w:cs="Arial"/>
                <w:sz w:val="18"/>
                <w:szCs w:val="18"/>
                <w:lang w:val="es-ES" w:eastAsia="es-ES"/>
              </w:rPr>
              <w:t>Chequear lubricación de bogíes y de caja de transmisión.</w:t>
            </w:r>
          </w:p>
        </w:tc>
        <w:tc>
          <w:tcPr>
            <w:tcW w:w="432"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C00310" w:rsidRPr="007A5E36" w:rsidRDefault="00C0031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C00310" w:rsidRPr="007A5E36" w:rsidRDefault="00C0031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7</w:t>
            </w:r>
          </w:p>
        </w:tc>
        <w:tc>
          <w:tcPr>
            <w:tcW w:w="4924" w:type="dxa"/>
            <w:tcBorders>
              <w:top w:val="nil"/>
              <w:left w:val="nil"/>
              <w:bottom w:val="single" w:sz="4" w:space="0" w:color="auto"/>
              <w:right w:val="single" w:sz="4" w:space="0" w:color="auto"/>
            </w:tcBorders>
            <w:shd w:val="clear" w:color="auto" w:fill="auto"/>
            <w:noWrap/>
            <w:vAlign w:val="bottom"/>
          </w:tcPr>
          <w:p w:rsidR="006F1350" w:rsidRPr="007A5E36" w:rsidRDefault="009F6FB9" w:rsidP="00B8220A">
            <w:pPr>
              <w:rPr>
                <w:rFonts w:cs="Arial"/>
                <w:sz w:val="18"/>
                <w:szCs w:val="18"/>
                <w:lang w:val="es-ES" w:eastAsia="es-ES"/>
              </w:rPr>
            </w:pPr>
            <w:r>
              <w:rPr>
                <w:rFonts w:cs="Arial"/>
                <w:sz w:val="18"/>
                <w:szCs w:val="18"/>
                <w:lang w:val="es-ES" w:eastAsia="es-ES"/>
              </w:rPr>
              <w:t>Chequear presión de vapor.</w:t>
            </w:r>
          </w:p>
        </w:tc>
        <w:tc>
          <w:tcPr>
            <w:tcW w:w="432"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258"/>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8</w:t>
            </w:r>
          </w:p>
        </w:tc>
        <w:tc>
          <w:tcPr>
            <w:tcW w:w="4924" w:type="dxa"/>
            <w:tcBorders>
              <w:top w:val="nil"/>
              <w:left w:val="nil"/>
              <w:bottom w:val="single" w:sz="4" w:space="0" w:color="auto"/>
              <w:right w:val="single" w:sz="4" w:space="0" w:color="auto"/>
            </w:tcBorders>
            <w:shd w:val="clear" w:color="auto" w:fill="auto"/>
            <w:noWrap/>
            <w:vAlign w:val="bottom"/>
          </w:tcPr>
          <w:p w:rsidR="006F1350" w:rsidRPr="007A5E36" w:rsidRDefault="006F1350" w:rsidP="00B8220A">
            <w:pPr>
              <w:rPr>
                <w:rFonts w:cs="Arial"/>
                <w:sz w:val="18"/>
                <w:szCs w:val="18"/>
                <w:lang w:val="es-ES" w:eastAsia="es-ES"/>
              </w:rPr>
            </w:pPr>
          </w:p>
        </w:tc>
        <w:tc>
          <w:tcPr>
            <w:tcW w:w="432"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p>
        </w:tc>
        <w:tc>
          <w:tcPr>
            <w:tcW w:w="429" w:type="dxa"/>
            <w:tcBorders>
              <w:top w:val="nil"/>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6F1350" w:rsidRPr="007A5E36" w:rsidRDefault="006F1350"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258"/>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5909" w:type="dxa"/>
            <w:gridSpan w:val="2"/>
            <w:tcBorders>
              <w:top w:val="nil"/>
              <w:left w:val="nil"/>
              <w:bottom w:val="nil"/>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b/>
                <w:bCs/>
                <w:sz w:val="16"/>
                <w:szCs w:val="16"/>
                <w:lang w:val="es-ES" w:eastAsia="es-ES"/>
              </w:rPr>
              <w:t>A</w:t>
            </w:r>
            <w:r w:rsidRPr="007A5E36">
              <w:rPr>
                <w:rFonts w:cs="Arial"/>
                <w:sz w:val="16"/>
                <w:szCs w:val="16"/>
                <w:lang w:val="es-ES" w:eastAsia="es-ES"/>
              </w:rPr>
              <w:t xml:space="preserve">: aceptable        </w:t>
            </w:r>
            <w:r w:rsidRPr="007A5E36">
              <w:rPr>
                <w:rFonts w:cs="Arial"/>
                <w:b/>
                <w:bCs/>
                <w:sz w:val="16"/>
                <w:szCs w:val="16"/>
                <w:lang w:val="es-ES" w:eastAsia="es-ES"/>
              </w:rPr>
              <w:t xml:space="preserve">NA: </w:t>
            </w:r>
            <w:r w:rsidRPr="007A5E36">
              <w:rPr>
                <w:rFonts w:cs="Arial"/>
                <w:sz w:val="16"/>
                <w:szCs w:val="16"/>
                <w:lang w:val="es-ES" w:eastAsia="es-ES"/>
              </w:rPr>
              <w:t>no aceptable                                                      TOTAL</w:t>
            </w:r>
          </w:p>
        </w:tc>
        <w:tc>
          <w:tcPr>
            <w:tcW w:w="43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148" w:type="dxa"/>
            <w:gridSpan w:val="3"/>
            <w:tcBorders>
              <w:top w:val="nil"/>
              <w:left w:val="nil"/>
              <w:bottom w:val="nil"/>
              <w:right w:val="nil"/>
            </w:tcBorders>
            <w:shd w:val="clear" w:color="auto" w:fill="auto"/>
            <w:noWrap/>
            <w:vAlign w:val="bottom"/>
            <w:hideMark/>
          </w:tcPr>
          <w:p w:rsidR="006F1350" w:rsidRPr="007A5E36" w:rsidRDefault="006F1350" w:rsidP="00B8220A">
            <w:pPr>
              <w:jc w:val="center"/>
              <w:rPr>
                <w:rFonts w:cs="Arial"/>
                <w:sz w:val="18"/>
                <w:szCs w:val="18"/>
                <w:lang w:val="es-ES" w:eastAsia="es-ES"/>
              </w:rPr>
            </w:pP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single" w:sz="4" w:space="0" w:color="auto"/>
              <w:right w:val="nil"/>
            </w:tcBorders>
            <w:shd w:val="clear" w:color="auto" w:fill="auto"/>
            <w:noWrap/>
            <w:vAlign w:val="bottom"/>
            <w:hideMark/>
          </w:tcPr>
          <w:p w:rsidR="006F1350" w:rsidRPr="007A5E36" w:rsidRDefault="006F1350" w:rsidP="00B8220A">
            <w:pPr>
              <w:jc w:val="center"/>
              <w:rPr>
                <w:rFonts w:cs="Arial"/>
                <w:sz w:val="20"/>
                <w:szCs w:val="20"/>
                <w:lang w:val="es-ES" w:eastAsia="es-ES"/>
              </w:rPr>
            </w:pPr>
          </w:p>
        </w:tc>
        <w:tc>
          <w:tcPr>
            <w:tcW w:w="4924" w:type="dxa"/>
            <w:tcBorders>
              <w:top w:val="nil"/>
              <w:left w:val="nil"/>
              <w:bottom w:val="single" w:sz="4" w:space="0" w:color="auto"/>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258"/>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5909" w:type="dxa"/>
            <w:gridSpan w:val="2"/>
            <w:vMerge w:val="restart"/>
            <w:tcBorders>
              <w:top w:val="single" w:sz="4" w:space="0" w:color="auto"/>
              <w:left w:val="single" w:sz="4" w:space="0" w:color="auto"/>
              <w:bottom w:val="nil"/>
              <w:right w:val="single" w:sz="4" w:space="0" w:color="auto"/>
            </w:tcBorders>
            <w:shd w:val="clear" w:color="auto" w:fill="auto"/>
            <w:vAlign w:val="center"/>
            <w:hideMark/>
          </w:tcPr>
          <w:p w:rsidR="006F1350" w:rsidRPr="007A5E36" w:rsidRDefault="006F1350" w:rsidP="00B8220A">
            <w:pPr>
              <w:jc w:val="both"/>
              <w:rPr>
                <w:rFonts w:cs="Arial"/>
                <w:sz w:val="16"/>
                <w:szCs w:val="16"/>
                <w:lang w:val="es-ES" w:eastAsia="es-ES"/>
              </w:rPr>
            </w:pPr>
            <w:r w:rsidRPr="007A5E36">
              <w:rPr>
                <w:rFonts w:cs="Arial"/>
                <w:sz w:val="16"/>
                <w:szCs w:val="16"/>
                <w:lang w:val="es-ES" w:eastAsia="es-ES"/>
              </w:rPr>
              <w:t>Seleccione los daños que detecte, éstos serán revisados en el próximo chequeo por personal de mantenimiento.</w:t>
            </w:r>
          </w:p>
        </w:tc>
        <w:tc>
          <w:tcPr>
            <w:tcW w:w="432" w:type="dxa"/>
            <w:tcBorders>
              <w:top w:val="nil"/>
              <w:left w:val="single" w:sz="4" w:space="0" w:color="auto"/>
              <w:bottom w:val="nil"/>
              <w:right w:val="nil"/>
            </w:tcBorders>
            <w:shd w:val="clear" w:color="auto" w:fill="auto"/>
            <w:vAlign w:val="center"/>
            <w:hideMark/>
          </w:tcPr>
          <w:p w:rsidR="006F1350" w:rsidRPr="007A5E36" w:rsidRDefault="006F1350" w:rsidP="00B8220A">
            <w:pPr>
              <w:rPr>
                <w:rFonts w:cs="Arial"/>
                <w:sz w:val="20"/>
                <w:szCs w:val="20"/>
                <w:lang w:val="es-ES" w:eastAsia="es-ES"/>
              </w:rPr>
            </w:pPr>
          </w:p>
        </w:tc>
        <w:tc>
          <w:tcPr>
            <w:tcW w:w="429" w:type="dxa"/>
            <w:tcBorders>
              <w:top w:val="nil"/>
              <w:left w:val="nil"/>
              <w:bottom w:val="nil"/>
              <w:right w:val="nil"/>
            </w:tcBorders>
            <w:shd w:val="clear" w:color="auto" w:fill="auto"/>
            <w:vAlign w:val="center"/>
            <w:hideMark/>
          </w:tcPr>
          <w:p w:rsidR="006F1350" w:rsidRPr="007A5E36" w:rsidRDefault="006F1350" w:rsidP="00B8220A">
            <w:pPr>
              <w:rPr>
                <w:rFonts w:cs="Arial"/>
                <w:sz w:val="20"/>
                <w:szCs w:val="20"/>
                <w:lang w:val="es-ES" w:eastAsia="es-ES"/>
              </w:rPr>
            </w:pPr>
          </w:p>
        </w:tc>
        <w:tc>
          <w:tcPr>
            <w:tcW w:w="1312" w:type="dxa"/>
            <w:tcBorders>
              <w:top w:val="nil"/>
              <w:left w:val="nil"/>
              <w:bottom w:val="nil"/>
              <w:right w:val="nil"/>
            </w:tcBorders>
            <w:shd w:val="clear" w:color="auto" w:fill="auto"/>
            <w:noWrap/>
            <w:hideMark/>
          </w:tcPr>
          <w:p w:rsidR="006F1350" w:rsidRPr="007A5E36" w:rsidRDefault="006F1350" w:rsidP="00B8220A">
            <w:pPr>
              <w:jc w:val="center"/>
              <w:rPr>
                <w:rFonts w:cs="Arial"/>
                <w:sz w:val="20"/>
                <w:szCs w:val="20"/>
                <w:lang w:val="es-ES" w:eastAsia="es-ES"/>
              </w:rPr>
            </w:pPr>
          </w:p>
        </w:tc>
        <w:tc>
          <w:tcPr>
            <w:tcW w:w="2629" w:type="dxa"/>
            <w:tcBorders>
              <w:top w:val="single" w:sz="4" w:space="0" w:color="auto"/>
              <w:left w:val="nil"/>
              <w:bottom w:val="nil"/>
              <w:right w:val="nil"/>
            </w:tcBorders>
            <w:shd w:val="clear" w:color="auto" w:fill="auto"/>
            <w:noWrap/>
            <w:vAlign w:val="center"/>
            <w:hideMark/>
          </w:tcPr>
          <w:p w:rsidR="006F1350" w:rsidRPr="007A5E36" w:rsidRDefault="006F1350" w:rsidP="00B8220A">
            <w:pPr>
              <w:jc w:val="center"/>
              <w:rPr>
                <w:rFonts w:cs="Arial"/>
                <w:sz w:val="18"/>
                <w:szCs w:val="18"/>
                <w:lang w:val="es-ES" w:eastAsia="es-ES"/>
              </w:rPr>
            </w:pPr>
            <w:r w:rsidRPr="007A5E36">
              <w:rPr>
                <w:rFonts w:cs="Arial"/>
                <w:sz w:val="18"/>
                <w:szCs w:val="18"/>
                <w:lang w:val="es-ES" w:eastAsia="es-ES"/>
              </w:rPr>
              <w:t>OPERADOR RESPONSABLE</w:t>
            </w:r>
          </w:p>
        </w:tc>
        <w:tc>
          <w:tcPr>
            <w:tcW w:w="207"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258"/>
          <w:jc w:val="center"/>
        </w:trPr>
        <w:tc>
          <w:tcPr>
            <w:tcW w:w="196" w:type="dxa"/>
            <w:tcBorders>
              <w:top w:val="nil"/>
              <w:left w:val="single" w:sz="8" w:space="0" w:color="auto"/>
              <w:bottom w:val="nil"/>
              <w:right w:val="single" w:sz="4"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c>
          <w:tcPr>
            <w:tcW w:w="5909" w:type="dxa"/>
            <w:gridSpan w:val="2"/>
            <w:vMerge/>
            <w:tcBorders>
              <w:top w:val="nil"/>
              <w:left w:val="single" w:sz="4" w:space="0" w:color="auto"/>
              <w:bottom w:val="nil"/>
              <w:right w:val="single" w:sz="4" w:space="0" w:color="auto"/>
            </w:tcBorders>
            <w:vAlign w:val="center"/>
            <w:hideMark/>
          </w:tcPr>
          <w:p w:rsidR="006F1350" w:rsidRPr="007A5E36" w:rsidRDefault="006F1350" w:rsidP="00B8220A">
            <w:pPr>
              <w:rPr>
                <w:rFonts w:cs="Arial"/>
                <w:sz w:val="16"/>
                <w:szCs w:val="16"/>
                <w:lang w:val="es-ES" w:eastAsia="es-ES"/>
              </w:rPr>
            </w:pPr>
          </w:p>
        </w:tc>
        <w:tc>
          <w:tcPr>
            <w:tcW w:w="432" w:type="dxa"/>
            <w:tcBorders>
              <w:top w:val="nil"/>
              <w:left w:val="single" w:sz="4" w:space="0" w:color="auto"/>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6F1350" w:rsidRPr="007A5E36" w:rsidRDefault="006F1350" w:rsidP="00B8220A">
            <w:pPr>
              <w:rPr>
                <w:rFonts w:cs="Arial"/>
                <w:sz w:val="16"/>
                <w:szCs w:val="16"/>
                <w:lang w:val="es-ES" w:eastAsia="es-ES"/>
              </w:rPr>
            </w:pPr>
          </w:p>
        </w:tc>
        <w:tc>
          <w:tcPr>
            <w:tcW w:w="2629" w:type="dxa"/>
            <w:tcBorders>
              <w:top w:val="nil"/>
              <w:left w:val="nil"/>
              <w:bottom w:val="nil"/>
              <w:right w:val="nil"/>
            </w:tcBorders>
            <w:shd w:val="clear" w:color="auto" w:fill="auto"/>
            <w:noWrap/>
            <w:vAlign w:val="center"/>
            <w:hideMark/>
          </w:tcPr>
          <w:p w:rsidR="006F1350" w:rsidRPr="007A5E36" w:rsidRDefault="006F1350" w:rsidP="009F6FB9">
            <w:pPr>
              <w:jc w:val="right"/>
              <w:rPr>
                <w:rFonts w:cs="Arial"/>
                <w:sz w:val="14"/>
                <w:szCs w:val="14"/>
                <w:lang w:val="es-ES" w:eastAsia="es-ES"/>
              </w:rPr>
            </w:pPr>
            <w:r w:rsidRPr="007A5E36">
              <w:rPr>
                <w:rFonts w:cs="Arial"/>
                <w:sz w:val="14"/>
                <w:szCs w:val="14"/>
                <w:lang w:val="es-ES" w:eastAsia="es-ES"/>
              </w:rPr>
              <w:t>CHECK MAN-00</w:t>
            </w:r>
            <w:r w:rsidR="009F6FB9">
              <w:rPr>
                <w:rFonts w:cs="Arial"/>
                <w:sz w:val="14"/>
                <w:szCs w:val="14"/>
                <w:lang w:val="es-ES" w:eastAsia="es-ES"/>
              </w:rPr>
              <w:t>4</w:t>
            </w:r>
          </w:p>
        </w:tc>
        <w:tc>
          <w:tcPr>
            <w:tcW w:w="207" w:type="dxa"/>
            <w:tcBorders>
              <w:top w:val="nil"/>
              <w:left w:val="nil"/>
              <w:bottom w:val="nil"/>
              <w:right w:val="nil"/>
            </w:tcBorders>
            <w:shd w:val="clear" w:color="auto" w:fill="auto"/>
            <w:noWrap/>
            <w:vAlign w:val="bottom"/>
            <w:hideMark/>
          </w:tcPr>
          <w:p w:rsidR="006F1350" w:rsidRPr="007A5E36" w:rsidRDefault="006F1350"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20"/>
                <w:szCs w:val="20"/>
                <w:lang w:val="es-ES" w:eastAsia="es-ES"/>
              </w:rPr>
            </w:pPr>
            <w:r w:rsidRPr="007A5E36">
              <w:rPr>
                <w:rFonts w:cs="Arial"/>
                <w:sz w:val="20"/>
                <w:szCs w:val="20"/>
                <w:lang w:val="es-ES" w:eastAsia="es-ES"/>
              </w:rPr>
              <w:t> </w:t>
            </w:r>
          </w:p>
        </w:tc>
      </w:tr>
      <w:tr w:rsidR="006F1350" w:rsidRPr="007A5E36" w:rsidTr="00C00310">
        <w:trPr>
          <w:trHeight w:val="303"/>
          <w:jc w:val="center"/>
        </w:trPr>
        <w:tc>
          <w:tcPr>
            <w:tcW w:w="196" w:type="dxa"/>
            <w:tcBorders>
              <w:top w:val="nil"/>
              <w:left w:val="single" w:sz="8" w:space="0" w:color="auto"/>
              <w:bottom w:val="nil"/>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5909" w:type="dxa"/>
            <w:gridSpan w:val="2"/>
            <w:tcBorders>
              <w:top w:val="nil"/>
              <w:left w:val="single" w:sz="4" w:space="0" w:color="auto"/>
              <w:bottom w:val="single" w:sz="4" w:space="0" w:color="auto"/>
              <w:right w:val="single" w:sz="4" w:space="0" w:color="auto"/>
            </w:tcBorders>
            <w:shd w:val="clear" w:color="auto" w:fill="auto"/>
            <w:noWrap/>
            <w:vAlign w:val="center"/>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Agregue daños que no se encuentren en este checklist.</w:t>
            </w:r>
          </w:p>
        </w:tc>
        <w:tc>
          <w:tcPr>
            <w:tcW w:w="432" w:type="dxa"/>
            <w:tcBorders>
              <w:top w:val="nil"/>
              <w:left w:val="single" w:sz="4" w:space="0" w:color="auto"/>
              <w:bottom w:val="nil"/>
              <w:right w:val="nil"/>
            </w:tcBorders>
            <w:shd w:val="clear" w:color="auto" w:fill="auto"/>
            <w:noWrap/>
            <w:vAlign w:val="bottom"/>
            <w:hideMark/>
          </w:tcPr>
          <w:p w:rsidR="006F1350" w:rsidRPr="007A5E36" w:rsidRDefault="006F1350" w:rsidP="00B8220A">
            <w:pPr>
              <w:rPr>
                <w:rFonts w:cs="Arial"/>
                <w:sz w:val="16"/>
                <w:szCs w:val="16"/>
                <w:lang w:val="es-ES" w:eastAsia="es-ES"/>
              </w:rPr>
            </w:pPr>
          </w:p>
        </w:tc>
        <w:tc>
          <w:tcPr>
            <w:tcW w:w="429" w:type="dxa"/>
            <w:tcBorders>
              <w:top w:val="nil"/>
              <w:left w:val="nil"/>
              <w:bottom w:val="nil"/>
              <w:right w:val="nil"/>
            </w:tcBorders>
            <w:shd w:val="clear" w:color="auto" w:fill="auto"/>
            <w:noWrap/>
            <w:vAlign w:val="bottom"/>
            <w:hideMark/>
          </w:tcPr>
          <w:p w:rsidR="006F1350" w:rsidRPr="007A5E36" w:rsidRDefault="006F1350" w:rsidP="00B8220A">
            <w:pPr>
              <w:rPr>
                <w:rFonts w:cs="Arial"/>
                <w:sz w:val="16"/>
                <w:szCs w:val="16"/>
                <w:lang w:val="es-ES" w:eastAsia="es-ES"/>
              </w:rPr>
            </w:pPr>
          </w:p>
        </w:tc>
        <w:tc>
          <w:tcPr>
            <w:tcW w:w="1312" w:type="dxa"/>
            <w:tcBorders>
              <w:top w:val="nil"/>
              <w:left w:val="nil"/>
              <w:bottom w:val="nil"/>
              <w:right w:val="nil"/>
            </w:tcBorders>
            <w:shd w:val="clear" w:color="auto" w:fill="auto"/>
            <w:noWrap/>
            <w:vAlign w:val="bottom"/>
            <w:hideMark/>
          </w:tcPr>
          <w:p w:rsidR="006F1350" w:rsidRPr="007A5E36" w:rsidRDefault="006F1350" w:rsidP="00B8220A">
            <w:pPr>
              <w:jc w:val="right"/>
              <w:rPr>
                <w:rFonts w:cs="Arial"/>
                <w:sz w:val="15"/>
                <w:szCs w:val="15"/>
                <w:lang w:val="es-ES" w:eastAsia="es-ES"/>
              </w:rPr>
            </w:pPr>
          </w:p>
        </w:tc>
        <w:tc>
          <w:tcPr>
            <w:tcW w:w="2629" w:type="dxa"/>
            <w:tcBorders>
              <w:top w:val="nil"/>
              <w:left w:val="nil"/>
              <w:bottom w:val="nil"/>
              <w:right w:val="nil"/>
            </w:tcBorders>
            <w:shd w:val="clear" w:color="auto" w:fill="auto"/>
            <w:noWrap/>
            <w:vAlign w:val="bottom"/>
            <w:hideMark/>
          </w:tcPr>
          <w:p w:rsidR="006F1350" w:rsidRPr="007A5E36" w:rsidRDefault="006F1350" w:rsidP="00B8220A">
            <w:pPr>
              <w:jc w:val="right"/>
              <w:rPr>
                <w:rFonts w:cs="Arial"/>
                <w:sz w:val="15"/>
                <w:szCs w:val="15"/>
                <w:lang w:val="es-ES" w:eastAsia="es-ES"/>
              </w:rPr>
            </w:pPr>
          </w:p>
        </w:tc>
        <w:tc>
          <w:tcPr>
            <w:tcW w:w="207" w:type="dxa"/>
            <w:tcBorders>
              <w:top w:val="nil"/>
              <w:left w:val="nil"/>
              <w:bottom w:val="nil"/>
              <w:right w:val="nil"/>
            </w:tcBorders>
            <w:shd w:val="clear" w:color="auto" w:fill="auto"/>
            <w:noWrap/>
            <w:vAlign w:val="bottom"/>
            <w:hideMark/>
          </w:tcPr>
          <w:p w:rsidR="006F1350" w:rsidRPr="007A5E36" w:rsidRDefault="006F1350" w:rsidP="00B8220A">
            <w:pPr>
              <w:rPr>
                <w:rFonts w:cs="Arial"/>
                <w:sz w:val="16"/>
                <w:szCs w:val="16"/>
                <w:lang w:val="es-ES" w:eastAsia="es-ES"/>
              </w:rPr>
            </w:pPr>
          </w:p>
        </w:tc>
        <w:tc>
          <w:tcPr>
            <w:tcW w:w="218" w:type="dxa"/>
            <w:tcBorders>
              <w:top w:val="nil"/>
              <w:left w:val="nil"/>
              <w:bottom w:val="nil"/>
              <w:right w:val="single" w:sz="8" w:space="0" w:color="auto"/>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r>
      <w:tr w:rsidR="006F1350" w:rsidRPr="007A5E36" w:rsidTr="0043086B">
        <w:trPr>
          <w:trHeight w:val="77"/>
          <w:jc w:val="center"/>
        </w:trPr>
        <w:tc>
          <w:tcPr>
            <w:tcW w:w="196" w:type="dxa"/>
            <w:tcBorders>
              <w:top w:val="nil"/>
              <w:left w:val="single" w:sz="8" w:space="0" w:color="auto"/>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985"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4924"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432"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429"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1312"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2629"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207" w:type="dxa"/>
            <w:tcBorders>
              <w:top w:val="nil"/>
              <w:left w:val="nil"/>
              <w:bottom w:val="single" w:sz="8" w:space="0" w:color="auto"/>
              <w:right w:val="nil"/>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c>
          <w:tcPr>
            <w:tcW w:w="218" w:type="dxa"/>
            <w:tcBorders>
              <w:top w:val="nil"/>
              <w:left w:val="nil"/>
              <w:bottom w:val="single" w:sz="8" w:space="0" w:color="auto"/>
              <w:right w:val="single" w:sz="8" w:space="0" w:color="auto"/>
            </w:tcBorders>
            <w:shd w:val="clear" w:color="auto" w:fill="auto"/>
            <w:noWrap/>
            <w:vAlign w:val="bottom"/>
            <w:hideMark/>
          </w:tcPr>
          <w:p w:rsidR="006F1350" w:rsidRPr="007A5E36" w:rsidRDefault="006F1350" w:rsidP="00B8220A">
            <w:pPr>
              <w:rPr>
                <w:rFonts w:cs="Arial"/>
                <w:sz w:val="16"/>
                <w:szCs w:val="16"/>
                <w:lang w:val="es-ES" w:eastAsia="es-ES"/>
              </w:rPr>
            </w:pPr>
            <w:r w:rsidRPr="007A5E36">
              <w:rPr>
                <w:rFonts w:cs="Arial"/>
                <w:sz w:val="16"/>
                <w:szCs w:val="16"/>
                <w:lang w:val="es-ES" w:eastAsia="es-ES"/>
              </w:rPr>
              <w:t> </w:t>
            </w:r>
          </w:p>
        </w:tc>
      </w:tr>
    </w:tbl>
    <w:p w:rsidR="008E2799" w:rsidRPr="0007757B" w:rsidRDefault="00EA14A5" w:rsidP="00EA14A5">
      <w:pPr>
        <w:pStyle w:val="EstiliFiguras"/>
        <w:spacing w:before="120"/>
        <w:ind w:left="0" w:firstLine="0"/>
        <w:rPr>
          <w:lang w:val="es-ES"/>
        </w:rPr>
      </w:pPr>
      <w:bookmarkStart w:id="601" w:name="_Toc337167261"/>
      <w:r>
        <w:rPr>
          <w:lang w:val="es-ES"/>
        </w:rPr>
        <w:t>Figura</w:t>
      </w:r>
      <w:r w:rsidR="0007757B">
        <w:t xml:space="preserve"> </w:t>
      </w:r>
      <w:r>
        <w:t>5.</w:t>
      </w:r>
      <w:r w:rsidR="006D7B04">
        <w:rPr>
          <w:lang w:val="es-ES"/>
        </w:rPr>
        <w:t>4</w:t>
      </w:r>
      <w:r w:rsidR="0007757B">
        <w:t xml:space="preserve"> Lista de Chequeo Enfriador</w:t>
      </w:r>
      <w:bookmarkEnd w:id="601"/>
    </w:p>
    <w:p w:rsidR="00D36D51" w:rsidRDefault="00D36D51" w:rsidP="00587533">
      <w:pPr>
        <w:numPr>
          <w:ilvl w:val="0"/>
          <w:numId w:val="78"/>
        </w:numPr>
        <w:spacing w:after="200" w:line="480" w:lineRule="auto"/>
        <w:ind w:left="425" w:hanging="414"/>
        <w:rPr>
          <w:b/>
        </w:rPr>
      </w:pPr>
      <w:r w:rsidRPr="0030392E">
        <w:rPr>
          <w:b/>
        </w:rPr>
        <w:lastRenderedPageBreak/>
        <w:t>CALDERAS</w:t>
      </w:r>
    </w:p>
    <w:tbl>
      <w:tblPr>
        <w:tblW w:w="11332" w:type="dxa"/>
        <w:jc w:val="center"/>
        <w:tblInd w:w="55" w:type="dxa"/>
        <w:tblCellMar>
          <w:left w:w="70" w:type="dxa"/>
          <w:right w:w="70" w:type="dxa"/>
        </w:tblCellMar>
        <w:tblLook w:val="04A0" w:firstRow="1" w:lastRow="0" w:firstColumn="1" w:lastColumn="0" w:noHBand="0" w:noVBand="1"/>
      </w:tblPr>
      <w:tblGrid>
        <w:gridCol w:w="196"/>
        <w:gridCol w:w="985"/>
        <w:gridCol w:w="4924"/>
        <w:gridCol w:w="432"/>
        <w:gridCol w:w="429"/>
        <w:gridCol w:w="1312"/>
        <w:gridCol w:w="2629"/>
        <w:gridCol w:w="207"/>
        <w:gridCol w:w="218"/>
      </w:tblGrid>
      <w:tr w:rsidR="009F6FB9" w:rsidRPr="007A5E36" w:rsidTr="00ED7FB4">
        <w:trPr>
          <w:trHeight w:val="117"/>
          <w:jc w:val="center"/>
        </w:trPr>
        <w:tc>
          <w:tcPr>
            <w:tcW w:w="196" w:type="dxa"/>
            <w:tcBorders>
              <w:top w:val="single" w:sz="8" w:space="0" w:color="auto"/>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4924"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432"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429"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1312"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629"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07" w:type="dxa"/>
            <w:tcBorders>
              <w:top w:val="single" w:sz="8" w:space="0" w:color="auto"/>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18" w:type="dxa"/>
            <w:tcBorders>
              <w:top w:val="single" w:sz="8" w:space="0" w:color="auto"/>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577"/>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hideMark/>
          </w:tcPr>
          <w:p w:rsidR="009F6FB9" w:rsidRPr="007A5E36" w:rsidRDefault="009F6FB9" w:rsidP="00B8220A">
            <w:pPr>
              <w:jc w:val="center"/>
              <w:rPr>
                <w:rFonts w:cs="Arial"/>
                <w:b/>
                <w:bCs/>
                <w:color w:val="000000"/>
                <w:sz w:val="28"/>
                <w:szCs w:val="28"/>
                <w:lang w:val="es-ES" w:eastAsia="es-ES"/>
              </w:rPr>
            </w:pPr>
            <w:r w:rsidRPr="007A5E36">
              <w:rPr>
                <w:rFonts w:cs="Arial"/>
                <w:b/>
                <w:bCs/>
                <w:color w:val="000000"/>
                <w:sz w:val="28"/>
                <w:szCs w:val="28"/>
                <w:lang w:val="es-ES" w:eastAsia="es-ES"/>
              </w:rPr>
              <w:t>Departamento de Mantenimiento</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b/>
                <w:bCs/>
                <w:color w:val="000000"/>
                <w:sz w:val="28"/>
                <w:szCs w:val="28"/>
                <w:lang w:val="es-ES" w:eastAsia="es-ES"/>
              </w:rPr>
            </w:pPr>
            <w:r w:rsidRPr="007A5E36">
              <w:rPr>
                <w:rFonts w:cs="Arial"/>
                <w:b/>
                <w:bCs/>
                <w:color w:val="000000"/>
                <w:sz w:val="28"/>
                <w:szCs w:val="28"/>
                <w:lang w:val="es-ES" w:eastAsia="es-ES"/>
              </w:rPr>
              <w:t> </w:t>
            </w:r>
          </w:p>
        </w:tc>
      </w:tr>
      <w:tr w:rsidR="009F6FB9" w:rsidRPr="007A5E36" w:rsidTr="0007757B">
        <w:trPr>
          <w:trHeight w:val="288"/>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10918" w:type="dxa"/>
            <w:gridSpan w:val="7"/>
            <w:tcBorders>
              <w:top w:val="nil"/>
              <w:left w:val="nil"/>
              <w:bottom w:val="nil"/>
              <w:right w:val="nil"/>
            </w:tcBorders>
            <w:shd w:val="clear" w:color="auto" w:fill="auto"/>
            <w:noWrap/>
            <w:vAlign w:val="center"/>
            <w:hideMark/>
          </w:tcPr>
          <w:p w:rsidR="009F6FB9" w:rsidRPr="007A5E36" w:rsidRDefault="009F6FB9" w:rsidP="00B8220A">
            <w:pPr>
              <w:jc w:val="center"/>
              <w:rPr>
                <w:rFonts w:cs="Arial"/>
                <w:b/>
                <w:bCs/>
                <w:color w:val="000000"/>
                <w:lang w:val="es-ES" w:eastAsia="es-ES"/>
              </w:rPr>
            </w:pPr>
            <w:r w:rsidRPr="007A5E36">
              <w:rPr>
                <w:rFonts w:cs="Arial"/>
                <w:b/>
                <w:bCs/>
                <w:color w:val="000000"/>
                <w:lang w:val="es-ES" w:eastAsia="es-ES"/>
              </w:rPr>
              <w:t>LISTA DE CHEQUEO DE EQUIPOS</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color w:val="000000"/>
                <w:sz w:val="22"/>
                <w:szCs w:val="22"/>
                <w:lang w:val="es-ES" w:eastAsia="es-ES"/>
              </w:rPr>
            </w:pPr>
            <w:r w:rsidRPr="007A5E36">
              <w:rPr>
                <w:rFonts w:cs="Arial"/>
                <w:color w:val="000000"/>
                <w:sz w:val="22"/>
                <w:szCs w:val="22"/>
                <w:lang w:val="es-ES" w:eastAsia="es-ES"/>
              </w:rPr>
              <w:t> </w:t>
            </w:r>
          </w:p>
        </w:tc>
      </w:tr>
      <w:tr w:rsidR="009F6FB9" w:rsidRPr="007A5E36" w:rsidTr="0007757B">
        <w:trPr>
          <w:trHeight w:val="76"/>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nil"/>
              <w:right w:val="nil"/>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c>
          <w:tcPr>
            <w:tcW w:w="4924" w:type="dxa"/>
            <w:tcBorders>
              <w:top w:val="single" w:sz="4" w:space="0" w:color="auto"/>
              <w:left w:val="nil"/>
              <w:bottom w:val="nil"/>
              <w:right w:val="nil"/>
            </w:tcBorders>
            <w:shd w:val="clear" w:color="auto" w:fill="auto"/>
            <w:noWrap/>
            <w:vAlign w:val="bottom"/>
            <w:hideMark/>
          </w:tcPr>
          <w:p w:rsidR="009F6FB9" w:rsidRPr="007A5E36" w:rsidRDefault="009F6FB9" w:rsidP="00B8220A">
            <w:pPr>
              <w:rPr>
                <w:rFonts w:cs="Arial"/>
                <w:b/>
                <w:bCs/>
                <w:color w:val="000000"/>
                <w:lang w:val="es-ES" w:eastAsia="es-ES"/>
              </w:rPr>
            </w:pPr>
          </w:p>
        </w:tc>
        <w:tc>
          <w:tcPr>
            <w:tcW w:w="432" w:type="dxa"/>
            <w:tcBorders>
              <w:top w:val="single" w:sz="4" w:space="0" w:color="auto"/>
              <w:left w:val="nil"/>
              <w:bottom w:val="nil"/>
              <w:right w:val="nil"/>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c>
          <w:tcPr>
            <w:tcW w:w="429" w:type="dxa"/>
            <w:tcBorders>
              <w:top w:val="single" w:sz="4" w:space="0" w:color="auto"/>
              <w:left w:val="nil"/>
              <w:bottom w:val="nil"/>
              <w:right w:val="nil"/>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c>
          <w:tcPr>
            <w:tcW w:w="1312" w:type="dxa"/>
            <w:tcBorders>
              <w:top w:val="single" w:sz="4" w:space="0" w:color="auto"/>
              <w:left w:val="nil"/>
              <w:bottom w:val="nil"/>
              <w:right w:val="nil"/>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c>
          <w:tcPr>
            <w:tcW w:w="2629" w:type="dxa"/>
            <w:tcBorders>
              <w:top w:val="single" w:sz="4" w:space="0" w:color="auto"/>
              <w:left w:val="nil"/>
              <w:bottom w:val="nil"/>
              <w:right w:val="nil"/>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c>
          <w:tcPr>
            <w:tcW w:w="207" w:type="dxa"/>
            <w:tcBorders>
              <w:top w:val="single" w:sz="4" w:space="0" w:color="auto"/>
              <w:left w:val="nil"/>
              <w:bottom w:val="nil"/>
              <w:right w:val="single" w:sz="4" w:space="0" w:color="auto"/>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b/>
                <w:bCs/>
                <w:color w:val="000000"/>
                <w:lang w:val="es-ES" w:eastAsia="es-ES"/>
              </w:rPr>
            </w:pPr>
            <w:r w:rsidRPr="007A5E36">
              <w:rPr>
                <w:rFonts w:cs="Arial"/>
                <w:b/>
                <w:bCs/>
                <w:color w:val="000000"/>
                <w:lang w:val="es-ES" w:eastAsia="es-ES"/>
              </w:rPr>
              <w:t> </w:t>
            </w:r>
          </w:p>
        </w:tc>
      </w:tr>
      <w:tr w:rsidR="009F6FB9"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9F6FB9" w:rsidRPr="007A5E36" w:rsidRDefault="009F6FB9" w:rsidP="00B8220A">
            <w:pPr>
              <w:rPr>
                <w:rFonts w:cs="Arial"/>
                <w:b/>
                <w:bCs/>
                <w:sz w:val="20"/>
                <w:szCs w:val="20"/>
                <w:lang w:val="es-ES" w:eastAsia="es-ES"/>
              </w:rPr>
            </w:pPr>
            <w:r w:rsidRPr="007A5E36">
              <w:rPr>
                <w:rFonts w:cs="Arial"/>
                <w:b/>
                <w:bCs/>
                <w:sz w:val="20"/>
                <w:szCs w:val="20"/>
                <w:lang w:val="es-ES" w:eastAsia="es-ES"/>
              </w:rPr>
              <w:t>EQUIPO:</w:t>
            </w:r>
          </w:p>
        </w:tc>
        <w:tc>
          <w:tcPr>
            <w:tcW w:w="492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Pr>
                <w:rFonts w:cs="Arial"/>
                <w:sz w:val="20"/>
                <w:szCs w:val="20"/>
                <w:lang w:val="es-ES" w:eastAsia="es-ES"/>
              </w:rPr>
              <w:t>CALDERA 1, 2 y 3</w:t>
            </w:r>
          </w:p>
        </w:tc>
        <w:tc>
          <w:tcPr>
            <w:tcW w:w="43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9F6FB9" w:rsidRPr="007A5E36" w:rsidRDefault="00E10A0F" w:rsidP="00B8220A">
            <w:pPr>
              <w:rPr>
                <w:rFonts w:cs="Arial"/>
                <w:b/>
                <w:bCs/>
                <w:sz w:val="20"/>
                <w:szCs w:val="20"/>
                <w:lang w:val="es-ES" w:eastAsia="es-ES"/>
              </w:rPr>
            </w:pPr>
            <w:r w:rsidRPr="007A5E36">
              <w:rPr>
                <w:rFonts w:cs="Arial"/>
                <w:b/>
                <w:bCs/>
                <w:sz w:val="20"/>
                <w:szCs w:val="20"/>
                <w:lang w:val="es-ES" w:eastAsia="es-ES"/>
              </w:rPr>
              <w:t>ÁREA</w:t>
            </w:r>
            <w:r w:rsidR="009F6FB9" w:rsidRPr="007A5E36">
              <w:rPr>
                <w:rFonts w:cs="Arial"/>
                <w:b/>
                <w:bCs/>
                <w:sz w:val="20"/>
                <w:szCs w:val="20"/>
                <w:lang w:val="es-ES" w:eastAsia="es-ES"/>
              </w:rPr>
              <w:t>:</w:t>
            </w:r>
          </w:p>
        </w:tc>
        <w:tc>
          <w:tcPr>
            <w:tcW w:w="26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Pr>
                <w:rFonts w:cs="Arial"/>
                <w:sz w:val="20"/>
                <w:szCs w:val="20"/>
                <w:lang w:val="es-ES" w:eastAsia="es-ES"/>
              </w:rPr>
              <w:t>CALDERAS</w:t>
            </w:r>
          </w:p>
        </w:tc>
        <w:tc>
          <w:tcPr>
            <w:tcW w:w="207" w:type="dxa"/>
            <w:tcBorders>
              <w:top w:val="nil"/>
              <w:left w:val="nil"/>
              <w:bottom w:val="nil"/>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27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nil"/>
              <w:right w:val="nil"/>
            </w:tcBorders>
            <w:shd w:val="clear" w:color="auto" w:fill="auto"/>
            <w:noWrap/>
            <w:vAlign w:val="bottom"/>
            <w:hideMark/>
          </w:tcPr>
          <w:p w:rsidR="009F6FB9" w:rsidRPr="007A5E36" w:rsidRDefault="009F6FB9" w:rsidP="00B8220A">
            <w:pPr>
              <w:rPr>
                <w:rFonts w:cs="Arial"/>
                <w:b/>
                <w:bCs/>
                <w:sz w:val="20"/>
                <w:szCs w:val="20"/>
                <w:lang w:val="es-ES" w:eastAsia="es-ES"/>
              </w:rPr>
            </w:pPr>
            <w:r w:rsidRPr="007A5E36">
              <w:rPr>
                <w:rFonts w:cs="Arial"/>
                <w:b/>
                <w:bCs/>
                <w:sz w:val="20"/>
                <w:szCs w:val="20"/>
                <w:lang w:val="es-ES" w:eastAsia="es-ES"/>
              </w:rPr>
              <w:t>FECHA:</w:t>
            </w:r>
          </w:p>
        </w:tc>
        <w:tc>
          <w:tcPr>
            <w:tcW w:w="4924"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rPr>
                <w:rFonts w:cs="Arial"/>
                <w:color w:val="FFFFFF"/>
                <w:sz w:val="20"/>
                <w:szCs w:val="20"/>
                <w:lang w:val="es-ES" w:eastAsia="es-ES"/>
              </w:rPr>
            </w:pPr>
            <w:r w:rsidRPr="007A5E36">
              <w:rPr>
                <w:rFonts w:cs="Arial"/>
                <w:color w:val="FFFFFF"/>
                <w:sz w:val="20"/>
                <w:szCs w:val="20"/>
                <w:lang w:val="es-ES" w:eastAsia="es-ES"/>
              </w:rPr>
              <w:t>,</w:t>
            </w:r>
          </w:p>
        </w:tc>
        <w:tc>
          <w:tcPr>
            <w:tcW w:w="43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1741" w:type="dxa"/>
            <w:gridSpan w:val="2"/>
            <w:tcBorders>
              <w:top w:val="nil"/>
              <w:left w:val="nil"/>
              <w:bottom w:val="nil"/>
              <w:right w:val="nil"/>
            </w:tcBorders>
            <w:shd w:val="clear" w:color="auto" w:fill="auto"/>
            <w:noWrap/>
            <w:vAlign w:val="bottom"/>
            <w:hideMark/>
          </w:tcPr>
          <w:p w:rsidR="009F6FB9" w:rsidRPr="007A5E36" w:rsidRDefault="009F6FB9" w:rsidP="00B8220A">
            <w:pPr>
              <w:rPr>
                <w:rFonts w:cs="Arial"/>
                <w:b/>
                <w:bCs/>
                <w:sz w:val="20"/>
                <w:szCs w:val="20"/>
                <w:lang w:val="es-ES" w:eastAsia="es-ES"/>
              </w:rPr>
            </w:pPr>
            <w:r w:rsidRPr="007A5E36">
              <w:rPr>
                <w:rFonts w:cs="Arial"/>
                <w:b/>
                <w:bCs/>
                <w:sz w:val="20"/>
                <w:szCs w:val="20"/>
                <w:lang w:val="es-ES" w:eastAsia="es-ES"/>
              </w:rPr>
              <w:t>RESPONSABLE:</w:t>
            </w:r>
          </w:p>
        </w:tc>
        <w:tc>
          <w:tcPr>
            <w:tcW w:w="2629"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nil"/>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61"/>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4924" w:type="dxa"/>
            <w:tcBorders>
              <w:top w:val="nil"/>
              <w:left w:val="nil"/>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432" w:type="dxa"/>
            <w:tcBorders>
              <w:top w:val="nil"/>
              <w:left w:val="nil"/>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429" w:type="dxa"/>
            <w:tcBorders>
              <w:top w:val="nil"/>
              <w:left w:val="nil"/>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1312" w:type="dxa"/>
            <w:tcBorders>
              <w:top w:val="nil"/>
              <w:left w:val="nil"/>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629" w:type="dxa"/>
            <w:tcBorders>
              <w:top w:val="nil"/>
              <w:left w:val="nil"/>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07"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924"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single" w:sz="4" w:space="0" w:color="auto"/>
              <w:left w:val="single" w:sz="4" w:space="0" w:color="auto"/>
              <w:bottom w:val="single" w:sz="4" w:space="0" w:color="auto"/>
              <w:right w:val="single" w:sz="4" w:space="0" w:color="auto"/>
            </w:tcBorders>
            <w:shd w:val="clear" w:color="000000" w:fill="000000"/>
            <w:noWrap/>
            <w:vAlign w:val="center"/>
            <w:hideMark/>
          </w:tcPr>
          <w:p w:rsidR="009F6FB9" w:rsidRPr="007A5E36" w:rsidRDefault="009F6FB9" w:rsidP="00B8220A">
            <w:pPr>
              <w:jc w:val="center"/>
              <w:rPr>
                <w:rFonts w:cs="Arial"/>
                <w:b/>
                <w:bCs/>
                <w:color w:val="FFFFFF"/>
                <w:sz w:val="20"/>
                <w:szCs w:val="20"/>
                <w:lang w:val="es-ES" w:eastAsia="es-ES"/>
              </w:rPr>
            </w:pPr>
            <w:r w:rsidRPr="007A5E36">
              <w:rPr>
                <w:rFonts w:cs="Arial"/>
                <w:b/>
                <w:bCs/>
                <w:color w:val="FFFFFF"/>
                <w:sz w:val="20"/>
                <w:szCs w:val="20"/>
                <w:lang w:val="es-ES" w:eastAsia="es-ES"/>
              </w:rPr>
              <w:t>Nº</w:t>
            </w:r>
          </w:p>
        </w:tc>
        <w:tc>
          <w:tcPr>
            <w:tcW w:w="4924" w:type="dxa"/>
            <w:tcBorders>
              <w:top w:val="single" w:sz="4" w:space="0" w:color="auto"/>
              <w:left w:val="nil"/>
              <w:bottom w:val="single" w:sz="4" w:space="0" w:color="auto"/>
              <w:right w:val="single" w:sz="4" w:space="0" w:color="auto"/>
            </w:tcBorders>
            <w:shd w:val="clear" w:color="000000" w:fill="000000"/>
            <w:noWrap/>
            <w:vAlign w:val="center"/>
            <w:hideMark/>
          </w:tcPr>
          <w:p w:rsidR="009F6FB9" w:rsidRPr="007A5E36" w:rsidRDefault="009F6FB9" w:rsidP="00B8220A">
            <w:pPr>
              <w:jc w:val="center"/>
              <w:rPr>
                <w:rFonts w:cs="Arial"/>
                <w:b/>
                <w:bCs/>
                <w:color w:val="FFFFFF"/>
                <w:sz w:val="20"/>
                <w:szCs w:val="20"/>
                <w:lang w:val="es-ES" w:eastAsia="es-ES"/>
              </w:rPr>
            </w:pPr>
            <w:r w:rsidRPr="007A5E36">
              <w:rPr>
                <w:rFonts w:cs="Arial"/>
                <w:b/>
                <w:bCs/>
                <w:color w:val="FFFFFF"/>
                <w:sz w:val="20"/>
                <w:szCs w:val="20"/>
                <w:lang w:val="es-ES" w:eastAsia="es-ES"/>
              </w:rPr>
              <w:t>ACTIVIDAD</w:t>
            </w:r>
          </w:p>
        </w:tc>
        <w:tc>
          <w:tcPr>
            <w:tcW w:w="432" w:type="dxa"/>
            <w:tcBorders>
              <w:top w:val="single" w:sz="4" w:space="0" w:color="auto"/>
              <w:left w:val="nil"/>
              <w:bottom w:val="single" w:sz="4" w:space="0" w:color="auto"/>
              <w:right w:val="single" w:sz="4" w:space="0" w:color="auto"/>
            </w:tcBorders>
            <w:shd w:val="clear" w:color="000000" w:fill="000000"/>
            <w:noWrap/>
            <w:vAlign w:val="center"/>
            <w:hideMark/>
          </w:tcPr>
          <w:p w:rsidR="009F6FB9" w:rsidRPr="007A5E36" w:rsidRDefault="009F6FB9" w:rsidP="00B8220A">
            <w:pPr>
              <w:jc w:val="center"/>
              <w:rPr>
                <w:rFonts w:cs="Arial"/>
                <w:b/>
                <w:bCs/>
                <w:color w:val="FFFFFF"/>
                <w:sz w:val="20"/>
                <w:szCs w:val="20"/>
                <w:lang w:val="es-ES" w:eastAsia="es-ES"/>
              </w:rPr>
            </w:pPr>
            <w:r w:rsidRPr="007A5E36">
              <w:rPr>
                <w:rFonts w:cs="Arial"/>
                <w:b/>
                <w:bCs/>
                <w:color w:val="FFFFFF"/>
                <w:sz w:val="20"/>
                <w:szCs w:val="20"/>
                <w:lang w:val="es-ES" w:eastAsia="es-ES"/>
              </w:rPr>
              <w:t>A</w:t>
            </w:r>
          </w:p>
        </w:tc>
        <w:tc>
          <w:tcPr>
            <w:tcW w:w="429" w:type="dxa"/>
            <w:tcBorders>
              <w:top w:val="single" w:sz="4" w:space="0" w:color="auto"/>
              <w:left w:val="nil"/>
              <w:bottom w:val="single" w:sz="4" w:space="0" w:color="auto"/>
              <w:right w:val="single" w:sz="4" w:space="0" w:color="auto"/>
            </w:tcBorders>
            <w:shd w:val="clear" w:color="000000" w:fill="000000"/>
            <w:noWrap/>
            <w:vAlign w:val="center"/>
            <w:hideMark/>
          </w:tcPr>
          <w:p w:rsidR="009F6FB9" w:rsidRPr="007A5E36" w:rsidRDefault="009F6FB9" w:rsidP="00B8220A">
            <w:pPr>
              <w:jc w:val="center"/>
              <w:rPr>
                <w:rFonts w:cs="Arial"/>
                <w:b/>
                <w:bCs/>
                <w:color w:val="FFFFFF"/>
                <w:sz w:val="20"/>
                <w:szCs w:val="20"/>
                <w:lang w:val="es-ES" w:eastAsia="es-ES"/>
              </w:rPr>
            </w:pPr>
            <w:r w:rsidRPr="007A5E36">
              <w:rPr>
                <w:rFonts w:cs="Arial"/>
                <w:b/>
                <w:bCs/>
                <w:color w:val="FFFFFF"/>
                <w:sz w:val="20"/>
                <w:szCs w:val="20"/>
                <w:lang w:val="es-ES" w:eastAsia="es-ES"/>
              </w:rPr>
              <w:t>NA</w:t>
            </w:r>
          </w:p>
        </w:tc>
        <w:tc>
          <w:tcPr>
            <w:tcW w:w="4148" w:type="dxa"/>
            <w:gridSpan w:val="3"/>
            <w:tcBorders>
              <w:top w:val="single" w:sz="4" w:space="0" w:color="auto"/>
              <w:left w:val="nil"/>
              <w:bottom w:val="single" w:sz="4" w:space="0" w:color="auto"/>
              <w:right w:val="single" w:sz="4" w:space="0" w:color="auto"/>
            </w:tcBorders>
            <w:shd w:val="clear" w:color="000000" w:fill="000000"/>
            <w:noWrap/>
            <w:vAlign w:val="center"/>
            <w:hideMark/>
          </w:tcPr>
          <w:p w:rsidR="009F6FB9" w:rsidRPr="007A5E36" w:rsidRDefault="009F6FB9" w:rsidP="00B8220A">
            <w:pPr>
              <w:jc w:val="center"/>
              <w:rPr>
                <w:rFonts w:cs="Arial"/>
                <w:b/>
                <w:bCs/>
                <w:color w:val="FFFFFF"/>
                <w:sz w:val="20"/>
                <w:szCs w:val="20"/>
                <w:lang w:val="es-ES" w:eastAsia="es-ES"/>
              </w:rPr>
            </w:pPr>
            <w:r w:rsidRPr="007A5E36">
              <w:rPr>
                <w:rFonts w:cs="Arial"/>
                <w:b/>
                <w:bCs/>
                <w:color w:val="FFFFFF"/>
                <w:sz w:val="20"/>
                <w:szCs w:val="20"/>
                <w:lang w:val="es-ES" w:eastAsia="es-ES"/>
              </w:rPr>
              <w:t>OBSERVACIONES</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1</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9F6FB9" w:rsidP="009F6FB9">
            <w:pPr>
              <w:rPr>
                <w:rFonts w:cs="Arial"/>
                <w:sz w:val="18"/>
                <w:szCs w:val="18"/>
                <w:lang w:val="es-ES" w:eastAsia="es-ES"/>
              </w:rPr>
            </w:pPr>
            <w:r>
              <w:rPr>
                <w:rFonts w:cs="Arial"/>
                <w:sz w:val="18"/>
                <w:szCs w:val="18"/>
                <w:lang w:val="es-ES" w:eastAsia="es-ES"/>
              </w:rPr>
              <w:t>Verificar voltaje de entrada en tablero principal (440 V Max)</w:t>
            </w:r>
          </w:p>
        </w:tc>
        <w:tc>
          <w:tcPr>
            <w:tcW w:w="432"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2</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851C9A" w:rsidP="00B8220A">
            <w:pPr>
              <w:rPr>
                <w:rFonts w:cs="Arial"/>
                <w:sz w:val="18"/>
                <w:szCs w:val="18"/>
                <w:lang w:val="es-ES" w:eastAsia="es-ES"/>
              </w:rPr>
            </w:pPr>
            <w:r>
              <w:rPr>
                <w:rFonts w:cs="Arial"/>
                <w:sz w:val="18"/>
                <w:szCs w:val="18"/>
                <w:lang w:val="es-ES" w:eastAsia="es-ES"/>
              </w:rPr>
              <w:t>Chequear que</w:t>
            </w:r>
            <w:r w:rsidR="00FA0DB6">
              <w:rPr>
                <w:rFonts w:cs="Arial"/>
                <w:sz w:val="18"/>
                <w:szCs w:val="18"/>
                <w:lang w:val="es-ES" w:eastAsia="es-ES"/>
              </w:rPr>
              <w:t xml:space="preserve"> todas</w:t>
            </w:r>
            <w:r>
              <w:rPr>
                <w:rFonts w:cs="Arial"/>
                <w:sz w:val="18"/>
                <w:szCs w:val="18"/>
                <w:lang w:val="es-ES" w:eastAsia="es-ES"/>
              </w:rPr>
              <w:t xml:space="preserve"> las válvulas abran y cierren fácilmente</w:t>
            </w:r>
            <w:r w:rsidRPr="007A5E36">
              <w:rPr>
                <w:rFonts w:cs="Arial"/>
                <w:sz w:val="18"/>
                <w:szCs w:val="18"/>
                <w:lang w:val="es-ES" w:eastAsia="es-ES"/>
              </w:rPr>
              <w:t>.</w:t>
            </w:r>
          </w:p>
        </w:tc>
        <w:tc>
          <w:tcPr>
            <w:tcW w:w="432"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3</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851C9A" w:rsidP="00851C9A">
            <w:pPr>
              <w:rPr>
                <w:rFonts w:cs="Arial"/>
                <w:sz w:val="18"/>
                <w:szCs w:val="18"/>
                <w:lang w:val="es-ES" w:eastAsia="es-ES"/>
              </w:rPr>
            </w:pPr>
            <w:r>
              <w:rPr>
                <w:rFonts w:cs="Arial"/>
                <w:sz w:val="18"/>
                <w:szCs w:val="18"/>
                <w:lang w:val="es-ES" w:eastAsia="es-ES"/>
              </w:rPr>
              <w:t>Chequear las vibraciones en el motor del ventilador.</w:t>
            </w:r>
          </w:p>
        </w:tc>
        <w:tc>
          <w:tcPr>
            <w:tcW w:w="432"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9F6FB9" w:rsidRPr="007A5E36" w:rsidRDefault="009F6FB9" w:rsidP="00851C9A">
            <w:pPr>
              <w:jc w:val="center"/>
              <w:rPr>
                <w:rFonts w:cs="Arial"/>
                <w:sz w:val="20"/>
                <w:szCs w:val="20"/>
                <w:lang w:val="es-ES" w:eastAsia="es-ES"/>
              </w:rPr>
            </w:pPr>
            <w:r w:rsidRPr="007A5E36">
              <w:rPr>
                <w:rFonts w:cs="Arial"/>
                <w:sz w:val="20"/>
                <w:szCs w:val="20"/>
                <w:lang w:val="es-ES" w:eastAsia="es-ES"/>
              </w:rPr>
              <w:t>4</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851C9A" w:rsidP="00FA0DB6">
            <w:pPr>
              <w:rPr>
                <w:rFonts w:cs="Arial"/>
                <w:sz w:val="18"/>
                <w:szCs w:val="18"/>
                <w:lang w:val="es-ES" w:eastAsia="es-ES"/>
              </w:rPr>
            </w:pPr>
            <w:r>
              <w:rPr>
                <w:rFonts w:cs="Arial"/>
                <w:sz w:val="18"/>
                <w:szCs w:val="18"/>
                <w:lang w:val="es-ES" w:eastAsia="es-ES"/>
              </w:rPr>
              <w:t>Verificar el apagado automático de los calderos por bajo nivel de agua y por exceso de presión de vapor.</w:t>
            </w:r>
          </w:p>
        </w:tc>
        <w:tc>
          <w:tcPr>
            <w:tcW w:w="432" w:type="dxa"/>
            <w:tcBorders>
              <w:top w:val="nil"/>
              <w:left w:val="nil"/>
              <w:bottom w:val="single" w:sz="4" w:space="0" w:color="auto"/>
              <w:right w:val="single" w:sz="4" w:space="0" w:color="auto"/>
            </w:tcBorders>
            <w:shd w:val="clear" w:color="auto" w:fill="auto"/>
            <w:noWrap/>
            <w:vAlign w:val="center"/>
            <w:hideMark/>
          </w:tcPr>
          <w:p w:rsidR="009F6FB9" w:rsidRPr="007A5E36" w:rsidRDefault="009F6FB9" w:rsidP="00851C9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5</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FA0DB6" w:rsidP="00B8220A">
            <w:pPr>
              <w:rPr>
                <w:rFonts w:cs="Arial"/>
                <w:sz w:val="18"/>
                <w:szCs w:val="18"/>
                <w:lang w:val="es-ES" w:eastAsia="es-ES"/>
              </w:rPr>
            </w:pPr>
            <w:r>
              <w:rPr>
                <w:rFonts w:cs="Arial"/>
                <w:sz w:val="18"/>
                <w:szCs w:val="18"/>
                <w:lang w:val="es-ES" w:eastAsia="es-ES"/>
              </w:rPr>
              <w:t>Verificar fugas en las redes de agua bunker y vapor.</w:t>
            </w:r>
          </w:p>
        </w:tc>
        <w:tc>
          <w:tcPr>
            <w:tcW w:w="432"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6</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FA0DB6" w:rsidP="00B8220A">
            <w:pPr>
              <w:rPr>
                <w:rFonts w:cs="Arial"/>
                <w:sz w:val="18"/>
                <w:szCs w:val="18"/>
                <w:lang w:val="es-ES" w:eastAsia="es-ES"/>
              </w:rPr>
            </w:pPr>
            <w:r>
              <w:rPr>
                <w:rFonts w:cs="Arial"/>
                <w:sz w:val="18"/>
                <w:szCs w:val="18"/>
                <w:lang w:val="es-ES" w:eastAsia="es-ES"/>
              </w:rPr>
              <w:t>Verificar el buen estado de los manómetros y termómetros.</w:t>
            </w:r>
          </w:p>
        </w:tc>
        <w:tc>
          <w:tcPr>
            <w:tcW w:w="432"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center"/>
            <w:hideMark/>
          </w:tcPr>
          <w:p w:rsidR="009F6FB9" w:rsidRPr="007A5E36" w:rsidRDefault="009F6FB9" w:rsidP="00FA0DB6">
            <w:pPr>
              <w:jc w:val="center"/>
              <w:rPr>
                <w:rFonts w:cs="Arial"/>
                <w:sz w:val="20"/>
                <w:szCs w:val="20"/>
                <w:lang w:val="es-ES" w:eastAsia="es-ES"/>
              </w:rPr>
            </w:pPr>
            <w:r w:rsidRPr="007A5E36">
              <w:rPr>
                <w:rFonts w:cs="Arial"/>
                <w:sz w:val="20"/>
                <w:szCs w:val="20"/>
                <w:lang w:val="es-ES" w:eastAsia="es-ES"/>
              </w:rPr>
              <w:t>7</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FA0DB6" w:rsidP="00B8220A">
            <w:pPr>
              <w:rPr>
                <w:rFonts w:cs="Arial"/>
                <w:sz w:val="18"/>
                <w:szCs w:val="18"/>
                <w:lang w:val="es-ES" w:eastAsia="es-ES"/>
              </w:rPr>
            </w:pPr>
            <w:r>
              <w:rPr>
                <w:rFonts w:cs="Arial"/>
                <w:sz w:val="18"/>
                <w:szCs w:val="18"/>
                <w:lang w:val="es-ES" w:eastAsia="es-ES"/>
              </w:rPr>
              <w:t>Verificar los presostatos y las resistencias del calentador de bunker de los calderos.</w:t>
            </w:r>
          </w:p>
        </w:tc>
        <w:tc>
          <w:tcPr>
            <w:tcW w:w="432" w:type="dxa"/>
            <w:tcBorders>
              <w:top w:val="nil"/>
              <w:left w:val="nil"/>
              <w:bottom w:val="single" w:sz="4" w:space="0" w:color="auto"/>
              <w:right w:val="single" w:sz="4" w:space="0" w:color="auto"/>
            </w:tcBorders>
            <w:shd w:val="clear" w:color="auto" w:fill="auto"/>
            <w:noWrap/>
            <w:vAlign w:val="center"/>
            <w:hideMark/>
          </w:tcPr>
          <w:p w:rsidR="009F6FB9" w:rsidRPr="007A5E36" w:rsidRDefault="009F6FB9" w:rsidP="00FA0DB6">
            <w:pPr>
              <w:jc w:val="center"/>
              <w:rPr>
                <w:rFonts w:cs="Arial"/>
                <w:sz w:val="20"/>
                <w:szCs w:val="20"/>
                <w:lang w:val="es-ES" w:eastAsia="es-ES"/>
              </w:rPr>
            </w:pPr>
            <w:r w:rsidRPr="007A5E36">
              <w:rPr>
                <w:rFonts w:cs="Arial"/>
                <w:sz w:val="20"/>
                <w:szCs w:val="20"/>
                <w:lang w:val="es-ES" w:eastAsia="es-ES"/>
              </w:rPr>
              <w:t>X</w:t>
            </w: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single" w:sz="4" w:space="0" w:color="auto"/>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8</w:t>
            </w:r>
          </w:p>
        </w:tc>
        <w:tc>
          <w:tcPr>
            <w:tcW w:w="4924" w:type="dxa"/>
            <w:tcBorders>
              <w:top w:val="nil"/>
              <w:left w:val="nil"/>
              <w:bottom w:val="single" w:sz="4" w:space="0" w:color="auto"/>
              <w:right w:val="single" w:sz="4" w:space="0" w:color="auto"/>
            </w:tcBorders>
            <w:shd w:val="clear" w:color="auto" w:fill="auto"/>
            <w:noWrap/>
            <w:vAlign w:val="bottom"/>
          </w:tcPr>
          <w:p w:rsidR="009F6FB9" w:rsidRPr="007A5E36" w:rsidRDefault="009F6FB9" w:rsidP="00B8220A">
            <w:pPr>
              <w:rPr>
                <w:rFonts w:cs="Arial"/>
                <w:sz w:val="18"/>
                <w:szCs w:val="18"/>
                <w:lang w:val="es-ES" w:eastAsia="es-ES"/>
              </w:rPr>
            </w:pPr>
          </w:p>
        </w:tc>
        <w:tc>
          <w:tcPr>
            <w:tcW w:w="432"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p>
        </w:tc>
        <w:tc>
          <w:tcPr>
            <w:tcW w:w="429" w:type="dxa"/>
            <w:tcBorders>
              <w:top w:val="nil"/>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20"/>
                <w:szCs w:val="20"/>
                <w:lang w:val="es-ES" w:eastAsia="es-ES"/>
              </w:rPr>
            </w:pPr>
            <w:r w:rsidRPr="007A5E36">
              <w:rPr>
                <w:rFonts w:cs="Arial"/>
                <w:sz w:val="20"/>
                <w:szCs w:val="20"/>
                <w:lang w:val="es-ES" w:eastAsia="es-ES"/>
              </w:rPr>
              <w:t> </w:t>
            </w:r>
          </w:p>
        </w:tc>
        <w:tc>
          <w:tcPr>
            <w:tcW w:w="4148" w:type="dxa"/>
            <w:gridSpan w:val="3"/>
            <w:tcBorders>
              <w:top w:val="single" w:sz="4" w:space="0" w:color="auto"/>
              <w:left w:val="nil"/>
              <w:bottom w:val="single" w:sz="4" w:space="0" w:color="auto"/>
              <w:right w:val="single" w:sz="4" w:space="0" w:color="auto"/>
            </w:tcBorders>
            <w:shd w:val="clear" w:color="auto" w:fill="auto"/>
            <w:noWrap/>
            <w:vAlign w:val="bottom"/>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 </w:t>
            </w: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5909" w:type="dxa"/>
            <w:gridSpan w:val="2"/>
            <w:tcBorders>
              <w:top w:val="nil"/>
              <w:left w:val="nil"/>
              <w:bottom w:val="nil"/>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b/>
                <w:bCs/>
                <w:sz w:val="16"/>
                <w:szCs w:val="16"/>
                <w:lang w:val="es-ES" w:eastAsia="es-ES"/>
              </w:rPr>
              <w:t>A</w:t>
            </w:r>
            <w:r w:rsidRPr="007A5E36">
              <w:rPr>
                <w:rFonts w:cs="Arial"/>
                <w:sz w:val="16"/>
                <w:szCs w:val="16"/>
                <w:lang w:val="es-ES" w:eastAsia="es-ES"/>
              </w:rPr>
              <w:t xml:space="preserve">: aceptable        </w:t>
            </w:r>
            <w:r w:rsidRPr="007A5E36">
              <w:rPr>
                <w:rFonts w:cs="Arial"/>
                <w:b/>
                <w:bCs/>
                <w:sz w:val="16"/>
                <w:szCs w:val="16"/>
                <w:lang w:val="es-ES" w:eastAsia="es-ES"/>
              </w:rPr>
              <w:t xml:space="preserve">NA: </w:t>
            </w:r>
            <w:r w:rsidRPr="007A5E36">
              <w:rPr>
                <w:rFonts w:cs="Arial"/>
                <w:sz w:val="16"/>
                <w:szCs w:val="16"/>
                <w:lang w:val="es-ES" w:eastAsia="es-ES"/>
              </w:rPr>
              <w:t>no aceptable                                                      TOTAL</w:t>
            </w:r>
          </w:p>
        </w:tc>
        <w:tc>
          <w:tcPr>
            <w:tcW w:w="43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148" w:type="dxa"/>
            <w:gridSpan w:val="3"/>
            <w:tcBorders>
              <w:top w:val="nil"/>
              <w:left w:val="nil"/>
              <w:bottom w:val="nil"/>
              <w:right w:val="nil"/>
            </w:tcBorders>
            <w:shd w:val="clear" w:color="auto" w:fill="auto"/>
            <w:noWrap/>
            <w:vAlign w:val="bottom"/>
            <w:hideMark/>
          </w:tcPr>
          <w:p w:rsidR="009F6FB9" w:rsidRPr="007A5E36" w:rsidRDefault="009F6FB9" w:rsidP="00B8220A">
            <w:pPr>
              <w:jc w:val="center"/>
              <w:rPr>
                <w:rFonts w:cs="Arial"/>
                <w:sz w:val="18"/>
                <w:szCs w:val="18"/>
                <w:lang w:val="es-ES" w:eastAsia="es-ES"/>
              </w:rPr>
            </w:pP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985" w:type="dxa"/>
            <w:tcBorders>
              <w:top w:val="nil"/>
              <w:left w:val="nil"/>
              <w:bottom w:val="single" w:sz="4" w:space="0" w:color="auto"/>
              <w:right w:val="nil"/>
            </w:tcBorders>
            <w:shd w:val="clear" w:color="auto" w:fill="auto"/>
            <w:noWrap/>
            <w:vAlign w:val="bottom"/>
            <w:hideMark/>
          </w:tcPr>
          <w:p w:rsidR="009F6FB9" w:rsidRPr="007A5E36" w:rsidRDefault="009F6FB9" w:rsidP="00B8220A">
            <w:pPr>
              <w:jc w:val="center"/>
              <w:rPr>
                <w:rFonts w:cs="Arial"/>
                <w:sz w:val="20"/>
                <w:szCs w:val="20"/>
                <w:lang w:val="es-ES" w:eastAsia="es-ES"/>
              </w:rPr>
            </w:pPr>
          </w:p>
        </w:tc>
        <w:tc>
          <w:tcPr>
            <w:tcW w:w="4924" w:type="dxa"/>
            <w:tcBorders>
              <w:top w:val="nil"/>
              <w:left w:val="nil"/>
              <w:bottom w:val="single" w:sz="4" w:space="0" w:color="auto"/>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3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629"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07"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258"/>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5909" w:type="dxa"/>
            <w:gridSpan w:val="2"/>
            <w:vMerge w:val="restart"/>
            <w:tcBorders>
              <w:top w:val="single" w:sz="4" w:space="0" w:color="auto"/>
              <w:left w:val="single" w:sz="4" w:space="0" w:color="auto"/>
              <w:bottom w:val="nil"/>
              <w:right w:val="single" w:sz="4" w:space="0" w:color="auto"/>
            </w:tcBorders>
            <w:shd w:val="clear" w:color="auto" w:fill="auto"/>
            <w:vAlign w:val="center"/>
            <w:hideMark/>
          </w:tcPr>
          <w:p w:rsidR="009F6FB9" w:rsidRPr="007A5E36" w:rsidRDefault="009F6FB9" w:rsidP="00B8220A">
            <w:pPr>
              <w:jc w:val="both"/>
              <w:rPr>
                <w:rFonts w:cs="Arial"/>
                <w:sz w:val="16"/>
                <w:szCs w:val="16"/>
                <w:lang w:val="es-ES" w:eastAsia="es-ES"/>
              </w:rPr>
            </w:pPr>
            <w:r w:rsidRPr="007A5E36">
              <w:rPr>
                <w:rFonts w:cs="Arial"/>
                <w:sz w:val="16"/>
                <w:szCs w:val="16"/>
                <w:lang w:val="es-ES" w:eastAsia="es-ES"/>
              </w:rPr>
              <w:t>Seleccione los daños que detecte, éstos serán revisados en el próximo chequeo por personal de mantenimiento.</w:t>
            </w:r>
          </w:p>
        </w:tc>
        <w:tc>
          <w:tcPr>
            <w:tcW w:w="432" w:type="dxa"/>
            <w:tcBorders>
              <w:top w:val="nil"/>
              <w:left w:val="single" w:sz="4" w:space="0" w:color="auto"/>
              <w:bottom w:val="nil"/>
              <w:right w:val="nil"/>
            </w:tcBorders>
            <w:shd w:val="clear" w:color="auto" w:fill="auto"/>
            <w:vAlign w:val="center"/>
            <w:hideMark/>
          </w:tcPr>
          <w:p w:rsidR="009F6FB9" w:rsidRPr="007A5E36" w:rsidRDefault="009F6FB9" w:rsidP="00B8220A">
            <w:pPr>
              <w:rPr>
                <w:rFonts w:cs="Arial"/>
                <w:sz w:val="20"/>
                <w:szCs w:val="20"/>
                <w:lang w:val="es-ES" w:eastAsia="es-ES"/>
              </w:rPr>
            </w:pPr>
          </w:p>
        </w:tc>
        <w:tc>
          <w:tcPr>
            <w:tcW w:w="429" w:type="dxa"/>
            <w:tcBorders>
              <w:top w:val="nil"/>
              <w:left w:val="nil"/>
              <w:bottom w:val="nil"/>
              <w:right w:val="nil"/>
            </w:tcBorders>
            <w:shd w:val="clear" w:color="auto" w:fill="auto"/>
            <w:vAlign w:val="center"/>
            <w:hideMark/>
          </w:tcPr>
          <w:p w:rsidR="009F6FB9" w:rsidRPr="007A5E36" w:rsidRDefault="009F6FB9" w:rsidP="00B8220A">
            <w:pPr>
              <w:rPr>
                <w:rFonts w:cs="Arial"/>
                <w:sz w:val="20"/>
                <w:szCs w:val="20"/>
                <w:lang w:val="es-ES" w:eastAsia="es-ES"/>
              </w:rPr>
            </w:pPr>
          </w:p>
        </w:tc>
        <w:tc>
          <w:tcPr>
            <w:tcW w:w="1312" w:type="dxa"/>
            <w:tcBorders>
              <w:top w:val="nil"/>
              <w:left w:val="nil"/>
              <w:bottom w:val="nil"/>
              <w:right w:val="nil"/>
            </w:tcBorders>
            <w:shd w:val="clear" w:color="auto" w:fill="auto"/>
            <w:noWrap/>
            <w:hideMark/>
          </w:tcPr>
          <w:p w:rsidR="009F6FB9" w:rsidRPr="007A5E36" w:rsidRDefault="009F6FB9" w:rsidP="00B8220A">
            <w:pPr>
              <w:jc w:val="center"/>
              <w:rPr>
                <w:rFonts w:cs="Arial"/>
                <w:sz w:val="20"/>
                <w:szCs w:val="20"/>
                <w:lang w:val="es-ES" w:eastAsia="es-ES"/>
              </w:rPr>
            </w:pPr>
          </w:p>
        </w:tc>
        <w:tc>
          <w:tcPr>
            <w:tcW w:w="2629" w:type="dxa"/>
            <w:tcBorders>
              <w:top w:val="single" w:sz="4" w:space="0" w:color="auto"/>
              <w:left w:val="nil"/>
              <w:bottom w:val="nil"/>
              <w:right w:val="nil"/>
            </w:tcBorders>
            <w:shd w:val="clear" w:color="auto" w:fill="auto"/>
            <w:noWrap/>
            <w:vAlign w:val="center"/>
            <w:hideMark/>
          </w:tcPr>
          <w:p w:rsidR="009F6FB9" w:rsidRPr="007A5E36" w:rsidRDefault="009F6FB9" w:rsidP="00B8220A">
            <w:pPr>
              <w:jc w:val="center"/>
              <w:rPr>
                <w:rFonts w:cs="Arial"/>
                <w:sz w:val="18"/>
                <w:szCs w:val="18"/>
                <w:lang w:val="es-ES" w:eastAsia="es-ES"/>
              </w:rPr>
            </w:pPr>
            <w:r w:rsidRPr="007A5E36">
              <w:rPr>
                <w:rFonts w:cs="Arial"/>
                <w:sz w:val="18"/>
                <w:szCs w:val="18"/>
                <w:lang w:val="es-ES" w:eastAsia="es-ES"/>
              </w:rPr>
              <w:t>OPERADOR RESPONSABLE</w:t>
            </w:r>
          </w:p>
        </w:tc>
        <w:tc>
          <w:tcPr>
            <w:tcW w:w="207"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258"/>
          <w:jc w:val="center"/>
        </w:trPr>
        <w:tc>
          <w:tcPr>
            <w:tcW w:w="196" w:type="dxa"/>
            <w:tcBorders>
              <w:top w:val="nil"/>
              <w:left w:val="single" w:sz="8" w:space="0" w:color="auto"/>
              <w:bottom w:val="nil"/>
              <w:right w:val="single" w:sz="4"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c>
          <w:tcPr>
            <w:tcW w:w="5909" w:type="dxa"/>
            <w:gridSpan w:val="2"/>
            <w:vMerge/>
            <w:tcBorders>
              <w:top w:val="nil"/>
              <w:left w:val="single" w:sz="4" w:space="0" w:color="auto"/>
              <w:bottom w:val="nil"/>
              <w:right w:val="single" w:sz="4" w:space="0" w:color="auto"/>
            </w:tcBorders>
            <w:vAlign w:val="center"/>
            <w:hideMark/>
          </w:tcPr>
          <w:p w:rsidR="009F6FB9" w:rsidRPr="007A5E36" w:rsidRDefault="009F6FB9" w:rsidP="00B8220A">
            <w:pPr>
              <w:rPr>
                <w:rFonts w:cs="Arial"/>
                <w:sz w:val="16"/>
                <w:szCs w:val="16"/>
                <w:lang w:val="es-ES" w:eastAsia="es-ES"/>
              </w:rPr>
            </w:pPr>
          </w:p>
        </w:tc>
        <w:tc>
          <w:tcPr>
            <w:tcW w:w="432" w:type="dxa"/>
            <w:tcBorders>
              <w:top w:val="nil"/>
              <w:left w:val="single" w:sz="4" w:space="0" w:color="auto"/>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429"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1312" w:type="dxa"/>
            <w:tcBorders>
              <w:top w:val="nil"/>
              <w:left w:val="nil"/>
              <w:bottom w:val="nil"/>
              <w:right w:val="nil"/>
            </w:tcBorders>
            <w:shd w:val="clear" w:color="auto" w:fill="auto"/>
            <w:noWrap/>
            <w:vAlign w:val="bottom"/>
            <w:hideMark/>
          </w:tcPr>
          <w:p w:rsidR="009F6FB9" w:rsidRPr="007A5E36" w:rsidRDefault="009F6FB9" w:rsidP="00B8220A">
            <w:pPr>
              <w:rPr>
                <w:rFonts w:cs="Arial"/>
                <w:sz w:val="16"/>
                <w:szCs w:val="16"/>
                <w:lang w:val="es-ES" w:eastAsia="es-ES"/>
              </w:rPr>
            </w:pPr>
          </w:p>
        </w:tc>
        <w:tc>
          <w:tcPr>
            <w:tcW w:w="2629" w:type="dxa"/>
            <w:tcBorders>
              <w:top w:val="nil"/>
              <w:left w:val="nil"/>
              <w:bottom w:val="nil"/>
              <w:right w:val="nil"/>
            </w:tcBorders>
            <w:shd w:val="clear" w:color="auto" w:fill="auto"/>
            <w:noWrap/>
            <w:vAlign w:val="center"/>
            <w:hideMark/>
          </w:tcPr>
          <w:p w:rsidR="009F6FB9" w:rsidRPr="007A5E36" w:rsidRDefault="009F6FB9" w:rsidP="00B8220A">
            <w:pPr>
              <w:jc w:val="right"/>
              <w:rPr>
                <w:rFonts w:cs="Arial"/>
                <w:sz w:val="14"/>
                <w:szCs w:val="14"/>
                <w:lang w:val="es-ES" w:eastAsia="es-ES"/>
              </w:rPr>
            </w:pPr>
            <w:r w:rsidRPr="007A5E36">
              <w:rPr>
                <w:rFonts w:cs="Arial"/>
                <w:sz w:val="14"/>
                <w:szCs w:val="14"/>
                <w:lang w:val="es-ES" w:eastAsia="es-ES"/>
              </w:rPr>
              <w:t>CHECK MAN-00</w:t>
            </w:r>
            <w:r>
              <w:rPr>
                <w:rFonts w:cs="Arial"/>
                <w:sz w:val="14"/>
                <w:szCs w:val="14"/>
                <w:lang w:val="es-ES" w:eastAsia="es-ES"/>
              </w:rPr>
              <w:t>3</w:t>
            </w:r>
          </w:p>
        </w:tc>
        <w:tc>
          <w:tcPr>
            <w:tcW w:w="207" w:type="dxa"/>
            <w:tcBorders>
              <w:top w:val="nil"/>
              <w:left w:val="nil"/>
              <w:bottom w:val="nil"/>
              <w:right w:val="nil"/>
            </w:tcBorders>
            <w:shd w:val="clear" w:color="auto" w:fill="auto"/>
            <w:noWrap/>
            <w:vAlign w:val="bottom"/>
            <w:hideMark/>
          </w:tcPr>
          <w:p w:rsidR="009F6FB9" w:rsidRPr="007A5E36" w:rsidRDefault="009F6FB9" w:rsidP="00B8220A">
            <w:pPr>
              <w:rPr>
                <w:rFonts w:cs="Arial"/>
                <w:sz w:val="20"/>
                <w:szCs w:val="20"/>
                <w:lang w:val="es-ES" w:eastAsia="es-ES"/>
              </w:rPr>
            </w:pP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20"/>
                <w:szCs w:val="20"/>
                <w:lang w:val="es-ES" w:eastAsia="es-ES"/>
              </w:rPr>
            </w:pPr>
            <w:r w:rsidRPr="007A5E36">
              <w:rPr>
                <w:rFonts w:cs="Arial"/>
                <w:sz w:val="20"/>
                <w:szCs w:val="20"/>
                <w:lang w:val="es-ES" w:eastAsia="es-ES"/>
              </w:rPr>
              <w:t> </w:t>
            </w:r>
          </w:p>
        </w:tc>
      </w:tr>
      <w:tr w:rsidR="009F6FB9" w:rsidRPr="007A5E36" w:rsidTr="0007757B">
        <w:trPr>
          <w:trHeight w:val="303"/>
          <w:jc w:val="center"/>
        </w:trPr>
        <w:tc>
          <w:tcPr>
            <w:tcW w:w="196" w:type="dxa"/>
            <w:tcBorders>
              <w:top w:val="nil"/>
              <w:left w:val="single" w:sz="8" w:space="0" w:color="auto"/>
              <w:bottom w:val="nil"/>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5909" w:type="dxa"/>
            <w:gridSpan w:val="2"/>
            <w:tcBorders>
              <w:top w:val="nil"/>
              <w:left w:val="single" w:sz="4" w:space="0" w:color="auto"/>
              <w:bottom w:val="single" w:sz="4" w:space="0" w:color="auto"/>
              <w:right w:val="single" w:sz="4" w:space="0" w:color="auto"/>
            </w:tcBorders>
            <w:shd w:val="clear" w:color="auto" w:fill="auto"/>
            <w:noWrap/>
            <w:vAlign w:val="center"/>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Agregue daños que no se encuentren en este checklist.</w:t>
            </w:r>
          </w:p>
        </w:tc>
        <w:tc>
          <w:tcPr>
            <w:tcW w:w="432" w:type="dxa"/>
            <w:tcBorders>
              <w:top w:val="nil"/>
              <w:left w:val="single" w:sz="4" w:space="0" w:color="auto"/>
              <w:bottom w:val="nil"/>
              <w:right w:val="nil"/>
            </w:tcBorders>
            <w:shd w:val="clear" w:color="auto" w:fill="auto"/>
            <w:noWrap/>
            <w:vAlign w:val="bottom"/>
            <w:hideMark/>
          </w:tcPr>
          <w:p w:rsidR="009F6FB9" w:rsidRPr="007A5E36" w:rsidRDefault="009F6FB9" w:rsidP="00B8220A">
            <w:pPr>
              <w:rPr>
                <w:rFonts w:cs="Arial"/>
                <w:sz w:val="16"/>
                <w:szCs w:val="16"/>
                <w:lang w:val="es-ES" w:eastAsia="es-ES"/>
              </w:rPr>
            </w:pPr>
          </w:p>
        </w:tc>
        <w:tc>
          <w:tcPr>
            <w:tcW w:w="429" w:type="dxa"/>
            <w:tcBorders>
              <w:top w:val="nil"/>
              <w:left w:val="nil"/>
              <w:bottom w:val="nil"/>
              <w:right w:val="nil"/>
            </w:tcBorders>
            <w:shd w:val="clear" w:color="auto" w:fill="auto"/>
            <w:noWrap/>
            <w:vAlign w:val="bottom"/>
            <w:hideMark/>
          </w:tcPr>
          <w:p w:rsidR="009F6FB9" w:rsidRPr="007A5E36" w:rsidRDefault="009F6FB9" w:rsidP="00B8220A">
            <w:pPr>
              <w:rPr>
                <w:rFonts w:cs="Arial"/>
                <w:sz w:val="16"/>
                <w:szCs w:val="16"/>
                <w:lang w:val="es-ES" w:eastAsia="es-ES"/>
              </w:rPr>
            </w:pPr>
          </w:p>
        </w:tc>
        <w:tc>
          <w:tcPr>
            <w:tcW w:w="1312" w:type="dxa"/>
            <w:tcBorders>
              <w:top w:val="nil"/>
              <w:left w:val="nil"/>
              <w:bottom w:val="nil"/>
              <w:right w:val="nil"/>
            </w:tcBorders>
            <w:shd w:val="clear" w:color="auto" w:fill="auto"/>
            <w:noWrap/>
            <w:vAlign w:val="bottom"/>
            <w:hideMark/>
          </w:tcPr>
          <w:p w:rsidR="009F6FB9" w:rsidRPr="007A5E36" w:rsidRDefault="009F6FB9" w:rsidP="00B8220A">
            <w:pPr>
              <w:jc w:val="right"/>
              <w:rPr>
                <w:rFonts w:cs="Arial"/>
                <w:sz w:val="15"/>
                <w:szCs w:val="15"/>
                <w:lang w:val="es-ES" w:eastAsia="es-ES"/>
              </w:rPr>
            </w:pPr>
          </w:p>
        </w:tc>
        <w:tc>
          <w:tcPr>
            <w:tcW w:w="2629" w:type="dxa"/>
            <w:tcBorders>
              <w:top w:val="nil"/>
              <w:left w:val="nil"/>
              <w:bottom w:val="nil"/>
              <w:right w:val="nil"/>
            </w:tcBorders>
            <w:shd w:val="clear" w:color="auto" w:fill="auto"/>
            <w:noWrap/>
            <w:vAlign w:val="bottom"/>
            <w:hideMark/>
          </w:tcPr>
          <w:p w:rsidR="009F6FB9" w:rsidRPr="007A5E36" w:rsidRDefault="009F6FB9" w:rsidP="00B8220A">
            <w:pPr>
              <w:jc w:val="right"/>
              <w:rPr>
                <w:rFonts w:cs="Arial"/>
                <w:sz w:val="15"/>
                <w:szCs w:val="15"/>
                <w:lang w:val="es-ES" w:eastAsia="es-ES"/>
              </w:rPr>
            </w:pPr>
          </w:p>
        </w:tc>
        <w:tc>
          <w:tcPr>
            <w:tcW w:w="207" w:type="dxa"/>
            <w:tcBorders>
              <w:top w:val="nil"/>
              <w:left w:val="nil"/>
              <w:bottom w:val="nil"/>
              <w:right w:val="nil"/>
            </w:tcBorders>
            <w:shd w:val="clear" w:color="auto" w:fill="auto"/>
            <w:noWrap/>
            <w:vAlign w:val="bottom"/>
            <w:hideMark/>
          </w:tcPr>
          <w:p w:rsidR="009F6FB9" w:rsidRPr="007A5E36" w:rsidRDefault="009F6FB9" w:rsidP="00B8220A">
            <w:pPr>
              <w:rPr>
                <w:rFonts w:cs="Arial"/>
                <w:sz w:val="16"/>
                <w:szCs w:val="16"/>
                <w:lang w:val="es-ES" w:eastAsia="es-ES"/>
              </w:rPr>
            </w:pPr>
          </w:p>
        </w:tc>
        <w:tc>
          <w:tcPr>
            <w:tcW w:w="218" w:type="dxa"/>
            <w:tcBorders>
              <w:top w:val="nil"/>
              <w:left w:val="nil"/>
              <w:bottom w:val="nil"/>
              <w:right w:val="single" w:sz="8" w:space="0" w:color="auto"/>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r>
      <w:tr w:rsidR="009F6FB9" w:rsidRPr="007A5E36" w:rsidTr="00ED7FB4">
        <w:trPr>
          <w:trHeight w:val="77"/>
          <w:jc w:val="center"/>
        </w:trPr>
        <w:tc>
          <w:tcPr>
            <w:tcW w:w="196" w:type="dxa"/>
            <w:tcBorders>
              <w:top w:val="nil"/>
              <w:left w:val="single" w:sz="8" w:space="0" w:color="auto"/>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985"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4924"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432"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429"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1312"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2629"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207" w:type="dxa"/>
            <w:tcBorders>
              <w:top w:val="nil"/>
              <w:left w:val="nil"/>
              <w:bottom w:val="single" w:sz="8" w:space="0" w:color="auto"/>
              <w:right w:val="nil"/>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c>
          <w:tcPr>
            <w:tcW w:w="218" w:type="dxa"/>
            <w:tcBorders>
              <w:top w:val="nil"/>
              <w:left w:val="nil"/>
              <w:bottom w:val="single" w:sz="8" w:space="0" w:color="auto"/>
              <w:right w:val="single" w:sz="8" w:space="0" w:color="auto"/>
            </w:tcBorders>
            <w:shd w:val="clear" w:color="auto" w:fill="auto"/>
            <w:noWrap/>
            <w:vAlign w:val="bottom"/>
            <w:hideMark/>
          </w:tcPr>
          <w:p w:rsidR="009F6FB9" w:rsidRPr="007A5E36" w:rsidRDefault="009F6FB9" w:rsidP="00B8220A">
            <w:pPr>
              <w:rPr>
                <w:rFonts w:cs="Arial"/>
                <w:sz w:val="16"/>
                <w:szCs w:val="16"/>
                <w:lang w:val="es-ES" w:eastAsia="es-ES"/>
              </w:rPr>
            </w:pPr>
            <w:r w:rsidRPr="007A5E36">
              <w:rPr>
                <w:rFonts w:cs="Arial"/>
                <w:sz w:val="16"/>
                <w:szCs w:val="16"/>
                <w:lang w:val="es-ES" w:eastAsia="es-ES"/>
              </w:rPr>
              <w:t> </w:t>
            </w:r>
          </w:p>
        </w:tc>
      </w:tr>
    </w:tbl>
    <w:p w:rsidR="009F6FB9" w:rsidRPr="00FA0A80" w:rsidRDefault="00EA14A5" w:rsidP="00FA0A80">
      <w:pPr>
        <w:pStyle w:val="EstiliFiguras"/>
        <w:spacing w:before="60" w:line="240" w:lineRule="auto"/>
        <w:ind w:left="0" w:firstLine="0"/>
        <w:sectPr w:rsidR="009F6FB9" w:rsidRPr="00FA0A80" w:rsidSect="009C316D">
          <w:headerReference w:type="default" r:id="rId100"/>
          <w:footerReference w:type="default" r:id="rId101"/>
          <w:pgSz w:w="15840" w:h="12240" w:orient="landscape"/>
          <w:pgMar w:top="2268" w:right="2268" w:bottom="1325" w:left="2268" w:header="709" w:footer="709" w:gutter="0"/>
          <w:cols w:space="708"/>
          <w:docGrid w:linePitch="360"/>
        </w:sectPr>
      </w:pPr>
      <w:bookmarkStart w:id="602" w:name="_Toc337167262"/>
      <w:r>
        <w:rPr>
          <w:lang w:val="es-ES"/>
        </w:rPr>
        <w:t>Figura</w:t>
      </w:r>
      <w:r w:rsidR="0007757B">
        <w:t xml:space="preserve"> </w:t>
      </w:r>
      <w:r>
        <w:t>5.</w:t>
      </w:r>
      <w:r w:rsidR="006D7B04">
        <w:rPr>
          <w:lang w:val="es-ES"/>
        </w:rPr>
        <w:t>5</w:t>
      </w:r>
      <w:r w:rsidR="0007757B">
        <w:t xml:space="preserve"> </w:t>
      </w:r>
      <w:r w:rsidR="00FA0A80">
        <w:t>Lista de Chequeo Calderas</w:t>
      </w:r>
      <w:bookmarkEnd w:id="602"/>
    </w:p>
    <w:p w:rsidR="00D43FC5" w:rsidRDefault="004E6A0C" w:rsidP="0090488A">
      <w:pPr>
        <w:pStyle w:val="Titulo2"/>
        <w:tabs>
          <w:tab w:val="clear" w:pos="0"/>
        </w:tabs>
        <w:ind w:left="1067"/>
        <w:rPr>
          <w:b/>
        </w:rPr>
      </w:pPr>
      <w:bookmarkStart w:id="603" w:name="_Toc307067521"/>
      <w:bookmarkStart w:id="604" w:name="_Toc307068102"/>
      <w:bookmarkStart w:id="605" w:name="_Toc337166912"/>
      <w:r w:rsidRPr="009F3CDC">
        <w:rPr>
          <w:b/>
        </w:rPr>
        <w:lastRenderedPageBreak/>
        <w:t>Guías Operativas</w:t>
      </w:r>
      <w:bookmarkEnd w:id="603"/>
      <w:bookmarkEnd w:id="604"/>
      <w:bookmarkEnd w:id="605"/>
    </w:p>
    <w:p w:rsidR="00E34D95" w:rsidRDefault="00D43FC5" w:rsidP="00E34D95">
      <w:pPr>
        <w:spacing w:after="200" w:line="480" w:lineRule="auto"/>
        <w:ind w:left="1064"/>
        <w:jc w:val="both"/>
      </w:pPr>
      <w:r>
        <w:t>Se han realizado guías op</w:t>
      </w:r>
      <w:r w:rsidR="004910F4">
        <w:t>erativas para</w:t>
      </w:r>
      <w:r>
        <w:t xml:space="preserve"> algunas de las tareas de mantenimiento.  Este documento contiene todos los pasos a seguir para las actividades que el</w:t>
      </w:r>
      <w:r w:rsidR="004910F4">
        <w:t xml:space="preserve"> personal de mantenimiento debe</w:t>
      </w:r>
      <w:r>
        <w:t xml:space="preserve"> de realizar y los equipos necesarios para llevarlo a cabo, además se detalla las pautas y consideraciones que se debe tener en cuenta al momento de su realización. Se espera que todo el personal conozca de las </w:t>
      </w:r>
      <w:r w:rsidR="004910F4">
        <w:t>guías</w:t>
      </w:r>
      <w:r>
        <w:t xml:space="preserve"> operativas para mejorar el rendimiento del operador al presentarse alguna falla o puede realizar el mantenimiento y mejorar el rendimiento de la </w:t>
      </w:r>
      <w:r w:rsidR="00446C11">
        <w:t>máquina</w:t>
      </w:r>
      <w:r>
        <w:t xml:space="preserve">. Se recomienda hacer </w:t>
      </w:r>
      <w:r w:rsidR="00E34D95">
        <w:t xml:space="preserve">las guías operativas </w:t>
      </w:r>
      <w:r w:rsidR="004910F4">
        <w:t>para</w:t>
      </w:r>
      <w:r w:rsidR="00E34D95">
        <w:t xml:space="preserve"> todos los trabajos de mantenimiento y </w:t>
      </w:r>
      <w:r w:rsidR="004910F4">
        <w:t>operación.</w:t>
      </w:r>
    </w:p>
    <w:p w:rsidR="00D43FC5" w:rsidRDefault="00E34D95" w:rsidP="00E34D95">
      <w:pPr>
        <w:spacing w:after="200" w:line="480" w:lineRule="auto"/>
        <w:ind w:left="1064"/>
        <w:jc w:val="both"/>
      </w:pPr>
      <w:r>
        <w:t xml:space="preserve">Se muestra a continuación la guía operativa </w:t>
      </w:r>
      <w:r w:rsidR="004910F4">
        <w:t>para la</w:t>
      </w:r>
      <w:r>
        <w:t xml:space="preserve"> limpie</w:t>
      </w:r>
      <w:r w:rsidR="004910F4">
        <w:t>za de la prensa y del secador.</w:t>
      </w:r>
    </w:p>
    <w:p w:rsidR="00E34D95" w:rsidRDefault="00E34D95" w:rsidP="00E34D95">
      <w:pPr>
        <w:spacing w:after="200" w:line="480" w:lineRule="auto"/>
        <w:jc w:val="both"/>
      </w:pPr>
    </w:p>
    <w:p w:rsidR="00E34D95" w:rsidRDefault="00E34D95" w:rsidP="00E34D95">
      <w:pPr>
        <w:spacing w:after="200" w:line="480" w:lineRule="auto"/>
        <w:jc w:val="both"/>
      </w:pPr>
    </w:p>
    <w:p w:rsidR="00E34D95" w:rsidRDefault="00E34D95" w:rsidP="00E34D95">
      <w:pPr>
        <w:spacing w:after="200" w:line="480" w:lineRule="auto"/>
        <w:jc w:val="both"/>
      </w:pPr>
    </w:p>
    <w:p w:rsidR="00E34D95" w:rsidRDefault="00E34D95" w:rsidP="00E34D95">
      <w:pPr>
        <w:spacing w:after="200" w:line="480" w:lineRule="auto"/>
        <w:jc w:val="both"/>
      </w:pPr>
    </w:p>
    <w:p w:rsidR="00E34D95" w:rsidRPr="00D43FC5" w:rsidRDefault="00E34D95" w:rsidP="00E34D95">
      <w:pPr>
        <w:spacing w:after="200" w:line="480" w:lineRule="auto"/>
        <w:jc w:val="both"/>
      </w:pPr>
    </w:p>
    <w:tbl>
      <w:tblPr>
        <w:tblW w:w="7513"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01"/>
        <w:gridCol w:w="2268"/>
        <w:gridCol w:w="1701"/>
        <w:gridCol w:w="1843"/>
      </w:tblGrid>
      <w:tr w:rsidR="00E34D95" w:rsidTr="00E10A0F">
        <w:trPr>
          <w:trHeight w:val="355"/>
        </w:trPr>
        <w:tc>
          <w:tcPr>
            <w:tcW w:w="1701" w:type="dxa"/>
            <w:vAlign w:val="center"/>
          </w:tcPr>
          <w:p w:rsidR="00E34D95" w:rsidRDefault="00E34D95" w:rsidP="00E34D95">
            <w:pPr>
              <w:jc w:val="center"/>
            </w:pPr>
            <w:r>
              <w:lastRenderedPageBreak/>
              <w:t>Código</w:t>
            </w:r>
          </w:p>
        </w:tc>
        <w:tc>
          <w:tcPr>
            <w:tcW w:w="5812" w:type="dxa"/>
            <w:gridSpan w:val="3"/>
            <w:vMerge w:val="restart"/>
            <w:tcBorders>
              <w:top w:val="single" w:sz="4" w:space="0" w:color="auto"/>
              <w:right w:val="single" w:sz="4" w:space="0" w:color="auto"/>
            </w:tcBorders>
            <w:vAlign w:val="center"/>
          </w:tcPr>
          <w:p w:rsidR="00E34D95" w:rsidRPr="00E10A0F" w:rsidRDefault="00E10A0F" w:rsidP="00E10A0F">
            <w:pPr>
              <w:ind w:left="-70"/>
              <w:jc w:val="center"/>
              <w:rPr>
                <w:b/>
              </w:rPr>
            </w:pPr>
            <w:r>
              <w:rPr>
                <w:b/>
              </w:rPr>
              <w:t>G U Í A  O P E R A T I V A</w:t>
            </w:r>
          </w:p>
        </w:tc>
      </w:tr>
      <w:tr w:rsidR="00E34D95" w:rsidTr="00E10A0F">
        <w:trPr>
          <w:trHeight w:val="434"/>
        </w:trPr>
        <w:tc>
          <w:tcPr>
            <w:tcW w:w="1701" w:type="dxa"/>
            <w:vAlign w:val="center"/>
          </w:tcPr>
          <w:p w:rsidR="00E34D95" w:rsidRDefault="00E34D95" w:rsidP="00E34D95">
            <w:pPr>
              <w:jc w:val="center"/>
            </w:pPr>
            <w:r>
              <w:t>Gop-Man-00</w:t>
            </w:r>
            <w:r w:rsidR="00BA0476">
              <w:t>1</w:t>
            </w:r>
          </w:p>
        </w:tc>
        <w:tc>
          <w:tcPr>
            <w:tcW w:w="5812" w:type="dxa"/>
            <w:gridSpan w:val="3"/>
            <w:vMerge/>
            <w:tcBorders>
              <w:right w:val="single" w:sz="4" w:space="0" w:color="auto"/>
            </w:tcBorders>
            <w:vAlign w:val="center"/>
          </w:tcPr>
          <w:p w:rsidR="00E34D95" w:rsidRDefault="00E34D95" w:rsidP="00E34D95">
            <w:pPr>
              <w:ind w:left="-339"/>
            </w:pPr>
          </w:p>
        </w:tc>
      </w:tr>
      <w:tr w:rsidR="00E34D95" w:rsidTr="00E34D95">
        <w:trPr>
          <w:trHeight w:val="363"/>
        </w:trPr>
        <w:tc>
          <w:tcPr>
            <w:tcW w:w="1701" w:type="dxa"/>
            <w:vAlign w:val="center"/>
          </w:tcPr>
          <w:p w:rsidR="00E34D95" w:rsidRDefault="00E34D95" w:rsidP="00E34D95">
            <w:pPr>
              <w:jc w:val="center"/>
            </w:pPr>
            <w:r>
              <w:t>Titulo</w:t>
            </w:r>
          </w:p>
        </w:tc>
        <w:tc>
          <w:tcPr>
            <w:tcW w:w="5812" w:type="dxa"/>
            <w:gridSpan w:val="3"/>
            <w:vAlign w:val="center"/>
          </w:tcPr>
          <w:p w:rsidR="00E34D95" w:rsidRDefault="0007757B" w:rsidP="00E34D95">
            <w:r>
              <w:t>Mantenimiento Limpieza de P</w:t>
            </w:r>
            <w:r w:rsidR="00E34D95">
              <w:t>rensa Mecánica e Hidráulica</w:t>
            </w:r>
          </w:p>
        </w:tc>
      </w:tr>
      <w:tr w:rsidR="00E34D95" w:rsidTr="00E34D95">
        <w:trPr>
          <w:trHeight w:val="351"/>
        </w:trPr>
        <w:tc>
          <w:tcPr>
            <w:tcW w:w="1701" w:type="dxa"/>
            <w:vAlign w:val="center"/>
          </w:tcPr>
          <w:p w:rsidR="00CD07DC" w:rsidRDefault="00CD07DC" w:rsidP="00E34D95">
            <w:pPr>
              <w:jc w:val="center"/>
            </w:pPr>
            <w:r>
              <w:t>Autor</w:t>
            </w:r>
          </w:p>
        </w:tc>
        <w:tc>
          <w:tcPr>
            <w:tcW w:w="2268" w:type="dxa"/>
            <w:tcBorders>
              <w:top w:val="single" w:sz="4" w:space="0" w:color="auto"/>
            </w:tcBorders>
            <w:vAlign w:val="center"/>
          </w:tcPr>
          <w:p w:rsidR="00CD07DC" w:rsidRDefault="00CD07DC" w:rsidP="00E34D95">
            <w:pPr>
              <w:jc w:val="center"/>
            </w:pPr>
            <w:r>
              <w:t>Supervisor Mantenimiento</w:t>
            </w:r>
          </w:p>
        </w:tc>
        <w:tc>
          <w:tcPr>
            <w:tcW w:w="1701" w:type="dxa"/>
            <w:tcBorders>
              <w:top w:val="single" w:sz="4" w:space="0" w:color="auto"/>
            </w:tcBorders>
            <w:vAlign w:val="center"/>
          </w:tcPr>
          <w:p w:rsidR="00CD07DC" w:rsidRDefault="00CD07DC" w:rsidP="00E34D95">
            <w:pPr>
              <w:jc w:val="center"/>
            </w:pPr>
            <w:r>
              <w:t>Revisión</w:t>
            </w:r>
          </w:p>
        </w:tc>
        <w:tc>
          <w:tcPr>
            <w:tcW w:w="1843" w:type="dxa"/>
            <w:tcBorders>
              <w:top w:val="single" w:sz="4" w:space="0" w:color="auto"/>
            </w:tcBorders>
            <w:vAlign w:val="center"/>
          </w:tcPr>
          <w:p w:rsidR="00CD07DC" w:rsidRDefault="00CD07DC" w:rsidP="00E34D95">
            <w:pPr>
              <w:jc w:val="center"/>
            </w:pPr>
            <w:r>
              <w:t>Jefe de Mantenimiento</w:t>
            </w:r>
          </w:p>
        </w:tc>
      </w:tr>
      <w:tr w:rsidR="00E34D95" w:rsidTr="00E34D95">
        <w:trPr>
          <w:trHeight w:val="398"/>
        </w:trPr>
        <w:tc>
          <w:tcPr>
            <w:tcW w:w="1701" w:type="dxa"/>
            <w:vAlign w:val="center"/>
          </w:tcPr>
          <w:p w:rsidR="00CD07DC" w:rsidRDefault="00CD07DC" w:rsidP="00E34D95">
            <w:pPr>
              <w:jc w:val="center"/>
            </w:pPr>
            <w:r>
              <w:t>Fecha</w:t>
            </w:r>
          </w:p>
        </w:tc>
        <w:tc>
          <w:tcPr>
            <w:tcW w:w="2268" w:type="dxa"/>
            <w:tcBorders>
              <w:top w:val="single" w:sz="4" w:space="0" w:color="auto"/>
            </w:tcBorders>
            <w:vAlign w:val="center"/>
          </w:tcPr>
          <w:p w:rsidR="00CD07DC" w:rsidRDefault="00CD07DC" w:rsidP="00E34D95">
            <w:pPr>
              <w:jc w:val="center"/>
            </w:pPr>
          </w:p>
        </w:tc>
        <w:tc>
          <w:tcPr>
            <w:tcW w:w="1701" w:type="dxa"/>
            <w:tcBorders>
              <w:top w:val="single" w:sz="4" w:space="0" w:color="auto"/>
            </w:tcBorders>
            <w:vAlign w:val="center"/>
          </w:tcPr>
          <w:p w:rsidR="00CD07DC" w:rsidRDefault="00CD07DC" w:rsidP="00E34D95">
            <w:pPr>
              <w:jc w:val="center"/>
            </w:pPr>
            <w:r>
              <w:t>Responsable</w:t>
            </w:r>
          </w:p>
        </w:tc>
        <w:tc>
          <w:tcPr>
            <w:tcW w:w="1843" w:type="dxa"/>
            <w:tcBorders>
              <w:top w:val="single" w:sz="4" w:space="0" w:color="auto"/>
            </w:tcBorders>
            <w:vAlign w:val="center"/>
          </w:tcPr>
          <w:p w:rsidR="00CD07DC" w:rsidRDefault="00CD07DC" w:rsidP="00E34D95">
            <w:pPr>
              <w:jc w:val="center"/>
            </w:pPr>
            <w:r>
              <w:t>Operador</w:t>
            </w:r>
          </w:p>
        </w:tc>
      </w:tr>
    </w:tbl>
    <w:p w:rsidR="00CD07DC" w:rsidRDefault="0061439D" w:rsidP="00CD07DC">
      <w:r>
        <w:rPr>
          <w:noProof/>
          <w:lang w:eastAsia="es-ES"/>
        </w:rPr>
        <w:pict>
          <v:shape id="_x0000_s1686" type="#_x0000_t202" style="position:absolute;margin-left:56.7pt;margin-top:-.25pt;width:375.3pt;height:306.25pt;z-index:-251719680;mso-position-horizontal-relative:text;mso-position-vertical-relative:text">
            <v:textbox style="mso-next-textbox:#_x0000_s1686">
              <w:txbxContent>
                <w:p w:rsidR="006A697E" w:rsidRPr="00403901" w:rsidRDefault="006A697E" w:rsidP="00CD07DC">
                  <w:pPr>
                    <w:jc w:val="center"/>
                    <w:rPr>
                      <w:b/>
                      <w:u w:val="single"/>
                    </w:rPr>
                  </w:pPr>
                  <w:r w:rsidRPr="00403901">
                    <w:rPr>
                      <w:b/>
                      <w:u w:val="single"/>
                    </w:rPr>
                    <w:t>Equipos necesarios</w:t>
                  </w:r>
                  <w:r>
                    <w:rPr>
                      <w:b/>
                      <w:u w:val="single"/>
                    </w:rPr>
                    <w:t>:</w:t>
                  </w:r>
                </w:p>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Pr="003E7F23" w:rsidRDefault="006A697E" w:rsidP="00634F3A">
                  <w:pPr>
                    <w:spacing w:line="480" w:lineRule="auto"/>
                    <w:ind w:left="142"/>
                    <w:rPr>
                      <w:b/>
                      <w:u w:val="single"/>
                    </w:rPr>
                  </w:pPr>
                  <w:r w:rsidRPr="003E7F23">
                    <w:rPr>
                      <w:b/>
                      <w:u w:val="single"/>
                    </w:rPr>
                    <w:t>Generalidades</w:t>
                  </w:r>
                </w:p>
                <w:p w:rsidR="006A697E" w:rsidRDefault="006A697E" w:rsidP="001E3347">
                  <w:pPr>
                    <w:pStyle w:val="Prrafodelista"/>
                    <w:numPr>
                      <w:ilvl w:val="0"/>
                      <w:numId w:val="55"/>
                    </w:numPr>
                    <w:spacing w:after="120" w:line="480" w:lineRule="auto"/>
                    <w:ind w:left="993"/>
                    <w:jc w:val="both"/>
                  </w:pPr>
                  <w:r>
                    <w:t>El encargado de la operación de la prensa será quien realice dicho trabajo junto al apoyo de los encargados de mantenimiento.</w:t>
                  </w:r>
                </w:p>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p w:rsidR="006A697E" w:rsidRDefault="006A697E" w:rsidP="00CD07DC"/>
              </w:txbxContent>
            </v:textbox>
          </v:shape>
        </w:pict>
      </w:r>
    </w:p>
    <w:p w:rsidR="00CD07DC" w:rsidRPr="004B4AAB" w:rsidRDefault="00CD07DC" w:rsidP="00CD07DC"/>
    <w:p w:rsidR="00CD07DC" w:rsidRPr="004B4AAB" w:rsidRDefault="0061439D" w:rsidP="00CD07DC">
      <w:r>
        <w:rPr>
          <w:noProof/>
          <w:lang w:val="es-ES" w:eastAsia="es-ES"/>
        </w:rPr>
        <w:pict>
          <v:group id="_x0000_s1707" style="position:absolute;margin-left:204.65pt;margin-top:9.85pt;width:75.05pt;height:134.95pt;z-index:251598848" coordorigin="5963,5368" coordsize="1501,2699">
            <v:shape id="Imagen 1" o:spid="_x0000_s1703" type="#_x0000_t75" style="position:absolute;left:5971;top:5368;width:1493;height:1269;visibility:visible">
              <v:imagedata r:id="rId102" o:title=""/>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689" type="#_x0000_t67" style="position:absolute;left:6629;top:6673;width:143;height:329"/>
            <v:shape id="_x0000_s1690" type="#_x0000_t202" style="position:absolute;left:5963;top:7024;width:1474;height:1043">
              <v:textbox style="mso-next-textbox:#_x0000_s1690">
                <w:txbxContent>
                  <w:p w:rsidR="006A697E" w:rsidRPr="00B73E06" w:rsidRDefault="006A697E" w:rsidP="00CD07DC">
                    <w:pPr>
                      <w:rPr>
                        <w:sz w:val="18"/>
                        <w:szCs w:val="18"/>
                      </w:rPr>
                    </w:pPr>
                    <w:r>
                      <w:rPr>
                        <w:sz w:val="18"/>
                        <w:szCs w:val="18"/>
                      </w:rPr>
                      <w:t>Bomba a presión de agua dulce, manguera</w:t>
                    </w:r>
                  </w:p>
                </w:txbxContent>
              </v:textbox>
            </v:shape>
          </v:group>
        </w:pict>
      </w:r>
      <w:r>
        <w:rPr>
          <w:noProof/>
          <w:lang w:val="es-ES" w:eastAsia="es-ES"/>
        </w:rPr>
        <w:pict>
          <v:group id="_x0000_s1706" style="position:absolute;margin-left:87.1pt;margin-top:10.45pt;width:88.25pt;height:116.2pt;z-index:251597824" coordorigin="3182,5380" coordsize="1765,2324">
            <v:shape id="_x0000_s1704" type="#_x0000_t75" style="position:absolute;left:4237;top:5380;width:710;height:918;visibility:visible">
              <v:imagedata r:id="rId103" o:title=""/>
            </v:shape>
            <v:shape id="Imagen 1" o:spid="_x0000_s1702" type="#_x0000_t75" style="position:absolute;left:3182;top:5470;width:990;height:827;visibility:visible">
              <v:imagedata r:id="rId104" o:title=""/>
            </v:shape>
            <v:shape id="_x0000_s1687" type="#_x0000_t67" style="position:absolute;left:4000;top:6377;width:143;height:318"/>
            <v:shape id="_x0000_s1688" type="#_x0000_t202" style="position:absolute;left:3254;top:6752;width:1644;height:952">
              <v:textbox style="mso-next-textbox:#_x0000_s1688">
                <w:txbxContent>
                  <w:p w:rsidR="006A697E" w:rsidRDefault="006A697E" w:rsidP="00CD07DC">
                    <w:pPr>
                      <w:rPr>
                        <w:sz w:val="18"/>
                        <w:szCs w:val="18"/>
                      </w:rPr>
                    </w:pPr>
                    <w:r>
                      <w:rPr>
                        <w:sz w:val="18"/>
                        <w:szCs w:val="18"/>
                      </w:rPr>
                      <w:t>EPP:</w:t>
                    </w:r>
                  </w:p>
                  <w:p w:rsidR="006A697E" w:rsidRPr="00762D09" w:rsidRDefault="006A697E" w:rsidP="00CD07DC">
                    <w:pPr>
                      <w:rPr>
                        <w:sz w:val="18"/>
                        <w:szCs w:val="18"/>
                      </w:rPr>
                    </w:pPr>
                    <w:r>
                      <w:rPr>
                        <w:sz w:val="18"/>
                        <w:szCs w:val="18"/>
                      </w:rPr>
                      <w:t>Gafas, casco, Botas de caucho</w:t>
                    </w:r>
                  </w:p>
                </w:txbxContent>
              </v:textbox>
            </v:shape>
          </v:group>
        </w:pict>
      </w:r>
    </w:p>
    <w:p w:rsidR="00CD07DC" w:rsidRPr="004B4AAB" w:rsidRDefault="0061439D" w:rsidP="00CD07DC">
      <w:r>
        <w:rPr>
          <w:noProof/>
          <w:lang w:val="es-ES" w:eastAsia="es-ES"/>
        </w:rPr>
        <w:pict>
          <v:group id="_x0000_s1708" style="position:absolute;margin-left:301.55pt;margin-top:1.15pt;width:121.5pt;height:120.8pt;z-index:251599872" coordorigin="8455,5470" coordsize="2430,2416">
            <v:shape id="_x0000_s1705" type="#_x0000_t75" style="position:absolute;left:8455;top:5470;width:2430;height:1281;visibility:visible">
              <v:imagedata r:id="rId105" o:title=""/>
            </v:shape>
            <v:shape id="_x0000_s1691" type="#_x0000_t67" style="position:absolute;left:9584;top:6785;width:143;height:419"/>
            <v:shape id="_x0000_s1692" type="#_x0000_t202" style="position:absolute;left:8697;top:7204;width:1837;height:682">
              <v:textbox style="mso-next-textbox:#_x0000_s1692">
                <w:txbxContent>
                  <w:p w:rsidR="006A697E" w:rsidRDefault="006A697E" w:rsidP="00CD07DC">
                    <w:pPr>
                      <w:rPr>
                        <w:sz w:val="18"/>
                        <w:szCs w:val="18"/>
                      </w:rPr>
                    </w:pPr>
                    <w:r>
                      <w:rPr>
                        <w:sz w:val="18"/>
                        <w:szCs w:val="18"/>
                      </w:rPr>
                      <w:t>Espátula</w:t>
                    </w:r>
                  </w:p>
                  <w:p w:rsidR="006A697E" w:rsidRPr="00B7358D" w:rsidRDefault="006A697E" w:rsidP="00CD07DC">
                    <w:pPr>
                      <w:rPr>
                        <w:sz w:val="18"/>
                        <w:szCs w:val="18"/>
                      </w:rPr>
                    </w:pPr>
                    <w:r>
                      <w:rPr>
                        <w:sz w:val="18"/>
                        <w:szCs w:val="18"/>
                      </w:rPr>
                      <w:t>Llave 3/4</w:t>
                    </w:r>
                  </w:p>
                </w:txbxContent>
              </v:textbox>
            </v:shape>
          </v:group>
        </w:pict>
      </w:r>
    </w:p>
    <w:p w:rsidR="00CD07DC" w:rsidRPr="004B4AAB" w:rsidRDefault="00CD07DC" w:rsidP="00CD07DC"/>
    <w:p w:rsidR="00CD07DC" w:rsidRPr="004B4AAB" w:rsidRDefault="00CD07DC" w:rsidP="00CD07DC"/>
    <w:p w:rsidR="00CD07DC" w:rsidRPr="004B4AAB" w:rsidRDefault="00CD07DC" w:rsidP="00CD07DC"/>
    <w:p w:rsidR="00CD07DC" w:rsidRPr="004B4AAB" w:rsidRDefault="00CD07DC" w:rsidP="00CD07DC"/>
    <w:p w:rsidR="00CD07DC" w:rsidRPr="004B4AAB" w:rsidRDefault="00CD07DC" w:rsidP="00CD07DC"/>
    <w:p w:rsidR="00CD07DC" w:rsidRPr="004B4AAB" w:rsidRDefault="00CD07DC" w:rsidP="00CD07DC"/>
    <w:p w:rsidR="00CD07DC" w:rsidRDefault="00CD07DC" w:rsidP="00CD07DC"/>
    <w:p w:rsidR="003A25EA" w:rsidRDefault="003A25EA" w:rsidP="003A25EA">
      <w:pPr>
        <w:ind w:left="1276"/>
        <w:rPr>
          <w:b/>
          <w:u w:val="single"/>
        </w:rPr>
      </w:pPr>
    </w:p>
    <w:p w:rsidR="00CD07DC" w:rsidRDefault="00CD07DC" w:rsidP="00CD07DC">
      <w:pPr>
        <w:pStyle w:val="Prrafodelista"/>
        <w:tabs>
          <w:tab w:val="left" w:pos="1179"/>
        </w:tabs>
        <w:ind w:left="1899"/>
      </w:pPr>
    </w:p>
    <w:p w:rsidR="00CD07DC" w:rsidRDefault="00CD07DC" w:rsidP="003A25EA">
      <w:pPr>
        <w:pStyle w:val="Prrafodelista"/>
        <w:ind w:left="1899"/>
      </w:pPr>
    </w:p>
    <w:p w:rsidR="00431E9D" w:rsidRDefault="00431E9D" w:rsidP="003A25EA">
      <w:pPr>
        <w:pStyle w:val="Prrafodelista"/>
        <w:ind w:left="1899"/>
      </w:pPr>
    </w:p>
    <w:p w:rsidR="00431E9D" w:rsidRDefault="00431E9D" w:rsidP="003A25EA">
      <w:pPr>
        <w:pStyle w:val="Prrafodelista"/>
        <w:ind w:left="1899"/>
      </w:pPr>
    </w:p>
    <w:p w:rsidR="00431E9D" w:rsidRDefault="00431E9D" w:rsidP="003A25EA">
      <w:pPr>
        <w:pStyle w:val="Prrafodelista"/>
        <w:ind w:left="1899"/>
      </w:pPr>
    </w:p>
    <w:p w:rsidR="00431E9D" w:rsidRDefault="00431E9D" w:rsidP="003A25EA">
      <w:pPr>
        <w:pStyle w:val="Prrafodelista"/>
        <w:ind w:left="1899"/>
      </w:pPr>
    </w:p>
    <w:p w:rsidR="0007757B" w:rsidRDefault="0007757B" w:rsidP="003A25EA">
      <w:pPr>
        <w:pStyle w:val="Prrafodelista"/>
        <w:ind w:left="1899"/>
      </w:pPr>
    </w:p>
    <w:p w:rsidR="0007757B" w:rsidRPr="0007757B" w:rsidRDefault="0007757B" w:rsidP="0007757B">
      <w:pPr>
        <w:rPr>
          <w:lang w:eastAsia="en-US"/>
        </w:rPr>
      </w:pPr>
    </w:p>
    <w:p w:rsidR="0007757B" w:rsidRDefault="0007757B" w:rsidP="0007757B">
      <w:pPr>
        <w:rPr>
          <w:lang w:eastAsia="en-US"/>
        </w:rPr>
      </w:pPr>
    </w:p>
    <w:p w:rsidR="0007757B" w:rsidRDefault="0007757B" w:rsidP="006D7B04">
      <w:pPr>
        <w:pStyle w:val="EstiliFiguras"/>
        <w:ind w:left="1134" w:firstLine="0"/>
      </w:pPr>
      <w:r>
        <w:rPr>
          <w:lang w:eastAsia="en-US"/>
        </w:rPr>
        <w:tab/>
      </w:r>
      <w:bookmarkStart w:id="606" w:name="_Toc337167263"/>
      <w:r w:rsidR="00EA14A5">
        <w:t>Figura</w:t>
      </w:r>
      <w:r>
        <w:t xml:space="preserve"> </w:t>
      </w:r>
      <w:r w:rsidR="006D7B04">
        <w:t>5.6</w:t>
      </w:r>
      <w:r>
        <w:t xml:space="preserve"> </w:t>
      </w:r>
      <w:r w:rsidR="00E10A0F">
        <w:t>Guía</w:t>
      </w:r>
      <w:r>
        <w:t xml:space="preserve"> Operativa Limpieza Prensas</w:t>
      </w:r>
      <w:bookmarkEnd w:id="606"/>
      <w:r>
        <w:t xml:space="preserve"> </w:t>
      </w:r>
    </w:p>
    <w:p w:rsidR="00431E9D" w:rsidRDefault="00431E9D" w:rsidP="0007757B">
      <w:pPr>
        <w:rPr>
          <w:lang w:val="es-ES" w:eastAsia="en-US"/>
        </w:rPr>
      </w:pPr>
    </w:p>
    <w:p w:rsidR="004D08BA" w:rsidRDefault="004D08BA" w:rsidP="0007757B">
      <w:pPr>
        <w:rPr>
          <w:lang w:val="es-ES" w:eastAsia="en-US"/>
        </w:rPr>
      </w:pPr>
    </w:p>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47"/>
      </w:tblGrid>
      <w:tr w:rsidR="00D6304B" w:rsidTr="00D6304B">
        <w:trPr>
          <w:trHeight w:val="10915"/>
        </w:trPr>
        <w:tc>
          <w:tcPr>
            <w:tcW w:w="8647" w:type="dxa"/>
          </w:tcPr>
          <w:tbl>
            <w:tblPr>
              <w:tblpPr w:leftFromText="141" w:rightFromText="141" w:vertAnchor="text" w:horzAnchor="margin" w:tblpXSpec="center" w:tblpY="-13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45"/>
            </w:tblGrid>
            <w:tr w:rsidR="00D6304B" w:rsidTr="006D7B04">
              <w:trPr>
                <w:trHeight w:val="410"/>
              </w:trPr>
              <w:tc>
                <w:tcPr>
                  <w:tcW w:w="3345" w:type="dxa"/>
                </w:tcPr>
                <w:p w:rsidR="00D6304B" w:rsidRPr="00D8160F" w:rsidRDefault="00D6304B" w:rsidP="006D7B04">
                  <w:pPr>
                    <w:jc w:val="center"/>
                    <w:rPr>
                      <w:b/>
                      <w:u w:val="single"/>
                    </w:rPr>
                  </w:pPr>
                  <w:r w:rsidRPr="00D8160F">
                    <w:rPr>
                      <w:b/>
                      <w:u w:val="single"/>
                    </w:rPr>
                    <w:lastRenderedPageBreak/>
                    <w:t>DESARROLLO</w:t>
                  </w:r>
                </w:p>
              </w:tc>
            </w:tr>
          </w:tbl>
          <w:p w:rsidR="00D6304B" w:rsidRDefault="00D6304B" w:rsidP="006D7B04">
            <w:pPr>
              <w:jc w:val="center"/>
            </w:pPr>
          </w:p>
          <w:p w:rsidR="00D6304B" w:rsidRDefault="00D6304B" w:rsidP="006D7B04">
            <w:pPr>
              <w:jc w:val="center"/>
            </w:pPr>
          </w:p>
          <w:p w:rsidR="00D6304B" w:rsidRDefault="001C48E1" w:rsidP="006D7B04">
            <w:pPr>
              <w:jc w:val="center"/>
            </w:pPr>
            <w:r>
              <w:rPr>
                <w:noProof/>
                <w:lang w:eastAsia="es-EC"/>
              </w:rPr>
              <w:drawing>
                <wp:anchor distT="0" distB="0" distL="114300" distR="114300" simplePos="0" relativeHeight="251634688" behindDoc="1" locked="0" layoutInCell="1" allowOverlap="1">
                  <wp:simplePos x="0" y="0"/>
                  <wp:positionH relativeFrom="column">
                    <wp:posOffset>320040</wp:posOffset>
                  </wp:positionH>
                  <wp:positionV relativeFrom="paragraph">
                    <wp:posOffset>307340</wp:posOffset>
                  </wp:positionV>
                  <wp:extent cx="980440" cy="914400"/>
                  <wp:effectExtent l="19050" t="0" r="0" b="0"/>
                  <wp:wrapNone/>
                  <wp:docPr id="835" name="Imagen 17" descr="Descripción: http://4.bp.blogspot.com/_BeCaMMICGF0/Sc-9aTEJgFI/AAAAAAAAAAU/wnRGyKuJIA8/S700/ep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http://4.bp.blogspot.com/_BeCaMMICGF0/Sc-9aTEJgFI/AAAAAAAAAAU/wnRGyKuJIA8/S700/epp2.jpg"/>
                          <pic:cNvPicPr>
                            <a:picLocks noChangeAspect="1" noChangeArrowheads="1"/>
                          </pic:cNvPicPr>
                        </pic:nvPicPr>
                        <pic:blipFill>
                          <a:blip r:embed="rId106" cstate="print"/>
                          <a:srcRect/>
                          <a:stretch>
                            <a:fillRect/>
                          </a:stretch>
                        </pic:blipFill>
                        <pic:spPr bwMode="auto">
                          <a:xfrm>
                            <a:off x="0" y="0"/>
                            <a:ext cx="980440" cy="914400"/>
                          </a:xfrm>
                          <a:prstGeom prst="rect">
                            <a:avLst/>
                          </a:prstGeom>
                          <a:noFill/>
                          <a:ln w="9525">
                            <a:noFill/>
                            <a:miter lim="800000"/>
                            <a:headEnd/>
                            <a:tailEnd/>
                          </a:ln>
                        </pic:spPr>
                      </pic:pic>
                    </a:graphicData>
                  </a:graphic>
                </wp:anchor>
              </w:drawing>
            </w:r>
          </w:p>
          <w:tbl>
            <w:tblPr>
              <w:tblW w:w="0" w:type="auto"/>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069"/>
            </w:tblGrid>
            <w:tr w:rsidR="00D6304B" w:rsidTr="006D7B04">
              <w:trPr>
                <w:trHeight w:val="2670"/>
              </w:trPr>
              <w:tc>
                <w:tcPr>
                  <w:tcW w:w="2069" w:type="dxa"/>
                </w:tcPr>
                <w:p w:rsidR="00D6304B" w:rsidRDefault="0061439D" w:rsidP="006D7B04">
                  <w:pPr>
                    <w:ind w:firstLine="708"/>
                  </w:pPr>
                  <w:r>
                    <w:rPr>
                      <w:noProof/>
                      <w:lang w:eastAsia="es-ES"/>
                    </w:rPr>
                    <w:pict>
                      <v:shape id="_x0000_s1860" type="#_x0000_t202" style="position:absolute;left:0;text-align:left;margin-left:111.3pt;margin-top:.7pt;width:120.55pt;height:136.9pt;z-index:251635712">
                        <v:textbox style="mso-next-textbox:#_x0000_s1860">
                          <w:txbxContent>
                            <w:p w:rsidR="006A697E" w:rsidRDefault="006A697E" w:rsidP="00D6304B">
                              <w:pPr>
                                <w:jc w:val="center"/>
                              </w:pPr>
                              <w:r>
                                <w:rPr>
                                  <w:noProof/>
                                  <w:lang w:eastAsia="es-EC"/>
                                </w:rPr>
                                <w:drawing>
                                  <wp:inline distT="0" distB="0" distL="0" distR="0">
                                    <wp:extent cx="829741" cy="818534"/>
                                    <wp:effectExtent l="76200" t="19050" r="65609" b="76816"/>
                                    <wp:docPr id="1"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a:picLocks noChangeAspect="1" noChangeArrowheads="1"/>
                                            </pic:cNvPicPr>
                                          </pic:nvPicPr>
                                          <pic:blipFill>
                                            <a:blip r:embed="rId107"/>
                                            <a:srcRect/>
                                            <a:stretch>
                                              <a:fillRect/>
                                            </a:stretch>
                                          </pic:blipFill>
                                          <pic:spPr bwMode="auto">
                                            <a:xfrm>
                                              <a:off x="0" y="0"/>
                                              <a:ext cx="829741" cy="818534"/>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1C2EF3" w:rsidRDefault="006A697E" w:rsidP="000B2F9B">
                              <w:pPr>
                                <w:pStyle w:val="Prrafodelista"/>
                                <w:numPr>
                                  <w:ilvl w:val="0"/>
                                  <w:numId w:val="57"/>
                                </w:numPr>
                                <w:spacing w:after="120" w:line="360" w:lineRule="auto"/>
                                <w:ind w:left="284" w:hanging="308"/>
                                <w:jc w:val="both"/>
                                <w:rPr>
                                  <w:sz w:val="18"/>
                                  <w:szCs w:val="18"/>
                                </w:rPr>
                              </w:pPr>
                              <w:r>
                                <w:rPr>
                                  <w:sz w:val="18"/>
                                  <w:szCs w:val="18"/>
                                </w:rPr>
                                <w:t>Bajar los breaker (OFF) Del tablero principal y colocar etiqueta de seguridad.</w:t>
                              </w:r>
                            </w:p>
                          </w:txbxContent>
                        </v:textbox>
                      </v:shape>
                    </w:pict>
                  </w:r>
                  <w:r>
                    <w:rPr>
                      <w:noProof/>
                      <w:lang w:eastAsia="es-ES"/>
                    </w:rPr>
                    <w:pict>
                      <v:shape id="_x0000_s1861" type="#_x0000_t202" style="position:absolute;left:0;text-align:left;margin-left:243.55pt;margin-top:.7pt;width:148.9pt;height:133.25pt;z-index:251636736">
                        <v:textbox style="mso-next-textbox:#_x0000_s1861">
                          <w:txbxContent>
                            <w:p w:rsidR="006A697E" w:rsidRPr="001C731C" w:rsidRDefault="006A697E" w:rsidP="00D6304B">
                              <w:pPr>
                                <w:jc w:val="center"/>
                                <w:rPr>
                                  <w:noProof/>
                                  <w:lang w:val="es-ES" w:eastAsia="es-ES"/>
                                </w:rPr>
                              </w:pPr>
                              <w:r>
                                <w:rPr>
                                  <w:noProof/>
                                  <w:lang w:val="es-ES" w:eastAsia="es-ES"/>
                                </w:rPr>
                                <w:t xml:space="preserve">  </w:t>
                              </w:r>
                              <w:r>
                                <w:rPr>
                                  <w:noProof/>
                                  <w:lang w:eastAsia="es-EC"/>
                                </w:rPr>
                                <w:drawing>
                                  <wp:inline distT="0" distB="0" distL="0" distR="0">
                                    <wp:extent cx="1350010" cy="827405"/>
                                    <wp:effectExtent l="19050" t="0" r="2540" b="0"/>
                                    <wp:docPr id="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8"/>
                                            <a:srcRect/>
                                            <a:stretch>
                                              <a:fillRect/>
                                            </a:stretch>
                                          </pic:blipFill>
                                          <pic:spPr bwMode="auto">
                                            <a:xfrm>
                                              <a:off x="0" y="0"/>
                                              <a:ext cx="1350010" cy="827405"/>
                                            </a:xfrm>
                                            <a:prstGeom prst="rect">
                                              <a:avLst/>
                                            </a:prstGeom>
                                            <a:noFill/>
                                            <a:ln w="9525">
                                              <a:noFill/>
                                              <a:miter lim="800000"/>
                                              <a:headEnd/>
                                              <a:tailEnd/>
                                            </a:ln>
                                          </pic:spPr>
                                        </pic:pic>
                                      </a:graphicData>
                                    </a:graphic>
                                  </wp:inline>
                                </w:drawing>
                              </w:r>
                            </w:p>
                            <w:p w:rsidR="006A697E" w:rsidRPr="0090488A" w:rsidRDefault="006A697E" w:rsidP="00D6304B">
                              <w:pPr>
                                <w:pStyle w:val="Prrafodelista"/>
                                <w:numPr>
                                  <w:ilvl w:val="0"/>
                                  <w:numId w:val="58"/>
                                </w:numPr>
                                <w:spacing w:before="120" w:after="120" w:line="360" w:lineRule="auto"/>
                                <w:ind w:left="499" w:hanging="357"/>
                                <w:jc w:val="both"/>
                                <w:rPr>
                                  <w:sz w:val="18"/>
                                  <w:szCs w:val="18"/>
                                </w:rPr>
                              </w:pPr>
                              <w:r w:rsidRPr="0090488A">
                                <w:rPr>
                                  <w:sz w:val="18"/>
                                  <w:szCs w:val="18"/>
                                </w:rPr>
                                <w:t>Con una llave ¾ sacar tapas laterales y</w:t>
                              </w:r>
                              <w:r>
                                <w:rPr>
                                  <w:sz w:val="18"/>
                                  <w:szCs w:val="18"/>
                                </w:rPr>
                                <w:t xml:space="preserve"> superiores</w:t>
                              </w:r>
                              <w:r w:rsidRPr="0090488A">
                                <w:rPr>
                                  <w:sz w:val="18"/>
                                  <w:szCs w:val="18"/>
                                </w:rPr>
                                <w:t>.</w:t>
                              </w:r>
                            </w:p>
                          </w:txbxContent>
                        </v:textbox>
                      </v:shape>
                    </w:pict>
                  </w:r>
                </w:p>
                <w:p w:rsidR="00D6304B" w:rsidRDefault="00D6304B" w:rsidP="006D7B04">
                  <w:pPr>
                    <w:ind w:firstLine="708"/>
                  </w:pPr>
                </w:p>
                <w:p w:rsidR="00D6304B" w:rsidRDefault="00D6304B" w:rsidP="006D7B04"/>
                <w:p w:rsidR="00D6304B" w:rsidRDefault="00D6304B" w:rsidP="006D7B04"/>
                <w:p w:rsidR="00D6304B" w:rsidRDefault="00D6304B" w:rsidP="006D7B04"/>
                <w:p w:rsidR="00D6304B" w:rsidRDefault="00D6304B" w:rsidP="006D7B04"/>
                <w:p w:rsidR="00D6304B" w:rsidRPr="00EB3007" w:rsidRDefault="00D6304B" w:rsidP="006D7B04">
                  <w:pPr>
                    <w:pStyle w:val="Prrafodelista"/>
                    <w:numPr>
                      <w:ilvl w:val="0"/>
                      <w:numId w:val="56"/>
                    </w:numPr>
                    <w:spacing w:before="120" w:after="0" w:line="360" w:lineRule="auto"/>
                    <w:ind w:left="499" w:hanging="357"/>
                    <w:jc w:val="both"/>
                    <w:rPr>
                      <w:sz w:val="18"/>
                      <w:szCs w:val="18"/>
                    </w:rPr>
                  </w:pPr>
                  <w:r>
                    <w:rPr>
                      <w:sz w:val="18"/>
                      <w:szCs w:val="18"/>
                    </w:rPr>
                    <w:t>Colocarse el EPP y revisar su buen estado.</w:t>
                  </w:r>
                </w:p>
              </w:tc>
            </w:tr>
          </w:tbl>
          <w:p w:rsidR="00D6304B" w:rsidRDefault="00D6304B" w:rsidP="006D7B04">
            <w:pPr>
              <w:ind w:firstLine="708"/>
            </w:pPr>
          </w:p>
          <w:p w:rsidR="00D6304B" w:rsidRDefault="0061439D" w:rsidP="006D7B04">
            <w:pPr>
              <w:ind w:firstLine="708"/>
            </w:pPr>
            <w:r>
              <w:rPr>
                <w:noProof/>
                <w:lang w:eastAsia="es-ES"/>
              </w:rPr>
              <w:pict>
                <v:shape id="_x0000_s1867" type="#_x0000_t202" style="position:absolute;left:0;text-align:left;margin-left:241.65pt;margin-top:247.9pt;width:152.5pt;height:93.9pt;z-index:251642880">
                  <v:textbox style="mso-next-textbox:#_x0000_s1867">
                    <w:txbxContent>
                      <w:p w:rsidR="006A697E" w:rsidRDefault="006A697E" w:rsidP="00D6304B">
                        <w:pPr>
                          <w:jc w:val="center"/>
                        </w:pPr>
                        <w:r>
                          <w:rPr>
                            <w:noProof/>
                            <w:lang w:eastAsia="es-EC"/>
                          </w:rPr>
                          <w:drawing>
                            <wp:inline distT="0" distB="0" distL="0" distR="0">
                              <wp:extent cx="1143000" cy="609600"/>
                              <wp:effectExtent l="19050" t="0" r="0" b="0"/>
                              <wp:docPr id="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09"/>
                                      <a:srcRect/>
                                      <a:stretch>
                                        <a:fillRect/>
                                      </a:stretch>
                                    </pic:blipFill>
                                    <pic:spPr bwMode="auto">
                                      <a:xfrm>
                                        <a:off x="0" y="0"/>
                                        <a:ext cx="1143000" cy="609600"/>
                                      </a:xfrm>
                                      <a:prstGeom prst="rect">
                                        <a:avLst/>
                                      </a:prstGeom>
                                      <a:noFill/>
                                      <a:ln w="9525">
                                        <a:noFill/>
                                        <a:miter lim="800000"/>
                                        <a:headEnd/>
                                        <a:tailEnd/>
                                      </a:ln>
                                    </pic:spPr>
                                  </pic:pic>
                                </a:graphicData>
                              </a:graphic>
                            </wp:inline>
                          </w:drawing>
                        </w:r>
                      </w:p>
                      <w:p w:rsidR="006A697E" w:rsidRPr="003E7F23" w:rsidRDefault="006A697E" w:rsidP="00D6304B">
                        <w:pPr>
                          <w:pStyle w:val="Prrafodelista"/>
                          <w:numPr>
                            <w:ilvl w:val="0"/>
                            <w:numId w:val="60"/>
                          </w:numPr>
                          <w:spacing w:before="120" w:after="120" w:line="360" w:lineRule="auto"/>
                          <w:ind w:left="499" w:hanging="357"/>
                          <w:jc w:val="both"/>
                          <w:rPr>
                            <w:sz w:val="18"/>
                            <w:szCs w:val="18"/>
                          </w:rPr>
                        </w:pPr>
                        <w:r>
                          <w:rPr>
                            <w:sz w:val="18"/>
                            <w:szCs w:val="18"/>
                          </w:rPr>
                          <w:t>Colocar las tapas según su numeración</w:t>
                        </w:r>
                      </w:p>
                    </w:txbxContent>
                  </v:textbox>
                </v:shape>
              </w:pict>
            </w:r>
            <w:r>
              <w:rPr>
                <w:noProof/>
                <w:lang w:eastAsia="es-ES"/>
              </w:rPr>
              <w:pict>
                <v:shape id="_x0000_s1865" type="#_x0000_t202" style="position:absolute;left:0;text-align:left;margin-left:236.3pt;margin-top:115.7pt;width:163.25pt;height:110.95pt;z-index:251640832">
                  <v:textbox style="mso-next-textbox:#_x0000_s1865">
                    <w:txbxContent>
                      <w:p w:rsidR="006A697E" w:rsidRDefault="006A697E" w:rsidP="00D6304B">
                        <w:pPr>
                          <w:jc w:val="center"/>
                        </w:pPr>
                        <w:r>
                          <w:rPr>
                            <w:noProof/>
                            <w:lang w:eastAsia="es-EC"/>
                          </w:rPr>
                          <w:drawing>
                            <wp:inline distT="0" distB="0" distL="0" distR="0">
                              <wp:extent cx="1034415" cy="762000"/>
                              <wp:effectExtent l="19050" t="0" r="0" b="0"/>
                              <wp:docPr id="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10"/>
                                      <a:srcRect/>
                                      <a:stretch>
                                        <a:fillRect/>
                                      </a:stretch>
                                    </pic:blipFill>
                                    <pic:spPr bwMode="auto">
                                      <a:xfrm>
                                        <a:off x="0" y="0"/>
                                        <a:ext cx="1034415" cy="762000"/>
                                      </a:xfrm>
                                      <a:prstGeom prst="rect">
                                        <a:avLst/>
                                      </a:prstGeom>
                                      <a:noFill/>
                                      <a:ln w="9525">
                                        <a:noFill/>
                                        <a:miter lim="800000"/>
                                        <a:headEnd/>
                                        <a:tailEnd/>
                                      </a:ln>
                                    </pic:spPr>
                                  </pic:pic>
                                </a:graphicData>
                              </a:graphic>
                            </wp:inline>
                          </w:drawing>
                        </w:r>
                      </w:p>
                      <w:p w:rsidR="006A697E" w:rsidRPr="009F170A" w:rsidRDefault="006A697E" w:rsidP="00D6304B">
                        <w:pPr>
                          <w:pStyle w:val="Prrafodelista"/>
                          <w:numPr>
                            <w:ilvl w:val="0"/>
                            <w:numId w:val="59"/>
                          </w:numPr>
                          <w:spacing w:after="120" w:line="360" w:lineRule="auto"/>
                          <w:ind w:left="395" w:hanging="357"/>
                          <w:jc w:val="both"/>
                          <w:rPr>
                            <w:sz w:val="18"/>
                            <w:szCs w:val="18"/>
                          </w:rPr>
                        </w:pPr>
                        <w:r>
                          <w:rPr>
                            <w:sz w:val="18"/>
                            <w:szCs w:val="18"/>
                          </w:rPr>
                          <w:t>Remover sólidos con el a</w:t>
                        </w:r>
                        <w:r w:rsidRPr="009F170A">
                          <w:rPr>
                            <w:sz w:val="18"/>
                            <w:szCs w:val="18"/>
                          </w:rPr>
                          <w:t xml:space="preserve">gua a presión en las </w:t>
                        </w:r>
                        <w:r>
                          <w:rPr>
                            <w:sz w:val="18"/>
                            <w:szCs w:val="18"/>
                          </w:rPr>
                          <w:t>p</w:t>
                        </w:r>
                        <w:r w:rsidRPr="009F170A">
                          <w:rPr>
                            <w:sz w:val="18"/>
                            <w:szCs w:val="18"/>
                          </w:rPr>
                          <w:t>aredes de la prensa.</w:t>
                        </w:r>
                      </w:p>
                      <w:p w:rsidR="006A697E" w:rsidRPr="00EA650A" w:rsidRDefault="006A697E" w:rsidP="00D6304B">
                        <w:pPr>
                          <w:rPr>
                            <w:sz w:val="18"/>
                            <w:szCs w:val="18"/>
                          </w:rPr>
                        </w:pPr>
                      </w:p>
                      <w:p w:rsidR="006A697E" w:rsidRDefault="006A697E" w:rsidP="00D6304B"/>
                    </w:txbxContent>
                  </v:textbox>
                </v:shape>
              </w:pict>
            </w:r>
            <w:r>
              <w:rPr>
                <w:noProof/>
                <w:lang w:eastAsia="es-ES"/>
              </w:rPr>
              <w:pict>
                <v:shape id="_x0000_s1866" type="#_x0000_t202" style="position:absolute;left:0;text-align:left;margin-left:34.2pt;margin-top:247.9pt;width:157pt;height:93.9pt;z-index:251641856">
                  <v:textbox style="mso-next-textbox:#_x0000_s1866">
                    <w:txbxContent>
                      <w:p w:rsidR="006A697E" w:rsidRDefault="006A697E" w:rsidP="00D6304B">
                        <w:pPr>
                          <w:jc w:val="center"/>
                        </w:pPr>
                        <w:r>
                          <w:rPr>
                            <w:noProof/>
                            <w:lang w:eastAsia="es-EC"/>
                          </w:rPr>
                          <w:drawing>
                            <wp:inline distT="0" distB="0" distL="0" distR="0">
                              <wp:extent cx="1306195" cy="707390"/>
                              <wp:effectExtent l="19050" t="0" r="8255" b="0"/>
                              <wp:docPr id="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11"/>
                                      <a:srcRect/>
                                      <a:stretch>
                                        <a:fillRect/>
                                      </a:stretch>
                                    </pic:blipFill>
                                    <pic:spPr bwMode="auto">
                                      <a:xfrm>
                                        <a:off x="0" y="0"/>
                                        <a:ext cx="1306195" cy="707390"/>
                                      </a:xfrm>
                                      <a:prstGeom prst="rect">
                                        <a:avLst/>
                                      </a:prstGeom>
                                      <a:noFill/>
                                      <a:ln w="9525">
                                        <a:noFill/>
                                        <a:miter lim="800000"/>
                                        <a:headEnd/>
                                        <a:tailEnd/>
                                      </a:ln>
                                    </pic:spPr>
                                  </pic:pic>
                                </a:graphicData>
                              </a:graphic>
                            </wp:inline>
                          </w:drawing>
                        </w:r>
                      </w:p>
                      <w:p w:rsidR="006A697E" w:rsidRPr="009F170A" w:rsidRDefault="006A697E" w:rsidP="00D6304B">
                        <w:pPr>
                          <w:pStyle w:val="Prrafodelista"/>
                          <w:numPr>
                            <w:ilvl w:val="0"/>
                            <w:numId w:val="61"/>
                          </w:numPr>
                          <w:spacing w:before="120" w:after="120" w:line="360" w:lineRule="auto"/>
                          <w:ind w:left="499" w:hanging="357"/>
                          <w:jc w:val="both"/>
                          <w:rPr>
                            <w:sz w:val="18"/>
                            <w:szCs w:val="18"/>
                          </w:rPr>
                        </w:pPr>
                        <w:r>
                          <w:rPr>
                            <w:sz w:val="18"/>
                            <w:szCs w:val="18"/>
                          </w:rPr>
                          <w:t>Recoger desechos removidos e</w:t>
                        </w:r>
                        <w:r w:rsidRPr="009F170A">
                          <w:rPr>
                            <w:sz w:val="18"/>
                            <w:szCs w:val="18"/>
                          </w:rPr>
                          <w:t>n el suelo.</w:t>
                        </w:r>
                      </w:p>
                    </w:txbxContent>
                  </v:textbox>
                </v:shape>
              </w:pict>
            </w:r>
            <w:r>
              <w:rPr>
                <w:noProof/>
                <w:lang w:eastAsia="es-ES"/>
              </w:rPr>
              <w:pict>
                <v:shape id="_x0000_s1864" type="#_x0000_t202" style="position:absolute;left:0;text-align:left;margin-left:34.2pt;margin-top:115.9pt;width:157pt;height:110.75pt;z-index:251639808">
                  <v:textbox style="mso-next-textbox:#_x0000_s1864">
                    <w:txbxContent>
                      <w:p w:rsidR="006A697E" w:rsidRDefault="006A697E" w:rsidP="00D6304B">
                        <w:pPr>
                          <w:jc w:val="center"/>
                          <w:rPr>
                            <w:b/>
                            <w:sz w:val="18"/>
                            <w:szCs w:val="18"/>
                          </w:rPr>
                        </w:pPr>
                        <w:r>
                          <w:rPr>
                            <w:noProof/>
                            <w:lang w:eastAsia="es-EC"/>
                          </w:rPr>
                          <w:drawing>
                            <wp:inline distT="0" distB="0" distL="0" distR="0">
                              <wp:extent cx="914400" cy="903605"/>
                              <wp:effectExtent l="19050" t="0" r="0" b="0"/>
                              <wp:docPr id="3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12"/>
                                      <a:srcRect/>
                                      <a:stretch>
                                        <a:fillRect/>
                                      </a:stretch>
                                    </pic:blipFill>
                                    <pic:spPr bwMode="auto">
                                      <a:xfrm>
                                        <a:off x="0" y="0"/>
                                        <a:ext cx="914400" cy="903605"/>
                                      </a:xfrm>
                                      <a:prstGeom prst="rect">
                                        <a:avLst/>
                                      </a:prstGeom>
                                      <a:noFill/>
                                      <a:ln w="9525">
                                        <a:noFill/>
                                        <a:miter lim="800000"/>
                                        <a:headEnd/>
                                        <a:tailEnd/>
                                      </a:ln>
                                    </pic:spPr>
                                  </pic:pic>
                                </a:graphicData>
                              </a:graphic>
                            </wp:inline>
                          </w:drawing>
                        </w:r>
                      </w:p>
                      <w:p w:rsidR="006A697E" w:rsidRDefault="006A697E" w:rsidP="00D6304B">
                        <w:pPr>
                          <w:pStyle w:val="Prrafodelista"/>
                          <w:numPr>
                            <w:ilvl w:val="0"/>
                            <w:numId w:val="59"/>
                          </w:numPr>
                          <w:spacing w:after="120" w:line="360" w:lineRule="auto"/>
                          <w:jc w:val="both"/>
                        </w:pPr>
                        <w:r>
                          <w:rPr>
                            <w:sz w:val="18"/>
                            <w:szCs w:val="18"/>
                          </w:rPr>
                          <w:t>Encender la lavadora de  presión y la manguera.</w:t>
                        </w:r>
                      </w:p>
                    </w:txbxContent>
                  </v:textbox>
                </v:shape>
              </w:pict>
            </w:r>
            <w:r>
              <w:rPr>
                <w:noProof/>
                <w:lang w:eastAsia="es-ES"/>
              </w:rPr>
              <w:pict>
                <v:shape id="_x0000_s1862" type="#_x0000_t202" style="position:absolute;left:0;text-align:left;margin-left:34.2pt;margin-top:.3pt;width:157pt;height:96.35pt;z-index:251637760">
                  <v:textbox style="mso-next-textbox:#_x0000_s1862">
                    <w:txbxContent>
                      <w:p w:rsidR="006A697E" w:rsidRDefault="006A697E" w:rsidP="00D6304B">
                        <w:pPr>
                          <w:jc w:val="center"/>
                        </w:pPr>
                        <w:r>
                          <w:rPr>
                            <w:noProof/>
                            <w:lang w:eastAsia="es-EC"/>
                          </w:rPr>
                          <w:drawing>
                            <wp:inline distT="0" distB="0" distL="0" distR="0">
                              <wp:extent cx="1153795" cy="685800"/>
                              <wp:effectExtent l="19050" t="0" r="8255" b="0"/>
                              <wp:docPr id="3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13"/>
                                      <a:srcRect/>
                                      <a:stretch>
                                        <a:fillRect/>
                                      </a:stretch>
                                    </pic:blipFill>
                                    <pic:spPr bwMode="auto">
                                      <a:xfrm>
                                        <a:off x="0" y="0"/>
                                        <a:ext cx="1153795" cy="685800"/>
                                      </a:xfrm>
                                      <a:prstGeom prst="rect">
                                        <a:avLst/>
                                      </a:prstGeom>
                                      <a:noFill/>
                                      <a:ln w="9525">
                                        <a:noFill/>
                                        <a:miter lim="800000"/>
                                        <a:headEnd/>
                                        <a:tailEnd/>
                                      </a:ln>
                                    </pic:spPr>
                                  </pic:pic>
                                </a:graphicData>
                              </a:graphic>
                            </wp:inline>
                          </w:drawing>
                        </w:r>
                      </w:p>
                      <w:p w:rsidR="006A697E" w:rsidRPr="00160FD3" w:rsidRDefault="006A697E" w:rsidP="00D6304B">
                        <w:pPr>
                          <w:pStyle w:val="Prrafodelista"/>
                          <w:numPr>
                            <w:ilvl w:val="0"/>
                            <w:numId w:val="54"/>
                          </w:numPr>
                          <w:spacing w:before="120" w:after="120" w:line="360" w:lineRule="auto"/>
                          <w:ind w:left="499" w:hanging="357"/>
                          <w:rPr>
                            <w:sz w:val="18"/>
                            <w:szCs w:val="18"/>
                          </w:rPr>
                        </w:pPr>
                        <w:r w:rsidRPr="00734925">
                          <w:rPr>
                            <w:sz w:val="18"/>
                            <w:szCs w:val="18"/>
                          </w:rPr>
                          <w:t xml:space="preserve">Con una espátula retirar </w:t>
                        </w:r>
                        <w:r>
                          <w:rPr>
                            <w:sz w:val="18"/>
                            <w:szCs w:val="18"/>
                          </w:rPr>
                          <w:t xml:space="preserve">sólidos </w:t>
                        </w:r>
                        <w:r w:rsidRPr="00734925">
                          <w:rPr>
                            <w:sz w:val="18"/>
                            <w:szCs w:val="18"/>
                          </w:rPr>
                          <w:t xml:space="preserve"> de las paredes</w:t>
                        </w:r>
                        <w:r>
                          <w:rPr>
                            <w:sz w:val="18"/>
                            <w:szCs w:val="18"/>
                          </w:rPr>
                          <w:t>.</w:t>
                        </w:r>
                      </w:p>
                    </w:txbxContent>
                  </v:textbox>
                </v:shape>
              </w:pict>
            </w:r>
            <w:r>
              <w:rPr>
                <w:noProof/>
                <w:lang w:eastAsia="es-ES"/>
              </w:rPr>
              <w:pict>
                <v:shape id="_x0000_s1863" type="#_x0000_t202" style="position:absolute;left:0;text-align:left;margin-left:236.3pt;margin-top:.3pt;width:163.25pt;height:96.35pt;z-index:251638784">
                  <v:textbox style="mso-next-textbox:#_x0000_s1863">
                    <w:txbxContent>
                      <w:p w:rsidR="006A697E" w:rsidRDefault="006A697E" w:rsidP="00D6304B">
                        <w:pPr>
                          <w:jc w:val="center"/>
                        </w:pPr>
                        <w:r>
                          <w:rPr>
                            <w:noProof/>
                            <w:lang w:eastAsia="es-EC"/>
                          </w:rPr>
                          <w:drawing>
                            <wp:inline distT="0" distB="0" distL="0" distR="0">
                              <wp:extent cx="958215" cy="772795"/>
                              <wp:effectExtent l="19050" t="0" r="0" b="0"/>
                              <wp:docPr id="3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14"/>
                                      <a:srcRect/>
                                      <a:stretch>
                                        <a:fillRect/>
                                      </a:stretch>
                                    </pic:blipFill>
                                    <pic:spPr bwMode="auto">
                                      <a:xfrm>
                                        <a:off x="0" y="0"/>
                                        <a:ext cx="958215" cy="772795"/>
                                      </a:xfrm>
                                      <a:prstGeom prst="rect">
                                        <a:avLst/>
                                      </a:prstGeom>
                                      <a:noFill/>
                                      <a:ln w="9525">
                                        <a:noFill/>
                                        <a:miter lim="800000"/>
                                        <a:headEnd/>
                                        <a:tailEnd/>
                                      </a:ln>
                                    </pic:spPr>
                                  </pic:pic>
                                </a:graphicData>
                              </a:graphic>
                            </wp:inline>
                          </w:drawing>
                        </w:r>
                      </w:p>
                      <w:p w:rsidR="006A697E" w:rsidRPr="00431E9D" w:rsidRDefault="006A697E" w:rsidP="00D6304B">
                        <w:pPr>
                          <w:pStyle w:val="Prrafodelista"/>
                          <w:numPr>
                            <w:ilvl w:val="0"/>
                            <w:numId w:val="54"/>
                          </w:numPr>
                          <w:spacing w:before="60" w:after="120" w:line="360" w:lineRule="auto"/>
                          <w:ind w:left="397" w:hanging="357"/>
                          <w:jc w:val="both"/>
                          <w:rPr>
                            <w:sz w:val="18"/>
                            <w:szCs w:val="18"/>
                          </w:rPr>
                        </w:pPr>
                        <w:r>
                          <w:rPr>
                            <w:sz w:val="18"/>
                            <w:szCs w:val="18"/>
                          </w:rPr>
                          <w:t xml:space="preserve">Encender la bomba de presión y verificar presión </w:t>
                        </w:r>
                        <w:r w:rsidRPr="00431E9D">
                          <w:rPr>
                            <w:sz w:val="18"/>
                            <w:szCs w:val="18"/>
                          </w:rPr>
                          <w:t>80-100psi</w:t>
                        </w:r>
                      </w:p>
                      <w:p w:rsidR="006A697E" w:rsidRPr="00CB6388" w:rsidRDefault="006A697E" w:rsidP="00D6304B">
                        <w:pPr>
                          <w:rPr>
                            <w:sz w:val="18"/>
                            <w:szCs w:val="18"/>
                          </w:rPr>
                        </w:pPr>
                      </w:p>
                      <w:p w:rsidR="006A697E" w:rsidRPr="00CB6388" w:rsidRDefault="006A697E" w:rsidP="00D6304B">
                        <w:pPr>
                          <w:rPr>
                            <w:sz w:val="18"/>
                            <w:szCs w:val="18"/>
                          </w:rPr>
                        </w:pPr>
                      </w:p>
                    </w:txbxContent>
                  </v:textbox>
                </v:shape>
              </w:pict>
            </w:r>
          </w:p>
        </w:tc>
      </w:tr>
    </w:tbl>
    <w:p w:rsidR="004D08BA" w:rsidRPr="0007757B" w:rsidRDefault="00E10A0F" w:rsidP="006D7B04">
      <w:pPr>
        <w:pStyle w:val="EstiliFiguras"/>
        <w:spacing w:before="60"/>
        <w:ind w:left="1134" w:firstLine="0"/>
        <w:rPr>
          <w:lang w:eastAsia="en-US"/>
        </w:rPr>
      </w:pPr>
      <w:bookmarkStart w:id="607" w:name="_Toc337167264"/>
      <w:r>
        <w:t>Continuación</w:t>
      </w:r>
      <w:r w:rsidR="00D6304B">
        <w:t xml:space="preserve"> </w:t>
      </w:r>
      <w:r w:rsidR="006D7B04">
        <w:t>Figura</w:t>
      </w:r>
      <w:r w:rsidR="00D6304B">
        <w:t xml:space="preserve"> </w:t>
      </w:r>
      <w:r w:rsidR="006D7B04">
        <w:t>5.6</w:t>
      </w:r>
      <w:r w:rsidR="00D6304B">
        <w:t xml:space="preserve"> </w:t>
      </w:r>
      <w:r>
        <w:t>Guía</w:t>
      </w:r>
      <w:r w:rsidR="00D6304B">
        <w:t xml:space="preserve"> Operativa Limpieza Prensas</w:t>
      </w:r>
      <w:bookmarkEnd w:id="607"/>
    </w:p>
    <w:tbl>
      <w:tblPr>
        <w:tblW w:w="7513"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01"/>
        <w:gridCol w:w="2268"/>
        <w:gridCol w:w="1701"/>
        <w:gridCol w:w="1843"/>
      </w:tblGrid>
      <w:tr w:rsidR="00761555" w:rsidTr="00D176C6">
        <w:trPr>
          <w:trHeight w:val="355"/>
        </w:trPr>
        <w:tc>
          <w:tcPr>
            <w:tcW w:w="1701" w:type="dxa"/>
            <w:vAlign w:val="center"/>
          </w:tcPr>
          <w:p w:rsidR="00761555" w:rsidRDefault="00761555" w:rsidP="001E3347">
            <w:pPr>
              <w:jc w:val="center"/>
            </w:pPr>
            <w:r>
              <w:lastRenderedPageBreak/>
              <w:t>Código</w:t>
            </w:r>
          </w:p>
        </w:tc>
        <w:tc>
          <w:tcPr>
            <w:tcW w:w="5812" w:type="dxa"/>
            <w:gridSpan w:val="3"/>
            <w:vMerge w:val="restart"/>
            <w:tcBorders>
              <w:top w:val="single" w:sz="4" w:space="0" w:color="auto"/>
              <w:right w:val="single" w:sz="4" w:space="0" w:color="auto"/>
            </w:tcBorders>
            <w:vAlign w:val="center"/>
          </w:tcPr>
          <w:p w:rsidR="00761555" w:rsidRPr="00D176C6" w:rsidRDefault="00D176C6" w:rsidP="00D176C6">
            <w:pPr>
              <w:ind w:left="-70"/>
              <w:jc w:val="center"/>
              <w:rPr>
                <w:b/>
              </w:rPr>
            </w:pPr>
            <w:r>
              <w:rPr>
                <w:b/>
              </w:rPr>
              <w:t>G U Í A  O P E R A T I V A</w:t>
            </w:r>
          </w:p>
        </w:tc>
      </w:tr>
      <w:tr w:rsidR="00761555" w:rsidTr="00D176C6">
        <w:trPr>
          <w:trHeight w:val="434"/>
        </w:trPr>
        <w:tc>
          <w:tcPr>
            <w:tcW w:w="1701" w:type="dxa"/>
            <w:vAlign w:val="center"/>
          </w:tcPr>
          <w:p w:rsidR="00761555" w:rsidRDefault="00761555" w:rsidP="001E3347">
            <w:pPr>
              <w:jc w:val="center"/>
            </w:pPr>
            <w:r>
              <w:t>Gop-Man-002</w:t>
            </w:r>
          </w:p>
        </w:tc>
        <w:tc>
          <w:tcPr>
            <w:tcW w:w="5812" w:type="dxa"/>
            <w:gridSpan w:val="3"/>
            <w:vMerge/>
            <w:tcBorders>
              <w:right w:val="single" w:sz="4" w:space="0" w:color="auto"/>
            </w:tcBorders>
            <w:vAlign w:val="center"/>
          </w:tcPr>
          <w:p w:rsidR="00761555" w:rsidRDefault="00761555" w:rsidP="001E3347">
            <w:pPr>
              <w:ind w:left="-339"/>
            </w:pPr>
          </w:p>
        </w:tc>
      </w:tr>
      <w:tr w:rsidR="00761555" w:rsidTr="00D6304B">
        <w:trPr>
          <w:trHeight w:val="363"/>
        </w:trPr>
        <w:tc>
          <w:tcPr>
            <w:tcW w:w="1701" w:type="dxa"/>
            <w:vAlign w:val="center"/>
          </w:tcPr>
          <w:p w:rsidR="00761555" w:rsidRDefault="00761555" w:rsidP="001E3347">
            <w:pPr>
              <w:jc w:val="center"/>
            </w:pPr>
            <w:r>
              <w:t>Titulo</w:t>
            </w:r>
          </w:p>
        </w:tc>
        <w:tc>
          <w:tcPr>
            <w:tcW w:w="5812" w:type="dxa"/>
            <w:gridSpan w:val="3"/>
            <w:vAlign w:val="center"/>
          </w:tcPr>
          <w:p w:rsidR="00761555" w:rsidRDefault="00BA0476" w:rsidP="001E3347">
            <w:r>
              <w:t>Mantenimiento Limpieza Secador</w:t>
            </w:r>
          </w:p>
        </w:tc>
      </w:tr>
      <w:tr w:rsidR="00761555" w:rsidTr="00D6304B">
        <w:trPr>
          <w:trHeight w:val="351"/>
        </w:trPr>
        <w:tc>
          <w:tcPr>
            <w:tcW w:w="1701" w:type="dxa"/>
            <w:vAlign w:val="center"/>
          </w:tcPr>
          <w:p w:rsidR="00761555" w:rsidRDefault="00761555" w:rsidP="001E3347">
            <w:pPr>
              <w:jc w:val="center"/>
            </w:pPr>
            <w:r>
              <w:t>Autor</w:t>
            </w:r>
          </w:p>
        </w:tc>
        <w:tc>
          <w:tcPr>
            <w:tcW w:w="2268" w:type="dxa"/>
            <w:tcBorders>
              <w:top w:val="single" w:sz="4" w:space="0" w:color="auto"/>
            </w:tcBorders>
            <w:vAlign w:val="center"/>
          </w:tcPr>
          <w:p w:rsidR="00761555" w:rsidRDefault="00761555" w:rsidP="001E3347">
            <w:pPr>
              <w:jc w:val="center"/>
            </w:pPr>
            <w:r>
              <w:t>Supervisor Mantenimiento</w:t>
            </w:r>
          </w:p>
        </w:tc>
        <w:tc>
          <w:tcPr>
            <w:tcW w:w="1701" w:type="dxa"/>
            <w:tcBorders>
              <w:top w:val="single" w:sz="4" w:space="0" w:color="auto"/>
            </w:tcBorders>
            <w:vAlign w:val="center"/>
          </w:tcPr>
          <w:p w:rsidR="00761555" w:rsidRDefault="00761555" w:rsidP="001E3347">
            <w:pPr>
              <w:jc w:val="center"/>
            </w:pPr>
            <w:r>
              <w:t>Revisión</w:t>
            </w:r>
          </w:p>
        </w:tc>
        <w:tc>
          <w:tcPr>
            <w:tcW w:w="1843" w:type="dxa"/>
            <w:tcBorders>
              <w:top w:val="single" w:sz="4" w:space="0" w:color="auto"/>
            </w:tcBorders>
            <w:vAlign w:val="center"/>
          </w:tcPr>
          <w:p w:rsidR="00761555" w:rsidRDefault="00761555" w:rsidP="001E3347">
            <w:pPr>
              <w:jc w:val="center"/>
            </w:pPr>
            <w:r>
              <w:t>Jefe de Mantenimiento</w:t>
            </w:r>
          </w:p>
        </w:tc>
      </w:tr>
      <w:tr w:rsidR="00761555" w:rsidTr="00D6304B">
        <w:trPr>
          <w:trHeight w:val="398"/>
        </w:trPr>
        <w:tc>
          <w:tcPr>
            <w:tcW w:w="1701" w:type="dxa"/>
            <w:vAlign w:val="center"/>
          </w:tcPr>
          <w:p w:rsidR="00761555" w:rsidRDefault="00761555" w:rsidP="001E3347">
            <w:pPr>
              <w:jc w:val="center"/>
            </w:pPr>
            <w:r>
              <w:t>Fecha</w:t>
            </w:r>
          </w:p>
        </w:tc>
        <w:tc>
          <w:tcPr>
            <w:tcW w:w="2268" w:type="dxa"/>
            <w:tcBorders>
              <w:top w:val="single" w:sz="4" w:space="0" w:color="auto"/>
            </w:tcBorders>
            <w:vAlign w:val="center"/>
          </w:tcPr>
          <w:p w:rsidR="00761555" w:rsidRDefault="00761555" w:rsidP="001E3347">
            <w:pPr>
              <w:jc w:val="center"/>
            </w:pPr>
          </w:p>
        </w:tc>
        <w:tc>
          <w:tcPr>
            <w:tcW w:w="1701" w:type="dxa"/>
            <w:tcBorders>
              <w:top w:val="single" w:sz="4" w:space="0" w:color="auto"/>
            </w:tcBorders>
            <w:vAlign w:val="center"/>
          </w:tcPr>
          <w:p w:rsidR="00761555" w:rsidRDefault="00761555" w:rsidP="001E3347">
            <w:pPr>
              <w:jc w:val="center"/>
            </w:pPr>
            <w:r>
              <w:t>Responsable</w:t>
            </w:r>
          </w:p>
        </w:tc>
        <w:tc>
          <w:tcPr>
            <w:tcW w:w="1843" w:type="dxa"/>
            <w:tcBorders>
              <w:top w:val="single" w:sz="4" w:space="0" w:color="auto"/>
            </w:tcBorders>
            <w:vAlign w:val="center"/>
          </w:tcPr>
          <w:p w:rsidR="00761555" w:rsidRDefault="00761555" w:rsidP="001E3347">
            <w:pPr>
              <w:jc w:val="center"/>
            </w:pPr>
            <w:r>
              <w:t>Operador</w:t>
            </w:r>
          </w:p>
        </w:tc>
      </w:tr>
    </w:tbl>
    <w:p w:rsidR="00CD07DC" w:rsidRDefault="0061439D" w:rsidP="00CD07DC">
      <w:pPr>
        <w:tabs>
          <w:tab w:val="left" w:pos="1179"/>
        </w:tabs>
      </w:pPr>
      <w:r>
        <w:rPr>
          <w:noProof/>
          <w:lang w:eastAsia="es-ES"/>
        </w:rPr>
        <w:pict>
          <v:shape id="_x0000_s1709" type="#_x0000_t202" style="position:absolute;margin-left:56.5pt;margin-top:.05pt;width:375.05pt;height:416.7pt;z-index:-251715584;mso-position-horizontal-relative:text;mso-position-vertical-relative:text">
            <v:textbox style="mso-next-textbox:#_x0000_s1709">
              <w:txbxContent>
                <w:p w:rsidR="006A697E" w:rsidRDefault="006A697E" w:rsidP="00761555">
                  <w:pPr>
                    <w:jc w:val="center"/>
                    <w:rPr>
                      <w:b/>
                      <w:u w:val="single"/>
                    </w:rPr>
                  </w:pPr>
                  <w:r w:rsidRPr="00403901">
                    <w:rPr>
                      <w:b/>
                      <w:u w:val="single"/>
                    </w:rPr>
                    <w:t>Equipos necesarios</w:t>
                  </w:r>
                  <w:r>
                    <w:rPr>
                      <w:b/>
                      <w:u w:val="single"/>
                    </w:rPr>
                    <w:t>:</w:t>
                  </w:r>
                </w:p>
                <w:p w:rsidR="006A697E" w:rsidRPr="00403901" w:rsidRDefault="006A697E" w:rsidP="00761555">
                  <w:pPr>
                    <w:jc w:val="center"/>
                    <w:rPr>
                      <w:b/>
                      <w:u w:val="single"/>
                    </w:rPr>
                  </w:pPr>
                </w:p>
                <w:p w:rsidR="006A697E" w:rsidRDefault="006A697E" w:rsidP="00761555">
                  <w:r>
                    <w:rPr>
                      <w:noProof/>
                      <w:lang w:eastAsia="es-EC"/>
                    </w:rPr>
                    <w:drawing>
                      <wp:inline distT="0" distB="0" distL="0" distR="0">
                        <wp:extent cx="1251585" cy="1022985"/>
                        <wp:effectExtent l="19050" t="0" r="5715" b="0"/>
                        <wp:docPr id="3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15"/>
                                <a:srcRect l="5069" b="7001"/>
                                <a:stretch>
                                  <a:fillRect/>
                                </a:stretch>
                              </pic:blipFill>
                              <pic:spPr bwMode="auto">
                                <a:xfrm>
                                  <a:off x="0" y="0"/>
                                  <a:ext cx="1251585" cy="1022985"/>
                                </a:xfrm>
                                <a:prstGeom prst="rect">
                                  <a:avLst/>
                                </a:prstGeom>
                                <a:noFill/>
                                <a:ln w="9525">
                                  <a:noFill/>
                                  <a:miter lim="800000"/>
                                  <a:headEnd/>
                                  <a:tailEnd/>
                                </a:ln>
                              </pic:spPr>
                            </pic:pic>
                          </a:graphicData>
                        </a:graphic>
                      </wp:inline>
                    </w:drawing>
                  </w:r>
                  <w:r>
                    <w:rPr>
                      <w:noProof/>
                      <w:lang w:eastAsia="es-EC"/>
                    </w:rPr>
                    <w:drawing>
                      <wp:inline distT="0" distB="0" distL="0" distR="0">
                        <wp:extent cx="1018055" cy="903637"/>
                        <wp:effectExtent l="76200" t="57150" r="29695" b="48863"/>
                        <wp:docPr id="3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noChangeArrowheads="1"/>
                                </pic:cNvPicPr>
                              </pic:nvPicPr>
                              <pic:blipFill>
                                <a:blip r:embed="rId116"/>
                                <a:srcRect/>
                                <a:stretch>
                                  <a:fillRect/>
                                </a:stretch>
                              </pic:blipFill>
                              <pic:spPr bwMode="auto">
                                <a:xfrm>
                                  <a:off x="0" y="0"/>
                                  <a:ext cx="1018055" cy="903637"/>
                                </a:xfrm>
                                <a:prstGeom prst="rect">
                                  <a:avLst/>
                                </a:prstGeom>
                                <a:noFill/>
                                <a:ln w="9525">
                                  <a:solidFill>
                                    <a:schemeClr val="accent1"/>
                                  </a:solidFill>
                                  <a:miter lim="800000"/>
                                  <a:headEnd/>
                                  <a:tailEnd/>
                                </a:ln>
                                <a:effectLst>
                                  <a:outerShdw blurRad="50800" dist="38100" dir="10800000" algn="r" rotWithShape="0">
                                    <a:prstClr val="black">
                                      <a:alpha val="40000"/>
                                    </a:prstClr>
                                  </a:outerShdw>
                                </a:effectLst>
                              </pic:spPr>
                            </pic:pic>
                          </a:graphicData>
                        </a:graphic>
                      </wp:inline>
                    </w:drawing>
                  </w:r>
                  <w:r>
                    <w:rPr>
                      <w:noProof/>
                      <w:lang w:val="es-ES" w:eastAsia="es-ES"/>
                    </w:rPr>
                    <w:t xml:space="preserve">   </w:t>
                  </w:r>
                  <w:r>
                    <w:rPr>
                      <w:noProof/>
                      <w:lang w:eastAsia="es-EC"/>
                    </w:rPr>
                    <w:drawing>
                      <wp:inline distT="0" distB="0" distL="0" distR="0">
                        <wp:extent cx="813597" cy="932008"/>
                        <wp:effectExtent l="76200" t="19050" r="62703" b="77642"/>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117"/>
                                <a:srcRect/>
                                <a:stretch>
                                  <a:fillRect/>
                                </a:stretch>
                              </pic:blipFill>
                              <pic:spPr bwMode="auto">
                                <a:xfrm>
                                  <a:off x="0" y="0"/>
                                  <a:ext cx="813597" cy="932008"/>
                                </a:xfrm>
                                <a:prstGeom prst="rect">
                                  <a:avLst/>
                                </a:prstGeom>
                                <a:noFill/>
                                <a:ln w="9525">
                                  <a:solidFill>
                                    <a:schemeClr val="accent1"/>
                                  </a:solidFill>
                                  <a:miter lim="800000"/>
                                  <a:headEnd/>
                                  <a:tailEnd/>
                                </a:ln>
                                <a:effectLst>
                                  <a:outerShdw blurRad="50800" dist="38100" dir="8100000" algn="tr" rotWithShape="0">
                                    <a:prstClr val="black">
                                      <a:alpha val="40000"/>
                                    </a:prstClr>
                                  </a:outerShdw>
                                </a:effectLst>
                              </pic:spPr>
                            </pic:pic>
                          </a:graphicData>
                        </a:graphic>
                      </wp:inline>
                    </w:drawing>
                  </w:r>
                  <w:r>
                    <w:rPr>
                      <w:noProof/>
                      <w:lang w:eastAsia="es-EC"/>
                    </w:rPr>
                    <w:drawing>
                      <wp:inline distT="0" distB="0" distL="0" distR="0">
                        <wp:extent cx="997720" cy="935081"/>
                        <wp:effectExtent l="76200" t="19050" r="50030" b="74569"/>
                        <wp:docPr id="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6"/>
                                <pic:cNvPicPr>
                                  <a:picLocks noChangeAspect="1" noChangeArrowheads="1"/>
                                </pic:cNvPicPr>
                              </pic:nvPicPr>
                              <pic:blipFill>
                                <a:blip r:embed="rId118"/>
                                <a:srcRect/>
                                <a:stretch>
                                  <a:fillRect/>
                                </a:stretch>
                              </pic:blipFill>
                              <pic:spPr bwMode="auto">
                                <a:xfrm>
                                  <a:off x="0" y="0"/>
                                  <a:ext cx="997720" cy="935081"/>
                                </a:xfrm>
                                <a:prstGeom prst="rect">
                                  <a:avLst/>
                                </a:prstGeom>
                                <a:noFill/>
                                <a:ln w="9525">
                                  <a:solidFill>
                                    <a:schemeClr val="accent1"/>
                                  </a:solidFill>
                                  <a:miter lim="800000"/>
                                  <a:headEnd/>
                                  <a:tailEnd/>
                                </a:ln>
                                <a:effectLst>
                                  <a:outerShdw blurRad="50800" dist="38100" dir="8100000" algn="tr" rotWithShape="0">
                                    <a:prstClr val="black">
                                      <a:alpha val="40000"/>
                                    </a:prstClr>
                                  </a:outerShdw>
                                </a:effectLst>
                              </pic:spPr>
                            </pic:pic>
                          </a:graphicData>
                        </a:graphic>
                      </wp:inline>
                    </w:drawing>
                  </w:r>
                </w:p>
                <w:p w:rsidR="006A697E" w:rsidRDefault="006A697E" w:rsidP="00761555"/>
                <w:p w:rsidR="006A697E" w:rsidRDefault="006A697E" w:rsidP="00761555"/>
                <w:p w:rsidR="006A697E" w:rsidRDefault="006A697E" w:rsidP="00761555"/>
                <w:p w:rsidR="006A697E" w:rsidRDefault="006A697E" w:rsidP="00761555"/>
                <w:p w:rsidR="006A697E" w:rsidRDefault="006A697E" w:rsidP="00761555"/>
                <w:p w:rsidR="006A697E" w:rsidRPr="00634F3A" w:rsidRDefault="006A697E" w:rsidP="00634F3A">
                  <w:pPr>
                    <w:spacing w:line="480" w:lineRule="auto"/>
                    <w:ind w:left="142"/>
                    <w:rPr>
                      <w:b/>
                      <w:u w:val="single"/>
                    </w:rPr>
                  </w:pPr>
                  <w:r w:rsidRPr="00634F3A">
                    <w:rPr>
                      <w:b/>
                      <w:u w:val="single"/>
                    </w:rPr>
                    <w:t>Generalidades:</w:t>
                  </w:r>
                </w:p>
                <w:p w:rsidR="006A697E" w:rsidRDefault="006A697E" w:rsidP="001E3347">
                  <w:pPr>
                    <w:pStyle w:val="Prrafodelista"/>
                    <w:numPr>
                      <w:ilvl w:val="0"/>
                      <w:numId w:val="55"/>
                    </w:numPr>
                    <w:spacing w:after="120" w:line="480" w:lineRule="auto"/>
                    <w:ind w:left="993"/>
                    <w:jc w:val="both"/>
                  </w:pPr>
                  <w:r>
                    <w:t>La guía operativa debe ser realizada por el operador de la máquina en conjunto con el equipo de mantenimiento. Se recomienda revisar el documento de seguridad de espacios confinados.</w:t>
                  </w:r>
                </w:p>
              </w:txbxContent>
            </v:textbox>
          </v:shape>
        </w:pict>
      </w:r>
    </w:p>
    <w:p w:rsidR="00761555" w:rsidRPr="004B4AAB" w:rsidRDefault="00761555" w:rsidP="00CD07DC">
      <w:pPr>
        <w:tabs>
          <w:tab w:val="left" w:pos="1179"/>
        </w:tabs>
      </w:pPr>
    </w:p>
    <w:p w:rsidR="00761555" w:rsidRDefault="00761555" w:rsidP="00761555"/>
    <w:p w:rsidR="00761555" w:rsidRDefault="001C48E1" w:rsidP="00761555">
      <w:r>
        <w:rPr>
          <w:noProof/>
          <w:lang w:eastAsia="es-EC"/>
        </w:rPr>
        <w:drawing>
          <wp:anchor distT="0" distB="0" distL="114300" distR="114300" simplePos="0" relativeHeight="251601920" behindDoc="1" locked="0" layoutInCell="1" allowOverlap="1">
            <wp:simplePos x="0" y="0"/>
            <wp:positionH relativeFrom="column">
              <wp:posOffset>4352925</wp:posOffset>
            </wp:positionH>
            <wp:positionV relativeFrom="paragraph">
              <wp:posOffset>1771650</wp:posOffset>
            </wp:positionV>
            <wp:extent cx="123190" cy="345440"/>
            <wp:effectExtent l="19050" t="0" r="0" b="0"/>
            <wp:wrapNone/>
            <wp:docPr id="70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19" cstate="print"/>
                    <a:srcRect/>
                    <a:stretch>
                      <a:fillRect/>
                    </a:stretch>
                  </pic:blipFill>
                  <pic:spPr bwMode="auto">
                    <a:xfrm>
                      <a:off x="0" y="0"/>
                      <a:ext cx="123190" cy="345440"/>
                    </a:xfrm>
                    <a:prstGeom prst="rect">
                      <a:avLst/>
                    </a:prstGeom>
                    <a:noFill/>
                    <a:ln w="9525">
                      <a:noFill/>
                      <a:miter lim="800000"/>
                      <a:headEnd/>
                      <a:tailEnd/>
                    </a:ln>
                  </pic:spPr>
                </pic:pic>
              </a:graphicData>
            </a:graphic>
          </wp:anchor>
        </w:drawing>
      </w:r>
    </w:p>
    <w:p w:rsidR="00761555" w:rsidRPr="00D8160F" w:rsidRDefault="00761555" w:rsidP="00761555"/>
    <w:p w:rsidR="00761555" w:rsidRPr="00D8160F" w:rsidRDefault="00761555" w:rsidP="00761555"/>
    <w:p w:rsidR="00761555" w:rsidRPr="00D8160F" w:rsidRDefault="00761555" w:rsidP="00761555"/>
    <w:p w:rsidR="00761555" w:rsidRPr="00D8160F" w:rsidRDefault="00761555" w:rsidP="00761555"/>
    <w:p w:rsidR="00761555" w:rsidRPr="00D8160F" w:rsidRDefault="0061439D" w:rsidP="00761555">
      <w:r>
        <w:rPr>
          <w:noProof/>
          <w:lang w:val="es-ES" w:eastAsia="es-ES"/>
        </w:rPr>
        <w:pict>
          <v:group id="_x0000_s1729" style="position:absolute;margin-left:278.35pt;margin-top:9.55pt;width:137.75pt;height:108.05pt;z-index:251614208" coordorigin="7835,6829" coordsize="2755,2161">
            <v:shape id="_x0000_s1713" type="#_x0000_t202" style="position:absolute;left:7835;top:7453;width:2755;height:1537">
              <v:textbox style="mso-next-textbox:#_x0000_s1713">
                <w:txbxContent>
                  <w:p w:rsidR="006A697E" w:rsidRPr="00A35BD3" w:rsidRDefault="006A697E" w:rsidP="00BA0476">
                    <w:pPr>
                      <w:suppressLineNumbers/>
                      <w:jc w:val="center"/>
                      <w:rPr>
                        <w:b/>
                        <w:sz w:val="18"/>
                        <w:szCs w:val="18"/>
                        <w:u w:val="single"/>
                      </w:rPr>
                    </w:pPr>
                    <w:r w:rsidRPr="00A35BD3">
                      <w:rPr>
                        <w:b/>
                        <w:sz w:val="18"/>
                        <w:szCs w:val="18"/>
                        <w:u w:val="single"/>
                      </w:rPr>
                      <w:t>Herramientas:</w:t>
                    </w:r>
                  </w:p>
                  <w:p w:rsidR="006A697E" w:rsidRPr="001C2EF3" w:rsidRDefault="006A697E" w:rsidP="001E3347">
                    <w:pPr>
                      <w:pStyle w:val="Prrafodelista"/>
                      <w:numPr>
                        <w:ilvl w:val="0"/>
                        <w:numId w:val="62"/>
                      </w:numPr>
                      <w:suppressLineNumbers/>
                      <w:spacing w:after="0" w:line="240" w:lineRule="auto"/>
                      <w:rPr>
                        <w:sz w:val="18"/>
                        <w:szCs w:val="18"/>
                      </w:rPr>
                    </w:pPr>
                    <w:r w:rsidRPr="001C2EF3">
                      <w:rPr>
                        <w:sz w:val="18"/>
                        <w:szCs w:val="18"/>
                      </w:rPr>
                      <w:t xml:space="preserve">Elementos de eliminación de residuos (machete, espátulas), </w:t>
                    </w:r>
                  </w:p>
                  <w:p w:rsidR="006A697E" w:rsidRPr="00BA0476" w:rsidRDefault="006A697E" w:rsidP="001E3347">
                    <w:pPr>
                      <w:pStyle w:val="Prrafodelista"/>
                      <w:numPr>
                        <w:ilvl w:val="0"/>
                        <w:numId w:val="62"/>
                      </w:numPr>
                      <w:suppressLineNumbers/>
                      <w:spacing w:after="120" w:line="240" w:lineRule="auto"/>
                      <w:rPr>
                        <w:sz w:val="18"/>
                        <w:szCs w:val="18"/>
                      </w:rPr>
                    </w:pPr>
                    <w:r w:rsidRPr="001C2EF3">
                      <w:rPr>
                        <w:sz w:val="18"/>
                        <w:szCs w:val="18"/>
                      </w:rPr>
                      <w:t>Iluminación</w:t>
                    </w:r>
                  </w:p>
                  <w:p w:rsidR="006A697E" w:rsidRPr="00BA0476" w:rsidRDefault="006A697E" w:rsidP="001E3347">
                    <w:pPr>
                      <w:pStyle w:val="Prrafodelista"/>
                      <w:numPr>
                        <w:ilvl w:val="0"/>
                        <w:numId w:val="62"/>
                      </w:numPr>
                      <w:suppressLineNumbers/>
                      <w:spacing w:after="120" w:line="240" w:lineRule="auto"/>
                      <w:rPr>
                        <w:sz w:val="18"/>
                        <w:szCs w:val="18"/>
                      </w:rPr>
                    </w:pPr>
                    <w:r>
                      <w:rPr>
                        <w:sz w:val="18"/>
                        <w:szCs w:val="18"/>
                      </w:rPr>
                      <w:t xml:space="preserve">Llave </w:t>
                    </w:r>
                    <w:r>
                      <w:t>¾</w:t>
                    </w:r>
                  </w:p>
                </w:txbxContent>
              </v:textbox>
            </v:shape>
            <v:shape id="Imagen 4" o:spid="_x0000_s1726" type="#_x0000_t75" style="position:absolute;left:8952;top:6829;width:196;height:544;visibility:visible">
              <v:imagedata r:id="rId120" o:title=""/>
            </v:shape>
          </v:group>
        </w:pict>
      </w:r>
      <w:r>
        <w:rPr>
          <w:noProof/>
          <w:lang w:val="es-ES" w:eastAsia="es-ES"/>
        </w:rPr>
        <w:pict>
          <v:group id="_x0000_s1728" style="position:absolute;margin-left:171.75pt;margin-top:9.55pt;width:89.05pt;height:108.05pt;z-index:251603968" coordorigin="5703,6829" coordsize="1781,2161">
            <v:shape id="Imagen 4" o:spid="_x0000_s1724" type="#_x0000_t75" style="position:absolute;left:6378;top:6829;width:196;height:544;visibility:visible">
              <v:imagedata r:id="rId120" o:title=""/>
            </v:shape>
            <v:shape id="_x0000_s1712" type="#_x0000_t202" style="position:absolute;left:5703;top:7462;width:1781;height:1528">
              <v:textbox style="mso-next-textbox:#_x0000_s1712">
                <w:txbxContent>
                  <w:p w:rsidR="006A697E" w:rsidRPr="00A35BD3" w:rsidRDefault="006A697E" w:rsidP="00BA0476">
                    <w:pPr>
                      <w:jc w:val="center"/>
                      <w:rPr>
                        <w:b/>
                        <w:sz w:val="18"/>
                        <w:szCs w:val="18"/>
                        <w:u w:val="single"/>
                      </w:rPr>
                    </w:pPr>
                    <w:r w:rsidRPr="00A35BD3">
                      <w:rPr>
                        <w:b/>
                        <w:sz w:val="18"/>
                        <w:szCs w:val="18"/>
                        <w:u w:val="single"/>
                      </w:rPr>
                      <w:t>Equipo especifico</w:t>
                    </w:r>
                  </w:p>
                  <w:p w:rsidR="006A697E" w:rsidRPr="00A35BD3" w:rsidRDefault="006A697E" w:rsidP="00BA0476">
                    <w:pPr>
                      <w:jc w:val="both"/>
                      <w:rPr>
                        <w:sz w:val="18"/>
                        <w:szCs w:val="18"/>
                      </w:rPr>
                    </w:pPr>
                    <w:r w:rsidRPr="00A35BD3">
                      <w:rPr>
                        <w:sz w:val="18"/>
                        <w:szCs w:val="18"/>
                      </w:rPr>
                      <w:t>Compresor de aire y mangueras herméticas</w:t>
                    </w:r>
                  </w:p>
                </w:txbxContent>
              </v:textbox>
            </v:shape>
          </v:group>
        </w:pict>
      </w:r>
      <w:r>
        <w:rPr>
          <w:noProof/>
          <w:lang w:val="es-ES" w:eastAsia="es-ES"/>
        </w:rPr>
        <w:pict>
          <v:group id="_x0000_s1727" style="position:absolute;margin-left:67.45pt;margin-top:7.2pt;width:94.7pt;height:110.4pt;z-index:251602944" coordorigin="3617,6782" coordsize="1894,2208">
            <v:shape id="_x0000_s1710" type="#_x0000_t67" style="position:absolute;left:4446;top:6782;width:143;height:510"/>
            <v:shape id="_x0000_s1711" type="#_x0000_t202" style="position:absolute;left:3617;top:7462;width:1894;height:1528">
              <v:textbox style="mso-next-textbox:#_x0000_s1711">
                <w:txbxContent>
                  <w:p w:rsidR="006A697E" w:rsidRPr="00A35BD3" w:rsidRDefault="006A697E" w:rsidP="00BA0476">
                    <w:pPr>
                      <w:jc w:val="center"/>
                      <w:rPr>
                        <w:b/>
                        <w:sz w:val="18"/>
                        <w:szCs w:val="18"/>
                        <w:u w:val="single"/>
                      </w:rPr>
                    </w:pPr>
                    <w:r w:rsidRPr="00A35BD3">
                      <w:rPr>
                        <w:b/>
                        <w:sz w:val="18"/>
                        <w:szCs w:val="18"/>
                        <w:u w:val="single"/>
                      </w:rPr>
                      <w:t>Equipo de Protección</w:t>
                    </w:r>
                  </w:p>
                  <w:p w:rsidR="006A697E" w:rsidRPr="001C2EF3" w:rsidRDefault="006A697E" w:rsidP="00BA0476">
                    <w:pPr>
                      <w:jc w:val="both"/>
                      <w:rPr>
                        <w:sz w:val="18"/>
                        <w:szCs w:val="18"/>
                      </w:rPr>
                    </w:pPr>
                    <w:r w:rsidRPr="001C2EF3">
                      <w:rPr>
                        <w:sz w:val="18"/>
                        <w:szCs w:val="18"/>
                      </w:rPr>
                      <w:t>Casco, guantes, gafas, botas, mascarilla para humo</w:t>
                    </w:r>
                    <w:r>
                      <w:rPr>
                        <w:sz w:val="18"/>
                        <w:szCs w:val="18"/>
                      </w:rPr>
                      <w:t>.</w:t>
                    </w:r>
                  </w:p>
                  <w:p w:rsidR="006A697E" w:rsidRDefault="006A697E" w:rsidP="00761555">
                    <w:pPr>
                      <w:rPr>
                        <w:b/>
                        <w:sz w:val="18"/>
                        <w:szCs w:val="18"/>
                      </w:rPr>
                    </w:pPr>
                  </w:p>
                  <w:p w:rsidR="006A697E" w:rsidRPr="00A35BD3" w:rsidRDefault="006A697E" w:rsidP="00761555">
                    <w:pPr>
                      <w:rPr>
                        <w:b/>
                        <w:sz w:val="18"/>
                        <w:szCs w:val="18"/>
                      </w:rPr>
                    </w:pPr>
                  </w:p>
                </w:txbxContent>
              </v:textbox>
            </v:shape>
          </v:group>
        </w:pict>
      </w:r>
    </w:p>
    <w:p w:rsidR="00761555" w:rsidRPr="00D8160F" w:rsidRDefault="00761555" w:rsidP="00761555"/>
    <w:p w:rsidR="00761555" w:rsidRPr="00D8160F" w:rsidRDefault="00761555" w:rsidP="00761555"/>
    <w:p w:rsidR="00761555" w:rsidRDefault="00761555" w:rsidP="00761555"/>
    <w:p w:rsidR="00761555" w:rsidRDefault="00761555" w:rsidP="00761555">
      <w:pPr>
        <w:ind w:firstLine="708"/>
      </w:pPr>
    </w:p>
    <w:p w:rsidR="00761555" w:rsidRDefault="00761555" w:rsidP="00761555">
      <w:pPr>
        <w:ind w:firstLine="708"/>
      </w:pPr>
    </w:p>
    <w:p w:rsidR="00761555" w:rsidRDefault="00761555" w:rsidP="00761555">
      <w:pPr>
        <w:ind w:firstLine="708"/>
      </w:pPr>
    </w:p>
    <w:p w:rsidR="00761555" w:rsidRDefault="00761555" w:rsidP="00761555">
      <w:pPr>
        <w:ind w:firstLine="708"/>
      </w:pPr>
    </w:p>
    <w:p w:rsidR="00761555" w:rsidRDefault="00761555" w:rsidP="00761555">
      <w:pPr>
        <w:ind w:firstLine="708"/>
      </w:pPr>
    </w:p>
    <w:p w:rsidR="00761555" w:rsidRDefault="00761555" w:rsidP="00761555">
      <w:pPr>
        <w:ind w:firstLine="708"/>
      </w:pPr>
    </w:p>
    <w:p w:rsidR="00761555" w:rsidRDefault="00761555" w:rsidP="00761555">
      <w:pPr>
        <w:ind w:firstLine="708"/>
      </w:pPr>
    </w:p>
    <w:p w:rsidR="00761555" w:rsidRDefault="00761555" w:rsidP="00761555">
      <w:pPr>
        <w:ind w:firstLine="708"/>
      </w:pPr>
    </w:p>
    <w:p w:rsidR="00761555" w:rsidRDefault="00761555"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07757B" w:rsidP="00761555">
      <w:pPr>
        <w:ind w:left="708"/>
      </w:pPr>
    </w:p>
    <w:p w:rsidR="0007757B" w:rsidRDefault="006D7B04" w:rsidP="006D7B04">
      <w:pPr>
        <w:pStyle w:val="EstiliFiguras"/>
        <w:spacing w:before="120"/>
        <w:ind w:left="1134" w:firstLine="0"/>
      </w:pPr>
      <w:bookmarkStart w:id="608" w:name="_Toc337167265"/>
      <w:r>
        <w:rPr>
          <w:lang w:val="es-ES"/>
        </w:rPr>
        <w:t>Figura</w:t>
      </w:r>
      <w:r w:rsidR="0007757B">
        <w:t xml:space="preserve"> 5.</w:t>
      </w:r>
      <w:r>
        <w:rPr>
          <w:lang w:val="es-ES"/>
        </w:rPr>
        <w:t>7</w:t>
      </w:r>
      <w:r w:rsidR="0007757B">
        <w:t xml:space="preserve"> </w:t>
      </w:r>
      <w:r w:rsidR="00D176C6">
        <w:t>Guía</w:t>
      </w:r>
      <w:r w:rsidR="00D6304B">
        <w:t xml:space="preserve"> Operativa Limpieza del Secador</w:t>
      </w:r>
      <w:bookmarkEnd w:id="608"/>
    </w:p>
    <w:p w:rsidR="008B5153" w:rsidRDefault="008B5153" w:rsidP="006D7B04">
      <w:pPr>
        <w:pStyle w:val="EstiliFiguras"/>
        <w:spacing w:before="120"/>
        <w:ind w:left="1134" w:firstLine="0"/>
      </w:pPr>
    </w:p>
    <w:p w:rsidR="0007757B" w:rsidRPr="0007757B" w:rsidRDefault="0007757B" w:rsidP="00761555">
      <w:pPr>
        <w:ind w:left="708"/>
        <w:rPr>
          <w:lang w:val="es-ES"/>
        </w:rPr>
      </w:pPr>
    </w:p>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47"/>
      </w:tblGrid>
      <w:tr w:rsidR="00761555" w:rsidTr="001E6B53">
        <w:trPr>
          <w:trHeight w:val="9626"/>
        </w:trPr>
        <w:tc>
          <w:tcPr>
            <w:tcW w:w="8647" w:type="dxa"/>
          </w:tcPr>
          <w:tbl>
            <w:tblPr>
              <w:tblpPr w:leftFromText="141" w:rightFromText="141" w:vertAnchor="text" w:horzAnchor="margin" w:tblpXSpec="center" w:tblpY="-13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45"/>
            </w:tblGrid>
            <w:tr w:rsidR="00761555" w:rsidTr="001E3347">
              <w:trPr>
                <w:trHeight w:val="397"/>
              </w:trPr>
              <w:tc>
                <w:tcPr>
                  <w:tcW w:w="3345" w:type="dxa"/>
                </w:tcPr>
                <w:p w:rsidR="00761555" w:rsidRPr="00D8160F" w:rsidRDefault="00761555" w:rsidP="001E3347">
                  <w:pPr>
                    <w:jc w:val="center"/>
                    <w:rPr>
                      <w:b/>
                      <w:u w:val="single"/>
                    </w:rPr>
                  </w:pPr>
                  <w:r w:rsidRPr="00D8160F">
                    <w:rPr>
                      <w:b/>
                      <w:u w:val="single"/>
                    </w:rPr>
                    <w:t>DESARROLLO</w:t>
                  </w:r>
                </w:p>
              </w:tc>
            </w:tr>
          </w:tbl>
          <w:p w:rsidR="002334C4" w:rsidRDefault="002334C4" w:rsidP="001E3347"/>
          <w:p w:rsidR="002334C4" w:rsidRDefault="002334C4" w:rsidP="001E3347"/>
          <w:p w:rsidR="00761555" w:rsidRDefault="001C48E1" w:rsidP="002334C4">
            <w:pPr>
              <w:jc w:val="center"/>
            </w:pPr>
            <w:r>
              <w:rPr>
                <w:noProof/>
                <w:lang w:eastAsia="es-EC"/>
              </w:rPr>
              <w:drawing>
                <wp:anchor distT="0" distB="0" distL="114300" distR="114300" simplePos="0" relativeHeight="251604992" behindDoc="1" locked="0" layoutInCell="1" allowOverlap="1">
                  <wp:simplePos x="0" y="0"/>
                  <wp:positionH relativeFrom="column">
                    <wp:posOffset>320040</wp:posOffset>
                  </wp:positionH>
                  <wp:positionV relativeFrom="paragraph">
                    <wp:posOffset>307340</wp:posOffset>
                  </wp:positionV>
                  <wp:extent cx="980440" cy="914400"/>
                  <wp:effectExtent l="19050" t="0" r="0" b="0"/>
                  <wp:wrapNone/>
                  <wp:docPr id="699" name="Imagen 17" descr="Descripción: http://4.bp.blogspot.com/_BeCaMMICGF0/Sc-9aTEJgFI/AAAAAAAAAAU/wnRGyKuJIA8/S700/ep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http://4.bp.blogspot.com/_BeCaMMICGF0/Sc-9aTEJgFI/AAAAAAAAAAU/wnRGyKuJIA8/S700/epp2.jpg"/>
                          <pic:cNvPicPr>
                            <a:picLocks noChangeAspect="1" noChangeArrowheads="1"/>
                          </pic:cNvPicPr>
                        </pic:nvPicPr>
                        <pic:blipFill>
                          <a:blip r:embed="rId106" cstate="print"/>
                          <a:srcRect/>
                          <a:stretch>
                            <a:fillRect/>
                          </a:stretch>
                        </pic:blipFill>
                        <pic:spPr bwMode="auto">
                          <a:xfrm>
                            <a:off x="0" y="0"/>
                            <a:ext cx="980440" cy="914400"/>
                          </a:xfrm>
                          <a:prstGeom prst="rect">
                            <a:avLst/>
                          </a:prstGeom>
                          <a:noFill/>
                          <a:ln w="9525">
                            <a:noFill/>
                            <a:miter lim="800000"/>
                            <a:headEnd/>
                            <a:tailEnd/>
                          </a:ln>
                        </pic:spPr>
                      </pic:pic>
                    </a:graphicData>
                  </a:graphic>
                </wp:anchor>
              </w:drawing>
            </w:r>
          </w:p>
          <w:tbl>
            <w:tblPr>
              <w:tblW w:w="0" w:type="auto"/>
              <w:tblInd w:w="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06"/>
            </w:tblGrid>
            <w:tr w:rsidR="00761555" w:rsidTr="001C0B16">
              <w:trPr>
                <w:trHeight w:val="2423"/>
              </w:trPr>
              <w:tc>
                <w:tcPr>
                  <w:tcW w:w="2506" w:type="dxa"/>
                </w:tcPr>
                <w:p w:rsidR="00761555" w:rsidRDefault="0061439D" w:rsidP="001E3347">
                  <w:pPr>
                    <w:ind w:firstLine="708"/>
                  </w:pPr>
                  <w:r>
                    <w:rPr>
                      <w:noProof/>
                      <w:lang w:eastAsia="es-ES"/>
                    </w:rPr>
                    <w:pict>
                      <v:shape id="_x0000_s1714" type="#_x0000_t202" style="position:absolute;left:0;text-align:left;margin-left:139.15pt;margin-top:0;width:121.5pt;height:120.9pt;z-index:251606016">
                        <v:textbox style="mso-next-textbox:#_x0000_s1714">
                          <w:txbxContent>
                            <w:p w:rsidR="006A697E" w:rsidRDefault="006A697E" w:rsidP="00761555">
                              <w:pPr>
                                <w:jc w:val="center"/>
                              </w:pPr>
                              <w:r>
                                <w:rPr>
                                  <w:noProof/>
                                  <w:lang w:eastAsia="es-EC"/>
                                </w:rPr>
                                <w:drawing>
                                  <wp:inline distT="0" distB="0" distL="0" distR="0">
                                    <wp:extent cx="629221" cy="625433"/>
                                    <wp:effectExtent l="76200" t="19050" r="56579" b="79417"/>
                                    <wp:docPr id="4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a:picLocks noChangeAspect="1" noChangeArrowheads="1"/>
                                            </pic:cNvPicPr>
                                          </pic:nvPicPr>
                                          <pic:blipFill>
                                            <a:blip r:embed="rId107"/>
                                            <a:srcRect/>
                                            <a:stretch>
                                              <a:fillRect/>
                                            </a:stretch>
                                          </pic:blipFill>
                                          <pic:spPr bwMode="auto">
                                            <a:xfrm>
                                              <a:off x="0" y="0"/>
                                              <a:ext cx="629221" cy="625433"/>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1C0B16" w:rsidRDefault="006A697E" w:rsidP="001E3347">
                              <w:pPr>
                                <w:pStyle w:val="Prrafodelista"/>
                                <w:numPr>
                                  <w:ilvl w:val="0"/>
                                  <w:numId w:val="70"/>
                                </w:numPr>
                                <w:tabs>
                                  <w:tab w:val="clear" w:pos="720"/>
                                </w:tabs>
                                <w:spacing w:after="120" w:line="360" w:lineRule="auto"/>
                                <w:ind w:left="284" w:right="77" w:hanging="284"/>
                                <w:jc w:val="both"/>
                                <w:rPr>
                                  <w:sz w:val="18"/>
                                  <w:szCs w:val="18"/>
                                </w:rPr>
                              </w:pPr>
                              <w:r>
                                <w:rPr>
                                  <w:sz w:val="18"/>
                                  <w:szCs w:val="18"/>
                                </w:rPr>
                                <w:t>Bajar los breaker (OFF) d</w:t>
                              </w:r>
                              <w:r w:rsidRPr="001C0B16">
                                <w:rPr>
                                  <w:sz w:val="18"/>
                                  <w:szCs w:val="18"/>
                                </w:rPr>
                                <w:t>el tablero principal</w:t>
                              </w:r>
                              <w:r>
                                <w:rPr>
                                  <w:sz w:val="18"/>
                                  <w:szCs w:val="18"/>
                                </w:rPr>
                                <w:t xml:space="preserve"> y colocar etiqueta de seguridad</w:t>
                              </w:r>
                            </w:p>
                          </w:txbxContent>
                        </v:textbox>
                      </v:shape>
                    </w:pict>
                  </w:r>
                  <w:r>
                    <w:rPr>
                      <w:noProof/>
                      <w:lang w:eastAsia="es-ES"/>
                    </w:rPr>
                    <w:pict>
                      <v:shape id="_x0000_s1715" type="#_x0000_t202" style="position:absolute;left:0;text-align:left;margin-left:278.6pt;margin-top:0;width:117.2pt;height:120.9pt;z-index:251607040">
                        <v:textbox style="mso-next-textbox:#_x0000_s1715">
                          <w:txbxContent>
                            <w:p w:rsidR="006A697E" w:rsidRDefault="006A697E" w:rsidP="00761555">
                              <w:pPr>
                                <w:jc w:val="center"/>
                              </w:pPr>
                              <w:r>
                                <w:rPr>
                                  <w:noProof/>
                                  <w:lang w:eastAsia="es-EC"/>
                                </w:rPr>
                                <w:drawing>
                                  <wp:inline distT="0" distB="0" distL="0" distR="0">
                                    <wp:extent cx="1042069" cy="787716"/>
                                    <wp:effectExtent l="76200" t="19050" r="62831" b="69534"/>
                                    <wp:docPr id="4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a:picLocks noChangeAspect="1" noChangeArrowheads="1"/>
                                            </pic:cNvPicPr>
                                          </pic:nvPicPr>
                                          <pic:blipFill>
                                            <a:blip r:embed="rId121"/>
                                            <a:srcRect/>
                                            <a:stretch>
                                              <a:fillRect/>
                                            </a:stretch>
                                          </pic:blipFill>
                                          <pic:spPr bwMode="auto">
                                            <a:xfrm>
                                              <a:off x="0" y="0"/>
                                              <a:ext cx="1042069" cy="787716"/>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3D726C" w:rsidRDefault="006A697E" w:rsidP="001E3347">
                              <w:pPr>
                                <w:pStyle w:val="Prrafodelista"/>
                                <w:numPr>
                                  <w:ilvl w:val="0"/>
                                  <w:numId w:val="66"/>
                                </w:numPr>
                                <w:tabs>
                                  <w:tab w:val="clear" w:pos="720"/>
                                </w:tabs>
                                <w:spacing w:after="120" w:line="360" w:lineRule="auto"/>
                                <w:ind w:left="284" w:right="77" w:hanging="284"/>
                                <w:jc w:val="both"/>
                                <w:rPr>
                                  <w:sz w:val="18"/>
                                  <w:szCs w:val="18"/>
                                </w:rPr>
                              </w:pPr>
                              <w:r w:rsidRPr="002334C4">
                                <w:rPr>
                                  <w:sz w:val="18"/>
                                  <w:szCs w:val="18"/>
                                </w:rPr>
                                <w:t xml:space="preserve">Con una llave ¾ </w:t>
                              </w:r>
                              <w:r>
                                <w:rPr>
                                  <w:sz w:val="18"/>
                                  <w:szCs w:val="18"/>
                                </w:rPr>
                                <w:t>abrir la puerta de entrada hombre.</w:t>
                              </w:r>
                            </w:p>
                          </w:txbxContent>
                        </v:textbox>
                      </v:shape>
                    </w:pict>
                  </w:r>
                </w:p>
                <w:p w:rsidR="00761555" w:rsidRDefault="00761555" w:rsidP="001E3347">
                  <w:pPr>
                    <w:ind w:firstLine="708"/>
                  </w:pPr>
                </w:p>
                <w:p w:rsidR="00761555" w:rsidRDefault="00761555" w:rsidP="001E3347"/>
                <w:p w:rsidR="00761555" w:rsidRDefault="00761555" w:rsidP="001E3347"/>
                <w:p w:rsidR="002334C4" w:rsidRDefault="002334C4" w:rsidP="001E3347"/>
                <w:p w:rsidR="002334C4" w:rsidRDefault="002334C4" w:rsidP="001E3347"/>
                <w:p w:rsidR="00761555" w:rsidRPr="00EB3007" w:rsidRDefault="00761555" w:rsidP="001E3347">
                  <w:pPr>
                    <w:pStyle w:val="Prrafodelista"/>
                    <w:numPr>
                      <w:ilvl w:val="0"/>
                      <w:numId w:val="65"/>
                    </w:numPr>
                    <w:tabs>
                      <w:tab w:val="clear" w:pos="502"/>
                    </w:tabs>
                    <w:spacing w:after="120" w:line="360" w:lineRule="auto"/>
                    <w:ind w:left="310" w:right="77" w:hanging="283"/>
                    <w:jc w:val="both"/>
                    <w:rPr>
                      <w:sz w:val="18"/>
                      <w:szCs w:val="18"/>
                    </w:rPr>
                  </w:pPr>
                  <w:r>
                    <w:rPr>
                      <w:sz w:val="18"/>
                      <w:szCs w:val="18"/>
                    </w:rPr>
                    <w:t>Colocarse el EPP y revisar su buen estado</w:t>
                  </w:r>
                </w:p>
              </w:tc>
            </w:tr>
          </w:tbl>
          <w:p w:rsidR="00761555" w:rsidRDefault="00761555" w:rsidP="001C0B16">
            <w:pPr>
              <w:ind w:firstLine="708"/>
            </w:pPr>
          </w:p>
          <w:p w:rsidR="002334C4" w:rsidRDefault="0061439D" w:rsidP="001C0B16">
            <w:pPr>
              <w:ind w:firstLine="708"/>
            </w:pPr>
            <w:r>
              <w:rPr>
                <w:noProof/>
                <w:lang w:eastAsia="es-ES"/>
              </w:rPr>
              <w:pict>
                <v:shape id="_x0000_s1718" type="#_x0000_t202" style="position:absolute;left:0;text-align:left;margin-left:294.55pt;margin-top:10.95pt;width:117.2pt;height:128.25pt;z-index:251610112">
                  <v:textbox style="mso-next-textbox:#_x0000_s1718">
                    <w:txbxContent>
                      <w:p w:rsidR="006A697E" w:rsidRDefault="006A697E" w:rsidP="00761555">
                        <w:pPr>
                          <w:jc w:val="center"/>
                        </w:pPr>
                        <w:r>
                          <w:rPr>
                            <w:noProof/>
                            <w:lang w:eastAsia="es-EC"/>
                          </w:rPr>
                          <w:drawing>
                            <wp:inline distT="0" distB="0" distL="0" distR="0">
                              <wp:extent cx="821945" cy="738919"/>
                              <wp:effectExtent l="76200" t="19050" r="54355" b="80231"/>
                              <wp:docPr id="4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noChangeArrowheads="1"/>
                                      </pic:cNvPicPr>
                                    </pic:nvPicPr>
                                    <pic:blipFill>
                                      <a:blip r:embed="rId122"/>
                                      <a:srcRect/>
                                      <a:stretch>
                                        <a:fillRect/>
                                      </a:stretch>
                                    </pic:blipFill>
                                    <pic:spPr bwMode="auto">
                                      <a:xfrm>
                                        <a:off x="0" y="0"/>
                                        <a:ext cx="821945" cy="738919"/>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C73854" w:rsidRDefault="006A697E" w:rsidP="001E3347">
                        <w:pPr>
                          <w:pStyle w:val="Prrafodelista"/>
                          <w:numPr>
                            <w:ilvl w:val="0"/>
                            <w:numId w:val="63"/>
                          </w:numPr>
                          <w:tabs>
                            <w:tab w:val="clear" w:pos="720"/>
                          </w:tabs>
                          <w:spacing w:after="120" w:line="360" w:lineRule="auto"/>
                          <w:ind w:left="287" w:right="48" w:hanging="260"/>
                          <w:jc w:val="both"/>
                          <w:rPr>
                            <w:sz w:val="18"/>
                            <w:szCs w:val="18"/>
                          </w:rPr>
                        </w:pPr>
                        <w:r>
                          <w:rPr>
                            <w:sz w:val="18"/>
                            <w:szCs w:val="18"/>
                          </w:rPr>
                          <w:t>Encender el compresor de aire p</w:t>
                        </w:r>
                        <w:r w:rsidRPr="00C73854">
                          <w:rPr>
                            <w:sz w:val="18"/>
                            <w:szCs w:val="18"/>
                          </w:rPr>
                          <w:t>ara eliminar residuos internos</w:t>
                        </w:r>
                        <w:r>
                          <w:rPr>
                            <w:sz w:val="18"/>
                            <w:szCs w:val="18"/>
                          </w:rPr>
                          <w:t>.</w:t>
                        </w:r>
                      </w:p>
                    </w:txbxContent>
                  </v:textbox>
                </v:shape>
              </w:pict>
            </w:r>
            <w:r>
              <w:rPr>
                <w:noProof/>
                <w:lang w:eastAsia="es-ES"/>
              </w:rPr>
              <w:pict>
                <v:shape id="_x0000_s1717" type="#_x0000_t202" style="position:absolute;left:0;text-align:left;margin-left:158.5pt;margin-top:11.5pt;width:116.05pt;height:127.7pt;z-index:251609088">
                  <v:textbox style="mso-next-textbox:#_x0000_s1717">
                    <w:txbxContent>
                      <w:p w:rsidR="006A697E" w:rsidRDefault="006A697E" w:rsidP="00761555">
                        <w:r>
                          <w:rPr>
                            <w:noProof/>
                            <w:lang w:eastAsia="es-EC"/>
                          </w:rPr>
                          <w:drawing>
                            <wp:inline distT="0" distB="0" distL="0" distR="0">
                              <wp:extent cx="1191736" cy="879203"/>
                              <wp:effectExtent l="76200" t="19050" r="65564" b="73297"/>
                              <wp:docPr id="4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a:picLocks noChangeAspect="1" noChangeArrowheads="1"/>
                                      </pic:cNvPicPr>
                                    </pic:nvPicPr>
                                    <pic:blipFill>
                                      <a:blip r:embed="rId123"/>
                                      <a:srcRect/>
                                      <a:stretch>
                                        <a:fillRect/>
                                      </a:stretch>
                                    </pic:blipFill>
                                    <pic:spPr bwMode="auto">
                                      <a:xfrm>
                                        <a:off x="0" y="0"/>
                                        <a:ext cx="1191736" cy="879203"/>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1C0B16" w:rsidRDefault="006A697E" w:rsidP="001E3347">
                        <w:pPr>
                          <w:pStyle w:val="Prrafodelista"/>
                          <w:numPr>
                            <w:ilvl w:val="0"/>
                            <w:numId w:val="63"/>
                          </w:numPr>
                          <w:tabs>
                            <w:tab w:val="clear" w:pos="720"/>
                          </w:tabs>
                          <w:spacing w:after="120" w:line="360" w:lineRule="auto"/>
                          <w:ind w:left="284" w:right="77" w:hanging="284"/>
                          <w:jc w:val="both"/>
                          <w:rPr>
                            <w:sz w:val="18"/>
                            <w:szCs w:val="18"/>
                          </w:rPr>
                        </w:pPr>
                        <w:r w:rsidRPr="00734925">
                          <w:rPr>
                            <w:sz w:val="18"/>
                            <w:szCs w:val="18"/>
                          </w:rPr>
                          <w:t xml:space="preserve">Con una espátula retirar </w:t>
                        </w:r>
                        <w:r>
                          <w:rPr>
                            <w:sz w:val="18"/>
                            <w:szCs w:val="18"/>
                          </w:rPr>
                          <w:t>s</w:t>
                        </w:r>
                        <w:r w:rsidRPr="001C0B16">
                          <w:rPr>
                            <w:sz w:val="18"/>
                            <w:szCs w:val="18"/>
                          </w:rPr>
                          <w:t>ólidos de las paredes</w:t>
                        </w:r>
                        <w:r>
                          <w:rPr>
                            <w:sz w:val="18"/>
                            <w:szCs w:val="18"/>
                          </w:rPr>
                          <w:t>.</w:t>
                        </w:r>
                      </w:p>
                    </w:txbxContent>
                  </v:textbox>
                </v:shape>
              </w:pict>
            </w:r>
            <w:r>
              <w:rPr>
                <w:noProof/>
                <w:lang w:eastAsia="es-ES"/>
              </w:rPr>
              <w:pict>
                <v:shape id="_x0000_s1716" type="#_x0000_t202" style="position:absolute;left:0;text-align:left;margin-left:13.85pt;margin-top:10.8pt;width:122.8pt;height:128.4pt;z-index:251608064">
                  <v:textbox style="mso-next-textbox:#_x0000_s1716">
                    <w:txbxContent>
                      <w:p w:rsidR="006A697E" w:rsidRDefault="006A697E" w:rsidP="00761555">
                        <w:pPr>
                          <w:jc w:val="center"/>
                        </w:pPr>
                        <w:r>
                          <w:rPr>
                            <w:noProof/>
                            <w:lang w:eastAsia="es-EC"/>
                          </w:rPr>
                          <w:drawing>
                            <wp:inline distT="0" distB="0" distL="0" distR="0">
                              <wp:extent cx="1088171" cy="863911"/>
                              <wp:effectExtent l="76200" t="19050" r="54829" b="69539"/>
                              <wp:docPr id="4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a:picLocks noChangeAspect="1" noChangeArrowheads="1"/>
                                      </pic:cNvPicPr>
                                    </pic:nvPicPr>
                                    <pic:blipFill>
                                      <a:blip r:embed="rId124"/>
                                      <a:srcRect l="10714" t="9901" r="4938" b="7921"/>
                                      <a:stretch>
                                        <a:fillRect/>
                                      </a:stretch>
                                    </pic:blipFill>
                                    <pic:spPr bwMode="auto">
                                      <a:xfrm>
                                        <a:off x="0" y="0"/>
                                        <a:ext cx="1088171" cy="863911"/>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1C0B16" w:rsidRDefault="006A697E" w:rsidP="001E3347">
                        <w:pPr>
                          <w:pStyle w:val="Prrafodelista"/>
                          <w:numPr>
                            <w:ilvl w:val="0"/>
                            <w:numId w:val="64"/>
                          </w:numPr>
                          <w:tabs>
                            <w:tab w:val="clear" w:pos="720"/>
                          </w:tabs>
                          <w:spacing w:after="120" w:line="360" w:lineRule="auto"/>
                          <w:ind w:left="284" w:right="5" w:hanging="284"/>
                          <w:jc w:val="both"/>
                          <w:rPr>
                            <w:sz w:val="18"/>
                            <w:szCs w:val="18"/>
                          </w:rPr>
                        </w:pPr>
                        <w:r w:rsidRPr="00160FD3">
                          <w:rPr>
                            <w:sz w:val="18"/>
                            <w:szCs w:val="18"/>
                          </w:rPr>
                          <w:t>Colocar un foco de 220v</w:t>
                        </w:r>
                        <w:r>
                          <w:rPr>
                            <w:sz w:val="18"/>
                            <w:szCs w:val="18"/>
                          </w:rPr>
                          <w:t xml:space="preserve"> p</w:t>
                        </w:r>
                        <w:r w:rsidRPr="001C0B16">
                          <w:rPr>
                            <w:sz w:val="18"/>
                            <w:szCs w:val="18"/>
                          </w:rPr>
                          <w:t>ara iluminación interna</w:t>
                        </w:r>
                        <w:r>
                          <w:rPr>
                            <w:sz w:val="18"/>
                            <w:szCs w:val="18"/>
                          </w:rPr>
                          <w:t>.</w:t>
                        </w:r>
                      </w:p>
                    </w:txbxContent>
                  </v:textbox>
                </v:shape>
              </w:pict>
            </w:r>
          </w:p>
          <w:p w:rsidR="00761555" w:rsidRDefault="0061439D" w:rsidP="001E6B53">
            <w:r>
              <w:rPr>
                <w:noProof/>
                <w:lang w:eastAsia="es-ES"/>
              </w:rPr>
              <w:pict>
                <v:shape id="_x0000_s1720" type="#_x0000_t202" style="position:absolute;margin-left:157.9pt;margin-top:139.95pt;width:116.65pt;height:134.15pt;z-index:251612160">
                  <v:textbox style="mso-next-textbox:#_x0000_s1720">
                    <w:txbxContent>
                      <w:p w:rsidR="006A697E" w:rsidRDefault="006A697E" w:rsidP="00761555">
                        <w:r>
                          <w:rPr>
                            <w:noProof/>
                            <w:lang w:eastAsia="es-EC"/>
                          </w:rPr>
                          <w:drawing>
                            <wp:inline distT="0" distB="0" distL="0" distR="0">
                              <wp:extent cx="1215179" cy="774444"/>
                              <wp:effectExtent l="76200" t="19050" r="61171" b="82806"/>
                              <wp:docPr id="4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a:picLocks noChangeAspect="1" noChangeArrowheads="1"/>
                                      </pic:cNvPicPr>
                                    </pic:nvPicPr>
                                    <pic:blipFill>
                                      <a:blip r:embed="rId125"/>
                                      <a:srcRect/>
                                      <a:stretch>
                                        <a:fillRect/>
                                      </a:stretch>
                                    </pic:blipFill>
                                    <pic:spPr bwMode="auto">
                                      <a:xfrm>
                                        <a:off x="0" y="0"/>
                                        <a:ext cx="1215179" cy="774444"/>
                                      </a:xfrm>
                                      <a:prstGeom prst="rect">
                                        <a:avLst/>
                                      </a:prstGeom>
                                      <a:noFill/>
                                      <a:ln w="9525">
                                        <a:solidFill>
                                          <a:schemeClr val="tx1"/>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EA650A" w:rsidRDefault="006A697E" w:rsidP="001E3347">
                        <w:pPr>
                          <w:pStyle w:val="Prrafodelista"/>
                          <w:numPr>
                            <w:ilvl w:val="0"/>
                            <w:numId w:val="67"/>
                          </w:numPr>
                          <w:tabs>
                            <w:tab w:val="clear" w:pos="720"/>
                          </w:tabs>
                          <w:spacing w:after="120" w:line="360" w:lineRule="auto"/>
                          <w:ind w:left="284" w:right="5" w:hanging="284"/>
                          <w:jc w:val="both"/>
                          <w:rPr>
                            <w:sz w:val="18"/>
                            <w:szCs w:val="18"/>
                          </w:rPr>
                        </w:pPr>
                        <w:r>
                          <w:rPr>
                            <w:sz w:val="18"/>
                            <w:szCs w:val="18"/>
                          </w:rPr>
                          <w:t>Encender los breaker del Secador para quitar los sólidos removidos.</w:t>
                        </w:r>
                      </w:p>
                      <w:p w:rsidR="006A697E" w:rsidRDefault="006A697E" w:rsidP="00761555"/>
                    </w:txbxContent>
                  </v:textbox>
                </v:shape>
              </w:pict>
            </w:r>
            <w:r>
              <w:rPr>
                <w:noProof/>
                <w:lang w:eastAsia="es-ES"/>
              </w:rPr>
              <w:pict>
                <v:shape id="_x0000_s1721" type="#_x0000_t202" style="position:absolute;margin-left:294.55pt;margin-top:139.95pt;width:117.2pt;height:134.15pt;z-index:251613184">
                  <v:textbox style="mso-next-textbox:#_x0000_s1721">
                    <w:txbxContent>
                      <w:p w:rsidR="006A697E" w:rsidRDefault="006A697E" w:rsidP="001E6B53">
                        <w:pPr>
                          <w:jc w:val="center"/>
                        </w:pPr>
                        <w:r>
                          <w:rPr>
                            <w:noProof/>
                            <w:lang w:eastAsia="es-EC"/>
                          </w:rPr>
                          <w:drawing>
                            <wp:inline distT="0" distB="0" distL="0" distR="0">
                              <wp:extent cx="1034415" cy="838200"/>
                              <wp:effectExtent l="19050" t="0" r="0" b="0"/>
                              <wp:docPr id="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26"/>
                                      <a:srcRect/>
                                      <a:stretch>
                                        <a:fillRect/>
                                      </a:stretch>
                                    </pic:blipFill>
                                    <pic:spPr bwMode="auto">
                                      <a:xfrm>
                                        <a:off x="0" y="0"/>
                                        <a:ext cx="1034415" cy="838200"/>
                                      </a:xfrm>
                                      <a:prstGeom prst="rect">
                                        <a:avLst/>
                                      </a:prstGeom>
                                      <a:noFill/>
                                      <a:ln w="9525">
                                        <a:noFill/>
                                        <a:miter lim="800000"/>
                                        <a:headEnd/>
                                        <a:tailEnd/>
                                      </a:ln>
                                    </pic:spPr>
                                  </pic:pic>
                                </a:graphicData>
                              </a:graphic>
                            </wp:inline>
                          </w:drawing>
                        </w:r>
                      </w:p>
                      <w:p w:rsidR="006A697E" w:rsidRPr="003D726C" w:rsidRDefault="006A697E" w:rsidP="001E3347">
                        <w:pPr>
                          <w:pStyle w:val="Prrafodelista"/>
                          <w:numPr>
                            <w:ilvl w:val="0"/>
                            <w:numId w:val="69"/>
                          </w:numPr>
                          <w:tabs>
                            <w:tab w:val="clear" w:pos="720"/>
                          </w:tabs>
                          <w:spacing w:before="120" w:after="0" w:line="360" w:lineRule="auto"/>
                          <w:ind w:left="284" w:hanging="284"/>
                          <w:jc w:val="both"/>
                          <w:rPr>
                            <w:sz w:val="18"/>
                            <w:szCs w:val="18"/>
                          </w:rPr>
                        </w:pPr>
                        <w:r>
                          <w:rPr>
                            <w:sz w:val="18"/>
                            <w:szCs w:val="18"/>
                          </w:rPr>
                          <w:t>Cerrar tapas exteriores d</w:t>
                        </w:r>
                        <w:r w:rsidRPr="003D726C">
                          <w:rPr>
                            <w:sz w:val="18"/>
                            <w:szCs w:val="18"/>
                          </w:rPr>
                          <w:t xml:space="preserve">e entrada </w:t>
                        </w:r>
                        <w:r>
                          <w:rPr>
                            <w:sz w:val="18"/>
                            <w:szCs w:val="18"/>
                          </w:rPr>
                          <w:t>hombre.</w:t>
                        </w:r>
                      </w:p>
                    </w:txbxContent>
                  </v:textbox>
                </v:shape>
              </w:pict>
            </w:r>
            <w:r>
              <w:rPr>
                <w:noProof/>
                <w:lang w:eastAsia="es-ES"/>
              </w:rPr>
              <w:pict>
                <v:shape id="_x0000_s1719" type="#_x0000_t202" style="position:absolute;margin-left:13.85pt;margin-top:140.35pt;width:122.8pt;height:133.75pt;z-index:251611136">
                  <v:textbox style="mso-next-textbox:#_x0000_s1719">
                    <w:txbxContent>
                      <w:p w:rsidR="006A697E" w:rsidRDefault="006A697E" w:rsidP="00761555">
                        <w:pPr>
                          <w:jc w:val="center"/>
                        </w:pPr>
                        <w:r>
                          <w:rPr>
                            <w:noProof/>
                            <w:lang w:eastAsia="es-EC"/>
                          </w:rPr>
                          <w:drawing>
                            <wp:inline distT="0" distB="0" distL="0" distR="0">
                              <wp:extent cx="1088621" cy="982099"/>
                              <wp:effectExtent l="76200" t="19050" r="54379" b="84701"/>
                              <wp:docPr id="4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a:picLocks noChangeAspect="1" noChangeArrowheads="1"/>
                                      </pic:cNvPicPr>
                                    </pic:nvPicPr>
                                    <pic:blipFill>
                                      <a:blip r:embed="rId127"/>
                                      <a:srcRect/>
                                      <a:stretch>
                                        <a:fillRect/>
                                      </a:stretch>
                                    </pic:blipFill>
                                    <pic:spPr bwMode="auto">
                                      <a:xfrm>
                                        <a:off x="0" y="0"/>
                                        <a:ext cx="1088621" cy="982099"/>
                                      </a:xfrm>
                                      <a:prstGeom prst="rect">
                                        <a:avLst/>
                                      </a:prstGeom>
                                      <a:noFill/>
                                      <a:ln w="9525">
                                        <a:solidFill>
                                          <a:schemeClr val="tx1">
                                            <a:alpha val="95000"/>
                                          </a:schemeClr>
                                        </a:solidFill>
                                        <a:miter lim="800000"/>
                                        <a:headEnd/>
                                        <a:tailEnd/>
                                      </a:ln>
                                      <a:effectLst>
                                        <a:outerShdw blurRad="50800" dist="38100" dir="8100000" algn="tr" rotWithShape="0">
                                          <a:prstClr val="black">
                                            <a:alpha val="40000"/>
                                          </a:prstClr>
                                        </a:outerShdw>
                                      </a:effectLst>
                                    </pic:spPr>
                                  </pic:pic>
                                </a:graphicData>
                              </a:graphic>
                            </wp:inline>
                          </w:drawing>
                        </w:r>
                      </w:p>
                      <w:p w:rsidR="006A697E" w:rsidRPr="003D726C" w:rsidRDefault="006A697E" w:rsidP="001E3347">
                        <w:pPr>
                          <w:pStyle w:val="Prrafodelista"/>
                          <w:numPr>
                            <w:ilvl w:val="0"/>
                            <w:numId w:val="68"/>
                          </w:numPr>
                          <w:tabs>
                            <w:tab w:val="clear" w:pos="720"/>
                          </w:tabs>
                          <w:spacing w:after="120" w:line="360" w:lineRule="auto"/>
                          <w:ind w:left="284" w:right="77" w:hanging="284"/>
                          <w:jc w:val="both"/>
                          <w:rPr>
                            <w:sz w:val="18"/>
                            <w:szCs w:val="18"/>
                          </w:rPr>
                        </w:pPr>
                        <w:r w:rsidRPr="00EA650A">
                          <w:rPr>
                            <w:sz w:val="18"/>
                            <w:szCs w:val="18"/>
                          </w:rPr>
                          <w:t>Remover sólidos de los</w:t>
                        </w:r>
                        <w:r>
                          <w:rPr>
                            <w:sz w:val="18"/>
                            <w:szCs w:val="18"/>
                          </w:rPr>
                          <w:t xml:space="preserve"> t</w:t>
                        </w:r>
                        <w:r w:rsidRPr="003D726C">
                          <w:rPr>
                            <w:sz w:val="18"/>
                            <w:szCs w:val="18"/>
                          </w:rPr>
                          <w:t>ubos interiores</w:t>
                        </w:r>
                        <w:r>
                          <w:rPr>
                            <w:sz w:val="18"/>
                            <w:szCs w:val="18"/>
                          </w:rPr>
                          <w:t>.</w:t>
                        </w:r>
                      </w:p>
                      <w:p w:rsidR="006A697E" w:rsidRDefault="006A697E" w:rsidP="002334C4">
                        <w:pPr>
                          <w:spacing w:line="360" w:lineRule="auto"/>
                          <w:jc w:val="both"/>
                        </w:pPr>
                      </w:p>
                    </w:txbxContent>
                  </v:textbox>
                </v:shape>
              </w:pict>
            </w:r>
          </w:p>
        </w:tc>
      </w:tr>
    </w:tbl>
    <w:p w:rsidR="001E6B53" w:rsidRPr="000B2F9B" w:rsidRDefault="00D176C6" w:rsidP="000B2F9B">
      <w:pPr>
        <w:pStyle w:val="EstiliFiguras"/>
        <w:spacing w:before="120"/>
        <w:ind w:left="142" w:firstLine="1"/>
      </w:pPr>
      <w:bookmarkStart w:id="609" w:name="_Toc337167266"/>
      <w:r>
        <w:t>Continuación</w:t>
      </w:r>
      <w:r w:rsidR="00D6304B">
        <w:t xml:space="preserve"> </w:t>
      </w:r>
      <w:r w:rsidR="006D7B04">
        <w:rPr>
          <w:lang w:val="es-ES"/>
        </w:rPr>
        <w:t xml:space="preserve">Figura </w:t>
      </w:r>
      <w:r w:rsidR="006D7B04">
        <w:t>5.</w:t>
      </w:r>
      <w:r w:rsidR="006D7B04">
        <w:rPr>
          <w:lang w:val="es-ES"/>
        </w:rPr>
        <w:t>7</w:t>
      </w:r>
      <w:r w:rsidR="00D6304B">
        <w:t xml:space="preserve"> </w:t>
      </w:r>
      <w:r>
        <w:t>Guía</w:t>
      </w:r>
      <w:r w:rsidR="00D6304B">
        <w:t xml:space="preserve"> Operativa Limpieza del Secador</w:t>
      </w:r>
      <w:bookmarkEnd w:id="609"/>
    </w:p>
    <w:p w:rsidR="004E6A0C" w:rsidRPr="00482DF8" w:rsidRDefault="004E6A0C" w:rsidP="00482DF8">
      <w:pPr>
        <w:pStyle w:val="Ttulo1"/>
        <w:numPr>
          <w:ilvl w:val="0"/>
          <w:numId w:val="0"/>
        </w:numPr>
        <w:jc w:val="center"/>
        <w:rPr>
          <w:b w:val="0"/>
          <w:sz w:val="48"/>
          <w:szCs w:val="48"/>
        </w:rPr>
      </w:pPr>
      <w:bookmarkStart w:id="610" w:name="_Toc307067522"/>
      <w:bookmarkStart w:id="611" w:name="_Toc307068103"/>
      <w:bookmarkStart w:id="612" w:name="_Toc337166913"/>
      <w:r w:rsidRPr="00482DF8">
        <w:rPr>
          <w:b w:val="0"/>
          <w:sz w:val="48"/>
          <w:szCs w:val="48"/>
        </w:rPr>
        <w:lastRenderedPageBreak/>
        <w:t>CAPÍTULO 6</w:t>
      </w:r>
      <w:bookmarkEnd w:id="610"/>
      <w:bookmarkEnd w:id="611"/>
      <w:bookmarkEnd w:id="612"/>
    </w:p>
    <w:p w:rsidR="004E6A0C" w:rsidRDefault="004E6A0C" w:rsidP="0088276F">
      <w:pPr>
        <w:pStyle w:val="Ttulo1"/>
        <w:tabs>
          <w:tab w:val="clear" w:pos="0"/>
          <w:tab w:val="clear" w:pos="1211"/>
        </w:tabs>
        <w:ind w:left="426" w:hanging="426"/>
      </w:pPr>
      <w:bookmarkStart w:id="613" w:name="_Toc307067523"/>
      <w:bookmarkStart w:id="614" w:name="_Toc307068104"/>
      <w:bookmarkStart w:id="615" w:name="_Toc337166914"/>
      <w:r w:rsidRPr="009F3CDC">
        <w:t>DESARROLLO DEL MANTENIMIENTO PLANIFICADO</w:t>
      </w:r>
      <w:bookmarkEnd w:id="613"/>
      <w:bookmarkEnd w:id="614"/>
      <w:bookmarkEnd w:id="615"/>
    </w:p>
    <w:p w:rsidR="00643FBE" w:rsidRDefault="00643FBE" w:rsidP="00643FBE">
      <w:pPr>
        <w:spacing w:after="200" w:line="480" w:lineRule="auto"/>
        <w:ind w:left="426"/>
        <w:jc w:val="both"/>
      </w:pPr>
      <w:r>
        <w:t xml:space="preserve">El departamento de mantenimiento para realizar un mantenimiento planificado debe de obtener información de registros de mantenimiento, costes, bitácoras y rutinas de mantenimiento mensuales de las </w:t>
      </w:r>
      <w:r w:rsidR="00D176C6">
        <w:t>máquinas</w:t>
      </w:r>
      <w:r>
        <w:t>. Esta información se</w:t>
      </w:r>
      <w:r w:rsidR="001055E1">
        <w:t xml:space="preserve"> llama Historial de M</w:t>
      </w:r>
      <w:r>
        <w:t xml:space="preserve">antenimiento y la empresa no cuenta con </w:t>
      </w:r>
      <w:r w:rsidR="00665D20">
        <w:t>dicha información, p</w:t>
      </w:r>
      <w:r>
        <w:t>or esta razón se ha diseñado una gestión de mantenimiento planificado que contiene cuatro elementos principales:</w:t>
      </w:r>
    </w:p>
    <w:p w:rsidR="00643FBE" w:rsidRDefault="00643FBE" w:rsidP="00643FBE">
      <w:pPr>
        <w:numPr>
          <w:ilvl w:val="0"/>
          <w:numId w:val="25"/>
        </w:numPr>
        <w:tabs>
          <w:tab w:val="clear" w:pos="720"/>
        </w:tabs>
        <w:spacing w:line="480" w:lineRule="auto"/>
        <w:ind w:hanging="295"/>
        <w:contextualSpacing/>
        <w:jc w:val="both"/>
      </w:pPr>
      <w:r>
        <w:t>Aviso de mantenimiento.</w:t>
      </w:r>
    </w:p>
    <w:p w:rsidR="00643FBE" w:rsidRDefault="00643FBE" w:rsidP="00643FBE">
      <w:pPr>
        <w:numPr>
          <w:ilvl w:val="0"/>
          <w:numId w:val="25"/>
        </w:numPr>
        <w:tabs>
          <w:tab w:val="clear" w:pos="720"/>
        </w:tabs>
        <w:spacing w:line="480" w:lineRule="auto"/>
        <w:ind w:hanging="295"/>
        <w:contextualSpacing/>
        <w:jc w:val="both"/>
      </w:pPr>
      <w:r>
        <w:t>Orden de mantenimiento</w:t>
      </w:r>
      <w:r w:rsidR="00A02855">
        <w:t>.</w:t>
      </w:r>
    </w:p>
    <w:p w:rsidR="00643FBE" w:rsidRDefault="00643FBE" w:rsidP="00643FBE">
      <w:pPr>
        <w:numPr>
          <w:ilvl w:val="0"/>
          <w:numId w:val="25"/>
        </w:numPr>
        <w:tabs>
          <w:tab w:val="clear" w:pos="720"/>
        </w:tabs>
        <w:spacing w:line="480" w:lineRule="auto"/>
        <w:ind w:hanging="295"/>
        <w:contextualSpacing/>
        <w:jc w:val="both"/>
      </w:pPr>
      <w:r>
        <w:t>Rutinas de mantenimiento</w:t>
      </w:r>
      <w:r w:rsidR="00A02855">
        <w:t>.</w:t>
      </w:r>
    </w:p>
    <w:p w:rsidR="00243458" w:rsidRDefault="00643FBE" w:rsidP="00EA14A5">
      <w:pPr>
        <w:numPr>
          <w:ilvl w:val="0"/>
          <w:numId w:val="25"/>
        </w:numPr>
        <w:tabs>
          <w:tab w:val="clear" w:pos="720"/>
        </w:tabs>
        <w:spacing w:line="480" w:lineRule="auto"/>
        <w:ind w:hanging="295"/>
        <w:contextualSpacing/>
        <w:jc w:val="both"/>
      </w:pPr>
      <w:r>
        <w:t>Análisis de Fallas</w:t>
      </w:r>
      <w:r w:rsidR="00A02855">
        <w:t>.</w:t>
      </w:r>
      <w:r>
        <w:t xml:space="preserve"> </w:t>
      </w:r>
    </w:p>
    <w:p w:rsidR="00643FBE" w:rsidRPr="00643FBE" w:rsidRDefault="00643FBE" w:rsidP="00643FBE">
      <w:pPr>
        <w:ind w:left="567"/>
      </w:pPr>
    </w:p>
    <w:p w:rsidR="0088276F" w:rsidRPr="0088276F" w:rsidRDefault="0088276F" w:rsidP="0088276F">
      <w:pPr>
        <w:pStyle w:val="Prrafodelista"/>
        <w:numPr>
          <w:ilvl w:val="0"/>
          <w:numId w:val="1"/>
        </w:numPr>
        <w:tabs>
          <w:tab w:val="left" w:pos="0"/>
        </w:tabs>
        <w:spacing w:after="0" w:line="480" w:lineRule="auto"/>
        <w:rPr>
          <w:b/>
          <w:vanish/>
        </w:rPr>
      </w:pPr>
      <w:bookmarkStart w:id="616" w:name="_Toc307067524"/>
      <w:bookmarkStart w:id="617" w:name="_Toc307068105"/>
    </w:p>
    <w:p w:rsidR="004E6A0C" w:rsidRDefault="000422BC" w:rsidP="0088276F">
      <w:pPr>
        <w:pStyle w:val="Titulo2"/>
        <w:ind w:left="1067"/>
        <w:rPr>
          <w:b/>
        </w:rPr>
      </w:pPr>
      <w:bookmarkStart w:id="618" w:name="_Toc337166915"/>
      <w:r>
        <w:rPr>
          <w:b/>
        </w:rPr>
        <w:t>Sistemas de Ó</w:t>
      </w:r>
      <w:r w:rsidR="004E6A0C" w:rsidRPr="0088276F">
        <w:rPr>
          <w:b/>
        </w:rPr>
        <w:t>rdenes de Mantenimiento</w:t>
      </w:r>
      <w:bookmarkEnd w:id="616"/>
      <w:bookmarkEnd w:id="617"/>
      <w:bookmarkEnd w:id="618"/>
    </w:p>
    <w:p w:rsidR="00EA14A5" w:rsidRDefault="00023E0F" w:rsidP="00023E0F">
      <w:pPr>
        <w:spacing w:after="200" w:line="480" w:lineRule="auto"/>
        <w:ind w:left="1064"/>
        <w:jc w:val="both"/>
      </w:pPr>
      <w:r>
        <w:t xml:space="preserve">El procedimiento de mantenimiento planificado empieza con un aviso inicial realizado por el equipo de mantenimiento en conjunto con el personal de operación. Este aviso </w:t>
      </w:r>
      <w:r w:rsidR="009528A8">
        <w:t xml:space="preserve">debe </w:t>
      </w:r>
      <w:r>
        <w:t>ser escrito en una bitácora de mantenimiento donde se señala de manera general el problema que se tiene. Posteriormente se realiza una orden de trabajo de mantenimiento.</w:t>
      </w:r>
    </w:p>
    <w:p w:rsidR="00023E0F" w:rsidRDefault="00023E0F" w:rsidP="00023E0F">
      <w:pPr>
        <w:spacing w:after="200" w:line="480" w:lineRule="auto"/>
        <w:ind w:left="1064"/>
        <w:jc w:val="both"/>
      </w:pPr>
      <w:r>
        <w:lastRenderedPageBreak/>
        <w:t xml:space="preserve"> Se espera que la empresa registre todas las órdenes de mantenimiento para realizar un sistema de información de órdenes de mantenimiento codificadas para que la planificación sea óptima y organizada.</w:t>
      </w:r>
    </w:p>
    <w:p w:rsidR="00023E0F" w:rsidRDefault="00023E0F" w:rsidP="00023E0F">
      <w:pPr>
        <w:spacing w:after="200" w:line="480" w:lineRule="auto"/>
        <w:ind w:left="1064"/>
        <w:jc w:val="both"/>
      </w:pPr>
      <w:r>
        <w:t>Una orden de mantenimiento tiene la finalidad de documentar el trabajo de mantenimiento a realizar con el propósito de especificar las acciones a realizar y los elementos necesarios para llevarla a cabo. Se ha realizado una descripción para llenar las órdenes de mantenimiento que contienen lo siguiente:</w:t>
      </w:r>
    </w:p>
    <w:p w:rsidR="00023E0F" w:rsidRDefault="00023E0F" w:rsidP="00F967E5">
      <w:pPr>
        <w:numPr>
          <w:ilvl w:val="0"/>
          <w:numId w:val="71"/>
        </w:numPr>
        <w:tabs>
          <w:tab w:val="clear" w:pos="720"/>
        </w:tabs>
        <w:spacing w:after="120" w:line="480" w:lineRule="auto"/>
        <w:ind w:left="1417" w:hanging="357"/>
        <w:jc w:val="both"/>
        <w:rPr>
          <w:b/>
        </w:rPr>
      </w:pPr>
      <w:r>
        <w:rPr>
          <w:b/>
        </w:rPr>
        <w:t>Programación</w:t>
      </w:r>
      <w:r w:rsidRPr="00651E31">
        <w:rPr>
          <w:b/>
        </w:rPr>
        <w:t xml:space="preserve"> del mantenimiento.</w:t>
      </w:r>
    </w:p>
    <w:p w:rsidR="00023E0F" w:rsidRDefault="00023E0F" w:rsidP="00023E0F">
      <w:pPr>
        <w:spacing w:after="120" w:line="480" w:lineRule="auto"/>
        <w:ind w:left="1418"/>
        <w:jc w:val="both"/>
      </w:pPr>
      <w:r w:rsidRPr="00651E31">
        <w:t>Contiene los siguientes aspectos</w:t>
      </w:r>
      <w:r w:rsidR="00A02855">
        <w:t>:</w:t>
      </w:r>
    </w:p>
    <w:p w:rsidR="00023E0F" w:rsidRDefault="00023E0F" w:rsidP="00F967E5">
      <w:pPr>
        <w:numPr>
          <w:ilvl w:val="0"/>
          <w:numId w:val="72"/>
        </w:numPr>
        <w:spacing w:line="480" w:lineRule="auto"/>
        <w:ind w:left="1843" w:hanging="357"/>
        <w:jc w:val="both"/>
      </w:pPr>
      <w:r>
        <w:t>Descripción del mantenimiento a realizar</w:t>
      </w:r>
      <w:r w:rsidR="00A02855">
        <w:t>.</w:t>
      </w:r>
    </w:p>
    <w:p w:rsidR="00023E0F" w:rsidRDefault="00023E0F" w:rsidP="00F967E5">
      <w:pPr>
        <w:numPr>
          <w:ilvl w:val="0"/>
          <w:numId w:val="72"/>
        </w:numPr>
        <w:spacing w:line="480" w:lineRule="auto"/>
        <w:ind w:left="1843" w:hanging="357"/>
        <w:jc w:val="both"/>
      </w:pPr>
      <w:r>
        <w:t>Equipo a realizar mantenimiento</w:t>
      </w:r>
      <w:r w:rsidR="00A02855">
        <w:t>.</w:t>
      </w:r>
    </w:p>
    <w:p w:rsidR="00023E0F" w:rsidRDefault="00023E0F" w:rsidP="00F967E5">
      <w:pPr>
        <w:numPr>
          <w:ilvl w:val="0"/>
          <w:numId w:val="72"/>
        </w:numPr>
        <w:spacing w:line="480" w:lineRule="auto"/>
        <w:ind w:left="1843" w:hanging="357"/>
        <w:jc w:val="both"/>
      </w:pPr>
      <w:r>
        <w:t>Fecha de inicio y finalización del mantenimiento</w:t>
      </w:r>
      <w:r w:rsidR="00A02855">
        <w:t>.</w:t>
      </w:r>
    </w:p>
    <w:p w:rsidR="00023E0F" w:rsidRDefault="00023E0F" w:rsidP="00F967E5">
      <w:pPr>
        <w:numPr>
          <w:ilvl w:val="0"/>
          <w:numId w:val="72"/>
        </w:numPr>
        <w:spacing w:line="480" w:lineRule="auto"/>
        <w:ind w:left="1843" w:hanging="357"/>
        <w:jc w:val="both"/>
      </w:pPr>
      <w:r>
        <w:t>Personal responsable y solicitud requerida</w:t>
      </w:r>
      <w:r w:rsidR="00A02855">
        <w:t>.</w:t>
      </w:r>
    </w:p>
    <w:p w:rsidR="00023E0F" w:rsidRPr="00651E31" w:rsidRDefault="00023E0F" w:rsidP="00A02855">
      <w:pPr>
        <w:numPr>
          <w:ilvl w:val="0"/>
          <w:numId w:val="72"/>
        </w:numPr>
        <w:spacing w:after="200" w:line="480" w:lineRule="auto"/>
        <w:ind w:left="1843" w:hanging="357"/>
        <w:jc w:val="both"/>
      </w:pPr>
      <w:r>
        <w:t>Tipo de mantenimiento</w:t>
      </w:r>
      <w:r w:rsidR="00A02855">
        <w:t>.</w:t>
      </w:r>
    </w:p>
    <w:p w:rsidR="00023E0F" w:rsidRDefault="00023E0F" w:rsidP="00F967E5">
      <w:pPr>
        <w:numPr>
          <w:ilvl w:val="0"/>
          <w:numId w:val="71"/>
        </w:numPr>
        <w:tabs>
          <w:tab w:val="clear" w:pos="720"/>
        </w:tabs>
        <w:spacing w:after="120" w:line="480" w:lineRule="auto"/>
        <w:ind w:left="1417" w:hanging="357"/>
        <w:jc w:val="both"/>
        <w:rPr>
          <w:b/>
        </w:rPr>
      </w:pPr>
      <w:r>
        <w:rPr>
          <w:b/>
        </w:rPr>
        <w:t>Descripción de la tarea.</w:t>
      </w:r>
    </w:p>
    <w:p w:rsidR="00023E0F" w:rsidRPr="002B355F" w:rsidRDefault="00023E0F" w:rsidP="00F967E5">
      <w:pPr>
        <w:numPr>
          <w:ilvl w:val="0"/>
          <w:numId w:val="72"/>
        </w:numPr>
        <w:spacing w:line="480" w:lineRule="auto"/>
        <w:ind w:left="1843" w:hanging="357"/>
        <w:jc w:val="both"/>
      </w:pPr>
      <w:r w:rsidRPr="002B355F">
        <w:t>Descripción Subtareas realizadas</w:t>
      </w:r>
      <w:r w:rsidR="00A02855">
        <w:t>.</w:t>
      </w:r>
    </w:p>
    <w:p w:rsidR="00023E0F" w:rsidRDefault="00023E0F" w:rsidP="00F967E5">
      <w:pPr>
        <w:numPr>
          <w:ilvl w:val="0"/>
          <w:numId w:val="72"/>
        </w:numPr>
        <w:spacing w:line="480" w:lineRule="auto"/>
        <w:ind w:left="1843" w:hanging="357"/>
        <w:jc w:val="both"/>
      </w:pPr>
      <w:r w:rsidRPr="002B355F">
        <w:t>Tiempo</w:t>
      </w:r>
      <w:r>
        <w:t xml:space="preserve"> estimado y tiempo</w:t>
      </w:r>
      <w:r w:rsidRPr="002B355F">
        <w:t xml:space="preserve"> de ejecución de las subtareas</w:t>
      </w:r>
      <w:r w:rsidR="00A02855">
        <w:t>.</w:t>
      </w:r>
    </w:p>
    <w:p w:rsidR="00023E0F" w:rsidRPr="002B355F" w:rsidRDefault="00023E0F" w:rsidP="00A02855">
      <w:pPr>
        <w:numPr>
          <w:ilvl w:val="0"/>
          <w:numId w:val="72"/>
        </w:numPr>
        <w:spacing w:after="200" w:line="480" w:lineRule="auto"/>
        <w:ind w:left="1843" w:hanging="357"/>
        <w:jc w:val="both"/>
      </w:pPr>
      <w:r>
        <w:lastRenderedPageBreak/>
        <w:t>Observaciones</w:t>
      </w:r>
      <w:r w:rsidR="00A02855">
        <w:t>.</w:t>
      </w:r>
    </w:p>
    <w:p w:rsidR="00023E0F" w:rsidRDefault="00023E0F" w:rsidP="00F967E5">
      <w:pPr>
        <w:numPr>
          <w:ilvl w:val="0"/>
          <w:numId w:val="71"/>
        </w:numPr>
        <w:tabs>
          <w:tab w:val="clear" w:pos="720"/>
        </w:tabs>
        <w:spacing w:after="120" w:line="480" w:lineRule="auto"/>
        <w:ind w:left="1417" w:hanging="357"/>
        <w:jc w:val="both"/>
        <w:rPr>
          <w:b/>
        </w:rPr>
      </w:pPr>
      <w:r>
        <w:rPr>
          <w:b/>
        </w:rPr>
        <w:t>Planificación del material</w:t>
      </w:r>
    </w:p>
    <w:p w:rsidR="00023E0F" w:rsidRPr="00E521AD" w:rsidRDefault="00023E0F" w:rsidP="00F967E5">
      <w:pPr>
        <w:numPr>
          <w:ilvl w:val="0"/>
          <w:numId w:val="72"/>
        </w:numPr>
        <w:spacing w:line="480" w:lineRule="auto"/>
        <w:ind w:left="1843" w:hanging="357"/>
        <w:jc w:val="both"/>
        <w:rPr>
          <w:b/>
        </w:rPr>
      </w:pPr>
      <w:r>
        <w:rPr>
          <w:b/>
        </w:rPr>
        <w:t xml:space="preserve">Repuestos requeridos: </w:t>
      </w:r>
      <w:r w:rsidRPr="00BD2FD7">
        <w:t>Código, material, cantidad estimada, cantidad utilizada.</w:t>
      </w:r>
    </w:p>
    <w:p w:rsidR="00023E0F" w:rsidRDefault="00023E0F" w:rsidP="00A02855">
      <w:pPr>
        <w:numPr>
          <w:ilvl w:val="0"/>
          <w:numId w:val="72"/>
        </w:numPr>
        <w:spacing w:after="200" w:line="480" w:lineRule="auto"/>
        <w:ind w:left="1843" w:hanging="357"/>
        <w:jc w:val="both"/>
        <w:rPr>
          <w:b/>
        </w:rPr>
      </w:pPr>
      <w:r>
        <w:rPr>
          <w:b/>
        </w:rPr>
        <w:t xml:space="preserve">Estimación de costes: </w:t>
      </w:r>
      <w:r w:rsidR="00A02855" w:rsidRPr="00A02855">
        <w:t>G</w:t>
      </w:r>
      <w:r>
        <w:t>astos de material y mano de obra</w:t>
      </w:r>
      <w:r w:rsidR="00A02855">
        <w:t>.</w:t>
      </w:r>
    </w:p>
    <w:p w:rsidR="00023E0F" w:rsidRDefault="00023E0F" w:rsidP="00F967E5">
      <w:pPr>
        <w:numPr>
          <w:ilvl w:val="0"/>
          <w:numId w:val="71"/>
        </w:numPr>
        <w:tabs>
          <w:tab w:val="clear" w:pos="720"/>
        </w:tabs>
        <w:spacing w:after="120" w:line="480" w:lineRule="auto"/>
        <w:ind w:left="1417" w:hanging="357"/>
        <w:jc w:val="both"/>
        <w:rPr>
          <w:b/>
        </w:rPr>
      </w:pPr>
      <w:r>
        <w:rPr>
          <w:b/>
        </w:rPr>
        <w:t>Medidas de seguridad</w:t>
      </w:r>
    </w:p>
    <w:p w:rsidR="00023E0F" w:rsidRPr="002B355F" w:rsidRDefault="00023E0F" w:rsidP="00A02855">
      <w:pPr>
        <w:numPr>
          <w:ilvl w:val="0"/>
          <w:numId w:val="72"/>
        </w:numPr>
        <w:spacing w:after="200" w:line="480" w:lineRule="auto"/>
        <w:ind w:left="1843" w:hanging="357"/>
        <w:jc w:val="both"/>
      </w:pPr>
      <w:r w:rsidRPr="002B355F">
        <w:t>Equipos de seguridad a utilizar</w:t>
      </w:r>
      <w:r w:rsidR="00A02855">
        <w:t>.</w:t>
      </w:r>
    </w:p>
    <w:p w:rsidR="00023E0F" w:rsidRDefault="00023E0F" w:rsidP="00F967E5">
      <w:pPr>
        <w:numPr>
          <w:ilvl w:val="0"/>
          <w:numId w:val="71"/>
        </w:numPr>
        <w:tabs>
          <w:tab w:val="clear" w:pos="720"/>
        </w:tabs>
        <w:spacing w:after="120" w:line="480" w:lineRule="auto"/>
        <w:ind w:left="1417" w:hanging="357"/>
        <w:jc w:val="both"/>
        <w:rPr>
          <w:b/>
        </w:rPr>
      </w:pPr>
      <w:r>
        <w:rPr>
          <w:b/>
        </w:rPr>
        <w:t>Gestión de la orden.</w:t>
      </w:r>
    </w:p>
    <w:p w:rsidR="00023E0F" w:rsidRPr="002B355F" w:rsidRDefault="00023E0F" w:rsidP="00F967E5">
      <w:pPr>
        <w:numPr>
          <w:ilvl w:val="0"/>
          <w:numId w:val="72"/>
        </w:numPr>
        <w:spacing w:line="480" w:lineRule="auto"/>
        <w:ind w:left="1843" w:hanging="357"/>
        <w:jc w:val="both"/>
      </w:pPr>
      <w:r w:rsidRPr="002B355F">
        <w:t>Firma del ejecutor</w:t>
      </w:r>
    </w:p>
    <w:p w:rsidR="00023E0F" w:rsidRPr="002B355F" w:rsidRDefault="00023E0F" w:rsidP="00F967E5">
      <w:pPr>
        <w:numPr>
          <w:ilvl w:val="0"/>
          <w:numId w:val="72"/>
        </w:numPr>
        <w:spacing w:line="480" w:lineRule="auto"/>
        <w:ind w:left="1843" w:hanging="357"/>
        <w:jc w:val="both"/>
      </w:pPr>
      <w:r w:rsidRPr="002B355F">
        <w:t>Firma de supervisor</w:t>
      </w:r>
    </w:p>
    <w:p w:rsidR="00023E0F" w:rsidRDefault="00023E0F" w:rsidP="00F967E5">
      <w:pPr>
        <w:numPr>
          <w:ilvl w:val="0"/>
          <w:numId w:val="72"/>
        </w:numPr>
        <w:spacing w:after="200" w:line="480" w:lineRule="auto"/>
        <w:ind w:left="1843" w:hanging="357"/>
        <w:jc w:val="both"/>
      </w:pPr>
      <w:r w:rsidRPr="002B355F">
        <w:t>Observaciones</w:t>
      </w:r>
    </w:p>
    <w:p w:rsidR="00023E0F" w:rsidRDefault="00023E0F" w:rsidP="00023E0F">
      <w:pPr>
        <w:spacing w:after="200" w:line="480" w:lineRule="auto"/>
        <w:ind w:left="1064"/>
        <w:jc w:val="both"/>
      </w:pPr>
      <w:r>
        <w:t xml:space="preserve">Se observa el formato de orden de trabajo a </w:t>
      </w:r>
      <w:r w:rsidR="0056495A">
        <w:t>continuación</w:t>
      </w:r>
      <w:r w:rsidR="00EA14A5">
        <w:t>:</w:t>
      </w:r>
    </w:p>
    <w:p w:rsidR="00A0145F" w:rsidRDefault="00A0145F" w:rsidP="00EA14A5">
      <w:pPr>
        <w:spacing w:after="200" w:line="480" w:lineRule="auto"/>
        <w:jc w:val="both"/>
      </w:pPr>
    </w:p>
    <w:p w:rsidR="00EA14A5" w:rsidRDefault="00EA14A5" w:rsidP="00EA14A5">
      <w:pPr>
        <w:spacing w:after="200" w:line="480" w:lineRule="auto"/>
        <w:jc w:val="both"/>
      </w:pPr>
    </w:p>
    <w:p w:rsidR="00EA14A5" w:rsidRDefault="00EA14A5" w:rsidP="00EA14A5">
      <w:pPr>
        <w:spacing w:after="200" w:line="480" w:lineRule="auto"/>
        <w:jc w:val="both"/>
      </w:pPr>
    </w:p>
    <w:p w:rsidR="00EA14A5" w:rsidRDefault="00EA14A5" w:rsidP="00A02855">
      <w:pPr>
        <w:tabs>
          <w:tab w:val="left" w:pos="1851"/>
        </w:tabs>
        <w:spacing w:after="200" w:line="480" w:lineRule="auto"/>
        <w:jc w:val="both"/>
      </w:pPr>
    </w:p>
    <w:tbl>
      <w:tblPr>
        <w:tblW w:w="7513" w:type="dxa"/>
        <w:tblInd w:w="1204" w:type="dxa"/>
        <w:tblCellMar>
          <w:left w:w="70" w:type="dxa"/>
          <w:right w:w="70" w:type="dxa"/>
        </w:tblCellMar>
        <w:tblLook w:val="04A0" w:firstRow="1" w:lastRow="0" w:firstColumn="1" w:lastColumn="0" w:noHBand="0" w:noVBand="1"/>
      </w:tblPr>
      <w:tblGrid>
        <w:gridCol w:w="993"/>
        <w:gridCol w:w="283"/>
        <w:gridCol w:w="142"/>
        <w:gridCol w:w="425"/>
        <w:gridCol w:w="284"/>
        <w:gridCol w:w="425"/>
        <w:gridCol w:w="425"/>
        <w:gridCol w:w="105"/>
        <w:gridCol w:w="179"/>
        <w:gridCol w:w="1275"/>
        <w:gridCol w:w="142"/>
        <w:gridCol w:w="142"/>
        <w:gridCol w:w="382"/>
        <w:gridCol w:w="610"/>
        <w:gridCol w:w="284"/>
        <w:gridCol w:w="141"/>
        <w:gridCol w:w="142"/>
        <w:gridCol w:w="142"/>
        <w:gridCol w:w="992"/>
      </w:tblGrid>
      <w:tr w:rsidR="00C62C8B" w:rsidRPr="00023E0F" w:rsidTr="00F967E5">
        <w:trPr>
          <w:trHeight w:val="360"/>
        </w:trPr>
        <w:tc>
          <w:tcPr>
            <w:tcW w:w="993" w:type="dxa"/>
            <w:tcBorders>
              <w:top w:val="nil"/>
              <w:left w:val="nil"/>
              <w:bottom w:val="nil"/>
              <w:right w:val="nil"/>
            </w:tcBorders>
            <w:shd w:val="clear" w:color="auto" w:fill="auto"/>
            <w:noWrap/>
            <w:vAlign w:val="center"/>
            <w:hideMark/>
          </w:tcPr>
          <w:p w:rsidR="00023E0F" w:rsidRPr="00023E0F" w:rsidRDefault="00023E0F" w:rsidP="006A3E2C">
            <w:pPr>
              <w:jc w:val="center"/>
              <w:rPr>
                <w:rFonts w:cs="Arial"/>
                <w:sz w:val="18"/>
                <w:szCs w:val="18"/>
                <w:lang w:val="es-ES" w:eastAsia="es-ES"/>
              </w:rPr>
            </w:pPr>
          </w:p>
        </w:tc>
        <w:tc>
          <w:tcPr>
            <w:tcW w:w="5528" w:type="dxa"/>
            <w:gridSpan w:val="17"/>
            <w:tcBorders>
              <w:top w:val="single" w:sz="4" w:space="0" w:color="auto"/>
              <w:left w:val="single" w:sz="4" w:space="0" w:color="auto"/>
              <w:bottom w:val="nil"/>
              <w:right w:val="single" w:sz="4" w:space="0" w:color="auto"/>
            </w:tcBorders>
            <w:shd w:val="clear" w:color="auto" w:fill="943634"/>
            <w:noWrap/>
            <w:vAlign w:val="center"/>
            <w:hideMark/>
          </w:tcPr>
          <w:p w:rsidR="00023E0F" w:rsidRPr="00F967E5" w:rsidRDefault="00023E0F" w:rsidP="006A3E2C">
            <w:pPr>
              <w:jc w:val="center"/>
              <w:rPr>
                <w:rFonts w:cs="Arial"/>
                <w:b/>
                <w:bCs/>
                <w:color w:val="FFFFFF"/>
                <w:sz w:val="20"/>
                <w:szCs w:val="20"/>
                <w:lang w:val="es-ES" w:eastAsia="es-ES"/>
              </w:rPr>
            </w:pPr>
            <w:r w:rsidRPr="00F967E5">
              <w:rPr>
                <w:rFonts w:cs="Arial"/>
                <w:b/>
                <w:bCs/>
                <w:color w:val="FFFFFF"/>
                <w:sz w:val="20"/>
                <w:szCs w:val="20"/>
                <w:lang w:val="es-ES" w:eastAsia="es-ES"/>
              </w:rPr>
              <w:t>DEPARTAMENTO DE MANTENIMIENTO</w:t>
            </w:r>
          </w:p>
        </w:tc>
        <w:tc>
          <w:tcPr>
            <w:tcW w:w="992" w:type="dxa"/>
            <w:tcBorders>
              <w:top w:val="nil"/>
              <w:left w:val="nil"/>
              <w:bottom w:val="nil"/>
              <w:right w:val="nil"/>
            </w:tcBorders>
            <w:shd w:val="clear" w:color="auto" w:fill="auto"/>
            <w:noWrap/>
            <w:vAlign w:val="center"/>
            <w:hideMark/>
          </w:tcPr>
          <w:p w:rsidR="00023E0F" w:rsidRPr="00023E0F" w:rsidRDefault="00023E0F" w:rsidP="006A3E2C">
            <w:pPr>
              <w:jc w:val="center"/>
              <w:rPr>
                <w:rFonts w:cs="Arial"/>
                <w:sz w:val="18"/>
                <w:szCs w:val="18"/>
                <w:lang w:val="es-ES" w:eastAsia="es-ES"/>
              </w:rPr>
            </w:pPr>
          </w:p>
        </w:tc>
      </w:tr>
      <w:tr w:rsidR="00C62C8B" w:rsidRPr="00023E0F" w:rsidTr="00F967E5">
        <w:trPr>
          <w:trHeight w:val="255"/>
        </w:trPr>
        <w:tc>
          <w:tcPr>
            <w:tcW w:w="3082" w:type="dxa"/>
            <w:gridSpan w:val="8"/>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ORDEN DE TRABAJO</w:t>
            </w:r>
          </w:p>
        </w:tc>
        <w:tc>
          <w:tcPr>
            <w:tcW w:w="2120" w:type="dxa"/>
            <w:gridSpan w:val="5"/>
            <w:tcBorders>
              <w:top w:val="single" w:sz="4" w:space="0" w:color="auto"/>
              <w:left w:val="nil"/>
              <w:bottom w:val="single" w:sz="4" w:space="0" w:color="auto"/>
              <w:right w:val="single" w:sz="4" w:space="0" w:color="auto"/>
            </w:tcBorders>
            <w:shd w:val="clear" w:color="auto" w:fill="FFFFCC"/>
            <w:noWrap/>
            <w:vAlign w:val="center"/>
            <w:hideMark/>
          </w:tcPr>
          <w:p w:rsidR="00023E0F" w:rsidRPr="00023E0F" w:rsidRDefault="00023E0F" w:rsidP="006A3E2C">
            <w:pPr>
              <w:rPr>
                <w:rFonts w:cs="Arial"/>
                <w:b/>
                <w:bCs/>
                <w:sz w:val="18"/>
                <w:szCs w:val="18"/>
                <w:lang w:val="es-ES" w:eastAsia="es-ES"/>
              </w:rPr>
            </w:pPr>
            <w:r w:rsidRPr="00023E0F">
              <w:rPr>
                <w:rFonts w:cs="Arial"/>
                <w:b/>
                <w:bCs/>
                <w:sz w:val="18"/>
                <w:szCs w:val="18"/>
                <w:lang w:val="es-ES" w:eastAsia="es-ES"/>
              </w:rPr>
              <w:t>No</w:t>
            </w:r>
            <w:r w:rsidR="001055E1">
              <w:rPr>
                <w:rFonts w:cs="Arial"/>
                <w:b/>
                <w:bCs/>
                <w:sz w:val="18"/>
                <w:szCs w:val="18"/>
                <w:lang w:val="es-ES" w:eastAsia="es-ES"/>
              </w:rPr>
              <w:t xml:space="preserve">   00001</w:t>
            </w:r>
          </w:p>
        </w:tc>
        <w:tc>
          <w:tcPr>
            <w:tcW w:w="2311" w:type="dxa"/>
            <w:gridSpan w:val="6"/>
            <w:tcBorders>
              <w:top w:val="single" w:sz="4" w:space="0" w:color="auto"/>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r>
      <w:tr w:rsidR="00023E0F" w:rsidRPr="00023E0F" w:rsidTr="00F967E5">
        <w:trPr>
          <w:trHeight w:val="255"/>
        </w:trPr>
        <w:tc>
          <w:tcPr>
            <w:tcW w:w="1843" w:type="dxa"/>
            <w:gridSpan w:val="4"/>
            <w:vMerge w:val="restart"/>
            <w:tcBorders>
              <w:top w:val="single" w:sz="4" w:space="0" w:color="auto"/>
              <w:left w:val="single" w:sz="4" w:space="0" w:color="auto"/>
              <w:bottom w:val="single" w:sz="4" w:space="0" w:color="000000"/>
              <w:right w:val="single" w:sz="4" w:space="0" w:color="000000"/>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Descripción</w:t>
            </w:r>
          </w:p>
        </w:tc>
        <w:tc>
          <w:tcPr>
            <w:tcW w:w="5670" w:type="dxa"/>
            <w:gridSpan w:val="15"/>
            <w:vMerge w:val="restart"/>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1055E1" w:rsidRDefault="001055E1" w:rsidP="006A3E2C">
            <w:pPr>
              <w:jc w:val="center"/>
              <w:rPr>
                <w:rFonts w:cs="Arial"/>
                <w:bCs/>
                <w:sz w:val="18"/>
                <w:szCs w:val="18"/>
                <w:lang w:val="es-ES" w:eastAsia="es-ES"/>
              </w:rPr>
            </w:pPr>
            <w:r>
              <w:rPr>
                <w:rFonts w:cs="Arial"/>
                <w:bCs/>
                <w:sz w:val="18"/>
                <w:szCs w:val="18"/>
                <w:lang w:val="es-ES" w:eastAsia="es-ES"/>
              </w:rPr>
              <w:t xml:space="preserve">Revisión y sellado </w:t>
            </w:r>
            <w:r w:rsidR="00446C11">
              <w:rPr>
                <w:rFonts w:cs="Arial"/>
                <w:bCs/>
                <w:sz w:val="18"/>
                <w:szCs w:val="18"/>
                <w:lang w:val="es-ES" w:eastAsia="es-ES"/>
              </w:rPr>
              <w:t>de</w:t>
            </w:r>
            <w:r w:rsidR="0079125C">
              <w:rPr>
                <w:rFonts w:cs="Arial"/>
                <w:bCs/>
                <w:sz w:val="18"/>
                <w:szCs w:val="18"/>
                <w:lang w:val="es-ES" w:eastAsia="es-ES"/>
              </w:rPr>
              <w:t xml:space="preserve"> fisuras en helicoidal</w:t>
            </w:r>
            <w:r>
              <w:rPr>
                <w:rFonts w:cs="Arial"/>
                <w:bCs/>
                <w:sz w:val="18"/>
                <w:szCs w:val="18"/>
                <w:lang w:val="es-ES" w:eastAsia="es-ES"/>
              </w:rPr>
              <w:t xml:space="preserve"> del Cocedor # 1</w:t>
            </w:r>
          </w:p>
        </w:tc>
      </w:tr>
      <w:tr w:rsidR="00023E0F" w:rsidRPr="00023E0F" w:rsidTr="00A0145F">
        <w:trPr>
          <w:trHeight w:val="225"/>
        </w:trPr>
        <w:tc>
          <w:tcPr>
            <w:tcW w:w="1843" w:type="dxa"/>
            <w:gridSpan w:val="4"/>
            <w:vMerge/>
            <w:tcBorders>
              <w:top w:val="single" w:sz="4" w:space="0" w:color="auto"/>
              <w:left w:val="single" w:sz="4" w:space="0" w:color="auto"/>
              <w:bottom w:val="single" w:sz="4" w:space="0" w:color="000000"/>
              <w:right w:val="single" w:sz="4" w:space="0" w:color="000000"/>
            </w:tcBorders>
            <w:shd w:val="clear" w:color="auto" w:fill="FFFFCC"/>
            <w:vAlign w:val="center"/>
            <w:hideMark/>
          </w:tcPr>
          <w:p w:rsidR="00023E0F" w:rsidRPr="00023E0F" w:rsidRDefault="00023E0F" w:rsidP="006A3E2C">
            <w:pPr>
              <w:jc w:val="center"/>
              <w:rPr>
                <w:rFonts w:cs="Arial"/>
                <w:b/>
                <w:bCs/>
                <w:sz w:val="18"/>
                <w:szCs w:val="18"/>
                <w:lang w:val="es-ES" w:eastAsia="es-ES"/>
              </w:rPr>
            </w:pPr>
          </w:p>
        </w:tc>
        <w:tc>
          <w:tcPr>
            <w:tcW w:w="5670" w:type="dxa"/>
            <w:gridSpan w:val="15"/>
            <w:vMerge/>
            <w:tcBorders>
              <w:top w:val="single" w:sz="4" w:space="0" w:color="auto"/>
              <w:left w:val="single" w:sz="4" w:space="0" w:color="auto"/>
              <w:bottom w:val="single" w:sz="4" w:space="0" w:color="auto"/>
              <w:right w:val="single" w:sz="4" w:space="0" w:color="auto"/>
            </w:tcBorders>
            <w:shd w:val="clear" w:color="auto" w:fill="EAF1DD"/>
            <w:vAlign w:val="center"/>
            <w:hideMark/>
          </w:tcPr>
          <w:p w:rsidR="00023E0F" w:rsidRPr="00023E0F" w:rsidRDefault="00023E0F" w:rsidP="006A3E2C">
            <w:pPr>
              <w:jc w:val="center"/>
              <w:rPr>
                <w:rFonts w:cs="Arial"/>
                <w:b/>
                <w:bCs/>
                <w:sz w:val="18"/>
                <w:szCs w:val="18"/>
                <w:lang w:val="es-ES" w:eastAsia="es-ES"/>
              </w:rPr>
            </w:pPr>
          </w:p>
        </w:tc>
      </w:tr>
      <w:tr w:rsidR="00023E0F" w:rsidRPr="00023E0F" w:rsidTr="00F967E5">
        <w:trPr>
          <w:trHeight w:val="255"/>
        </w:trPr>
        <w:tc>
          <w:tcPr>
            <w:tcW w:w="1843" w:type="dxa"/>
            <w:gridSpan w:val="4"/>
            <w:tcBorders>
              <w:top w:val="nil"/>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Equipo</w:t>
            </w:r>
          </w:p>
        </w:tc>
        <w:tc>
          <w:tcPr>
            <w:tcW w:w="5670" w:type="dxa"/>
            <w:gridSpan w:val="15"/>
            <w:tcBorders>
              <w:top w:val="single" w:sz="4" w:space="0" w:color="auto"/>
              <w:left w:val="nil"/>
              <w:bottom w:val="single" w:sz="4" w:space="0" w:color="auto"/>
              <w:right w:val="single" w:sz="4" w:space="0" w:color="auto"/>
            </w:tcBorders>
            <w:shd w:val="clear" w:color="auto" w:fill="EAF1DD"/>
            <w:noWrap/>
            <w:vAlign w:val="center"/>
            <w:hideMark/>
          </w:tcPr>
          <w:p w:rsidR="00023E0F" w:rsidRPr="00023E0F" w:rsidRDefault="001055E1" w:rsidP="006A3E2C">
            <w:pPr>
              <w:jc w:val="center"/>
              <w:rPr>
                <w:rFonts w:cs="Arial"/>
                <w:b/>
                <w:bCs/>
                <w:sz w:val="18"/>
                <w:szCs w:val="18"/>
                <w:lang w:val="es-ES" w:eastAsia="es-ES"/>
              </w:rPr>
            </w:pPr>
            <w:r>
              <w:rPr>
                <w:rFonts w:cs="Arial"/>
                <w:b/>
                <w:bCs/>
                <w:sz w:val="18"/>
                <w:szCs w:val="18"/>
                <w:lang w:val="es-ES" w:eastAsia="es-ES"/>
              </w:rPr>
              <w:t>Cocedor 1</w:t>
            </w:r>
          </w:p>
        </w:tc>
      </w:tr>
      <w:tr w:rsidR="00316F02" w:rsidRPr="00023E0F" w:rsidTr="00F967E5">
        <w:trPr>
          <w:trHeight w:val="255"/>
        </w:trPr>
        <w:tc>
          <w:tcPr>
            <w:tcW w:w="1843" w:type="dxa"/>
            <w:gridSpan w:val="4"/>
            <w:vMerge w:val="restart"/>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Tipo de Mantenimiento</w:t>
            </w:r>
          </w:p>
        </w:tc>
        <w:tc>
          <w:tcPr>
            <w:tcW w:w="1239"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Programado</w:t>
            </w:r>
          </w:p>
        </w:tc>
        <w:tc>
          <w:tcPr>
            <w:tcW w:w="1454" w:type="dxa"/>
            <w:gridSpan w:val="2"/>
            <w:tcBorders>
              <w:top w:val="nil"/>
              <w:left w:val="nil"/>
              <w:bottom w:val="single" w:sz="4" w:space="0" w:color="auto"/>
              <w:right w:val="single" w:sz="4" w:space="0" w:color="auto"/>
            </w:tcBorders>
            <w:shd w:val="clear" w:color="auto" w:fill="EAF1DD"/>
            <w:noWrap/>
            <w:vAlign w:val="center"/>
            <w:hideMark/>
          </w:tcPr>
          <w:p w:rsidR="00023E0F" w:rsidRPr="00023E0F" w:rsidRDefault="001055E1" w:rsidP="006A3E2C">
            <w:pPr>
              <w:jc w:val="center"/>
              <w:rPr>
                <w:rFonts w:cs="Arial"/>
                <w:b/>
                <w:bCs/>
                <w:sz w:val="18"/>
                <w:szCs w:val="18"/>
                <w:lang w:val="es-ES" w:eastAsia="es-ES"/>
              </w:rPr>
            </w:pPr>
            <w:r>
              <w:rPr>
                <w:rFonts w:cs="Arial"/>
                <w:b/>
                <w:bCs/>
                <w:sz w:val="18"/>
                <w:szCs w:val="18"/>
                <w:lang w:val="es-ES" w:eastAsia="es-ES"/>
              </w:rPr>
              <w:t>x</w:t>
            </w:r>
          </w:p>
        </w:tc>
        <w:tc>
          <w:tcPr>
            <w:tcW w:w="1276"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Emergencia</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b/>
                <w:bCs/>
                <w:sz w:val="18"/>
                <w:szCs w:val="18"/>
                <w:lang w:val="es-ES" w:eastAsia="es-ES"/>
              </w:rPr>
            </w:pPr>
          </w:p>
        </w:tc>
      </w:tr>
      <w:tr w:rsidR="00316F02" w:rsidRPr="00023E0F" w:rsidTr="00F967E5">
        <w:trPr>
          <w:trHeight w:val="255"/>
        </w:trPr>
        <w:tc>
          <w:tcPr>
            <w:tcW w:w="1843" w:type="dxa"/>
            <w:gridSpan w:val="4"/>
            <w:vMerge/>
            <w:tcBorders>
              <w:top w:val="single" w:sz="4" w:space="0" w:color="auto"/>
              <w:left w:val="single" w:sz="4" w:space="0" w:color="auto"/>
              <w:bottom w:val="single" w:sz="4" w:space="0" w:color="auto"/>
              <w:right w:val="single" w:sz="4" w:space="0" w:color="auto"/>
            </w:tcBorders>
            <w:shd w:val="clear" w:color="auto" w:fill="FFFFCC"/>
            <w:vAlign w:val="center"/>
            <w:hideMark/>
          </w:tcPr>
          <w:p w:rsidR="00023E0F" w:rsidRPr="00023E0F" w:rsidRDefault="00023E0F" w:rsidP="006A3E2C">
            <w:pPr>
              <w:jc w:val="center"/>
              <w:rPr>
                <w:rFonts w:cs="Arial"/>
                <w:b/>
                <w:bCs/>
                <w:sz w:val="18"/>
                <w:szCs w:val="18"/>
                <w:lang w:val="es-ES" w:eastAsia="es-ES"/>
              </w:rPr>
            </w:pPr>
          </w:p>
        </w:tc>
        <w:tc>
          <w:tcPr>
            <w:tcW w:w="1239"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Correctivo</w:t>
            </w:r>
          </w:p>
        </w:tc>
        <w:tc>
          <w:tcPr>
            <w:tcW w:w="1454" w:type="dxa"/>
            <w:gridSpan w:val="2"/>
            <w:tcBorders>
              <w:top w:val="nil"/>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b/>
                <w:bCs/>
                <w:sz w:val="18"/>
                <w:szCs w:val="18"/>
                <w:lang w:val="es-ES" w:eastAsia="es-ES"/>
              </w:rPr>
            </w:pPr>
          </w:p>
        </w:tc>
        <w:tc>
          <w:tcPr>
            <w:tcW w:w="1276"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Inspección</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055E1" w:rsidP="006A3E2C">
            <w:pPr>
              <w:jc w:val="center"/>
              <w:rPr>
                <w:rFonts w:cs="Arial"/>
                <w:b/>
                <w:bCs/>
                <w:sz w:val="18"/>
                <w:szCs w:val="18"/>
                <w:lang w:val="es-ES" w:eastAsia="es-ES"/>
              </w:rPr>
            </w:pPr>
            <w:r>
              <w:rPr>
                <w:rFonts w:cs="Arial"/>
                <w:b/>
                <w:bCs/>
                <w:sz w:val="18"/>
                <w:szCs w:val="18"/>
                <w:lang w:val="es-ES" w:eastAsia="es-ES"/>
              </w:rPr>
              <w:t>x</w:t>
            </w:r>
          </w:p>
        </w:tc>
      </w:tr>
      <w:tr w:rsidR="00023E0F" w:rsidRPr="00023E0F" w:rsidTr="00A071D8">
        <w:trPr>
          <w:trHeight w:val="270"/>
        </w:trPr>
        <w:tc>
          <w:tcPr>
            <w:tcW w:w="1843" w:type="dxa"/>
            <w:gridSpan w:val="4"/>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SOLICITADA POR</w:t>
            </w:r>
          </w:p>
        </w:tc>
        <w:tc>
          <w:tcPr>
            <w:tcW w:w="1239"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Fecha</w:t>
            </w:r>
          </w:p>
        </w:tc>
        <w:tc>
          <w:tcPr>
            <w:tcW w:w="2730" w:type="dxa"/>
            <w:gridSpan w:val="6"/>
            <w:tcBorders>
              <w:top w:val="single" w:sz="4" w:space="0" w:color="auto"/>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Autorizado por</w:t>
            </w:r>
          </w:p>
        </w:tc>
        <w:tc>
          <w:tcPr>
            <w:tcW w:w="1701" w:type="dxa"/>
            <w:gridSpan w:val="5"/>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Fecha</w:t>
            </w:r>
          </w:p>
        </w:tc>
      </w:tr>
      <w:tr w:rsidR="00023E0F" w:rsidRPr="00023E0F" w:rsidTr="001055E1">
        <w:trPr>
          <w:trHeight w:val="255"/>
        </w:trPr>
        <w:tc>
          <w:tcPr>
            <w:tcW w:w="1843" w:type="dxa"/>
            <w:gridSpan w:val="4"/>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1055E1" w:rsidRDefault="001055E1" w:rsidP="001055E1">
            <w:pPr>
              <w:jc w:val="center"/>
              <w:rPr>
                <w:rFonts w:cs="Arial"/>
                <w:bCs/>
                <w:sz w:val="18"/>
                <w:szCs w:val="18"/>
                <w:lang w:val="es-ES" w:eastAsia="es-ES"/>
              </w:rPr>
            </w:pPr>
            <w:r w:rsidRPr="001055E1">
              <w:rPr>
                <w:rFonts w:cs="Arial"/>
                <w:bCs/>
                <w:sz w:val="18"/>
                <w:szCs w:val="18"/>
                <w:lang w:val="es-ES" w:eastAsia="es-ES"/>
              </w:rPr>
              <w:t>Operador</w:t>
            </w:r>
          </w:p>
        </w:tc>
        <w:tc>
          <w:tcPr>
            <w:tcW w:w="1239" w:type="dxa"/>
            <w:gridSpan w:val="4"/>
            <w:tcBorders>
              <w:top w:val="nil"/>
              <w:left w:val="nil"/>
              <w:bottom w:val="single" w:sz="4" w:space="0" w:color="auto"/>
              <w:right w:val="single" w:sz="4" w:space="0" w:color="auto"/>
            </w:tcBorders>
            <w:shd w:val="clear" w:color="auto" w:fill="EAF1DD"/>
            <w:noWrap/>
            <w:vAlign w:val="center"/>
            <w:hideMark/>
          </w:tcPr>
          <w:p w:rsidR="00023E0F" w:rsidRPr="001055E1" w:rsidRDefault="001055E1" w:rsidP="001055E1">
            <w:pPr>
              <w:jc w:val="center"/>
              <w:rPr>
                <w:rFonts w:cs="Arial"/>
                <w:bCs/>
                <w:sz w:val="18"/>
                <w:szCs w:val="18"/>
                <w:lang w:val="es-ES" w:eastAsia="es-ES"/>
              </w:rPr>
            </w:pPr>
            <w:r>
              <w:rPr>
                <w:rFonts w:cs="Arial"/>
                <w:bCs/>
                <w:sz w:val="18"/>
                <w:szCs w:val="18"/>
                <w:lang w:val="es-ES" w:eastAsia="es-ES"/>
              </w:rPr>
              <w:t>16/04/12</w:t>
            </w:r>
          </w:p>
        </w:tc>
        <w:tc>
          <w:tcPr>
            <w:tcW w:w="2730" w:type="dxa"/>
            <w:gridSpan w:val="6"/>
            <w:tcBorders>
              <w:top w:val="single" w:sz="4" w:space="0" w:color="auto"/>
              <w:left w:val="nil"/>
              <w:bottom w:val="single" w:sz="4" w:space="0" w:color="auto"/>
              <w:right w:val="single" w:sz="4" w:space="0" w:color="auto"/>
            </w:tcBorders>
            <w:shd w:val="clear" w:color="auto" w:fill="EAF1DD"/>
            <w:noWrap/>
            <w:vAlign w:val="center"/>
            <w:hideMark/>
          </w:tcPr>
          <w:p w:rsidR="00023E0F" w:rsidRPr="001055E1" w:rsidRDefault="001055E1" w:rsidP="001055E1">
            <w:pPr>
              <w:jc w:val="center"/>
              <w:rPr>
                <w:rFonts w:cs="Arial"/>
                <w:bCs/>
                <w:sz w:val="18"/>
                <w:szCs w:val="18"/>
                <w:lang w:val="es-ES" w:eastAsia="es-ES"/>
              </w:rPr>
            </w:pPr>
            <w:r w:rsidRPr="001055E1">
              <w:rPr>
                <w:rFonts w:cs="Arial"/>
                <w:bCs/>
                <w:sz w:val="18"/>
                <w:szCs w:val="18"/>
                <w:lang w:val="es-ES" w:eastAsia="es-ES"/>
              </w:rPr>
              <w:t>Jefe de Mantenimiento</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1055E1" w:rsidRDefault="001055E1" w:rsidP="001055E1">
            <w:pPr>
              <w:jc w:val="center"/>
              <w:rPr>
                <w:rFonts w:cs="Arial"/>
                <w:bCs/>
                <w:sz w:val="18"/>
                <w:szCs w:val="18"/>
                <w:lang w:val="es-ES" w:eastAsia="es-ES"/>
              </w:rPr>
            </w:pPr>
            <w:r>
              <w:rPr>
                <w:rFonts w:cs="Arial"/>
                <w:bCs/>
                <w:sz w:val="18"/>
                <w:szCs w:val="18"/>
                <w:lang w:val="es-ES" w:eastAsia="es-ES"/>
              </w:rPr>
              <w:t>16/04/12</w:t>
            </w:r>
          </w:p>
        </w:tc>
      </w:tr>
      <w:tr w:rsidR="00023E0F" w:rsidRPr="00023E0F" w:rsidTr="00F967E5">
        <w:trPr>
          <w:trHeight w:val="255"/>
        </w:trPr>
        <w:tc>
          <w:tcPr>
            <w:tcW w:w="1843" w:type="dxa"/>
            <w:gridSpan w:val="4"/>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R</w:t>
            </w:r>
            <w:r w:rsidRPr="00A071D8">
              <w:rPr>
                <w:rFonts w:cs="Arial"/>
                <w:b/>
                <w:bCs/>
                <w:sz w:val="18"/>
                <w:szCs w:val="18"/>
                <w:shd w:val="clear" w:color="auto" w:fill="FFFFCC"/>
                <w:lang w:val="es-ES" w:eastAsia="es-ES"/>
              </w:rPr>
              <w:t>esponsable</w:t>
            </w:r>
          </w:p>
        </w:tc>
        <w:tc>
          <w:tcPr>
            <w:tcW w:w="3359" w:type="dxa"/>
            <w:gridSpan w:val="9"/>
            <w:tcBorders>
              <w:top w:val="single" w:sz="4" w:space="0" w:color="auto"/>
              <w:left w:val="nil"/>
              <w:bottom w:val="single" w:sz="4" w:space="0" w:color="auto"/>
              <w:right w:val="single" w:sz="4" w:space="0" w:color="auto"/>
            </w:tcBorders>
            <w:shd w:val="clear" w:color="auto" w:fill="EAF1DD"/>
            <w:noWrap/>
            <w:vAlign w:val="center"/>
            <w:hideMark/>
          </w:tcPr>
          <w:p w:rsidR="00023E0F" w:rsidRPr="001055E1" w:rsidRDefault="001055E1" w:rsidP="006A3E2C">
            <w:pPr>
              <w:jc w:val="center"/>
              <w:rPr>
                <w:rFonts w:cs="Arial"/>
                <w:bCs/>
                <w:sz w:val="18"/>
                <w:szCs w:val="18"/>
                <w:lang w:val="es-ES" w:eastAsia="es-ES"/>
              </w:rPr>
            </w:pPr>
            <w:r w:rsidRPr="001055E1">
              <w:rPr>
                <w:rFonts w:cs="Arial"/>
                <w:bCs/>
                <w:sz w:val="18"/>
                <w:szCs w:val="18"/>
                <w:lang w:val="es-ES" w:eastAsia="es-ES"/>
              </w:rPr>
              <w:t>Técnico de Mantenimiento</w:t>
            </w:r>
          </w:p>
        </w:tc>
        <w:tc>
          <w:tcPr>
            <w:tcW w:w="610" w:type="dxa"/>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Área</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1055E1" w:rsidRDefault="001055E1" w:rsidP="006A3E2C">
            <w:pPr>
              <w:jc w:val="center"/>
              <w:rPr>
                <w:rFonts w:cs="Arial"/>
                <w:bCs/>
                <w:sz w:val="18"/>
                <w:szCs w:val="18"/>
                <w:lang w:val="es-ES" w:eastAsia="es-ES"/>
              </w:rPr>
            </w:pPr>
            <w:r w:rsidRPr="001055E1">
              <w:rPr>
                <w:rFonts w:cs="Arial"/>
                <w:bCs/>
                <w:sz w:val="18"/>
                <w:szCs w:val="18"/>
                <w:lang w:val="es-ES" w:eastAsia="es-ES"/>
              </w:rPr>
              <w:t>Cocedores</w:t>
            </w:r>
          </w:p>
        </w:tc>
      </w:tr>
      <w:tr w:rsidR="00C62C8B" w:rsidRPr="00023E0F" w:rsidTr="00C20B2F">
        <w:trPr>
          <w:trHeight w:val="255"/>
        </w:trPr>
        <w:tc>
          <w:tcPr>
            <w:tcW w:w="7513" w:type="dxa"/>
            <w:gridSpan w:val="19"/>
            <w:tcBorders>
              <w:top w:val="single" w:sz="4" w:space="0" w:color="auto"/>
              <w:left w:val="single" w:sz="4" w:space="0" w:color="auto"/>
              <w:bottom w:val="single" w:sz="4" w:space="0" w:color="auto"/>
              <w:right w:val="single" w:sz="4" w:space="0" w:color="auto"/>
            </w:tcBorders>
            <w:shd w:val="clear" w:color="auto" w:fill="FFCC66"/>
            <w:noWrap/>
            <w:vAlign w:val="center"/>
            <w:hideMark/>
          </w:tcPr>
          <w:p w:rsidR="00023E0F" w:rsidRPr="00F967E5" w:rsidRDefault="00C557D4" w:rsidP="006A3E2C">
            <w:pPr>
              <w:jc w:val="center"/>
              <w:rPr>
                <w:rFonts w:cs="Arial"/>
                <w:b/>
                <w:bCs/>
                <w:color w:val="632423"/>
                <w:sz w:val="18"/>
                <w:szCs w:val="18"/>
                <w:lang w:val="es-ES" w:eastAsia="es-ES"/>
              </w:rPr>
            </w:pPr>
            <w:r w:rsidRPr="00F967E5">
              <w:rPr>
                <w:rFonts w:cs="Arial"/>
                <w:b/>
                <w:bCs/>
                <w:color w:val="632423"/>
                <w:sz w:val="18"/>
                <w:szCs w:val="18"/>
                <w:lang w:val="es-ES" w:eastAsia="es-ES"/>
              </w:rPr>
              <w:t>EJECUCIÓN</w:t>
            </w:r>
            <w:r w:rsidR="00023E0F" w:rsidRPr="00F967E5">
              <w:rPr>
                <w:rFonts w:cs="Arial"/>
                <w:b/>
                <w:bCs/>
                <w:color w:val="632423"/>
                <w:sz w:val="18"/>
                <w:szCs w:val="18"/>
                <w:lang w:val="es-ES" w:eastAsia="es-ES"/>
              </w:rPr>
              <w:t xml:space="preserve"> DE  TAREAS</w:t>
            </w:r>
          </w:p>
        </w:tc>
      </w:tr>
      <w:tr w:rsidR="00023E0F" w:rsidRPr="00023E0F" w:rsidTr="009528A8">
        <w:trPr>
          <w:trHeight w:val="255"/>
        </w:trPr>
        <w:tc>
          <w:tcPr>
            <w:tcW w:w="2552" w:type="dxa"/>
            <w:gridSpan w:val="6"/>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Descripción de tarea</w:t>
            </w:r>
          </w:p>
        </w:tc>
        <w:tc>
          <w:tcPr>
            <w:tcW w:w="2126" w:type="dxa"/>
            <w:gridSpan w:val="5"/>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Tiempo estimado</w:t>
            </w:r>
            <w:r w:rsidR="009528A8">
              <w:rPr>
                <w:rFonts w:cs="Arial"/>
                <w:b/>
                <w:bCs/>
                <w:sz w:val="18"/>
                <w:szCs w:val="18"/>
                <w:lang w:val="es-ES" w:eastAsia="es-ES"/>
              </w:rPr>
              <w:t xml:space="preserve"> [min]</w:t>
            </w:r>
          </w:p>
        </w:tc>
        <w:tc>
          <w:tcPr>
            <w:tcW w:w="1701" w:type="dxa"/>
            <w:gridSpan w:val="6"/>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Tiempo real</w:t>
            </w:r>
            <w:r w:rsidR="009528A8">
              <w:rPr>
                <w:rFonts w:cs="Arial"/>
                <w:b/>
                <w:bCs/>
                <w:sz w:val="18"/>
                <w:szCs w:val="18"/>
                <w:lang w:val="es-ES" w:eastAsia="es-ES"/>
              </w:rPr>
              <w:t xml:space="preserve"> [min]</w:t>
            </w:r>
          </w:p>
        </w:tc>
        <w:tc>
          <w:tcPr>
            <w:tcW w:w="1134" w:type="dxa"/>
            <w:gridSpan w:val="2"/>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OK</w:t>
            </w:r>
          </w:p>
        </w:tc>
      </w:tr>
      <w:tr w:rsidR="00023E0F" w:rsidRPr="00023E0F" w:rsidTr="009528A8">
        <w:trPr>
          <w:trHeight w:val="255"/>
        </w:trPr>
        <w:tc>
          <w:tcPr>
            <w:tcW w:w="2552" w:type="dxa"/>
            <w:gridSpan w:val="6"/>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Elevación tapas laterales</w:t>
            </w:r>
          </w:p>
        </w:tc>
        <w:tc>
          <w:tcPr>
            <w:tcW w:w="2126"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8</w:t>
            </w:r>
          </w:p>
        </w:tc>
        <w:tc>
          <w:tcPr>
            <w:tcW w:w="1701" w:type="dxa"/>
            <w:gridSpan w:val="6"/>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10</w:t>
            </w:r>
          </w:p>
        </w:tc>
        <w:tc>
          <w:tcPr>
            <w:tcW w:w="1134" w:type="dxa"/>
            <w:gridSpan w:val="2"/>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OK</w:t>
            </w:r>
          </w:p>
        </w:tc>
      </w:tr>
      <w:tr w:rsidR="00023E0F" w:rsidRPr="00023E0F" w:rsidTr="009528A8">
        <w:trPr>
          <w:trHeight w:val="255"/>
        </w:trPr>
        <w:tc>
          <w:tcPr>
            <w:tcW w:w="2552" w:type="dxa"/>
            <w:gridSpan w:val="6"/>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Limpieza de área afectada</w:t>
            </w:r>
          </w:p>
        </w:tc>
        <w:tc>
          <w:tcPr>
            <w:tcW w:w="2126"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15</w:t>
            </w:r>
          </w:p>
        </w:tc>
        <w:tc>
          <w:tcPr>
            <w:tcW w:w="1701" w:type="dxa"/>
            <w:gridSpan w:val="6"/>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12</w:t>
            </w:r>
          </w:p>
        </w:tc>
        <w:tc>
          <w:tcPr>
            <w:tcW w:w="1134" w:type="dxa"/>
            <w:gridSpan w:val="2"/>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OK</w:t>
            </w:r>
          </w:p>
        </w:tc>
      </w:tr>
      <w:tr w:rsidR="00023E0F" w:rsidRPr="00023E0F" w:rsidTr="009528A8">
        <w:trPr>
          <w:trHeight w:val="255"/>
        </w:trPr>
        <w:tc>
          <w:tcPr>
            <w:tcW w:w="2552" w:type="dxa"/>
            <w:gridSpan w:val="6"/>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Soldadura de arco en fisura</w:t>
            </w:r>
          </w:p>
        </w:tc>
        <w:tc>
          <w:tcPr>
            <w:tcW w:w="2126"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20</w:t>
            </w:r>
          </w:p>
        </w:tc>
        <w:tc>
          <w:tcPr>
            <w:tcW w:w="1701" w:type="dxa"/>
            <w:gridSpan w:val="6"/>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25</w:t>
            </w:r>
          </w:p>
        </w:tc>
        <w:tc>
          <w:tcPr>
            <w:tcW w:w="1134" w:type="dxa"/>
            <w:gridSpan w:val="2"/>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OK</w:t>
            </w:r>
          </w:p>
        </w:tc>
      </w:tr>
      <w:tr w:rsidR="00023E0F" w:rsidRPr="00023E0F" w:rsidTr="009528A8">
        <w:trPr>
          <w:trHeight w:val="255"/>
        </w:trPr>
        <w:tc>
          <w:tcPr>
            <w:tcW w:w="2552" w:type="dxa"/>
            <w:gridSpan w:val="6"/>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Limpieza externa e interna</w:t>
            </w:r>
          </w:p>
        </w:tc>
        <w:tc>
          <w:tcPr>
            <w:tcW w:w="2126"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20</w:t>
            </w:r>
          </w:p>
        </w:tc>
        <w:tc>
          <w:tcPr>
            <w:tcW w:w="1701" w:type="dxa"/>
            <w:gridSpan w:val="6"/>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25</w:t>
            </w:r>
          </w:p>
        </w:tc>
        <w:tc>
          <w:tcPr>
            <w:tcW w:w="1134" w:type="dxa"/>
            <w:gridSpan w:val="2"/>
            <w:tcBorders>
              <w:top w:val="nil"/>
              <w:left w:val="nil"/>
              <w:bottom w:val="single" w:sz="4" w:space="0" w:color="auto"/>
              <w:right w:val="single" w:sz="4" w:space="0" w:color="auto"/>
            </w:tcBorders>
            <w:shd w:val="clear" w:color="auto" w:fill="EAF1DD"/>
            <w:noWrap/>
            <w:vAlign w:val="center"/>
            <w:hideMark/>
          </w:tcPr>
          <w:p w:rsidR="00023E0F" w:rsidRPr="00023E0F" w:rsidRDefault="0079125C" w:rsidP="006A3E2C">
            <w:pPr>
              <w:jc w:val="center"/>
              <w:rPr>
                <w:rFonts w:cs="Arial"/>
                <w:sz w:val="18"/>
                <w:szCs w:val="18"/>
                <w:lang w:val="es-ES" w:eastAsia="es-ES"/>
              </w:rPr>
            </w:pPr>
            <w:r>
              <w:rPr>
                <w:rFonts w:cs="Arial"/>
                <w:sz w:val="18"/>
                <w:szCs w:val="18"/>
                <w:lang w:val="es-ES" w:eastAsia="es-ES"/>
              </w:rPr>
              <w:t>OK</w:t>
            </w:r>
          </w:p>
        </w:tc>
      </w:tr>
      <w:tr w:rsidR="00C62C8B" w:rsidRPr="00023E0F" w:rsidTr="00C20B2F">
        <w:trPr>
          <w:trHeight w:val="255"/>
        </w:trPr>
        <w:tc>
          <w:tcPr>
            <w:tcW w:w="7513" w:type="dxa"/>
            <w:gridSpan w:val="19"/>
            <w:tcBorders>
              <w:top w:val="single" w:sz="4" w:space="0" w:color="auto"/>
              <w:left w:val="single" w:sz="4" w:space="0" w:color="auto"/>
              <w:bottom w:val="single" w:sz="4" w:space="0" w:color="auto"/>
              <w:right w:val="single" w:sz="4" w:space="0" w:color="auto"/>
            </w:tcBorders>
            <w:shd w:val="clear" w:color="auto" w:fill="FFCC66"/>
            <w:noWrap/>
            <w:vAlign w:val="center"/>
            <w:hideMark/>
          </w:tcPr>
          <w:p w:rsidR="00023E0F" w:rsidRPr="00F967E5" w:rsidRDefault="00C557D4" w:rsidP="006A3E2C">
            <w:pPr>
              <w:jc w:val="center"/>
              <w:rPr>
                <w:rFonts w:cs="Arial"/>
                <w:b/>
                <w:bCs/>
                <w:color w:val="632423"/>
                <w:sz w:val="18"/>
                <w:szCs w:val="18"/>
                <w:lang w:val="es-ES" w:eastAsia="es-ES"/>
              </w:rPr>
            </w:pPr>
            <w:r w:rsidRPr="00F967E5">
              <w:rPr>
                <w:rFonts w:cs="Arial"/>
                <w:b/>
                <w:bCs/>
                <w:color w:val="632423"/>
                <w:sz w:val="18"/>
                <w:szCs w:val="18"/>
                <w:lang w:val="es-ES" w:eastAsia="es-ES"/>
              </w:rPr>
              <w:t>ESTIMACIÓN</w:t>
            </w:r>
            <w:r w:rsidR="00023E0F" w:rsidRPr="00F967E5">
              <w:rPr>
                <w:rFonts w:cs="Arial"/>
                <w:b/>
                <w:bCs/>
                <w:color w:val="632423"/>
                <w:sz w:val="18"/>
                <w:szCs w:val="18"/>
                <w:lang w:val="es-ES" w:eastAsia="es-ES"/>
              </w:rPr>
              <w:t xml:space="preserve"> DE COSTES</w:t>
            </w:r>
          </w:p>
        </w:tc>
      </w:tr>
      <w:tr w:rsidR="00C62C8B" w:rsidRPr="00023E0F" w:rsidTr="009528A8">
        <w:trPr>
          <w:trHeight w:val="255"/>
        </w:trPr>
        <w:tc>
          <w:tcPr>
            <w:tcW w:w="2127" w:type="dxa"/>
            <w:gridSpan w:val="5"/>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Materia</w:t>
            </w:r>
            <w:r w:rsidR="009528A8">
              <w:rPr>
                <w:rFonts w:cs="Arial"/>
                <w:b/>
                <w:bCs/>
                <w:sz w:val="18"/>
                <w:szCs w:val="18"/>
                <w:lang w:val="es-ES" w:eastAsia="es-ES"/>
              </w:rPr>
              <w:t>l/ Herramienta requeridas</w:t>
            </w:r>
          </w:p>
        </w:tc>
        <w:tc>
          <w:tcPr>
            <w:tcW w:w="1134"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Código</w:t>
            </w:r>
          </w:p>
        </w:tc>
        <w:tc>
          <w:tcPr>
            <w:tcW w:w="1559" w:type="dxa"/>
            <w:gridSpan w:val="3"/>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Cant. Planif.</w:t>
            </w:r>
          </w:p>
        </w:tc>
        <w:tc>
          <w:tcPr>
            <w:tcW w:w="1417"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Cantidad Ut.</w:t>
            </w:r>
          </w:p>
        </w:tc>
        <w:tc>
          <w:tcPr>
            <w:tcW w:w="1276" w:type="dxa"/>
            <w:gridSpan w:val="3"/>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Precio</w:t>
            </w:r>
          </w:p>
        </w:tc>
      </w:tr>
      <w:tr w:rsidR="00C20B2F" w:rsidRPr="00023E0F" w:rsidTr="009528A8">
        <w:trPr>
          <w:trHeight w:val="255"/>
        </w:trPr>
        <w:tc>
          <w:tcPr>
            <w:tcW w:w="2127" w:type="dxa"/>
            <w:gridSpan w:val="5"/>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Destornillador Estrella</w:t>
            </w:r>
          </w:p>
        </w:tc>
        <w:tc>
          <w:tcPr>
            <w:tcW w:w="1134"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2012</w:t>
            </w: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w:t>
            </w: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w:t>
            </w:r>
          </w:p>
        </w:tc>
        <w:tc>
          <w:tcPr>
            <w:tcW w:w="1276"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2.50</w:t>
            </w:r>
          </w:p>
        </w:tc>
      </w:tr>
      <w:tr w:rsidR="00C20B2F" w:rsidRPr="00023E0F" w:rsidTr="009528A8">
        <w:trPr>
          <w:trHeight w:val="255"/>
        </w:trPr>
        <w:tc>
          <w:tcPr>
            <w:tcW w:w="2127" w:type="dxa"/>
            <w:gridSpan w:val="5"/>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Electrodo 7018</w:t>
            </w:r>
          </w:p>
        </w:tc>
        <w:tc>
          <w:tcPr>
            <w:tcW w:w="1134"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1010</w:t>
            </w: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8</w:t>
            </w: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6</w:t>
            </w:r>
          </w:p>
        </w:tc>
        <w:tc>
          <w:tcPr>
            <w:tcW w:w="1276"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18.20</w:t>
            </w:r>
          </w:p>
        </w:tc>
      </w:tr>
      <w:tr w:rsidR="00C20B2F" w:rsidRPr="00023E0F" w:rsidTr="009528A8">
        <w:trPr>
          <w:trHeight w:val="255"/>
        </w:trPr>
        <w:tc>
          <w:tcPr>
            <w:tcW w:w="2127" w:type="dxa"/>
            <w:gridSpan w:val="5"/>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8C0ADC" w:rsidP="006A3E2C">
            <w:pPr>
              <w:jc w:val="center"/>
              <w:rPr>
                <w:rFonts w:cs="Arial"/>
                <w:sz w:val="18"/>
                <w:szCs w:val="18"/>
                <w:lang w:val="es-ES" w:eastAsia="es-ES"/>
              </w:rPr>
            </w:pPr>
            <w:r>
              <w:rPr>
                <w:rFonts w:cs="Arial"/>
                <w:sz w:val="18"/>
                <w:szCs w:val="18"/>
                <w:lang w:val="es-ES" w:eastAsia="es-ES"/>
              </w:rPr>
              <w:t>Máquina</w:t>
            </w:r>
            <w:r w:rsidR="00137BDC">
              <w:rPr>
                <w:rFonts w:cs="Arial"/>
                <w:sz w:val="18"/>
                <w:szCs w:val="18"/>
                <w:lang w:val="es-ES" w:eastAsia="es-ES"/>
              </w:rPr>
              <w:t xml:space="preserve"> de soldar</w:t>
            </w:r>
          </w:p>
        </w:tc>
        <w:tc>
          <w:tcPr>
            <w:tcW w:w="1134"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205</w:t>
            </w: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1</w:t>
            </w: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1</w:t>
            </w:r>
          </w:p>
        </w:tc>
        <w:tc>
          <w:tcPr>
            <w:tcW w:w="1276"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1800</w:t>
            </w:r>
          </w:p>
        </w:tc>
      </w:tr>
      <w:tr w:rsidR="00C20B2F" w:rsidRPr="00023E0F" w:rsidTr="009528A8">
        <w:trPr>
          <w:trHeight w:val="255"/>
        </w:trPr>
        <w:tc>
          <w:tcPr>
            <w:tcW w:w="2127" w:type="dxa"/>
            <w:gridSpan w:val="5"/>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1134"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1276"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r>
      <w:tr w:rsidR="00C62C8B" w:rsidRPr="00023E0F" w:rsidTr="00F967E5">
        <w:trPr>
          <w:trHeight w:val="255"/>
        </w:trPr>
        <w:tc>
          <w:tcPr>
            <w:tcW w:w="4820" w:type="dxa"/>
            <w:gridSpan w:val="12"/>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1417" w:type="dxa"/>
            <w:gridSpan w:val="4"/>
            <w:tcBorders>
              <w:top w:val="nil"/>
              <w:left w:val="nil"/>
              <w:bottom w:val="single" w:sz="4" w:space="0" w:color="auto"/>
              <w:right w:val="single" w:sz="4" w:space="0" w:color="auto"/>
            </w:tcBorders>
            <w:shd w:val="clear" w:color="auto" w:fill="E5B8B7"/>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TOTAL</w:t>
            </w:r>
          </w:p>
        </w:tc>
        <w:tc>
          <w:tcPr>
            <w:tcW w:w="1276" w:type="dxa"/>
            <w:gridSpan w:val="3"/>
            <w:tcBorders>
              <w:top w:val="nil"/>
              <w:left w:val="nil"/>
              <w:bottom w:val="single" w:sz="4" w:space="0" w:color="auto"/>
              <w:right w:val="single" w:sz="4" w:space="0" w:color="auto"/>
            </w:tcBorders>
            <w:shd w:val="clear" w:color="auto" w:fill="E5B8B7"/>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1820,7 $</w:t>
            </w:r>
          </w:p>
        </w:tc>
      </w:tr>
      <w:tr w:rsidR="00C62C8B" w:rsidRPr="00023E0F" w:rsidTr="00C20B2F">
        <w:trPr>
          <w:trHeight w:val="255"/>
        </w:trPr>
        <w:tc>
          <w:tcPr>
            <w:tcW w:w="7513" w:type="dxa"/>
            <w:gridSpan w:val="19"/>
            <w:tcBorders>
              <w:top w:val="single" w:sz="4" w:space="0" w:color="auto"/>
              <w:left w:val="single" w:sz="4" w:space="0" w:color="auto"/>
              <w:bottom w:val="single" w:sz="4" w:space="0" w:color="auto"/>
              <w:right w:val="single" w:sz="4" w:space="0" w:color="auto"/>
            </w:tcBorders>
            <w:shd w:val="clear" w:color="auto" w:fill="FFCC66"/>
            <w:noWrap/>
            <w:vAlign w:val="center"/>
            <w:hideMark/>
          </w:tcPr>
          <w:p w:rsidR="00023E0F" w:rsidRPr="00F967E5" w:rsidRDefault="00023E0F" w:rsidP="006A3E2C">
            <w:pPr>
              <w:jc w:val="center"/>
              <w:rPr>
                <w:rFonts w:cs="Arial"/>
                <w:b/>
                <w:bCs/>
                <w:color w:val="632423"/>
                <w:sz w:val="18"/>
                <w:szCs w:val="18"/>
                <w:lang w:val="es-ES" w:eastAsia="es-ES"/>
              </w:rPr>
            </w:pPr>
            <w:r w:rsidRPr="00F967E5">
              <w:rPr>
                <w:rFonts w:cs="Arial"/>
                <w:b/>
                <w:bCs/>
                <w:color w:val="632423"/>
                <w:sz w:val="18"/>
                <w:szCs w:val="18"/>
                <w:lang w:val="es-ES" w:eastAsia="es-ES"/>
              </w:rPr>
              <w:t>MANO DE OBRA</w:t>
            </w:r>
          </w:p>
        </w:tc>
      </w:tr>
      <w:tr w:rsidR="00C62C8B" w:rsidRPr="00023E0F" w:rsidTr="006A3E2C">
        <w:trPr>
          <w:trHeight w:val="255"/>
        </w:trPr>
        <w:tc>
          <w:tcPr>
            <w:tcW w:w="1276" w:type="dxa"/>
            <w:gridSpan w:val="2"/>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Cargo</w:t>
            </w:r>
          </w:p>
        </w:tc>
        <w:tc>
          <w:tcPr>
            <w:tcW w:w="1701" w:type="dxa"/>
            <w:gridSpan w:val="5"/>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Horas Req.</w:t>
            </w:r>
          </w:p>
        </w:tc>
        <w:tc>
          <w:tcPr>
            <w:tcW w:w="1559" w:type="dxa"/>
            <w:gridSpan w:val="3"/>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Hora Normal</w:t>
            </w:r>
          </w:p>
        </w:tc>
        <w:tc>
          <w:tcPr>
            <w:tcW w:w="1560" w:type="dxa"/>
            <w:gridSpan w:val="5"/>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Hrs Extras</w:t>
            </w:r>
          </w:p>
        </w:tc>
        <w:tc>
          <w:tcPr>
            <w:tcW w:w="1417" w:type="dxa"/>
            <w:gridSpan w:val="4"/>
            <w:tcBorders>
              <w:top w:val="nil"/>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Hrs. Nocturno</w:t>
            </w:r>
          </w:p>
        </w:tc>
      </w:tr>
      <w:tr w:rsidR="00482DF8" w:rsidRPr="00023E0F" w:rsidTr="00F967E5">
        <w:trPr>
          <w:trHeight w:val="255"/>
        </w:trPr>
        <w:tc>
          <w:tcPr>
            <w:tcW w:w="1276" w:type="dxa"/>
            <w:gridSpan w:val="2"/>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Soldador principal</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w:t>
            </w: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6</w:t>
            </w:r>
          </w:p>
        </w:tc>
        <w:tc>
          <w:tcPr>
            <w:tcW w:w="1560"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0</w:t>
            </w: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0</w:t>
            </w:r>
          </w:p>
        </w:tc>
      </w:tr>
      <w:tr w:rsidR="00482DF8" w:rsidRPr="00023E0F" w:rsidTr="00137BDC">
        <w:trPr>
          <w:trHeight w:val="473"/>
        </w:trPr>
        <w:tc>
          <w:tcPr>
            <w:tcW w:w="1276" w:type="dxa"/>
            <w:gridSpan w:val="2"/>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Soldador auxiliar</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w:t>
            </w: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8</w:t>
            </w:r>
          </w:p>
        </w:tc>
        <w:tc>
          <w:tcPr>
            <w:tcW w:w="1560"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0</w:t>
            </w: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0</w:t>
            </w:r>
          </w:p>
        </w:tc>
      </w:tr>
      <w:tr w:rsidR="00482DF8" w:rsidRPr="00023E0F" w:rsidTr="00F967E5">
        <w:trPr>
          <w:trHeight w:val="255"/>
        </w:trPr>
        <w:tc>
          <w:tcPr>
            <w:tcW w:w="1276" w:type="dxa"/>
            <w:gridSpan w:val="2"/>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Eléctrico 1</w:t>
            </w:r>
          </w:p>
        </w:tc>
        <w:tc>
          <w:tcPr>
            <w:tcW w:w="1701"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2</w:t>
            </w:r>
          </w:p>
        </w:tc>
        <w:tc>
          <w:tcPr>
            <w:tcW w:w="1559" w:type="dxa"/>
            <w:gridSpan w:val="3"/>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8</w:t>
            </w:r>
          </w:p>
        </w:tc>
        <w:tc>
          <w:tcPr>
            <w:tcW w:w="1560" w:type="dxa"/>
            <w:gridSpan w:val="5"/>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0</w:t>
            </w:r>
          </w:p>
        </w:tc>
        <w:tc>
          <w:tcPr>
            <w:tcW w:w="1417" w:type="dxa"/>
            <w:gridSpan w:val="4"/>
            <w:tcBorders>
              <w:top w:val="nil"/>
              <w:left w:val="nil"/>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sz w:val="18"/>
                <w:szCs w:val="18"/>
                <w:lang w:val="es-ES" w:eastAsia="es-ES"/>
              </w:rPr>
            </w:pPr>
            <w:r>
              <w:rPr>
                <w:rFonts w:cs="Arial"/>
                <w:sz w:val="18"/>
                <w:szCs w:val="18"/>
                <w:lang w:val="es-ES" w:eastAsia="es-ES"/>
              </w:rPr>
              <w:t>0</w:t>
            </w:r>
          </w:p>
        </w:tc>
      </w:tr>
      <w:tr w:rsidR="00C62C8B" w:rsidRPr="00023E0F" w:rsidTr="006A3E2C">
        <w:trPr>
          <w:trHeight w:val="255"/>
        </w:trPr>
        <w:tc>
          <w:tcPr>
            <w:tcW w:w="2977" w:type="dxa"/>
            <w:gridSpan w:val="7"/>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MEDIDAS DE SEGURIDAD</w:t>
            </w:r>
          </w:p>
        </w:tc>
        <w:tc>
          <w:tcPr>
            <w:tcW w:w="4536" w:type="dxa"/>
            <w:gridSpan w:val="12"/>
            <w:tcBorders>
              <w:top w:val="single" w:sz="4" w:space="0" w:color="auto"/>
              <w:left w:val="nil"/>
              <w:bottom w:val="single" w:sz="4" w:space="0" w:color="auto"/>
              <w:right w:val="single" w:sz="4" w:space="0" w:color="auto"/>
            </w:tcBorders>
            <w:shd w:val="clear" w:color="auto" w:fill="FFFFCC"/>
            <w:noWrap/>
            <w:vAlign w:val="center"/>
            <w:hideMark/>
          </w:tcPr>
          <w:p w:rsidR="00023E0F" w:rsidRPr="00023E0F" w:rsidRDefault="00023E0F" w:rsidP="006A3E2C">
            <w:pPr>
              <w:jc w:val="center"/>
              <w:rPr>
                <w:rFonts w:cs="Arial"/>
                <w:b/>
                <w:bCs/>
                <w:sz w:val="18"/>
                <w:szCs w:val="18"/>
                <w:lang w:val="es-ES" w:eastAsia="es-ES"/>
              </w:rPr>
            </w:pPr>
            <w:r w:rsidRPr="00023E0F">
              <w:rPr>
                <w:rFonts w:cs="Arial"/>
                <w:b/>
                <w:bCs/>
                <w:sz w:val="18"/>
                <w:szCs w:val="18"/>
                <w:lang w:val="es-ES" w:eastAsia="es-ES"/>
              </w:rPr>
              <w:t>OBSERVACIONES</w:t>
            </w:r>
          </w:p>
        </w:tc>
      </w:tr>
      <w:tr w:rsidR="00C62C8B" w:rsidRPr="00023E0F" w:rsidTr="00F967E5">
        <w:trPr>
          <w:trHeight w:val="255"/>
        </w:trPr>
        <w:tc>
          <w:tcPr>
            <w:tcW w:w="2977" w:type="dxa"/>
            <w:gridSpan w:val="7"/>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6A3E2C">
            <w:pPr>
              <w:jc w:val="center"/>
              <w:rPr>
                <w:rFonts w:cs="Arial"/>
                <w:b/>
                <w:bCs/>
                <w:sz w:val="18"/>
                <w:szCs w:val="18"/>
                <w:lang w:val="es-ES" w:eastAsia="es-ES"/>
              </w:rPr>
            </w:pPr>
            <w:r>
              <w:rPr>
                <w:rFonts w:cs="Arial"/>
                <w:b/>
                <w:bCs/>
                <w:sz w:val="18"/>
                <w:szCs w:val="18"/>
                <w:lang w:val="es-ES" w:eastAsia="es-ES"/>
              </w:rPr>
              <w:t>Equipo de seguridad de soldadura</w:t>
            </w:r>
          </w:p>
        </w:tc>
        <w:tc>
          <w:tcPr>
            <w:tcW w:w="4536" w:type="dxa"/>
            <w:gridSpan w:val="12"/>
            <w:vMerge w:val="restart"/>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137BDC" w:rsidP="008C0ADC">
            <w:pPr>
              <w:jc w:val="center"/>
              <w:rPr>
                <w:rFonts w:cs="Arial"/>
                <w:sz w:val="18"/>
                <w:szCs w:val="18"/>
                <w:lang w:val="es-ES" w:eastAsia="es-ES"/>
              </w:rPr>
            </w:pPr>
            <w:r>
              <w:rPr>
                <w:rFonts w:cs="Arial"/>
                <w:sz w:val="18"/>
                <w:szCs w:val="18"/>
                <w:lang w:val="es-ES" w:eastAsia="es-ES"/>
              </w:rPr>
              <w:t xml:space="preserve">Se debe entregar el permiso de trabajo para trabajos en caliente con la firma del supervisor de </w:t>
            </w:r>
            <w:r w:rsidR="008C0ADC">
              <w:rPr>
                <w:rFonts w:cs="Arial"/>
                <w:sz w:val="18"/>
                <w:szCs w:val="18"/>
                <w:lang w:val="es-ES" w:eastAsia="es-ES"/>
              </w:rPr>
              <w:t>área.</w:t>
            </w:r>
            <w:r>
              <w:rPr>
                <w:rFonts w:cs="Arial"/>
                <w:sz w:val="18"/>
                <w:szCs w:val="18"/>
                <w:lang w:val="es-ES" w:eastAsia="es-ES"/>
              </w:rPr>
              <w:t xml:space="preserve"> </w:t>
            </w:r>
          </w:p>
        </w:tc>
      </w:tr>
      <w:tr w:rsidR="00C62C8B" w:rsidRPr="00023E0F" w:rsidTr="00F967E5">
        <w:trPr>
          <w:trHeight w:val="255"/>
        </w:trPr>
        <w:tc>
          <w:tcPr>
            <w:tcW w:w="2977" w:type="dxa"/>
            <w:gridSpan w:val="7"/>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137BDC" w:rsidRDefault="00137BDC" w:rsidP="006A3E2C">
            <w:pPr>
              <w:jc w:val="center"/>
              <w:rPr>
                <w:rFonts w:cs="Arial"/>
                <w:b/>
                <w:bCs/>
                <w:sz w:val="18"/>
                <w:szCs w:val="18"/>
                <w:lang w:eastAsia="es-ES"/>
              </w:rPr>
            </w:pPr>
            <w:r>
              <w:rPr>
                <w:rFonts w:cs="Arial"/>
                <w:b/>
                <w:bCs/>
                <w:sz w:val="18"/>
                <w:szCs w:val="18"/>
                <w:lang w:eastAsia="es-ES"/>
              </w:rPr>
              <w:t>Casco</w:t>
            </w:r>
          </w:p>
        </w:tc>
        <w:tc>
          <w:tcPr>
            <w:tcW w:w="4536" w:type="dxa"/>
            <w:gridSpan w:val="12"/>
            <w:vMerge/>
            <w:tcBorders>
              <w:top w:val="single" w:sz="4" w:space="0" w:color="auto"/>
              <w:left w:val="single" w:sz="4" w:space="0" w:color="auto"/>
              <w:bottom w:val="single" w:sz="4" w:space="0" w:color="auto"/>
              <w:right w:val="single" w:sz="4" w:space="0" w:color="auto"/>
            </w:tcBorders>
            <w:shd w:val="clear" w:color="auto" w:fill="EAF1DD"/>
            <w:vAlign w:val="center"/>
            <w:hideMark/>
          </w:tcPr>
          <w:p w:rsidR="00023E0F" w:rsidRPr="00023E0F" w:rsidRDefault="00023E0F" w:rsidP="006A3E2C">
            <w:pPr>
              <w:jc w:val="center"/>
              <w:rPr>
                <w:rFonts w:cs="Arial"/>
                <w:sz w:val="18"/>
                <w:szCs w:val="18"/>
                <w:lang w:val="es-ES" w:eastAsia="es-ES"/>
              </w:rPr>
            </w:pPr>
          </w:p>
        </w:tc>
      </w:tr>
      <w:tr w:rsidR="00C62C8B" w:rsidRPr="00023E0F" w:rsidTr="00F967E5">
        <w:trPr>
          <w:trHeight w:val="255"/>
        </w:trPr>
        <w:tc>
          <w:tcPr>
            <w:tcW w:w="2977" w:type="dxa"/>
            <w:gridSpan w:val="7"/>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137BDC" w:rsidRDefault="00137BDC" w:rsidP="006A3E2C">
            <w:pPr>
              <w:jc w:val="center"/>
              <w:rPr>
                <w:rFonts w:cs="Arial"/>
                <w:bCs/>
                <w:sz w:val="18"/>
                <w:szCs w:val="18"/>
                <w:lang w:val="es-ES" w:eastAsia="es-ES"/>
              </w:rPr>
            </w:pPr>
            <w:r w:rsidRPr="00137BDC">
              <w:rPr>
                <w:rFonts w:cs="Arial"/>
                <w:bCs/>
                <w:sz w:val="18"/>
                <w:szCs w:val="18"/>
                <w:lang w:val="es-ES" w:eastAsia="es-ES"/>
              </w:rPr>
              <w:t>Gafas de seguridad</w:t>
            </w:r>
          </w:p>
        </w:tc>
        <w:tc>
          <w:tcPr>
            <w:tcW w:w="4536" w:type="dxa"/>
            <w:gridSpan w:val="12"/>
            <w:vMerge/>
            <w:tcBorders>
              <w:top w:val="single" w:sz="4" w:space="0" w:color="auto"/>
              <w:left w:val="single" w:sz="4" w:space="0" w:color="auto"/>
              <w:bottom w:val="single" w:sz="4" w:space="0" w:color="auto"/>
              <w:right w:val="single" w:sz="4" w:space="0" w:color="auto"/>
            </w:tcBorders>
            <w:shd w:val="clear" w:color="auto" w:fill="EAF1DD"/>
            <w:vAlign w:val="center"/>
            <w:hideMark/>
          </w:tcPr>
          <w:p w:rsidR="00023E0F" w:rsidRPr="00023E0F" w:rsidRDefault="00023E0F" w:rsidP="006A3E2C">
            <w:pPr>
              <w:jc w:val="center"/>
              <w:rPr>
                <w:rFonts w:cs="Arial"/>
                <w:sz w:val="18"/>
                <w:szCs w:val="18"/>
                <w:lang w:val="es-ES" w:eastAsia="es-ES"/>
              </w:rPr>
            </w:pPr>
          </w:p>
        </w:tc>
      </w:tr>
      <w:tr w:rsidR="00C62C8B" w:rsidRPr="00023E0F" w:rsidTr="00F967E5">
        <w:trPr>
          <w:trHeight w:val="255"/>
        </w:trPr>
        <w:tc>
          <w:tcPr>
            <w:tcW w:w="2977" w:type="dxa"/>
            <w:gridSpan w:val="7"/>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137BDC" w:rsidRDefault="00137BDC" w:rsidP="006A3E2C">
            <w:pPr>
              <w:jc w:val="center"/>
              <w:rPr>
                <w:rFonts w:cs="Arial"/>
                <w:sz w:val="18"/>
                <w:szCs w:val="18"/>
                <w:lang w:val="es-ES" w:eastAsia="es-ES"/>
              </w:rPr>
            </w:pPr>
            <w:r w:rsidRPr="00137BDC">
              <w:rPr>
                <w:rFonts w:cs="Arial"/>
                <w:sz w:val="18"/>
                <w:szCs w:val="18"/>
                <w:lang w:val="es-ES" w:eastAsia="es-ES"/>
              </w:rPr>
              <w:t>Botas dieléctricas</w:t>
            </w:r>
          </w:p>
        </w:tc>
        <w:tc>
          <w:tcPr>
            <w:tcW w:w="4536" w:type="dxa"/>
            <w:gridSpan w:val="12"/>
            <w:vMerge/>
            <w:tcBorders>
              <w:top w:val="single" w:sz="4" w:space="0" w:color="auto"/>
              <w:left w:val="single" w:sz="4" w:space="0" w:color="auto"/>
              <w:bottom w:val="single" w:sz="4" w:space="0" w:color="auto"/>
              <w:right w:val="single" w:sz="4" w:space="0" w:color="auto"/>
            </w:tcBorders>
            <w:shd w:val="clear" w:color="auto" w:fill="EAF1DD"/>
            <w:vAlign w:val="center"/>
            <w:hideMark/>
          </w:tcPr>
          <w:p w:rsidR="00023E0F" w:rsidRPr="00023E0F" w:rsidRDefault="00023E0F" w:rsidP="006A3E2C">
            <w:pPr>
              <w:jc w:val="center"/>
              <w:rPr>
                <w:rFonts w:cs="Arial"/>
                <w:sz w:val="18"/>
                <w:szCs w:val="18"/>
                <w:lang w:val="es-ES" w:eastAsia="es-ES"/>
              </w:rPr>
            </w:pPr>
          </w:p>
        </w:tc>
      </w:tr>
      <w:tr w:rsidR="00C62C8B" w:rsidRPr="00023E0F" w:rsidTr="00F967E5">
        <w:trPr>
          <w:trHeight w:val="255"/>
        </w:trPr>
        <w:tc>
          <w:tcPr>
            <w:tcW w:w="2977" w:type="dxa"/>
            <w:gridSpan w:val="7"/>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9528A8" w:rsidP="006A3E2C">
            <w:pPr>
              <w:jc w:val="center"/>
              <w:rPr>
                <w:rFonts w:cs="Arial"/>
                <w:sz w:val="18"/>
                <w:szCs w:val="18"/>
                <w:lang w:val="es-ES" w:eastAsia="es-ES"/>
              </w:rPr>
            </w:pPr>
            <w:r>
              <w:rPr>
                <w:rFonts w:cs="Arial"/>
                <w:sz w:val="18"/>
                <w:szCs w:val="18"/>
                <w:lang w:val="es-ES" w:eastAsia="es-ES"/>
              </w:rPr>
              <w:t>Extintor</w:t>
            </w:r>
          </w:p>
        </w:tc>
        <w:tc>
          <w:tcPr>
            <w:tcW w:w="4536" w:type="dxa"/>
            <w:gridSpan w:val="12"/>
            <w:vMerge/>
            <w:tcBorders>
              <w:top w:val="single" w:sz="4" w:space="0" w:color="auto"/>
              <w:left w:val="single" w:sz="4" w:space="0" w:color="auto"/>
              <w:bottom w:val="single" w:sz="4" w:space="0" w:color="auto"/>
              <w:right w:val="single" w:sz="4" w:space="0" w:color="auto"/>
            </w:tcBorders>
            <w:shd w:val="clear" w:color="auto" w:fill="EAF1DD"/>
            <w:vAlign w:val="center"/>
            <w:hideMark/>
          </w:tcPr>
          <w:p w:rsidR="00023E0F" w:rsidRPr="00023E0F" w:rsidRDefault="00023E0F" w:rsidP="006A3E2C">
            <w:pPr>
              <w:jc w:val="center"/>
              <w:rPr>
                <w:rFonts w:cs="Arial"/>
                <w:sz w:val="18"/>
                <w:szCs w:val="18"/>
                <w:lang w:val="es-ES" w:eastAsia="es-ES"/>
              </w:rPr>
            </w:pPr>
          </w:p>
        </w:tc>
      </w:tr>
      <w:tr w:rsidR="00C62C8B" w:rsidRPr="00023E0F" w:rsidTr="00C20B2F">
        <w:trPr>
          <w:trHeight w:val="255"/>
        </w:trPr>
        <w:tc>
          <w:tcPr>
            <w:tcW w:w="7513" w:type="dxa"/>
            <w:gridSpan w:val="19"/>
            <w:tcBorders>
              <w:top w:val="single" w:sz="4" w:space="0" w:color="auto"/>
              <w:left w:val="single" w:sz="4" w:space="0" w:color="auto"/>
              <w:bottom w:val="single" w:sz="4" w:space="0" w:color="auto"/>
              <w:right w:val="single" w:sz="4" w:space="0" w:color="auto"/>
            </w:tcBorders>
            <w:shd w:val="clear" w:color="auto" w:fill="FFCC66"/>
            <w:noWrap/>
            <w:vAlign w:val="center"/>
            <w:hideMark/>
          </w:tcPr>
          <w:p w:rsidR="00023E0F" w:rsidRPr="00F967E5" w:rsidRDefault="00C557D4" w:rsidP="006A3E2C">
            <w:pPr>
              <w:jc w:val="center"/>
              <w:rPr>
                <w:rFonts w:cs="Arial"/>
                <w:b/>
                <w:bCs/>
                <w:color w:val="632423"/>
                <w:sz w:val="18"/>
                <w:szCs w:val="18"/>
                <w:lang w:val="es-ES" w:eastAsia="es-ES"/>
              </w:rPr>
            </w:pPr>
            <w:r w:rsidRPr="00F967E5">
              <w:rPr>
                <w:rFonts w:cs="Arial"/>
                <w:b/>
                <w:bCs/>
                <w:color w:val="632423"/>
                <w:sz w:val="18"/>
                <w:szCs w:val="18"/>
                <w:lang w:val="es-ES" w:eastAsia="es-ES"/>
              </w:rPr>
              <w:t>FINALIZACIÓN</w:t>
            </w:r>
            <w:r w:rsidR="00023E0F" w:rsidRPr="00F967E5">
              <w:rPr>
                <w:rFonts w:cs="Arial"/>
                <w:b/>
                <w:bCs/>
                <w:color w:val="632423"/>
                <w:sz w:val="18"/>
                <w:szCs w:val="18"/>
                <w:lang w:val="es-ES" w:eastAsia="es-ES"/>
              </w:rPr>
              <w:t xml:space="preserve"> DEL TRABAJO</w:t>
            </w:r>
          </w:p>
        </w:tc>
      </w:tr>
      <w:tr w:rsidR="00C62C8B" w:rsidRPr="00023E0F" w:rsidTr="00A071D8">
        <w:trPr>
          <w:trHeight w:val="255"/>
        </w:trPr>
        <w:tc>
          <w:tcPr>
            <w:tcW w:w="1418" w:type="dxa"/>
            <w:gridSpan w:val="3"/>
            <w:tcBorders>
              <w:top w:val="single" w:sz="4" w:space="0" w:color="auto"/>
              <w:left w:val="single" w:sz="4" w:space="0" w:color="auto"/>
              <w:bottom w:val="nil"/>
              <w:right w:val="single" w:sz="4" w:space="0" w:color="000000"/>
            </w:tcBorders>
            <w:shd w:val="clear" w:color="auto" w:fill="FFFFCC"/>
            <w:noWrap/>
            <w:vAlign w:val="center"/>
            <w:hideMark/>
          </w:tcPr>
          <w:p w:rsidR="00023E0F" w:rsidRPr="00023E0F" w:rsidRDefault="00023E0F" w:rsidP="006A3E2C">
            <w:pPr>
              <w:jc w:val="center"/>
              <w:rPr>
                <w:rFonts w:cs="Arial"/>
                <w:b/>
                <w:sz w:val="18"/>
                <w:szCs w:val="18"/>
                <w:lang w:val="es-ES" w:eastAsia="es-ES"/>
              </w:rPr>
            </w:pPr>
            <w:r w:rsidRPr="00023E0F">
              <w:rPr>
                <w:rFonts w:cs="Arial"/>
                <w:b/>
                <w:sz w:val="18"/>
                <w:szCs w:val="18"/>
                <w:lang w:val="es-ES" w:eastAsia="es-ES"/>
              </w:rPr>
              <w:t>Firma Ejecutor</w:t>
            </w:r>
          </w:p>
        </w:tc>
        <w:tc>
          <w:tcPr>
            <w:tcW w:w="3784" w:type="dxa"/>
            <w:gridSpan w:val="10"/>
            <w:tcBorders>
              <w:top w:val="single" w:sz="4" w:space="0" w:color="auto"/>
              <w:left w:val="nil"/>
              <w:bottom w:val="nil"/>
              <w:right w:val="nil"/>
            </w:tcBorders>
            <w:shd w:val="clear" w:color="auto" w:fill="FFFFCC"/>
            <w:noWrap/>
            <w:vAlign w:val="center"/>
            <w:hideMark/>
          </w:tcPr>
          <w:p w:rsidR="00023E0F" w:rsidRPr="00023E0F" w:rsidRDefault="00023E0F" w:rsidP="006A3E2C">
            <w:pPr>
              <w:jc w:val="center"/>
              <w:rPr>
                <w:rFonts w:cs="Arial"/>
                <w:b/>
                <w:sz w:val="18"/>
                <w:szCs w:val="18"/>
                <w:lang w:val="es-ES" w:eastAsia="es-ES"/>
              </w:rPr>
            </w:pPr>
            <w:r w:rsidRPr="00023E0F">
              <w:rPr>
                <w:rFonts w:cs="Arial"/>
                <w:b/>
                <w:sz w:val="18"/>
                <w:szCs w:val="18"/>
                <w:lang w:val="es-ES" w:eastAsia="es-ES"/>
              </w:rPr>
              <w:t>Firma Supervisor</w:t>
            </w:r>
          </w:p>
        </w:tc>
        <w:tc>
          <w:tcPr>
            <w:tcW w:w="2311" w:type="dxa"/>
            <w:gridSpan w:val="6"/>
            <w:vMerge w:val="restart"/>
            <w:tcBorders>
              <w:top w:val="single" w:sz="4" w:space="0" w:color="auto"/>
              <w:left w:val="single" w:sz="4" w:space="0" w:color="auto"/>
              <w:bottom w:val="single" w:sz="4" w:space="0" w:color="000000"/>
              <w:right w:val="single" w:sz="4" w:space="0" w:color="000000"/>
            </w:tcBorders>
            <w:shd w:val="clear" w:color="auto" w:fill="FFFFCC"/>
            <w:noWrap/>
            <w:vAlign w:val="center"/>
            <w:hideMark/>
          </w:tcPr>
          <w:p w:rsidR="00023E0F" w:rsidRPr="00023E0F" w:rsidRDefault="00023E0F" w:rsidP="006A3E2C">
            <w:pPr>
              <w:jc w:val="center"/>
              <w:rPr>
                <w:rFonts w:cs="Arial"/>
                <w:sz w:val="18"/>
                <w:szCs w:val="18"/>
                <w:lang w:val="es-ES" w:eastAsia="es-ES"/>
              </w:rPr>
            </w:pPr>
            <w:r w:rsidRPr="00023E0F">
              <w:rPr>
                <w:rFonts w:cs="Arial"/>
                <w:sz w:val="18"/>
                <w:szCs w:val="18"/>
                <w:lang w:val="es-ES" w:eastAsia="es-ES"/>
              </w:rPr>
              <w:t>Visto Bueno</w:t>
            </w:r>
          </w:p>
        </w:tc>
      </w:tr>
      <w:tr w:rsidR="00C62C8B" w:rsidRPr="00023E0F" w:rsidTr="00F967E5">
        <w:trPr>
          <w:trHeight w:val="379"/>
        </w:trPr>
        <w:tc>
          <w:tcPr>
            <w:tcW w:w="1418" w:type="dxa"/>
            <w:gridSpan w:val="3"/>
            <w:tcBorders>
              <w:top w:val="single" w:sz="4" w:space="0" w:color="auto"/>
              <w:left w:val="single" w:sz="4" w:space="0" w:color="auto"/>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3784" w:type="dxa"/>
            <w:gridSpan w:val="10"/>
            <w:tcBorders>
              <w:top w:val="single" w:sz="4" w:space="0" w:color="auto"/>
              <w:left w:val="nil"/>
              <w:bottom w:val="single" w:sz="4" w:space="0" w:color="auto"/>
              <w:right w:val="single" w:sz="4" w:space="0" w:color="auto"/>
            </w:tcBorders>
            <w:shd w:val="clear" w:color="auto" w:fill="EAF1DD"/>
            <w:noWrap/>
            <w:vAlign w:val="center"/>
            <w:hideMark/>
          </w:tcPr>
          <w:p w:rsidR="00023E0F" w:rsidRPr="00023E0F" w:rsidRDefault="00023E0F" w:rsidP="006A3E2C">
            <w:pPr>
              <w:jc w:val="center"/>
              <w:rPr>
                <w:rFonts w:cs="Arial"/>
                <w:sz w:val="18"/>
                <w:szCs w:val="18"/>
                <w:lang w:val="es-ES" w:eastAsia="es-ES"/>
              </w:rPr>
            </w:pPr>
          </w:p>
        </w:tc>
        <w:tc>
          <w:tcPr>
            <w:tcW w:w="2311" w:type="dxa"/>
            <w:gridSpan w:val="6"/>
            <w:vMerge/>
            <w:tcBorders>
              <w:top w:val="single" w:sz="4" w:space="0" w:color="auto"/>
              <w:left w:val="single" w:sz="4" w:space="0" w:color="auto"/>
              <w:bottom w:val="single" w:sz="4" w:space="0" w:color="000000"/>
              <w:right w:val="single" w:sz="4" w:space="0" w:color="000000"/>
            </w:tcBorders>
            <w:shd w:val="clear" w:color="auto" w:fill="FFFFCC"/>
            <w:vAlign w:val="center"/>
            <w:hideMark/>
          </w:tcPr>
          <w:p w:rsidR="00023E0F" w:rsidRPr="00023E0F" w:rsidRDefault="00023E0F" w:rsidP="006A3E2C">
            <w:pPr>
              <w:jc w:val="center"/>
              <w:rPr>
                <w:rFonts w:cs="Arial"/>
                <w:sz w:val="18"/>
                <w:szCs w:val="18"/>
                <w:lang w:val="es-ES" w:eastAsia="es-ES"/>
              </w:rPr>
            </w:pPr>
          </w:p>
        </w:tc>
      </w:tr>
    </w:tbl>
    <w:p w:rsidR="00ED550D" w:rsidRPr="006D7B04" w:rsidRDefault="00EA14A5" w:rsidP="006D7B04">
      <w:pPr>
        <w:pStyle w:val="EstiliFiguras"/>
        <w:spacing w:before="120"/>
        <w:ind w:left="1417"/>
        <w:rPr>
          <w:lang w:val="es-ES"/>
        </w:rPr>
      </w:pPr>
      <w:bookmarkStart w:id="619" w:name="_Toc337167267"/>
      <w:r>
        <w:t>Figura 6.1 Formato Orden de Trabajo</w:t>
      </w:r>
      <w:bookmarkEnd w:id="619"/>
    </w:p>
    <w:p w:rsidR="004E6A0C" w:rsidRDefault="004E6A0C" w:rsidP="0088276F">
      <w:pPr>
        <w:pStyle w:val="Titulo2"/>
        <w:ind w:left="1067"/>
        <w:rPr>
          <w:b/>
        </w:rPr>
      </w:pPr>
      <w:bookmarkStart w:id="620" w:name="_Toc307067525"/>
      <w:bookmarkStart w:id="621" w:name="_Toc307068106"/>
      <w:bookmarkStart w:id="622" w:name="_Toc337166916"/>
      <w:r w:rsidRPr="009F3CDC">
        <w:rPr>
          <w:b/>
        </w:rPr>
        <w:lastRenderedPageBreak/>
        <w:t>Rutinas de Mantenimiento de equipos</w:t>
      </w:r>
      <w:bookmarkEnd w:id="620"/>
      <w:bookmarkEnd w:id="621"/>
      <w:bookmarkEnd w:id="622"/>
    </w:p>
    <w:p w:rsidR="0056495A" w:rsidRPr="00E25865" w:rsidRDefault="0056495A" w:rsidP="0056495A">
      <w:pPr>
        <w:spacing w:after="200" w:line="480" w:lineRule="auto"/>
        <w:ind w:left="1064"/>
        <w:jc w:val="both"/>
      </w:pPr>
      <w:r w:rsidRPr="00E25865">
        <w:t xml:space="preserve">Se va a especificar la frecuencia de mantenimiento de las </w:t>
      </w:r>
      <w:r w:rsidR="008C0ADC" w:rsidRPr="00E25865">
        <w:t>máquinas</w:t>
      </w:r>
      <w:r w:rsidRPr="00E25865">
        <w:t xml:space="preserve"> principales del proceso de realización de la harina de pescado</w:t>
      </w:r>
      <w:r>
        <w:t>. Cada personal del departamento de mantenimiento debe tener en cuenta los</w:t>
      </w:r>
      <w:r w:rsidR="00417EAB">
        <w:t xml:space="preserve"> </w:t>
      </w:r>
      <w:r>
        <w:t xml:space="preserve">tiempos y las actividades a realizar para mantener un orden en el mantenimiento de las </w:t>
      </w:r>
      <w:r w:rsidR="00D176C6">
        <w:t>máquinas</w:t>
      </w:r>
      <w:r>
        <w:t xml:space="preserve">. </w:t>
      </w:r>
    </w:p>
    <w:tbl>
      <w:tblPr>
        <w:tblW w:w="7386" w:type="dxa"/>
        <w:tblInd w:w="1189" w:type="dxa"/>
        <w:tblCellMar>
          <w:left w:w="70" w:type="dxa"/>
          <w:right w:w="70" w:type="dxa"/>
        </w:tblCellMar>
        <w:tblLook w:val="04A0" w:firstRow="1" w:lastRow="0" w:firstColumn="1" w:lastColumn="0" w:noHBand="0" w:noVBand="1"/>
      </w:tblPr>
      <w:tblGrid>
        <w:gridCol w:w="2122"/>
        <w:gridCol w:w="3754"/>
        <w:gridCol w:w="302"/>
        <w:gridCol w:w="333"/>
        <w:gridCol w:w="322"/>
        <w:gridCol w:w="274"/>
        <w:gridCol w:w="467"/>
      </w:tblGrid>
      <w:tr w:rsidR="0056495A" w:rsidRPr="00E25865" w:rsidTr="000B08E8">
        <w:trPr>
          <w:trHeight w:val="525"/>
        </w:trPr>
        <w:tc>
          <w:tcPr>
            <w:tcW w:w="7386" w:type="dxa"/>
            <w:gridSpan w:val="7"/>
            <w:tcBorders>
              <w:top w:val="single" w:sz="8" w:space="0" w:color="auto"/>
              <w:left w:val="single" w:sz="8" w:space="0" w:color="auto"/>
              <w:bottom w:val="single" w:sz="8" w:space="0" w:color="auto"/>
              <w:right w:val="single" w:sz="8" w:space="0" w:color="000000"/>
            </w:tcBorders>
            <w:shd w:val="clear" w:color="auto" w:fill="943634"/>
            <w:noWrap/>
            <w:vAlign w:val="center"/>
            <w:hideMark/>
          </w:tcPr>
          <w:p w:rsidR="0056495A" w:rsidRPr="00F967E5" w:rsidRDefault="0056495A" w:rsidP="00316F02">
            <w:pPr>
              <w:jc w:val="center"/>
              <w:rPr>
                <w:rFonts w:ascii="Calibri" w:hAnsi="Calibri" w:cs="Calibri"/>
                <w:b/>
                <w:bCs/>
                <w:color w:val="FFFFFF"/>
                <w:sz w:val="26"/>
                <w:szCs w:val="26"/>
                <w:lang w:val="es-ES" w:eastAsia="es-ES"/>
              </w:rPr>
            </w:pPr>
            <w:r w:rsidRPr="00F967E5">
              <w:rPr>
                <w:rFonts w:ascii="Calibri" w:hAnsi="Calibri" w:cs="Calibri"/>
                <w:b/>
                <w:bCs/>
                <w:color w:val="FFFFFF"/>
                <w:sz w:val="26"/>
                <w:szCs w:val="26"/>
                <w:lang w:val="es-ES" w:eastAsia="es-ES"/>
              </w:rPr>
              <w:t>DEPARTAMENTO DE MANTENIMIENTO</w:t>
            </w:r>
          </w:p>
        </w:tc>
      </w:tr>
      <w:tr w:rsidR="0056495A" w:rsidRPr="00E25865" w:rsidTr="000B08E8">
        <w:trPr>
          <w:trHeight w:val="345"/>
        </w:trPr>
        <w:tc>
          <w:tcPr>
            <w:tcW w:w="7386" w:type="dxa"/>
            <w:gridSpan w:val="7"/>
            <w:tcBorders>
              <w:top w:val="single" w:sz="8" w:space="0" w:color="auto"/>
              <w:left w:val="single" w:sz="8" w:space="0" w:color="auto"/>
              <w:bottom w:val="single" w:sz="8" w:space="0" w:color="auto"/>
              <w:right w:val="single" w:sz="8" w:space="0" w:color="000000"/>
            </w:tcBorders>
            <w:shd w:val="clear" w:color="auto" w:fill="A6A6A6"/>
            <w:noWrap/>
            <w:vAlign w:val="center"/>
            <w:hideMark/>
          </w:tcPr>
          <w:p w:rsidR="0056495A" w:rsidRPr="00F967E5" w:rsidRDefault="0056495A" w:rsidP="00316F02">
            <w:pPr>
              <w:jc w:val="center"/>
              <w:rPr>
                <w:rFonts w:ascii="Calibri" w:hAnsi="Calibri" w:cs="Calibri"/>
                <w:b/>
                <w:bCs/>
                <w:color w:val="632423"/>
                <w:lang w:val="es-ES" w:eastAsia="es-ES"/>
              </w:rPr>
            </w:pPr>
            <w:r w:rsidRPr="00F967E5">
              <w:rPr>
                <w:rFonts w:ascii="Calibri" w:hAnsi="Calibri" w:cs="Calibri"/>
                <w:b/>
                <w:bCs/>
                <w:color w:val="632423"/>
                <w:sz w:val="22"/>
                <w:szCs w:val="22"/>
                <w:lang w:val="es-ES" w:eastAsia="es-ES"/>
              </w:rPr>
              <w:t>RUTINAS DE MANTENIMIENTO A MAQUINARIAS</w:t>
            </w:r>
          </w:p>
        </w:tc>
      </w:tr>
      <w:tr w:rsidR="00A20A3A" w:rsidRPr="00E25865" w:rsidTr="000B08E8">
        <w:trPr>
          <w:trHeight w:val="300"/>
        </w:trPr>
        <w:tc>
          <w:tcPr>
            <w:tcW w:w="2122" w:type="dxa"/>
            <w:vMerge w:val="restart"/>
            <w:tcBorders>
              <w:top w:val="single" w:sz="8" w:space="0" w:color="auto"/>
              <w:left w:val="single" w:sz="8" w:space="0" w:color="auto"/>
              <w:right w:val="single" w:sz="6" w:space="0" w:color="auto"/>
            </w:tcBorders>
            <w:shd w:val="clear" w:color="auto" w:fill="FFCC66"/>
            <w:noWrap/>
            <w:vAlign w:val="center"/>
            <w:hideMark/>
          </w:tcPr>
          <w:p w:rsidR="00A20A3A" w:rsidRPr="00E25865" w:rsidRDefault="00466978"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EQUIPO</w:t>
            </w:r>
          </w:p>
        </w:tc>
        <w:tc>
          <w:tcPr>
            <w:tcW w:w="3754" w:type="dxa"/>
            <w:vMerge w:val="restart"/>
            <w:tcBorders>
              <w:top w:val="single" w:sz="8" w:space="0" w:color="auto"/>
              <w:left w:val="single" w:sz="6" w:space="0" w:color="auto"/>
              <w:right w:val="single" w:sz="8" w:space="0" w:color="000000"/>
            </w:tcBorders>
            <w:shd w:val="clear" w:color="auto" w:fill="FFCC66"/>
            <w:noWrap/>
            <w:vAlign w:val="center"/>
            <w:hideMark/>
          </w:tcPr>
          <w:p w:rsidR="00A20A3A" w:rsidRPr="00E25865" w:rsidRDefault="00466978"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TRABAJOS A EJECUTAR</w:t>
            </w:r>
          </w:p>
        </w:tc>
        <w:tc>
          <w:tcPr>
            <w:tcW w:w="1510" w:type="dxa"/>
            <w:gridSpan w:val="5"/>
            <w:tcBorders>
              <w:top w:val="single" w:sz="8" w:space="0" w:color="auto"/>
              <w:left w:val="nil"/>
              <w:bottom w:val="nil"/>
              <w:right w:val="single" w:sz="8" w:space="0" w:color="000000"/>
            </w:tcBorders>
            <w:shd w:val="clear" w:color="auto" w:fill="FFCC66"/>
            <w:noWrap/>
            <w:vAlign w:val="center"/>
            <w:hideMark/>
          </w:tcPr>
          <w:p w:rsidR="00A20A3A" w:rsidRPr="00E25865" w:rsidRDefault="00466978"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FRECUENCIA</w:t>
            </w:r>
          </w:p>
        </w:tc>
      </w:tr>
      <w:tr w:rsidR="00A20A3A" w:rsidRPr="00E25865" w:rsidTr="000B08E8">
        <w:trPr>
          <w:trHeight w:val="300"/>
        </w:trPr>
        <w:tc>
          <w:tcPr>
            <w:tcW w:w="2122" w:type="dxa"/>
            <w:vMerge/>
            <w:tcBorders>
              <w:left w:val="single" w:sz="8" w:space="0" w:color="auto"/>
              <w:bottom w:val="single" w:sz="4" w:space="0" w:color="auto"/>
              <w:right w:val="single" w:sz="6" w:space="0" w:color="auto"/>
            </w:tcBorders>
            <w:shd w:val="clear" w:color="auto" w:fill="auto"/>
            <w:noWrap/>
            <w:vAlign w:val="center"/>
            <w:hideMark/>
          </w:tcPr>
          <w:p w:rsidR="00A20A3A" w:rsidRPr="00E25865" w:rsidRDefault="00A20A3A" w:rsidP="00316F02">
            <w:pPr>
              <w:jc w:val="center"/>
              <w:rPr>
                <w:rFonts w:ascii="Calibri" w:hAnsi="Calibri" w:cs="Calibri"/>
                <w:b/>
                <w:bCs/>
                <w:color w:val="000000"/>
                <w:lang w:val="es-ES" w:eastAsia="es-ES"/>
              </w:rPr>
            </w:pPr>
          </w:p>
        </w:tc>
        <w:tc>
          <w:tcPr>
            <w:tcW w:w="3754" w:type="dxa"/>
            <w:vMerge/>
            <w:tcBorders>
              <w:left w:val="single" w:sz="6" w:space="0" w:color="auto"/>
              <w:bottom w:val="single" w:sz="4" w:space="0" w:color="auto"/>
              <w:right w:val="single" w:sz="8" w:space="0" w:color="000000"/>
            </w:tcBorders>
            <w:shd w:val="clear" w:color="auto" w:fill="auto"/>
            <w:vAlign w:val="center"/>
          </w:tcPr>
          <w:p w:rsidR="00A20A3A" w:rsidRPr="00E25865" w:rsidRDefault="00A20A3A" w:rsidP="00316F02">
            <w:pPr>
              <w:jc w:val="center"/>
              <w:rPr>
                <w:rFonts w:ascii="Calibri" w:hAnsi="Calibri" w:cs="Calibri"/>
                <w:b/>
                <w:bCs/>
                <w:color w:val="000000"/>
                <w:lang w:val="es-ES" w:eastAsia="es-ES"/>
              </w:rPr>
            </w:pPr>
          </w:p>
        </w:tc>
        <w:tc>
          <w:tcPr>
            <w:tcW w:w="302" w:type="dxa"/>
            <w:tcBorders>
              <w:top w:val="single" w:sz="4" w:space="0" w:color="auto"/>
              <w:left w:val="single" w:sz="8" w:space="0" w:color="000000"/>
              <w:bottom w:val="single" w:sz="4" w:space="0" w:color="auto"/>
              <w:right w:val="single" w:sz="4" w:space="0" w:color="auto"/>
            </w:tcBorders>
            <w:shd w:val="clear" w:color="auto" w:fill="FFD889"/>
            <w:noWrap/>
            <w:vAlign w:val="center"/>
            <w:hideMark/>
          </w:tcPr>
          <w:p w:rsidR="00A20A3A" w:rsidRPr="00E25865" w:rsidRDefault="00A20A3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Q</w:t>
            </w:r>
          </w:p>
        </w:tc>
        <w:tc>
          <w:tcPr>
            <w:tcW w:w="333" w:type="dxa"/>
            <w:tcBorders>
              <w:top w:val="single" w:sz="4" w:space="0" w:color="auto"/>
              <w:left w:val="nil"/>
              <w:bottom w:val="single" w:sz="4" w:space="0" w:color="auto"/>
              <w:right w:val="single" w:sz="4" w:space="0" w:color="auto"/>
            </w:tcBorders>
            <w:shd w:val="clear" w:color="auto" w:fill="FFD889"/>
            <w:noWrap/>
            <w:vAlign w:val="center"/>
            <w:hideMark/>
          </w:tcPr>
          <w:p w:rsidR="00A20A3A" w:rsidRPr="00E25865" w:rsidRDefault="00A20A3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M</w:t>
            </w:r>
          </w:p>
        </w:tc>
        <w:tc>
          <w:tcPr>
            <w:tcW w:w="322" w:type="dxa"/>
            <w:tcBorders>
              <w:top w:val="single" w:sz="4" w:space="0" w:color="auto"/>
              <w:left w:val="nil"/>
              <w:bottom w:val="single" w:sz="4" w:space="0" w:color="auto"/>
              <w:right w:val="single" w:sz="4" w:space="0" w:color="auto"/>
            </w:tcBorders>
            <w:shd w:val="clear" w:color="auto" w:fill="FFD889"/>
            <w:noWrap/>
            <w:vAlign w:val="center"/>
            <w:hideMark/>
          </w:tcPr>
          <w:p w:rsidR="00A20A3A" w:rsidRPr="00E25865" w:rsidRDefault="00A20A3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S</w:t>
            </w:r>
          </w:p>
        </w:tc>
        <w:tc>
          <w:tcPr>
            <w:tcW w:w="274" w:type="dxa"/>
            <w:tcBorders>
              <w:top w:val="single" w:sz="4" w:space="0" w:color="auto"/>
              <w:left w:val="nil"/>
              <w:bottom w:val="single" w:sz="4" w:space="0" w:color="auto"/>
              <w:right w:val="single" w:sz="4" w:space="0" w:color="auto"/>
            </w:tcBorders>
            <w:shd w:val="clear" w:color="auto" w:fill="FFD889"/>
            <w:noWrap/>
            <w:vAlign w:val="center"/>
            <w:hideMark/>
          </w:tcPr>
          <w:p w:rsidR="00A20A3A" w:rsidRPr="00E25865" w:rsidRDefault="00A20A3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A</w:t>
            </w:r>
          </w:p>
        </w:tc>
        <w:tc>
          <w:tcPr>
            <w:tcW w:w="279" w:type="dxa"/>
            <w:tcBorders>
              <w:top w:val="single" w:sz="4" w:space="0" w:color="auto"/>
              <w:left w:val="nil"/>
              <w:bottom w:val="single" w:sz="4" w:space="0" w:color="auto"/>
              <w:right w:val="single" w:sz="8" w:space="0" w:color="auto"/>
            </w:tcBorders>
            <w:shd w:val="clear" w:color="auto" w:fill="FFD889"/>
            <w:noWrap/>
            <w:vAlign w:val="center"/>
            <w:hideMark/>
          </w:tcPr>
          <w:p w:rsidR="00A20A3A" w:rsidRPr="00E25865" w:rsidRDefault="00A20A3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O</w:t>
            </w:r>
          </w:p>
        </w:tc>
      </w:tr>
      <w:tr w:rsidR="0056495A" w:rsidRPr="00E25865" w:rsidTr="000B08E8">
        <w:trPr>
          <w:trHeight w:val="300"/>
        </w:trPr>
        <w:tc>
          <w:tcPr>
            <w:tcW w:w="2122" w:type="dxa"/>
            <w:vMerge w:val="restart"/>
            <w:tcBorders>
              <w:top w:val="single" w:sz="4" w:space="0" w:color="auto"/>
              <w:left w:val="single" w:sz="8" w:space="0" w:color="auto"/>
              <w:bottom w:val="nil"/>
              <w:right w:val="single" w:sz="4" w:space="0" w:color="000000"/>
            </w:tcBorders>
            <w:shd w:val="clear" w:color="auto" w:fill="FFFFCC"/>
            <w:noWrap/>
            <w:vAlign w:val="center"/>
            <w:hideMark/>
          </w:tcPr>
          <w:p w:rsidR="0056495A" w:rsidRPr="00E25865" w:rsidRDefault="0056495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C</w:t>
            </w:r>
            <w:r>
              <w:rPr>
                <w:rFonts w:ascii="Calibri" w:hAnsi="Calibri" w:cs="Calibri"/>
                <w:b/>
                <w:bCs/>
                <w:color w:val="000000"/>
                <w:sz w:val="22"/>
                <w:szCs w:val="22"/>
                <w:lang w:val="es-ES" w:eastAsia="es-ES"/>
              </w:rPr>
              <w:t>OCINADOR 1 Y 2</w:t>
            </w:r>
          </w:p>
        </w:tc>
        <w:tc>
          <w:tcPr>
            <w:tcW w:w="3754" w:type="dxa"/>
            <w:tcBorders>
              <w:top w:val="single" w:sz="4" w:space="0" w:color="auto"/>
              <w:left w:val="nil"/>
              <w:bottom w:val="nil"/>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chaquetas</w:t>
            </w:r>
          </w:p>
        </w:tc>
        <w:tc>
          <w:tcPr>
            <w:tcW w:w="302" w:type="dxa"/>
            <w:tcBorders>
              <w:top w:val="nil"/>
              <w:left w:val="single" w:sz="4" w:space="0" w:color="auto"/>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4" w:space="0" w:color="auto"/>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nil"/>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motor/cambio aceite</w:t>
            </w:r>
          </w:p>
        </w:tc>
        <w:tc>
          <w:tcPr>
            <w:tcW w:w="302" w:type="dxa"/>
            <w:tcBorders>
              <w:top w:val="nil"/>
              <w:left w:val="single" w:sz="4" w:space="0" w:color="auto"/>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4" w:space="0" w:color="auto"/>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Pintada y limpieza interna</w:t>
            </w:r>
          </w:p>
        </w:tc>
        <w:tc>
          <w:tcPr>
            <w:tcW w:w="302" w:type="dxa"/>
            <w:tcBorders>
              <w:top w:val="nil"/>
              <w:left w:val="single" w:sz="4" w:space="0" w:color="auto"/>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4" w:space="0" w:color="auto"/>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Lubricación Cadenas</w:t>
            </w:r>
          </w:p>
        </w:tc>
        <w:tc>
          <w:tcPr>
            <w:tcW w:w="302" w:type="dxa"/>
            <w:tcBorders>
              <w:top w:val="nil"/>
              <w:left w:val="single" w:sz="4" w:space="0" w:color="auto"/>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C4290D" w:rsidP="00316F02">
            <w:pPr>
              <w:jc w:val="center"/>
              <w:rPr>
                <w:rFonts w:ascii="Calibri" w:hAnsi="Calibri" w:cs="Calibri"/>
                <w:color w:val="000000"/>
                <w:lang w:val="es-ES" w:eastAsia="es-ES"/>
              </w:rPr>
            </w:pPr>
            <w:r>
              <w:rPr>
                <w:rFonts w:ascii="Calibri" w:hAnsi="Calibri" w:cs="Calibri"/>
                <w:color w:val="000000"/>
                <w:lang w:val="es-ES" w:eastAsia="es-ES"/>
              </w:rPr>
              <w:t>1D</w:t>
            </w:r>
          </w:p>
        </w:tc>
      </w:tr>
      <w:tr w:rsidR="0056495A" w:rsidRPr="00E25865" w:rsidTr="000B08E8">
        <w:trPr>
          <w:trHeight w:val="300"/>
        </w:trPr>
        <w:tc>
          <w:tcPr>
            <w:tcW w:w="2122" w:type="dxa"/>
            <w:vMerge/>
            <w:tcBorders>
              <w:top w:val="single" w:sz="4" w:space="0" w:color="auto"/>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pernos de sujeción</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A</w:t>
            </w: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15"/>
        </w:trPr>
        <w:tc>
          <w:tcPr>
            <w:tcW w:w="2122" w:type="dxa"/>
            <w:vMerge/>
            <w:tcBorders>
              <w:top w:val="single" w:sz="4" w:space="0" w:color="auto"/>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nil"/>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mergollares</w:t>
            </w:r>
          </w:p>
        </w:tc>
        <w:tc>
          <w:tcPr>
            <w:tcW w:w="302" w:type="dxa"/>
            <w:tcBorders>
              <w:top w:val="nil"/>
              <w:left w:val="nil"/>
              <w:bottom w:val="nil"/>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nil"/>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nil"/>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nil"/>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nil"/>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val="restart"/>
            <w:tcBorders>
              <w:top w:val="single" w:sz="8" w:space="0" w:color="auto"/>
              <w:left w:val="single" w:sz="8" w:space="0" w:color="auto"/>
              <w:bottom w:val="single" w:sz="4" w:space="0" w:color="000000"/>
              <w:right w:val="single" w:sz="4" w:space="0" w:color="000000"/>
            </w:tcBorders>
            <w:shd w:val="clear" w:color="auto" w:fill="FFFFCC"/>
            <w:noWrap/>
            <w:vAlign w:val="center"/>
            <w:hideMark/>
          </w:tcPr>
          <w:p w:rsidR="0056495A" w:rsidRPr="00E25865" w:rsidRDefault="0056495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 xml:space="preserve">PRENSA </w:t>
            </w:r>
            <w:r w:rsidR="00D176C6" w:rsidRPr="00E25865">
              <w:rPr>
                <w:rFonts w:ascii="Calibri" w:hAnsi="Calibri" w:cs="Calibri"/>
                <w:b/>
                <w:bCs/>
                <w:color w:val="000000"/>
                <w:sz w:val="22"/>
                <w:szCs w:val="22"/>
                <w:lang w:val="es-ES" w:eastAsia="es-ES"/>
              </w:rPr>
              <w:t>MECÁNICA</w:t>
            </w:r>
          </w:p>
        </w:tc>
        <w:tc>
          <w:tcPr>
            <w:tcW w:w="3754" w:type="dxa"/>
            <w:tcBorders>
              <w:top w:val="single" w:sz="8"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p>
        </w:tc>
        <w:tc>
          <w:tcPr>
            <w:tcW w:w="302" w:type="dxa"/>
            <w:tcBorders>
              <w:top w:val="single" w:sz="8" w:space="0" w:color="auto"/>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Q</w:t>
            </w:r>
          </w:p>
        </w:tc>
        <w:tc>
          <w:tcPr>
            <w:tcW w:w="333" w:type="dxa"/>
            <w:tcBorders>
              <w:top w:val="single" w:sz="8" w:space="0" w:color="auto"/>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single" w:sz="8" w:space="0" w:color="auto"/>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single" w:sz="8" w:space="0" w:color="auto"/>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single" w:sz="8" w:space="0" w:color="auto"/>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4"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Reparación mallas internas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15"/>
        </w:trPr>
        <w:tc>
          <w:tcPr>
            <w:tcW w:w="2122" w:type="dxa"/>
            <w:vMerge/>
            <w:tcBorders>
              <w:top w:val="single" w:sz="8" w:space="0" w:color="auto"/>
              <w:left w:val="single" w:sz="8" w:space="0" w:color="auto"/>
              <w:bottom w:val="single" w:sz="4"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8"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 xml:space="preserve">Cambio aceite de </w:t>
            </w:r>
            <w:r>
              <w:rPr>
                <w:rFonts w:ascii="Calibri" w:hAnsi="Calibri" w:cs="Calibri"/>
                <w:color w:val="000000"/>
                <w:sz w:val="22"/>
                <w:szCs w:val="22"/>
                <w:lang w:val="es-ES" w:eastAsia="es-ES"/>
              </w:rPr>
              <w:t>C/R</w:t>
            </w:r>
          </w:p>
        </w:tc>
        <w:tc>
          <w:tcPr>
            <w:tcW w:w="302" w:type="dxa"/>
            <w:tcBorders>
              <w:top w:val="nil"/>
              <w:left w:val="nil"/>
              <w:bottom w:val="single" w:sz="8"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8"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8" w:space="0" w:color="auto"/>
              <w:right w:val="single" w:sz="4" w:space="0" w:color="auto"/>
            </w:tcBorders>
            <w:shd w:val="clear" w:color="auto" w:fill="EAF1DD"/>
            <w:noWrap/>
            <w:vAlign w:val="center"/>
            <w:hideMark/>
          </w:tcPr>
          <w:p w:rsidR="0056495A" w:rsidRPr="00E25865" w:rsidRDefault="004355FF" w:rsidP="00316F02">
            <w:pPr>
              <w:jc w:val="center"/>
              <w:rPr>
                <w:rFonts w:ascii="Calibri" w:hAnsi="Calibri" w:cs="Calibri"/>
                <w:color w:val="000000"/>
                <w:lang w:val="es-ES" w:eastAsia="es-ES"/>
              </w:rPr>
            </w:pPr>
            <w:r>
              <w:rPr>
                <w:rFonts w:ascii="Calibri" w:hAnsi="Calibri" w:cs="Calibri"/>
                <w:color w:val="000000"/>
                <w:lang w:val="es-ES" w:eastAsia="es-ES"/>
              </w:rPr>
              <w:t>S</w:t>
            </w:r>
          </w:p>
        </w:tc>
        <w:tc>
          <w:tcPr>
            <w:tcW w:w="274" w:type="dxa"/>
            <w:tcBorders>
              <w:top w:val="nil"/>
              <w:left w:val="nil"/>
              <w:bottom w:val="single" w:sz="8"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8"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val="restart"/>
            <w:tcBorders>
              <w:top w:val="nil"/>
              <w:left w:val="single" w:sz="8" w:space="0" w:color="auto"/>
              <w:bottom w:val="nil"/>
              <w:right w:val="single" w:sz="4" w:space="0" w:color="000000"/>
            </w:tcBorders>
            <w:shd w:val="clear" w:color="auto" w:fill="FFFFCC"/>
            <w:noWrap/>
            <w:vAlign w:val="center"/>
            <w:hideMark/>
          </w:tcPr>
          <w:p w:rsidR="0056495A" w:rsidRPr="00E25865" w:rsidRDefault="00D176C6"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HIDRÁULICA</w:t>
            </w:r>
          </w:p>
        </w:tc>
        <w:tc>
          <w:tcPr>
            <w:tcW w:w="3754" w:type="dxa"/>
            <w:tcBorders>
              <w:top w:val="single" w:sz="8" w:space="0" w:color="auto"/>
              <w:left w:val="nil"/>
              <w:bottom w:val="single" w:sz="4" w:space="0" w:color="auto"/>
              <w:right w:val="single" w:sz="4" w:space="0" w:color="auto"/>
            </w:tcBorders>
            <w:shd w:val="clear" w:color="auto" w:fill="DBE5F1"/>
            <w:noWrap/>
            <w:vAlign w:val="center"/>
            <w:hideMark/>
          </w:tcPr>
          <w:p w:rsidR="0056495A" w:rsidRPr="00E25865" w:rsidRDefault="004355FF"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cribas sin fisura</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4355FF" w:rsidP="00316F02">
            <w:pPr>
              <w:jc w:val="center"/>
              <w:rPr>
                <w:rFonts w:ascii="Calibri" w:hAnsi="Calibri" w:cs="Calibri"/>
                <w:color w:val="000000"/>
                <w:lang w:val="es-ES" w:eastAsia="es-ES"/>
              </w:rPr>
            </w:pPr>
            <w:r>
              <w:rPr>
                <w:rFonts w:ascii="Calibri" w:hAnsi="Calibri" w:cs="Calibri"/>
                <w:color w:val="000000"/>
                <w:lang w:val="es-ES" w:eastAsia="es-ES"/>
              </w:rPr>
              <w:t>Q</w:t>
            </w: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nil"/>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 xml:space="preserve">Cambio de aceite </w:t>
            </w:r>
            <w:r w:rsidR="007C1C6A" w:rsidRPr="00E25865">
              <w:rPr>
                <w:rFonts w:ascii="Calibri" w:hAnsi="Calibri" w:cs="Calibri"/>
                <w:color w:val="000000"/>
                <w:sz w:val="22"/>
                <w:szCs w:val="22"/>
                <w:lang w:val="es-ES" w:eastAsia="es-ES"/>
              </w:rPr>
              <w:t>hidráulico</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4355FF" w:rsidP="00316F02">
            <w:pPr>
              <w:jc w:val="center"/>
              <w:rPr>
                <w:rFonts w:ascii="Calibri" w:hAnsi="Calibri" w:cs="Calibri"/>
                <w:color w:val="000000"/>
                <w:lang w:val="es-ES" w:eastAsia="es-ES"/>
              </w:rPr>
            </w:pPr>
            <w:r>
              <w:rPr>
                <w:rFonts w:ascii="Calibri" w:hAnsi="Calibri" w:cs="Calibri"/>
                <w:color w:val="000000"/>
                <w:lang w:val="es-ES" w:eastAsia="es-ES"/>
              </w:rPr>
              <w:t>3M</w:t>
            </w:r>
          </w:p>
        </w:tc>
      </w:tr>
      <w:tr w:rsidR="0056495A" w:rsidRPr="00E25865" w:rsidTr="000B08E8">
        <w:trPr>
          <w:trHeight w:val="315"/>
        </w:trPr>
        <w:tc>
          <w:tcPr>
            <w:tcW w:w="2122" w:type="dxa"/>
            <w:vMerge/>
            <w:tcBorders>
              <w:top w:val="nil"/>
              <w:left w:val="single" w:sz="8" w:space="0" w:color="auto"/>
              <w:bottom w:val="nil"/>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8"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Chequeo del variador de paleta</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val="restart"/>
            <w:tcBorders>
              <w:top w:val="single" w:sz="8" w:space="0" w:color="auto"/>
              <w:left w:val="single" w:sz="8" w:space="0" w:color="auto"/>
              <w:bottom w:val="single" w:sz="8" w:space="0" w:color="000000"/>
              <w:right w:val="single" w:sz="4" w:space="0" w:color="000000"/>
            </w:tcBorders>
            <w:shd w:val="clear" w:color="auto" w:fill="FFFFCC"/>
            <w:noWrap/>
            <w:vAlign w:val="center"/>
            <w:hideMark/>
          </w:tcPr>
          <w:p w:rsidR="0056495A" w:rsidRPr="00E25865" w:rsidRDefault="00D176C6"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PRESTRAINER</w:t>
            </w:r>
          </w:p>
        </w:tc>
        <w:tc>
          <w:tcPr>
            <w:tcW w:w="3754" w:type="dxa"/>
            <w:tcBorders>
              <w:top w:val="nil"/>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Chequeo caja reductora</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Q</w:t>
            </w: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Lubricación/barnizado motor 10HP</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y soldada cilindro malla</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15"/>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8"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y cambio presostatos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val="restart"/>
            <w:tcBorders>
              <w:top w:val="single" w:sz="8" w:space="0" w:color="auto"/>
              <w:left w:val="single" w:sz="8" w:space="0" w:color="auto"/>
              <w:bottom w:val="single" w:sz="8" w:space="0" w:color="000000"/>
              <w:right w:val="single" w:sz="4" w:space="0" w:color="000000"/>
            </w:tcBorders>
            <w:shd w:val="clear" w:color="auto" w:fill="FFFFCC"/>
            <w:noWrap/>
            <w:vAlign w:val="center"/>
            <w:hideMark/>
          </w:tcPr>
          <w:p w:rsidR="0056495A" w:rsidRPr="00E25865" w:rsidRDefault="0056495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SECADOR 1 Y 2</w:t>
            </w:r>
          </w:p>
        </w:tc>
        <w:tc>
          <w:tcPr>
            <w:tcW w:w="3754" w:type="dxa"/>
            <w:tcBorders>
              <w:top w:val="nil"/>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fugas de vapor en válvulas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Q</w:t>
            </w: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F36F72"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F36F72" w:rsidRPr="00E25865" w:rsidRDefault="00F36F72" w:rsidP="00316F02">
            <w:pPr>
              <w:jc w:val="center"/>
              <w:rPr>
                <w:rFonts w:ascii="Calibri" w:hAnsi="Calibri" w:cs="Calibri"/>
                <w:b/>
                <w:bCs/>
                <w:color w:val="000000"/>
                <w:lang w:val="es-ES" w:eastAsia="es-ES"/>
              </w:rPr>
            </w:pPr>
          </w:p>
        </w:tc>
        <w:tc>
          <w:tcPr>
            <w:tcW w:w="3754" w:type="dxa"/>
            <w:tcBorders>
              <w:top w:val="nil"/>
              <w:left w:val="nil"/>
              <w:bottom w:val="single" w:sz="4" w:space="0" w:color="auto"/>
              <w:right w:val="single" w:sz="4" w:space="0" w:color="auto"/>
            </w:tcBorders>
            <w:shd w:val="clear" w:color="auto" w:fill="DBE5F1"/>
            <w:noWrap/>
            <w:vAlign w:val="center"/>
            <w:hideMark/>
          </w:tcPr>
          <w:p w:rsidR="00F36F72" w:rsidRPr="00E25865" w:rsidRDefault="00F36F72"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sellos válvulas entrada</w:t>
            </w:r>
          </w:p>
        </w:tc>
        <w:tc>
          <w:tcPr>
            <w:tcW w:w="302" w:type="dxa"/>
            <w:tcBorders>
              <w:top w:val="nil"/>
              <w:left w:val="nil"/>
              <w:bottom w:val="single" w:sz="4" w:space="0" w:color="auto"/>
              <w:right w:val="single" w:sz="4" w:space="0" w:color="auto"/>
            </w:tcBorders>
            <w:shd w:val="clear" w:color="auto" w:fill="EAF1DD"/>
            <w:noWrap/>
            <w:vAlign w:val="center"/>
            <w:hideMark/>
          </w:tcPr>
          <w:p w:rsidR="00F36F72" w:rsidRPr="00E25865" w:rsidRDefault="00F36F72"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F36F72" w:rsidRPr="00E25865" w:rsidRDefault="00F36F72"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F36F72" w:rsidRPr="00E25865" w:rsidRDefault="000B08E8" w:rsidP="00316F02">
            <w:pPr>
              <w:jc w:val="center"/>
              <w:rPr>
                <w:rFonts w:ascii="Calibri" w:hAnsi="Calibri" w:cs="Calibri"/>
                <w:color w:val="000000"/>
                <w:lang w:val="es-ES" w:eastAsia="es-ES"/>
              </w:rPr>
            </w:pPr>
            <w:r>
              <w:rPr>
                <w:rFonts w:ascii="Calibri" w:hAnsi="Calibri" w:cs="Calibri"/>
                <w:color w:val="000000"/>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F36F72" w:rsidRPr="00E25865" w:rsidRDefault="00F36F72"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F36F72" w:rsidRPr="00E25865" w:rsidRDefault="00F36F72"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Chequeo motor lubricación y limpieza</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0B08E8" w:rsidP="00316F02">
            <w:pPr>
              <w:jc w:val="center"/>
              <w:rPr>
                <w:rFonts w:ascii="Calibri" w:hAnsi="Calibri" w:cs="Calibri"/>
                <w:color w:val="000000"/>
                <w:lang w:val="es-ES" w:eastAsia="es-ES"/>
              </w:rPr>
            </w:pPr>
            <w:r>
              <w:rPr>
                <w:rFonts w:ascii="Calibri" w:hAnsi="Calibri" w:cs="Calibri"/>
                <w:color w:val="000000"/>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Limpieza de paletas y ductos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aceite y revisión acople C/R</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4M</w:t>
            </w: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nil"/>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planchas exteriores y limpieza</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fuga de vapor serpentines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Engrasado Boguies axiales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3D</w:t>
            </w: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mergollares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Q</w:t>
            </w: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15"/>
        </w:trPr>
        <w:tc>
          <w:tcPr>
            <w:tcW w:w="2122" w:type="dxa"/>
            <w:vMerge/>
            <w:tcBorders>
              <w:top w:val="single" w:sz="8" w:space="0" w:color="auto"/>
              <w:left w:val="single" w:sz="8" w:space="0" w:color="auto"/>
              <w:bottom w:val="single" w:sz="8" w:space="0" w:color="000000"/>
              <w:right w:val="single" w:sz="4"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8"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Mantenimiento Juntas expansión</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0B08E8" w:rsidP="00316F02">
            <w:pPr>
              <w:jc w:val="center"/>
              <w:rPr>
                <w:rFonts w:ascii="Calibri" w:hAnsi="Calibri" w:cs="Calibri"/>
                <w:color w:val="000000"/>
                <w:lang w:val="es-ES" w:eastAsia="es-ES"/>
              </w:rPr>
            </w:pPr>
            <w:r>
              <w:rPr>
                <w:rFonts w:ascii="Calibri" w:hAnsi="Calibri" w:cs="Calibri"/>
                <w:color w:val="000000"/>
                <w:lang w:val="es-ES" w:eastAsia="es-ES"/>
              </w:rPr>
              <w:t>S</w:t>
            </w: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val="restart"/>
            <w:tcBorders>
              <w:top w:val="single" w:sz="8" w:space="0" w:color="auto"/>
              <w:left w:val="single" w:sz="8" w:space="0" w:color="auto"/>
              <w:bottom w:val="single" w:sz="8" w:space="0" w:color="000000"/>
              <w:right w:val="single" w:sz="8" w:space="0" w:color="000000"/>
            </w:tcBorders>
            <w:shd w:val="clear" w:color="auto" w:fill="FFFFCC"/>
            <w:noWrap/>
            <w:vAlign w:val="center"/>
            <w:hideMark/>
          </w:tcPr>
          <w:p w:rsidR="0056495A" w:rsidRPr="00E25865" w:rsidRDefault="0056495A" w:rsidP="00316F02">
            <w:pPr>
              <w:jc w:val="center"/>
              <w:rPr>
                <w:rFonts w:ascii="Calibri" w:hAnsi="Calibri" w:cs="Calibri"/>
                <w:b/>
                <w:bCs/>
                <w:color w:val="000000"/>
                <w:lang w:val="es-ES" w:eastAsia="es-ES"/>
              </w:rPr>
            </w:pPr>
            <w:r w:rsidRPr="00E25865">
              <w:rPr>
                <w:rFonts w:ascii="Calibri" w:hAnsi="Calibri" w:cs="Calibri"/>
                <w:b/>
                <w:bCs/>
                <w:color w:val="000000"/>
                <w:sz w:val="22"/>
                <w:szCs w:val="22"/>
                <w:lang w:val="es-ES" w:eastAsia="es-ES"/>
              </w:rPr>
              <w:t>CALDEROS</w:t>
            </w:r>
          </w:p>
        </w:tc>
        <w:tc>
          <w:tcPr>
            <w:tcW w:w="3754" w:type="dxa"/>
            <w:tcBorders>
              <w:top w:val="single" w:sz="8"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Limpieza filtros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8"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Revisión de tubos internos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Q</w:t>
            </w: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00"/>
        </w:trPr>
        <w:tc>
          <w:tcPr>
            <w:tcW w:w="2122" w:type="dxa"/>
            <w:vMerge/>
            <w:tcBorders>
              <w:top w:val="single" w:sz="8" w:space="0" w:color="auto"/>
              <w:left w:val="single" w:sz="8" w:space="0" w:color="auto"/>
              <w:bottom w:val="single" w:sz="8" w:space="0" w:color="000000"/>
              <w:right w:val="single" w:sz="8"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Limpieza bomba de alimentación diesel</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r w:rsidR="0056495A" w:rsidRPr="00E25865" w:rsidTr="000B08E8">
        <w:trPr>
          <w:trHeight w:val="315"/>
        </w:trPr>
        <w:tc>
          <w:tcPr>
            <w:tcW w:w="2122" w:type="dxa"/>
            <w:vMerge/>
            <w:tcBorders>
              <w:top w:val="single" w:sz="8" w:space="0" w:color="auto"/>
              <w:left w:val="single" w:sz="8" w:space="0" w:color="auto"/>
              <w:bottom w:val="single" w:sz="8" w:space="0" w:color="000000"/>
              <w:right w:val="single" w:sz="8" w:space="0" w:color="000000"/>
            </w:tcBorders>
            <w:shd w:val="clear" w:color="auto" w:fill="FFFFCC"/>
            <w:vAlign w:val="center"/>
            <w:hideMark/>
          </w:tcPr>
          <w:p w:rsidR="0056495A" w:rsidRPr="00E25865" w:rsidRDefault="0056495A" w:rsidP="00316F02">
            <w:pPr>
              <w:jc w:val="center"/>
              <w:rPr>
                <w:rFonts w:ascii="Calibri" w:hAnsi="Calibri" w:cs="Calibri"/>
                <w:b/>
                <w:bCs/>
                <w:color w:val="000000"/>
                <w:lang w:val="es-ES" w:eastAsia="es-ES"/>
              </w:rPr>
            </w:pPr>
          </w:p>
        </w:tc>
        <w:tc>
          <w:tcPr>
            <w:tcW w:w="3754" w:type="dxa"/>
            <w:tcBorders>
              <w:top w:val="nil"/>
              <w:left w:val="nil"/>
              <w:bottom w:val="single" w:sz="8" w:space="0" w:color="auto"/>
              <w:right w:val="single" w:sz="4" w:space="0" w:color="000000"/>
            </w:tcBorders>
            <w:shd w:val="clear" w:color="auto" w:fill="DBE5F1"/>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Cambio de sellos mecánicos</w:t>
            </w:r>
          </w:p>
        </w:tc>
        <w:tc>
          <w:tcPr>
            <w:tcW w:w="30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333"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r w:rsidRPr="00E25865">
              <w:rPr>
                <w:rFonts w:ascii="Calibri" w:hAnsi="Calibri" w:cs="Calibri"/>
                <w:color w:val="000000"/>
                <w:sz w:val="22"/>
                <w:szCs w:val="22"/>
                <w:lang w:val="es-ES" w:eastAsia="es-ES"/>
              </w:rPr>
              <w:t>M</w:t>
            </w:r>
          </w:p>
        </w:tc>
        <w:tc>
          <w:tcPr>
            <w:tcW w:w="322"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4"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c>
          <w:tcPr>
            <w:tcW w:w="279" w:type="dxa"/>
            <w:tcBorders>
              <w:top w:val="nil"/>
              <w:left w:val="nil"/>
              <w:bottom w:val="single" w:sz="4" w:space="0" w:color="auto"/>
              <w:right w:val="single" w:sz="4" w:space="0" w:color="auto"/>
            </w:tcBorders>
            <w:shd w:val="clear" w:color="auto" w:fill="EAF1DD"/>
            <w:noWrap/>
            <w:vAlign w:val="center"/>
            <w:hideMark/>
          </w:tcPr>
          <w:p w:rsidR="0056495A" w:rsidRPr="00E25865" w:rsidRDefault="0056495A" w:rsidP="00316F02">
            <w:pPr>
              <w:jc w:val="center"/>
              <w:rPr>
                <w:rFonts w:ascii="Calibri" w:hAnsi="Calibri" w:cs="Calibri"/>
                <w:color w:val="000000"/>
                <w:lang w:val="es-ES" w:eastAsia="es-ES"/>
              </w:rPr>
            </w:pPr>
          </w:p>
        </w:tc>
      </w:tr>
    </w:tbl>
    <w:p w:rsidR="005502E1" w:rsidRPr="005502E1" w:rsidRDefault="005502E1" w:rsidP="005502E1">
      <w:pPr>
        <w:rPr>
          <w:vanish/>
        </w:rPr>
      </w:pPr>
    </w:p>
    <w:tbl>
      <w:tblPr>
        <w:tblpPr w:leftFromText="141" w:rightFromText="141" w:vertAnchor="text" w:horzAnchor="page" w:tblpX="6105" w:tblpY="226"/>
        <w:tblW w:w="2284" w:type="dxa"/>
        <w:tblCellMar>
          <w:left w:w="70" w:type="dxa"/>
          <w:right w:w="70" w:type="dxa"/>
        </w:tblCellMar>
        <w:tblLook w:val="04A0" w:firstRow="1" w:lastRow="0" w:firstColumn="1" w:lastColumn="0" w:noHBand="0" w:noVBand="1"/>
      </w:tblPr>
      <w:tblGrid>
        <w:gridCol w:w="1159"/>
        <w:gridCol w:w="1125"/>
      </w:tblGrid>
      <w:tr w:rsidR="0056495A" w:rsidRPr="00406E72" w:rsidTr="00F967E5">
        <w:trPr>
          <w:trHeight w:val="300"/>
        </w:trPr>
        <w:tc>
          <w:tcPr>
            <w:tcW w:w="2284" w:type="dxa"/>
            <w:gridSpan w:val="2"/>
            <w:tcBorders>
              <w:top w:val="single" w:sz="8" w:space="0" w:color="auto"/>
              <w:left w:val="single" w:sz="8" w:space="0" w:color="auto"/>
              <w:bottom w:val="nil"/>
              <w:right w:val="single" w:sz="8" w:space="0" w:color="000000"/>
            </w:tcBorders>
            <w:shd w:val="clear" w:color="auto" w:fill="943634"/>
            <w:noWrap/>
            <w:vAlign w:val="bottom"/>
            <w:hideMark/>
          </w:tcPr>
          <w:p w:rsidR="0056495A" w:rsidRPr="00F967E5" w:rsidRDefault="0056495A" w:rsidP="00417EAB">
            <w:pPr>
              <w:jc w:val="center"/>
              <w:rPr>
                <w:rFonts w:ascii="Calibri" w:hAnsi="Calibri" w:cs="Calibri"/>
                <w:b/>
                <w:bCs/>
                <w:color w:val="FFFFFF"/>
                <w:lang w:val="es-ES" w:eastAsia="es-ES"/>
              </w:rPr>
            </w:pPr>
            <w:r w:rsidRPr="00F967E5">
              <w:rPr>
                <w:rFonts w:ascii="Calibri" w:hAnsi="Calibri" w:cs="Calibri"/>
                <w:b/>
                <w:bCs/>
                <w:color w:val="FFFFFF"/>
                <w:sz w:val="22"/>
                <w:szCs w:val="22"/>
                <w:lang w:val="es-ES" w:eastAsia="es-ES"/>
              </w:rPr>
              <w:t>FRECUENCIA</w:t>
            </w:r>
          </w:p>
        </w:tc>
      </w:tr>
      <w:tr w:rsidR="0056495A" w:rsidRPr="00406E72" w:rsidTr="00F967E5">
        <w:trPr>
          <w:trHeight w:val="300"/>
        </w:trPr>
        <w:tc>
          <w:tcPr>
            <w:tcW w:w="1159"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rsidR="0056495A" w:rsidRPr="00406E72" w:rsidRDefault="0056495A" w:rsidP="00316F02">
            <w:pPr>
              <w:jc w:val="center"/>
              <w:rPr>
                <w:rFonts w:ascii="Calibri" w:hAnsi="Calibri" w:cs="Calibri"/>
                <w:b/>
                <w:bCs/>
                <w:color w:val="000000"/>
                <w:lang w:val="es-ES" w:eastAsia="es-ES"/>
              </w:rPr>
            </w:pPr>
            <w:r w:rsidRPr="00406E72">
              <w:rPr>
                <w:rFonts w:ascii="Calibri" w:hAnsi="Calibri" w:cs="Calibri"/>
                <w:b/>
                <w:bCs/>
                <w:color w:val="000000"/>
                <w:sz w:val="22"/>
                <w:szCs w:val="22"/>
                <w:lang w:val="es-ES" w:eastAsia="es-ES"/>
              </w:rPr>
              <w:t>Q</w:t>
            </w:r>
          </w:p>
        </w:tc>
        <w:tc>
          <w:tcPr>
            <w:tcW w:w="1125" w:type="dxa"/>
            <w:tcBorders>
              <w:top w:val="single" w:sz="4" w:space="0" w:color="auto"/>
              <w:left w:val="nil"/>
              <w:bottom w:val="single" w:sz="4" w:space="0" w:color="auto"/>
              <w:right w:val="single" w:sz="4" w:space="0" w:color="auto"/>
            </w:tcBorders>
            <w:shd w:val="clear" w:color="auto" w:fill="DBE5F1"/>
            <w:noWrap/>
            <w:vAlign w:val="center"/>
            <w:hideMark/>
          </w:tcPr>
          <w:p w:rsidR="0056495A" w:rsidRPr="00406E72" w:rsidRDefault="0056495A" w:rsidP="00316F02">
            <w:pPr>
              <w:jc w:val="center"/>
              <w:rPr>
                <w:rFonts w:ascii="Calibri" w:hAnsi="Calibri" w:cs="Calibri"/>
                <w:color w:val="000000"/>
                <w:lang w:val="es-ES" w:eastAsia="es-ES"/>
              </w:rPr>
            </w:pPr>
            <w:r w:rsidRPr="00406E72">
              <w:rPr>
                <w:rFonts w:ascii="Calibri" w:hAnsi="Calibri" w:cs="Calibri"/>
                <w:color w:val="000000"/>
                <w:sz w:val="22"/>
                <w:szCs w:val="22"/>
                <w:lang w:val="es-ES" w:eastAsia="es-ES"/>
              </w:rPr>
              <w:t>Quincenal</w:t>
            </w:r>
          </w:p>
        </w:tc>
      </w:tr>
      <w:tr w:rsidR="0056495A" w:rsidRPr="00406E72" w:rsidTr="00F967E5">
        <w:trPr>
          <w:trHeight w:val="300"/>
        </w:trPr>
        <w:tc>
          <w:tcPr>
            <w:tcW w:w="1159" w:type="dxa"/>
            <w:tcBorders>
              <w:top w:val="nil"/>
              <w:left w:val="single" w:sz="4" w:space="0" w:color="auto"/>
              <w:bottom w:val="single" w:sz="4" w:space="0" w:color="auto"/>
              <w:right w:val="single" w:sz="4" w:space="0" w:color="auto"/>
            </w:tcBorders>
            <w:shd w:val="clear" w:color="auto" w:fill="FFFFCC"/>
            <w:noWrap/>
            <w:vAlign w:val="center"/>
            <w:hideMark/>
          </w:tcPr>
          <w:p w:rsidR="0056495A" w:rsidRPr="00406E72" w:rsidRDefault="0056495A" w:rsidP="00316F02">
            <w:pPr>
              <w:jc w:val="center"/>
              <w:rPr>
                <w:rFonts w:ascii="Calibri" w:hAnsi="Calibri" w:cs="Calibri"/>
                <w:b/>
                <w:bCs/>
                <w:color w:val="000000"/>
                <w:lang w:val="es-ES" w:eastAsia="es-ES"/>
              </w:rPr>
            </w:pPr>
            <w:r w:rsidRPr="00406E72">
              <w:rPr>
                <w:rFonts w:ascii="Calibri" w:hAnsi="Calibri" w:cs="Calibri"/>
                <w:b/>
                <w:bCs/>
                <w:color w:val="000000"/>
                <w:sz w:val="22"/>
                <w:szCs w:val="22"/>
                <w:lang w:val="es-ES" w:eastAsia="es-ES"/>
              </w:rPr>
              <w:t>M</w:t>
            </w:r>
          </w:p>
        </w:tc>
        <w:tc>
          <w:tcPr>
            <w:tcW w:w="1125" w:type="dxa"/>
            <w:tcBorders>
              <w:top w:val="nil"/>
              <w:left w:val="nil"/>
              <w:bottom w:val="single" w:sz="4" w:space="0" w:color="auto"/>
              <w:right w:val="single" w:sz="4" w:space="0" w:color="auto"/>
            </w:tcBorders>
            <w:shd w:val="clear" w:color="auto" w:fill="DBE5F1"/>
            <w:noWrap/>
            <w:vAlign w:val="center"/>
            <w:hideMark/>
          </w:tcPr>
          <w:p w:rsidR="0056495A" w:rsidRPr="00406E72" w:rsidRDefault="0056495A" w:rsidP="00316F02">
            <w:pPr>
              <w:jc w:val="center"/>
              <w:rPr>
                <w:rFonts w:ascii="Calibri" w:hAnsi="Calibri" w:cs="Calibri"/>
                <w:color w:val="000000"/>
                <w:lang w:val="es-ES" w:eastAsia="es-ES"/>
              </w:rPr>
            </w:pPr>
            <w:r w:rsidRPr="00406E72">
              <w:rPr>
                <w:rFonts w:ascii="Calibri" w:hAnsi="Calibri" w:cs="Calibri"/>
                <w:color w:val="000000"/>
                <w:sz w:val="22"/>
                <w:szCs w:val="22"/>
                <w:lang w:val="es-ES" w:eastAsia="es-ES"/>
              </w:rPr>
              <w:t>Mensual</w:t>
            </w:r>
          </w:p>
        </w:tc>
      </w:tr>
      <w:tr w:rsidR="0056495A" w:rsidRPr="00406E72" w:rsidTr="00F967E5">
        <w:trPr>
          <w:trHeight w:val="300"/>
        </w:trPr>
        <w:tc>
          <w:tcPr>
            <w:tcW w:w="1159" w:type="dxa"/>
            <w:tcBorders>
              <w:top w:val="nil"/>
              <w:left w:val="single" w:sz="4" w:space="0" w:color="auto"/>
              <w:bottom w:val="single" w:sz="4" w:space="0" w:color="auto"/>
              <w:right w:val="single" w:sz="4" w:space="0" w:color="auto"/>
            </w:tcBorders>
            <w:shd w:val="clear" w:color="auto" w:fill="FFFFCC"/>
            <w:noWrap/>
            <w:vAlign w:val="center"/>
            <w:hideMark/>
          </w:tcPr>
          <w:p w:rsidR="0056495A" w:rsidRPr="00406E72" w:rsidRDefault="0056495A" w:rsidP="00316F02">
            <w:pPr>
              <w:jc w:val="center"/>
              <w:rPr>
                <w:rFonts w:ascii="Calibri" w:hAnsi="Calibri" w:cs="Calibri"/>
                <w:b/>
                <w:bCs/>
                <w:color w:val="000000"/>
                <w:lang w:val="es-ES" w:eastAsia="es-ES"/>
              </w:rPr>
            </w:pPr>
            <w:r w:rsidRPr="00406E72">
              <w:rPr>
                <w:rFonts w:ascii="Calibri" w:hAnsi="Calibri" w:cs="Calibri"/>
                <w:b/>
                <w:bCs/>
                <w:color w:val="000000"/>
                <w:sz w:val="22"/>
                <w:szCs w:val="22"/>
                <w:lang w:val="es-ES" w:eastAsia="es-ES"/>
              </w:rPr>
              <w:t>S</w:t>
            </w:r>
          </w:p>
        </w:tc>
        <w:tc>
          <w:tcPr>
            <w:tcW w:w="1125" w:type="dxa"/>
            <w:tcBorders>
              <w:top w:val="nil"/>
              <w:left w:val="nil"/>
              <w:bottom w:val="single" w:sz="4" w:space="0" w:color="auto"/>
              <w:right w:val="single" w:sz="4" w:space="0" w:color="auto"/>
            </w:tcBorders>
            <w:shd w:val="clear" w:color="auto" w:fill="DBE5F1"/>
            <w:noWrap/>
            <w:vAlign w:val="center"/>
            <w:hideMark/>
          </w:tcPr>
          <w:p w:rsidR="0056495A" w:rsidRPr="00406E72" w:rsidRDefault="0056495A" w:rsidP="00316F02">
            <w:pPr>
              <w:jc w:val="center"/>
              <w:rPr>
                <w:rFonts w:ascii="Calibri" w:hAnsi="Calibri" w:cs="Calibri"/>
                <w:color w:val="000000"/>
                <w:lang w:val="es-ES" w:eastAsia="es-ES"/>
              </w:rPr>
            </w:pPr>
            <w:r w:rsidRPr="00406E72">
              <w:rPr>
                <w:rFonts w:ascii="Calibri" w:hAnsi="Calibri" w:cs="Calibri"/>
                <w:color w:val="000000"/>
                <w:sz w:val="22"/>
                <w:szCs w:val="22"/>
                <w:lang w:val="es-ES" w:eastAsia="es-ES"/>
              </w:rPr>
              <w:t>Semestral</w:t>
            </w:r>
          </w:p>
        </w:tc>
      </w:tr>
      <w:tr w:rsidR="0056495A" w:rsidRPr="00406E72" w:rsidTr="00F967E5">
        <w:trPr>
          <w:trHeight w:val="300"/>
        </w:trPr>
        <w:tc>
          <w:tcPr>
            <w:tcW w:w="1159" w:type="dxa"/>
            <w:tcBorders>
              <w:top w:val="nil"/>
              <w:left w:val="single" w:sz="4" w:space="0" w:color="auto"/>
              <w:bottom w:val="single" w:sz="4" w:space="0" w:color="auto"/>
              <w:right w:val="single" w:sz="4" w:space="0" w:color="auto"/>
            </w:tcBorders>
            <w:shd w:val="clear" w:color="auto" w:fill="FFFFCC"/>
            <w:noWrap/>
            <w:vAlign w:val="center"/>
            <w:hideMark/>
          </w:tcPr>
          <w:p w:rsidR="0056495A" w:rsidRPr="00406E72" w:rsidRDefault="0056495A" w:rsidP="00316F02">
            <w:pPr>
              <w:jc w:val="center"/>
              <w:rPr>
                <w:rFonts w:ascii="Calibri" w:hAnsi="Calibri" w:cs="Calibri"/>
                <w:b/>
                <w:bCs/>
                <w:color w:val="000000"/>
                <w:lang w:val="es-ES" w:eastAsia="es-ES"/>
              </w:rPr>
            </w:pPr>
            <w:r w:rsidRPr="00406E72">
              <w:rPr>
                <w:rFonts w:ascii="Calibri" w:hAnsi="Calibri" w:cs="Calibri"/>
                <w:b/>
                <w:bCs/>
                <w:color w:val="000000"/>
                <w:sz w:val="22"/>
                <w:szCs w:val="22"/>
                <w:lang w:val="es-ES" w:eastAsia="es-ES"/>
              </w:rPr>
              <w:t>A</w:t>
            </w:r>
          </w:p>
        </w:tc>
        <w:tc>
          <w:tcPr>
            <w:tcW w:w="1125" w:type="dxa"/>
            <w:tcBorders>
              <w:top w:val="nil"/>
              <w:left w:val="nil"/>
              <w:bottom w:val="single" w:sz="4" w:space="0" w:color="auto"/>
              <w:right w:val="single" w:sz="4" w:space="0" w:color="auto"/>
            </w:tcBorders>
            <w:shd w:val="clear" w:color="auto" w:fill="DBE5F1"/>
            <w:noWrap/>
            <w:vAlign w:val="center"/>
            <w:hideMark/>
          </w:tcPr>
          <w:p w:rsidR="0056495A" w:rsidRPr="00406E72" w:rsidRDefault="0056495A" w:rsidP="00316F02">
            <w:pPr>
              <w:jc w:val="center"/>
              <w:rPr>
                <w:rFonts w:ascii="Calibri" w:hAnsi="Calibri" w:cs="Calibri"/>
                <w:color w:val="000000"/>
                <w:lang w:val="es-ES" w:eastAsia="es-ES"/>
              </w:rPr>
            </w:pPr>
            <w:r w:rsidRPr="00406E72">
              <w:rPr>
                <w:rFonts w:ascii="Calibri" w:hAnsi="Calibri" w:cs="Calibri"/>
                <w:color w:val="000000"/>
                <w:sz w:val="22"/>
                <w:szCs w:val="22"/>
                <w:lang w:val="es-ES" w:eastAsia="es-ES"/>
              </w:rPr>
              <w:t>Anual</w:t>
            </w:r>
          </w:p>
        </w:tc>
      </w:tr>
      <w:tr w:rsidR="0056495A" w:rsidRPr="00406E72" w:rsidTr="00F967E5">
        <w:trPr>
          <w:trHeight w:val="300"/>
        </w:trPr>
        <w:tc>
          <w:tcPr>
            <w:tcW w:w="1159" w:type="dxa"/>
            <w:tcBorders>
              <w:top w:val="nil"/>
              <w:left w:val="single" w:sz="4" w:space="0" w:color="auto"/>
              <w:bottom w:val="single" w:sz="4" w:space="0" w:color="auto"/>
              <w:right w:val="single" w:sz="4" w:space="0" w:color="auto"/>
            </w:tcBorders>
            <w:shd w:val="clear" w:color="auto" w:fill="FFFFCC"/>
            <w:noWrap/>
            <w:vAlign w:val="center"/>
            <w:hideMark/>
          </w:tcPr>
          <w:p w:rsidR="0056495A" w:rsidRPr="00406E72" w:rsidRDefault="0056495A" w:rsidP="00316F02">
            <w:pPr>
              <w:jc w:val="center"/>
              <w:rPr>
                <w:rFonts w:ascii="Calibri" w:hAnsi="Calibri" w:cs="Calibri"/>
                <w:b/>
                <w:bCs/>
                <w:color w:val="000000"/>
                <w:lang w:val="es-ES" w:eastAsia="es-ES"/>
              </w:rPr>
            </w:pPr>
            <w:r w:rsidRPr="00406E72">
              <w:rPr>
                <w:rFonts w:ascii="Calibri" w:hAnsi="Calibri" w:cs="Calibri"/>
                <w:b/>
                <w:bCs/>
                <w:color w:val="000000"/>
                <w:sz w:val="22"/>
                <w:szCs w:val="22"/>
                <w:lang w:val="es-ES" w:eastAsia="es-ES"/>
              </w:rPr>
              <w:t>O</w:t>
            </w:r>
          </w:p>
        </w:tc>
        <w:tc>
          <w:tcPr>
            <w:tcW w:w="1125" w:type="dxa"/>
            <w:tcBorders>
              <w:top w:val="nil"/>
              <w:left w:val="nil"/>
              <w:bottom w:val="single" w:sz="4" w:space="0" w:color="auto"/>
              <w:right w:val="single" w:sz="4" w:space="0" w:color="auto"/>
            </w:tcBorders>
            <w:shd w:val="clear" w:color="auto" w:fill="DBE5F1"/>
            <w:noWrap/>
            <w:vAlign w:val="center"/>
            <w:hideMark/>
          </w:tcPr>
          <w:p w:rsidR="0056495A" w:rsidRPr="00406E72" w:rsidRDefault="0056495A" w:rsidP="00316F02">
            <w:pPr>
              <w:jc w:val="center"/>
              <w:rPr>
                <w:rFonts w:ascii="Calibri" w:hAnsi="Calibri" w:cs="Calibri"/>
                <w:color w:val="000000"/>
                <w:lang w:val="es-ES" w:eastAsia="es-ES"/>
              </w:rPr>
            </w:pPr>
            <w:r w:rsidRPr="00406E72">
              <w:rPr>
                <w:rFonts w:ascii="Calibri" w:hAnsi="Calibri" w:cs="Calibri"/>
                <w:color w:val="000000"/>
                <w:sz w:val="22"/>
                <w:szCs w:val="22"/>
                <w:lang w:val="es-ES" w:eastAsia="es-ES"/>
              </w:rPr>
              <w:t>Otro mes/</w:t>
            </w:r>
            <w:r w:rsidR="00D176C6" w:rsidRPr="00406E72">
              <w:rPr>
                <w:rFonts w:ascii="Calibri" w:hAnsi="Calibri" w:cs="Calibri"/>
                <w:color w:val="000000"/>
                <w:sz w:val="22"/>
                <w:szCs w:val="22"/>
                <w:lang w:val="es-ES" w:eastAsia="es-ES"/>
              </w:rPr>
              <w:t>día</w:t>
            </w:r>
          </w:p>
        </w:tc>
      </w:tr>
    </w:tbl>
    <w:p w:rsidR="0056495A" w:rsidRDefault="0056495A" w:rsidP="0056495A">
      <w:pPr>
        <w:spacing w:after="200" w:line="480" w:lineRule="auto"/>
        <w:ind w:left="360"/>
        <w:jc w:val="both"/>
        <w:rPr>
          <w:b/>
        </w:rPr>
      </w:pPr>
    </w:p>
    <w:p w:rsidR="0056495A" w:rsidRDefault="0056495A" w:rsidP="0056495A">
      <w:pPr>
        <w:spacing w:after="200" w:line="480" w:lineRule="auto"/>
        <w:ind w:left="360"/>
        <w:jc w:val="both"/>
        <w:rPr>
          <w:b/>
        </w:rPr>
      </w:pPr>
    </w:p>
    <w:p w:rsidR="006D7B04" w:rsidRDefault="006D7B04" w:rsidP="006D7B04">
      <w:pPr>
        <w:pStyle w:val="EstiloTablas"/>
        <w:spacing w:before="120" w:line="720" w:lineRule="auto"/>
        <w:ind w:left="1134" w:firstLine="0"/>
      </w:pPr>
    </w:p>
    <w:p w:rsidR="0056495A" w:rsidRPr="006D7B04" w:rsidRDefault="006D7B04" w:rsidP="006D7B04">
      <w:pPr>
        <w:pStyle w:val="EstiloTablas"/>
        <w:spacing w:before="120" w:line="480" w:lineRule="auto"/>
        <w:ind w:left="1417"/>
      </w:pPr>
      <w:bookmarkStart w:id="623" w:name="_Toc331337604"/>
      <w:bookmarkStart w:id="624" w:name="_Toc336957752"/>
      <w:bookmarkStart w:id="625" w:name="_Toc337167336"/>
      <w:bookmarkStart w:id="626" w:name="_Toc337289662"/>
      <w:r>
        <w:t xml:space="preserve">Tabla </w:t>
      </w:r>
      <w:r w:rsidR="00A02855">
        <w:t>6.1 Rutina de Mantenimiento a Má</w:t>
      </w:r>
      <w:r>
        <w:t>quinas</w:t>
      </w:r>
      <w:bookmarkEnd w:id="623"/>
      <w:bookmarkEnd w:id="624"/>
      <w:bookmarkEnd w:id="625"/>
      <w:bookmarkEnd w:id="626"/>
    </w:p>
    <w:p w:rsidR="004E6A0C" w:rsidRDefault="004E6A0C" w:rsidP="0088276F">
      <w:pPr>
        <w:pStyle w:val="Titulo2"/>
        <w:ind w:left="1067"/>
        <w:rPr>
          <w:b/>
        </w:rPr>
      </w:pPr>
      <w:bookmarkStart w:id="627" w:name="_Toc307067526"/>
      <w:bookmarkStart w:id="628" w:name="_Toc307068107"/>
      <w:bookmarkStart w:id="629" w:name="_Toc337166917"/>
      <w:r w:rsidRPr="009F3CDC">
        <w:rPr>
          <w:b/>
        </w:rPr>
        <w:t>Análisis de fallas</w:t>
      </w:r>
      <w:bookmarkEnd w:id="627"/>
      <w:bookmarkEnd w:id="628"/>
      <w:bookmarkEnd w:id="629"/>
    </w:p>
    <w:p w:rsidR="00D13F1D" w:rsidRDefault="00D13F1D" w:rsidP="007675F3">
      <w:pPr>
        <w:spacing w:after="200" w:line="480" w:lineRule="auto"/>
        <w:ind w:left="1064"/>
        <w:jc w:val="both"/>
        <w:rPr>
          <w:rFonts w:cs="Arial"/>
        </w:rPr>
      </w:pPr>
      <w:r>
        <w:rPr>
          <w:rFonts w:cs="Arial"/>
        </w:rPr>
        <w:t xml:space="preserve">A continuación </w:t>
      </w:r>
      <w:r w:rsidRPr="00A142EF">
        <w:rPr>
          <w:rFonts w:cs="Arial"/>
        </w:rPr>
        <w:t xml:space="preserve">se explica cómo desarrollar un Análisis de Modos y Efectos de Falla a los cuatro equipos más críticos obtenidos en el capítulo </w:t>
      </w:r>
      <w:r>
        <w:rPr>
          <w:rFonts w:cs="Arial"/>
        </w:rPr>
        <w:t>4</w:t>
      </w:r>
      <w:r w:rsidRPr="00A142EF">
        <w:rPr>
          <w:rFonts w:cs="Arial"/>
        </w:rPr>
        <w:t xml:space="preserve">, la definición de las funciones del equipo, las fallas funcionales para cada una de estas funciones, los modos de falla que producen estas fallas y los efectos asociados a estas fallas. Este estudio permite identificar las fallas potenciales de diseño y proceso </w:t>
      </w:r>
      <w:r w:rsidRPr="00A142EF">
        <w:rPr>
          <w:rFonts w:cs="Arial"/>
        </w:rPr>
        <w:lastRenderedPageBreak/>
        <w:t>antes de que estas ocurran, para facilitar la elaboración de un plan de mantenimiento preventivo.</w:t>
      </w:r>
    </w:p>
    <w:p w:rsidR="007675F3" w:rsidRPr="00742F84" w:rsidRDefault="007675F3" w:rsidP="007675F3">
      <w:pPr>
        <w:spacing w:after="200" w:line="480" w:lineRule="auto"/>
        <w:ind w:left="1064"/>
        <w:jc w:val="both"/>
        <w:rPr>
          <w:rFonts w:cs="Arial"/>
        </w:rPr>
      </w:pPr>
      <w:r w:rsidRPr="00742F84">
        <w:rPr>
          <w:rFonts w:cs="Arial"/>
        </w:rPr>
        <w:t>Este análisis contendrá:</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Fecha</w:t>
      </w:r>
      <w:r w:rsidR="00A02855">
        <w:rPr>
          <w:rFonts w:cs="Arial"/>
        </w:rPr>
        <w:t>.</w:t>
      </w:r>
      <w:r w:rsidRPr="00B729B9">
        <w:rPr>
          <w:rFonts w:cs="Arial"/>
        </w:rPr>
        <w:t xml:space="preserve"> </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 xml:space="preserve">Componente </w:t>
      </w:r>
      <w:r>
        <w:rPr>
          <w:rFonts w:cs="Arial"/>
        </w:rPr>
        <w:t xml:space="preserve">del equipo </w:t>
      </w:r>
      <w:r w:rsidRPr="00B729B9">
        <w:rPr>
          <w:rFonts w:cs="Arial"/>
        </w:rPr>
        <w:t>que presenta la falla</w:t>
      </w:r>
      <w:r>
        <w:rPr>
          <w:rFonts w:cs="Arial"/>
        </w:rPr>
        <w:t>.</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 xml:space="preserve">La función del </w:t>
      </w:r>
      <w:r>
        <w:rPr>
          <w:rFonts w:cs="Arial"/>
        </w:rPr>
        <w:t xml:space="preserve">componente </w:t>
      </w:r>
      <w:r w:rsidRPr="00B729B9">
        <w:rPr>
          <w:rFonts w:cs="Arial"/>
        </w:rPr>
        <w:t>en el proceso de producción</w:t>
      </w:r>
      <w:r>
        <w:rPr>
          <w:rFonts w:cs="Arial"/>
        </w:rPr>
        <w:t>.</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 xml:space="preserve">Modo de falla potencial, es decir, la manera en que el </w:t>
      </w:r>
      <w:r>
        <w:rPr>
          <w:rFonts w:cs="Arial"/>
        </w:rPr>
        <w:t>componente puede fallar.</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 xml:space="preserve">El efecto potencial que describe las consecuencias en términos de lo que el </w:t>
      </w:r>
      <w:r>
        <w:rPr>
          <w:rFonts w:cs="Arial"/>
        </w:rPr>
        <w:t>operador</w:t>
      </w:r>
      <w:r w:rsidRPr="00B729B9">
        <w:rPr>
          <w:rFonts w:cs="Arial"/>
        </w:rPr>
        <w:t xml:space="preserve"> podría experimentar</w:t>
      </w:r>
      <w:r w:rsidR="00A02855">
        <w:rPr>
          <w:rFonts w:cs="Arial"/>
        </w:rPr>
        <w:t>.</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La causa</w:t>
      </w:r>
      <w:r>
        <w:rPr>
          <w:rFonts w:cs="Arial"/>
        </w:rPr>
        <w:t xml:space="preserve"> potencial</w:t>
      </w:r>
      <w:r w:rsidRPr="00B729B9">
        <w:rPr>
          <w:rFonts w:cs="Arial"/>
        </w:rPr>
        <w:t xml:space="preserve"> de la falla que </w:t>
      </w:r>
      <w:r>
        <w:rPr>
          <w:rFonts w:cs="Arial"/>
        </w:rPr>
        <w:t xml:space="preserve">se </w:t>
      </w:r>
      <w:r w:rsidRPr="00B729B9">
        <w:rPr>
          <w:rFonts w:cs="Arial"/>
        </w:rPr>
        <w:t>describe en términos de algo que pueda ser corregido y controlado</w:t>
      </w:r>
      <w:r w:rsidR="00A02855">
        <w:rPr>
          <w:rFonts w:cs="Arial"/>
        </w:rPr>
        <w:t>.</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 xml:space="preserve">Los controles actuales existentes para cada </w:t>
      </w:r>
      <w:r>
        <w:rPr>
          <w:rFonts w:cs="Arial"/>
        </w:rPr>
        <w:t>una de las fallas presentadas.</w:t>
      </w:r>
    </w:p>
    <w:p w:rsidR="007675F3" w:rsidRPr="00B729B9" w:rsidRDefault="007675F3" w:rsidP="0032747D">
      <w:pPr>
        <w:pStyle w:val="Prrafodelista"/>
        <w:numPr>
          <w:ilvl w:val="0"/>
          <w:numId w:val="79"/>
        </w:numPr>
        <w:spacing w:after="0" w:line="480" w:lineRule="auto"/>
        <w:ind w:left="1418" w:hanging="364"/>
        <w:contextualSpacing w:val="0"/>
        <w:jc w:val="both"/>
        <w:rPr>
          <w:rFonts w:cs="Arial"/>
        </w:rPr>
      </w:pPr>
      <w:r w:rsidRPr="00B729B9">
        <w:rPr>
          <w:rFonts w:cs="Arial"/>
        </w:rPr>
        <w:t>El responsable, la fecha límite y las acciones correctivas a llevar a cabo.</w:t>
      </w:r>
    </w:p>
    <w:p w:rsidR="007675F3" w:rsidRPr="00742F84" w:rsidRDefault="007675F3" w:rsidP="007675F3">
      <w:pPr>
        <w:spacing w:after="200" w:line="480" w:lineRule="auto"/>
        <w:ind w:left="1064"/>
        <w:jc w:val="both"/>
        <w:rPr>
          <w:rFonts w:cs="Arial"/>
        </w:rPr>
      </w:pPr>
      <w:r w:rsidRPr="00742F84">
        <w:rPr>
          <w:rFonts w:cs="Arial"/>
        </w:rPr>
        <w:t>Para la realización de este análisis se toman en cuentan tres criterios que permitirán determinar el índice de prioridad del riesgo</w:t>
      </w:r>
      <w:r w:rsidR="00790359">
        <w:rPr>
          <w:rFonts w:cs="Arial"/>
        </w:rPr>
        <w:t xml:space="preserve"> (IPR)</w:t>
      </w:r>
      <w:r w:rsidRPr="00742F84">
        <w:rPr>
          <w:rFonts w:cs="Arial"/>
        </w:rPr>
        <w:t xml:space="preserve">, dichos criterios son: severidad, ocurrencia y detección. </w:t>
      </w:r>
    </w:p>
    <w:p w:rsidR="00E51171" w:rsidRPr="00D13F1D" w:rsidRDefault="00E23C79" w:rsidP="00D13F1D">
      <w:pPr>
        <w:spacing w:after="200" w:line="480" w:lineRule="auto"/>
        <w:ind w:left="1064"/>
        <w:jc w:val="both"/>
        <w:rPr>
          <w:rFonts w:cs="Arial"/>
        </w:rPr>
      </w:pPr>
      <w:r>
        <w:rPr>
          <w:rFonts w:cs="Arial"/>
          <w:szCs w:val="18"/>
        </w:rPr>
        <w:lastRenderedPageBreak/>
        <w:t>Para estimar el grado de severidad</w:t>
      </w:r>
      <w:r w:rsidR="00790359">
        <w:rPr>
          <w:rFonts w:cs="Arial"/>
          <w:szCs w:val="18"/>
        </w:rPr>
        <w:t xml:space="preserve"> (S)</w:t>
      </w:r>
      <w:r>
        <w:rPr>
          <w:rFonts w:cs="Arial"/>
          <w:szCs w:val="18"/>
        </w:rPr>
        <w:t>, se debe de tomar en cuenta el efecto de la falla en operador. Se utiliza una escala del 1 al 10: el ‘1’  indica una consecuencia sin efecto. El 1</w:t>
      </w:r>
      <w:r w:rsidR="00D13F1D">
        <w:rPr>
          <w:rFonts w:cs="Arial"/>
          <w:szCs w:val="18"/>
        </w:rPr>
        <w:t>0 indica una consecuencia grave.</w:t>
      </w:r>
    </w:p>
    <w:p w:rsidR="007675F3" w:rsidRPr="00742F84" w:rsidRDefault="001C48E1" w:rsidP="006D7B04">
      <w:pPr>
        <w:ind w:left="993"/>
        <w:jc w:val="center"/>
        <w:rPr>
          <w:rFonts w:cs="Arial"/>
        </w:rPr>
      </w:pPr>
      <w:r>
        <w:rPr>
          <w:noProof/>
          <w:bdr w:val="single" w:sz="4" w:space="0" w:color="F79646"/>
          <w:lang w:eastAsia="es-EC"/>
        </w:rPr>
        <w:drawing>
          <wp:inline distT="0" distB="0" distL="0" distR="0">
            <wp:extent cx="4506595" cy="4147185"/>
            <wp:effectExtent l="19050" t="19050" r="27305" b="24765"/>
            <wp:docPr id="18"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128" cstate="print"/>
                    <a:srcRect l="25282" r="25508" b="5476"/>
                    <a:stretch>
                      <a:fillRect/>
                    </a:stretch>
                  </pic:blipFill>
                  <pic:spPr bwMode="auto">
                    <a:xfrm>
                      <a:off x="0" y="0"/>
                      <a:ext cx="4506595" cy="4147185"/>
                    </a:xfrm>
                    <a:prstGeom prst="rect">
                      <a:avLst/>
                    </a:prstGeom>
                    <a:noFill/>
                    <a:ln w="6350" cmpd="sng">
                      <a:solidFill>
                        <a:srgbClr val="F79646"/>
                      </a:solidFill>
                      <a:miter lim="800000"/>
                      <a:headEnd/>
                      <a:tailEnd/>
                    </a:ln>
                    <a:effectLst/>
                  </pic:spPr>
                </pic:pic>
              </a:graphicData>
            </a:graphic>
          </wp:inline>
        </w:drawing>
      </w:r>
    </w:p>
    <w:p w:rsidR="00E51171" w:rsidRPr="006D7B04" w:rsidRDefault="006D7B04" w:rsidP="00451D15">
      <w:pPr>
        <w:pStyle w:val="EstiloTablas"/>
        <w:spacing w:before="120" w:line="480" w:lineRule="auto"/>
        <w:ind w:left="993" w:firstLine="1"/>
      </w:pPr>
      <w:bookmarkStart w:id="630" w:name="_Toc331337605"/>
      <w:bookmarkStart w:id="631" w:name="_Toc336957753"/>
      <w:bookmarkStart w:id="632" w:name="_Toc337167337"/>
      <w:bookmarkStart w:id="633" w:name="_Toc337289663"/>
      <w:r w:rsidRPr="006D7B04">
        <w:t xml:space="preserve">Tabla </w:t>
      </w:r>
      <w:r>
        <w:t>6.2</w:t>
      </w:r>
      <w:r w:rsidR="00E51171" w:rsidRPr="006D7B04">
        <w:t xml:space="preserve"> </w:t>
      </w:r>
      <w:r>
        <w:t>Nivel de S</w:t>
      </w:r>
      <w:r w:rsidRPr="006D7B04">
        <w:t>everidad</w:t>
      </w:r>
      <w:bookmarkEnd w:id="630"/>
      <w:bookmarkEnd w:id="631"/>
      <w:bookmarkEnd w:id="632"/>
      <w:bookmarkEnd w:id="633"/>
    </w:p>
    <w:p w:rsidR="00684DA5" w:rsidRDefault="00684DA5" w:rsidP="00D13F1D">
      <w:pPr>
        <w:spacing w:after="200" w:line="480" w:lineRule="auto"/>
        <w:ind w:left="1064"/>
        <w:jc w:val="both"/>
      </w:pPr>
    </w:p>
    <w:p w:rsidR="007675F3" w:rsidRDefault="00E23C79" w:rsidP="00D13F1D">
      <w:pPr>
        <w:spacing w:after="200" w:line="480" w:lineRule="auto"/>
        <w:ind w:left="1064"/>
        <w:jc w:val="both"/>
        <w:rPr>
          <w:rFonts w:cs="Arial"/>
        </w:rPr>
      </w:pPr>
      <w:r w:rsidRPr="0032747D">
        <w:lastRenderedPageBreak/>
        <w:t>Es</w:t>
      </w:r>
      <w:r>
        <w:rPr>
          <w:rFonts w:cs="Arial"/>
          <w:szCs w:val="18"/>
        </w:rPr>
        <w:t xml:space="preserve"> necesario estimar el grado de ocurrencia</w:t>
      </w:r>
      <w:r w:rsidR="00790359">
        <w:rPr>
          <w:rFonts w:cs="Arial"/>
          <w:szCs w:val="18"/>
        </w:rPr>
        <w:t xml:space="preserve"> (O)</w:t>
      </w:r>
      <w:r>
        <w:rPr>
          <w:rFonts w:cs="Arial"/>
          <w:szCs w:val="18"/>
        </w:rPr>
        <w:t xml:space="preserve"> de la causa de la falla potencial. Se utiliza una escala de evaluación del 1 al 10. El “1” indica remota probabilidad de ocurrencia, el “10” indica muy alta probabilidad de ocurrencia.</w:t>
      </w:r>
    </w:p>
    <w:p w:rsidR="007675F3" w:rsidRDefault="001C48E1" w:rsidP="006D7B04">
      <w:pPr>
        <w:ind w:left="993"/>
        <w:jc w:val="center"/>
        <w:rPr>
          <w:noProof/>
          <w:lang w:val="es-ES" w:eastAsia="es-ES"/>
        </w:rPr>
      </w:pPr>
      <w:r>
        <w:rPr>
          <w:noProof/>
          <w:bdr w:val="single" w:sz="4" w:space="0" w:color="F79646"/>
          <w:lang w:eastAsia="es-EC"/>
        </w:rPr>
        <w:drawing>
          <wp:inline distT="0" distB="0" distL="0" distR="0">
            <wp:extent cx="4191000" cy="2035810"/>
            <wp:effectExtent l="19050" t="19050" r="19050" b="21590"/>
            <wp:docPr id="19"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129" cstate="print"/>
                    <a:srcRect l="25520" r="24525" b="8844"/>
                    <a:stretch>
                      <a:fillRect/>
                    </a:stretch>
                  </pic:blipFill>
                  <pic:spPr bwMode="auto">
                    <a:xfrm>
                      <a:off x="0" y="0"/>
                      <a:ext cx="4191000" cy="2035810"/>
                    </a:xfrm>
                    <a:prstGeom prst="rect">
                      <a:avLst/>
                    </a:prstGeom>
                    <a:noFill/>
                    <a:ln w="6350" cmpd="sng">
                      <a:solidFill>
                        <a:srgbClr val="F79646"/>
                      </a:solidFill>
                      <a:miter lim="800000"/>
                      <a:headEnd/>
                      <a:tailEnd/>
                    </a:ln>
                    <a:effectLst/>
                  </pic:spPr>
                </pic:pic>
              </a:graphicData>
            </a:graphic>
          </wp:inline>
        </w:drawing>
      </w:r>
    </w:p>
    <w:p w:rsidR="00E51171" w:rsidRPr="00E51171" w:rsidRDefault="006D7B04" w:rsidP="006D7B04">
      <w:pPr>
        <w:pStyle w:val="EstiloTablas"/>
        <w:spacing w:before="120" w:line="480" w:lineRule="auto"/>
        <w:ind w:left="1417" w:firstLine="1"/>
      </w:pPr>
      <w:bookmarkStart w:id="634" w:name="_Toc331337606"/>
      <w:bookmarkStart w:id="635" w:name="_Toc336957754"/>
      <w:bookmarkStart w:id="636" w:name="_Toc337167338"/>
      <w:bookmarkStart w:id="637" w:name="_Toc337289664"/>
      <w:r>
        <w:t>Tabla 6.3</w:t>
      </w:r>
      <w:r w:rsidR="00E51171" w:rsidRPr="006442D5">
        <w:t xml:space="preserve"> </w:t>
      </w:r>
      <w:r>
        <w:t>Nivel de Probabilidad de Ocurrencia</w:t>
      </w:r>
      <w:bookmarkEnd w:id="634"/>
      <w:bookmarkEnd w:id="635"/>
      <w:bookmarkEnd w:id="636"/>
      <w:bookmarkEnd w:id="637"/>
    </w:p>
    <w:p w:rsidR="00E23C79" w:rsidRPr="00684DA5" w:rsidRDefault="00744A1C" w:rsidP="00684DA5">
      <w:pPr>
        <w:spacing w:after="200" w:line="480" w:lineRule="auto"/>
        <w:ind w:left="1064"/>
        <w:jc w:val="both"/>
        <w:rPr>
          <w:rFonts w:cs="Arial"/>
          <w:szCs w:val="18"/>
        </w:rPr>
      </w:pPr>
      <w:r>
        <w:rPr>
          <w:rFonts w:cs="Arial"/>
          <w:szCs w:val="18"/>
        </w:rPr>
        <w:t xml:space="preserve">El grado de </w:t>
      </w:r>
      <w:r w:rsidR="00E23C79" w:rsidRPr="00E23C79">
        <w:rPr>
          <w:rFonts w:cs="Arial"/>
          <w:szCs w:val="18"/>
        </w:rPr>
        <w:t>detecc</w:t>
      </w:r>
      <w:r>
        <w:rPr>
          <w:rFonts w:cs="Arial"/>
          <w:szCs w:val="18"/>
        </w:rPr>
        <w:t>ión</w:t>
      </w:r>
      <w:r w:rsidR="00790359">
        <w:rPr>
          <w:rFonts w:cs="Arial"/>
          <w:szCs w:val="18"/>
        </w:rPr>
        <w:t xml:space="preserve"> (D)</w:t>
      </w:r>
      <w:r>
        <w:rPr>
          <w:rFonts w:cs="Arial"/>
          <w:szCs w:val="18"/>
        </w:rPr>
        <w:t xml:space="preserve"> estima</w:t>
      </w:r>
      <w:r w:rsidR="00E23C79">
        <w:rPr>
          <w:rFonts w:cs="Arial"/>
          <w:szCs w:val="18"/>
        </w:rPr>
        <w:t xml:space="preserve"> la probabilidad de que el modo de falla potencial sea detectado </w:t>
      </w:r>
      <w:r>
        <w:rPr>
          <w:rFonts w:cs="Arial"/>
          <w:szCs w:val="18"/>
        </w:rPr>
        <w:t xml:space="preserve">por </w:t>
      </w:r>
      <w:r w:rsidRPr="00742F84">
        <w:rPr>
          <w:rFonts w:cs="Arial"/>
        </w:rPr>
        <w:t>los controles establecidos en la empresa</w:t>
      </w:r>
      <w:r>
        <w:rPr>
          <w:rFonts w:cs="Arial"/>
          <w:szCs w:val="18"/>
        </w:rPr>
        <w:t>. El ‘1’ indica</w:t>
      </w:r>
      <w:r w:rsidR="00E23C79">
        <w:rPr>
          <w:rFonts w:cs="Arial"/>
          <w:szCs w:val="18"/>
        </w:rPr>
        <w:t xml:space="preserve"> alta probabilidad de que la falla se pueda detectar. El ‘10’ indica que es improbable ser detectada.</w:t>
      </w:r>
    </w:p>
    <w:p w:rsidR="007675F3" w:rsidRDefault="001C48E1" w:rsidP="00684DA5">
      <w:pPr>
        <w:ind w:left="993"/>
        <w:jc w:val="center"/>
        <w:rPr>
          <w:rFonts w:cs="Arial"/>
        </w:rPr>
      </w:pPr>
      <w:r>
        <w:rPr>
          <w:noProof/>
          <w:bdr w:val="single" w:sz="4" w:space="0" w:color="F79646"/>
          <w:lang w:eastAsia="es-EC"/>
        </w:rPr>
        <w:lastRenderedPageBreak/>
        <w:drawing>
          <wp:inline distT="0" distB="0" distL="0" distR="0">
            <wp:extent cx="4354195" cy="2906395"/>
            <wp:effectExtent l="19050" t="19050" r="27305" b="27305"/>
            <wp:docPr id="20"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130" cstate="print"/>
                    <a:srcRect l="25543" r="25906" b="8673"/>
                    <a:stretch>
                      <a:fillRect/>
                    </a:stretch>
                  </pic:blipFill>
                  <pic:spPr bwMode="auto">
                    <a:xfrm>
                      <a:off x="0" y="0"/>
                      <a:ext cx="4354195" cy="2906395"/>
                    </a:xfrm>
                    <a:prstGeom prst="rect">
                      <a:avLst/>
                    </a:prstGeom>
                    <a:noFill/>
                    <a:ln w="6350" cmpd="sng">
                      <a:solidFill>
                        <a:srgbClr val="F79646"/>
                      </a:solidFill>
                      <a:miter lim="800000"/>
                      <a:headEnd/>
                      <a:tailEnd/>
                    </a:ln>
                    <a:effectLst/>
                  </pic:spPr>
                </pic:pic>
              </a:graphicData>
            </a:graphic>
          </wp:inline>
        </w:drawing>
      </w:r>
    </w:p>
    <w:p w:rsidR="00E51171" w:rsidRDefault="00684DA5" w:rsidP="00A02855">
      <w:pPr>
        <w:pStyle w:val="EstiloTablas"/>
        <w:spacing w:before="120" w:line="480" w:lineRule="auto"/>
        <w:ind w:left="1417" w:firstLine="1"/>
        <w:rPr>
          <w:rFonts w:cs="Arial"/>
        </w:rPr>
      </w:pPr>
      <w:bookmarkStart w:id="638" w:name="_Toc331337607"/>
      <w:bookmarkStart w:id="639" w:name="_Toc336957755"/>
      <w:bookmarkStart w:id="640" w:name="_Toc337167339"/>
      <w:bookmarkStart w:id="641" w:name="_Toc337289665"/>
      <w:r>
        <w:rPr>
          <w:rFonts w:cs="Arial"/>
        </w:rPr>
        <w:t>Tabla 6.4</w:t>
      </w:r>
      <w:r w:rsidR="00E51171" w:rsidRPr="006442D5">
        <w:rPr>
          <w:rFonts w:cs="Arial"/>
        </w:rPr>
        <w:t xml:space="preserve"> </w:t>
      </w:r>
      <w:r>
        <w:rPr>
          <w:rFonts w:cs="Arial"/>
        </w:rPr>
        <w:t>Nivel de Probabilidad de Detección</w:t>
      </w:r>
      <w:bookmarkEnd w:id="638"/>
      <w:bookmarkEnd w:id="639"/>
      <w:bookmarkEnd w:id="640"/>
      <w:bookmarkEnd w:id="641"/>
    </w:p>
    <w:p w:rsidR="00ED550D" w:rsidRDefault="007675F3" w:rsidP="006D42D2">
      <w:pPr>
        <w:spacing w:after="200" w:line="480" w:lineRule="auto"/>
        <w:ind w:left="1064"/>
        <w:jc w:val="both"/>
        <w:rPr>
          <w:rFonts w:cs="Arial"/>
        </w:rPr>
      </w:pPr>
      <w:r>
        <w:rPr>
          <w:rFonts w:cs="Arial"/>
        </w:rPr>
        <w:t>Para la fábrica se realiz</w:t>
      </w:r>
      <w:r w:rsidR="00D176C6">
        <w:rPr>
          <w:rFonts w:cs="Arial"/>
        </w:rPr>
        <w:t>a</w:t>
      </w:r>
      <w:r>
        <w:rPr>
          <w:rFonts w:cs="Arial"/>
        </w:rPr>
        <w:t xml:space="preserve"> el </w:t>
      </w:r>
      <w:r w:rsidR="006D42D2">
        <w:rPr>
          <w:rFonts w:cs="Arial"/>
        </w:rPr>
        <w:t>Análisis de Falla para 2 de los equipos críticos</w:t>
      </w:r>
      <w:r>
        <w:rPr>
          <w:rFonts w:cs="Arial"/>
        </w:rPr>
        <w:t xml:space="preserve">, los cuales se encuentran </w:t>
      </w:r>
      <w:r w:rsidR="00684DA5">
        <w:rPr>
          <w:rFonts w:cs="Arial"/>
        </w:rPr>
        <w:t xml:space="preserve">a continuación: </w:t>
      </w:r>
    </w:p>
    <w:p w:rsidR="00D16038" w:rsidRDefault="00A02855" w:rsidP="00954288">
      <w:pPr>
        <w:spacing w:after="200" w:line="480" w:lineRule="auto"/>
        <w:jc w:val="both"/>
        <w:rPr>
          <w:rFonts w:cs="Arial"/>
        </w:rPr>
        <w:sectPr w:rsidR="00D16038" w:rsidSect="00792D68">
          <w:headerReference w:type="default" r:id="rId131"/>
          <w:footerReference w:type="default" r:id="rId132"/>
          <w:pgSz w:w="12240" w:h="15840"/>
          <w:pgMar w:top="2268" w:right="1325" w:bottom="2268" w:left="2268" w:header="709" w:footer="709" w:gutter="0"/>
          <w:cols w:space="708"/>
          <w:docGrid w:linePitch="360"/>
        </w:sectPr>
      </w:pPr>
      <w:r>
        <w:rPr>
          <w:rFonts w:cs="Arial"/>
        </w:rPr>
        <w:t xml:space="preserve"> </w:t>
      </w:r>
    </w:p>
    <w:tbl>
      <w:tblPr>
        <w:tblW w:w="113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4"/>
        <w:gridCol w:w="708"/>
        <w:gridCol w:w="993"/>
        <w:gridCol w:w="850"/>
        <w:gridCol w:w="992"/>
        <w:gridCol w:w="378"/>
        <w:gridCol w:w="1040"/>
        <w:gridCol w:w="387"/>
        <w:gridCol w:w="747"/>
        <w:gridCol w:w="373"/>
        <w:gridCol w:w="420"/>
        <w:gridCol w:w="1333"/>
        <w:gridCol w:w="425"/>
        <w:gridCol w:w="993"/>
        <w:gridCol w:w="679"/>
      </w:tblGrid>
      <w:tr w:rsidR="009A5AE5" w:rsidRPr="00302845" w:rsidTr="00302845">
        <w:trPr>
          <w:trHeight w:val="326"/>
        </w:trPr>
        <w:tc>
          <w:tcPr>
            <w:tcW w:w="993" w:type="dxa"/>
            <w:gridSpan w:val="2"/>
            <w:shd w:val="clear" w:color="auto" w:fill="B8CCE4"/>
            <w:vAlign w:val="center"/>
          </w:tcPr>
          <w:p w:rsidR="00AA53F6" w:rsidRPr="000E4D73" w:rsidRDefault="00AA53F6" w:rsidP="00302845">
            <w:pPr>
              <w:ind w:left="-56"/>
              <w:jc w:val="center"/>
              <w:rPr>
                <w:rFonts w:eastAsia="Calibri" w:cs="Arial"/>
                <w:sz w:val="14"/>
                <w:szCs w:val="14"/>
              </w:rPr>
            </w:pPr>
            <w:r w:rsidRPr="000E4D73">
              <w:rPr>
                <w:rFonts w:eastAsia="Calibri" w:cs="Arial"/>
                <w:sz w:val="14"/>
                <w:szCs w:val="14"/>
              </w:rPr>
              <w:lastRenderedPageBreak/>
              <w:t xml:space="preserve">Equipo: </w:t>
            </w:r>
          </w:p>
        </w:tc>
        <w:tc>
          <w:tcPr>
            <w:tcW w:w="1701" w:type="dxa"/>
            <w:gridSpan w:val="2"/>
            <w:shd w:val="clear" w:color="auto" w:fill="B8CCE4"/>
            <w:vAlign w:val="center"/>
          </w:tcPr>
          <w:p w:rsidR="00AA53F6" w:rsidRPr="000E4D73" w:rsidRDefault="00AA53F6" w:rsidP="00302845">
            <w:pPr>
              <w:ind w:left="-56"/>
              <w:jc w:val="center"/>
              <w:rPr>
                <w:rFonts w:eastAsia="Calibri" w:cs="Arial"/>
                <w:sz w:val="14"/>
                <w:szCs w:val="14"/>
              </w:rPr>
            </w:pPr>
            <w:r w:rsidRPr="000E4D73">
              <w:rPr>
                <w:rFonts w:eastAsia="Calibri" w:cs="Arial"/>
                <w:sz w:val="14"/>
                <w:szCs w:val="14"/>
              </w:rPr>
              <w:t>Cocedor</w:t>
            </w:r>
          </w:p>
        </w:tc>
        <w:tc>
          <w:tcPr>
            <w:tcW w:w="5187" w:type="dxa"/>
            <w:gridSpan w:val="8"/>
            <w:vMerge w:val="restart"/>
            <w:shd w:val="clear" w:color="auto" w:fill="B8CCE4"/>
            <w:vAlign w:val="center"/>
          </w:tcPr>
          <w:p w:rsidR="00AA53F6" w:rsidRPr="00303285" w:rsidRDefault="00BD53E5" w:rsidP="00302845">
            <w:pPr>
              <w:ind w:left="-56"/>
              <w:jc w:val="center"/>
              <w:rPr>
                <w:rFonts w:eastAsia="Calibri" w:cs="Arial"/>
                <w:b/>
                <w:sz w:val="16"/>
                <w:szCs w:val="16"/>
                <w:lang w:val="en-US"/>
              </w:rPr>
            </w:pPr>
            <w:r w:rsidRPr="00303285">
              <w:rPr>
                <w:rFonts w:eastAsia="Calibri" w:cs="Arial"/>
                <w:b/>
                <w:sz w:val="16"/>
                <w:szCs w:val="16"/>
                <w:lang w:val="en-US"/>
              </w:rPr>
              <w:t xml:space="preserve">A N </w:t>
            </w:r>
            <w:r w:rsidR="00303285" w:rsidRPr="00303285">
              <w:rPr>
                <w:rFonts w:eastAsia="Calibri" w:cs="Arial"/>
                <w:b/>
                <w:sz w:val="16"/>
                <w:szCs w:val="16"/>
                <w:lang w:val="en-US"/>
              </w:rPr>
              <w:t>Á</w:t>
            </w:r>
            <w:r w:rsidR="00AA53F6" w:rsidRPr="00303285">
              <w:rPr>
                <w:rFonts w:eastAsia="Calibri" w:cs="Arial"/>
                <w:b/>
                <w:sz w:val="16"/>
                <w:szCs w:val="16"/>
                <w:lang w:val="en-US"/>
              </w:rPr>
              <w:t xml:space="preserve"> L I S I S  D E  F A L L A S</w:t>
            </w:r>
          </w:p>
        </w:tc>
        <w:tc>
          <w:tcPr>
            <w:tcW w:w="1333" w:type="dxa"/>
            <w:shd w:val="clear" w:color="auto" w:fill="B8CCE4"/>
            <w:vAlign w:val="center"/>
          </w:tcPr>
          <w:p w:rsidR="00AA53F6" w:rsidRPr="000E4D73" w:rsidRDefault="00AA53F6" w:rsidP="00302845">
            <w:pPr>
              <w:ind w:left="-56"/>
              <w:jc w:val="center"/>
              <w:rPr>
                <w:rFonts w:eastAsia="Calibri" w:cs="Arial"/>
                <w:sz w:val="14"/>
                <w:szCs w:val="14"/>
              </w:rPr>
            </w:pPr>
            <w:r w:rsidRPr="000E4D73">
              <w:rPr>
                <w:rFonts w:eastAsia="Calibri" w:cs="Arial"/>
                <w:sz w:val="14"/>
                <w:szCs w:val="14"/>
              </w:rPr>
              <w:t>Responsable:</w:t>
            </w:r>
          </w:p>
        </w:tc>
        <w:tc>
          <w:tcPr>
            <w:tcW w:w="1418" w:type="dxa"/>
            <w:gridSpan w:val="2"/>
            <w:tcBorders>
              <w:right w:val="nil"/>
            </w:tcBorders>
            <w:shd w:val="clear" w:color="auto" w:fill="B8CCE4"/>
            <w:vAlign w:val="center"/>
          </w:tcPr>
          <w:p w:rsidR="00AA53F6" w:rsidRPr="000E4D73" w:rsidRDefault="00AA53F6" w:rsidP="00302845">
            <w:pPr>
              <w:ind w:left="-56"/>
              <w:jc w:val="center"/>
              <w:rPr>
                <w:rFonts w:eastAsia="Calibri" w:cs="Arial"/>
                <w:sz w:val="14"/>
                <w:szCs w:val="14"/>
              </w:rPr>
            </w:pPr>
            <w:r w:rsidRPr="000E4D73">
              <w:rPr>
                <w:rFonts w:eastAsia="Calibri" w:cs="Arial"/>
                <w:sz w:val="14"/>
                <w:szCs w:val="14"/>
              </w:rPr>
              <w:t>Jefe de Planta</w:t>
            </w:r>
          </w:p>
        </w:tc>
        <w:tc>
          <w:tcPr>
            <w:tcW w:w="679" w:type="dxa"/>
            <w:tcBorders>
              <w:left w:val="nil"/>
            </w:tcBorders>
            <w:shd w:val="clear" w:color="auto" w:fill="B8CCE4"/>
            <w:vAlign w:val="center"/>
          </w:tcPr>
          <w:p w:rsidR="00AA53F6" w:rsidRPr="000E4D73" w:rsidRDefault="00AA53F6" w:rsidP="00302845">
            <w:pPr>
              <w:ind w:left="-56"/>
              <w:jc w:val="center"/>
              <w:rPr>
                <w:rFonts w:eastAsia="Calibri" w:cs="Arial"/>
                <w:sz w:val="14"/>
                <w:szCs w:val="14"/>
              </w:rPr>
            </w:pPr>
          </w:p>
        </w:tc>
      </w:tr>
      <w:tr w:rsidR="009A5AE5" w:rsidRPr="009A5AE5" w:rsidTr="00302845">
        <w:trPr>
          <w:trHeight w:val="274"/>
        </w:trPr>
        <w:tc>
          <w:tcPr>
            <w:tcW w:w="993" w:type="dxa"/>
            <w:gridSpan w:val="2"/>
            <w:shd w:val="clear" w:color="auto" w:fill="B8CCE4"/>
            <w:vAlign w:val="center"/>
          </w:tcPr>
          <w:p w:rsidR="00AA53F6" w:rsidRPr="000E4D73" w:rsidRDefault="00AA53F6" w:rsidP="009A5AE5">
            <w:pPr>
              <w:jc w:val="center"/>
              <w:rPr>
                <w:rFonts w:eastAsia="Calibri" w:cs="Arial"/>
                <w:b/>
                <w:sz w:val="14"/>
                <w:szCs w:val="14"/>
              </w:rPr>
            </w:pPr>
            <w:r w:rsidRPr="000E4D73">
              <w:rPr>
                <w:rFonts w:eastAsia="Calibri" w:cs="Arial"/>
                <w:b/>
                <w:sz w:val="14"/>
                <w:szCs w:val="14"/>
              </w:rPr>
              <w:t xml:space="preserve">Producto: </w:t>
            </w:r>
          </w:p>
        </w:tc>
        <w:tc>
          <w:tcPr>
            <w:tcW w:w="1701" w:type="dxa"/>
            <w:gridSpan w:val="2"/>
            <w:shd w:val="clear" w:color="auto" w:fill="B8CCE4"/>
            <w:vAlign w:val="center"/>
          </w:tcPr>
          <w:p w:rsidR="00AA53F6" w:rsidRPr="000E4D73" w:rsidRDefault="00AA53F6" w:rsidP="00AA53F6">
            <w:pPr>
              <w:rPr>
                <w:rFonts w:eastAsia="Calibri" w:cs="Arial"/>
                <w:b/>
                <w:sz w:val="14"/>
                <w:szCs w:val="14"/>
              </w:rPr>
            </w:pPr>
            <w:r w:rsidRPr="000E4D73">
              <w:rPr>
                <w:rFonts w:eastAsia="Calibri" w:cs="Arial"/>
                <w:sz w:val="14"/>
                <w:szCs w:val="14"/>
              </w:rPr>
              <w:t>Pescado Cocinado</w:t>
            </w:r>
          </w:p>
        </w:tc>
        <w:tc>
          <w:tcPr>
            <w:tcW w:w="5187" w:type="dxa"/>
            <w:gridSpan w:val="8"/>
            <w:vMerge/>
            <w:shd w:val="clear" w:color="auto" w:fill="B8CCE4"/>
            <w:vAlign w:val="center"/>
          </w:tcPr>
          <w:p w:rsidR="00AA53F6" w:rsidRPr="000E4D73" w:rsidRDefault="00AA53F6" w:rsidP="009A5AE5">
            <w:pPr>
              <w:jc w:val="center"/>
              <w:rPr>
                <w:rFonts w:eastAsia="Calibri" w:cs="Arial"/>
                <w:sz w:val="14"/>
                <w:szCs w:val="14"/>
              </w:rPr>
            </w:pPr>
          </w:p>
        </w:tc>
        <w:tc>
          <w:tcPr>
            <w:tcW w:w="1333" w:type="dxa"/>
            <w:shd w:val="clear" w:color="auto" w:fill="B8CCE4"/>
            <w:vAlign w:val="center"/>
          </w:tcPr>
          <w:p w:rsidR="00AA53F6" w:rsidRPr="000E4D73" w:rsidRDefault="00AA53F6" w:rsidP="009A5AE5">
            <w:pPr>
              <w:jc w:val="center"/>
              <w:rPr>
                <w:rFonts w:eastAsia="Calibri" w:cs="Arial"/>
                <w:b/>
                <w:sz w:val="14"/>
                <w:szCs w:val="14"/>
              </w:rPr>
            </w:pPr>
            <w:r w:rsidRPr="000E4D73">
              <w:rPr>
                <w:rFonts w:eastAsia="Calibri" w:cs="Arial"/>
                <w:b/>
                <w:sz w:val="14"/>
                <w:szCs w:val="14"/>
              </w:rPr>
              <w:t>Fecha:</w:t>
            </w:r>
          </w:p>
        </w:tc>
        <w:tc>
          <w:tcPr>
            <w:tcW w:w="1418" w:type="dxa"/>
            <w:gridSpan w:val="2"/>
            <w:tcBorders>
              <w:right w:val="nil"/>
            </w:tcBorders>
            <w:shd w:val="clear" w:color="auto" w:fill="B8CCE4"/>
            <w:vAlign w:val="center"/>
          </w:tcPr>
          <w:p w:rsidR="00AA53F6" w:rsidRPr="000E4D73" w:rsidRDefault="00AA53F6" w:rsidP="009A5AE5">
            <w:pPr>
              <w:jc w:val="center"/>
              <w:rPr>
                <w:rFonts w:eastAsia="Calibri" w:cs="Arial"/>
                <w:sz w:val="14"/>
                <w:szCs w:val="14"/>
              </w:rPr>
            </w:pPr>
            <w:r w:rsidRPr="000E4D73">
              <w:rPr>
                <w:rFonts w:eastAsia="Calibri" w:cs="Arial"/>
                <w:sz w:val="14"/>
                <w:szCs w:val="14"/>
              </w:rPr>
              <w:t>25/04/12</w:t>
            </w:r>
          </w:p>
        </w:tc>
        <w:tc>
          <w:tcPr>
            <w:tcW w:w="679" w:type="dxa"/>
            <w:tcBorders>
              <w:left w:val="nil"/>
            </w:tcBorders>
            <w:shd w:val="clear" w:color="auto" w:fill="B8CCE4"/>
            <w:vAlign w:val="center"/>
          </w:tcPr>
          <w:p w:rsidR="00AA53F6" w:rsidRPr="000E4D73" w:rsidRDefault="00AA53F6" w:rsidP="009A5AE5">
            <w:pPr>
              <w:jc w:val="center"/>
              <w:rPr>
                <w:rFonts w:eastAsia="Calibri" w:cs="Arial"/>
                <w:sz w:val="14"/>
                <w:szCs w:val="14"/>
              </w:rPr>
            </w:pPr>
          </w:p>
        </w:tc>
      </w:tr>
      <w:tr w:rsidR="009A5AE5" w:rsidRPr="009A5AE5" w:rsidTr="00302845">
        <w:trPr>
          <w:trHeight w:val="562"/>
        </w:trPr>
        <w:tc>
          <w:tcPr>
            <w:tcW w:w="709" w:type="dxa"/>
            <w:shd w:val="clear" w:color="auto" w:fill="F2DBDB"/>
            <w:vAlign w:val="center"/>
          </w:tcPr>
          <w:p w:rsidR="000C2649" w:rsidRPr="000E4D73" w:rsidRDefault="000C2649" w:rsidP="000E4D73">
            <w:pPr>
              <w:ind w:left="-61" w:right="-66"/>
              <w:jc w:val="center"/>
              <w:rPr>
                <w:rFonts w:eastAsia="Calibri" w:cs="Arial"/>
                <w:b/>
                <w:sz w:val="14"/>
                <w:szCs w:val="14"/>
              </w:rPr>
            </w:pPr>
            <w:r w:rsidRPr="000E4D73">
              <w:rPr>
                <w:rFonts w:eastAsia="Calibri" w:cs="Arial"/>
                <w:b/>
                <w:sz w:val="14"/>
                <w:szCs w:val="14"/>
              </w:rPr>
              <w:t>Objetivo del Proceso</w:t>
            </w:r>
          </w:p>
        </w:tc>
        <w:tc>
          <w:tcPr>
            <w:tcW w:w="992" w:type="dxa"/>
            <w:gridSpan w:val="2"/>
            <w:shd w:val="clear" w:color="auto" w:fill="F2DBDB"/>
            <w:vAlign w:val="center"/>
          </w:tcPr>
          <w:p w:rsidR="000C2649" w:rsidRPr="000E4D73" w:rsidRDefault="000C2649" w:rsidP="00302845">
            <w:pPr>
              <w:ind w:left="-47" w:right="-73"/>
              <w:jc w:val="center"/>
              <w:rPr>
                <w:rFonts w:eastAsia="Calibri" w:cs="Arial"/>
                <w:b/>
                <w:sz w:val="14"/>
                <w:szCs w:val="14"/>
              </w:rPr>
            </w:pPr>
            <w:r w:rsidRPr="000E4D73">
              <w:rPr>
                <w:rFonts w:eastAsia="Calibri" w:cs="Arial"/>
                <w:b/>
                <w:sz w:val="14"/>
                <w:szCs w:val="14"/>
              </w:rPr>
              <w:t>Componente</w:t>
            </w:r>
          </w:p>
        </w:tc>
        <w:tc>
          <w:tcPr>
            <w:tcW w:w="993" w:type="dxa"/>
            <w:shd w:val="clear" w:color="auto" w:fill="F2DBDB"/>
            <w:vAlign w:val="center"/>
          </w:tcPr>
          <w:p w:rsidR="000C2649" w:rsidRPr="000E4D73" w:rsidRDefault="000C2649" w:rsidP="00302845">
            <w:pPr>
              <w:ind w:left="-47" w:right="-73"/>
              <w:jc w:val="center"/>
              <w:rPr>
                <w:rFonts w:eastAsia="Calibri" w:cs="Arial"/>
                <w:b/>
                <w:sz w:val="14"/>
                <w:szCs w:val="14"/>
              </w:rPr>
            </w:pPr>
            <w:r w:rsidRPr="000E4D73">
              <w:rPr>
                <w:rFonts w:eastAsia="Calibri" w:cs="Arial"/>
                <w:b/>
                <w:sz w:val="14"/>
                <w:szCs w:val="14"/>
              </w:rPr>
              <w:t>Función</w:t>
            </w:r>
          </w:p>
        </w:tc>
        <w:tc>
          <w:tcPr>
            <w:tcW w:w="850" w:type="dxa"/>
            <w:shd w:val="clear" w:color="auto" w:fill="F2DBDB"/>
            <w:vAlign w:val="center"/>
          </w:tcPr>
          <w:p w:rsidR="000C2649" w:rsidRPr="000E4D73" w:rsidRDefault="000C2649" w:rsidP="00302845">
            <w:pPr>
              <w:ind w:left="-47" w:right="-73"/>
              <w:jc w:val="center"/>
              <w:rPr>
                <w:rFonts w:eastAsia="Calibri" w:cs="Arial"/>
                <w:b/>
                <w:sz w:val="14"/>
                <w:szCs w:val="14"/>
              </w:rPr>
            </w:pPr>
            <w:r w:rsidRPr="000E4D73">
              <w:rPr>
                <w:rFonts w:eastAsia="Calibri" w:cs="Arial"/>
                <w:b/>
                <w:sz w:val="14"/>
                <w:szCs w:val="14"/>
              </w:rPr>
              <w:t>Modo de Falla Potencial</w:t>
            </w:r>
          </w:p>
        </w:tc>
        <w:tc>
          <w:tcPr>
            <w:tcW w:w="992" w:type="dxa"/>
            <w:shd w:val="clear" w:color="auto" w:fill="F2DBDB"/>
            <w:vAlign w:val="center"/>
          </w:tcPr>
          <w:p w:rsidR="000C2649" w:rsidRPr="000E4D73" w:rsidRDefault="000C2649" w:rsidP="00302845">
            <w:pPr>
              <w:ind w:left="-47" w:right="-73"/>
              <w:jc w:val="center"/>
              <w:rPr>
                <w:rFonts w:eastAsia="Calibri" w:cs="Arial"/>
                <w:b/>
                <w:sz w:val="14"/>
                <w:szCs w:val="14"/>
              </w:rPr>
            </w:pPr>
            <w:r w:rsidRPr="000E4D73">
              <w:rPr>
                <w:rFonts w:eastAsia="Calibri" w:cs="Arial"/>
                <w:b/>
                <w:sz w:val="14"/>
                <w:szCs w:val="14"/>
              </w:rPr>
              <w:t>Efecto Potencial</w:t>
            </w:r>
          </w:p>
        </w:tc>
        <w:tc>
          <w:tcPr>
            <w:tcW w:w="378" w:type="dxa"/>
            <w:shd w:val="clear" w:color="auto" w:fill="F2DBDB"/>
            <w:vAlign w:val="center"/>
          </w:tcPr>
          <w:p w:rsidR="000C2649" w:rsidRPr="000E4D73" w:rsidRDefault="000B1B76" w:rsidP="00302845">
            <w:pPr>
              <w:ind w:left="-47" w:right="-73"/>
              <w:jc w:val="center"/>
              <w:rPr>
                <w:rFonts w:eastAsia="Calibri" w:cs="Arial"/>
                <w:b/>
                <w:sz w:val="14"/>
                <w:szCs w:val="14"/>
              </w:rPr>
            </w:pPr>
            <w:r w:rsidRPr="000E4D73">
              <w:rPr>
                <w:rFonts w:eastAsia="Calibri" w:cs="Arial"/>
                <w:b/>
                <w:sz w:val="14"/>
                <w:szCs w:val="14"/>
              </w:rPr>
              <w:t>S</w:t>
            </w:r>
          </w:p>
        </w:tc>
        <w:tc>
          <w:tcPr>
            <w:tcW w:w="1040" w:type="dxa"/>
            <w:shd w:val="clear" w:color="auto" w:fill="F2DBDB"/>
            <w:vAlign w:val="center"/>
          </w:tcPr>
          <w:p w:rsidR="000C2649" w:rsidRPr="000E4D73" w:rsidRDefault="000C2649" w:rsidP="00302845">
            <w:pPr>
              <w:ind w:left="-47" w:right="-73"/>
              <w:jc w:val="center"/>
              <w:rPr>
                <w:rFonts w:eastAsia="Calibri" w:cs="Arial"/>
                <w:b/>
                <w:sz w:val="14"/>
                <w:szCs w:val="14"/>
              </w:rPr>
            </w:pPr>
            <w:r w:rsidRPr="000E4D73">
              <w:rPr>
                <w:rFonts w:eastAsia="Calibri" w:cs="Arial"/>
                <w:b/>
                <w:sz w:val="14"/>
                <w:szCs w:val="14"/>
              </w:rPr>
              <w:t>Causa Potencial</w:t>
            </w:r>
          </w:p>
        </w:tc>
        <w:tc>
          <w:tcPr>
            <w:tcW w:w="387" w:type="dxa"/>
            <w:shd w:val="clear" w:color="auto" w:fill="F2DBDB"/>
            <w:vAlign w:val="center"/>
          </w:tcPr>
          <w:p w:rsidR="000C2649" w:rsidRPr="000E4D73" w:rsidRDefault="000B1B76" w:rsidP="009A5AE5">
            <w:pPr>
              <w:jc w:val="center"/>
              <w:rPr>
                <w:rFonts w:eastAsia="Calibri" w:cs="Arial"/>
                <w:b/>
                <w:sz w:val="14"/>
                <w:szCs w:val="14"/>
              </w:rPr>
            </w:pPr>
            <w:r w:rsidRPr="000E4D73">
              <w:rPr>
                <w:rFonts w:eastAsia="Calibri" w:cs="Arial"/>
                <w:b/>
                <w:sz w:val="14"/>
                <w:szCs w:val="14"/>
              </w:rPr>
              <w:t>O</w:t>
            </w:r>
          </w:p>
        </w:tc>
        <w:tc>
          <w:tcPr>
            <w:tcW w:w="747" w:type="dxa"/>
            <w:shd w:val="clear" w:color="auto" w:fill="F2DBDB"/>
            <w:vAlign w:val="center"/>
          </w:tcPr>
          <w:p w:rsidR="000C2649" w:rsidRPr="000E4D73" w:rsidRDefault="000C2649" w:rsidP="00F47613">
            <w:pPr>
              <w:ind w:left="-70" w:right="-73"/>
              <w:jc w:val="center"/>
              <w:rPr>
                <w:rFonts w:eastAsia="Calibri" w:cs="Arial"/>
                <w:b/>
                <w:sz w:val="14"/>
                <w:szCs w:val="14"/>
              </w:rPr>
            </w:pPr>
            <w:r w:rsidRPr="000E4D73">
              <w:rPr>
                <w:rFonts w:eastAsia="Calibri" w:cs="Arial"/>
                <w:b/>
                <w:sz w:val="14"/>
                <w:szCs w:val="14"/>
              </w:rPr>
              <w:t>Controles Actuales</w:t>
            </w:r>
          </w:p>
        </w:tc>
        <w:tc>
          <w:tcPr>
            <w:tcW w:w="373" w:type="dxa"/>
            <w:shd w:val="clear" w:color="auto" w:fill="F2DBDB"/>
            <w:vAlign w:val="center"/>
          </w:tcPr>
          <w:p w:rsidR="000C2649" w:rsidRPr="000E4D73" w:rsidRDefault="000C2649" w:rsidP="009A5AE5">
            <w:pPr>
              <w:jc w:val="center"/>
              <w:rPr>
                <w:rFonts w:eastAsia="Calibri" w:cs="Arial"/>
                <w:b/>
                <w:sz w:val="14"/>
                <w:szCs w:val="14"/>
              </w:rPr>
            </w:pPr>
            <w:r w:rsidRPr="000E4D73">
              <w:rPr>
                <w:rFonts w:eastAsia="Calibri" w:cs="Arial"/>
                <w:b/>
                <w:sz w:val="14"/>
                <w:szCs w:val="14"/>
              </w:rPr>
              <w:t>D</w:t>
            </w:r>
          </w:p>
        </w:tc>
        <w:tc>
          <w:tcPr>
            <w:tcW w:w="420" w:type="dxa"/>
            <w:shd w:val="clear" w:color="auto" w:fill="F2DBDB"/>
            <w:vAlign w:val="center"/>
          </w:tcPr>
          <w:p w:rsidR="000C2649" w:rsidRPr="000E4D73" w:rsidRDefault="00790359" w:rsidP="00F47613">
            <w:pPr>
              <w:ind w:left="-56"/>
              <w:jc w:val="center"/>
              <w:rPr>
                <w:rFonts w:eastAsia="Calibri" w:cs="Arial"/>
                <w:b/>
                <w:sz w:val="14"/>
                <w:szCs w:val="14"/>
              </w:rPr>
            </w:pPr>
            <w:r w:rsidRPr="000E4D73">
              <w:rPr>
                <w:rFonts w:eastAsia="Calibri" w:cs="Arial"/>
                <w:b/>
                <w:sz w:val="14"/>
                <w:szCs w:val="14"/>
              </w:rPr>
              <w:t>IPR</w:t>
            </w:r>
          </w:p>
        </w:tc>
        <w:tc>
          <w:tcPr>
            <w:tcW w:w="1758" w:type="dxa"/>
            <w:gridSpan w:val="2"/>
            <w:shd w:val="clear" w:color="auto" w:fill="F2DBDB"/>
            <w:vAlign w:val="center"/>
          </w:tcPr>
          <w:p w:rsidR="000C2649" w:rsidRPr="000E4D73" w:rsidRDefault="00790359" w:rsidP="00302845">
            <w:pPr>
              <w:ind w:left="-47" w:right="-73"/>
              <w:jc w:val="center"/>
              <w:rPr>
                <w:rFonts w:eastAsia="Calibri" w:cs="Arial"/>
                <w:b/>
                <w:sz w:val="14"/>
                <w:szCs w:val="14"/>
              </w:rPr>
            </w:pPr>
            <w:r w:rsidRPr="000E4D73">
              <w:rPr>
                <w:rFonts w:eastAsia="Calibri" w:cs="Arial"/>
                <w:b/>
                <w:sz w:val="14"/>
                <w:szCs w:val="14"/>
              </w:rPr>
              <w:t>Acciones Recomendadas</w:t>
            </w:r>
          </w:p>
        </w:tc>
        <w:tc>
          <w:tcPr>
            <w:tcW w:w="993" w:type="dxa"/>
            <w:shd w:val="clear" w:color="auto" w:fill="F2DBDB"/>
            <w:vAlign w:val="center"/>
          </w:tcPr>
          <w:p w:rsidR="000C2649" w:rsidRPr="000E4D73" w:rsidRDefault="00790359" w:rsidP="00302845">
            <w:pPr>
              <w:ind w:left="-47" w:right="-73"/>
              <w:jc w:val="center"/>
              <w:rPr>
                <w:rFonts w:eastAsia="Calibri" w:cs="Arial"/>
                <w:b/>
                <w:sz w:val="14"/>
                <w:szCs w:val="14"/>
              </w:rPr>
            </w:pPr>
            <w:r w:rsidRPr="000E4D73">
              <w:rPr>
                <w:rFonts w:eastAsia="Calibri" w:cs="Arial"/>
                <w:b/>
                <w:sz w:val="14"/>
                <w:szCs w:val="14"/>
              </w:rPr>
              <w:t>Responsable</w:t>
            </w:r>
          </w:p>
        </w:tc>
        <w:tc>
          <w:tcPr>
            <w:tcW w:w="679" w:type="dxa"/>
            <w:shd w:val="clear" w:color="auto" w:fill="F2DBDB"/>
            <w:vAlign w:val="center"/>
          </w:tcPr>
          <w:p w:rsidR="000C2649" w:rsidRPr="000E4D73" w:rsidRDefault="00790359" w:rsidP="00302845">
            <w:pPr>
              <w:ind w:left="-47" w:right="-73"/>
              <w:jc w:val="center"/>
              <w:rPr>
                <w:rFonts w:eastAsia="Calibri" w:cs="Arial"/>
                <w:b/>
                <w:sz w:val="14"/>
                <w:szCs w:val="14"/>
              </w:rPr>
            </w:pPr>
            <w:r w:rsidRPr="000E4D73">
              <w:rPr>
                <w:rFonts w:eastAsia="Calibri" w:cs="Arial"/>
                <w:b/>
                <w:sz w:val="14"/>
                <w:szCs w:val="14"/>
              </w:rPr>
              <w:t>Fecha Limite</w:t>
            </w:r>
          </w:p>
        </w:tc>
      </w:tr>
      <w:tr w:rsidR="009A5AE5" w:rsidRPr="009A5AE5" w:rsidTr="00302845">
        <w:trPr>
          <w:trHeight w:val="414"/>
        </w:trPr>
        <w:tc>
          <w:tcPr>
            <w:tcW w:w="709" w:type="dxa"/>
            <w:vMerge w:val="restart"/>
            <w:shd w:val="clear" w:color="auto" w:fill="DDD9C3"/>
            <w:textDirection w:val="btLr"/>
            <w:vAlign w:val="center"/>
          </w:tcPr>
          <w:p w:rsidR="002065CB" w:rsidRPr="000E4D73" w:rsidRDefault="002065CB" w:rsidP="009A5AE5">
            <w:pPr>
              <w:ind w:left="113" w:right="113"/>
              <w:jc w:val="center"/>
              <w:rPr>
                <w:rFonts w:eastAsia="Calibri" w:cs="Arial"/>
                <w:sz w:val="14"/>
                <w:szCs w:val="14"/>
              </w:rPr>
            </w:pPr>
            <w:r w:rsidRPr="000E4D73">
              <w:rPr>
                <w:rFonts w:eastAsia="Calibri" w:cs="Arial"/>
                <w:sz w:val="14"/>
                <w:szCs w:val="14"/>
              </w:rPr>
              <w:t>Cocción de la materia prima por medio de vapor</w:t>
            </w:r>
          </w:p>
        </w:tc>
        <w:tc>
          <w:tcPr>
            <w:tcW w:w="992" w:type="dxa"/>
            <w:gridSpan w:val="2"/>
            <w:vMerge w:val="restart"/>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Variador de f</w:t>
            </w:r>
            <w:r w:rsidR="002065CB" w:rsidRPr="000E4D73">
              <w:rPr>
                <w:rFonts w:eastAsia="Calibri" w:cs="Arial"/>
                <w:sz w:val="14"/>
                <w:szCs w:val="14"/>
              </w:rPr>
              <w:t>recuencia</w:t>
            </w:r>
          </w:p>
        </w:tc>
        <w:tc>
          <w:tcPr>
            <w:tcW w:w="993" w:type="dxa"/>
            <w:vMerge w:val="restart"/>
            <w:shd w:val="clear" w:color="auto" w:fill="auto"/>
            <w:vAlign w:val="center"/>
          </w:tcPr>
          <w:p w:rsidR="002065CB" w:rsidRPr="000E4D73" w:rsidRDefault="002065CB" w:rsidP="00D176C6">
            <w:pPr>
              <w:ind w:left="-101" w:right="-116"/>
              <w:jc w:val="center"/>
              <w:rPr>
                <w:rFonts w:eastAsia="Calibri" w:cs="Arial"/>
                <w:sz w:val="14"/>
                <w:szCs w:val="14"/>
              </w:rPr>
            </w:pPr>
            <w:r w:rsidRPr="000E4D73">
              <w:rPr>
                <w:rFonts w:eastAsia="Calibri" w:cs="Arial"/>
                <w:sz w:val="14"/>
                <w:szCs w:val="14"/>
              </w:rPr>
              <w:t>Regular la velocidad del tornillo transportador</w:t>
            </w:r>
          </w:p>
        </w:tc>
        <w:tc>
          <w:tcPr>
            <w:tcW w:w="850" w:type="dxa"/>
            <w:vMerge w:val="restart"/>
            <w:shd w:val="clear" w:color="auto" w:fill="auto"/>
            <w:vAlign w:val="center"/>
          </w:tcPr>
          <w:p w:rsidR="002065CB" w:rsidRPr="000E4D73" w:rsidRDefault="000B1B76" w:rsidP="00D176C6">
            <w:pPr>
              <w:ind w:left="-86" w:right="-78"/>
              <w:jc w:val="center"/>
              <w:rPr>
                <w:rFonts w:eastAsia="Calibri" w:cs="Arial"/>
                <w:sz w:val="14"/>
                <w:szCs w:val="14"/>
              </w:rPr>
            </w:pPr>
            <w:r w:rsidRPr="000E4D73">
              <w:rPr>
                <w:rFonts w:eastAsia="Calibri" w:cs="Arial"/>
                <w:sz w:val="14"/>
                <w:szCs w:val="14"/>
              </w:rPr>
              <w:t>Cortocircuito en el variador</w:t>
            </w:r>
          </w:p>
        </w:tc>
        <w:tc>
          <w:tcPr>
            <w:tcW w:w="992" w:type="dxa"/>
            <w:vMerge w:val="restart"/>
            <w:shd w:val="clear" w:color="auto" w:fill="FFFFFF"/>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El helicoidal no puede transportar carga</w:t>
            </w:r>
          </w:p>
        </w:tc>
        <w:tc>
          <w:tcPr>
            <w:tcW w:w="378"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10</w:t>
            </w:r>
          </w:p>
        </w:tc>
        <w:tc>
          <w:tcPr>
            <w:tcW w:w="1040" w:type="dxa"/>
            <w:vMerge w:val="restart"/>
            <w:shd w:val="clear" w:color="auto" w:fill="FFFFFF"/>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Humedad, exceso de temperatura</w:t>
            </w:r>
          </w:p>
        </w:tc>
        <w:tc>
          <w:tcPr>
            <w:tcW w:w="387"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w:t>
            </w:r>
          </w:p>
        </w:tc>
        <w:tc>
          <w:tcPr>
            <w:tcW w:w="747"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Ninguno</w:t>
            </w:r>
          </w:p>
        </w:tc>
        <w:tc>
          <w:tcPr>
            <w:tcW w:w="373"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10</w:t>
            </w:r>
          </w:p>
        </w:tc>
        <w:tc>
          <w:tcPr>
            <w:tcW w:w="420" w:type="dxa"/>
            <w:vMerge w:val="restart"/>
            <w:shd w:val="clear" w:color="auto" w:fill="D6E3BC"/>
            <w:vAlign w:val="center"/>
          </w:tcPr>
          <w:p w:rsidR="002065CB" w:rsidRPr="000E4D73" w:rsidRDefault="002065CB" w:rsidP="00302845">
            <w:pPr>
              <w:ind w:left="-56"/>
              <w:jc w:val="center"/>
              <w:rPr>
                <w:rFonts w:eastAsia="Calibri" w:cs="Arial"/>
                <w:sz w:val="14"/>
                <w:szCs w:val="14"/>
              </w:rPr>
            </w:pPr>
            <w:r w:rsidRPr="000E4D73">
              <w:rPr>
                <w:rFonts w:eastAsia="Calibri" w:cs="Arial"/>
                <w:sz w:val="14"/>
                <w:szCs w:val="14"/>
              </w:rPr>
              <w:t>100</w:t>
            </w:r>
          </w:p>
        </w:tc>
        <w:tc>
          <w:tcPr>
            <w:tcW w:w="1758" w:type="dxa"/>
            <w:gridSpan w:val="2"/>
            <w:vMerge w:val="restart"/>
            <w:shd w:val="clear" w:color="auto" w:fill="auto"/>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Remplazar con variador nuevo.</w:t>
            </w:r>
          </w:p>
        </w:tc>
        <w:tc>
          <w:tcPr>
            <w:tcW w:w="993" w:type="dxa"/>
            <w:shd w:val="clear" w:color="auto" w:fill="auto"/>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Eléctrico</w:t>
            </w:r>
          </w:p>
        </w:tc>
        <w:tc>
          <w:tcPr>
            <w:tcW w:w="679" w:type="dxa"/>
            <w:vMerge w:val="restart"/>
            <w:shd w:val="clear" w:color="auto" w:fill="auto"/>
            <w:vAlign w:val="center"/>
          </w:tcPr>
          <w:p w:rsidR="002065CB" w:rsidRPr="000E4D73" w:rsidRDefault="008A3A78" w:rsidP="00302845">
            <w:pPr>
              <w:ind w:left="-45" w:right="-52"/>
              <w:jc w:val="center"/>
              <w:rPr>
                <w:rFonts w:eastAsia="Calibri" w:cs="Arial"/>
                <w:sz w:val="14"/>
                <w:szCs w:val="14"/>
              </w:rPr>
            </w:pPr>
            <w:r w:rsidRPr="000E4D73">
              <w:rPr>
                <w:rFonts w:eastAsia="Calibri" w:cs="Arial"/>
                <w:sz w:val="14"/>
                <w:szCs w:val="14"/>
              </w:rPr>
              <w:t>Mensual</w:t>
            </w:r>
          </w:p>
        </w:tc>
      </w:tr>
      <w:tr w:rsidR="009A5AE5" w:rsidRPr="009A5AE5" w:rsidTr="00302845">
        <w:trPr>
          <w:trHeight w:val="673"/>
        </w:trPr>
        <w:tc>
          <w:tcPr>
            <w:tcW w:w="709" w:type="dxa"/>
            <w:vMerge/>
            <w:shd w:val="clear" w:color="auto" w:fill="DDD9C3"/>
            <w:vAlign w:val="center"/>
          </w:tcPr>
          <w:p w:rsidR="002065CB" w:rsidRPr="000E4D73" w:rsidRDefault="002065CB" w:rsidP="009A5AE5">
            <w:pPr>
              <w:jc w:val="center"/>
              <w:rPr>
                <w:rFonts w:eastAsia="Calibri" w:cs="Arial"/>
                <w:sz w:val="14"/>
                <w:szCs w:val="14"/>
              </w:rPr>
            </w:pPr>
          </w:p>
        </w:tc>
        <w:tc>
          <w:tcPr>
            <w:tcW w:w="992" w:type="dxa"/>
            <w:gridSpan w:val="2"/>
            <w:vMerge/>
            <w:shd w:val="clear" w:color="auto" w:fill="auto"/>
            <w:vAlign w:val="center"/>
          </w:tcPr>
          <w:p w:rsidR="002065CB" w:rsidRPr="000E4D73" w:rsidRDefault="002065CB" w:rsidP="009A5AE5">
            <w:pPr>
              <w:jc w:val="center"/>
              <w:rPr>
                <w:rFonts w:eastAsia="Calibri" w:cs="Arial"/>
                <w:sz w:val="14"/>
                <w:szCs w:val="14"/>
              </w:rPr>
            </w:pPr>
          </w:p>
        </w:tc>
        <w:tc>
          <w:tcPr>
            <w:tcW w:w="993" w:type="dxa"/>
            <w:vMerge/>
            <w:shd w:val="clear" w:color="auto" w:fill="auto"/>
            <w:vAlign w:val="center"/>
          </w:tcPr>
          <w:p w:rsidR="002065CB" w:rsidRPr="000E4D73" w:rsidRDefault="002065CB" w:rsidP="009A5AE5">
            <w:pPr>
              <w:jc w:val="center"/>
              <w:rPr>
                <w:rFonts w:eastAsia="Calibri" w:cs="Arial"/>
                <w:sz w:val="14"/>
                <w:szCs w:val="14"/>
              </w:rPr>
            </w:pPr>
          </w:p>
        </w:tc>
        <w:tc>
          <w:tcPr>
            <w:tcW w:w="850" w:type="dxa"/>
            <w:vMerge/>
            <w:shd w:val="clear" w:color="auto" w:fill="auto"/>
            <w:vAlign w:val="center"/>
          </w:tcPr>
          <w:p w:rsidR="002065CB" w:rsidRPr="000E4D73" w:rsidRDefault="002065CB" w:rsidP="009A5AE5">
            <w:pPr>
              <w:jc w:val="center"/>
              <w:rPr>
                <w:rFonts w:eastAsia="Calibri" w:cs="Arial"/>
                <w:sz w:val="14"/>
                <w:szCs w:val="14"/>
              </w:rPr>
            </w:pPr>
          </w:p>
        </w:tc>
        <w:tc>
          <w:tcPr>
            <w:tcW w:w="992" w:type="dxa"/>
            <w:vMerge/>
            <w:shd w:val="clear" w:color="auto" w:fill="FFFFFF"/>
            <w:vAlign w:val="center"/>
          </w:tcPr>
          <w:p w:rsidR="002065CB" w:rsidRPr="000E4D73" w:rsidRDefault="002065CB" w:rsidP="009A5AE5">
            <w:pPr>
              <w:jc w:val="center"/>
              <w:rPr>
                <w:rFonts w:eastAsia="Calibri" w:cs="Arial"/>
                <w:sz w:val="14"/>
                <w:szCs w:val="14"/>
              </w:rPr>
            </w:pPr>
          </w:p>
        </w:tc>
        <w:tc>
          <w:tcPr>
            <w:tcW w:w="378" w:type="dxa"/>
            <w:vMerge/>
            <w:shd w:val="clear" w:color="auto" w:fill="FFFFFF"/>
            <w:vAlign w:val="center"/>
          </w:tcPr>
          <w:p w:rsidR="002065CB" w:rsidRPr="000E4D73" w:rsidRDefault="002065CB" w:rsidP="009A5AE5">
            <w:pPr>
              <w:jc w:val="center"/>
              <w:rPr>
                <w:rFonts w:eastAsia="Calibri" w:cs="Arial"/>
                <w:sz w:val="14"/>
                <w:szCs w:val="14"/>
              </w:rPr>
            </w:pPr>
          </w:p>
        </w:tc>
        <w:tc>
          <w:tcPr>
            <w:tcW w:w="1040" w:type="dxa"/>
            <w:vMerge/>
            <w:shd w:val="clear" w:color="auto" w:fill="FFFFFF"/>
            <w:vAlign w:val="center"/>
          </w:tcPr>
          <w:p w:rsidR="002065CB" w:rsidRPr="000E4D73" w:rsidRDefault="002065CB" w:rsidP="009A5AE5">
            <w:pPr>
              <w:jc w:val="center"/>
              <w:rPr>
                <w:rFonts w:eastAsia="Calibri" w:cs="Arial"/>
                <w:sz w:val="14"/>
                <w:szCs w:val="14"/>
              </w:rPr>
            </w:pPr>
          </w:p>
        </w:tc>
        <w:tc>
          <w:tcPr>
            <w:tcW w:w="387" w:type="dxa"/>
            <w:vMerge/>
            <w:shd w:val="clear" w:color="auto" w:fill="FFFFFF"/>
            <w:vAlign w:val="center"/>
          </w:tcPr>
          <w:p w:rsidR="002065CB" w:rsidRPr="000E4D73" w:rsidRDefault="002065CB" w:rsidP="009A5AE5">
            <w:pPr>
              <w:jc w:val="center"/>
              <w:rPr>
                <w:rFonts w:eastAsia="Calibri" w:cs="Arial"/>
                <w:sz w:val="14"/>
                <w:szCs w:val="14"/>
              </w:rPr>
            </w:pPr>
          </w:p>
        </w:tc>
        <w:tc>
          <w:tcPr>
            <w:tcW w:w="747" w:type="dxa"/>
            <w:vMerge/>
            <w:shd w:val="clear" w:color="auto" w:fill="FFFFFF"/>
            <w:vAlign w:val="center"/>
          </w:tcPr>
          <w:p w:rsidR="002065CB" w:rsidRPr="000E4D73" w:rsidRDefault="002065CB" w:rsidP="009A5AE5">
            <w:pPr>
              <w:jc w:val="center"/>
              <w:rPr>
                <w:rFonts w:eastAsia="Calibri" w:cs="Arial"/>
                <w:sz w:val="14"/>
                <w:szCs w:val="14"/>
              </w:rPr>
            </w:pPr>
          </w:p>
        </w:tc>
        <w:tc>
          <w:tcPr>
            <w:tcW w:w="373" w:type="dxa"/>
            <w:vMerge/>
            <w:shd w:val="clear" w:color="auto" w:fill="FFFFFF"/>
            <w:vAlign w:val="center"/>
          </w:tcPr>
          <w:p w:rsidR="002065CB" w:rsidRPr="000E4D73" w:rsidRDefault="002065CB" w:rsidP="009A5AE5">
            <w:pPr>
              <w:jc w:val="center"/>
              <w:rPr>
                <w:rFonts w:eastAsia="Calibri" w:cs="Arial"/>
                <w:sz w:val="14"/>
                <w:szCs w:val="14"/>
              </w:rPr>
            </w:pPr>
          </w:p>
        </w:tc>
        <w:tc>
          <w:tcPr>
            <w:tcW w:w="420" w:type="dxa"/>
            <w:vMerge/>
            <w:shd w:val="clear" w:color="auto" w:fill="D6E3BC"/>
            <w:vAlign w:val="center"/>
          </w:tcPr>
          <w:p w:rsidR="002065CB" w:rsidRPr="000E4D73" w:rsidRDefault="002065CB" w:rsidP="009A5AE5">
            <w:pPr>
              <w:jc w:val="center"/>
              <w:rPr>
                <w:rFonts w:eastAsia="Calibri" w:cs="Arial"/>
                <w:sz w:val="14"/>
                <w:szCs w:val="14"/>
              </w:rPr>
            </w:pPr>
          </w:p>
        </w:tc>
        <w:tc>
          <w:tcPr>
            <w:tcW w:w="1758" w:type="dxa"/>
            <w:gridSpan w:val="2"/>
            <w:vMerge/>
            <w:shd w:val="clear" w:color="auto" w:fill="auto"/>
            <w:vAlign w:val="center"/>
          </w:tcPr>
          <w:p w:rsidR="002065CB" w:rsidRPr="000E4D73" w:rsidRDefault="002065CB" w:rsidP="009A5AE5">
            <w:pPr>
              <w:jc w:val="center"/>
              <w:rPr>
                <w:rFonts w:eastAsia="Calibri" w:cs="Arial"/>
                <w:sz w:val="14"/>
                <w:szCs w:val="14"/>
              </w:rPr>
            </w:pPr>
          </w:p>
        </w:tc>
        <w:tc>
          <w:tcPr>
            <w:tcW w:w="993" w:type="dxa"/>
            <w:shd w:val="clear" w:color="auto" w:fill="auto"/>
            <w:vAlign w:val="center"/>
          </w:tcPr>
          <w:p w:rsidR="002065CB" w:rsidRPr="000E4D73" w:rsidRDefault="00811DE5" w:rsidP="00D176C6">
            <w:pPr>
              <w:ind w:left="-102" w:right="-115"/>
              <w:jc w:val="center"/>
              <w:rPr>
                <w:rFonts w:eastAsia="Calibri" w:cs="Arial"/>
                <w:sz w:val="14"/>
                <w:szCs w:val="14"/>
              </w:rPr>
            </w:pPr>
            <w:r w:rsidRPr="000E4D73">
              <w:rPr>
                <w:rFonts w:eastAsia="Calibri" w:cs="Arial"/>
                <w:sz w:val="14"/>
                <w:szCs w:val="14"/>
              </w:rPr>
              <w:t xml:space="preserve">Personal </w:t>
            </w:r>
            <w:r w:rsidR="002065CB" w:rsidRPr="000E4D73">
              <w:rPr>
                <w:rFonts w:eastAsia="Calibri" w:cs="Arial"/>
                <w:sz w:val="14"/>
                <w:szCs w:val="14"/>
              </w:rPr>
              <w:t>de Mantenimiento</w:t>
            </w:r>
          </w:p>
        </w:tc>
        <w:tc>
          <w:tcPr>
            <w:tcW w:w="679" w:type="dxa"/>
            <w:vMerge/>
            <w:shd w:val="clear" w:color="auto" w:fill="auto"/>
            <w:vAlign w:val="center"/>
          </w:tcPr>
          <w:p w:rsidR="002065CB" w:rsidRPr="000E4D73" w:rsidRDefault="002065CB" w:rsidP="009A5AE5">
            <w:pPr>
              <w:ind w:left="-34"/>
              <w:jc w:val="center"/>
              <w:rPr>
                <w:rFonts w:eastAsia="Calibri" w:cs="Arial"/>
                <w:sz w:val="14"/>
                <w:szCs w:val="14"/>
              </w:rPr>
            </w:pPr>
          </w:p>
        </w:tc>
      </w:tr>
      <w:tr w:rsidR="009A5AE5" w:rsidRPr="009A5AE5" w:rsidTr="00302845">
        <w:trPr>
          <w:trHeight w:val="869"/>
        </w:trPr>
        <w:tc>
          <w:tcPr>
            <w:tcW w:w="709" w:type="dxa"/>
            <w:vMerge/>
            <w:shd w:val="clear" w:color="auto" w:fill="DDD9C3"/>
            <w:vAlign w:val="center"/>
          </w:tcPr>
          <w:p w:rsidR="002065CB" w:rsidRPr="000E4D73" w:rsidRDefault="002065CB" w:rsidP="009A5AE5">
            <w:pPr>
              <w:jc w:val="center"/>
              <w:rPr>
                <w:rFonts w:eastAsia="Calibri" w:cs="Arial"/>
                <w:sz w:val="14"/>
                <w:szCs w:val="14"/>
              </w:rPr>
            </w:pPr>
          </w:p>
        </w:tc>
        <w:tc>
          <w:tcPr>
            <w:tcW w:w="992" w:type="dxa"/>
            <w:gridSpan w:val="2"/>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Tubería de vapor</w:t>
            </w:r>
          </w:p>
        </w:tc>
        <w:tc>
          <w:tcPr>
            <w:tcW w:w="993" w:type="dxa"/>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Conduce el vapor hacia el interior de la cocina</w:t>
            </w:r>
          </w:p>
        </w:tc>
        <w:tc>
          <w:tcPr>
            <w:tcW w:w="850" w:type="dxa"/>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Ruptura de las tuberías</w:t>
            </w:r>
          </w:p>
        </w:tc>
        <w:tc>
          <w:tcPr>
            <w:tcW w:w="992" w:type="dxa"/>
            <w:shd w:val="clear" w:color="auto" w:fill="FFFFFF"/>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Aumento de presión en el interior de la cocina</w:t>
            </w:r>
          </w:p>
        </w:tc>
        <w:tc>
          <w:tcPr>
            <w:tcW w:w="378" w:type="dxa"/>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6</w:t>
            </w:r>
          </w:p>
        </w:tc>
        <w:tc>
          <w:tcPr>
            <w:tcW w:w="1040" w:type="dxa"/>
            <w:shd w:val="clear" w:color="auto" w:fill="FFFFFF"/>
            <w:vAlign w:val="center"/>
          </w:tcPr>
          <w:p w:rsidR="002065CB" w:rsidRPr="000E4D73" w:rsidRDefault="000B1B76" w:rsidP="00D176C6">
            <w:pPr>
              <w:ind w:left="-108" w:right="-117"/>
              <w:jc w:val="center"/>
              <w:rPr>
                <w:rFonts w:eastAsia="Calibri" w:cs="Arial"/>
                <w:sz w:val="14"/>
                <w:szCs w:val="14"/>
              </w:rPr>
            </w:pPr>
            <w:r w:rsidRPr="000E4D73">
              <w:rPr>
                <w:rFonts w:eastAsia="Calibri" w:cs="Arial"/>
                <w:sz w:val="14"/>
                <w:szCs w:val="14"/>
              </w:rPr>
              <w:t>Falta de mantenimiento</w:t>
            </w:r>
          </w:p>
        </w:tc>
        <w:tc>
          <w:tcPr>
            <w:tcW w:w="387" w:type="dxa"/>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2</w:t>
            </w:r>
          </w:p>
        </w:tc>
        <w:tc>
          <w:tcPr>
            <w:tcW w:w="747" w:type="dxa"/>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Ninguno</w:t>
            </w:r>
          </w:p>
        </w:tc>
        <w:tc>
          <w:tcPr>
            <w:tcW w:w="373" w:type="dxa"/>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10</w:t>
            </w:r>
          </w:p>
        </w:tc>
        <w:tc>
          <w:tcPr>
            <w:tcW w:w="420" w:type="dxa"/>
            <w:shd w:val="clear" w:color="auto" w:fill="D6E3BC"/>
            <w:vAlign w:val="center"/>
          </w:tcPr>
          <w:p w:rsidR="002065CB" w:rsidRPr="000E4D73" w:rsidRDefault="000B1B76" w:rsidP="00302845">
            <w:pPr>
              <w:ind w:left="-56"/>
              <w:jc w:val="center"/>
              <w:rPr>
                <w:rFonts w:eastAsia="Calibri" w:cs="Arial"/>
                <w:sz w:val="14"/>
                <w:szCs w:val="14"/>
              </w:rPr>
            </w:pPr>
            <w:r w:rsidRPr="000E4D73">
              <w:rPr>
                <w:rFonts w:eastAsia="Calibri" w:cs="Arial"/>
                <w:sz w:val="14"/>
                <w:szCs w:val="14"/>
              </w:rPr>
              <w:t>144</w:t>
            </w:r>
          </w:p>
        </w:tc>
        <w:tc>
          <w:tcPr>
            <w:tcW w:w="1758" w:type="dxa"/>
            <w:gridSpan w:val="2"/>
            <w:shd w:val="clear" w:color="auto" w:fill="auto"/>
            <w:vAlign w:val="center"/>
          </w:tcPr>
          <w:p w:rsidR="002065CB" w:rsidRPr="000E4D73" w:rsidRDefault="0024164A" w:rsidP="009A5AE5">
            <w:pPr>
              <w:jc w:val="center"/>
              <w:rPr>
                <w:rFonts w:eastAsia="Calibri" w:cs="Arial"/>
                <w:sz w:val="14"/>
                <w:szCs w:val="14"/>
              </w:rPr>
            </w:pPr>
            <w:r w:rsidRPr="000E4D73">
              <w:rPr>
                <w:rFonts w:eastAsia="Calibri" w:cs="Arial"/>
                <w:sz w:val="14"/>
                <w:szCs w:val="14"/>
              </w:rPr>
              <w:t>Realizar revisiones periódicas</w:t>
            </w:r>
            <w:r w:rsidR="002065CB" w:rsidRPr="000E4D73">
              <w:rPr>
                <w:rFonts w:eastAsia="Calibri" w:cs="Arial"/>
                <w:sz w:val="14"/>
                <w:szCs w:val="14"/>
              </w:rPr>
              <w:t>.</w:t>
            </w:r>
          </w:p>
        </w:tc>
        <w:tc>
          <w:tcPr>
            <w:tcW w:w="993" w:type="dxa"/>
            <w:shd w:val="clear" w:color="auto" w:fill="auto"/>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Soldador</w:t>
            </w:r>
          </w:p>
        </w:tc>
        <w:tc>
          <w:tcPr>
            <w:tcW w:w="679" w:type="dxa"/>
            <w:shd w:val="clear" w:color="auto" w:fill="auto"/>
            <w:vAlign w:val="center"/>
          </w:tcPr>
          <w:p w:rsidR="002065CB" w:rsidRPr="000E4D73" w:rsidRDefault="008A3A78" w:rsidP="00302845">
            <w:pPr>
              <w:ind w:left="-45" w:right="-52"/>
              <w:jc w:val="center"/>
              <w:rPr>
                <w:rFonts w:eastAsia="Calibri" w:cs="Arial"/>
                <w:sz w:val="14"/>
                <w:szCs w:val="14"/>
              </w:rPr>
            </w:pPr>
            <w:r w:rsidRPr="000E4D73">
              <w:rPr>
                <w:rFonts w:eastAsia="Calibri" w:cs="Arial"/>
                <w:sz w:val="14"/>
                <w:szCs w:val="14"/>
              </w:rPr>
              <w:t>Mensual</w:t>
            </w:r>
          </w:p>
        </w:tc>
      </w:tr>
      <w:tr w:rsidR="009A5AE5" w:rsidRPr="009A5AE5" w:rsidTr="00302845">
        <w:trPr>
          <w:trHeight w:val="580"/>
        </w:trPr>
        <w:tc>
          <w:tcPr>
            <w:tcW w:w="709" w:type="dxa"/>
            <w:vMerge/>
            <w:shd w:val="clear" w:color="auto" w:fill="DDD9C3"/>
            <w:vAlign w:val="center"/>
          </w:tcPr>
          <w:p w:rsidR="002065CB" w:rsidRPr="000E4D73" w:rsidRDefault="002065CB" w:rsidP="009A5AE5">
            <w:pPr>
              <w:jc w:val="center"/>
              <w:rPr>
                <w:rFonts w:eastAsia="Calibri" w:cs="Arial"/>
                <w:sz w:val="14"/>
                <w:szCs w:val="14"/>
              </w:rPr>
            </w:pPr>
          </w:p>
        </w:tc>
        <w:tc>
          <w:tcPr>
            <w:tcW w:w="992" w:type="dxa"/>
            <w:gridSpan w:val="2"/>
            <w:vMerge w:val="restart"/>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Helicoidal interior de la cocina</w:t>
            </w:r>
          </w:p>
        </w:tc>
        <w:tc>
          <w:tcPr>
            <w:tcW w:w="993" w:type="dxa"/>
            <w:vMerge w:val="restart"/>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Transporta la materia prima</w:t>
            </w:r>
          </w:p>
        </w:tc>
        <w:tc>
          <w:tcPr>
            <w:tcW w:w="850" w:type="dxa"/>
            <w:vMerge w:val="restart"/>
            <w:shd w:val="clear" w:color="auto" w:fill="auto"/>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Ruptura de eje</w:t>
            </w:r>
          </w:p>
        </w:tc>
        <w:tc>
          <w:tcPr>
            <w:tcW w:w="992" w:type="dxa"/>
            <w:vMerge w:val="restart"/>
            <w:shd w:val="clear" w:color="auto" w:fill="FFFFFF"/>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Materia prima precocinada</w:t>
            </w:r>
          </w:p>
        </w:tc>
        <w:tc>
          <w:tcPr>
            <w:tcW w:w="378"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10</w:t>
            </w:r>
          </w:p>
        </w:tc>
        <w:tc>
          <w:tcPr>
            <w:tcW w:w="1040" w:type="dxa"/>
            <w:vMerge w:val="restart"/>
            <w:shd w:val="clear" w:color="auto" w:fill="FFFFFF"/>
            <w:vAlign w:val="center"/>
          </w:tcPr>
          <w:p w:rsidR="002065CB" w:rsidRPr="000E4D73" w:rsidRDefault="000B1B76" w:rsidP="009A5AE5">
            <w:pPr>
              <w:jc w:val="center"/>
              <w:rPr>
                <w:rFonts w:eastAsia="Calibri" w:cs="Arial"/>
                <w:sz w:val="14"/>
                <w:szCs w:val="14"/>
              </w:rPr>
            </w:pPr>
            <w:r w:rsidRPr="000E4D73">
              <w:rPr>
                <w:rFonts w:eastAsia="Calibri" w:cs="Arial"/>
                <w:sz w:val="14"/>
                <w:szCs w:val="14"/>
              </w:rPr>
              <w:t>Fatiga del material del eje</w:t>
            </w:r>
          </w:p>
        </w:tc>
        <w:tc>
          <w:tcPr>
            <w:tcW w:w="387"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w:t>
            </w:r>
          </w:p>
        </w:tc>
        <w:tc>
          <w:tcPr>
            <w:tcW w:w="747"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Ninguno</w:t>
            </w:r>
          </w:p>
        </w:tc>
        <w:tc>
          <w:tcPr>
            <w:tcW w:w="373" w:type="dxa"/>
            <w:vMerge w:val="restart"/>
            <w:shd w:val="clear" w:color="auto" w:fill="FFFFFF"/>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10</w:t>
            </w:r>
          </w:p>
        </w:tc>
        <w:tc>
          <w:tcPr>
            <w:tcW w:w="420" w:type="dxa"/>
            <w:vMerge w:val="restart"/>
            <w:shd w:val="clear" w:color="auto" w:fill="D6E3BC"/>
            <w:vAlign w:val="center"/>
          </w:tcPr>
          <w:p w:rsidR="002065CB" w:rsidRPr="000E4D73" w:rsidRDefault="000B1B76" w:rsidP="00302845">
            <w:pPr>
              <w:ind w:left="-56"/>
              <w:jc w:val="center"/>
              <w:rPr>
                <w:rFonts w:eastAsia="Calibri" w:cs="Arial"/>
                <w:sz w:val="14"/>
                <w:szCs w:val="14"/>
              </w:rPr>
            </w:pPr>
            <w:r w:rsidRPr="000E4D73">
              <w:rPr>
                <w:rFonts w:eastAsia="Calibri" w:cs="Arial"/>
                <w:sz w:val="14"/>
                <w:szCs w:val="14"/>
              </w:rPr>
              <w:t>100</w:t>
            </w:r>
          </w:p>
        </w:tc>
        <w:tc>
          <w:tcPr>
            <w:tcW w:w="1758" w:type="dxa"/>
            <w:gridSpan w:val="2"/>
            <w:vMerge w:val="restart"/>
            <w:shd w:val="clear" w:color="auto" w:fill="auto"/>
            <w:vAlign w:val="center"/>
          </w:tcPr>
          <w:p w:rsidR="002065CB" w:rsidRPr="000E4D73" w:rsidRDefault="002065CB" w:rsidP="009A5AE5">
            <w:pPr>
              <w:jc w:val="center"/>
              <w:rPr>
                <w:rFonts w:eastAsia="Calibri" w:cs="Arial"/>
                <w:sz w:val="14"/>
                <w:szCs w:val="14"/>
              </w:rPr>
            </w:pPr>
            <w:r w:rsidRPr="000E4D73">
              <w:rPr>
                <w:rFonts w:eastAsia="Calibri" w:cs="Arial"/>
                <w:sz w:val="14"/>
                <w:szCs w:val="14"/>
              </w:rPr>
              <w:t>Desmontar y reparar en el sitio.</w:t>
            </w:r>
          </w:p>
        </w:tc>
        <w:tc>
          <w:tcPr>
            <w:tcW w:w="993" w:type="dxa"/>
            <w:shd w:val="clear" w:color="auto" w:fill="auto"/>
            <w:vAlign w:val="center"/>
          </w:tcPr>
          <w:p w:rsidR="002065CB" w:rsidRPr="000E4D73" w:rsidRDefault="00811DE5" w:rsidP="00D176C6">
            <w:pPr>
              <w:ind w:left="-102" w:right="-115"/>
              <w:jc w:val="center"/>
              <w:rPr>
                <w:rFonts w:eastAsia="Calibri" w:cs="Arial"/>
                <w:sz w:val="14"/>
                <w:szCs w:val="14"/>
              </w:rPr>
            </w:pPr>
            <w:r w:rsidRPr="000E4D73">
              <w:rPr>
                <w:rFonts w:eastAsia="Calibri" w:cs="Arial"/>
                <w:sz w:val="14"/>
                <w:szCs w:val="14"/>
              </w:rPr>
              <w:t xml:space="preserve">Personal </w:t>
            </w:r>
            <w:r w:rsidR="002065CB" w:rsidRPr="000E4D73">
              <w:rPr>
                <w:rFonts w:eastAsia="Calibri" w:cs="Arial"/>
                <w:sz w:val="14"/>
                <w:szCs w:val="14"/>
              </w:rPr>
              <w:t>de Mantenimiento</w:t>
            </w:r>
          </w:p>
        </w:tc>
        <w:tc>
          <w:tcPr>
            <w:tcW w:w="679" w:type="dxa"/>
            <w:vMerge w:val="restart"/>
            <w:shd w:val="clear" w:color="auto" w:fill="auto"/>
            <w:vAlign w:val="center"/>
          </w:tcPr>
          <w:p w:rsidR="002065CB" w:rsidRPr="000E4D73" w:rsidRDefault="00811DE5" w:rsidP="00302845">
            <w:pPr>
              <w:ind w:left="-101" w:right="-108"/>
              <w:jc w:val="center"/>
              <w:rPr>
                <w:rFonts w:eastAsia="Calibri" w:cs="Arial"/>
                <w:sz w:val="14"/>
                <w:szCs w:val="14"/>
              </w:rPr>
            </w:pPr>
            <w:r w:rsidRPr="000E4D73">
              <w:rPr>
                <w:rFonts w:eastAsia="Calibri" w:cs="Arial"/>
                <w:sz w:val="14"/>
                <w:szCs w:val="14"/>
              </w:rPr>
              <w:t>Semestral</w:t>
            </w:r>
          </w:p>
        </w:tc>
      </w:tr>
      <w:tr w:rsidR="009A5AE5" w:rsidRPr="009A5AE5" w:rsidTr="00302845">
        <w:trPr>
          <w:trHeight w:val="725"/>
        </w:trPr>
        <w:tc>
          <w:tcPr>
            <w:tcW w:w="709" w:type="dxa"/>
            <w:vMerge/>
            <w:shd w:val="clear" w:color="auto" w:fill="DDD9C3"/>
            <w:vAlign w:val="center"/>
          </w:tcPr>
          <w:p w:rsidR="002065CB" w:rsidRPr="009A5AE5" w:rsidRDefault="002065CB" w:rsidP="009A5AE5">
            <w:pPr>
              <w:jc w:val="center"/>
              <w:rPr>
                <w:rFonts w:eastAsia="Calibri" w:cs="Arial"/>
                <w:sz w:val="12"/>
                <w:szCs w:val="12"/>
              </w:rPr>
            </w:pPr>
          </w:p>
        </w:tc>
        <w:tc>
          <w:tcPr>
            <w:tcW w:w="992" w:type="dxa"/>
            <w:gridSpan w:val="2"/>
            <w:vMerge/>
            <w:shd w:val="clear" w:color="auto" w:fill="auto"/>
            <w:vAlign w:val="center"/>
          </w:tcPr>
          <w:p w:rsidR="002065CB" w:rsidRPr="009A5AE5" w:rsidRDefault="002065CB" w:rsidP="009A5AE5">
            <w:pPr>
              <w:jc w:val="center"/>
              <w:rPr>
                <w:rFonts w:eastAsia="Calibri" w:cs="Arial"/>
                <w:sz w:val="12"/>
                <w:szCs w:val="12"/>
              </w:rPr>
            </w:pPr>
          </w:p>
        </w:tc>
        <w:tc>
          <w:tcPr>
            <w:tcW w:w="993" w:type="dxa"/>
            <w:vMerge/>
            <w:shd w:val="clear" w:color="auto" w:fill="auto"/>
            <w:vAlign w:val="center"/>
          </w:tcPr>
          <w:p w:rsidR="002065CB" w:rsidRPr="009A5AE5" w:rsidRDefault="002065CB" w:rsidP="009A5AE5">
            <w:pPr>
              <w:jc w:val="center"/>
              <w:rPr>
                <w:rFonts w:eastAsia="Calibri" w:cs="Arial"/>
                <w:sz w:val="12"/>
                <w:szCs w:val="12"/>
              </w:rPr>
            </w:pPr>
          </w:p>
        </w:tc>
        <w:tc>
          <w:tcPr>
            <w:tcW w:w="850" w:type="dxa"/>
            <w:vMerge/>
            <w:shd w:val="clear" w:color="auto" w:fill="auto"/>
            <w:vAlign w:val="center"/>
          </w:tcPr>
          <w:p w:rsidR="002065CB" w:rsidRPr="009A5AE5" w:rsidRDefault="002065CB" w:rsidP="009A5AE5">
            <w:pPr>
              <w:jc w:val="center"/>
              <w:rPr>
                <w:rFonts w:eastAsia="Calibri" w:cs="Arial"/>
                <w:sz w:val="12"/>
                <w:szCs w:val="12"/>
              </w:rPr>
            </w:pPr>
          </w:p>
        </w:tc>
        <w:tc>
          <w:tcPr>
            <w:tcW w:w="992" w:type="dxa"/>
            <w:vMerge/>
            <w:shd w:val="clear" w:color="auto" w:fill="FFFFFF"/>
            <w:vAlign w:val="center"/>
          </w:tcPr>
          <w:p w:rsidR="002065CB" w:rsidRPr="009A5AE5" w:rsidRDefault="002065CB" w:rsidP="009A5AE5">
            <w:pPr>
              <w:jc w:val="center"/>
              <w:rPr>
                <w:rFonts w:eastAsia="Calibri" w:cs="Arial"/>
                <w:sz w:val="12"/>
                <w:szCs w:val="12"/>
              </w:rPr>
            </w:pPr>
          </w:p>
        </w:tc>
        <w:tc>
          <w:tcPr>
            <w:tcW w:w="378" w:type="dxa"/>
            <w:vMerge/>
            <w:shd w:val="clear" w:color="auto" w:fill="FFFFFF"/>
            <w:vAlign w:val="center"/>
          </w:tcPr>
          <w:p w:rsidR="002065CB" w:rsidRPr="009A5AE5" w:rsidRDefault="002065CB" w:rsidP="009A5AE5">
            <w:pPr>
              <w:jc w:val="center"/>
              <w:rPr>
                <w:rFonts w:eastAsia="Calibri" w:cs="Arial"/>
                <w:sz w:val="12"/>
                <w:szCs w:val="12"/>
              </w:rPr>
            </w:pPr>
          </w:p>
        </w:tc>
        <w:tc>
          <w:tcPr>
            <w:tcW w:w="1040" w:type="dxa"/>
            <w:vMerge/>
            <w:shd w:val="clear" w:color="auto" w:fill="FFFFFF"/>
            <w:vAlign w:val="center"/>
          </w:tcPr>
          <w:p w:rsidR="002065CB" w:rsidRPr="009A5AE5" w:rsidRDefault="002065CB" w:rsidP="009A5AE5">
            <w:pPr>
              <w:jc w:val="center"/>
              <w:rPr>
                <w:rFonts w:eastAsia="Calibri" w:cs="Arial"/>
                <w:sz w:val="12"/>
                <w:szCs w:val="12"/>
              </w:rPr>
            </w:pPr>
          </w:p>
        </w:tc>
        <w:tc>
          <w:tcPr>
            <w:tcW w:w="387" w:type="dxa"/>
            <w:vMerge/>
            <w:shd w:val="clear" w:color="auto" w:fill="FFFFFF"/>
            <w:vAlign w:val="center"/>
          </w:tcPr>
          <w:p w:rsidR="002065CB" w:rsidRPr="00302845" w:rsidRDefault="002065CB" w:rsidP="009A5AE5">
            <w:pPr>
              <w:jc w:val="center"/>
              <w:rPr>
                <w:rFonts w:eastAsia="Calibri" w:cs="Arial"/>
                <w:sz w:val="14"/>
                <w:szCs w:val="14"/>
              </w:rPr>
            </w:pPr>
          </w:p>
        </w:tc>
        <w:tc>
          <w:tcPr>
            <w:tcW w:w="747" w:type="dxa"/>
            <w:vMerge/>
            <w:shd w:val="clear" w:color="auto" w:fill="FFFFFF"/>
            <w:vAlign w:val="center"/>
          </w:tcPr>
          <w:p w:rsidR="002065CB" w:rsidRPr="00302845" w:rsidRDefault="002065CB" w:rsidP="009A5AE5">
            <w:pPr>
              <w:jc w:val="center"/>
              <w:rPr>
                <w:rFonts w:eastAsia="Calibri" w:cs="Arial"/>
                <w:sz w:val="14"/>
                <w:szCs w:val="14"/>
              </w:rPr>
            </w:pPr>
          </w:p>
        </w:tc>
        <w:tc>
          <w:tcPr>
            <w:tcW w:w="373" w:type="dxa"/>
            <w:vMerge/>
            <w:shd w:val="clear" w:color="auto" w:fill="FFFFFF"/>
            <w:vAlign w:val="center"/>
          </w:tcPr>
          <w:p w:rsidR="002065CB" w:rsidRPr="00302845" w:rsidRDefault="002065CB" w:rsidP="009A5AE5">
            <w:pPr>
              <w:jc w:val="center"/>
              <w:rPr>
                <w:rFonts w:eastAsia="Calibri" w:cs="Arial"/>
                <w:sz w:val="14"/>
                <w:szCs w:val="14"/>
              </w:rPr>
            </w:pPr>
          </w:p>
        </w:tc>
        <w:tc>
          <w:tcPr>
            <w:tcW w:w="420" w:type="dxa"/>
            <w:vMerge/>
            <w:shd w:val="clear" w:color="auto" w:fill="D6E3BC"/>
            <w:vAlign w:val="center"/>
          </w:tcPr>
          <w:p w:rsidR="002065CB" w:rsidRPr="00302845" w:rsidRDefault="002065CB" w:rsidP="009A5AE5">
            <w:pPr>
              <w:jc w:val="center"/>
              <w:rPr>
                <w:rFonts w:eastAsia="Calibri" w:cs="Arial"/>
                <w:sz w:val="14"/>
                <w:szCs w:val="14"/>
              </w:rPr>
            </w:pPr>
          </w:p>
        </w:tc>
        <w:tc>
          <w:tcPr>
            <w:tcW w:w="1758" w:type="dxa"/>
            <w:gridSpan w:val="2"/>
            <w:vMerge/>
            <w:shd w:val="clear" w:color="auto" w:fill="auto"/>
            <w:vAlign w:val="center"/>
          </w:tcPr>
          <w:p w:rsidR="002065CB" w:rsidRPr="00302845" w:rsidRDefault="002065CB" w:rsidP="009A5AE5">
            <w:pPr>
              <w:jc w:val="center"/>
              <w:rPr>
                <w:rFonts w:eastAsia="Calibri" w:cs="Arial"/>
                <w:sz w:val="14"/>
                <w:szCs w:val="14"/>
              </w:rPr>
            </w:pPr>
          </w:p>
        </w:tc>
        <w:tc>
          <w:tcPr>
            <w:tcW w:w="993" w:type="dxa"/>
            <w:shd w:val="clear" w:color="auto" w:fill="auto"/>
            <w:vAlign w:val="center"/>
          </w:tcPr>
          <w:p w:rsidR="002065CB" w:rsidRPr="00302845" w:rsidRDefault="002065CB" w:rsidP="009A5AE5">
            <w:pPr>
              <w:jc w:val="center"/>
              <w:rPr>
                <w:rFonts w:eastAsia="Calibri" w:cs="Arial"/>
                <w:sz w:val="14"/>
                <w:szCs w:val="14"/>
              </w:rPr>
            </w:pPr>
            <w:r w:rsidRPr="00302845">
              <w:rPr>
                <w:rFonts w:eastAsia="Calibri" w:cs="Arial"/>
                <w:sz w:val="14"/>
                <w:szCs w:val="14"/>
              </w:rPr>
              <w:t>Soldador</w:t>
            </w:r>
          </w:p>
        </w:tc>
        <w:tc>
          <w:tcPr>
            <w:tcW w:w="679" w:type="dxa"/>
            <w:vMerge/>
            <w:shd w:val="clear" w:color="auto" w:fill="auto"/>
            <w:vAlign w:val="center"/>
          </w:tcPr>
          <w:p w:rsidR="002065CB" w:rsidRPr="009A5AE5" w:rsidRDefault="002065CB" w:rsidP="009A5AE5">
            <w:pPr>
              <w:jc w:val="center"/>
              <w:rPr>
                <w:rFonts w:eastAsia="Calibri" w:cs="Arial"/>
                <w:sz w:val="12"/>
                <w:szCs w:val="12"/>
              </w:rPr>
            </w:pPr>
          </w:p>
        </w:tc>
      </w:tr>
    </w:tbl>
    <w:p w:rsidR="00684DA5" w:rsidRPr="00684DA5" w:rsidRDefault="00684DA5" w:rsidP="00684DA5">
      <w:pPr>
        <w:pStyle w:val="EstiliFiguras"/>
        <w:spacing w:before="120"/>
        <w:ind w:left="0" w:firstLine="0"/>
        <w:rPr>
          <w:lang w:val="es-ES"/>
        </w:rPr>
      </w:pPr>
      <w:bookmarkStart w:id="642" w:name="_Toc337167268"/>
      <w:r>
        <w:t>Figura 6.</w:t>
      </w:r>
      <w:r>
        <w:rPr>
          <w:lang w:val="es-ES"/>
        </w:rPr>
        <w:t>2</w:t>
      </w:r>
      <w:r w:rsidRPr="006442D5">
        <w:t xml:space="preserve"> </w:t>
      </w:r>
      <w:r w:rsidR="00BD53E5">
        <w:rPr>
          <w:lang w:val="es-ES"/>
        </w:rPr>
        <w:t>Análisis</w:t>
      </w:r>
      <w:r>
        <w:rPr>
          <w:lang w:val="es-ES"/>
        </w:rPr>
        <w:t xml:space="preserve"> de Fallas del Cocedor</w:t>
      </w:r>
      <w:bookmarkEnd w:id="642"/>
    </w:p>
    <w:p w:rsidR="00834054" w:rsidRPr="00684DA5" w:rsidRDefault="00834054" w:rsidP="00D16038">
      <w:pPr>
        <w:jc w:val="center"/>
        <w:rPr>
          <w:rFonts w:cs="Arial"/>
          <w:lang w:val="es-ES"/>
        </w:rPr>
      </w:pPr>
    </w:p>
    <w:p w:rsidR="00834054" w:rsidRDefault="00834054" w:rsidP="00D16038">
      <w:pPr>
        <w:jc w:val="center"/>
        <w:rPr>
          <w:rFonts w:cs="Arial"/>
        </w:rPr>
      </w:pPr>
    </w:p>
    <w:p w:rsidR="00834054" w:rsidRDefault="00834054" w:rsidP="00D16038">
      <w:pPr>
        <w:jc w:val="center"/>
        <w:rPr>
          <w:rFonts w:cs="Arial"/>
        </w:rPr>
      </w:pPr>
    </w:p>
    <w:p w:rsidR="00834054" w:rsidRDefault="00834054" w:rsidP="00D16038">
      <w:pPr>
        <w:jc w:val="center"/>
        <w:rPr>
          <w:rFonts w:cs="Arial"/>
        </w:rPr>
      </w:pPr>
    </w:p>
    <w:p w:rsidR="00954288" w:rsidRDefault="00954288" w:rsidP="00D16038">
      <w:pPr>
        <w:jc w:val="center"/>
        <w:rPr>
          <w:rFonts w:cs="Arial"/>
        </w:rPr>
      </w:pPr>
    </w:p>
    <w:p w:rsidR="00834054" w:rsidRDefault="00834054" w:rsidP="00D16038">
      <w:pPr>
        <w:jc w:val="center"/>
        <w:rPr>
          <w:rFonts w:cs="Arial"/>
        </w:rPr>
      </w:pPr>
    </w:p>
    <w:p w:rsidR="00834054" w:rsidRDefault="00834054" w:rsidP="00D16038">
      <w:pPr>
        <w:jc w:val="center"/>
        <w:rPr>
          <w:rFonts w:cs="Arial"/>
        </w:rPr>
      </w:pPr>
    </w:p>
    <w:p w:rsidR="00F47613" w:rsidRDefault="00F47613" w:rsidP="00954288">
      <w:pPr>
        <w:rPr>
          <w:rFonts w:cs="Arial"/>
        </w:rPr>
      </w:pPr>
    </w:p>
    <w:tbl>
      <w:tblPr>
        <w:tblW w:w="113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84"/>
        <w:gridCol w:w="687"/>
        <w:gridCol w:w="994"/>
        <w:gridCol w:w="980"/>
        <w:gridCol w:w="994"/>
        <w:gridCol w:w="406"/>
        <w:gridCol w:w="900"/>
        <w:gridCol w:w="387"/>
        <w:gridCol w:w="747"/>
        <w:gridCol w:w="373"/>
        <w:gridCol w:w="420"/>
        <w:gridCol w:w="1333"/>
        <w:gridCol w:w="425"/>
        <w:gridCol w:w="993"/>
        <w:gridCol w:w="679"/>
      </w:tblGrid>
      <w:tr w:rsidR="009A5AE5" w:rsidRPr="009A5AE5" w:rsidTr="00C33E75">
        <w:trPr>
          <w:trHeight w:val="326"/>
        </w:trPr>
        <w:tc>
          <w:tcPr>
            <w:tcW w:w="993" w:type="dxa"/>
            <w:gridSpan w:val="2"/>
            <w:shd w:val="clear" w:color="auto" w:fill="B8CCE4"/>
            <w:vAlign w:val="center"/>
          </w:tcPr>
          <w:p w:rsidR="009C4932" w:rsidRPr="000E4D73" w:rsidRDefault="009C4932" w:rsidP="009A5AE5">
            <w:pPr>
              <w:jc w:val="center"/>
              <w:rPr>
                <w:rFonts w:eastAsia="Calibri" w:cs="Arial"/>
                <w:sz w:val="14"/>
                <w:szCs w:val="14"/>
              </w:rPr>
            </w:pPr>
            <w:r w:rsidRPr="000E4D73">
              <w:rPr>
                <w:rFonts w:eastAsia="Calibri" w:cs="Arial"/>
                <w:b/>
                <w:sz w:val="14"/>
                <w:szCs w:val="14"/>
              </w:rPr>
              <w:lastRenderedPageBreak/>
              <w:t>Equipo:</w:t>
            </w:r>
            <w:r w:rsidRPr="000E4D73">
              <w:rPr>
                <w:rFonts w:eastAsia="Calibri" w:cs="Arial"/>
                <w:sz w:val="14"/>
                <w:szCs w:val="14"/>
              </w:rPr>
              <w:t xml:space="preserve"> </w:t>
            </w:r>
          </w:p>
        </w:tc>
        <w:tc>
          <w:tcPr>
            <w:tcW w:w="1681" w:type="dxa"/>
            <w:gridSpan w:val="2"/>
            <w:shd w:val="clear" w:color="auto" w:fill="B8CCE4"/>
            <w:vAlign w:val="center"/>
          </w:tcPr>
          <w:p w:rsidR="009C4932" w:rsidRPr="000E4D73" w:rsidRDefault="009C4932" w:rsidP="009A5AE5">
            <w:pPr>
              <w:rPr>
                <w:rFonts w:eastAsia="Calibri" w:cs="Arial"/>
                <w:sz w:val="14"/>
                <w:szCs w:val="14"/>
              </w:rPr>
            </w:pPr>
            <w:r w:rsidRPr="000E4D73">
              <w:rPr>
                <w:rFonts w:eastAsia="Calibri" w:cs="Arial"/>
                <w:sz w:val="14"/>
                <w:szCs w:val="14"/>
              </w:rPr>
              <w:t>Prensa</w:t>
            </w:r>
          </w:p>
        </w:tc>
        <w:tc>
          <w:tcPr>
            <w:tcW w:w="5207" w:type="dxa"/>
            <w:gridSpan w:val="8"/>
            <w:vMerge w:val="restart"/>
            <w:shd w:val="clear" w:color="auto" w:fill="B8CCE4"/>
            <w:vAlign w:val="center"/>
          </w:tcPr>
          <w:p w:rsidR="009C4932" w:rsidRPr="00526F70" w:rsidRDefault="00303285" w:rsidP="009A5AE5">
            <w:pPr>
              <w:jc w:val="center"/>
              <w:rPr>
                <w:rFonts w:eastAsia="Calibri" w:cs="Arial"/>
                <w:sz w:val="16"/>
                <w:szCs w:val="16"/>
                <w:lang w:val="en-US"/>
              </w:rPr>
            </w:pPr>
            <w:r>
              <w:rPr>
                <w:rFonts w:eastAsia="Calibri" w:cs="Arial"/>
                <w:b/>
                <w:sz w:val="16"/>
                <w:szCs w:val="16"/>
                <w:lang w:val="en-US"/>
              </w:rPr>
              <w:t>A N Á</w:t>
            </w:r>
            <w:r w:rsidR="009C4932" w:rsidRPr="00526F70">
              <w:rPr>
                <w:rFonts w:eastAsia="Calibri" w:cs="Arial"/>
                <w:b/>
                <w:sz w:val="16"/>
                <w:szCs w:val="16"/>
                <w:lang w:val="en-US"/>
              </w:rPr>
              <w:t xml:space="preserve"> L I S I S  D E  F A L L A S</w:t>
            </w:r>
          </w:p>
        </w:tc>
        <w:tc>
          <w:tcPr>
            <w:tcW w:w="1333" w:type="dxa"/>
            <w:shd w:val="clear" w:color="auto" w:fill="B8CCE4"/>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Responsable:</w:t>
            </w:r>
          </w:p>
        </w:tc>
        <w:tc>
          <w:tcPr>
            <w:tcW w:w="1418" w:type="dxa"/>
            <w:gridSpan w:val="2"/>
            <w:tcBorders>
              <w:right w:val="nil"/>
            </w:tcBorders>
            <w:shd w:val="clear" w:color="auto" w:fill="B8CCE4"/>
            <w:vAlign w:val="center"/>
          </w:tcPr>
          <w:p w:rsidR="009C4932" w:rsidRPr="000E4D73" w:rsidRDefault="009C4932" w:rsidP="009A5AE5">
            <w:pPr>
              <w:jc w:val="center"/>
              <w:rPr>
                <w:rFonts w:eastAsia="Calibri" w:cs="Arial"/>
                <w:sz w:val="14"/>
                <w:szCs w:val="14"/>
              </w:rPr>
            </w:pPr>
            <w:r w:rsidRPr="000E4D73">
              <w:rPr>
                <w:rFonts w:eastAsia="Calibri" w:cs="Arial"/>
                <w:sz w:val="14"/>
                <w:szCs w:val="14"/>
              </w:rPr>
              <w:t>Jefe de Planta</w:t>
            </w:r>
          </w:p>
        </w:tc>
        <w:tc>
          <w:tcPr>
            <w:tcW w:w="679" w:type="dxa"/>
            <w:tcBorders>
              <w:left w:val="nil"/>
            </w:tcBorders>
            <w:shd w:val="clear" w:color="auto" w:fill="B8CCE4"/>
            <w:vAlign w:val="center"/>
          </w:tcPr>
          <w:p w:rsidR="009C4932" w:rsidRPr="000E4D73" w:rsidRDefault="009C4932" w:rsidP="009A5AE5">
            <w:pPr>
              <w:jc w:val="center"/>
              <w:rPr>
                <w:rFonts w:eastAsia="Calibri" w:cs="Arial"/>
                <w:sz w:val="14"/>
                <w:szCs w:val="14"/>
              </w:rPr>
            </w:pPr>
          </w:p>
        </w:tc>
      </w:tr>
      <w:tr w:rsidR="009A5AE5" w:rsidRPr="009A5AE5" w:rsidTr="00C33E75">
        <w:trPr>
          <w:trHeight w:val="274"/>
        </w:trPr>
        <w:tc>
          <w:tcPr>
            <w:tcW w:w="993" w:type="dxa"/>
            <w:gridSpan w:val="2"/>
            <w:shd w:val="clear" w:color="auto" w:fill="B8CCE4"/>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 xml:space="preserve">Producto: </w:t>
            </w:r>
          </w:p>
        </w:tc>
        <w:tc>
          <w:tcPr>
            <w:tcW w:w="1681" w:type="dxa"/>
            <w:gridSpan w:val="2"/>
            <w:shd w:val="clear" w:color="auto" w:fill="B8CCE4"/>
            <w:vAlign w:val="center"/>
          </w:tcPr>
          <w:p w:rsidR="009C4932" w:rsidRPr="000E4D73" w:rsidRDefault="009C4932" w:rsidP="009A5AE5">
            <w:pPr>
              <w:rPr>
                <w:rFonts w:eastAsia="Calibri" w:cs="Arial"/>
                <w:b/>
                <w:sz w:val="14"/>
                <w:szCs w:val="14"/>
              </w:rPr>
            </w:pPr>
            <w:r w:rsidRPr="000E4D73">
              <w:rPr>
                <w:rFonts w:eastAsia="Calibri" w:cs="Arial"/>
                <w:sz w:val="14"/>
                <w:szCs w:val="14"/>
              </w:rPr>
              <w:t>Torta y licor de prensa</w:t>
            </w:r>
          </w:p>
        </w:tc>
        <w:tc>
          <w:tcPr>
            <w:tcW w:w="5207" w:type="dxa"/>
            <w:gridSpan w:val="8"/>
            <w:vMerge/>
            <w:shd w:val="clear" w:color="auto" w:fill="B8CCE4"/>
            <w:vAlign w:val="center"/>
          </w:tcPr>
          <w:p w:rsidR="009C4932" w:rsidRPr="000E4D73" w:rsidRDefault="009C4932" w:rsidP="009A5AE5">
            <w:pPr>
              <w:jc w:val="center"/>
              <w:rPr>
                <w:rFonts w:eastAsia="Calibri" w:cs="Arial"/>
                <w:sz w:val="14"/>
                <w:szCs w:val="14"/>
              </w:rPr>
            </w:pPr>
          </w:p>
        </w:tc>
        <w:tc>
          <w:tcPr>
            <w:tcW w:w="1333" w:type="dxa"/>
            <w:shd w:val="clear" w:color="auto" w:fill="B8CCE4"/>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Fecha:</w:t>
            </w:r>
          </w:p>
        </w:tc>
        <w:tc>
          <w:tcPr>
            <w:tcW w:w="1418" w:type="dxa"/>
            <w:gridSpan w:val="2"/>
            <w:tcBorders>
              <w:right w:val="nil"/>
            </w:tcBorders>
            <w:shd w:val="clear" w:color="auto" w:fill="B8CCE4"/>
            <w:vAlign w:val="center"/>
          </w:tcPr>
          <w:p w:rsidR="009C4932" w:rsidRPr="000E4D73" w:rsidRDefault="009C4932" w:rsidP="009A5AE5">
            <w:pPr>
              <w:jc w:val="center"/>
              <w:rPr>
                <w:rFonts w:eastAsia="Calibri" w:cs="Arial"/>
                <w:sz w:val="14"/>
                <w:szCs w:val="14"/>
              </w:rPr>
            </w:pPr>
            <w:r w:rsidRPr="000E4D73">
              <w:rPr>
                <w:rFonts w:eastAsia="Calibri" w:cs="Arial"/>
                <w:sz w:val="14"/>
                <w:szCs w:val="14"/>
              </w:rPr>
              <w:t>25/04/12</w:t>
            </w:r>
          </w:p>
        </w:tc>
        <w:tc>
          <w:tcPr>
            <w:tcW w:w="679" w:type="dxa"/>
            <w:tcBorders>
              <w:left w:val="nil"/>
            </w:tcBorders>
            <w:shd w:val="clear" w:color="auto" w:fill="B8CCE4"/>
            <w:vAlign w:val="center"/>
          </w:tcPr>
          <w:p w:rsidR="009C4932" w:rsidRPr="000E4D73" w:rsidRDefault="009C4932" w:rsidP="009A5AE5">
            <w:pPr>
              <w:jc w:val="center"/>
              <w:rPr>
                <w:rFonts w:eastAsia="Calibri" w:cs="Arial"/>
                <w:sz w:val="14"/>
                <w:szCs w:val="14"/>
              </w:rPr>
            </w:pPr>
          </w:p>
        </w:tc>
      </w:tr>
      <w:tr w:rsidR="009A5AE5" w:rsidRPr="009A5AE5" w:rsidTr="000E4D73">
        <w:trPr>
          <w:trHeight w:val="562"/>
        </w:trPr>
        <w:tc>
          <w:tcPr>
            <w:tcW w:w="709" w:type="dxa"/>
            <w:shd w:val="clear" w:color="auto" w:fill="F2DBDB"/>
            <w:vAlign w:val="center"/>
          </w:tcPr>
          <w:p w:rsidR="009C4932" w:rsidRPr="000E4D73" w:rsidRDefault="009C4932" w:rsidP="000E4D73">
            <w:pPr>
              <w:ind w:left="-61" w:right="-66"/>
              <w:jc w:val="center"/>
              <w:rPr>
                <w:rFonts w:eastAsia="Calibri" w:cs="Arial"/>
                <w:b/>
                <w:sz w:val="14"/>
                <w:szCs w:val="14"/>
              </w:rPr>
            </w:pPr>
            <w:r w:rsidRPr="000E4D73">
              <w:rPr>
                <w:rFonts w:eastAsia="Calibri" w:cs="Arial"/>
                <w:b/>
                <w:sz w:val="14"/>
                <w:szCs w:val="14"/>
              </w:rPr>
              <w:t>Objetivo del Proceso</w:t>
            </w:r>
          </w:p>
        </w:tc>
        <w:tc>
          <w:tcPr>
            <w:tcW w:w="971" w:type="dxa"/>
            <w:gridSpan w:val="2"/>
            <w:shd w:val="clear" w:color="auto" w:fill="F2DBDB"/>
            <w:vAlign w:val="center"/>
          </w:tcPr>
          <w:p w:rsidR="009C4932" w:rsidRPr="000E4D73" w:rsidRDefault="009C4932" w:rsidP="000E4D73">
            <w:pPr>
              <w:ind w:left="-61" w:right="-66"/>
              <w:jc w:val="center"/>
              <w:rPr>
                <w:rFonts w:eastAsia="Calibri" w:cs="Arial"/>
                <w:b/>
                <w:sz w:val="14"/>
                <w:szCs w:val="14"/>
              </w:rPr>
            </w:pPr>
            <w:r w:rsidRPr="000E4D73">
              <w:rPr>
                <w:rFonts w:eastAsia="Calibri" w:cs="Arial"/>
                <w:b/>
                <w:sz w:val="14"/>
                <w:szCs w:val="14"/>
              </w:rPr>
              <w:t>Componente</w:t>
            </w:r>
          </w:p>
        </w:tc>
        <w:tc>
          <w:tcPr>
            <w:tcW w:w="994"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Función</w:t>
            </w:r>
          </w:p>
        </w:tc>
        <w:tc>
          <w:tcPr>
            <w:tcW w:w="980" w:type="dxa"/>
            <w:shd w:val="clear" w:color="auto" w:fill="F2DBDB"/>
            <w:vAlign w:val="center"/>
          </w:tcPr>
          <w:p w:rsidR="009C4932" w:rsidRPr="000E4D73" w:rsidRDefault="009C4932" w:rsidP="000E4D73">
            <w:pPr>
              <w:ind w:left="-61" w:right="-66"/>
              <w:jc w:val="center"/>
              <w:rPr>
                <w:rFonts w:eastAsia="Calibri" w:cs="Arial"/>
                <w:b/>
                <w:sz w:val="14"/>
                <w:szCs w:val="14"/>
              </w:rPr>
            </w:pPr>
            <w:r w:rsidRPr="000E4D73">
              <w:rPr>
                <w:rFonts w:eastAsia="Calibri" w:cs="Arial"/>
                <w:b/>
                <w:sz w:val="14"/>
                <w:szCs w:val="14"/>
              </w:rPr>
              <w:t>Modo de Falla Potencial</w:t>
            </w:r>
          </w:p>
        </w:tc>
        <w:tc>
          <w:tcPr>
            <w:tcW w:w="994"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Efecto Potencial</w:t>
            </w:r>
          </w:p>
        </w:tc>
        <w:tc>
          <w:tcPr>
            <w:tcW w:w="406"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S</w:t>
            </w:r>
          </w:p>
        </w:tc>
        <w:tc>
          <w:tcPr>
            <w:tcW w:w="900"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Causa Potencial</w:t>
            </w:r>
          </w:p>
        </w:tc>
        <w:tc>
          <w:tcPr>
            <w:tcW w:w="387"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O</w:t>
            </w:r>
          </w:p>
        </w:tc>
        <w:tc>
          <w:tcPr>
            <w:tcW w:w="747" w:type="dxa"/>
            <w:shd w:val="clear" w:color="auto" w:fill="F2DBDB"/>
            <w:vAlign w:val="center"/>
          </w:tcPr>
          <w:p w:rsidR="009C4932" w:rsidRPr="000E4D73" w:rsidRDefault="009C4932" w:rsidP="000E4D73">
            <w:pPr>
              <w:ind w:left="-61" w:right="-66"/>
              <w:jc w:val="center"/>
              <w:rPr>
                <w:rFonts w:eastAsia="Calibri" w:cs="Arial"/>
                <w:b/>
                <w:sz w:val="14"/>
                <w:szCs w:val="14"/>
              </w:rPr>
            </w:pPr>
            <w:r w:rsidRPr="000E4D73">
              <w:rPr>
                <w:rFonts w:eastAsia="Calibri" w:cs="Arial"/>
                <w:b/>
                <w:sz w:val="14"/>
                <w:szCs w:val="14"/>
              </w:rPr>
              <w:t>Controles Actuales</w:t>
            </w:r>
          </w:p>
        </w:tc>
        <w:tc>
          <w:tcPr>
            <w:tcW w:w="373"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D</w:t>
            </w:r>
          </w:p>
        </w:tc>
        <w:tc>
          <w:tcPr>
            <w:tcW w:w="420" w:type="dxa"/>
            <w:shd w:val="clear" w:color="auto" w:fill="F2DBDB"/>
            <w:vAlign w:val="center"/>
          </w:tcPr>
          <w:p w:rsidR="009C4932" w:rsidRPr="000E4D73" w:rsidRDefault="009C4932" w:rsidP="00F47613">
            <w:pPr>
              <w:ind w:left="-56"/>
              <w:jc w:val="center"/>
              <w:rPr>
                <w:rFonts w:eastAsia="Calibri" w:cs="Arial"/>
                <w:b/>
                <w:sz w:val="14"/>
                <w:szCs w:val="14"/>
              </w:rPr>
            </w:pPr>
            <w:r w:rsidRPr="000E4D73">
              <w:rPr>
                <w:rFonts w:eastAsia="Calibri" w:cs="Arial"/>
                <w:b/>
                <w:sz w:val="14"/>
                <w:szCs w:val="14"/>
              </w:rPr>
              <w:t>IPR</w:t>
            </w:r>
          </w:p>
        </w:tc>
        <w:tc>
          <w:tcPr>
            <w:tcW w:w="1758" w:type="dxa"/>
            <w:gridSpan w:val="2"/>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Acciones Recomendadas</w:t>
            </w:r>
          </w:p>
        </w:tc>
        <w:tc>
          <w:tcPr>
            <w:tcW w:w="993" w:type="dxa"/>
            <w:shd w:val="clear" w:color="auto" w:fill="F2DBDB"/>
            <w:vAlign w:val="center"/>
          </w:tcPr>
          <w:p w:rsidR="009C4932" w:rsidRPr="000E4D73" w:rsidRDefault="009C4932" w:rsidP="000E4D73">
            <w:pPr>
              <w:ind w:left="-61" w:right="-66"/>
              <w:jc w:val="center"/>
              <w:rPr>
                <w:rFonts w:eastAsia="Calibri" w:cs="Arial"/>
                <w:b/>
                <w:sz w:val="14"/>
                <w:szCs w:val="14"/>
              </w:rPr>
            </w:pPr>
            <w:r w:rsidRPr="000E4D73">
              <w:rPr>
                <w:rFonts w:eastAsia="Calibri" w:cs="Arial"/>
                <w:b/>
                <w:sz w:val="14"/>
                <w:szCs w:val="14"/>
              </w:rPr>
              <w:t>Responsable</w:t>
            </w:r>
          </w:p>
        </w:tc>
        <w:tc>
          <w:tcPr>
            <w:tcW w:w="679" w:type="dxa"/>
            <w:shd w:val="clear" w:color="auto" w:fill="F2DBDB"/>
            <w:vAlign w:val="center"/>
          </w:tcPr>
          <w:p w:rsidR="009C4932" w:rsidRPr="000E4D73" w:rsidRDefault="009C4932" w:rsidP="009A5AE5">
            <w:pPr>
              <w:jc w:val="center"/>
              <w:rPr>
                <w:rFonts w:eastAsia="Calibri" w:cs="Arial"/>
                <w:b/>
                <w:sz w:val="14"/>
                <w:szCs w:val="14"/>
              </w:rPr>
            </w:pPr>
            <w:r w:rsidRPr="000E4D73">
              <w:rPr>
                <w:rFonts w:eastAsia="Calibri" w:cs="Arial"/>
                <w:b/>
                <w:sz w:val="14"/>
                <w:szCs w:val="14"/>
              </w:rPr>
              <w:t>Fecha Limite</w:t>
            </w:r>
          </w:p>
        </w:tc>
      </w:tr>
      <w:tr w:rsidR="009A5AE5" w:rsidRPr="009A5AE5" w:rsidTr="000E4D73">
        <w:trPr>
          <w:trHeight w:val="414"/>
        </w:trPr>
        <w:tc>
          <w:tcPr>
            <w:tcW w:w="709" w:type="dxa"/>
            <w:vMerge w:val="restart"/>
            <w:shd w:val="clear" w:color="auto" w:fill="DDD9C3"/>
            <w:textDirection w:val="btLr"/>
            <w:vAlign w:val="center"/>
          </w:tcPr>
          <w:p w:rsidR="009C4932" w:rsidRPr="00F47613" w:rsidRDefault="009C4932" w:rsidP="009A5AE5">
            <w:pPr>
              <w:ind w:left="113" w:right="113"/>
              <w:jc w:val="center"/>
              <w:rPr>
                <w:rFonts w:eastAsia="Calibri" w:cs="Arial"/>
                <w:sz w:val="14"/>
                <w:szCs w:val="14"/>
              </w:rPr>
            </w:pPr>
            <w:r w:rsidRPr="00F47613">
              <w:rPr>
                <w:rFonts w:eastAsia="Calibri" w:cs="Arial"/>
                <w:sz w:val="14"/>
                <w:szCs w:val="14"/>
              </w:rPr>
              <w:t>Separar la  grasa y agua de los sólidos, bajo el principio de reducción de volumen.</w:t>
            </w:r>
          </w:p>
        </w:tc>
        <w:tc>
          <w:tcPr>
            <w:tcW w:w="971" w:type="dxa"/>
            <w:gridSpan w:val="2"/>
            <w:vMerge w:val="restart"/>
            <w:shd w:val="clear" w:color="auto" w:fill="auto"/>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Variador de frecuencia</w:t>
            </w:r>
          </w:p>
        </w:tc>
        <w:tc>
          <w:tcPr>
            <w:tcW w:w="994" w:type="dxa"/>
            <w:vMerge w:val="restart"/>
            <w:shd w:val="clear" w:color="auto" w:fill="auto"/>
            <w:vAlign w:val="center"/>
          </w:tcPr>
          <w:p w:rsidR="009C4932" w:rsidRPr="00F47613" w:rsidRDefault="009C4932" w:rsidP="000E4D73">
            <w:pPr>
              <w:ind w:left="-59" w:right="-33"/>
              <w:jc w:val="center"/>
              <w:rPr>
                <w:rFonts w:eastAsia="Calibri" w:cs="Arial"/>
                <w:sz w:val="14"/>
                <w:szCs w:val="14"/>
              </w:rPr>
            </w:pPr>
            <w:r w:rsidRPr="00F47613">
              <w:rPr>
                <w:rFonts w:eastAsia="Calibri" w:cs="Arial"/>
                <w:sz w:val="14"/>
                <w:szCs w:val="14"/>
              </w:rPr>
              <w:t>Regular la velocidad del tornillo de la prensa</w:t>
            </w:r>
          </w:p>
        </w:tc>
        <w:tc>
          <w:tcPr>
            <w:tcW w:w="980" w:type="dxa"/>
            <w:vMerge w:val="restart"/>
            <w:shd w:val="clear" w:color="auto" w:fill="auto"/>
            <w:vAlign w:val="center"/>
          </w:tcPr>
          <w:p w:rsidR="009C4932" w:rsidRPr="00F47613" w:rsidRDefault="009C4932" w:rsidP="000E4D73">
            <w:pPr>
              <w:ind w:left="-59" w:right="-33"/>
              <w:jc w:val="center"/>
              <w:rPr>
                <w:rFonts w:eastAsia="Calibri" w:cs="Arial"/>
                <w:sz w:val="14"/>
                <w:szCs w:val="14"/>
              </w:rPr>
            </w:pPr>
            <w:r w:rsidRPr="00F47613">
              <w:rPr>
                <w:rFonts w:eastAsia="Calibri" w:cs="Arial"/>
                <w:sz w:val="14"/>
                <w:szCs w:val="14"/>
              </w:rPr>
              <w:t>Cortocircuito en el variador</w:t>
            </w:r>
          </w:p>
        </w:tc>
        <w:tc>
          <w:tcPr>
            <w:tcW w:w="994" w:type="dxa"/>
            <w:vMerge w:val="restart"/>
            <w:shd w:val="clear" w:color="auto" w:fill="FFFFFF"/>
            <w:vAlign w:val="center"/>
          </w:tcPr>
          <w:p w:rsidR="009C4932" w:rsidRPr="00F47613" w:rsidRDefault="00202B98" w:rsidP="000E4D73">
            <w:pPr>
              <w:ind w:left="-59" w:right="-33"/>
              <w:jc w:val="center"/>
              <w:rPr>
                <w:rFonts w:eastAsia="Calibri" w:cs="Arial"/>
                <w:sz w:val="14"/>
                <w:szCs w:val="14"/>
              </w:rPr>
            </w:pPr>
            <w:r w:rsidRPr="00F47613">
              <w:rPr>
                <w:rFonts w:eastAsia="Calibri" w:cs="Arial"/>
                <w:sz w:val="14"/>
                <w:szCs w:val="14"/>
              </w:rPr>
              <w:t>Permite el paso cierta cantidad de carga sin ser prensada</w:t>
            </w:r>
          </w:p>
        </w:tc>
        <w:tc>
          <w:tcPr>
            <w:tcW w:w="406" w:type="dxa"/>
            <w:vMerge w:val="restart"/>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10</w:t>
            </w:r>
          </w:p>
        </w:tc>
        <w:tc>
          <w:tcPr>
            <w:tcW w:w="900" w:type="dxa"/>
            <w:vMerge w:val="restart"/>
            <w:shd w:val="clear" w:color="auto" w:fill="FFFFFF"/>
            <w:vAlign w:val="center"/>
          </w:tcPr>
          <w:p w:rsidR="009C4932" w:rsidRPr="00F47613" w:rsidRDefault="009C4932" w:rsidP="000E4D73">
            <w:pPr>
              <w:ind w:left="-59" w:right="-33"/>
              <w:jc w:val="center"/>
              <w:rPr>
                <w:rFonts w:eastAsia="Calibri" w:cs="Arial"/>
                <w:sz w:val="14"/>
                <w:szCs w:val="14"/>
              </w:rPr>
            </w:pPr>
            <w:r w:rsidRPr="00F47613">
              <w:rPr>
                <w:rFonts w:eastAsia="Calibri" w:cs="Arial"/>
                <w:sz w:val="14"/>
                <w:szCs w:val="14"/>
              </w:rPr>
              <w:t>Humedad, exceso de temperatura</w:t>
            </w:r>
          </w:p>
        </w:tc>
        <w:tc>
          <w:tcPr>
            <w:tcW w:w="387" w:type="dxa"/>
            <w:vMerge w:val="restart"/>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1</w:t>
            </w:r>
          </w:p>
        </w:tc>
        <w:tc>
          <w:tcPr>
            <w:tcW w:w="747" w:type="dxa"/>
            <w:vMerge w:val="restart"/>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Ninguno</w:t>
            </w:r>
          </w:p>
        </w:tc>
        <w:tc>
          <w:tcPr>
            <w:tcW w:w="373" w:type="dxa"/>
            <w:vMerge w:val="restart"/>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10</w:t>
            </w:r>
          </w:p>
        </w:tc>
        <w:tc>
          <w:tcPr>
            <w:tcW w:w="420" w:type="dxa"/>
            <w:vMerge w:val="restart"/>
            <w:shd w:val="clear" w:color="auto" w:fill="D6E3BC"/>
            <w:vAlign w:val="center"/>
          </w:tcPr>
          <w:p w:rsidR="009C4932" w:rsidRPr="00F47613" w:rsidRDefault="009C4932" w:rsidP="00F47613">
            <w:pPr>
              <w:ind w:left="-56"/>
              <w:jc w:val="center"/>
              <w:rPr>
                <w:rFonts w:eastAsia="Calibri" w:cs="Arial"/>
                <w:sz w:val="14"/>
                <w:szCs w:val="14"/>
              </w:rPr>
            </w:pPr>
            <w:r w:rsidRPr="00F47613">
              <w:rPr>
                <w:rFonts w:eastAsia="Calibri" w:cs="Arial"/>
                <w:sz w:val="14"/>
                <w:szCs w:val="14"/>
              </w:rPr>
              <w:t>100</w:t>
            </w:r>
          </w:p>
        </w:tc>
        <w:tc>
          <w:tcPr>
            <w:tcW w:w="1758" w:type="dxa"/>
            <w:gridSpan w:val="2"/>
            <w:vMerge w:val="restart"/>
            <w:shd w:val="clear" w:color="auto" w:fill="auto"/>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Remplazar con variador nuevo.</w:t>
            </w:r>
          </w:p>
        </w:tc>
        <w:tc>
          <w:tcPr>
            <w:tcW w:w="993" w:type="dxa"/>
            <w:shd w:val="clear" w:color="auto" w:fill="auto"/>
            <w:vAlign w:val="center"/>
          </w:tcPr>
          <w:p w:rsidR="009C4932" w:rsidRPr="00F47613" w:rsidRDefault="00811DE5" w:rsidP="009A5AE5">
            <w:pPr>
              <w:jc w:val="center"/>
              <w:rPr>
                <w:rFonts w:eastAsia="Calibri" w:cs="Arial"/>
                <w:sz w:val="14"/>
                <w:szCs w:val="14"/>
              </w:rPr>
            </w:pPr>
            <w:r w:rsidRPr="00F47613">
              <w:rPr>
                <w:rFonts w:eastAsia="Calibri" w:cs="Arial"/>
                <w:sz w:val="14"/>
                <w:szCs w:val="14"/>
              </w:rPr>
              <w:t>Operador</w:t>
            </w:r>
          </w:p>
        </w:tc>
        <w:tc>
          <w:tcPr>
            <w:tcW w:w="679" w:type="dxa"/>
            <w:vMerge w:val="restart"/>
            <w:shd w:val="clear" w:color="auto" w:fill="auto"/>
            <w:vAlign w:val="center"/>
          </w:tcPr>
          <w:p w:rsidR="009C4932" w:rsidRPr="00F47613" w:rsidRDefault="009C4932" w:rsidP="00F47613">
            <w:pPr>
              <w:ind w:left="-45" w:right="-52"/>
              <w:jc w:val="center"/>
              <w:rPr>
                <w:rFonts w:eastAsia="Calibri" w:cs="Arial"/>
                <w:sz w:val="14"/>
                <w:szCs w:val="14"/>
              </w:rPr>
            </w:pPr>
            <w:r w:rsidRPr="00F47613">
              <w:rPr>
                <w:rFonts w:eastAsia="Calibri" w:cs="Arial"/>
                <w:sz w:val="14"/>
                <w:szCs w:val="14"/>
              </w:rPr>
              <w:t>Mensual</w:t>
            </w:r>
          </w:p>
        </w:tc>
      </w:tr>
      <w:tr w:rsidR="009A5AE5" w:rsidRPr="009A5AE5" w:rsidTr="000E4D73">
        <w:trPr>
          <w:trHeight w:val="673"/>
        </w:trPr>
        <w:tc>
          <w:tcPr>
            <w:tcW w:w="709" w:type="dxa"/>
            <w:vMerge/>
            <w:shd w:val="clear" w:color="auto" w:fill="DDD9C3"/>
            <w:vAlign w:val="center"/>
          </w:tcPr>
          <w:p w:rsidR="009C4932" w:rsidRPr="00F47613" w:rsidRDefault="009C4932" w:rsidP="009A5AE5">
            <w:pPr>
              <w:jc w:val="center"/>
              <w:rPr>
                <w:rFonts w:eastAsia="Calibri" w:cs="Arial"/>
                <w:sz w:val="14"/>
                <w:szCs w:val="14"/>
              </w:rPr>
            </w:pPr>
          </w:p>
        </w:tc>
        <w:tc>
          <w:tcPr>
            <w:tcW w:w="971" w:type="dxa"/>
            <w:gridSpan w:val="2"/>
            <w:vMerge/>
            <w:shd w:val="clear" w:color="auto" w:fill="auto"/>
            <w:vAlign w:val="center"/>
          </w:tcPr>
          <w:p w:rsidR="009C4932" w:rsidRPr="00F47613" w:rsidRDefault="009C4932" w:rsidP="009A5AE5">
            <w:pPr>
              <w:jc w:val="center"/>
              <w:rPr>
                <w:rFonts w:eastAsia="Calibri" w:cs="Arial"/>
                <w:sz w:val="14"/>
                <w:szCs w:val="14"/>
              </w:rPr>
            </w:pPr>
          </w:p>
        </w:tc>
        <w:tc>
          <w:tcPr>
            <w:tcW w:w="994" w:type="dxa"/>
            <w:vMerge/>
            <w:shd w:val="clear" w:color="auto" w:fill="auto"/>
            <w:vAlign w:val="center"/>
          </w:tcPr>
          <w:p w:rsidR="009C4932" w:rsidRPr="00F47613" w:rsidRDefault="009C4932" w:rsidP="009A5AE5">
            <w:pPr>
              <w:jc w:val="center"/>
              <w:rPr>
                <w:rFonts w:eastAsia="Calibri" w:cs="Arial"/>
                <w:sz w:val="14"/>
                <w:szCs w:val="14"/>
              </w:rPr>
            </w:pPr>
          </w:p>
        </w:tc>
        <w:tc>
          <w:tcPr>
            <w:tcW w:w="980" w:type="dxa"/>
            <w:vMerge/>
            <w:shd w:val="clear" w:color="auto" w:fill="auto"/>
            <w:vAlign w:val="center"/>
          </w:tcPr>
          <w:p w:rsidR="009C4932" w:rsidRPr="00F47613" w:rsidRDefault="009C4932" w:rsidP="009A5AE5">
            <w:pPr>
              <w:jc w:val="center"/>
              <w:rPr>
                <w:rFonts w:eastAsia="Calibri" w:cs="Arial"/>
                <w:sz w:val="14"/>
                <w:szCs w:val="14"/>
              </w:rPr>
            </w:pPr>
          </w:p>
        </w:tc>
        <w:tc>
          <w:tcPr>
            <w:tcW w:w="994" w:type="dxa"/>
            <w:vMerge/>
            <w:shd w:val="clear" w:color="auto" w:fill="FFFFFF"/>
            <w:vAlign w:val="center"/>
          </w:tcPr>
          <w:p w:rsidR="009C4932" w:rsidRPr="00F47613" w:rsidRDefault="009C4932" w:rsidP="009A5AE5">
            <w:pPr>
              <w:jc w:val="center"/>
              <w:rPr>
                <w:rFonts w:eastAsia="Calibri" w:cs="Arial"/>
                <w:sz w:val="14"/>
                <w:szCs w:val="14"/>
              </w:rPr>
            </w:pPr>
          </w:p>
        </w:tc>
        <w:tc>
          <w:tcPr>
            <w:tcW w:w="406" w:type="dxa"/>
            <w:vMerge/>
            <w:shd w:val="clear" w:color="auto" w:fill="FFFFFF"/>
            <w:vAlign w:val="center"/>
          </w:tcPr>
          <w:p w:rsidR="009C4932" w:rsidRPr="00F47613" w:rsidRDefault="009C4932" w:rsidP="009A5AE5">
            <w:pPr>
              <w:jc w:val="center"/>
              <w:rPr>
                <w:rFonts w:eastAsia="Calibri" w:cs="Arial"/>
                <w:sz w:val="14"/>
                <w:szCs w:val="14"/>
              </w:rPr>
            </w:pPr>
          </w:p>
        </w:tc>
        <w:tc>
          <w:tcPr>
            <w:tcW w:w="900" w:type="dxa"/>
            <w:vMerge/>
            <w:shd w:val="clear" w:color="auto" w:fill="FFFFFF"/>
            <w:vAlign w:val="center"/>
          </w:tcPr>
          <w:p w:rsidR="009C4932" w:rsidRPr="00F47613" w:rsidRDefault="009C4932" w:rsidP="009A5AE5">
            <w:pPr>
              <w:jc w:val="center"/>
              <w:rPr>
                <w:rFonts w:eastAsia="Calibri" w:cs="Arial"/>
                <w:sz w:val="14"/>
                <w:szCs w:val="14"/>
              </w:rPr>
            </w:pPr>
          </w:p>
        </w:tc>
        <w:tc>
          <w:tcPr>
            <w:tcW w:w="387" w:type="dxa"/>
            <w:vMerge/>
            <w:shd w:val="clear" w:color="auto" w:fill="FFFFFF"/>
            <w:vAlign w:val="center"/>
          </w:tcPr>
          <w:p w:rsidR="009C4932" w:rsidRPr="00F47613" w:rsidRDefault="009C4932" w:rsidP="009A5AE5">
            <w:pPr>
              <w:jc w:val="center"/>
              <w:rPr>
                <w:rFonts w:eastAsia="Calibri" w:cs="Arial"/>
                <w:sz w:val="14"/>
                <w:szCs w:val="14"/>
              </w:rPr>
            </w:pPr>
          </w:p>
        </w:tc>
        <w:tc>
          <w:tcPr>
            <w:tcW w:w="747" w:type="dxa"/>
            <w:vMerge/>
            <w:shd w:val="clear" w:color="auto" w:fill="FFFFFF"/>
            <w:vAlign w:val="center"/>
          </w:tcPr>
          <w:p w:rsidR="009C4932" w:rsidRPr="00F47613" w:rsidRDefault="009C4932" w:rsidP="009A5AE5">
            <w:pPr>
              <w:jc w:val="center"/>
              <w:rPr>
                <w:rFonts w:eastAsia="Calibri" w:cs="Arial"/>
                <w:sz w:val="14"/>
                <w:szCs w:val="14"/>
              </w:rPr>
            </w:pPr>
          </w:p>
        </w:tc>
        <w:tc>
          <w:tcPr>
            <w:tcW w:w="373" w:type="dxa"/>
            <w:vMerge/>
            <w:shd w:val="clear" w:color="auto" w:fill="FFFFFF"/>
            <w:vAlign w:val="center"/>
          </w:tcPr>
          <w:p w:rsidR="009C4932" w:rsidRPr="00F47613" w:rsidRDefault="009C4932" w:rsidP="009A5AE5">
            <w:pPr>
              <w:jc w:val="center"/>
              <w:rPr>
                <w:rFonts w:eastAsia="Calibri" w:cs="Arial"/>
                <w:sz w:val="14"/>
                <w:szCs w:val="14"/>
              </w:rPr>
            </w:pPr>
          </w:p>
        </w:tc>
        <w:tc>
          <w:tcPr>
            <w:tcW w:w="420" w:type="dxa"/>
            <w:vMerge/>
            <w:shd w:val="clear" w:color="auto" w:fill="D6E3BC"/>
            <w:vAlign w:val="center"/>
          </w:tcPr>
          <w:p w:rsidR="009C4932" w:rsidRPr="00F47613" w:rsidRDefault="009C4932" w:rsidP="009A5AE5">
            <w:pPr>
              <w:jc w:val="center"/>
              <w:rPr>
                <w:rFonts w:eastAsia="Calibri" w:cs="Arial"/>
                <w:sz w:val="14"/>
                <w:szCs w:val="14"/>
              </w:rPr>
            </w:pPr>
          </w:p>
        </w:tc>
        <w:tc>
          <w:tcPr>
            <w:tcW w:w="1758" w:type="dxa"/>
            <w:gridSpan w:val="2"/>
            <w:vMerge/>
            <w:shd w:val="clear" w:color="auto" w:fill="auto"/>
            <w:vAlign w:val="center"/>
          </w:tcPr>
          <w:p w:rsidR="009C4932" w:rsidRPr="00F47613" w:rsidRDefault="009C4932" w:rsidP="009A5AE5">
            <w:pPr>
              <w:jc w:val="center"/>
              <w:rPr>
                <w:rFonts w:eastAsia="Calibri" w:cs="Arial"/>
                <w:sz w:val="14"/>
                <w:szCs w:val="14"/>
              </w:rPr>
            </w:pPr>
          </w:p>
        </w:tc>
        <w:tc>
          <w:tcPr>
            <w:tcW w:w="993" w:type="dxa"/>
            <w:shd w:val="clear" w:color="auto" w:fill="auto"/>
            <w:vAlign w:val="center"/>
          </w:tcPr>
          <w:p w:rsidR="009C4932" w:rsidRPr="00F47613" w:rsidRDefault="00811DE5" w:rsidP="000E4D73">
            <w:pPr>
              <w:ind w:left="-74" w:right="-87"/>
              <w:jc w:val="center"/>
              <w:rPr>
                <w:rFonts w:eastAsia="Calibri" w:cs="Arial"/>
                <w:sz w:val="14"/>
                <w:szCs w:val="14"/>
              </w:rPr>
            </w:pPr>
            <w:r w:rsidRPr="00F47613">
              <w:rPr>
                <w:rFonts w:eastAsia="Calibri" w:cs="Arial"/>
                <w:sz w:val="14"/>
                <w:szCs w:val="14"/>
              </w:rPr>
              <w:t>Personal</w:t>
            </w:r>
            <w:r w:rsidR="009C4932" w:rsidRPr="00F47613">
              <w:rPr>
                <w:rFonts w:eastAsia="Calibri" w:cs="Arial"/>
                <w:sz w:val="14"/>
                <w:szCs w:val="14"/>
              </w:rPr>
              <w:t xml:space="preserve"> de Mantenimiento</w:t>
            </w:r>
          </w:p>
        </w:tc>
        <w:tc>
          <w:tcPr>
            <w:tcW w:w="679" w:type="dxa"/>
            <w:vMerge/>
            <w:shd w:val="clear" w:color="auto" w:fill="auto"/>
            <w:vAlign w:val="center"/>
          </w:tcPr>
          <w:p w:rsidR="009C4932" w:rsidRPr="00F47613" w:rsidRDefault="009C4932" w:rsidP="009A5AE5">
            <w:pPr>
              <w:ind w:left="-34"/>
              <w:jc w:val="center"/>
              <w:rPr>
                <w:rFonts w:eastAsia="Calibri" w:cs="Arial"/>
                <w:sz w:val="14"/>
                <w:szCs w:val="14"/>
              </w:rPr>
            </w:pPr>
          </w:p>
        </w:tc>
      </w:tr>
      <w:tr w:rsidR="009A5AE5" w:rsidRPr="009A5AE5" w:rsidTr="000E4D73">
        <w:trPr>
          <w:trHeight w:val="1089"/>
        </w:trPr>
        <w:tc>
          <w:tcPr>
            <w:tcW w:w="709" w:type="dxa"/>
            <w:vMerge/>
            <w:shd w:val="clear" w:color="auto" w:fill="DDD9C3"/>
            <w:vAlign w:val="center"/>
          </w:tcPr>
          <w:p w:rsidR="009C4932" w:rsidRPr="00F47613" w:rsidRDefault="009C4932" w:rsidP="009A5AE5">
            <w:pPr>
              <w:jc w:val="center"/>
              <w:rPr>
                <w:rFonts w:eastAsia="Calibri" w:cs="Arial"/>
                <w:sz w:val="14"/>
                <w:szCs w:val="14"/>
              </w:rPr>
            </w:pPr>
          </w:p>
        </w:tc>
        <w:tc>
          <w:tcPr>
            <w:tcW w:w="971" w:type="dxa"/>
            <w:gridSpan w:val="2"/>
            <w:shd w:val="clear" w:color="auto" w:fill="auto"/>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Mallas</w:t>
            </w:r>
          </w:p>
        </w:tc>
        <w:tc>
          <w:tcPr>
            <w:tcW w:w="994" w:type="dxa"/>
            <w:shd w:val="clear" w:color="auto" w:fill="auto"/>
            <w:vAlign w:val="center"/>
          </w:tcPr>
          <w:p w:rsidR="009C4932" w:rsidRPr="00F47613" w:rsidRDefault="009C4932" w:rsidP="000E4D73">
            <w:pPr>
              <w:ind w:left="-59" w:right="-33"/>
              <w:jc w:val="center"/>
              <w:rPr>
                <w:rFonts w:eastAsia="Calibri" w:cs="Arial"/>
                <w:sz w:val="14"/>
                <w:szCs w:val="14"/>
              </w:rPr>
            </w:pPr>
            <w:r w:rsidRPr="00F47613">
              <w:rPr>
                <w:rFonts w:eastAsia="Calibri" w:cs="Arial"/>
                <w:sz w:val="14"/>
                <w:szCs w:val="14"/>
              </w:rPr>
              <w:t>Sirve para desaguar el pescado cocinado</w:t>
            </w:r>
          </w:p>
        </w:tc>
        <w:tc>
          <w:tcPr>
            <w:tcW w:w="980" w:type="dxa"/>
            <w:shd w:val="clear" w:color="auto" w:fill="auto"/>
            <w:vAlign w:val="center"/>
          </w:tcPr>
          <w:p w:rsidR="009C4932" w:rsidRPr="00F47613" w:rsidRDefault="009C4932" w:rsidP="000E4D73">
            <w:pPr>
              <w:ind w:left="-59" w:right="-33"/>
              <w:jc w:val="center"/>
              <w:rPr>
                <w:rFonts w:eastAsia="Calibri" w:cs="Arial"/>
                <w:sz w:val="14"/>
                <w:szCs w:val="14"/>
              </w:rPr>
            </w:pPr>
            <w:r w:rsidRPr="00F47613">
              <w:rPr>
                <w:rFonts w:eastAsia="Calibri" w:cs="Arial"/>
                <w:sz w:val="14"/>
                <w:szCs w:val="14"/>
              </w:rPr>
              <w:t>Ruptura</w:t>
            </w:r>
            <w:r w:rsidR="00202B98" w:rsidRPr="00F47613">
              <w:rPr>
                <w:rFonts w:eastAsia="Calibri" w:cs="Arial"/>
                <w:sz w:val="14"/>
                <w:szCs w:val="14"/>
              </w:rPr>
              <w:t xml:space="preserve"> de la</w:t>
            </w:r>
            <w:r w:rsidRPr="00F47613">
              <w:rPr>
                <w:rFonts w:eastAsia="Calibri" w:cs="Arial"/>
                <w:sz w:val="14"/>
                <w:szCs w:val="14"/>
              </w:rPr>
              <w:t xml:space="preserve"> </w:t>
            </w:r>
            <w:r w:rsidR="00202B98" w:rsidRPr="00F47613">
              <w:rPr>
                <w:rFonts w:eastAsia="Calibri" w:cs="Arial"/>
                <w:sz w:val="14"/>
                <w:szCs w:val="14"/>
              </w:rPr>
              <w:t>malla</w:t>
            </w:r>
          </w:p>
        </w:tc>
        <w:tc>
          <w:tcPr>
            <w:tcW w:w="994" w:type="dxa"/>
            <w:shd w:val="clear" w:color="auto" w:fill="FFFFFF"/>
            <w:vAlign w:val="center"/>
          </w:tcPr>
          <w:p w:rsidR="009C4932" w:rsidRPr="00F47613" w:rsidRDefault="00202B98" w:rsidP="000E4D73">
            <w:pPr>
              <w:ind w:left="-59" w:right="-66"/>
              <w:jc w:val="center"/>
              <w:rPr>
                <w:rFonts w:eastAsia="Calibri" w:cs="Arial"/>
                <w:sz w:val="14"/>
                <w:szCs w:val="14"/>
              </w:rPr>
            </w:pPr>
            <w:r w:rsidRPr="00F47613">
              <w:rPr>
                <w:rFonts w:eastAsia="Calibri" w:cs="Arial"/>
                <w:sz w:val="14"/>
                <w:szCs w:val="14"/>
              </w:rPr>
              <w:t>Permite el paso de sólidos en exceso para los decantadores</w:t>
            </w:r>
          </w:p>
        </w:tc>
        <w:tc>
          <w:tcPr>
            <w:tcW w:w="406" w:type="dxa"/>
            <w:shd w:val="clear" w:color="auto" w:fill="FFFFFF"/>
            <w:vAlign w:val="center"/>
          </w:tcPr>
          <w:p w:rsidR="009C4932" w:rsidRPr="00F47613" w:rsidRDefault="00202B98" w:rsidP="009A5AE5">
            <w:pPr>
              <w:jc w:val="center"/>
              <w:rPr>
                <w:rFonts w:eastAsia="Calibri" w:cs="Arial"/>
                <w:sz w:val="14"/>
                <w:szCs w:val="14"/>
              </w:rPr>
            </w:pPr>
            <w:r w:rsidRPr="00F47613">
              <w:rPr>
                <w:rFonts w:eastAsia="Calibri" w:cs="Arial"/>
                <w:sz w:val="14"/>
                <w:szCs w:val="14"/>
              </w:rPr>
              <w:t>10</w:t>
            </w:r>
          </w:p>
        </w:tc>
        <w:tc>
          <w:tcPr>
            <w:tcW w:w="900" w:type="dxa"/>
            <w:shd w:val="clear" w:color="auto" w:fill="FFFFFF"/>
            <w:vAlign w:val="center"/>
          </w:tcPr>
          <w:p w:rsidR="009C4932" w:rsidRPr="00F47613" w:rsidRDefault="00202B98" w:rsidP="009A5AE5">
            <w:pPr>
              <w:ind w:left="-16" w:right="-19"/>
              <w:jc w:val="center"/>
              <w:rPr>
                <w:rFonts w:eastAsia="Calibri" w:cs="Arial"/>
                <w:sz w:val="14"/>
                <w:szCs w:val="14"/>
              </w:rPr>
            </w:pPr>
            <w:r w:rsidRPr="00F47613">
              <w:rPr>
                <w:rFonts w:eastAsia="Calibri" w:cs="Arial"/>
                <w:sz w:val="14"/>
                <w:szCs w:val="14"/>
              </w:rPr>
              <w:t>Tipo de especie procesada</w:t>
            </w:r>
          </w:p>
        </w:tc>
        <w:tc>
          <w:tcPr>
            <w:tcW w:w="387" w:type="dxa"/>
            <w:shd w:val="clear" w:color="auto" w:fill="FFFFFF"/>
            <w:vAlign w:val="center"/>
          </w:tcPr>
          <w:p w:rsidR="009C4932" w:rsidRPr="00F47613" w:rsidRDefault="00811DE5" w:rsidP="009A5AE5">
            <w:pPr>
              <w:jc w:val="center"/>
              <w:rPr>
                <w:rFonts w:eastAsia="Calibri" w:cs="Arial"/>
                <w:sz w:val="14"/>
                <w:szCs w:val="14"/>
              </w:rPr>
            </w:pPr>
            <w:r w:rsidRPr="00F47613">
              <w:rPr>
                <w:rFonts w:eastAsia="Calibri" w:cs="Arial"/>
                <w:sz w:val="14"/>
                <w:szCs w:val="14"/>
              </w:rPr>
              <w:t>5</w:t>
            </w:r>
          </w:p>
        </w:tc>
        <w:tc>
          <w:tcPr>
            <w:tcW w:w="747" w:type="dxa"/>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Ninguno</w:t>
            </w:r>
          </w:p>
        </w:tc>
        <w:tc>
          <w:tcPr>
            <w:tcW w:w="373" w:type="dxa"/>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10</w:t>
            </w:r>
          </w:p>
        </w:tc>
        <w:tc>
          <w:tcPr>
            <w:tcW w:w="420" w:type="dxa"/>
            <w:shd w:val="clear" w:color="auto" w:fill="D6E3BC"/>
            <w:vAlign w:val="center"/>
          </w:tcPr>
          <w:p w:rsidR="009C4932" w:rsidRPr="00F47613" w:rsidRDefault="009C4932" w:rsidP="00F47613">
            <w:pPr>
              <w:ind w:left="-56"/>
              <w:jc w:val="center"/>
              <w:rPr>
                <w:rFonts w:eastAsia="Calibri" w:cs="Arial"/>
                <w:sz w:val="14"/>
                <w:szCs w:val="14"/>
              </w:rPr>
            </w:pPr>
            <w:r w:rsidRPr="00F47613">
              <w:rPr>
                <w:rFonts w:eastAsia="Calibri" w:cs="Arial"/>
                <w:sz w:val="14"/>
                <w:szCs w:val="14"/>
              </w:rPr>
              <w:t>144</w:t>
            </w:r>
          </w:p>
        </w:tc>
        <w:tc>
          <w:tcPr>
            <w:tcW w:w="1758" w:type="dxa"/>
            <w:gridSpan w:val="2"/>
            <w:shd w:val="clear" w:color="auto" w:fill="auto"/>
            <w:vAlign w:val="center"/>
          </w:tcPr>
          <w:p w:rsidR="009C4932" w:rsidRPr="00F47613" w:rsidRDefault="00811DE5" w:rsidP="009A5AE5">
            <w:pPr>
              <w:jc w:val="center"/>
              <w:rPr>
                <w:rFonts w:eastAsia="Calibri" w:cs="Arial"/>
                <w:sz w:val="14"/>
                <w:szCs w:val="14"/>
              </w:rPr>
            </w:pPr>
            <w:r w:rsidRPr="00F47613">
              <w:rPr>
                <w:rFonts w:eastAsia="Calibri" w:cs="Arial"/>
                <w:sz w:val="14"/>
                <w:szCs w:val="14"/>
              </w:rPr>
              <w:t>Aumentar la frecuencia del variador para pasas la carga más rápido.</w:t>
            </w:r>
          </w:p>
        </w:tc>
        <w:tc>
          <w:tcPr>
            <w:tcW w:w="993" w:type="dxa"/>
            <w:shd w:val="clear" w:color="auto" w:fill="auto"/>
            <w:vAlign w:val="center"/>
          </w:tcPr>
          <w:p w:rsidR="009C4932" w:rsidRPr="00F47613" w:rsidRDefault="00811DE5" w:rsidP="009A5AE5">
            <w:pPr>
              <w:jc w:val="center"/>
              <w:rPr>
                <w:rFonts w:eastAsia="Calibri" w:cs="Arial"/>
                <w:sz w:val="14"/>
                <w:szCs w:val="14"/>
              </w:rPr>
            </w:pPr>
            <w:r w:rsidRPr="00F47613">
              <w:rPr>
                <w:rFonts w:eastAsia="Calibri" w:cs="Arial"/>
                <w:sz w:val="14"/>
                <w:szCs w:val="14"/>
              </w:rPr>
              <w:t>Operador</w:t>
            </w:r>
          </w:p>
        </w:tc>
        <w:tc>
          <w:tcPr>
            <w:tcW w:w="679" w:type="dxa"/>
            <w:shd w:val="clear" w:color="auto" w:fill="auto"/>
            <w:vAlign w:val="center"/>
          </w:tcPr>
          <w:p w:rsidR="009C4932" w:rsidRPr="00F47613" w:rsidRDefault="009C4932" w:rsidP="00F47613">
            <w:pPr>
              <w:ind w:left="-45" w:right="-52"/>
              <w:jc w:val="center"/>
              <w:rPr>
                <w:rFonts w:eastAsia="Calibri" w:cs="Arial"/>
                <w:sz w:val="14"/>
                <w:szCs w:val="14"/>
              </w:rPr>
            </w:pPr>
            <w:r w:rsidRPr="00F47613">
              <w:rPr>
                <w:rFonts w:eastAsia="Calibri" w:cs="Arial"/>
                <w:sz w:val="14"/>
                <w:szCs w:val="14"/>
              </w:rPr>
              <w:t>Mensual</w:t>
            </w:r>
          </w:p>
        </w:tc>
      </w:tr>
      <w:tr w:rsidR="009A5AE5" w:rsidRPr="009A5AE5" w:rsidTr="000E4D73">
        <w:trPr>
          <w:trHeight w:val="580"/>
        </w:trPr>
        <w:tc>
          <w:tcPr>
            <w:tcW w:w="709" w:type="dxa"/>
            <w:vMerge/>
            <w:shd w:val="clear" w:color="auto" w:fill="DDD9C3"/>
            <w:vAlign w:val="center"/>
          </w:tcPr>
          <w:p w:rsidR="009C4932" w:rsidRPr="00F47613" w:rsidRDefault="009C4932" w:rsidP="009A5AE5">
            <w:pPr>
              <w:jc w:val="center"/>
              <w:rPr>
                <w:rFonts w:eastAsia="Calibri" w:cs="Arial"/>
                <w:sz w:val="14"/>
                <w:szCs w:val="14"/>
              </w:rPr>
            </w:pPr>
          </w:p>
        </w:tc>
        <w:tc>
          <w:tcPr>
            <w:tcW w:w="971" w:type="dxa"/>
            <w:gridSpan w:val="2"/>
            <w:vMerge w:val="restart"/>
            <w:shd w:val="clear" w:color="auto" w:fill="auto"/>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Motor</w:t>
            </w:r>
          </w:p>
        </w:tc>
        <w:tc>
          <w:tcPr>
            <w:tcW w:w="994" w:type="dxa"/>
            <w:vMerge w:val="restart"/>
            <w:shd w:val="clear" w:color="auto" w:fill="auto"/>
            <w:vAlign w:val="center"/>
          </w:tcPr>
          <w:p w:rsidR="009C4932" w:rsidRPr="00F47613" w:rsidRDefault="00202B98" w:rsidP="000E4D73">
            <w:pPr>
              <w:ind w:left="-59" w:right="-66"/>
              <w:jc w:val="center"/>
              <w:rPr>
                <w:rFonts w:eastAsia="Calibri" w:cs="Arial"/>
                <w:sz w:val="14"/>
                <w:szCs w:val="14"/>
              </w:rPr>
            </w:pPr>
            <w:r w:rsidRPr="00F47613">
              <w:rPr>
                <w:rFonts w:eastAsia="Calibri" w:cs="Arial"/>
                <w:sz w:val="14"/>
                <w:szCs w:val="14"/>
              </w:rPr>
              <w:t>Impulsa el sistema transportación de la prensa.</w:t>
            </w:r>
          </w:p>
        </w:tc>
        <w:tc>
          <w:tcPr>
            <w:tcW w:w="980" w:type="dxa"/>
            <w:vMerge w:val="restart"/>
            <w:shd w:val="clear" w:color="auto" w:fill="auto"/>
            <w:vAlign w:val="center"/>
          </w:tcPr>
          <w:p w:rsidR="009C4932" w:rsidRPr="00F47613" w:rsidRDefault="00202B98" w:rsidP="000E4D73">
            <w:pPr>
              <w:ind w:left="-59" w:right="-66"/>
              <w:jc w:val="center"/>
              <w:rPr>
                <w:rFonts w:eastAsia="Calibri" w:cs="Arial"/>
                <w:sz w:val="14"/>
                <w:szCs w:val="14"/>
              </w:rPr>
            </w:pPr>
            <w:r w:rsidRPr="00F47613">
              <w:rPr>
                <w:rFonts w:eastAsia="Calibri" w:cs="Arial"/>
                <w:sz w:val="14"/>
                <w:szCs w:val="14"/>
              </w:rPr>
              <w:t>Rodamientos, sellos mecánicos</w:t>
            </w:r>
            <w:r w:rsidR="0024164A" w:rsidRPr="00F47613">
              <w:rPr>
                <w:rFonts w:eastAsia="Calibri" w:cs="Arial"/>
                <w:sz w:val="14"/>
                <w:szCs w:val="14"/>
              </w:rPr>
              <w:t>, f</w:t>
            </w:r>
            <w:r w:rsidRPr="00F47613">
              <w:rPr>
                <w:rFonts w:eastAsia="Calibri" w:cs="Arial"/>
                <w:sz w:val="14"/>
                <w:szCs w:val="14"/>
              </w:rPr>
              <w:t>alla eléctrica del contactor</w:t>
            </w:r>
          </w:p>
        </w:tc>
        <w:tc>
          <w:tcPr>
            <w:tcW w:w="994" w:type="dxa"/>
            <w:vMerge w:val="restart"/>
            <w:shd w:val="clear" w:color="auto" w:fill="FFFFFF"/>
            <w:vAlign w:val="center"/>
          </w:tcPr>
          <w:p w:rsidR="009C4932" w:rsidRPr="00F47613" w:rsidRDefault="00202B98" w:rsidP="009A5AE5">
            <w:pPr>
              <w:jc w:val="center"/>
              <w:rPr>
                <w:rFonts w:eastAsia="Calibri" w:cs="Arial"/>
                <w:sz w:val="14"/>
                <w:szCs w:val="14"/>
              </w:rPr>
            </w:pPr>
            <w:r w:rsidRPr="00F47613">
              <w:rPr>
                <w:rFonts w:eastAsia="Calibri" w:cs="Arial"/>
                <w:sz w:val="14"/>
                <w:szCs w:val="14"/>
              </w:rPr>
              <w:t>Se quema el motor y se detiene el equipo</w:t>
            </w:r>
          </w:p>
        </w:tc>
        <w:tc>
          <w:tcPr>
            <w:tcW w:w="406" w:type="dxa"/>
            <w:vMerge w:val="restart"/>
            <w:shd w:val="clear" w:color="auto" w:fill="FFFFFF"/>
            <w:vAlign w:val="center"/>
          </w:tcPr>
          <w:p w:rsidR="009C4932" w:rsidRPr="00F47613" w:rsidRDefault="009C4932" w:rsidP="009A5AE5">
            <w:pPr>
              <w:jc w:val="center"/>
              <w:rPr>
                <w:rFonts w:eastAsia="Calibri" w:cs="Arial"/>
                <w:sz w:val="14"/>
                <w:szCs w:val="14"/>
              </w:rPr>
            </w:pPr>
            <w:r w:rsidRPr="00F47613">
              <w:rPr>
                <w:rFonts w:eastAsia="Calibri" w:cs="Arial"/>
                <w:sz w:val="14"/>
                <w:szCs w:val="14"/>
              </w:rPr>
              <w:t>10</w:t>
            </w:r>
          </w:p>
        </w:tc>
        <w:tc>
          <w:tcPr>
            <w:tcW w:w="900" w:type="dxa"/>
            <w:vMerge w:val="restart"/>
            <w:shd w:val="clear" w:color="auto" w:fill="FFFFFF"/>
            <w:vAlign w:val="center"/>
          </w:tcPr>
          <w:p w:rsidR="009C4932" w:rsidRPr="00F47613" w:rsidRDefault="00202B98" w:rsidP="009A5AE5">
            <w:pPr>
              <w:jc w:val="center"/>
              <w:rPr>
                <w:rFonts w:eastAsia="Calibri" w:cs="Arial"/>
                <w:sz w:val="14"/>
                <w:szCs w:val="14"/>
              </w:rPr>
            </w:pPr>
            <w:r w:rsidRPr="00F47613">
              <w:rPr>
                <w:rFonts w:eastAsia="Calibri" w:cs="Arial"/>
                <w:sz w:val="14"/>
                <w:szCs w:val="14"/>
              </w:rPr>
              <w:t>Humedad</w:t>
            </w:r>
          </w:p>
        </w:tc>
        <w:tc>
          <w:tcPr>
            <w:tcW w:w="387" w:type="dxa"/>
            <w:vMerge w:val="restart"/>
            <w:shd w:val="clear" w:color="auto" w:fill="FFFFFF"/>
            <w:vAlign w:val="center"/>
          </w:tcPr>
          <w:p w:rsidR="009C4932" w:rsidRPr="00F47613" w:rsidRDefault="00811DE5" w:rsidP="009A5AE5">
            <w:pPr>
              <w:jc w:val="center"/>
              <w:rPr>
                <w:rFonts w:eastAsia="Calibri" w:cs="Arial"/>
                <w:sz w:val="14"/>
                <w:szCs w:val="14"/>
              </w:rPr>
            </w:pPr>
            <w:r w:rsidRPr="00F47613">
              <w:rPr>
                <w:rFonts w:eastAsia="Calibri" w:cs="Arial"/>
                <w:sz w:val="14"/>
                <w:szCs w:val="14"/>
              </w:rPr>
              <w:t>2</w:t>
            </w:r>
          </w:p>
        </w:tc>
        <w:tc>
          <w:tcPr>
            <w:tcW w:w="747" w:type="dxa"/>
            <w:vMerge w:val="restart"/>
            <w:shd w:val="clear" w:color="auto" w:fill="FFFFFF"/>
            <w:vAlign w:val="center"/>
          </w:tcPr>
          <w:p w:rsidR="009C4932" w:rsidRPr="00F47613" w:rsidRDefault="00811DE5" w:rsidP="000E4D73">
            <w:pPr>
              <w:ind w:left="-59" w:right="-66"/>
              <w:jc w:val="center"/>
              <w:rPr>
                <w:rFonts w:eastAsia="Calibri" w:cs="Arial"/>
                <w:sz w:val="14"/>
                <w:szCs w:val="14"/>
              </w:rPr>
            </w:pPr>
            <w:r w:rsidRPr="00F47613">
              <w:rPr>
                <w:rFonts w:eastAsia="Calibri" w:cs="Arial"/>
                <w:sz w:val="14"/>
                <w:szCs w:val="14"/>
              </w:rPr>
              <w:t>Mantenimiento preventivo</w:t>
            </w:r>
          </w:p>
        </w:tc>
        <w:tc>
          <w:tcPr>
            <w:tcW w:w="373" w:type="dxa"/>
            <w:vMerge w:val="restart"/>
            <w:shd w:val="clear" w:color="auto" w:fill="FFFFFF"/>
            <w:vAlign w:val="center"/>
          </w:tcPr>
          <w:p w:rsidR="009C4932" w:rsidRPr="00F47613" w:rsidRDefault="00B2114D" w:rsidP="009A5AE5">
            <w:pPr>
              <w:jc w:val="center"/>
              <w:rPr>
                <w:rFonts w:eastAsia="Calibri" w:cs="Arial"/>
                <w:sz w:val="14"/>
                <w:szCs w:val="14"/>
              </w:rPr>
            </w:pPr>
            <w:r w:rsidRPr="00F47613">
              <w:rPr>
                <w:rFonts w:eastAsia="Calibri" w:cs="Arial"/>
                <w:sz w:val="14"/>
                <w:szCs w:val="14"/>
              </w:rPr>
              <w:t>5</w:t>
            </w:r>
          </w:p>
        </w:tc>
        <w:tc>
          <w:tcPr>
            <w:tcW w:w="420" w:type="dxa"/>
            <w:vMerge w:val="restart"/>
            <w:shd w:val="clear" w:color="auto" w:fill="D6E3BC"/>
            <w:vAlign w:val="center"/>
          </w:tcPr>
          <w:p w:rsidR="009C4932" w:rsidRPr="00F47613" w:rsidRDefault="00B2114D" w:rsidP="00F47613">
            <w:pPr>
              <w:ind w:left="-56"/>
              <w:jc w:val="center"/>
              <w:rPr>
                <w:rFonts w:eastAsia="Calibri" w:cs="Arial"/>
                <w:sz w:val="14"/>
                <w:szCs w:val="14"/>
              </w:rPr>
            </w:pPr>
            <w:r w:rsidRPr="00F47613">
              <w:rPr>
                <w:rFonts w:eastAsia="Calibri" w:cs="Arial"/>
                <w:sz w:val="14"/>
                <w:szCs w:val="14"/>
              </w:rPr>
              <w:t>100</w:t>
            </w:r>
          </w:p>
        </w:tc>
        <w:tc>
          <w:tcPr>
            <w:tcW w:w="1758" w:type="dxa"/>
            <w:gridSpan w:val="2"/>
            <w:vMerge w:val="restart"/>
            <w:shd w:val="clear" w:color="auto" w:fill="auto"/>
            <w:vAlign w:val="center"/>
          </w:tcPr>
          <w:p w:rsidR="009C4932" w:rsidRPr="00F47613" w:rsidRDefault="00811DE5" w:rsidP="009A5AE5">
            <w:pPr>
              <w:jc w:val="center"/>
              <w:rPr>
                <w:rFonts w:eastAsia="Calibri" w:cs="Arial"/>
                <w:sz w:val="14"/>
                <w:szCs w:val="14"/>
              </w:rPr>
            </w:pPr>
            <w:r w:rsidRPr="00F47613">
              <w:rPr>
                <w:rFonts w:eastAsia="Calibri" w:cs="Arial"/>
                <w:sz w:val="14"/>
                <w:szCs w:val="14"/>
              </w:rPr>
              <w:t>Revisión Semestral.</w:t>
            </w:r>
          </w:p>
        </w:tc>
        <w:tc>
          <w:tcPr>
            <w:tcW w:w="993" w:type="dxa"/>
            <w:shd w:val="clear" w:color="auto" w:fill="auto"/>
            <w:vAlign w:val="center"/>
          </w:tcPr>
          <w:p w:rsidR="009C4932" w:rsidRPr="00F47613" w:rsidRDefault="00811DE5" w:rsidP="000E4D73">
            <w:pPr>
              <w:ind w:left="-74" w:right="-87"/>
              <w:jc w:val="center"/>
              <w:rPr>
                <w:rFonts w:eastAsia="Calibri" w:cs="Arial"/>
                <w:sz w:val="14"/>
                <w:szCs w:val="14"/>
              </w:rPr>
            </w:pPr>
            <w:r w:rsidRPr="00F47613">
              <w:rPr>
                <w:rFonts w:eastAsia="Calibri" w:cs="Arial"/>
                <w:sz w:val="14"/>
                <w:szCs w:val="14"/>
              </w:rPr>
              <w:t>Personal</w:t>
            </w:r>
            <w:r w:rsidR="009C4932" w:rsidRPr="00F47613">
              <w:rPr>
                <w:rFonts w:eastAsia="Calibri" w:cs="Arial"/>
                <w:sz w:val="14"/>
                <w:szCs w:val="14"/>
              </w:rPr>
              <w:t xml:space="preserve"> de Mantenimiento</w:t>
            </w:r>
          </w:p>
        </w:tc>
        <w:tc>
          <w:tcPr>
            <w:tcW w:w="679" w:type="dxa"/>
            <w:vMerge w:val="restart"/>
            <w:shd w:val="clear" w:color="auto" w:fill="auto"/>
            <w:vAlign w:val="center"/>
          </w:tcPr>
          <w:p w:rsidR="009C4932" w:rsidRPr="00F47613" w:rsidRDefault="009C4932" w:rsidP="00F47613">
            <w:pPr>
              <w:ind w:left="-45" w:right="-52"/>
              <w:jc w:val="center"/>
              <w:rPr>
                <w:rFonts w:eastAsia="Calibri" w:cs="Arial"/>
                <w:sz w:val="14"/>
                <w:szCs w:val="14"/>
              </w:rPr>
            </w:pPr>
            <w:r w:rsidRPr="00F47613">
              <w:rPr>
                <w:rFonts w:eastAsia="Calibri" w:cs="Arial"/>
                <w:sz w:val="14"/>
                <w:szCs w:val="14"/>
              </w:rPr>
              <w:t>Mensual</w:t>
            </w:r>
          </w:p>
        </w:tc>
      </w:tr>
      <w:tr w:rsidR="009A5AE5" w:rsidRPr="009A5AE5" w:rsidTr="000E4D73">
        <w:trPr>
          <w:trHeight w:val="725"/>
        </w:trPr>
        <w:tc>
          <w:tcPr>
            <w:tcW w:w="709" w:type="dxa"/>
            <w:vMerge/>
            <w:shd w:val="clear" w:color="auto" w:fill="DDD9C3"/>
            <w:vAlign w:val="center"/>
          </w:tcPr>
          <w:p w:rsidR="009C4932" w:rsidRPr="009A5AE5" w:rsidRDefault="009C4932" w:rsidP="009A5AE5">
            <w:pPr>
              <w:jc w:val="center"/>
              <w:rPr>
                <w:rFonts w:eastAsia="Calibri" w:cs="Arial"/>
                <w:sz w:val="12"/>
                <w:szCs w:val="12"/>
              </w:rPr>
            </w:pPr>
          </w:p>
        </w:tc>
        <w:tc>
          <w:tcPr>
            <w:tcW w:w="971" w:type="dxa"/>
            <w:gridSpan w:val="2"/>
            <w:vMerge/>
            <w:shd w:val="clear" w:color="auto" w:fill="auto"/>
            <w:vAlign w:val="center"/>
          </w:tcPr>
          <w:p w:rsidR="009C4932" w:rsidRPr="009A5AE5" w:rsidRDefault="009C4932" w:rsidP="009A5AE5">
            <w:pPr>
              <w:jc w:val="center"/>
              <w:rPr>
                <w:rFonts w:eastAsia="Calibri" w:cs="Arial"/>
                <w:sz w:val="12"/>
                <w:szCs w:val="12"/>
              </w:rPr>
            </w:pPr>
          </w:p>
        </w:tc>
        <w:tc>
          <w:tcPr>
            <w:tcW w:w="994" w:type="dxa"/>
            <w:vMerge/>
            <w:shd w:val="clear" w:color="auto" w:fill="auto"/>
            <w:vAlign w:val="center"/>
          </w:tcPr>
          <w:p w:rsidR="009C4932" w:rsidRPr="009A5AE5" w:rsidRDefault="009C4932" w:rsidP="009A5AE5">
            <w:pPr>
              <w:jc w:val="center"/>
              <w:rPr>
                <w:rFonts w:eastAsia="Calibri" w:cs="Arial"/>
                <w:sz w:val="12"/>
                <w:szCs w:val="12"/>
              </w:rPr>
            </w:pPr>
          </w:p>
        </w:tc>
        <w:tc>
          <w:tcPr>
            <w:tcW w:w="980" w:type="dxa"/>
            <w:vMerge/>
            <w:shd w:val="clear" w:color="auto" w:fill="auto"/>
            <w:vAlign w:val="center"/>
          </w:tcPr>
          <w:p w:rsidR="009C4932" w:rsidRPr="009A5AE5" w:rsidRDefault="009C4932" w:rsidP="009A5AE5">
            <w:pPr>
              <w:jc w:val="center"/>
              <w:rPr>
                <w:rFonts w:eastAsia="Calibri" w:cs="Arial"/>
                <w:sz w:val="12"/>
                <w:szCs w:val="12"/>
              </w:rPr>
            </w:pPr>
          </w:p>
        </w:tc>
        <w:tc>
          <w:tcPr>
            <w:tcW w:w="994" w:type="dxa"/>
            <w:vMerge/>
            <w:shd w:val="clear" w:color="auto" w:fill="FFFFFF"/>
            <w:vAlign w:val="center"/>
          </w:tcPr>
          <w:p w:rsidR="009C4932" w:rsidRPr="009A5AE5" w:rsidRDefault="009C4932" w:rsidP="009A5AE5">
            <w:pPr>
              <w:jc w:val="center"/>
              <w:rPr>
                <w:rFonts w:eastAsia="Calibri" w:cs="Arial"/>
                <w:sz w:val="12"/>
                <w:szCs w:val="12"/>
              </w:rPr>
            </w:pPr>
          </w:p>
        </w:tc>
        <w:tc>
          <w:tcPr>
            <w:tcW w:w="406" w:type="dxa"/>
            <w:vMerge/>
            <w:shd w:val="clear" w:color="auto" w:fill="FFFFFF"/>
            <w:vAlign w:val="center"/>
          </w:tcPr>
          <w:p w:rsidR="009C4932" w:rsidRPr="009A5AE5" w:rsidRDefault="009C4932" w:rsidP="009A5AE5">
            <w:pPr>
              <w:jc w:val="center"/>
              <w:rPr>
                <w:rFonts w:eastAsia="Calibri" w:cs="Arial"/>
                <w:sz w:val="12"/>
                <w:szCs w:val="12"/>
              </w:rPr>
            </w:pPr>
          </w:p>
        </w:tc>
        <w:tc>
          <w:tcPr>
            <w:tcW w:w="900" w:type="dxa"/>
            <w:vMerge/>
            <w:shd w:val="clear" w:color="auto" w:fill="FFFFFF"/>
            <w:vAlign w:val="center"/>
          </w:tcPr>
          <w:p w:rsidR="009C4932" w:rsidRPr="009A5AE5" w:rsidRDefault="009C4932" w:rsidP="009A5AE5">
            <w:pPr>
              <w:jc w:val="center"/>
              <w:rPr>
                <w:rFonts w:eastAsia="Calibri" w:cs="Arial"/>
                <w:sz w:val="12"/>
                <w:szCs w:val="12"/>
              </w:rPr>
            </w:pPr>
          </w:p>
        </w:tc>
        <w:tc>
          <w:tcPr>
            <w:tcW w:w="387" w:type="dxa"/>
            <w:vMerge/>
            <w:shd w:val="clear" w:color="auto" w:fill="FFFFFF"/>
            <w:vAlign w:val="center"/>
          </w:tcPr>
          <w:p w:rsidR="009C4932" w:rsidRPr="009A5AE5" w:rsidRDefault="009C4932" w:rsidP="009A5AE5">
            <w:pPr>
              <w:jc w:val="center"/>
              <w:rPr>
                <w:rFonts w:eastAsia="Calibri" w:cs="Arial"/>
                <w:sz w:val="12"/>
                <w:szCs w:val="12"/>
              </w:rPr>
            </w:pPr>
          </w:p>
        </w:tc>
        <w:tc>
          <w:tcPr>
            <w:tcW w:w="747" w:type="dxa"/>
            <w:vMerge/>
            <w:shd w:val="clear" w:color="auto" w:fill="FFFFFF"/>
            <w:vAlign w:val="center"/>
          </w:tcPr>
          <w:p w:rsidR="009C4932" w:rsidRPr="009A5AE5" w:rsidRDefault="009C4932" w:rsidP="009A5AE5">
            <w:pPr>
              <w:jc w:val="center"/>
              <w:rPr>
                <w:rFonts w:eastAsia="Calibri" w:cs="Arial"/>
                <w:sz w:val="12"/>
                <w:szCs w:val="12"/>
              </w:rPr>
            </w:pPr>
          </w:p>
        </w:tc>
        <w:tc>
          <w:tcPr>
            <w:tcW w:w="373" w:type="dxa"/>
            <w:vMerge/>
            <w:shd w:val="clear" w:color="auto" w:fill="FFFFFF"/>
            <w:vAlign w:val="center"/>
          </w:tcPr>
          <w:p w:rsidR="009C4932" w:rsidRPr="009A5AE5" w:rsidRDefault="009C4932" w:rsidP="009A5AE5">
            <w:pPr>
              <w:jc w:val="center"/>
              <w:rPr>
                <w:rFonts w:eastAsia="Calibri" w:cs="Arial"/>
                <w:sz w:val="12"/>
                <w:szCs w:val="12"/>
              </w:rPr>
            </w:pPr>
          </w:p>
        </w:tc>
        <w:tc>
          <w:tcPr>
            <w:tcW w:w="420" w:type="dxa"/>
            <w:vMerge/>
            <w:shd w:val="clear" w:color="auto" w:fill="D6E3BC"/>
            <w:vAlign w:val="center"/>
          </w:tcPr>
          <w:p w:rsidR="009C4932" w:rsidRPr="009A5AE5" w:rsidRDefault="009C4932" w:rsidP="009A5AE5">
            <w:pPr>
              <w:jc w:val="center"/>
              <w:rPr>
                <w:rFonts w:eastAsia="Calibri" w:cs="Arial"/>
                <w:sz w:val="12"/>
                <w:szCs w:val="12"/>
              </w:rPr>
            </w:pPr>
          </w:p>
        </w:tc>
        <w:tc>
          <w:tcPr>
            <w:tcW w:w="1758" w:type="dxa"/>
            <w:gridSpan w:val="2"/>
            <w:vMerge/>
            <w:shd w:val="clear" w:color="auto" w:fill="auto"/>
            <w:vAlign w:val="center"/>
          </w:tcPr>
          <w:p w:rsidR="009C4932" w:rsidRPr="009A5AE5" w:rsidRDefault="009C4932" w:rsidP="009A5AE5">
            <w:pPr>
              <w:jc w:val="center"/>
              <w:rPr>
                <w:rFonts w:eastAsia="Calibri" w:cs="Arial"/>
                <w:sz w:val="12"/>
                <w:szCs w:val="12"/>
              </w:rPr>
            </w:pPr>
          </w:p>
        </w:tc>
        <w:tc>
          <w:tcPr>
            <w:tcW w:w="993" w:type="dxa"/>
            <w:shd w:val="clear" w:color="auto" w:fill="auto"/>
            <w:vAlign w:val="center"/>
          </w:tcPr>
          <w:p w:rsidR="009C4932" w:rsidRPr="00303285" w:rsidRDefault="00B2114D" w:rsidP="009A5AE5">
            <w:pPr>
              <w:jc w:val="center"/>
              <w:rPr>
                <w:rFonts w:eastAsia="Calibri" w:cs="Arial"/>
                <w:sz w:val="14"/>
                <w:szCs w:val="14"/>
              </w:rPr>
            </w:pPr>
            <w:r w:rsidRPr="00303285">
              <w:rPr>
                <w:rFonts w:eastAsia="Calibri" w:cs="Arial"/>
                <w:sz w:val="14"/>
                <w:szCs w:val="14"/>
              </w:rPr>
              <w:t>Eléctrico</w:t>
            </w:r>
          </w:p>
        </w:tc>
        <w:tc>
          <w:tcPr>
            <w:tcW w:w="679" w:type="dxa"/>
            <w:vMerge/>
            <w:shd w:val="clear" w:color="auto" w:fill="auto"/>
            <w:vAlign w:val="center"/>
          </w:tcPr>
          <w:p w:rsidR="009C4932" w:rsidRPr="009A5AE5" w:rsidRDefault="009C4932" w:rsidP="009A5AE5">
            <w:pPr>
              <w:jc w:val="center"/>
              <w:rPr>
                <w:rFonts w:eastAsia="Calibri" w:cs="Arial"/>
                <w:sz w:val="12"/>
                <w:szCs w:val="12"/>
              </w:rPr>
            </w:pPr>
          </w:p>
        </w:tc>
      </w:tr>
    </w:tbl>
    <w:p w:rsidR="00684DA5" w:rsidRPr="00684DA5" w:rsidRDefault="00684DA5" w:rsidP="00684DA5">
      <w:pPr>
        <w:pStyle w:val="EstiliFiguras"/>
        <w:spacing w:before="120"/>
        <w:ind w:left="0" w:firstLine="0"/>
        <w:rPr>
          <w:lang w:val="es-ES"/>
        </w:rPr>
      </w:pPr>
      <w:bookmarkStart w:id="643" w:name="_Toc337167269"/>
      <w:r>
        <w:t>Figura 6.</w:t>
      </w:r>
      <w:r>
        <w:rPr>
          <w:lang w:val="es-ES"/>
        </w:rPr>
        <w:t>3</w:t>
      </w:r>
      <w:r w:rsidRPr="006442D5">
        <w:t xml:space="preserve"> </w:t>
      </w:r>
      <w:r w:rsidR="00303285">
        <w:rPr>
          <w:lang w:val="es-ES"/>
        </w:rPr>
        <w:t>Análisis</w:t>
      </w:r>
      <w:r>
        <w:rPr>
          <w:lang w:val="es-ES"/>
        </w:rPr>
        <w:t xml:space="preserve"> de Fallas de la Prensa</w:t>
      </w:r>
      <w:bookmarkEnd w:id="643"/>
    </w:p>
    <w:p w:rsidR="00834054" w:rsidRPr="00684DA5" w:rsidRDefault="00834054" w:rsidP="00D16038">
      <w:pPr>
        <w:jc w:val="center"/>
        <w:rPr>
          <w:rFonts w:cs="Arial"/>
          <w:lang w:val="es-ES"/>
        </w:rPr>
      </w:pPr>
    </w:p>
    <w:p w:rsidR="00834054" w:rsidRPr="00684DA5" w:rsidRDefault="00834054" w:rsidP="00D16038">
      <w:pPr>
        <w:jc w:val="center"/>
        <w:rPr>
          <w:rFonts w:cs="Arial"/>
          <w:lang w:val="es-ES"/>
        </w:rPr>
        <w:sectPr w:rsidR="00834054" w:rsidRPr="00684DA5" w:rsidSect="00954288">
          <w:headerReference w:type="default" r:id="rId133"/>
          <w:footerReference w:type="default" r:id="rId134"/>
          <w:pgSz w:w="15840" w:h="12240" w:orient="landscape"/>
          <w:pgMar w:top="2268" w:right="2268" w:bottom="2268" w:left="2268" w:header="709" w:footer="709" w:gutter="0"/>
          <w:cols w:space="708"/>
          <w:docGrid w:linePitch="360"/>
        </w:sectPr>
      </w:pPr>
    </w:p>
    <w:p w:rsidR="004E6A0C" w:rsidRPr="00AC129D" w:rsidRDefault="004E6A0C" w:rsidP="00AC129D">
      <w:pPr>
        <w:pStyle w:val="Ttulo1"/>
        <w:numPr>
          <w:ilvl w:val="0"/>
          <w:numId w:val="0"/>
        </w:numPr>
        <w:jc w:val="center"/>
        <w:rPr>
          <w:b w:val="0"/>
          <w:sz w:val="48"/>
          <w:szCs w:val="48"/>
        </w:rPr>
      </w:pPr>
      <w:bookmarkStart w:id="644" w:name="_Toc307067527"/>
      <w:bookmarkStart w:id="645" w:name="_Toc307068108"/>
      <w:bookmarkStart w:id="646" w:name="_Toc337166918"/>
      <w:r w:rsidRPr="00AC129D">
        <w:rPr>
          <w:b w:val="0"/>
          <w:sz w:val="48"/>
          <w:szCs w:val="48"/>
        </w:rPr>
        <w:lastRenderedPageBreak/>
        <w:t>CAPÍTULO 7</w:t>
      </w:r>
      <w:bookmarkEnd w:id="644"/>
      <w:bookmarkEnd w:id="645"/>
      <w:bookmarkEnd w:id="646"/>
    </w:p>
    <w:p w:rsidR="004E6A0C" w:rsidRDefault="006A5BCF" w:rsidP="0088276F">
      <w:pPr>
        <w:pStyle w:val="Ttulo1"/>
        <w:tabs>
          <w:tab w:val="clear" w:pos="0"/>
          <w:tab w:val="clear" w:pos="1211"/>
        </w:tabs>
        <w:ind w:left="426" w:hanging="426"/>
      </w:pPr>
      <w:bookmarkStart w:id="647" w:name="_Toc307067528"/>
      <w:bookmarkStart w:id="648" w:name="_Toc307068109"/>
      <w:bookmarkStart w:id="649" w:name="_Toc337166919"/>
      <w:r>
        <w:t>ANÁ</w:t>
      </w:r>
      <w:r w:rsidR="004E6A0C" w:rsidRPr="009F3CDC">
        <w:t xml:space="preserve">LISIS DE </w:t>
      </w:r>
      <w:r w:rsidR="00303285" w:rsidRPr="009F3CDC">
        <w:t>PREVENCIÓN</w:t>
      </w:r>
      <w:r w:rsidR="004E6A0C" w:rsidRPr="009F3CDC">
        <w:t xml:space="preserve"> DE MANTENIMIENTO</w:t>
      </w:r>
      <w:bookmarkEnd w:id="647"/>
      <w:bookmarkEnd w:id="648"/>
      <w:bookmarkEnd w:id="649"/>
    </w:p>
    <w:p w:rsidR="005464CD" w:rsidRDefault="00D418CB" w:rsidP="005464CD">
      <w:pPr>
        <w:spacing w:after="200" w:line="480" w:lineRule="auto"/>
        <w:ind w:left="426"/>
        <w:jc w:val="both"/>
      </w:pPr>
      <w:r>
        <w:t>Se realizan</w:t>
      </w:r>
      <w:r w:rsidR="005464CD" w:rsidRPr="005464CD">
        <w:t xml:space="preserve"> actividades de mejora durante la fase de diseño, construcción y puesta a pun</w:t>
      </w:r>
      <w:r>
        <w:t>to de los equipos, con el objetivo</w:t>
      </w:r>
      <w:r w:rsidR="00843F53">
        <w:t xml:space="preserve"> de reducir los costo</w:t>
      </w:r>
      <w:r w:rsidR="005464CD" w:rsidRPr="005464CD">
        <w:t>s de mantenimiento durante su explotación. Las técnicas de prevención de mantenimiento se fundamentan en la teoría de la fiabilidad, esto exige contar con buenas bases de datos sobre frecuencia de averías y reparaciones.</w:t>
      </w:r>
    </w:p>
    <w:p w:rsidR="005464CD" w:rsidRDefault="00661549" w:rsidP="00661549">
      <w:pPr>
        <w:spacing w:after="200" w:line="480" w:lineRule="auto"/>
        <w:ind w:left="426"/>
        <w:jc w:val="both"/>
      </w:pPr>
      <w:r>
        <w:t xml:space="preserve">En el </w:t>
      </w:r>
      <w:r w:rsidR="00446C11">
        <w:t>capítulo</w:t>
      </w:r>
      <w:r>
        <w:t xml:space="preserve"> 6 se </w:t>
      </w:r>
      <w:r w:rsidR="00446C11">
        <w:t>determinó</w:t>
      </w:r>
      <w:r>
        <w:t xml:space="preserve"> la frecuencia de mantenimiento y las averías encontradas en las </w:t>
      </w:r>
      <w:r w:rsidR="0071103A">
        <w:t>máquinas</w:t>
      </w:r>
      <w:r>
        <w:t xml:space="preserve">. En este </w:t>
      </w:r>
      <w:r w:rsidR="00446C11">
        <w:t>capítulo</w:t>
      </w:r>
      <w:r>
        <w:t xml:space="preserve"> se va a realizar la prevención del mantenimiento de las bombas y motores de la</w:t>
      </w:r>
      <w:r w:rsidR="001A2639">
        <w:t>s</w:t>
      </w:r>
      <w:r>
        <w:t xml:space="preserve"> </w:t>
      </w:r>
      <w:r w:rsidR="0071103A">
        <w:t>máquinas</w:t>
      </w:r>
      <w:r w:rsidR="00D418CB">
        <w:t xml:space="preserve"> que son parte fundamental del funcionamiento de las </w:t>
      </w:r>
      <w:r w:rsidR="008C0ADC">
        <w:t>máquinas</w:t>
      </w:r>
      <w:r w:rsidR="00D418CB">
        <w:t xml:space="preserve"> principales de la empresa.</w:t>
      </w:r>
    </w:p>
    <w:p w:rsidR="009C7244" w:rsidRDefault="00661549" w:rsidP="00CB3272">
      <w:pPr>
        <w:spacing w:after="200" w:line="480" w:lineRule="auto"/>
        <w:ind w:left="426"/>
        <w:jc w:val="both"/>
      </w:pPr>
      <w:r>
        <w:t xml:space="preserve">En el plano general que se encuentra en el </w:t>
      </w:r>
      <w:r w:rsidR="009C6868">
        <w:t>ANEXO</w:t>
      </w:r>
      <w:r w:rsidR="00857199">
        <w:t xml:space="preserve"> D</w:t>
      </w:r>
      <w:r>
        <w:t xml:space="preserve"> se especifica todos los motores bombas de las </w:t>
      </w:r>
      <w:r w:rsidR="0071103A">
        <w:t>máquinas</w:t>
      </w:r>
      <w:r>
        <w:t xml:space="preserve">. Se puede observar que han sido ordenadas numéricamente para facilitar el mantenimiento. Además se ha recolectado la información </w:t>
      </w:r>
      <w:r w:rsidR="00A76991">
        <w:t>general de todo</w:t>
      </w:r>
      <w:r>
        <w:t>s los motores que se encuentran en la siguiente tabla.</w:t>
      </w:r>
    </w:p>
    <w:p w:rsidR="00954288" w:rsidRDefault="00954288" w:rsidP="00CB3272">
      <w:pPr>
        <w:spacing w:after="200" w:line="480" w:lineRule="auto"/>
        <w:ind w:left="426"/>
        <w:jc w:val="both"/>
      </w:pPr>
    </w:p>
    <w:p w:rsidR="00954288" w:rsidRPr="00CB3272" w:rsidRDefault="00954288" w:rsidP="00CB3272">
      <w:pPr>
        <w:spacing w:after="200" w:line="480" w:lineRule="auto"/>
        <w:ind w:left="426"/>
        <w:jc w:val="both"/>
      </w:pPr>
    </w:p>
    <w:tbl>
      <w:tblPr>
        <w:tblW w:w="7725" w:type="dxa"/>
        <w:tblInd w:w="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37"/>
        <w:gridCol w:w="481"/>
        <w:gridCol w:w="649"/>
        <w:gridCol w:w="934"/>
        <w:gridCol w:w="645"/>
        <w:gridCol w:w="1351"/>
        <w:gridCol w:w="1275"/>
      </w:tblGrid>
      <w:tr w:rsidR="00F1792B" w:rsidRPr="00F1792B" w:rsidTr="00F1792B">
        <w:trPr>
          <w:trHeight w:val="300"/>
        </w:trPr>
        <w:tc>
          <w:tcPr>
            <w:tcW w:w="7725" w:type="dxa"/>
            <w:gridSpan w:val="7"/>
            <w:shd w:val="clear" w:color="000000" w:fill="FFFF00"/>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lastRenderedPageBreak/>
              <w:t>Motores Área Poza (descarga)</w:t>
            </w:r>
          </w:p>
        </w:tc>
      </w:tr>
      <w:tr w:rsidR="00F1792B" w:rsidRPr="00F1792B" w:rsidTr="00F1792B">
        <w:trPr>
          <w:trHeight w:val="300"/>
        </w:trPr>
        <w:tc>
          <w:tcPr>
            <w:tcW w:w="2437" w:type="dxa"/>
            <w:vMerge w:val="restart"/>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EQUIPO</w:t>
            </w:r>
          </w:p>
        </w:tc>
        <w:tc>
          <w:tcPr>
            <w:tcW w:w="481" w:type="dxa"/>
            <w:vMerge w:val="restart"/>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HP</w:t>
            </w:r>
          </w:p>
        </w:tc>
        <w:tc>
          <w:tcPr>
            <w:tcW w:w="649" w:type="dxa"/>
            <w:vMerge w:val="restart"/>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RPM</w:t>
            </w:r>
          </w:p>
        </w:tc>
        <w:tc>
          <w:tcPr>
            <w:tcW w:w="934" w:type="dxa"/>
            <w:vMerge w:val="restart"/>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Volt</w:t>
            </w:r>
          </w:p>
        </w:tc>
        <w:tc>
          <w:tcPr>
            <w:tcW w:w="645" w:type="dxa"/>
            <w:vMerge w:val="restart"/>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Amp</w:t>
            </w:r>
          </w:p>
        </w:tc>
        <w:tc>
          <w:tcPr>
            <w:tcW w:w="2579" w:type="dxa"/>
            <w:gridSpan w:val="2"/>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Rodamiento</w:t>
            </w:r>
          </w:p>
        </w:tc>
      </w:tr>
      <w:tr w:rsidR="00F1792B" w:rsidRPr="00F1792B" w:rsidTr="00F1792B">
        <w:trPr>
          <w:trHeight w:val="300"/>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vMerge/>
            <w:vAlign w:val="center"/>
            <w:hideMark/>
          </w:tcPr>
          <w:p w:rsidR="00F1792B" w:rsidRPr="00F1792B" w:rsidRDefault="00F1792B" w:rsidP="00F1792B">
            <w:pPr>
              <w:rPr>
                <w:rFonts w:cs="Arial"/>
                <w:color w:val="000000"/>
                <w:sz w:val="18"/>
                <w:szCs w:val="18"/>
                <w:lang w:val="es-ES" w:eastAsia="es-ES"/>
              </w:rPr>
            </w:pPr>
          </w:p>
        </w:tc>
        <w:tc>
          <w:tcPr>
            <w:tcW w:w="645" w:type="dxa"/>
            <w:vMerge/>
            <w:vAlign w:val="center"/>
            <w:hideMark/>
          </w:tcPr>
          <w:p w:rsidR="00F1792B" w:rsidRPr="00F1792B" w:rsidRDefault="00F1792B" w:rsidP="00F1792B">
            <w:pPr>
              <w:rPr>
                <w:rFonts w:cs="Arial"/>
                <w:color w:val="000000"/>
                <w:sz w:val="18"/>
                <w:szCs w:val="18"/>
                <w:lang w:val="es-ES" w:eastAsia="es-ES"/>
              </w:rPr>
            </w:pPr>
          </w:p>
        </w:tc>
        <w:tc>
          <w:tcPr>
            <w:tcW w:w="1304" w:type="dxa"/>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Frontal</w:t>
            </w:r>
          </w:p>
        </w:tc>
        <w:tc>
          <w:tcPr>
            <w:tcW w:w="1275" w:type="dxa"/>
            <w:shd w:val="clear" w:color="000000" w:fill="92CDDC"/>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Posterior</w:t>
            </w: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Rastra de descarga</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52</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6307</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26</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Desmenuzador Rotatorio</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1700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vMerge/>
            <w:vAlign w:val="center"/>
            <w:hideMark/>
          </w:tcPr>
          <w:p w:rsidR="00F1792B" w:rsidRPr="00F1792B" w:rsidRDefault="00F1792B" w:rsidP="00F1792B">
            <w:pPr>
              <w:rPr>
                <w:rFonts w:cs="Arial"/>
                <w:color w:val="000000"/>
                <w:sz w:val="18"/>
                <w:szCs w:val="18"/>
                <w:lang w:val="es-ES" w:eastAsia="es-ES"/>
              </w:rPr>
            </w:pP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 xml:space="preserve">Bomba Hidráulica </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vMerge/>
            <w:vAlign w:val="center"/>
            <w:hideMark/>
          </w:tcPr>
          <w:p w:rsidR="00F1792B" w:rsidRPr="00F1792B" w:rsidRDefault="00F1792B" w:rsidP="00F1792B">
            <w:pPr>
              <w:rPr>
                <w:rFonts w:cs="Arial"/>
                <w:color w:val="000000"/>
                <w:sz w:val="18"/>
                <w:szCs w:val="18"/>
                <w:lang w:val="es-ES" w:eastAsia="es-ES"/>
              </w:rPr>
            </w:pP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T.H Salida Poza 1</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27</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93"/>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T.H Salida Poza 2</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27</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C557D4" w:rsidP="00F1792B">
            <w:pPr>
              <w:jc w:val="center"/>
              <w:rPr>
                <w:rFonts w:cs="Arial"/>
                <w:sz w:val="18"/>
                <w:szCs w:val="18"/>
                <w:lang w:val="es-ES" w:eastAsia="es-ES"/>
              </w:rPr>
            </w:pPr>
            <w:r>
              <w:rPr>
                <w:rFonts w:cs="Arial"/>
                <w:sz w:val="18"/>
                <w:szCs w:val="18"/>
                <w:lang w:val="es-ES" w:eastAsia="es-ES"/>
              </w:rPr>
              <w:t>T.H</w:t>
            </w:r>
            <w:r w:rsidR="00F1792B" w:rsidRPr="00303285">
              <w:rPr>
                <w:rFonts w:cs="Arial"/>
                <w:sz w:val="18"/>
                <w:szCs w:val="18"/>
                <w:lang w:val="es-ES" w:eastAsia="es-ES"/>
              </w:rPr>
              <w:t xml:space="preserve"> Gemelo Pasillo</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2Z SKF</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6209 2Z SKF</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vMerge/>
            <w:vAlign w:val="center"/>
            <w:hideMark/>
          </w:tcPr>
          <w:p w:rsidR="00F1792B" w:rsidRPr="00F1792B" w:rsidRDefault="00F1792B" w:rsidP="00F1792B">
            <w:pPr>
              <w:rPr>
                <w:rFonts w:cs="Arial"/>
                <w:color w:val="000000"/>
                <w:sz w:val="18"/>
                <w:szCs w:val="18"/>
                <w:lang w:val="es-ES" w:eastAsia="es-ES"/>
              </w:rPr>
            </w:pP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Tornillo Gemelo Pared</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6209</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vMerge/>
            <w:vAlign w:val="center"/>
            <w:hideMark/>
          </w:tcPr>
          <w:p w:rsidR="00F1792B" w:rsidRPr="00F1792B" w:rsidRDefault="00F1792B" w:rsidP="00F1792B">
            <w:pPr>
              <w:rPr>
                <w:rFonts w:cs="Arial"/>
                <w:color w:val="000000"/>
                <w:sz w:val="18"/>
                <w:szCs w:val="18"/>
                <w:lang w:val="es-ES" w:eastAsia="es-ES"/>
              </w:rPr>
            </w:pP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Bomba Lamella 350 #1</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DAEEF3"/>
            <w:noWrap/>
            <w:vAlign w:val="center"/>
            <w:hideMark/>
          </w:tcPr>
          <w:p w:rsidR="00F1792B" w:rsidRPr="00F1792B" w:rsidRDefault="00F1792B" w:rsidP="00F1792B">
            <w:pPr>
              <w:rPr>
                <w:rFonts w:cs="Arial"/>
                <w:color w:val="000000"/>
                <w:sz w:val="18"/>
                <w:szCs w:val="18"/>
                <w:lang w:val="es-ES" w:eastAsia="es-ES"/>
              </w:rPr>
            </w:pPr>
            <w:r w:rsidRPr="00F1792B">
              <w:rPr>
                <w:rFonts w:cs="Arial"/>
                <w:color w:val="000000"/>
                <w:sz w:val="18"/>
                <w:szCs w:val="18"/>
                <w:lang w:val="es-ES" w:eastAsia="es-ES"/>
              </w:rPr>
              <w:t> </w:t>
            </w:r>
          </w:p>
        </w:tc>
        <w:tc>
          <w:tcPr>
            <w:tcW w:w="64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NU317</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6315</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rPr>
                <w:rFonts w:cs="Arial"/>
                <w:color w:val="000000"/>
                <w:sz w:val="18"/>
                <w:szCs w:val="18"/>
                <w:lang w:val="es-ES" w:eastAsia="es-ES"/>
              </w:rPr>
            </w:pPr>
            <w:r w:rsidRPr="00F1792B">
              <w:rPr>
                <w:rFonts w:cs="Arial"/>
                <w:color w:val="000000"/>
                <w:sz w:val="18"/>
                <w:szCs w:val="18"/>
                <w:lang w:val="es-ES" w:eastAsia="es-ES"/>
              </w:rPr>
              <w:t> </w:t>
            </w:r>
          </w:p>
        </w:tc>
        <w:tc>
          <w:tcPr>
            <w:tcW w:w="645" w:type="dxa"/>
            <w:vMerge/>
            <w:vAlign w:val="center"/>
            <w:hideMark/>
          </w:tcPr>
          <w:p w:rsidR="00F1792B" w:rsidRPr="00F1792B" w:rsidRDefault="00F1792B" w:rsidP="00F1792B">
            <w:pPr>
              <w:rPr>
                <w:rFonts w:cs="Arial"/>
                <w:color w:val="000000"/>
                <w:sz w:val="18"/>
                <w:szCs w:val="18"/>
                <w:lang w:val="es-ES" w:eastAsia="es-ES"/>
              </w:rPr>
            </w:pP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Motor Lamella #1</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107</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870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13,6</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Bomba Lamella 250 #2</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1700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6209 Z2</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303285" w:rsidP="00F1792B">
            <w:pPr>
              <w:jc w:val="center"/>
              <w:rPr>
                <w:rFonts w:cs="Arial"/>
                <w:sz w:val="18"/>
                <w:szCs w:val="18"/>
                <w:lang w:val="es-ES" w:eastAsia="es-ES"/>
              </w:rPr>
            </w:pPr>
            <w:r w:rsidRPr="00303285">
              <w:rPr>
                <w:rFonts w:cs="Arial"/>
                <w:sz w:val="18"/>
                <w:szCs w:val="18"/>
                <w:lang w:val="es-ES" w:eastAsia="es-ES"/>
              </w:rPr>
              <w:t>Motorreductor</w:t>
            </w:r>
            <w:r w:rsidR="00F1792B" w:rsidRPr="00303285">
              <w:rPr>
                <w:rFonts w:cs="Arial"/>
                <w:sz w:val="18"/>
                <w:szCs w:val="18"/>
                <w:lang w:val="es-ES" w:eastAsia="es-ES"/>
              </w:rPr>
              <w:t xml:space="preserve"> Lamella #2</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1700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6213 2Z3C</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T.H Alimentación Llamela</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 2RS</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 2RS</w:t>
            </w:r>
          </w:p>
        </w:tc>
      </w:tr>
      <w:tr w:rsidR="00F1792B" w:rsidRPr="00F1792B" w:rsidTr="00F1792B">
        <w:trPr>
          <w:trHeight w:val="225"/>
        </w:trPr>
        <w:tc>
          <w:tcPr>
            <w:tcW w:w="2437" w:type="dxa"/>
            <w:vMerge/>
            <w:vAlign w:val="center"/>
            <w:hideMark/>
          </w:tcPr>
          <w:p w:rsidR="00F1792B" w:rsidRPr="00303285" w:rsidRDefault="00F1792B" w:rsidP="00F1792B">
            <w:pPr>
              <w:rPr>
                <w:rFonts w:cs="Arial"/>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303285" w:rsidRDefault="00F1792B" w:rsidP="00F1792B">
            <w:pPr>
              <w:jc w:val="center"/>
              <w:rPr>
                <w:rFonts w:cs="Arial"/>
                <w:sz w:val="18"/>
                <w:szCs w:val="18"/>
                <w:lang w:val="es-ES" w:eastAsia="es-ES"/>
              </w:rPr>
            </w:pPr>
            <w:r w:rsidRPr="00303285">
              <w:rPr>
                <w:rFonts w:cs="Arial"/>
                <w:sz w:val="18"/>
                <w:szCs w:val="18"/>
                <w:lang w:val="es-ES" w:eastAsia="es-ES"/>
              </w:rPr>
              <w:t>Motor Bomba Hidrostal</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6313 C3</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6313 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Bomba Agua Sangre #1</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Bomba Agua Sangre #2</w:t>
            </w:r>
          </w:p>
        </w:tc>
        <w:tc>
          <w:tcPr>
            <w:tcW w:w="481"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w:t>
            </w:r>
          </w:p>
        </w:tc>
        <w:tc>
          <w:tcPr>
            <w:tcW w:w="1275" w:type="dxa"/>
            <w:vMerge w:val="restart"/>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DAEEF3"/>
            <w:noWrap/>
            <w:vAlign w:val="center"/>
            <w:hideMark/>
          </w:tcPr>
          <w:p w:rsidR="00F1792B" w:rsidRPr="00F1792B" w:rsidRDefault="00F1792B" w:rsidP="00F1792B">
            <w:pP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DAEEF3"/>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7725" w:type="dxa"/>
            <w:gridSpan w:val="7"/>
            <w:shd w:val="clear" w:color="000000" w:fill="8DB4E2"/>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Motores Área Cocedores</w:t>
            </w: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Reductor Cocedor #1</w:t>
            </w:r>
          </w:p>
        </w:tc>
        <w:tc>
          <w:tcPr>
            <w:tcW w:w="481"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52</w:t>
            </w:r>
          </w:p>
        </w:tc>
        <w:tc>
          <w:tcPr>
            <w:tcW w:w="1304"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6310 2RS/C3</w:t>
            </w:r>
          </w:p>
        </w:tc>
        <w:tc>
          <w:tcPr>
            <w:tcW w:w="1275"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26</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Reductor Cocedor #2</w:t>
            </w:r>
          </w:p>
        </w:tc>
        <w:tc>
          <w:tcPr>
            <w:tcW w:w="481"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6310 2RS/C3</w:t>
            </w:r>
          </w:p>
        </w:tc>
        <w:tc>
          <w:tcPr>
            <w:tcW w:w="1275"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Pre-</w:t>
            </w:r>
            <w:r w:rsidR="008C0ADC" w:rsidRPr="00F1792B">
              <w:rPr>
                <w:rFonts w:cs="Arial"/>
                <w:color w:val="000000"/>
                <w:sz w:val="18"/>
                <w:szCs w:val="18"/>
                <w:lang w:val="es-ES" w:eastAsia="es-ES"/>
              </w:rPr>
              <w:t>Strainer</w:t>
            </w:r>
            <w:r w:rsidRPr="00F1792B">
              <w:rPr>
                <w:rFonts w:cs="Arial"/>
                <w:color w:val="000000"/>
                <w:sz w:val="18"/>
                <w:szCs w:val="18"/>
                <w:lang w:val="es-ES" w:eastAsia="es-ES"/>
              </w:rPr>
              <w:t xml:space="preserve"> #1</w:t>
            </w:r>
          </w:p>
        </w:tc>
        <w:tc>
          <w:tcPr>
            <w:tcW w:w="481"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w:t>
            </w:r>
          </w:p>
        </w:tc>
        <w:tc>
          <w:tcPr>
            <w:tcW w:w="649"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c>
          <w:tcPr>
            <w:tcW w:w="1275"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Pre-</w:t>
            </w:r>
            <w:r w:rsidR="008C0ADC" w:rsidRPr="00F1792B">
              <w:rPr>
                <w:rFonts w:cs="Arial"/>
                <w:color w:val="000000"/>
                <w:sz w:val="18"/>
                <w:szCs w:val="18"/>
                <w:lang w:val="es-ES" w:eastAsia="es-ES"/>
              </w:rPr>
              <w:t>Strainer</w:t>
            </w:r>
            <w:r w:rsidRPr="00F1792B">
              <w:rPr>
                <w:rFonts w:cs="Arial"/>
                <w:color w:val="000000"/>
                <w:sz w:val="18"/>
                <w:szCs w:val="18"/>
                <w:lang w:val="es-ES" w:eastAsia="es-ES"/>
              </w:rPr>
              <w:t xml:space="preserve"> #2</w:t>
            </w:r>
          </w:p>
        </w:tc>
        <w:tc>
          <w:tcPr>
            <w:tcW w:w="481"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w:t>
            </w:r>
          </w:p>
        </w:tc>
        <w:tc>
          <w:tcPr>
            <w:tcW w:w="649"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c>
          <w:tcPr>
            <w:tcW w:w="1275" w:type="dxa"/>
            <w:vMerge w:val="restart"/>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C5D9F1"/>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7725" w:type="dxa"/>
            <w:gridSpan w:val="7"/>
            <w:shd w:val="clear" w:color="000000" w:fill="C4D79B"/>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Motores Área Prensas</w:t>
            </w:r>
          </w:p>
        </w:tc>
      </w:tr>
      <w:tr w:rsidR="00F1792B" w:rsidRPr="00F1792B" w:rsidTr="00F1792B">
        <w:trPr>
          <w:trHeight w:val="225"/>
        </w:trPr>
        <w:tc>
          <w:tcPr>
            <w:tcW w:w="2437" w:type="dxa"/>
            <w:vMerge w:val="restart"/>
            <w:shd w:val="clear" w:color="000000" w:fill="FFFF99"/>
            <w:vAlign w:val="center"/>
            <w:hideMark/>
          </w:tcPr>
          <w:p w:rsidR="00F1792B" w:rsidRPr="00F1792B" w:rsidRDefault="00303285" w:rsidP="00F1792B">
            <w:pPr>
              <w:jc w:val="center"/>
              <w:rPr>
                <w:rFonts w:cs="Arial"/>
                <w:color w:val="000000"/>
                <w:sz w:val="18"/>
                <w:szCs w:val="18"/>
                <w:lang w:val="es-ES" w:eastAsia="es-ES"/>
              </w:rPr>
            </w:pPr>
            <w:r w:rsidRPr="00F1792B">
              <w:rPr>
                <w:rFonts w:cs="Arial"/>
                <w:color w:val="000000"/>
                <w:sz w:val="18"/>
                <w:szCs w:val="18"/>
                <w:lang w:val="es-ES" w:eastAsia="es-ES"/>
              </w:rPr>
              <w:t>Motorreductor</w:t>
            </w:r>
            <w:r w:rsidR="00F1792B" w:rsidRPr="00F1792B">
              <w:rPr>
                <w:rFonts w:cs="Arial"/>
                <w:color w:val="000000"/>
                <w:sz w:val="18"/>
                <w:szCs w:val="18"/>
                <w:lang w:val="es-ES" w:eastAsia="es-ES"/>
              </w:rPr>
              <w:t xml:space="preserve"> Salida Prensa Mecánica</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6307 2RS/C3</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6307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Principal    Prensa Hidráulica</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6316</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lastRenderedPageBreak/>
              <w:t>Motor del Hidráulico Prensa Hidráulica</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6208</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Bomba Licor de Prensa #1 (Weg)</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Bomba Licor de Prensa #2 (Alweiller)</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6212 2RS</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C557D4">
            <w:pPr>
              <w:jc w:val="center"/>
              <w:rPr>
                <w:rFonts w:cs="Arial"/>
                <w:color w:val="000000"/>
                <w:sz w:val="18"/>
                <w:szCs w:val="18"/>
                <w:lang w:val="es-ES" w:eastAsia="es-ES"/>
              </w:rPr>
            </w:pPr>
            <w:r>
              <w:rPr>
                <w:rFonts w:cs="Arial"/>
                <w:color w:val="000000"/>
                <w:sz w:val="18"/>
                <w:szCs w:val="18"/>
                <w:lang w:val="es-ES" w:eastAsia="es-ES"/>
              </w:rPr>
              <w:t>T.H</w:t>
            </w:r>
            <w:r w:rsidR="00F1792B" w:rsidRPr="00F1792B">
              <w:rPr>
                <w:rFonts w:cs="Arial"/>
                <w:color w:val="000000"/>
                <w:sz w:val="18"/>
                <w:szCs w:val="18"/>
                <w:lang w:val="es-ES" w:eastAsia="es-ES"/>
              </w:rPr>
              <w:t xml:space="preserve"> Salida Prensa Mecánica</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C557D4">
            <w:pPr>
              <w:jc w:val="center"/>
              <w:rPr>
                <w:rFonts w:cs="Arial"/>
                <w:color w:val="000000"/>
                <w:sz w:val="18"/>
                <w:szCs w:val="18"/>
                <w:lang w:val="es-ES" w:eastAsia="es-ES"/>
              </w:rPr>
            </w:pPr>
            <w:r>
              <w:rPr>
                <w:rFonts w:cs="Arial"/>
                <w:color w:val="000000"/>
                <w:sz w:val="18"/>
                <w:szCs w:val="18"/>
                <w:lang w:val="es-ES" w:eastAsia="es-ES"/>
              </w:rPr>
              <w:t>T.</w:t>
            </w:r>
            <w:r w:rsidR="00F1792B" w:rsidRPr="00F1792B">
              <w:rPr>
                <w:rFonts w:cs="Arial"/>
                <w:color w:val="000000"/>
                <w:sz w:val="18"/>
                <w:szCs w:val="18"/>
                <w:lang w:val="es-ES" w:eastAsia="es-ES"/>
              </w:rPr>
              <w:t>H Salida Prensa Hidráulica</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Decanter 1        (Nx 934)</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6315</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6212</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Bomba Hidráulica Decanter</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6208 2RS</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Decanter 2</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6310</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Decanter #3</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C557D4">
            <w:pPr>
              <w:jc w:val="center"/>
              <w:rPr>
                <w:rFonts w:cs="Arial"/>
                <w:color w:val="000000"/>
                <w:sz w:val="18"/>
                <w:szCs w:val="18"/>
                <w:lang w:val="es-ES" w:eastAsia="es-ES"/>
              </w:rPr>
            </w:pPr>
            <w:r>
              <w:rPr>
                <w:rFonts w:cs="Arial"/>
                <w:color w:val="000000"/>
                <w:sz w:val="18"/>
                <w:szCs w:val="18"/>
                <w:lang w:val="es-ES" w:eastAsia="es-ES"/>
              </w:rPr>
              <w:t>T.H</w:t>
            </w:r>
            <w:r w:rsidR="00F1792B" w:rsidRPr="00F1792B">
              <w:rPr>
                <w:rFonts w:cs="Arial"/>
                <w:color w:val="000000"/>
                <w:sz w:val="18"/>
                <w:szCs w:val="18"/>
                <w:lang w:val="es-ES" w:eastAsia="es-ES"/>
              </w:rPr>
              <w:t xml:space="preserve"> Salida Decanter 1</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13</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6208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Salida Decanter 2 y 3</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Bomba Agua Cola (Alweiller)</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6310</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6205</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Bomba Licor Decante 2 (Nebb)</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11</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 2Z</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6307 2Z</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Bomba Agua Cola (Alweiller)</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6310</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6205</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Bomba Agua Cola (Alweiller)</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6310</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6205</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7725" w:type="dxa"/>
            <w:gridSpan w:val="7"/>
            <w:shd w:val="clear" w:color="000000" w:fill="FABF8F"/>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Motores Área Secadores</w:t>
            </w: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Desmenuzador (WeG)</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6311</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6211</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Entrada Desmenuzador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Salida Desmenuzador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Salida Desmenuzador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230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27,2</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Al eje</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13,6</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T.H Alimentación de Secadores</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T</w:t>
            </w:r>
            <w:r w:rsidR="00C557D4">
              <w:rPr>
                <w:rFonts w:cs="Arial"/>
                <w:color w:val="000000"/>
                <w:sz w:val="18"/>
                <w:szCs w:val="18"/>
                <w:lang w:val="es-ES" w:eastAsia="es-ES"/>
              </w:rPr>
              <w:t>.H</w:t>
            </w:r>
            <w:r w:rsidRPr="00F1792B">
              <w:rPr>
                <w:rFonts w:cs="Arial"/>
                <w:color w:val="000000"/>
                <w:sz w:val="18"/>
                <w:szCs w:val="18"/>
                <w:lang w:val="es-ES" w:eastAsia="es-ES"/>
              </w:rPr>
              <w:t xml:space="preserve"> Entrada Secador 1</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6307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6202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F1792B">
            <w:pPr>
              <w:jc w:val="center"/>
              <w:rPr>
                <w:rFonts w:cs="Arial"/>
                <w:color w:val="000000"/>
                <w:sz w:val="18"/>
                <w:szCs w:val="18"/>
                <w:lang w:val="es-ES" w:eastAsia="es-ES"/>
              </w:rPr>
            </w:pPr>
            <w:r>
              <w:rPr>
                <w:rFonts w:cs="Arial"/>
                <w:color w:val="000000"/>
                <w:sz w:val="18"/>
                <w:szCs w:val="18"/>
                <w:lang w:val="es-ES" w:eastAsia="es-ES"/>
              </w:rPr>
              <w:t>T.H</w:t>
            </w:r>
            <w:r w:rsidR="00F1792B" w:rsidRPr="00F1792B">
              <w:rPr>
                <w:rFonts w:cs="Arial"/>
                <w:color w:val="000000"/>
                <w:sz w:val="18"/>
                <w:szCs w:val="18"/>
                <w:lang w:val="es-ES" w:eastAsia="es-ES"/>
              </w:rPr>
              <w:t xml:space="preserve"> Entrada Secador 2</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6205</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C557D4" w:rsidP="00F1792B">
            <w:pPr>
              <w:jc w:val="center"/>
              <w:rPr>
                <w:rFonts w:cs="Arial"/>
                <w:color w:val="000000"/>
                <w:sz w:val="18"/>
                <w:szCs w:val="18"/>
                <w:lang w:val="es-ES" w:eastAsia="es-ES"/>
              </w:rPr>
            </w:pPr>
            <w:r>
              <w:rPr>
                <w:rFonts w:cs="Arial"/>
                <w:color w:val="000000"/>
                <w:sz w:val="18"/>
                <w:szCs w:val="18"/>
                <w:lang w:val="es-ES" w:eastAsia="es-ES"/>
              </w:rPr>
              <w:t>T.H</w:t>
            </w:r>
            <w:r w:rsidR="00F1792B" w:rsidRPr="00F1792B">
              <w:rPr>
                <w:rFonts w:cs="Arial"/>
                <w:color w:val="000000"/>
                <w:sz w:val="18"/>
                <w:szCs w:val="18"/>
                <w:lang w:val="es-ES" w:eastAsia="es-ES"/>
              </w:rPr>
              <w:t xml:space="preserve"> Entrada Secador 3</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Reductor Secador 1</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1470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NU217ECP/C3</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6217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107</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Reductor Secador 2</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95</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6314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6314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Reductor Secador 3</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95</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6314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6314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Extractor Secador 1</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6208</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Extractor Secador 2</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de Extractor Secador 3</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1475</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15,2</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8</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Salida Secador 1 y 2</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2RS/C3</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6209 2RS/C3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Salida Secador 3</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 2Z/C3</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 2Z/C3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Salida Secador 1 2 y 3</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6208</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Entrada Enfriador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6208</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Ventilador Enfriador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30</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Bomba de Bunquer Cámara de Enfriador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Reductor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95</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6312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6312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580C2C">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 xml:space="preserve"> Salida Enfriador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Separador Huesos</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230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6305</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Salida Ciclones</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Reproceso Auxiliar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580C2C" w:rsidP="00F1792B">
            <w:pPr>
              <w:jc w:val="center"/>
              <w:rPr>
                <w:rFonts w:cs="Arial"/>
                <w:color w:val="000000"/>
                <w:sz w:val="18"/>
                <w:szCs w:val="18"/>
                <w:lang w:val="es-ES" w:eastAsia="es-ES"/>
              </w:rPr>
            </w:pPr>
            <w:r>
              <w:rPr>
                <w:rFonts w:cs="Arial"/>
                <w:color w:val="000000"/>
                <w:sz w:val="18"/>
                <w:szCs w:val="18"/>
                <w:lang w:val="es-ES" w:eastAsia="es-ES"/>
              </w:rPr>
              <w:t xml:space="preserve">T.H </w:t>
            </w:r>
            <w:r w:rsidR="00F1792B" w:rsidRPr="00F1792B">
              <w:rPr>
                <w:rFonts w:cs="Arial"/>
                <w:color w:val="000000"/>
                <w:sz w:val="18"/>
                <w:szCs w:val="18"/>
                <w:lang w:val="es-ES" w:eastAsia="es-ES"/>
              </w:rPr>
              <w:t>Entrada Molinos</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6207 2Z</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303285" w:rsidP="00F1792B">
            <w:pPr>
              <w:jc w:val="center"/>
              <w:rPr>
                <w:rFonts w:cs="Arial"/>
                <w:color w:val="000000"/>
                <w:sz w:val="18"/>
                <w:szCs w:val="18"/>
                <w:lang w:val="es-ES" w:eastAsia="es-ES"/>
              </w:rPr>
            </w:pPr>
            <w:r w:rsidRPr="00F1792B">
              <w:rPr>
                <w:rFonts w:cs="Arial"/>
                <w:color w:val="000000"/>
                <w:sz w:val="18"/>
                <w:szCs w:val="18"/>
                <w:lang w:val="es-ES" w:eastAsia="es-ES"/>
              </w:rPr>
              <w:t>Motorreductor</w:t>
            </w:r>
            <w:r w:rsidR="00F1792B" w:rsidRPr="00F1792B">
              <w:rPr>
                <w:rFonts w:cs="Arial"/>
                <w:color w:val="000000"/>
                <w:sz w:val="18"/>
                <w:szCs w:val="18"/>
                <w:lang w:val="es-ES" w:eastAsia="es-ES"/>
              </w:rPr>
              <w:t xml:space="preserve"> Válvula Rotativa</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6306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6306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Molino 1</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190</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6312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6314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95</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Molino 2</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40</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57</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6312 2RS</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6312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Ventilador Harina Impulsor</w:t>
            </w:r>
          </w:p>
        </w:tc>
        <w:tc>
          <w:tcPr>
            <w:tcW w:w="481"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150</w:t>
            </w:r>
          </w:p>
        </w:tc>
        <w:tc>
          <w:tcPr>
            <w:tcW w:w="649"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1170</w:t>
            </w: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460</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185</w:t>
            </w:r>
          </w:p>
        </w:tc>
        <w:tc>
          <w:tcPr>
            <w:tcW w:w="1304"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6318</w:t>
            </w:r>
          </w:p>
        </w:tc>
        <w:tc>
          <w:tcPr>
            <w:tcW w:w="1275" w:type="dxa"/>
            <w:vMerge w:val="restart"/>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6315</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FDE9D9"/>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7725" w:type="dxa"/>
            <w:gridSpan w:val="7"/>
            <w:shd w:val="clear" w:color="000000" w:fill="C4D79B"/>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Motores Área Calderas</w:t>
            </w: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Principal Ventilador Caldera 1</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3500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148</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6212 2Z/C3</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6212 2Z/C3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74</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lastRenderedPageBreak/>
              <w:t>Motor Principal Ventilador Caldera 2</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3515</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230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100</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6311 2Z/C3</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6210 2Z/C3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460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50</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Principal Ventilador Caldera 3</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3500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6311</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6311</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Motor Principal Ventilador Caldera 4</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30</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3500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80</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6209</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6209</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ΔΔ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40</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4C531E" w:rsidP="004C531E">
            <w:pPr>
              <w:ind w:left="-75" w:right="-38"/>
              <w:jc w:val="center"/>
              <w:rPr>
                <w:rFonts w:cs="Arial"/>
                <w:color w:val="000000"/>
                <w:sz w:val="18"/>
                <w:szCs w:val="18"/>
                <w:lang w:val="es-ES" w:eastAsia="es-ES"/>
              </w:rPr>
            </w:pPr>
            <w:r>
              <w:rPr>
                <w:rFonts w:cs="Arial"/>
                <w:color w:val="000000"/>
                <w:sz w:val="18"/>
                <w:szCs w:val="18"/>
                <w:lang w:val="es-ES" w:eastAsia="es-ES"/>
              </w:rPr>
              <w:t>Motob</w:t>
            </w:r>
            <w:r w:rsidR="00F1792B" w:rsidRPr="00F1792B">
              <w:rPr>
                <w:rFonts w:cs="Arial"/>
                <w:color w:val="000000"/>
                <w:sz w:val="18"/>
                <w:szCs w:val="18"/>
                <w:lang w:val="es-ES" w:eastAsia="es-ES"/>
              </w:rPr>
              <w:t>omba Bunker Caldera 1</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4C531E" w:rsidP="004C531E">
            <w:pPr>
              <w:ind w:left="-75" w:right="-38"/>
              <w:jc w:val="center"/>
              <w:rPr>
                <w:rFonts w:cs="Arial"/>
                <w:color w:val="000000"/>
                <w:sz w:val="18"/>
                <w:szCs w:val="18"/>
                <w:lang w:val="es-ES" w:eastAsia="es-ES"/>
              </w:rPr>
            </w:pPr>
            <w:r>
              <w:rPr>
                <w:rFonts w:cs="Arial"/>
                <w:color w:val="000000"/>
                <w:sz w:val="18"/>
                <w:szCs w:val="18"/>
                <w:lang w:val="es-ES" w:eastAsia="es-ES"/>
              </w:rPr>
              <w:t>Motob</w:t>
            </w:r>
            <w:r w:rsidRPr="00F1792B">
              <w:rPr>
                <w:rFonts w:cs="Arial"/>
                <w:color w:val="000000"/>
                <w:sz w:val="18"/>
                <w:szCs w:val="18"/>
                <w:lang w:val="es-ES" w:eastAsia="es-ES"/>
              </w:rPr>
              <w:t xml:space="preserve">omba Bunker Caldera </w:t>
            </w:r>
            <w:r>
              <w:rPr>
                <w:rFonts w:cs="Arial"/>
                <w:color w:val="000000"/>
                <w:sz w:val="18"/>
                <w:szCs w:val="18"/>
                <w:lang w:val="es-ES" w:eastAsia="es-ES"/>
              </w:rPr>
              <w:t>2</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1720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230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8,2</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460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4,1</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4C531E" w:rsidP="004C531E">
            <w:pPr>
              <w:ind w:left="-75" w:right="-38"/>
              <w:jc w:val="center"/>
              <w:rPr>
                <w:rFonts w:cs="Arial"/>
                <w:color w:val="000000"/>
                <w:sz w:val="18"/>
                <w:szCs w:val="18"/>
                <w:lang w:val="es-ES" w:eastAsia="es-ES"/>
              </w:rPr>
            </w:pPr>
            <w:r>
              <w:rPr>
                <w:rFonts w:cs="Arial"/>
                <w:color w:val="000000"/>
                <w:sz w:val="18"/>
                <w:szCs w:val="18"/>
                <w:lang w:val="es-ES" w:eastAsia="es-ES"/>
              </w:rPr>
              <w:t>Motob</w:t>
            </w:r>
            <w:r w:rsidRPr="00F1792B">
              <w:rPr>
                <w:rFonts w:cs="Arial"/>
                <w:color w:val="000000"/>
                <w:sz w:val="18"/>
                <w:szCs w:val="18"/>
                <w:lang w:val="es-ES" w:eastAsia="es-ES"/>
              </w:rPr>
              <w:t xml:space="preserve">omba Bunker Caldera </w:t>
            </w:r>
            <w:r>
              <w:rPr>
                <w:rFonts w:cs="Arial"/>
                <w:color w:val="000000"/>
                <w:sz w:val="18"/>
                <w:szCs w:val="18"/>
                <w:lang w:val="es-ES" w:eastAsia="es-ES"/>
              </w:rPr>
              <w:t>3</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4C531E" w:rsidP="004C531E">
            <w:pPr>
              <w:ind w:left="-75" w:right="-38"/>
              <w:jc w:val="center"/>
              <w:rPr>
                <w:rFonts w:cs="Arial"/>
                <w:color w:val="000000"/>
                <w:sz w:val="18"/>
                <w:szCs w:val="18"/>
                <w:lang w:val="es-ES" w:eastAsia="es-ES"/>
              </w:rPr>
            </w:pPr>
            <w:r>
              <w:rPr>
                <w:rFonts w:cs="Arial"/>
                <w:color w:val="000000"/>
                <w:sz w:val="18"/>
                <w:szCs w:val="18"/>
                <w:lang w:val="es-ES" w:eastAsia="es-ES"/>
              </w:rPr>
              <w:t>Motob</w:t>
            </w:r>
            <w:r w:rsidRPr="00F1792B">
              <w:rPr>
                <w:rFonts w:cs="Arial"/>
                <w:color w:val="000000"/>
                <w:sz w:val="18"/>
                <w:szCs w:val="18"/>
                <w:lang w:val="es-ES" w:eastAsia="es-ES"/>
              </w:rPr>
              <w:t>omba Bunker Caldera 1</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Compresor Aire Caldera 1</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 2RS</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6205 2RS</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Compresor Aire Caldera 2</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6206</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6205</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Compresor Aire Caldera 3</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Compresor Aire Caldera 4</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1750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220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440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r w:rsidR="00F1792B" w:rsidRPr="00F1792B" w:rsidTr="00F1792B">
        <w:trPr>
          <w:trHeight w:val="225"/>
        </w:trPr>
        <w:tc>
          <w:tcPr>
            <w:tcW w:w="2437" w:type="dxa"/>
            <w:vMerge w:val="restart"/>
            <w:shd w:val="clear" w:color="000000" w:fill="FFFF99"/>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Bomba de Agua Calderas</w:t>
            </w:r>
          </w:p>
        </w:tc>
        <w:tc>
          <w:tcPr>
            <w:tcW w:w="481"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7,5</w:t>
            </w:r>
          </w:p>
        </w:tc>
        <w:tc>
          <w:tcPr>
            <w:tcW w:w="649"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3500</w:t>
            </w: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380 Δ</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6309 C3</w:t>
            </w:r>
          </w:p>
        </w:tc>
        <w:tc>
          <w:tcPr>
            <w:tcW w:w="1275" w:type="dxa"/>
            <w:vMerge w:val="restart"/>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6308 C3</w:t>
            </w:r>
          </w:p>
        </w:tc>
      </w:tr>
      <w:tr w:rsidR="00F1792B" w:rsidRPr="00F1792B" w:rsidTr="00F1792B">
        <w:trPr>
          <w:trHeight w:val="225"/>
        </w:trPr>
        <w:tc>
          <w:tcPr>
            <w:tcW w:w="2437" w:type="dxa"/>
            <w:vMerge/>
            <w:vAlign w:val="center"/>
            <w:hideMark/>
          </w:tcPr>
          <w:p w:rsidR="00F1792B" w:rsidRPr="00F1792B" w:rsidRDefault="00F1792B" w:rsidP="00F1792B">
            <w:pPr>
              <w:rPr>
                <w:rFonts w:cs="Arial"/>
                <w:color w:val="000000"/>
                <w:sz w:val="18"/>
                <w:szCs w:val="18"/>
                <w:lang w:val="es-ES" w:eastAsia="es-ES"/>
              </w:rPr>
            </w:pPr>
          </w:p>
        </w:tc>
        <w:tc>
          <w:tcPr>
            <w:tcW w:w="481" w:type="dxa"/>
            <w:vMerge/>
            <w:vAlign w:val="center"/>
            <w:hideMark/>
          </w:tcPr>
          <w:p w:rsidR="00F1792B" w:rsidRPr="00F1792B" w:rsidRDefault="00F1792B" w:rsidP="00F1792B">
            <w:pPr>
              <w:rPr>
                <w:rFonts w:cs="Arial"/>
                <w:color w:val="000000"/>
                <w:sz w:val="18"/>
                <w:szCs w:val="18"/>
                <w:lang w:val="es-ES" w:eastAsia="es-ES"/>
              </w:rPr>
            </w:pPr>
          </w:p>
        </w:tc>
        <w:tc>
          <w:tcPr>
            <w:tcW w:w="649" w:type="dxa"/>
            <w:vMerge/>
            <w:vAlign w:val="center"/>
            <w:hideMark/>
          </w:tcPr>
          <w:p w:rsidR="00F1792B" w:rsidRPr="00F1792B" w:rsidRDefault="00F1792B" w:rsidP="00F1792B">
            <w:pPr>
              <w:rPr>
                <w:rFonts w:cs="Arial"/>
                <w:color w:val="000000"/>
                <w:sz w:val="18"/>
                <w:szCs w:val="18"/>
                <w:lang w:val="es-ES" w:eastAsia="es-ES"/>
              </w:rPr>
            </w:pPr>
          </w:p>
        </w:tc>
        <w:tc>
          <w:tcPr>
            <w:tcW w:w="934"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660 Y</w:t>
            </w:r>
          </w:p>
        </w:tc>
        <w:tc>
          <w:tcPr>
            <w:tcW w:w="645" w:type="dxa"/>
            <w:shd w:val="clear" w:color="000000" w:fill="EBF1DE"/>
            <w:noWrap/>
            <w:vAlign w:val="center"/>
            <w:hideMark/>
          </w:tcPr>
          <w:p w:rsidR="00F1792B" w:rsidRPr="00F1792B" w:rsidRDefault="00F1792B" w:rsidP="00F1792B">
            <w:pPr>
              <w:jc w:val="center"/>
              <w:rPr>
                <w:rFonts w:cs="Arial"/>
                <w:color w:val="000000"/>
                <w:sz w:val="18"/>
                <w:szCs w:val="18"/>
                <w:lang w:val="es-ES" w:eastAsia="es-ES"/>
              </w:rPr>
            </w:pPr>
            <w:r w:rsidRPr="00F1792B">
              <w:rPr>
                <w:rFonts w:cs="Arial"/>
                <w:color w:val="000000"/>
                <w:sz w:val="18"/>
                <w:szCs w:val="18"/>
                <w:lang w:val="es-ES" w:eastAsia="es-ES"/>
              </w:rPr>
              <w:t> </w:t>
            </w:r>
          </w:p>
        </w:tc>
        <w:tc>
          <w:tcPr>
            <w:tcW w:w="1304" w:type="dxa"/>
            <w:vMerge/>
            <w:vAlign w:val="center"/>
            <w:hideMark/>
          </w:tcPr>
          <w:p w:rsidR="00F1792B" w:rsidRPr="00F1792B" w:rsidRDefault="00F1792B" w:rsidP="00F1792B">
            <w:pPr>
              <w:rPr>
                <w:rFonts w:cs="Arial"/>
                <w:color w:val="000000"/>
                <w:sz w:val="18"/>
                <w:szCs w:val="18"/>
                <w:lang w:val="es-ES" w:eastAsia="es-ES"/>
              </w:rPr>
            </w:pPr>
          </w:p>
        </w:tc>
        <w:tc>
          <w:tcPr>
            <w:tcW w:w="1275" w:type="dxa"/>
            <w:vMerge/>
            <w:vAlign w:val="center"/>
            <w:hideMark/>
          </w:tcPr>
          <w:p w:rsidR="00F1792B" w:rsidRPr="00F1792B" w:rsidRDefault="00F1792B" w:rsidP="00F1792B">
            <w:pPr>
              <w:rPr>
                <w:rFonts w:cs="Arial"/>
                <w:color w:val="000000"/>
                <w:sz w:val="18"/>
                <w:szCs w:val="18"/>
                <w:lang w:val="es-ES" w:eastAsia="es-ES"/>
              </w:rPr>
            </w:pPr>
          </w:p>
        </w:tc>
      </w:tr>
    </w:tbl>
    <w:p w:rsidR="00F1792B" w:rsidRPr="00F1792B" w:rsidRDefault="00F1792B" w:rsidP="00F1792B">
      <w:pPr>
        <w:pStyle w:val="EstiloTablas"/>
        <w:spacing w:before="120" w:line="480" w:lineRule="auto"/>
        <w:ind w:left="1417"/>
      </w:pPr>
      <w:bookmarkStart w:id="650" w:name="_Toc331337608"/>
      <w:bookmarkStart w:id="651" w:name="_Toc336957756"/>
      <w:bookmarkStart w:id="652" w:name="_Toc337167340"/>
      <w:bookmarkStart w:id="653" w:name="_Toc337289666"/>
      <w:r w:rsidRPr="00F1792B">
        <w:t xml:space="preserve">Tabla </w:t>
      </w:r>
      <w:r w:rsidR="006262B2">
        <w:t xml:space="preserve">7.1 Lista de </w:t>
      </w:r>
      <w:r w:rsidRPr="00F1792B">
        <w:t>bombas y motores de la planta.</w:t>
      </w:r>
      <w:bookmarkEnd w:id="650"/>
      <w:bookmarkEnd w:id="651"/>
      <w:bookmarkEnd w:id="652"/>
      <w:bookmarkEnd w:id="653"/>
    </w:p>
    <w:p w:rsidR="00CB3272" w:rsidRPr="005464CD" w:rsidRDefault="00F1792B" w:rsidP="00954288">
      <w:pPr>
        <w:spacing w:after="200" w:line="480" w:lineRule="auto"/>
        <w:ind w:left="426"/>
        <w:jc w:val="both"/>
      </w:pPr>
      <w:r w:rsidRPr="00F1792B">
        <w:t xml:space="preserve">Es importante recalcar que los motores y mecanismos utilizados en la mayoría de máquinas son de tipo reductor a través de </w:t>
      </w:r>
      <w:r w:rsidR="008C0ADC" w:rsidRPr="00F1792B">
        <w:t>moto</w:t>
      </w:r>
      <w:r w:rsidR="008C0ADC">
        <w:t>r</w:t>
      </w:r>
      <w:r w:rsidR="008C0ADC" w:rsidRPr="00F1792B">
        <w:t>reductor</w:t>
      </w:r>
      <w:r w:rsidRPr="00F1792B">
        <w:t>, mecanismo de banda o cadena, incluso combinan ambos mecanismos para obtener una reducción de</w:t>
      </w:r>
      <w:r w:rsidRPr="00F1792B">
        <w:rPr>
          <w:rFonts w:ascii="Calibri" w:hAnsi="Calibri" w:cs="Calibri"/>
        </w:rPr>
        <w:t xml:space="preserve"> </w:t>
      </w:r>
      <w:r w:rsidRPr="00F1792B">
        <w:t>velocidad alta a un proceso lento de bajas velocidades, entre 4 a 10rpm, debido a que la cocción de la harina de pescado debe ser uniforme</w:t>
      </w:r>
      <w:r w:rsidR="0071103A">
        <w:t xml:space="preserve">. </w:t>
      </w:r>
      <w:r w:rsidRPr="00F1792B">
        <w:t>Se necesita realizar un mantenimiento continuo de engrase, cambio de aceite y cambio de bandas además de revisión de motor dependiendo de su uso.</w:t>
      </w:r>
    </w:p>
    <w:p w:rsidR="0088276F" w:rsidRPr="0088276F" w:rsidRDefault="0088276F" w:rsidP="0088276F">
      <w:pPr>
        <w:pStyle w:val="Prrafodelista"/>
        <w:numPr>
          <w:ilvl w:val="0"/>
          <w:numId w:val="1"/>
        </w:numPr>
        <w:tabs>
          <w:tab w:val="left" w:pos="0"/>
        </w:tabs>
        <w:spacing w:after="0" w:line="480" w:lineRule="auto"/>
        <w:rPr>
          <w:b/>
          <w:vanish/>
        </w:rPr>
      </w:pPr>
      <w:bookmarkStart w:id="654" w:name="_Toc307067529"/>
      <w:bookmarkStart w:id="655" w:name="_Toc307068110"/>
    </w:p>
    <w:p w:rsidR="004E6A0C" w:rsidRPr="006A5BCF" w:rsidRDefault="006A5BCF" w:rsidP="006A5BCF">
      <w:pPr>
        <w:pStyle w:val="Titulo2"/>
        <w:ind w:left="1067"/>
        <w:rPr>
          <w:b/>
        </w:rPr>
      </w:pPr>
      <w:bookmarkStart w:id="656" w:name="_Toc337166920"/>
      <w:r>
        <w:rPr>
          <w:b/>
        </w:rPr>
        <w:t>Análisis de diseño y</w:t>
      </w:r>
      <w:r w:rsidR="004E6A0C" w:rsidRPr="0088276F">
        <w:rPr>
          <w:b/>
        </w:rPr>
        <w:t xml:space="preserve"> mantenimiento de bombas y motores</w:t>
      </w:r>
      <w:bookmarkEnd w:id="654"/>
      <w:bookmarkEnd w:id="655"/>
      <w:r w:rsidR="00A76991">
        <w:rPr>
          <w:b/>
        </w:rPr>
        <w:t>.</w:t>
      </w:r>
      <w:bookmarkEnd w:id="656"/>
    </w:p>
    <w:p w:rsidR="00054063" w:rsidRPr="00054063" w:rsidRDefault="00054063" w:rsidP="00B9327B">
      <w:pPr>
        <w:spacing w:after="200" w:line="480" w:lineRule="auto"/>
        <w:ind w:left="1064"/>
        <w:jc w:val="both"/>
        <w:rPr>
          <w:rFonts w:cs="Arial"/>
        </w:rPr>
      </w:pPr>
      <w:bookmarkStart w:id="657" w:name="_Toc307067531"/>
      <w:bookmarkStart w:id="658" w:name="_Toc307068112"/>
      <w:r w:rsidRPr="00054063">
        <w:rPr>
          <w:rFonts w:cs="Arial"/>
        </w:rPr>
        <w:t>El mantenimiento para los motores</w:t>
      </w:r>
      <w:r w:rsidR="00B9327B">
        <w:rPr>
          <w:rFonts w:cs="Arial"/>
        </w:rPr>
        <w:tab/>
      </w:r>
      <w:r w:rsidRPr="00054063">
        <w:rPr>
          <w:rFonts w:cs="Arial"/>
        </w:rPr>
        <w:t xml:space="preserve"> se va a dividir en dos sistemas y sus elementos principales. Se tienen las siguientes:</w:t>
      </w:r>
    </w:p>
    <w:p w:rsidR="00054063" w:rsidRPr="00054063" w:rsidRDefault="0061439D" w:rsidP="005A0C3A">
      <w:pPr>
        <w:numPr>
          <w:ilvl w:val="0"/>
          <w:numId w:val="97"/>
        </w:numPr>
        <w:spacing w:after="200" w:line="480" w:lineRule="auto"/>
        <w:ind w:left="1701"/>
        <w:jc w:val="both"/>
        <w:rPr>
          <w:rFonts w:cs="Arial"/>
          <w:b/>
        </w:rPr>
      </w:pPr>
      <w:r>
        <w:rPr>
          <w:rFonts w:cs="Arial"/>
          <w:noProof/>
          <w:lang w:val="es-ES" w:eastAsia="es-ES"/>
        </w:rPr>
        <w:pict>
          <v:shape id="_x0000_s1923" type="#_x0000_t202" style="position:absolute;left:0;text-align:left;margin-left:219.5pt;margin-top:36.2pt;width:121.4pt;height:95.1pt;z-index:251643904" stroked="f" strokecolor="#4f81bd" strokeweight="1pt">
            <v:stroke dashstyle="dash"/>
            <v:shadow color="#868686"/>
            <v:textbox style="mso-next-textbox:#_x0000_s1923">
              <w:txbxContent>
                <w:p w:rsidR="006A697E" w:rsidRPr="00B9327B" w:rsidRDefault="006A697E" w:rsidP="005A0C3A">
                  <w:pPr>
                    <w:pStyle w:val="Prrafodelista"/>
                    <w:numPr>
                      <w:ilvl w:val="0"/>
                      <w:numId w:val="96"/>
                    </w:numPr>
                    <w:ind w:left="284" w:hanging="284"/>
                    <w:rPr>
                      <w:sz w:val="22"/>
                      <w:szCs w:val="22"/>
                      <w:lang w:val="es-ES"/>
                    </w:rPr>
                  </w:pPr>
                  <w:r w:rsidRPr="00B9327B">
                    <w:rPr>
                      <w:sz w:val="22"/>
                      <w:szCs w:val="22"/>
                      <w:lang w:val="es-ES"/>
                    </w:rPr>
                    <w:t>Motorreductor</w:t>
                  </w:r>
                </w:p>
                <w:p w:rsidR="006A697E" w:rsidRPr="00B9327B" w:rsidRDefault="006A697E" w:rsidP="005A0C3A">
                  <w:pPr>
                    <w:pStyle w:val="Prrafodelista"/>
                    <w:numPr>
                      <w:ilvl w:val="0"/>
                      <w:numId w:val="96"/>
                    </w:numPr>
                    <w:ind w:left="284" w:hanging="284"/>
                    <w:rPr>
                      <w:sz w:val="22"/>
                      <w:szCs w:val="22"/>
                      <w:lang w:val="es-ES"/>
                    </w:rPr>
                  </w:pPr>
                  <w:r w:rsidRPr="00B9327B">
                    <w:rPr>
                      <w:sz w:val="22"/>
                      <w:szCs w:val="22"/>
                      <w:lang w:val="es-ES"/>
                    </w:rPr>
                    <w:t>Caja reductora</w:t>
                  </w:r>
                </w:p>
                <w:p w:rsidR="006A697E" w:rsidRPr="00B9327B" w:rsidRDefault="006A697E" w:rsidP="005A0C3A">
                  <w:pPr>
                    <w:pStyle w:val="Prrafodelista"/>
                    <w:numPr>
                      <w:ilvl w:val="0"/>
                      <w:numId w:val="96"/>
                    </w:numPr>
                    <w:ind w:left="284" w:hanging="284"/>
                    <w:rPr>
                      <w:sz w:val="22"/>
                      <w:szCs w:val="22"/>
                      <w:lang w:val="es-ES"/>
                    </w:rPr>
                  </w:pPr>
                  <w:r w:rsidRPr="00B9327B">
                    <w:rPr>
                      <w:sz w:val="22"/>
                      <w:szCs w:val="22"/>
                      <w:lang w:val="es-ES"/>
                    </w:rPr>
                    <w:t>Acople Falk</w:t>
                  </w:r>
                </w:p>
                <w:p w:rsidR="006A697E" w:rsidRPr="00B9327B" w:rsidRDefault="006A697E" w:rsidP="005A0C3A">
                  <w:pPr>
                    <w:pStyle w:val="Prrafodelista"/>
                    <w:numPr>
                      <w:ilvl w:val="0"/>
                      <w:numId w:val="96"/>
                    </w:numPr>
                    <w:ind w:left="284" w:hanging="284"/>
                    <w:rPr>
                      <w:sz w:val="22"/>
                      <w:szCs w:val="22"/>
                      <w:lang w:val="es-ES"/>
                    </w:rPr>
                  </w:pPr>
                  <w:r w:rsidRPr="00B9327B">
                    <w:rPr>
                      <w:sz w:val="22"/>
                      <w:szCs w:val="22"/>
                      <w:lang w:val="es-ES"/>
                    </w:rPr>
                    <w:t>Chumaceras y rodamiento</w:t>
                  </w:r>
                </w:p>
                <w:p w:rsidR="006A697E" w:rsidRPr="00B9327B" w:rsidRDefault="006A697E" w:rsidP="00054063">
                  <w:pPr>
                    <w:rPr>
                      <w:sz w:val="22"/>
                      <w:szCs w:val="22"/>
                      <w:lang w:val="es-ES"/>
                    </w:rPr>
                  </w:pPr>
                </w:p>
                <w:p w:rsidR="006A697E" w:rsidRPr="00B9327B" w:rsidRDefault="006A697E" w:rsidP="00054063">
                  <w:pPr>
                    <w:pStyle w:val="Prrafodelista"/>
                    <w:ind w:left="284"/>
                    <w:rPr>
                      <w:sz w:val="22"/>
                      <w:szCs w:val="22"/>
                      <w:lang w:val="es-ES"/>
                    </w:rPr>
                  </w:pPr>
                </w:p>
              </w:txbxContent>
            </v:textbox>
          </v:shape>
        </w:pict>
      </w:r>
      <w:r>
        <w:rPr>
          <w:rFonts w:cs="Arial"/>
          <w:noProof/>
          <w:lang w:val="es-ES" w:eastAsia="es-ES"/>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924" type="#_x0000_t87" style="position:absolute;left:0;text-align:left;margin-left:213.05pt;margin-top:35.45pt;width:10.9pt;height:83.75pt;z-index:251644928"/>
        </w:pict>
      </w:r>
      <w:r w:rsidR="00054063" w:rsidRPr="00054063">
        <w:rPr>
          <w:rFonts w:cs="Arial"/>
          <w:b/>
        </w:rPr>
        <w:t>Mantenimiento a unidades motrices:</w:t>
      </w:r>
    </w:p>
    <w:p w:rsidR="00B9327B" w:rsidRDefault="00B9327B" w:rsidP="00B9327B">
      <w:pPr>
        <w:pStyle w:val="Prrafodelista"/>
        <w:tabs>
          <w:tab w:val="left" w:pos="3198"/>
        </w:tabs>
        <w:ind w:left="0"/>
        <w:rPr>
          <w:rFonts w:cs="Arial"/>
        </w:rPr>
      </w:pPr>
    </w:p>
    <w:p w:rsidR="00054063" w:rsidRPr="00054063" w:rsidRDefault="00054063" w:rsidP="00B9327B">
      <w:pPr>
        <w:pStyle w:val="Prrafodelista"/>
        <w:tabs>
          <w:tab w:val="left" w:pos="3198"/>
        </w:tabs>
        <w:ind w:left="0"/>
        <w:rPr>
          <w:rFonts w:cs="Arial"/>
        </w:rPr>
      </w:pPr>
    </w:p>
    <w:p w:rsidR="00054063" w:rsidRPr="00054063" w:rsidRDefault="00054063" w:rsidP="005A0C3A">
      <w:pPr>
        <w:pStyle w:val="Prrafodelista"/>
        <w:numPr>
          <w:ilvl w:val="0"/>
          <w:numId w:val="98"/>
        </w:numPr>
        <w:ind w:left="2072"/>
        <w:rPr>
          <w:rFonts w:cs="Arial"/>
        </w:rPr>
      </w:pPr>
      <w:r w:rsidRPr="00054063">
        <w:rPr>
          <w:rFonts w:cs="Arial"/>
        </w:rPr>
        <w:t>Bomba Lamela:</w:t>
      </w: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1C48E1" w:rsidP="00054063">
      <w:pPr>
        <w:pStyle w:val="Prrafodelista"/>
        <w:ind w:left="1080"/>
        <w:rPr>
          <w:rFonts w:cs="Arial"/>
        </w:rPr>
      </w:pPr>
      <w:r>
        <w:rPr>
          <w:rFonts w:cs="Arial"/>
          <w:noProof/>
          <w:lang w:eastAsia="es-EC"/>
        </w:rPr>
        <w:drawing>
          <wp:anchor distT="0" distB="0" distL="114300" distR="114300" simplePos="0" relativeHeight="251649024" behindDoc="1" locked="0" layoutInCell="1" allowOverlap="1">
            <wp:simplePos x="0" y="0"/>
            <wp:positionH relativeFrom="column">
              <wp:posOffset>1701800</wp:posOffset>
            </wp:positionH>
            <wp:positionV relativeFrom="paragraph">
              <wp:posOffset>88265</wp:posOffset>
            </wp:positionV>
            <wp:extent cx="2734310" cy="2171065"/>
            <wp:effectExtent l="19050" t="0" r="8890" b="0"/>
            <wp:wrapTight wrapText="bothSides">
              <wp:wrapPolygon edited="0">
                <wp:start x="-150" y="0"/>
                <wp:lineTo x="-150" y="21417"/>
                <wp:lineTo x="21670" y="21417"/>
                <wp:lineTo x="21670" y="0"/>
                <wp:lineTo x="-150" y="0"/>
              </wp:wrapPolygon>
            </wp:wrapTight>
            <wp:docPr id="907" name="Imagen 2" descr="Descripción: C:\Documents and Settings\Wellington\Escritorio\tesis vero\fotos centromar\tolva de distribucion +mo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Wellington\Escritorio\tesis vero\fotos centromar\tolva de distribucion +motor.jpg"/>
                    <pic:cNvPicPr>
                      <a:picLocks noChangeAspect="1" noChangeArrowheads="1"/>
                    </pic:cNvPicPr>
                  </pic:nvPicPr>
                  <pic:blipFill>
                    <a:blip r:embed="rId135" cstate="print"/>
                    <a:srcRect l="12132" t="37560" r="9085" b="15663"/>
                    <a:stretch>
                      <a:fillRect/>
                    </a:stretch>
                  </pic:blipFill>
                  <pic:spPr bwMode="auto">
                    <a:xfrm>
                      <a:off x="0" y="0"/>
                      <a:ext cx="2734310" cy="2171065"/>
                    </a:xfrm>
                    <a:prstGeom prst="rect">
                      <a:avLst/>
                    </a:prstGeom>
                    <a:noFill/>
                    <a:ln w="9525">
                      <a:noFill/>
                      <a:miter lim="800000"/>
                      <a:headEnd/>
                      <a:tailEnd/>
                    </a:ln>
                  </pic:spPr>
                </pic:pic>
              </a:graphicData>
            </a:graphic>
          </wp:anchor>
        </w:drawing>
      </w: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B9327B" w:rsidRPr="00B9327B" w:rsidRDefault="00054063" w:rsidP="00B9327B">
      <w:pPr>
        <w:pStyle w:val="EstiliFiguras"/>
        <w:ind w:left="993" w:firstLine="0"/>
        <w:rPr>
          <w:lang w:val="es-ES"/>
        </w:rPr>
      </w:pPr>
      <w:bookmarkStart w:id="659" w:name="_Toc337167270"/>
      <w:r w:rsidRPr="00054063">
        <w:t>Figura</w:t>
      </w:r>
      <w:r w:rsidR="00774094">
        <w:t xml:space="preserve"> </w:t>
      </w:r>
      <w:r w:rsidR="00C50FB8">
        <w:rPr>
          <w:lang w:val="es-ES"/>
        </w:rPr>
        <w:t>7.1</w:t>
      </w:r>
      <w:r w:rsidRPr="00054063">
        <w:t xml:space="preserve"> Sistema motriz Bomba Lamela</w:t>
      </w:r>
      <w:bookmarkEnd w:id="659"/>
    </w:p>
    <w:p w:rsidR="00B9327B" w:rsidRDefault="0061439D" w:rsidP="00B9327B">
      <w:pPr>
        <w:tabs>
          <w:tab w:val="center" w:pos="4323"/>
        </w:tabs>
        <w:rPr>
          <w:rFonts w:cs="Arial"/>
        </w:rPr>
      </w:pPr>
      <w:r>
        <w:rPr>
          <w:rFonts w:cs="Arial"/>
          <w:noProof/>
          <w:lang w:val="es-ES" w:eastAsia="es-ES"/>
        </w:rPr>
        <w:pict>
          <v:shape id="_x0000_s1926" type="#_x0000_t202" style="position:absolute;margin-left:193.8pt;margin-top:-.5pt;width:178.9pt;height:98.6pt;z-index:251646976" stroked="f" strokecolor="#4f81bd" strokeweight="1pt">
            <v:stroke dashstyle="dash"/>
            <v:shadow color="#868686"/>
            <v:textbox style="mso-next-textbox:#_x0000_s1926">
              <w:txbxContent>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Motor Eléctrico</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Caja reductora</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Acople Falk</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Chumaceras y rodamiento</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Banda y polea</w:t>
                  </w:r>
                </w:p>
                <w:p w:rsidR="006A697E" w:rsidRPr="00B9327B" w:rsidRDefault="006A697E" w:rsidP="005A0C3A">
                  <w:pPr>
                    <w:pStyle w:val="Prrafodelista"/>
                    <w:numPr>
                      <w:ilvl w:val="0"/>
                      <w:numId w:val="96"/>
                    </w:numPr>
                    <w:ind w:left="284" w:hanging="284"/>
                    <w:rPr>
                      <w:rFonts w:cs="Arial"/>
                      <w:lang w:val="es-ES"/>
                    </w:rPr>
                  </w:pPr>
                  <w:r w:rsidRPr="00B9327B">
                    <w:rPr>
                      <w:rFonts w:cs="Arial"/>
                      <w:sz w:val="22"/>
                      <w:szCs w:val="22"/>
                      <w:lang w:val="es-ES"/>
                    </w:rPr>
                    <w:t>Cadena y catalina</w:t>
                  </w:r>
                </w:p>
                <w:p w:rsidR="006A697E" w:rsidRPr="00B9327B" w:rsidRDefault="006A697E" w:rsidP="00054063">
                  <w:pPr>
                    <w:pStyle w:val="Prrafodelista"/>
                    <w:ind w:left="284"/>
                    <w:rPr>
                      <w:rFonts w:cs="Arial"/>
                      <w:lang w:val="es-ES"/>
                    </w:rPr>
                  </w:pPr>
                </w:p>
                <w:p w:rsidR="006A697E" w:rsidRPr="00B9327B" w:rsidRDefault="006A697E" w:rsidP="00054063">
                  <w:pPr>
                    <w:rPr>
                      <w:rFonts w:cs="Arial"/>
                      <w:lang w:val="es-ES"/>
                    </w:rPr>
                  </w:pPr>
                </w:p>
                <w:p w:rsidR="006A697E" w:rsidRPr="00B9327B" w:rsidRDefault="006A697E" w:rsidP="00054063">
                  <w:pPr>
                    <w:pStyle w:val="Prrafodelista"/>
                    <w:ind w:left="284"/>
                    <w:rPr>
                      <w:rFonts w:cs="Arial"/>
                      <w:lang w:val="es-ES"/>
                    </w:rPr>
                  </w:pPr>
                </w:p>
              </w:txbxContent>
            </v:textbox>
          </v:shape>
        </w:pict>
      </w:r>
      <w:r>
        <w:rPr>
          <w:rFonts w:cs="Arial"/>
          <w:noProof/>
          <w:lang w:val="es-ES" w:eastAsia="es-ES"/>
        </w:rPr>
        <w:pict>
          <v:shape id="_x0000_s1925" type="#_x0000_t87" style="position:absolute;margin-left:183.6pt;margin-top:3.55pt;width:10.9pt;height:83.75pt;z-index:251645952"/>
        </w:pict>
      </w:r>
    </w:p>
    <w:p w:rsidR="00054063" w:rsidRPr="00054063" w:rsidRDefault="00054063" w:rsidP="00B9327B">
      <w:pPr>
        <w:tabs>
          <w:tab w:val="center" w:pos="4323"/>
        </w:tabs>
        <w:rPr>
          <w:rFonts w:cs="Arial"/>
        </w:rPr>
      </w:pPr>
    </w:p>
    <w:p w:rsidR="00054063" w:rsidRPr="00054063" w:rsidRDefault="00054063" w:rsidP="00054063">
      <w:pPr>
        <w:pStyle w:val="Prrafodelista"/>
        <w:ind w:left="1080"/>
        <w:rPr>
          <w:rFonts w:cs="Arial"/>
        </w:rPr>
      </w:pPr>
    </w:p>
    <w:p w:rsidR="00054063" w:rsidRPr="00054063" w:rsidRDefault="00054063" w:rsidP="005A0C3A">
      <w:pPr>
        <w:pStyle w:val="Prrafodelista"/>
        <w:numPr>
          <w:ilvl w:val="0"/>
          <w:numId w:val="98"/>
        </w:numPr>
        <w:ind w:left="2072"/>
        <w:rPr>
          <w:rFonts w:cs="Arial"/>
        </w:rPr>
      </w:pPr>
      <w:r w:rsidRPr="00054063">
        <w:rPr>
          <w:rFonts w:cs="Arial"/>
        </w:rPr>
        <w:t xml:space="preserve">Cocedor 1 y 2  </w:t>
      </w: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1C48E1" w:rsidP="00054063">
      <w:pPr>
        <w:pStyle w:val="Prrafodelista"/>
        <w:ind w:left="1080"/>
        <w:rPr>
          <w:rFonts w:cs="Arial"/>
        </w:rPr>
      </w:pPr>
      <w:r>
        <w:rPr>
          <w:rFonts w:cs="Arial"/>
          <w:noProof/>
          <w:lang w:eastAsia="es-EC"/>
        </w:rPr>
        <w:lastRenderedPageBreak/>
        <w:drawing>
          <wp:anchor distT="0" distB="0" distL="114300" distR="114300" simplePos="0" relativeHeight="251648000" behindDoc="1" locked="0" layoutInCell="1" allowOverlap="1">
            <wp:simplePos x="0" y="0"/>
            <wp:positionH relativeFrom="column">
              <wp:posOffset>1435735</wp:posOffset>
            </wp:positionH>
            <wp:positionV relativeFrom="paragraph">
              <wp:posOffset>5715</wp:posOffset>
            </wp:positionV>
            <wp:extent cx="3186430" cy="2228850"/>
            <wp:effectExtent l="19050" t="0" r="0" b="0"/>
            <wp:wrapTight wrapText="bothSides">
              <wp:wrapPolygon edited="0">
                <wp:start x="-129" y="0"/>
                <wp:lineTo x="-129" y="21415"/>
                <wp:lineTo x="21566" y="21415"/>
                <wp:lineTo x="21566" y="0"/>
                <wp:lineTo x="-129" y="0"/>
              </wp:wrapPolygon>
            </wp:wrapTight>
            <wp:docPr id="9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6" cstate="print"/>
                    <a:srcRect/>
                    <a:stretch>
                      <a:fillRect/>
                    </a:stretch>
                  </pic:blipFill>
                  <pic:spPr bwMode="auto">
                    <a:xfrm>
                      <a:off x="0" y="0"/>
                      <a:ext cx="3186430" cy="2228850"/>
                    </a:xfrm>
                    <a:prstGeom prst="rect">
                      <a:avLst/>
                    </a:prstGeom>
                    <a:noFill/>
                    <a:ln w="9525">
                      <a:noFill/>
                      <a:miter lim="800000"/>
                      <a:headEnd/>
                      <a:tailEnd/>
                    </a:ln>
                  </pic:spPr>
                </pic:pic>
              </a:graphicData>
            </a:graphic>
          </wp:anchor>
        </w:drawing>
      </w:r>
    </w:p>
    <w:p w:rsidR="00054063" w:rsidRPr="00054063" w:rsidRDefault="00054063" w:rsidP="00054063">
      <w:pPr>
        <w:pStyle w:val="Prrafodelista"/>
        <w:ind w:left="1080"/>
        <w:rPr>
          <w:rFonts w:cs="Arial"/>
        </w:rPr>
      </w:pPr>
    </w:p>
    <w:p w:rsidR="00054063" w:rsidRPr="00054063" w:rsidRDefault="00054063" w:rsidP="00054063">
      <w:pPr>
        <w:pStyle w:val="Prrafodelista"/>
        <w:ind w:left="1080"/>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71103A">
      <w:pPr>
        <w:pStyle w:val="Prrafodelista"/>
        <w:ind w:left="0"/>
        <w:rPr>
          <w:rFonts w:cs="Arial"/>
        </w:rPr>
      </w:pPr>
    </w:p>
    <w:p w:rsidR="0071103A" w:rsidRDefault="0071103A" w:rsidP="00B9327B">
      <w:pPr>
        <w:pStyle w:val="EstiliFiguras"/>
        <w:ind w:left="993" w:firstLine="0"/>
        <w:rPr>
          <w:rFonts w:eastAsia="Arial"/>
          <w:lang w:val="es-ES"/>
        </w:rPr>
      </w:pPr>
    </w:p>
    <w:p w:rsidR="00054063" w:rsidRPr="00B9327B" w:rsidRDefault="00054063" w:rsidP="00B9327B">
      <w:pPr>
        <w:pStyle w:val="EstiliFiguras"/>
        <w:ind w:left="993" w:firstLine="0"/>
        <w:rPr>
          <w:rFonts w:eastAsia="Arial"/>
        </w:rPr>
      </w:pPr>
      <w:bookmarkStart w:id="660" w:name="_Toc337167271"/>
      <w:r w:rsidRPr="00054063">
        <w:rPr>
          <w:rFonts w:eastAsia="Arial"/>
        </w:rPr>
        <w:t>Figura</w:t>
      </w:r>
      <w:r w:rsidR="00C50FB8">
        <w:rPr>
          <w:rFonts w:eastAsia="Arial"/>
          <w:lang w:val="es-ES"/>
        </w:rPr>
        <w:t xml:space="preserve"> 7.2</w:t>
      </w:r>
      <w:r w:rsidRPr="00054063">
        <w:rPr>
          <w:rFonts w:eastAsia="Arial"/>
        </w:rPr>
        <w:t xml:space="preserve"> Unidad motriz Cocedores de chaqueta.</w:t>
      </w:r>
      <w:bookmarkEnd w:id="660"/>
    </w:p>
    <w:p w:rsidR="00054063" w:rsidRPr="00054063" w:rsidRDefault="0061439D" w:rsidP="00054063">
      <w:pPr>
        <w:pStyle w:val="Prrafodelista"/>
        <w:rPr>
          <w:rFonts w:cs="Arial"/>
        </w:rPr>
      </w:pPr>
      <w:r>
        <w:rPr>
          <w:rFonts w:cs="Arial"/>
          <w:noProof/>
          <w:lang w:val="es-ES" w:eastAsia="es-ES"/>
        </w:rPr>
        <w:pict>
          <v:shape id="_x0000_s1928" type="#_x0000_t202" style="position:absolute;left:0;text-align:left;margin-left:177.45pt;margin-top:5.35pt;width:121.4pt;height:106.6pt;z-index:251651072" stroked="f" strokecolor="#4f81bd" strokeweight="1pt">
            <v:stroke dashstyle="dash"/>
            <v:shadow color="#868686"/>
            <v:textbox style="mso-next-textbox:#_x0000_s1928">
              <w:txbxContent>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Motorreductor</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Caja reductora</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Acople Falk</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Chumaceras y rodamiento</w:t>
                  </w:r>
                </w:p>
                <w:p w:rsidR="006A697E" w:rsidRPr="00B9327B" w:rsidRDefault="006A697E" w:rsidP="005A0C3A">
                  <w:pPr>
                    <w:pStyle w:val="Prrafodelista"/>
                    <w:numPr>
                      <w:ilvl w:val="0"/>
                      <w:numId w:val="96"/>
                    </w:numPr>
                    <w:ind w:left="284" w:hanging="284"/>
                    <w:rPr>
                      <w:rFonts w:cs="Arial"/>
                      <w:sz w:val="22"/>
                      <w:szCs w:val="22"/>
                      <w:lang w:val="es-ES"/>
                    </w:rPr>
                  </w:pPr>
                  <w:r w:rsidRPr="00B9327B">
                    <w:rPr>
                      <w:rFonts w:cs="Arial"/>
                      <w:sz w:val="22"/>
                      <w:szCs w:val="22"/>
                      <w:lang w:val="es-ES"/>
                    </w:rPr>
                    <w:t>Acople por brida</w:t>
                  </w:r>
                </w:p>
                <w:p w:rsidR="006A697E" w:rsidRPr="00B9327B" w:rsidRDefault="006A697E" w:rsidP="00054063">
                  <w:pPr>
                    <w:rPr>
                      <w:rFonts w:cs="Arial"/>
                      <w:lang w:val="es-ES"/>
                    </w:rPr>
                  </w:pPr>
                </w:p>
                <w:p w:rsidR="006A697E" w:rsidRPr="00B9327B" w:rsidRDefault="006A697E" w:rsidP="00054063">
                  <w:pPr>
                    <w:pStyle w:val="Prrafodelista"/>
                    <w:ind w:left="284"/>
                    <w:rPr>
                      <w:rFonts w:cs="Arial"/>
                      <w:lang w:val="es-ES"/>
                    </w:rPr>
                  </w:pPr>
                </w:p>
              </w:txbxContent>
            </v:textbox>
          </v:shape>
        </w:pict>
      </w:r>
      <w:r>
        <w:rPr>
          <w:rFonts w:cs="Arial"/>
          <w:noProof/>
          <w:lang w:val="es-ES" w:eastAsia="es-ES"/>
        </w:rPr>
        <w:pict>
          <v:shape id="_x0000_s1927" type="#_x0000_t87" style="position:absolute;left:0;text-align:left;margin-left:165.3pt;margin-top:8.65pt;width:10.9pt;height:93.2pt;z-index:251650048"/>
        </w:pict>
      </w: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5A0C3A">
      <w:pPr>
        <w:pStyle w:val="Prrafodelista"/>
        <w:numPr>
          <w:ilvl w:val="0"/>
          <w:numId w:val="98"/>
        </w:numPr>
        <w:ind w:left="2072"/>
        <w:rPr>
          <w:rFonts w:cs="Arial"/>
        </w:rPr>
      </w:pPr>
      <w:r w:rsidRPr="00054063">
        <w:rPr>
          <w:rFonts w:cs="Arial"/>
        </w:rPr>
        <w:t>Secadores</w:t>
      </w:r>
    </w:p>
    <w:p w:rsidR="00054063" w:rsidRPr="00054063" w:rsidRDefault="00054063" w:rsidP="00054063">
      <w:pPr>
        <w:pStyle w:val="Prrafodelista"/>
        <w:rPr>
          <w:rFonts w:cs="Arial"/>
        </w:rPr>
      </w:pPr>
    </w:p>
    <w:p w:rsidR="00054063" w:rsidRPr="00054063" w:rsidRDefault="00054063" w:rsidP="00054063">
      <w:pPr>
        <w:rPr>
          <w:rFonts w:cs="Arial"/>
        </w:rPr>
      </w:pPr>
    </w:p>
    <w:p w:rsidR="00054063" w:rsidRPr="00054063" w:rsidRDefault="00054063" w:rsidP="00054063">
      <w:pPr>
        <w:pStyle w:val="Prrafodelista"/>
        <w:rPr>
          <w:rFonts w:cs="Arial"/>
        </w:rPr>
      </w:pPr>
    </w:p>
    <w:p w:rsidR="00054063" w:rsidRPr="00054063" w:rsidRDefault="001C48E1" w:rsidP="00054063">
      <w:pPr>
        <w:pStyle w:val="Prrafodelista"/>
        <w:rPr>
          <w:rFonts w:cs="Arial"/>
        </w:rPr>
      </w:pPr>
      <w:r>
        <w:rPr>
          <w:rFonts w:cs="Arial"/>
          <w:noProof/>
          <w:lang w:eastAsia="es-EC"/>
        </w:rPr>
        <w:drawing>
          <wp:anchor distT="0" distB="0" distL="114300" distR="114300" simplePos="0" relativeHeight="251652096" behindDoc="0" locked="0" layoutInCell="1" allowOverlap="1">
            <wp:simplePos x="0" y="0"/>
            <wp:positionH relativeFrom="column">
              <wp:posOffset>1608455</wp:posOffset>
            </wp:positionH>
            <wp:positionV relativeFrom="paragraph">
              <wp:posOffset>41910</wp:posOffset>
            </wp:positionV>
            <wp:extent cx="2743835" cy="2051685"/>
            <wp:effectExtent l="19050" t="0" r="0" b="0"/>
            <wp:wrapSquare wrapText="bothSides"/>
            <wp:docPr id="905" name="Imagen 3" descr="Descripción: C:\Documents and Settings\Wellington\Escritorio\tesis vero\fotos centromar\IMG-20110920-0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Descripción: C:\Documents and Settings\Wellington\Escritorio\tesis vero\fotos centromar\IMG-20110920-01414.jpg"/>
                    <pic:cNvPicPr>
                      <a:picLocks noChangeAspect="1" noChangeArrowheads="1"/>
                    </pic:cNvPicPr>
                  </pic:nvPicPr>
                  <pic:blipFill>
                    <a:blip r:embed="rId137" cstate="print"/>
                    <a:srcRect/>
                    <a:stretch>
                      <a:fillRect/>
                    </a:stretch>
                  </pic:blipFill>
                  <pic:spPr bwMode="auto">
                    <a:xfrm>
                      <a:off x="0" y="0"/>
                      <a:ext cx="2743835" cy="2051685"/>
                    </a:xfrm>
                    <a:prstGeom prst="rect">
                      <a:avLst/>
                    </a:prstGeom>
                    <a:noFill/>
                    <a:ln w="9525">
                      <a:noFill/>
                      <a:miter lim="800000"/>
                      <a:headEnd/>
                      <a:tailEnd/>
                    </a:ln>
                  </pic:spPr>
                </pic:pic>
              </a:graphicData>
            </a:graphic>
          </wp:anchor>
        </w:drawing>
      </w: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054063" w:rsidRDefault="00054063" w:rsidP="00054063">
      <w:pPr>
        <w:pStyle w:val="Prrafodelista"/>
        <w:rPr>
          <w:rFonts w:cs="Arial"/>
        </w:rPr>
      </w:pPr>
    </w:p>
    <w:p w:rsidR="00054063" w:rsidRPr="0071103A" w:rsidRDefault="00054063" w:rsidP="0071103A">
      <w:pPr>
        <w:pStyle w:val="EstiliFiguras"/>
        <w:ind w:left="993" w:firstLine="0"/>
        <w:rPr>
          <w:rFonts w:cs="Arial"/>
          <w:lang w:val="es-ES"/>
        </w:rPr>
      </w:pPr>
      <w:bookmarkStart w:id="661" w:name="_Toc337167272"/>
      <w:r w:rsidRPr="00B9327B">
        <w:rPr>
          <w:rFonts w:eastAsia="Arial"/>
        </w:rPr>
        <w:t>Figura</w:t>
      </w:r>
      <w:r w:rsidR="00F92A0D">
        <w:rPr>
          <w:rFonts w:eastAsia="Arial"/>
        </w:rPr>
        <w:t xml:space="preserve"> </w:t>
      </w:r>
      <w:r w:rsidR="00C50FB8">
        <w:rPr>
          <w:rFonts w:eastAsia="Arial"/>
          <w:lang w:val="es-ES"/>
        </w:rPr>
        <w:t>7</w:t>
      </w:r>
      <w:r w:rsidRPr="00054063">
        <w:rPr>
          <w:rFonts w:cs="Arial"/>
        </w:rPr>
        <w:t>.</w:t>
      </w:r>
      <w:r w:rsidR="00C50FB8">
        <w:rPr>
          <w:rFonts w:cs="Arial"/>
          <w:lang w:val="es-ES"/>
        </w:rPr>
        <w:t>3</w:t>
      </w:r>
      <w:r w:rsidRPr="00054063">
        <w:rPr>
          <w:rFonts w:cs="Arial"/>
        </w:rPr>
        <w:t xml:space="preserve"> Unidad motriz Secadores</w:t>
      </w:r>
      <w:bookmarkEnd w:id="661"/>
    </w:p>
    <w:p w:rsidR="0071103A" w:rsidRDefault="0071103A" w:rsidP="0071103A">
      <w:pPr>
        <w:spacing w:line="480" w:lineRule="auto"/>
        <w:ind w:left="1701"/>
        <w:jc w:val="both"/>
        <w:rPr>
          <w:rFonts w:cs="Arial"/>
          <w:b/>
        </w:rPr>
      </w:pPr>
    </w:p>
    <w:p w:rsidR="00A46F91" w:rsidRPr="00A46F91" w:rsidRDefault="00D04631" w:rsidP="005A0C3A">
      <w:pPr>
        <w:numPr>
          <w:ilvl w:val="0"/>
          <w:numId w:val="97"/>
        </w:numPr>
        <w:spacing w:line="480" w:lineRule="auto"/>
        <w:ind w:left="1701" w:hanging="357"/>
        <w:jc w:val="both"/>
        <w:rPr>
          <w:rFonts w:cs="Arial"/>
          <w:b/>
        </w:rPr>
      </w:pPr>
      <w:r>
        <w:rPr>
          <w:rFonts w:cs="Arial"/>
          <w:b/>
        </w:rPr>
        <w:lastRenderedPageBreak/>
        <w:t xml:space="preserve">Mantenimiento de sistema de transmisión de potencia </w:t>
      </w:r>
      <w:r w:rsidR="00A46F91" w:rsidRPr="00A46F91">
        <w:rPr>
          <w:rFonts w:cs="Arial"/>
          <w:b/>
        </w:rPr>
        <w:t>con tornillo helicoidales:</w:t>
      </w:r>
    </w:p>
    <w:p w:rsidR="00A46F91" w:rsidRPr="00A46F91" w:rsidRDefault="0061439D" w:rsidP="00A46F91">
      <w:pPr>
        <w:spacing w:after="200" w:line="480" w:lineRule="auto"/>
        <w:ind w:left="1701"/>
        <w:jc w:val="both"/>
        <w:rPr>
          <w:rFonts w:cs="Arial"/>
        </w:rPr>
      </w:pPr>
      <w:r>
        <w:rPr>
          <w:rFonts w:cs="Arial"/>
          <w:noProof/>
          <w:lang w:val="es-ES" w:eastAsia="es-ES"/>
        </w:rPr>
        <w:pict>
          <v:group id="_x0000_s1961" style="position:absolute;left:0;text-align:left;margin-left:100.5pt;margin-top:113.4pt;width:318.45pt;height:119.7pt;z-index:-251663360" coordorigin="3394,5610" coordsize="6369,2394">
            <v:shape id="Imagen 8" o:spid="_x0000_s1959" type="#_x0000_t75" alt="Descripción: C:\Documents and Settings\Wellington\Escritorio\Tesis Vero-Raul\fotos\Foto0513.jpg" style="position:absolute;left:3394;top:5611;width:3181;height:2389;visibility:visible" wrapcoords="-80 0 -80 21493 21600 21493 21600 0 -80 0">
              <v:imagedata r:id="rId138" o:title="Foto0513"/>
            </v:shape>
            <v:shape id="Imagen 9" o:spid="_x0000_s1960" type="#_x0000_t75" alt="Descripción: C:\Documents and Settings\Wellington\Escritorio\Tesis Vero-Raul\fotos\Foto0509.jpg" style="position:absolute;left:6579;top:5610;width:3184;height:2394;visibility:visible" wrapcoords="-81 0 -81 21492 21600 21492 21600 0 -81 0">
              <v:imagedata r:id="rId139" o:title="Foto0509"/>
            </v:shape>
          </v:group>
        </w:pict>
      </w:r>
      <w:r w:rsidR="00A46F91" w:rsidRPr="00A46F91">
        <w:rPr>
          <w:rFonts w:cs="Arial"/>
        </w:rPr>
        <w:t>Son todos los motores que trabajan para mover los tornillos helicoidales que transportan la materia prima, existen 25 moto</w:t>
      </w:r>
      <w:r w:rsidR="00303285">
        <w:rPr>
          <w:rFonts w:cs="Arial"/>
        </w:rPr>
        <w:t>r</w:t>
      </w:r>
      <w:r w:rsidR="00A46F91" w:rsidRPr="00A46F91">
        <w:rPr>
          <w:rFonts w:cs="Arial"/>
        </w:rPr>
        <w:t xml:space="preserve">reductores con acople de cadena hacia el tornillo, como se muestra en la </w:t>
      </w:r>
      <w:r w:rsidR="00F92A0D">
        <w:rPr>
          <w:rFonts w:cs="Arial"/>
        </w:rPr>
        <w:t>Figura 7.4</w:t>
      </w:r>
    </w:p>
    <w:p w:rsidR="00A46F91" w:rsidRPr="00A46F91" w:rsidRDefault="00A46F91" w:rsidP="00A46F91">
      <w:pPr>
        <w:pStyle w:val="Prrafodelista"/>
        <w:spacing w:line="360" w:lineRule="auto"/>
        <w:rPr>
          <w:rFonts w:cs="Arial"/>
        </w:rPr>
      </w:pPr>
    </w:p>
    <w:p w:rsidR="00A46F91" w:rsidRPr="00A46F91" w:rsidRDefault="00A46F91" w:rsidP="00A46F91">
      <w:pPr>
        <w:pStyle w:val="Prrafodelista"/>
        <w:spacing w:line="360" w:lineRule="auto"/>
        <w:rPr>
          <w:rFonts w:cs="Arial"/>
        </w:rPr>
      </w:pPr>
    </w:p>
    <w:p w:rsidR="00A46F91" w:rsidRDefault="00A46F91" w:rsidP="00A46F91">
      <w:pPr>
        <w:pStyle w:val="Prrafodelista"/>
        <w:spacing w:line="360" w:lineRule="auto"/>
        <w:jc w:val="both"/>
        <w:rPr>
          <w:rFonts w:cs="Arial"/>
        </w:rPr>
      </w:pPr>
    </w:p>
    <w:p w:rsidR="00A46F91" w:rsidRDefault="00A46F91" w:rsidP="00A46F91">
      <w:pPr>
        <w:pStyle w:val="Prrafodelista"/>
        <w:spacing w:line="360" w:lineRule="auto"/>
        <w:jc w:val="both"/>
        <w:rPr>
          <w:rFonts w:cs="Arial"/>
        </w:rPr>
      </w:pPr>
    </w:p>
    <w:p w:rsidR="00A46F91" w:rsidRDefault="00A46F91" w:rsidP="00A46F91">
      <w:pPr>
        <w:pStyle w:val="Prrafodelista"/>
        <w:spacing w:line="480" w:lineRule="auto"/>
        <w:jc w:val="both"/>
        <w:rPr>
          <w:rFonts w:cs="Arial"/>
        </w:rPr>
      </w:pPr>
    </w:p>
    <w:p w:rsidR="00A46F91" w:rsidRPr="00054063" w:rsidRDefault="00A46F91" w:rsidP="00393313">
      <w:pPr>
        <w:pStyle w:val="EstiliFiguras"/>
        <w:ind w:left="1701" w:firstLine="0"/>
        <w:rPr>
          <w:rFonts w:cs="Arial"/>
        </w:rPr>
      </w:pPr>
      <w:bookmarkStart w:id="662" w:name="_Toc337167273"/>
      <w:r w:rsidRPr="00B9327B">
        <w:rPr>
          <w:rFonts w:eastAsia="Arial"/>
        </w:rPr>
        <w:t>Figura</w:t>
      </w:r>
      <w:r w:rsidR="00F92A0D">
        <w:rPr>
          <w:rFonts w:eastAsia="Arial"/>
        </w:rPr>
        <w:t xml:space="preserve"> </w:t>
      </w:r>
      <w:r>
        <w:rPr>
          <w:rFonts w:eastAsia="Arial"/>
          <w:lang w:val="es-ES"/>
        </w:rPr>
        <w:t>7</w:t>
      </w:r>
      <w:r w:rsidRPr="00054063">
        <w:rPr>
          <w:rFonts w:cs="Arial"/>
        </w:rPr>
        <w:t>.</w:t>
      </w:r>
      <w:r w:rsidR="00F92A0D">
        <w:rPr>
          <w:rFonts w:cs="Arial"/>
        </w:rPr>
        <w:t>4</w:t>
      </w:r>
      <w:r w:rsidRPr="00054063">
        <w:rPr>
          <w:rFonts w:cs="Arial"/>
        </w:rPr>
        <w:t xml:space="preserve"> Unidad motriz </w:t>
      </w:r>
      <w:r w:rsidR="00F92A0D">
        <w:rPr>
          <w:rFonts w:cs="Arial"/>
        </w:rPr>
        <w:t>Tornillo Helicoidal</w:t>
      </w:r>
      <w:bookmarkEnd w:id="662"/>
    </w:p>
    <w:p w:rsidR="00A46F91" w:rsidRPr="00A46F91" w:rsidRDefault="00A46F91" w:rsidP="00A46F91">
      <w:pPr>
        <w:spacing w:after="200" w:line="480" w:lineRule="auto"/>
        <w:ind w:left="1701"/>
        <w:jc w:val="both"/>
        <w:rPr>
          <w:rFonts w:cs="Arial"/>
        </w:rPr>
      </w:pPr>
      <w:r w:rsidRPr="00A46F91">
        <w:rPr>
          <w:rFonts w:cs="Arial"/>
        </w:rPr>
        <w:t>Se va a analizar el sistema motriz del cocinador para verificar y seleccionar el mantenimiento adecuado para los componentes de dicho sistema. Se espera que se haga el análisis a todos los sistemas para un mantenimiento adecuado.</w:t>
      </w:r>
    </w:p>
    <w:p w:rsidR="00A46F91" w:rsidRPr="00A46F91" w:rsidRDefault="00A46F91" w:rsidP="00A46F91">
      <w:pPr>
        <w:spacing w:after="200" w:line="480" w:lineRule="auto"/>
        <w:ind w:left="1701"/>
        <w:jc w:val="both"/>
        <w:rPr>
          <w:rFonts w:cs="Arial"/>
        </w:rPr>
      </w:pPr>
      <w:r w:rsidRPr="00A46F91">
        <w:rPr>
          <w:rFonts w:cs="Arial"/>
        </w:rPr>
        <w:t xml:space="preserve">Este sistema consiste en un motor de 20 HP y 1750 rpm, se realiza su primera reducción con un sistema de polea-banda luego el eje pasa por una caja reductora para realizar una reducción 5:1, finalmente se adapta un piñón que a través de </w:t>
      </w:r>
      <w:r w:rsidRPr="00A46F91">
        <w:rPr>
          <w:rFonts w:cs="Arial"/>
        </w:rPr>
        <w:lastRenderedPageBreak/>
        <w:t>una cadena conecta al engrane mayor que impulsa al cocinador. Este es un sistema combinado que se utiliza para hacer altas reducciones.</w:t>
      </w:r>
    </w:p>
    <w:p w:rsidR="00A46F91" w:rsidRPr="00A46F91" w:rsidRDefault="00A46F91" w:rsidP="00A46F91">
      <w:pPr>
        <w:spacing w:after="200" w:line="480" w:lineRule="auto"/>
        <w:ind w:left="1701"/>
        <w:jc w:val="both"/>
        <w:rPr>
          <w:rFonts w:cs="Arial"/>
        </w:rPr>
      </w:pPr>
      <w:r w:rsidRPr="00A46F91">
        <w:rPr>
          <w:rFonts w:cs="Arial"/>
        </w:rPr>
        <w:t>En base a los datos del sistema existen tablas e indicaciones para realizar el mantenimiento correcto para los piñones y cadena. Se tomaron los respectivos datos resumidos en la siguiente tabla.</w:t>
      </w:r>
    </w:p>
    <w:p w:rsidR="00A46F91" w:rsidRPr="00A46F91" w:rsidRDefault="00A46F91" w:rsidP="00A46F91">
      <w:pPr>
        <w:spacing w:after="200" w:line="480" w:lineRule="auto"/>
        <w:ind w:left="1701"/>
        <w:jc w:val="both"/>
        <w:rPr>
          <w:rFonts w:cs="Arial"/>
        </w:rPr>
      </w:pPr>
      <w:r w:rsidRPr="00A46F91">
        <w:rPr>
          <w:rFonts w:cs="Arial"/>
        </w:rPr>
        <w:t>Datos del sistema:</w:t>
      </w:r>
    </w:p>
    <w:tbl>
      <w:tblPr>
        <w:tblpPr w:leftFromText="141" w:rightFromText="141" w:vertAnchor="text" w:horzAnchor="page" w:tblpX="4966" w:tblpY="2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5"/>
        <w:gridCol w:w="2670"/>
      </w:tblGrid>
      <w:tr w:rsidR="00A46F91" w:rsidRPr="005A0C3A" w:rsidTr="005A0C3A">
        <w:trPr>
          <w:trHeight w:val="579"/>
        </w:trPr>
        <w:tc>
          <w:tcPr>
            <w:tcW w:w="2705" w:type="dxa"/>
            <w:shd w:val="clear" w:color="auto" w:fill="C2D69B"/>
            <w:vAlign w:val="center"/>
          </w:tcPr>
          <w:p w:rsidR="00A46F91" w:rsidRPr="005A0C3A" w:rsidRDefault="00A46F91" w:rsidP="005A0C3A">
            <w:pPr>
              <w:pStyle w:val="Prrafodelista"/>
              <w:spacing w:after="0"/>
              <w:ind w:left="0"/>
              <w:jc w:val="center"/>
              <w:rPr>
                <w:rFonts w:cs="Arial"/>
                <w:b/>
                <w:sz w:val="22"/>
              </w:rPr>
            </w:pPr>
            <w:r w:rsidRPr="005A0C3A">
              <w:rPr>
                <w:rFonts w:cs="Arial"/>
                <w:b/>
                <w:sz w:val="22"/>
              </w:rPr>
              <w:t>Datos</w:t>
            </w:r>
          </w:p>
        </w:tc>
        <w:tc>
          <w:tcPr>
            <w:tcW w:w="2670" w:type="dxa"/>
            <w:shd w:val="clear" w:color="auto" w:fill="C2D69B"/>
            <w:vAlign w:val="center"/>
          </w:tcPr>
          <w:p w:rsidR="00A46F91" w:rsidRPr="005A0C3A" w:rsidRDefault="00A46F91" w:rsidP="005A0C3A">
            <w:pPr>
              <w:pStyle w:val="Prrafodelista"/>
              <w:spacing w:after="0"/>
              <w:ind w:left="0"/>
              <w:jc w:val="center"/>
              <w:rPr>
                <w:rFonts w:cs="Arial"/>
                <w:b/>
                <w:sz w:val="22"/>
              </w:rPr>
            </w:pPr>
            <w:r w:rsidRPr="005A0C3A">
              <w:rPr>
                <w:rFonts w:cs="Arial"/>
                <w:b/>
                <w:sz w:val="22"/>
              </w:rPr>
              <w:t>Valor</w:t>
            </w:r>
          </w:p>
        </w:tc>
      </w:tr>
      <w:tr w:rsidR="00A46F91" w:rsidRPr="005A0C3A" w:rsidTr="005A0C3A">
        <w:trPr>
          <w:trHeight w:val="579"/>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Potencia Motor</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20 HP</w:t>
            </w:r>
          </w:p>
        </w:tc>
      </w:tr>
      <w:tr w:rsidR="00A46F91" w:rsidRPr="005A0C3A" w:rsidTr="005A0C3A">
        <w:trPr>
          <w:trHeight w:val="580"/>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Diámetro Polea</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30cm</w:t>
            </w:r>
          </w:p>
        </w:tc>
      </w:tr>
      <w:tr w:rsidR="00A46F91" w:rsidRPr="005A0C3A" w:rsidTr="005A0C3A">
        <w:trPr>
          <w:trHeight w:val="579"/>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Diámetro del piñón</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15cm</w:t>
            </w:r>
          </w:p>
        </w:tc>
      </w:tr>
      <w:tr w:rsidR="00A46F91" w:rsidRPr="005A0C3A" w:rsidTr="005A0C3A">
        <w:trPr>
          <w:trHeight w:val="580"/>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Diámetro Engrane</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76 cm</w:t>
            </w:r>
          </w:p>
        </w:tc>
      </w:tr>
      <w:tr w:rsidR="00A46F91" w:rsidRPr="005A0C3A" w:rsidTr="005A0C3A">
        <w:trPr>
          <w:trHeight w:val="579"/>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Velocidad Motor</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1750 rpm</w:t>
            </w:r>
          </w:p>
        </w:tc>
      </w:tr>
      <w:tr w:rsidR="00A46F91" w:rsidRPr="005A0C3A" w:rsidTr="005A0C3A">
        <w:trPr>
          <w:trHeight w:val="580"/>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Velocidad salida motor</w:t>
            </w:r>
          </w:p>
        </w:tc>
        <w:tc>
          <w:tcPr>
            <w:tcW w:w="2670" w:type="dxa"/>
            <w:shd w:val="clear" w:color="auto" w:fill="auto"/>
            <w:vAlign w:val="center"/>
          </w:tcPr>
          <w:p w:rsidR="00A46F91" w:rsidRPr="005A0C3A" w:rsidRDefault="008F7F2F" w:rsidP="005A0C3A">
            <w:pPr>
              <w:pStyle w:val="Prrafodelista"/>
              <w:spacing w:after="0"/>
              <w:ind w:left="0"/>
              <w:jc w:val="center"/>
              <w:rPr>
                <w:rFonts w:cs="Arial"/>
                <w:sz w:val="22"/>
              </w:rPr>
            </w:pPr>
            <w:r>
              <w:rPr>
                <w:rFonts w:cs="Arial"/>
                <w:sz w:val="22"/>
              </w:rPr>
              <w:t>175</w:t>
            </w:r>
            <w:r w:rsidR="00A46F91" w:rsidRPr="005A0C3A">
              <w:rPr>
                <w:rFonts w:cs="Arial"/>
                <w:sz w:val="22"/>
              </w:rPr>
              <w:t xml:space="preserve"> rpm</w:t>
            </w:r>
          </w:p>
        </w:tc>
      </w:tr>
      <w:tr w:rsidR="00A46F91" w:rsidRPr="005A0C3A" w:rsidTr="005A0C3A">
        <w:trPr>
          <w:trHeight w:val="579"/>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Reducción caja</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5:1</w:t>
            </w:r>
          </w:p>
        </w:tc>
      </w:tr>
      <w:tr w:rsidR="00A46F91" w:rsidRPr="005A0C3A" w:rsidTr="005A0C3A">
        <w:trPr>
          <w:trHeight w:val="580"/>
        </w:trPr>
        <w:tc>
          <w:tcPr>
            <w:tcW w:w="2705"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Capacidad cocedor</w:t>
            </w:r>
          </w:p>
        </w:tc>
        <w:tc>
          <w:tcPr>
            <w:tcW w:w="2670" w:type="dxa"/>
            <w:shd w:val="clear" w:color="auto" w:fill="auto"/>
            <w:vAlign w:val="center"/>
          </w:tcPr>
          <w:p w:rsidR="00A46F91" w:rsidRPr="005A0C3A" w:rsidRDefault="00A46F91" w:rsidP="005A0C3A">
            <w:pPr>
              <w:pStyle w:val="Prrafodelista"/>
              <w:spacing w:after="0"/>
              <w:ind w:left="0"/>
              <w:jc w:val="center"/>
              <w:rPr>
                <w:rFonts w:cs="Arial"/>
                <w:sz w:val="22"/>
              </w:rPr>
            </w:pPr>
            <w:r w:rsidRPr="005A0C3A">
              <w:rPr>
                <w:rFonts w:cs="Arial"/>
                <w:sz w:val="22"/>
              </w:rPr>
              <w:t>30 ton/hr</w:t>
            </w:r>
          </w:p>
        </w:tc>
      </w:tr>
    </w:tbl>
    <w:p w:rsidR="00054063" w:rsidRPr="00A46F91" w:rsidRDefault="00054063" w:rsidP="00054063">
      <w:pPr>
        <w:pStyle w:val="Prrafodelista"/>
        <w:rPr>
          <w:rFonts w:cs="Arial"/>
          <w:b/>
        </w:rPr>
      </w:pPr>
    </w:p>
    <w:p w:rsidR="00054063" w:rsidRPr="00A46F91" w:rsidRDefault="00054063" w:rsidP="00054063">
      <w:pPr>
        <w:pStyle w:val="Prrafodelista"/>
        <w:rPr>
          <w:rFonts w:cs="Arial"/>
          <w:b/>
        </w:rPr>
      </w:pPr>
    </w:p>
    <w:p w:rsidR="00054063" w:rsidRPr="00A46F91" w:rsidRDefault="00054063" w:rsidP="00054063">
      <w:pPr>
        <w:pStyle w:val="Prrafodelista"/>
        <w:rPr>
          <w:rFonts w:cs="Arial"/>
          <w:b/>
        </w:rPr>
      </w:pPr>
    </w:p>
    <w:p w:rsidR="006A5BCF" w:rsidRPr="00A46F91" w:rsidRDefault="006A5BCF" w:rsidP="00ED550D">
      <w:pPr>
        <w:spacing w:after="200" w:line="480" w:lineRule="auto"/>
        <w:ind w:left="1064"/>
        <w:jc w:val="both"/>
        <w:rPr>
          <w:rFonts w:cs="Arial"/>
        </w:rPr>
      </w:pPr>
    </w:p>
    <w:p w:rsidR="00AC129D" w:rsidRPr="00A46F91" w:rsidRDefault="00AC129D" w:rsidP="00ED550D">
      <w:pPr>
        <w:spacing w:after="200" w:line="480" w:lineRule="auto"/>
        <w:ind w:left="1064"/>
        <w:jc w:val="both"/>
        <w:rPr>
          <w:rFonts w:cs="Arial"/>
        </w:rPr>
      </w:pPr>
    </w:p>
    <w:p w:rsidR="00AC129D" w:rsidRPr="00A46F91" w:rsidRDefault="00AC129D" w:rsidP="00ED550D">
      <w:pPr>
        <w:spacing w:after="200" w:line="480" w:lineRule="auto"/>
        <w:ind w:left="1064"/>
        <w:jc w:val="both"/>
        <w:rPr>
          <w:rFonts w:cs="Arial"/>
        </w:rPr>
      </w:pPr>
    </w:p>
    <w:p w:rsidR="00AC129D" w:rsidRPr="00A46F91" w:rsidRDefault="00AC129D" w:rsidP="00ED550D">
      <w:pPr>
        <w:spacing w:after="200" w:line="480" w:lineRule="auto"/>
        <w:ind w:left="1064"/>
        <w:jc w:val="both"/>
        <w:rPr>
          <w:rFonts w:cs="Arial"/>
        </w:rPr>
      </w:pPr>
    </w:p>
    <w:p w:rsidR="00AC129D" w:rsidRPr="00A46F91" w:rsidRDefault="00AC129D" w:rsidP="00ED550D">
      <w:pPr>
        <w:spacing w:after="200" w:line="480" w:lineRule="auto"/>
        <w:ind w:left="1064"/>
        <w:jc w:val="both"/>
        <w:rPr>
          <w:rFonts w:cs="Arial"/>
        </w:rPr>
      </w:pPr>
    </w:p>
    <w:p w:rsidR="00AC129D" w:rsidRPr="00A46F91" w:rsidRDefault="00AC129D" w:rsidP="00ED550D">
      <w:pPr>
        <w:spacing w:after="200" w:line="480" w:lineRule="auto"/>
        <w:ind w:left="1064"/>
        <w:jc w:val="both"/>
        <w:rPr>
          <w:rFonts w:cs="Arial"/>
        </w:rPr>
      </w:pPr>
    </w:p>
    <w:p w:rsidR="00AC129D" w:rsidRPr="00E16935" w:rsidRDefault="001C43C5" w:rsidP="00E16935">
      <w:pPr>
        <w:pStyle w:val="EstiloTablas"/>
        <w:ind w:left="1701" w:firstLine="0"/>
      </w:pPr>
      <w:bookmarkStart w:id="663" w:name="_Toc331337609"/>
      <w:bookmarkStart w:id="664" w:name="_Toc336957757"/>
      <w:bookmarkStart w:id="665" w:name="_Toc337167341"/>
      <w:bookmarkStart w:id="666" w:name="_Toc337289667"/>
      <w:r>
        <w:rPr>
          <w:rFonts w:eastAsia="Arial"/>
        </w:rPr>
        <w:t>Tabla 7.</w:t>
      </w:r>
      <w:r w:rsidR="00C13C60">
        <w:rPr>
          <w:rFonts w:eastAsia="Arial"/>
        </w:rPr>
        <w:t>2</w:t>
      </w:r>
      <w:r w:rsidRPr="00054063">
        <w:t xml:space="preserve"> </w:t>
      </w:r>
      <w:r>
        <w:t>Datos de</w:t>
      </w:r>
      <w:r w:rsidR="00942914">
        <w:t>l Sistema motriz del cocedor 1</w:t>
      </w:r>
      <w:bookmarkEnd w:id="663"/>
      <w:bookmarkEnd w:id="664"/>
      <w:bookmarkEnd w:id="665"/>
      <w:bookmarkEnd w:id="666"/>
      <w:r>
        <w:t xml:space="preserve"> </w:t>
      </w:r>
    </w:p>
    <w:p w:rsidR="001C43C5" w:rsidRPr="005C0FD8" w:rsidRDefault="0061439D" w:rsidP="005A0C3A">
      <w:pPr>
        <w:numPr>
          <w:ilvl w:val="0"/>
          <w:numId w:val="97"/>
        </w:numPr>
        <w:spacing w:after="200" w:line="480" w:lineRule="auto"/>
        <w:ind w:left="1418"/>
        <w:jc w:val="both"/>
        <w:rPr>
          <w:rFonts w:cs="Arial"/>
          <w:b/>
        </w:rPr>
      </w:pPr>
      <w:r>
        <w:rPr>
          <w:rFonts w:cs="Arial"/>
          <w:b/>
          <w:noProof/>
          <w:lang w:val="es-ES" w:eastAsia="es-ES"/>
        </w:rPr>
        <w:lastRenderedPageBreak/>
        <w:pict>
          <v:shape id="Imagen 2" o:spid="_x0000_s1963" type="#_x0000_t75" style="position:absolute;left:0;text-align:left;margin-left:72.45pt;margin-top:35.9pt;width:364.2pt;height:309pt;z-index:251860992;visibility:visible" wrapcoords="-32 0 -32 21561 21600 21561 21600 0 -32 0" o:regroupid="1">
            <v:imagedata r:id="rId140" o:title="" croptop="7768f"/>
          </v:shape>
        </w:pict>
      </w:r>
      <w:r w:rsidR="001C43C5" w:rsidRPr="001C43C5">
        <w:rPr>
          <w:rFonts w:cs="Arial"/>
          <w:b/>
        </w:rPr>
        <w:t>Análisis Del mantenimiento de la cadena.</w:t>
      </w:r>
    </w:p>
    <w:p w:rsidR="00AC129D" w:rsidRPr="001C43C5" w:rsidRDefault="00AC129D" w:rsidP="00ED550D">
      <w:pPr>
        <w:spacing w:after="200" w:line="480" w:lineRule="auto"/>
        <w:ind w:left="1064"/>
        <w:jc w:val="both"/>
        <w:rPr>
          <w:rFonts w:cs="Arial"/>
        </w:rPr>
      </w:pPr>
    </w:p>
    <w:p w:rsidR="001C43C5" w:rsidRPr="001C43C5" w:rsidRDefault="001C43C5" w:rsidP="00ED550D">
      <w:pPr>
        <w:spacing w:after="200" w:line="480" w:lineRule="auto"/>
        <w:ind w:left="1064"/>
        <w:jc w:val="both"/>
        <w:rPr>
          <w:rFonts w:cs="Arial"/>
        </w:rPr>
      </w:pPr>
    </w:p>
    <w:p w:rsidR="00AC129D" w:rsidRPr="001C43C5" w:rsidRDefault="00AC129D" w:rsidP="00AC129D">
      <w:pPr>
        <w:spacing w:after="200" w:line="480" w:lineRule="auto"/>
        <w:rPr>
          <w:rFonts w:cs="Arial"/>
        </w:rPr>
      </w:pPr>
    </w:p>
    <w:p w:rsidR="001C43C5" w:rsidRPr="001C43C5" w:rsidRDefault="0061439D" w:rsidP="00AC129D">
      <w:pPr>
        <w:pStyle w:val="Ttulo1"/>
        <w:numPr>
          <w:ilvl w:val="0"/>
          <w:numId w:val="0"/>
        </w:numPr>
        <w:jc w:val="center"/>
        <w:rPr>
          <w:b w:val="0"/>
        </w:rPr>
      </w:pPr>
      <w:r>
        <w:rPr>
          <w:b w:val="0"/>
          <w:noProof/>
          <w:lang w:val="es-ES" w:eastAsia="es-ES"/>
        </w:rPr>
        <w:pict>
          <v:shape id="_x0000_s3815" type="#_x0000_t32" style="position:absolute;left:0;text-align:left;margin-left:140.15pt;margin-top:20.7pt;width:138pt;height:1.5pt;z-index:251862016" o:connectortype="straight" o:regroupid="1" strokecolor="red"/>
        </w:pict>
      </w:r>
      <w:r>
        <w:rPr>
          <w:b w:val="0"/>
          <w:noProof/>
          <w:lang w:val="es-ES" w:eastAsia="es-ES"/>
        </w:rPr>
        <w:pict>
          <v:shape id="_x0000_s3816" type="#_x0000_t32" style="position:absolute;left:0;text-align:left;margin-left:278.15pt;margin-top:22.2pt;width:.75pt;height:159.45pt;flip:x y;z-index:251863040" o:connectortype="straight" o:regroupid="1" strokecolor="red"/>
        </w:pict>
      </w:r>
    </w:p>
    <w:p w:rsidR="001C43C5" w:rsidRPr="001C43C5" w:rsidRDefault="001C43C5" w:rsidP="00AC129D">
      <w:pPr>
        <w:pStyle w:val="Ttulo1"/>
        <w:numPr>
          <w:ilvl w:val="0"/>
          <w:numId w:val="0"/>
        </w:numPr>
        <w:jc w:val="center"/>
        <w:rPr>
          <w:b w:val="0"/>
        </w:rPr>
      </w:pPr>
    </w:p>
    <w:p w:rsidR="001C43C5" w:rsidRDefault="001C43C5" w:rsidP="00AC129D">
      <w:pPr>
        <w:pStyle w:val="Ttulo1"/>
        <w:numPr>
          <w:ilvl w:val="0"/>
          <w:numId w:val="0"/>
        </w:numPr>
        <w:jc w:val="center"/>
        <w:rPr>
          <w:b w:val="0"/>
        </w:rPr>
      </w:pPr>
    </w:p>
    <w:p w:rsidR="001C43C5" w:rsidRDefault="001C43C5" w:rsidP="001C43C5"/>
    <w:p w:rsidR="001C43C5" w:rsidRDefault="001C43C5" w:rsidP="001C43C5"/>
    <w:p w:rsidR="001C43C5" w:rsidRDefault="001C43C5" w:rsidP="001C43C5"/>
    <w:p w:rsidR="001C43C5" w:rsidRPr="001C43C5" w:rsidRDefault="001C43C5" w:rsidP="001C43C5"/>
    <w:p w:rsidR="001C43C5" w:rsidRPr="001C43C5" w:rsidRDefault="001C43C5" w:rsidP="00AC129D">
      <w:pPr>
        <w:pStyle w:val="Ttulo1"/>
        <w:numPr>
          <w:ilvl w:val="0"/>
          <w:numId w:val="0"/>
        </w:numPr>
        <w:jc w:val="center"/>
        <w:rPr>
          <w:b w:val="0"/>
        </w:rPr>
      </w:pPr>
    </w:p>
    <w:p w:rsidR="001C43C5" w:rsidRPr="001C43C5" w:rsidRDefault="001C43C5" w:rsidP="00AC129D">
      <w:pPr>
        <w:pStyle w:val="Ttulo1"/>
        <w:numPr>
          <w:ilvl w:val="0"/>
          <w:numId w:val="0"/>
        </w:numPr>
        <w:jc w:val="center"/>
        <w:rPr>
          <w:b w:val="0"/>
        </w:rPr>
      </w:pPr>
    </w:p>
    <w:p w:rsidR="001C43C5" w:rsidRPr="005C0FD8" w:rsidRDefault="00C13C60" w:rsidP="00C13C60">
      <w:pPr>
        <w:pStyle w:val="EstiloGrafico"/>
        <w:rPr>
          <w:sz w:val="24"/>
          <w:szCs w:val="24"/>
        </w:rPr>
      </w:pPr>
      <w:bookmarkStart w:id="667" w:name="_Toc337167383"/>
      <w:r>
        <w:t>Grafico 7.1</w:t>
      </w:r>
      <w:r w:rsidR="00836D07">
        <w:t xml:space="preserve"> Selección de lubricación de </w:t>
      </w:r>
      <w:r w:rsidR="001C43C5">
        <w:t>cadenas</w:t>
      </w:r>
      <w:bookmarkEnd w:id="667"/>
    </w:p>
    <w:p w:rsidR="00874E1F" w:rsidRDefault="00874E1F" w:rsidP="00874E1F">
      <w:pPr>
        <w:spacing w:after="200" w:line="480" w:lineRule="auto"/>
        <w:ind w:left="1418"/>
        <w:jc w:val="both"/>
        <w:rPr>
          <w:rFonts w:cs="Arial"/>
        </w:rPr>
      </w:pPr>
      <w:r w:rsidRPr="00525CCD">
        <w:rPr>
          <w:rFonts w:cs="Arial"/>
        </w:rPr>
        <w:t>Para la cadena, se tiene una lubricación tipo II de aceite</w:t>
      </w:r>
    </w:p>
    <w:p w:rsidR="00874E1F" w:rsidRPr="005C0FD8" w:rsidRDefault="00874E1F" w:rsidP="00874E1F">
      <w:pPr>
        <w:spacing w:after="200" w:line="480" w:lineRule="auto"/>
        <w:ind w:left="1418"/>
        <w:jc w:val="both"/>
        <w:rPr>
          <w:rFonts w:cs="Arial"/>
        </w:rPr>
      </w:pPr>
      <w:r>
        <w:rPr>
          <w:rFonts w:cs="Arial"/>
          <w:b/>
        </w:rPr>
        <w:t>Tipo III Lubricación por baño de aceite</w:t>
      </w:r>
      <w:r w:rsidRPr="005C0FD8">
        <w:rPr>
          <w:rFonts w:cs="Arial"/>
          <w:b/>
        </w:rPr>
        <w:t>.</w:t>
      </w:r>
      <w:r w:rsidRPr="005C0FD8">
        <w:rPr>
          <w:rFonts w:cs="Arial"/>
        </w:rPr>
        <w:t xml:space="preserve"> Para lubricación manual se aplica el aceite con un pincel o una aceitera, como mínimo cada 8 horas de operación. Para alimentación por goteo de la lubricación, el aceite es alimentado directamente hacia las placas de los eslabones de cada tramo de cadena cada 8 horas. </w:t>
      </w:r>
    </w:p>
    <w:p w:rsidR="00874E1F" w:rsidRPr="005C0FD8" w:rsidRDefault="00874E1F" w:rsidP="00874E1F">
      <w:pPr>
        <w:spacing w:line="480" w:lineRule="auto"/>
        <w:ind w:left="1418"/>
        <w:jc w:val="both"/>
        <w:rPr>
          <w:rFonts w:cs="Arial"/>
        </w:rPr>
      </w:pPr>
      <w:r w:rsidRPr="005C0FD8">
        <w:rPr>
          <w:rFonts w:cs="Arial"/>
        </w:rPr>
        <w:lastRenderedPageBreak/>
        <w:t xml:space="preserve">Se sugiere que se cambie el tipo de cadena por </w:t>
      </w:r>
      <w:r>
        <w:rPr>
          <w:rFonts w:cs="Arial"/>
        </w:rPr>
        <w:t>una de acero inoxidable tipo 80(18ª)</w:t>
      </w:r>
      <w:r w:rsidRPr="005C0FD8">
        <w:rPr>
          <w:rFonts w:cs="Arial"/>
        </w:rPr>
        <w:t xml:space="preserve"> A pues como es un ambiente húmedo la cadena se oxida muy rápido y los eslabones se dañan y se suelda. En la tabla</w:t>
      </w:r>
      <w:r>
        <w:rPr>
          <w:rFonts w:cs="Arial"/>
        </w:rPr>
        <w:t xml:space="preserve"> 7.3</w:t>
      </w:r>
      <w:r w:rsidRPr="005C0FD8">
        <w:rPr>
          <w:rFonts w:cs="Arial"/>
        </w:rPr>
        <w:t xml:space="preserve"> se observa la elección de la cadena de la siguiente manera</w:t>
      </w:r>
      <w:r>
        <w:rPr>
          <w:rFonts w:cs="Arial"/>
        </w:rPr>
        <w:t>:</w:t>
      </w:r>
    </w:p>
    <w:p w:rsidR="00874E1F" w:rsidRPr="005C0FD8" w:rsidRDefault="00874E1F" w:rsidP="00874E1F">
      <w:pPr>
        <w:spacing w:line="480" w:lineRule="auto"/>
        <w:ind w:left="1418"/>
        <w:jc w:val="both"/>
        <w:rPr>
          <w:rFonts w:cs="Arial"/>
        </w:rPr>
      </w:pPr>
      <w:r w:rsidRPr="005C0FD8">
        <w:rPr>
          <w:rFonts w:cs="Arial"/>
        </w:rPr>
        <w:t>Velocidad motor = 1750 rpm</w:t>
      </w:r>
    </w:p>
    <w:p w:rsidR="00874E1F" w:rsidRPr="005C0FD8" w:rsidRDefault="00874E1F" w:rsidP="00874E1F">
      <w:pPr>
        <w:spacing w:line="480" w:lineRule="auto"/>
        <w:ind w:left="1418"/>
        <w:jc w:val="both"/>
        <w:rPr>
          <w:rFonts w:cs="Arial"/>
        </w:rPr>
      </w:pPr>
      <w:r>
        <w:rPr>
          <w:rFonts w:cs="Arial"/>
        </w:rPr>
        <w:t>Velocidad salida = 175</w:t>
      </w:r>
      <w:r w:rsidRPr="005C0FD8">
        <w:rPr>
          <w:rFonts w:cs="Arial"/>
        </w:rPr>
        <w:t xml:space="preserve"> rpm </w:t>
      </w:r>
    </w:p>
    <w:p w:rsidR="00874E1F" w:rsidRPr="00D1082F" w:rsidRDefault="00874E1F" w:rsidP="00874E1F">
      <w:pPr>
        <w:spacing w:after="200" w:line="480" w:lineRule="auto"/>
        <w:ind w:left="1418"/>
        <w:jc w:val="both"/>
        <w:rPr>
          <w:rFonts w:cs="Arial"/>
          <w:b/>
        </w:rPr>
      </w:pPr>
      <w:r w:rsidRPr="005C0FD8">
        <w:rPr>
          <w:rFonts w:cs="Arial"/>
        </w:rPr>
        <w:t xml:space="preserve">Velocidad piñón=  </w:t>
      </w:r>
      <m:oMath>
        <m:sSub>
          <m:sSubPr>
            <m:ctrlPr>
              <w:rPr>
                <w:rFonts w:ascii="Cambria Math" w:hAnsi="Cambria Math" w:cs="Arial"/>
                <w:b/>
                <w:i/>
                <w:sz w:val="22"/>
                <w:szCs w:val="22"/>
              </w:rPr>
            </m:ctrlPr>
          </m:sSubPr>
          <m:e>
            <m:r>
              <m:rPr>
                <m:sty m:val="bi"/>
              </m:rPr>
              <w:rPr>
                <w:rFonts w:ascii="Cambria Math" w:hAnsi="Cambria Math" w:cs="Arial"/>
                <w:sz w:val="22"/>
                <w:szCs w:val="22"/>
              </w:rPr>
              <m:t>v</m:t>
            </m:r>
          </m:e>
          <m:sub>
            <m:r>
              <m:rPr>
                <m:sty m:val="bi"/>
              </m:rPr>
              <w:rPr>
                <w:rFonts w:ascii="Cambria Math" w:hAnsi="Cambria Math" w:cs="Arial"/>
                <w:sz w:val="22"/>
                <w:szCs w:val="22"/>
              </w:rPr>
              <m:t>piñon</m:t>
            </m:r>
          </m:sub>
        </m:sSub>
        <m:r>
          <m:rPr>
            <m:sty m:val="bi"/>
          </m:rPr>
          <w:rPr>
            <w:rFonts w:ascii="Cambria Math" w:hAnsi="Cambria Math" w:cs="Arial"/>
            <w:sz w:val="22"/>
            <w:szCs w:val="22"/>
          </w:rPr>
          <m:t>=</m:t>
        </m:r>
        <m:f>
          <m:fPr>
            <m:ctrlPr>
              <w:rPr>
                <w:rFonts w:ascii="Cambria Math" w:hAnsi="Cambria Math" w:cs="Arial"/>
                <w:b/>
                <w:i/>
                <w:sz w:val="22"/>
                <w:szCs w:val="22"/>
              </w:rPr>
            </m:ctrlPr>
          </m:fPr>
          <m:num>
            <m:r>
              <m:rPr>
                <m:sty m:val="bi"/>
              </m:rPr>
              <w:rPr>
                <w:rFonts w:ascii="Cambria Math" w:hAnsi="Cambria Math" w:cs="Arial"/>
                <w:sz w:val="22"/>
                <w:szCs w:val="22"/>
              </w:rPr>
              <m:t>Vmotor</m:t>
            </m:r>
          </m:num>
          <m:den>
            <m:r>
              <m:rPr>
                <m:sty m:val="bi"/>
              </m:rPr>
              <w:rPr>
                <w:rFonts w:ascii="Cambria Math" w:hAnsi="Cambria Math" w:cs="Arial"/>
                <w:sz w:val="22"/>
                <w:szCs w:val="22"/>
              </w:rPr>
              <m:t>Reducción caja</m:t>
            </m:r>
          </m:den>
        </m:f>
        <m:r>
          <m:rPr>
            <m:sty m:val="bi"/>
          </m:rPr>
          <w:rPr>
            <w:rFonts w:ascii="Cambria Math" w:hAnsi="Cambria Math" w:cs="Arial"/>
            <w:sz w:val="22"/>
            <w:szCs w:val="22"/>
          </w:rPr>
          <m:t>=</m:t>
        </m:r>
        <m:f>
          <m:fPr>
            <m:ctrlPr>
              <w:rPr>
                <w:rFonts w:ascii="Cambria Math" w:hAnsi="Cambria Math" w:cs="Arial"/>
                <w:b/>
                <w:i/>
                <w:sz w:val="22"/>
                <w:szCs w:val="22"/>
              </w:rPr>
            </m:ctrlPr>
          </m:fPr>
          <m:num>
            <m:r>
              <m:rPr>
                <m:sty m:val="bi"/>
              </m:rPr>
              <w:rPr>
                <w:rFonts w:ascii="Cambria Math" w:hAnsi="Cambria Math" w:cs="Arial"/>
                <w:sz w:val="22"/>
                <w:szCs w:val="22"/>
              </w:rPr>
              <m:t>1750</m:t>
            </m:r>
          </m:num>
          <m:den>
            <m:r>
              <m:rPr>
                <m:sty m:val="bi"/>
              </m:rPr>
              <w:rPr>
                <w:rFonts w:ascii="Cambria Math" w:hAnsi="Cambria Math" w:cs="Arial"/>
                <w:sz w:val="22"/>
                <w:szCs w:val="22"/>
              </w:rPr>
              <m:t>5</m:t>
            </m:r>
          </m:den>
        </m:f>
        <m:r>
          <m:rPr>
            <m:sty m:val="bi"/>
          </m:rPr>
          <w:rPr>
            <w:rFonts w:ascii="Cambria Math" w:hAnsi="Cambria Math" w:cs="Arial"/>
            <w:sz w:val="22"/>
            <w:szCs w:val="22"/>
          </w:rPr>
          <m:t>=350 rpm</m:t>
        </m:r>
      </m:oMath>
    </w:p>
    <w:p w:rsidR="00874E1F" w:rsidRPr="00D1082F" w:rsidRDefault="00874E1F" w:rsidP="00874E1F">
      <w:pPr>
        <w:spacing w:after="200" w:line="480" w:lineRule="auto"/>
        <w:ind w:left="1418"/>
        <w:jc w:val="both"/>
        <w:rPr>
          <w:rFonts w:cs="Arial"/>
          <w:b/>
        </w:rPr>
      </w:pPr>
      <w:r w:rsidRPr="005C0FD8">
        <w:rPr>
          <w:rFonts w:cs="Arial"/>
          <w:b/>
        </w:rPr>
        <w:t>Potencia nominal a</w:t>
      </w:r>
      <w:r w:rsidRPr="00D1082F">
        <w:rPr>
          <w:rFonts w:cs="Arial"/>
          <w:b/>
        </w:rPr>
        <w:t xml:space="preserve"> transmitir </w:t>
      </w:r>
    </w:p>
    <w:p w:rsidR="00874E1F" w:rsidRPr="00D1082F" w:rsidRDefault="0061439D" w:rsidP="00874E1F">
      <w:pPr>
        <w:spacing w:after="200" w:line="480" w:lineRule="auto"/>
        <w:ind w:left="1701"/>
        <w:jc w:val="center"/>
        <w:rPr>
          <w:rFonts w:cs="Arial"/>
          <w:b/>
        </w:rPr>
      </w:pPr>
      <m:oMathPara>
        <m:oMath>
          <m:sSub>
            <m:sSubPr>
              <m:ctrlPr>
                <w:rPr>
                  <w:rFonts w:ascii="Cambria Math" w:hAnsi="Cambria Math" w:cs="Arial"/>
                  <w:b/>
                  <w:i/>
                  <w:sz w:val="22"/>
                  <w:szCs w:val="22"/>
                </w:rPr>
              </m:ctrlPr>
            </m:sSubPr>
            <m:e>
              <m:r>
                <m:rPr>
                  <m:sty m:val="bi"/>
                </m:rPr>
                <w:rPr>
                  <w:rFonts w:ascii="Cambria Math" w:hAnsi="Cambria Math" w:cs="Arial"/>
                  <w:sz w:val="22"/>
                  <w:szCs w:val="22"/>
                </w:rPr>
                <m:t>Pot</m:t>
              </m:r>
            </m:e>
            <m:sub>
              <m:r>
                <m:rPr>
                  <m:sty m:val="bi"/>
                </m:rPr>
                <w:rPr>
                  <w:rFonts w:ascii="Cambria Math" w:hAnsi="Cambria Math" w:cs="Arial"/>
                  <w:sz w:val="22"/>
                  <w:szCs w:val="22"/>
                </w:rPr>
                <m:t>nom</m:t>
              </m:r>
            </m:sub>
          </m:sSub>
          <m:r>
            <m:rPr>
              <m:sty m:val="bi"/>
            </m:rPr>
            <w:rPr>
              <w:rFonts w:ascii="Cambria Math" w:hAnsi="Cambria Math" w:cs="Arial"/>
              <w:sz w:val="22"/>
              <w:szCs w:val="22"/>
            </w:rPr>
            <m:t>=P*Fs</m:t>
          </m:r>
        </m:oMath>
      </m:oMathPara>
    </w:p>
    <w:p w:rsidR="00B4003F" w:rsidRDefault="00874E1F" w:rsidP="00B4003F">
      <w:pPr>
        <w:spacing w:after="200" w:line="480" w:lineRule="auto"/>
        <w:ind w:left="1418"/>
        <w:jc w:val="both"/>
        <w:rPr>
          <w:rFonts w:cs="Arial"/>
        </w:rPr>
      </w:pPr>
      <w:r>
        <w:rPr>
          <w:noProof/>
          <w:lang w:eastAsia="es-EC"/>
        </w:rPr>
        <w:drawing>
          <wp:anchor distT="0" distB="0" distL="114300" distR="114300" simplePos="0" relativeHeight="251865088" behindDoc="1" locked="0" layoutInCell="1" allowOverlap="1">
            <wp:simplePos x="0" y="0"/>
            <wp:positionH relativeFrom="column">
              <wp:posOffset>1512570</wp:posOffset>
            </wp:positionH>
            <wp:positionV relativeFrom="paragraph">
              <wp:posOffset>655320</wp:posOffset>
            </wp:positionV>
            <wp:extent cx="3689350" cy="2071370"/>
            <wp:effectExtent l="19050" t="0" r="6350" b="0"/>
            <wp:wrapTight wrapText="bothSides">
              <wp:wrapPolygon edited="0">
                <wp:start x="-112" y="0"/>
                <wp:lineTo x="-112" y="21454"/>
                <wp:lineTo x="21637" y="21454"/>
                <wp:lineTo x="21637" y="0"/>
                <wp:lineTo x="-112" y="0"/>
              </wp:wrapPolygon>
            </wp:wrapTight>
            <wp:docPr id="7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1" cstate="print"/>
                    <a:srcRect/>
                    <a:stretch>
                      <a:fillRect/>
                    </a:stretch>
                  </pic:blipFill>
                  <pic:spPr bwMode="auto">
                    <a:xfrm>
                      <a:off x="0" y="0"/>
                      <a:ext cx="3689350" cy="2071370"/>
                    </a:xfrm>
                    <a:prstGeom prst="rect">
                      <a:avLst/>
                    </a:prstGeom>
                    <a:noFill/>
                    <a:ln w="9525">
                      <a:noFill/>
                      <a:miter lim="800000"/>
                      <a:headEnd/>
                      <a:tailEnd/>
                    </a:ln>
                  </pic:spPr>
                </pic:pic>
              </a:graphicData>
            </a:graphic>
          </wp:anchor>
        </w:drawing>
      </w:r>
      <w:r w:rsidRPr="005C0FD8">
        <w:rPr>
          <w:rFonts w:cs="Arial"/>
        </w:rPr>
        <w:t>El factor de servicio para este tipo de trabajo es medianamente</w:t>
      </w:r>
      <w:r>
        <w:rPr>
          <w:rFonts w:cs="Arial"/>
        </w:rPr>
        <w:t xml:space="preserve"> impulsivo.</w:t>
      </w:r>
    </w:p>
    <w:p w:rsidR="005C0FD8" w:rsidRDefault="005C0FD8" w:rsidP="005C0FD8">
      <w:pPr>
        <w:spacing w:after="200" w:line="480" w:lineRule="auto"/>
        <w:ind w:left="1701"/>
        <w:jc w:val="both"/>
        <w:rPr>
          <w:rFonts w:cs="Arial"/>
        </w:rPr>
      </w:pPr>
    </w:p>
    <w:p w:rsidR="005C0FD8" w:rsidRDefault="005C0FD8" w:rsidP="005C0FD8">
      <w:pPr>
        <w:spacing w:after="200" w:line="480" w:lineRule="auto"/>
        <w:ind w:left="1701"/>
        <w:jc w:val="both"/>
        <w:rPr>
          <w:rFonts w:cs="Arial"/>
        </w:rPr>
      </w:pPr>
    </w:p>
    <w:p w:rsidR="005C0FD8" w:rsidRDefault="0061439D" w:rsidP="005C0FD8">
      <w:pPr>
        <w:spacing w:after="200" w:line="480" w:lineRule="auto"/>
        <w:ind w:left="1701"/>
        <w:jc w:val="both"/>
        <w:rPr>
          <w:rFonts w:cs="Arial"/>
        </w:rPr>
      </w:pPr>
      <w:r>
        <w:rPr>
          <w:rFonts w:cs="Arial"/>
          <w:noProof/>
          <w:lang w:val="es-ES" w:eastAsia="es-ES"/>
        </w:rPr>
        <w:pict>
          <v:roundrect id="_x0000_s3818" style="position:absolute;left:0;text-align:left;margin-left:298pt;margin-top:6.5pt;width:25.8pt;height:18.35pt;z-index:251748352" arcsize="10923f" strokecolor="red">
            <v:fill opacity="0"/>
          </v:roundrect>
        </w:pict>
      </w:r>
    </w:p>
    <w:p w:rsidR="001C43C5" w:rsidRPr="006758C0" w:rsidRDefault="005C0FD8" w:rsidP="006758C0">
      <w:pPr>
        <w:pStyle w:val="EstiloTablas"/>
        <w:spacing w:line="480" w:lineRule="auto"/>
        <w:ind w:left="1701" w:firstLine="0"/>
        <w:rPr>
          <w:sz w:val="24"/>
          <w:szCs w:val="24"/>
        </w:rPr>
      </w:pPr>
      <w:r>
        <w:rPr>
          <w:rFonts w:cs="Arial"/>
        </w:rPr>
        <w:tab/>
      </w:r>
      <w:bookmarkStart w:id="668" w:name="_Toc331337610"/>
      <w:bookmarkStart w:id="669" w:name="_Toc336957758"/>
      <w:bookmarkStart w:id="670" w:name="_Toc337167342"/>
      <w:bookmarkStart w:id="671" w:name="_Toc337289668"/>
      <w:r>
        <w:t>Tabla 7.</w:t>
      </w:r>
      <w:r w:rsidR="00C13C60">
        <w:t>3</w:t>
      </w:r>
      <w:r>
        <w:t xml:space="preserve"> Selección de</w:t>
      </w:r>
      <w:r w:rsidR="004F67BB">
        <w:t>l</w:t>
      </w:r>
      <w:r>
        <w:t xml:space="preserve"> </w:t>
      </w:r>
      <w:r w:rsidR="004F67BB">
        <w:t>factor de servicio</w:t>
      </w:r>
      <w:bookmarkEnd w:id="668"/>
      <w:bookmarkEnd w:id="669"/>
      <w:bookmarkEnd w:id="670"/>
      <w:bookmarkEnd w:id="671"/>
    </w:p>
    <w:p w:rsidR="00B4003F" w:rsidRPr="00D1082F" w:rsidRDefault="00B4003F" w:rsidP="00B4003F">
      <w:pPr>
        <w:spacing w:after="200" w:line="480" w:lineRule="auto"/>
        <w:ind w:left="1418"/>
        <w:jc w:val="both"/>
        <w:rPr>
          <w:rFonts w:asciiTheme="minorHAnsi" w:hAnsiTheme="minorHAnsi" w:cstheme="minorHAnsi"/>
        </w:rPr>
      </w:pPr>
      <w:r w:rsidRPr="005C0FD8">
        <w:rPr>
          <w:rFonts w:cs="Arial"/>
        </w:rPr>
        <w:lastRenderedPageBreak/>
        <w:t>Obteniendo el resultado</w:t>
      </w:r>
    </w:p>
    <w:p w:rsidR="00B4003F" w:rsidRPr="00D1082F" w:rsidRDefault="0061439D" w:rsidP="00B4003F">
      <w:pPr>
        <w:spacing w:after="200" w:line="480" w:lineRule="auto"/>
        <w:ind w:left="1701"/>
        <w:jc w:val="center"/>
        <w:rPr>
          <w:rFonts w:asciiTheme="minorHAnsi" w:hAnsiTheme="minorHAnsi" w:cstheme="minorHAnsi"/>
          <w:b/>
          <w:noProof/>
        </w:rPr>
      </w:pPr>
      <m:oMathPara>
        <m:oMath>
          <m:sSub>
            <m:sSubPr>
              <m:ctrlPr>
                <w:rPr>
                  <w:rFonts w:ascii="Cambria Math" w:hAnsiTheme="minorHAnsi" w:cstheme="minorHAnsi"/>
                  <w:b/>
                  <w:i/>
                  <w:sz w:val="22"/>
                  <w:szCs w:val="22"/>
                </w:rPr>
              </m:ctrlPr>
            </m:sSubPr>
            <m:e>
              <m:r>
                <m:rPr>
                  <m:sty m:val="bi"/>
                </m:rPr>
                <w:rPr>
                  <w:rFonts w:ascii="Cambria Math" w:hAnsi="Cambria Math" w:cstheme="minorHAnsi"/>
                  <w:sz w:val="22"/>
                  <w:szCs w:val="22"/>
                </w:rPr>
                <m:t>Pot</m:t>
              </m:r>
            </m:e>
            <m:sub>
              <m:r>
                <m:rPr>
                  <m:sty m:val="bi"/>
                </m:rPr>
                <w:rPr>
                  <w:rFonts w:ascii="Cambria Math" w:hAnsi="Cambria Math" w:cstheme="minorHAnsi"/>
                  <w:sz w:val="22"/>
                  <w:szCs w:val="22"/>
                </w:rPr>
                <m:t>nom</m:t>
              </m:r>
            </m:sub>
          </m:sSub>
          <m:r>
            <m:rPr>
              <m:sty m:val="bi"/>
            </m:rPr>
            <w:rPr>
              <w:rFonts w:ascii="Cambria Math" w:hAnsiTheme="minorHAnsi" w:cstheme="minorHAnsi"/>
              <w:sz w:val="22"/>
              <w:szCs w:val="22"/>
            </w:rPr>
            <m:t>=15</m:t>
          </m:r>
          <m:r>
            <m:rPr>
              <m:sty m:val="bi"/>
            </m:rPr>
            <w:rPr>
              <w:rFonts w:ascii="Cambria Math" w:hAnsi="Cambria Math" w:cstheme="minorHAnsi"/>
              <w:sz w:val="22"/>
              <w:szCs w:val="22"/>
            </w:rPr>
            <m:t>*</m:t>
          </m:r>
          <m:r>
            <m:rPr>
              <m:sty m:val="bi"/>
            </m:rPr>
            <w:rPr>
              <w:rFonts w:ascii="Cambria Math" w:hAnsiTheme="minorHAnsi" w:cstheme="minorHAnsi"/>
              <w:sz w:val="22"/>
              <w:szCs w:val="22"/>
            </w:rPr>
            <m:t>1,5=22,5</m:t>
          </m:r>
          <m:r>
            <m:rPr>
              <m:sty m:val="bi"/>
            </m:rPr>
            <w:rPr>
              <w:rFonts w:ascii="Cambria Math" w:hAnsi="Cambria Math" w:cstheme="minorHAnsi"/>
              <w:sz w:val="22"/>
              <w:szCs w:val="22"/>
            </w:rPr>
            <m:t>Hp</m:t>
          </m:r>
        </m:oMath>
      </m:oMathPara>
    </w:p>
    <w:p w:rsidR="00B4003F" w:rsidRPr="00D1082F" w:rsidRDefault="00B4003F" w:rsidP="00B4003F">
      <w:pPr>
        <w:spacing w:after="200" w:line="480" w:lineRule="auto"/>
        <w:ind w:left="1418"/>
        <w:jc w:val="both"/>
        <w:rPr>
          <w:rFonts w:cs="Arial"/>
          <w:b/>
          <w:noProof/>
        </w:rPr>
      </w:pPr>
      <w:r w:rsidRPr="005C0FD8">
        <w:rPr>
          <w:rFonts w:cs="Arial"/>
          <w:noProof/>
        </w:rPr>
        <w:t>Luego como la tabla a utilizar esta en Kilowatts se transforma obteniendo:</w:t>
      </w:r>
    </w:p>
    <w:p w:rsidR="00B4003F" w:rsidRPr="00D1082F" w:rsidRDefault="0061439D" w:rsidP="00B4003F">
      <w:pPr>
        <w:spacing w:after="200" w:line="480" w:lineRule="auto"/>
        <w:ind w:left="1701"/>
        <w:jc w:val="center"/>
        <w:rPr>
          <w:rFonts w:cs="Arial"/>
          <w:b/>
        </w:rPr>
      </w:pPr>
      <m:oMathPara>
        <m:oMath>
          <m:sSub>
            <m:sSubPr>
              <m:ctrlPr>
                <w:rPr>
                  <w:rFonts w:ascii="Cambria Math" w:hAnsi="Cambria Math" w:cs="Arial"/>
                  <w:b/>
                  <w:i/>
                  <w:sz w:val="22"/>
                  <w:szCs w:val="22"/>
                </w:rPr>
              </m:ctrlPr>
            </m:sSubPr>
            <m:e>
              <m:r>
                <m:rPr>
                  <m:sty m:val="bi"/>
                </m:rPr>
                <w:rPr>
                  <w:rFonts w:ascii="Cambria Math" w:hAnsi="Cambria Math" w:cs="Arial"/>
                  <w:sz w:val="22"/>
                  <w:szCs w:val="22"/>
                </w:rPr>
                <m:t>Pot</m:t>
              </m:r>
            </m:e>
            <m:sub>
              <m:r>
                <m:rPr>
                  <m:sty m:val="bi"/>
                </m:rPr>
                <w:rPr>
                  <w:rFonts w:ascii="Cambria Math" w:hAnsi="Cambria Math" w:cs="Arial"/>
                  <w:sz w:val="22"/>
                  <w:szCs w:val="22"/>
                </w:rPr>
                <m:t>nom</m:t>
              </m:r>
            </m:sub>
          </m:sSub>
          <m:r>
            <m:rPr>
              <m:sty m:val="bi"/>
            </m:rPr>
            <w:rPr>
              <w:rFonts w:ascii="Cambria Math" w:hAnsi="Cambria Math" w:cs="Arial"/>
              <w:sz w:val="22"/>
              <w:szCs w:val="22"/>
            </w:rPr>
            <m:t>=22,5 Hp*0.746</m:t>
          </m:r>
          <m:r>
            <m:rPr>
              <m:sty m:val="bi"/>
            </m:rPr>
            <w:rPr>
              <w:rFonts w:ascii="Cambria Math" w:hAnsi="Cambria Math" w:cs="Arial"/>
              <w:sz w:val="22"/>
              <w:szCs w:val="22"/>
            </w:rPr>
            <m:t>Kw=14.92</m:t>
          </m:r>
          <m:r>
            <m:rPr>
              <m:sty m:val="bi"/>
            </m:rPr>
            <w:rPr>
              <w:rFonts w:ascii="Cambria Math" w:hAnsi="Cambria Math" w:cs="Arial"/>
              <w:sz w:val="22"/>
              <w:szCs w:val="22"/>
            </w:rPr>
            <m:t>Kw</m:t>
          </m:r>
        </m:oMath>
      </m:oMathPara>
    </w:p>
    <w:p w:rsidR="005C0FD8" w:rsidRDefault="00B4003F" w:rsidP="00B4003F">
      <w:pPr>
        <w:spacing w:after="200" w:line="480" w:lineRule="auto"/>
        <w:ind w:left="1418"/>
        <w:jc w:val="both"/>
        <w:rPr>
          <w:rFonts w:cs="Arial"/>
        </w:rPr>
      </w:pPr>
      <w:r w:rsidRPr="005C0FD8">
        <w:rPr>
          <w:rFonts w:cs="Arial"/>
        </w:rPr>
        <w:t>La cadena seleccionada es</w:t>
      </w:r>
      <w:r>
        <w:rPr>
          <w:rFonts w:cs="Arial"/>
        </w:rPr>
        <w:t xml:space="preserve"> la 80-16A</w:t>
      </w:r>
    </w:p>
    <w:p w:rsidR="005C0FD8" w:rsidRPr="005C0FD8" w:rsidRDefault="0061439D" w:rsidP="006758C0">
      <w:pPr>
        <w:spacing w:after="200"/>
        <w:ind w:left="1701"/>
        <w:jc w:val="both"/>
        <w:rPr>
          <w:rFonts w:cs="Arial"/>
        </w:rPr>
      </w:pPr>
      <w:r>
        <w:rPr>
          <w:rFonts w:cs="Arial"/>
          <w:noProof/>
          <w:lang w:val="es-ES" w:eastAsia="es-ES"/>
        </w:rPr>
        <w:pict>
          <v:group id="_x0000_s4387" style="position:absolute;left:0;text-align:left;margin-left:154.5pt;margin-top:119pt;width:131.6pt;height:168.25pt;z-index:251749888" coordorigin="5358,8887" coordsize="2632,3365">
            <v:shape id="_x0000_s3821" type="#_x0000_t32" style="position:absolute;left:7989;top:8887;width:0;height:3365;flip:y" o:connectortype="straight" strokecolor="#4f81bd" strokeweight="1.5pt">
              <v:shadow type="perspective" color="#243f60" offset="1pt" offset2="-3pt"/>
            </v:shape>
            <v:shape id="_x0000_s3822" type="#_x0000_t32" style="position:absolute;left:5358;top:8887;width:2632;height:1;flip:x" o:connectortype="straight" strokecolor="#4f81bd" strokeweight="1.5pt">
              <v:shadow type="perspective" color="#243f60" offset="1pt" offset2="-3pt"/>
            </v:shape>
          </v:group>
        </w:pict>
      </w:r>
      <w:r w:rsidR="001C48E1">
        <w:rPr>
          <w:rFonts w:cs="Arial"/>
          <w:noProof/>
          <w:sz w:val="22"/>
          <w:szCs w:val="22"/>
          <w:lang w:eastAsia="es-EC"/>
        </w:rPr>
        <w:drawing>
          <wp:inline distT="0" distB="0" distL="0" distR="0">
            <wp:extent cx="3853815" cy="3744595"/>
            <wp:effectExtent l="19050" t="0" r="0" b="0"/>
            <wp:docPr id="2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42" cstate="print"/>
                    <a:srcRect t="1991" r="3951" b="3491"/>
                    <a:stretch>
                      <a:fillRect/>
                    </a:stretch>
                  </pic:blipFill>
                  <pic:spPr bwMode="auto">
                    <a:xfrm>
                      <a:off x="0" y="0"/>
                      <a:ext cx="3853815" cy="3744595"/>
                    </a:xfrm>
                    <a:prstGeom prst="rect">
                      <a:avLst/>
                    </a:prstGeom>
                    <a:noFill/>
                    <a:ln w="9525">
                      <a:noFill/>
                      <a:miter lim="800000"/>
                      <a:headEnd/>
                      <a:tailEnd/>
                    </a:ln>
                  </pic:spPr>
                </pic:pic>
              </a:graphicData>
            </a:graphic>
          </wp:inline>
        </w:drawing>
      </w:r>
    </w:p>
    <w:p w:rsidR="006758C0" w:rsidRPr="00525CCD" w:rsidRDefault="006758C0" w:rsidP="006758C0">
      <w:pPr>
        <w:pStyle w:val="EstiloGrafico"/>
        <w:spacing w:line="240" w:lineRule="auto"/>
        <w:ind w:left="1722"/>
      </w:pPr>
      <w:bookmarkStart w:id="672" w:name="_Toc337167384"/>
      <w:r>
        <w:t>Gráfico 7.</w:t>
      </w:r>
      <w:r w:rsidR="00C13C60">
        <w:t>2</w:t>
      </w:r>
      <w:r w:rsidRPr="00525CCD">
        <w:t xml:space="preserve"> Selección de cadenas Norma  ISO 606  (Serie americana) del catálogo Joresa</w:t>
      </w:r>
      <w:bookmarkEnd w:id="672"/>
    </w:p>
    <w:p w:rsidR="006758C0" w:rsidRDefault="006758C0" w:rsidP="006758C0">
      <w:pPr>
        <w:spacing w:after="120" w:line="480" w:lineRule="auto"/>
        <w:ind w:left="1417"/>
        <w:jc w:val="both"/>
        <w:rPr>
          <w:rFonts w:cs="Arial"/>
          <w:b/>
        </w:rPr>
      </w:pPr>
    </w:p>
    <w:p w:rsidR="006758C0" w:rsidRPr="006758C0" w:rsidRDefault="006758C0" w:rsidP="005A0C3A">
      <w:pPr>
        <w:numPr>
          <w:ilvl w:val="0"/>
          <w:numId w:val="97"/>
        </w:numPr>
        <w:spacing w:after="120" w:line="480" w:lineRule="auto"/>
        <w:ind w:left="1417" w:hanging="357"/>
        <w:jc w:val="both"/>
        <w:rPr>
          <w:rFonts w:cs="Arial"/>
          <w:b/>
        </w:rPr>
      </w:pPr>
      <w:r w:rsidRPr="006758C0">
        <w:rPr>
          <w:rFonts w:cs="Arial"/>
          <w:b/>
        </w:rPr>
        <w:lastRenderedPageBreak/>
        <w:t>Análisis del Mantenimiento del motor:</w:t>
      </w:r>
    </w:p>
    <w:p w:rsidR="006758C0" w:rsidRPr="006758C0" w:rsidRDefault="006758C0" w:rsidP="006758C0">
      <w:pPr>
        <w:spacing w:line="480" w:lineRule="auto"/>
        <w:ind w:left="1418"/>
        <w:jc w:val="both"/>
        <w:rPr>
          <w:rFonts w:cs="Arial"/>
          <w:b/>
        </w:rPr>
      </w:pPr>
      <w:r w:rsidRPr="006758C0">
        <w:rPr>
          <w:rFonts w:cs="Arial"/>
          <w:b/>
        </w:rPr>
        <w:t>El técnico eléctrico debe tener las</w:t>
      </w:r>
      <w:r w:rsidR="0001749F">
        <w:rPr>
          <w:rFonts w:cs="Arial"/>
          <w:b/>
        </w:rPr>
        <w:t xml:space="preserve"> siguientes consideraciones</w:t>
      </w:r>
      <w:r>
        <w:rPr>
          <w:rFonts w:cs="Arial"/>
          <w:b/>
        </w:rPr>
        <w:t>:</w:t>
      </w:r>
      <w:r w:rsidRPr="006758C0">
        <w:rPr>
          <w:rFonts w:cs="Arial"/>
          <w:b/>
        </w:rPr>
        <w:t xml:space="preserve"> </w:t>
      </w:r>
    </w:p>
    <w:p w:rsidR="006758C0" w:rsidRPr="006758C0" w:rsidRDefault="006758C0" w:rsidP="005A0C3A">
      <w:pPr>
        <w:numPr>
          <w:ilvl w:val="0"/>
          <w:numId w:val="99"/>
        </w:numPr>
        <w:tabs>
          <w:tab w:val="clear" w:pos="720"/>
        </w:tabs>
        <w:spacing w:after="200" w:line="480" w:lineRule="auto"/>
        <w:ind w:left="1843"/>
        <w:jc w:val="both"/>
        <w:rPr>
          <w:rFonts w:cs="Arial"/>
          <w:lang w:val="es-ES"/>
        </w:rPr>
      </w:pPr>
      <w:r w:rsidRPr="006758C0">
        <w:rPr>
          <w:rFonts w:cs="Arial"/>
          <w:lang w:val="es-ES"/>
        </w:rPr>
        <w:t>Chequee si el motor está limpio. Verifique si el interior y el exterio</w:t>
      </w:r>
      <w:r w:rsidR="00A83B90">
        <w:rPr>
          <w:rFonts w:cs="Arial"/>
          <w:lang w:val="es-ES"/>
        </w:rPr>
        <w:t>r del motor se encuentran libre</w:t>
      </w:r>
      <w:r w:rsidRPr="006758C0">
        <w:rPr>
          <w:rFonts w:cs="Arial"/>
          <w:lang w:val="es-ES"/>
        </w:rPr>
        <w:t xml:space="preserve"> de suciedad, aceite, grasa, agua, etc. Puede haber acumulación de harina de pescado. Si el motor no está debidamente ventilado, puede haber recalentamiento, que puede provocar la falla prematura del motor.</w:t>
      </w:r>
    </w:p>
    <w:p w:rsidR="006758C0" w:rsidRPr="006758C0" w:rsidRDefault="006758C0" w:rsidP="005A0C3A">
      <w:pPr>
        <w:numPr>
          <w:ilvl w:val="0"/>
          <w:numId w:val="99"/>
        </w:numPr>
        <w:tabs>
          <w:tab w:val="clear" w:pos="720"/>
        </w:tabs>
        <w:spacing w:after="200" w:line="480" w:lineRule="auto"/>
        <w:ind w:left="1843"/>
        <w:jc w:val="both"/>
        <w:rPr>
          <w:rFonts w:cs="Arial"/>
          <w:lang w:val="es-ES"/>
        </w:rPr>
      </w:pPr>
      <w:r w:rsidRPr="006758C0">
        <w:rPr>
          <w:rFonts w:cs="Arial"/>
          <w:lang w:val="es-ES"/>
        </w:rPr>
        <w:t xml:space="preserve">Use periódicamente un “Megger” (megóhmetro) para asegurar que se haya mantenido la integridad del aislamiento en los devanados. Registre las lecturas del Megger. Investigue inmediatamente toda caída significativa en la resistencia del aislamiento. </w:t>
      </w:r>
      <w:r w:rsidR="00FC66BC">
        <w:rPr>
          <w:rFonts w:cs="Arial"/>
          <w:lang w:val="es-ES"/>
        </w:rPr>
        <w:t>E</w:t>
      </w:r>
      <w:r w:rsidRPr="006758C0">
        <w:rPr>
          <w:rFonts w:cs="Arial"/>
          <w:lang w:val="es-ES"/>
        </w:rPr>
        <w:t>l m</w:t>
      </w:r>
      <w:r w:rsidR="00FC66BC">
        <w:rPr>
          <w:rFonts w:cs="Arial"/>
          <w:lang w:val="es-ES"/>
        </w:rPr>
        <w:t xml:space="preserve">egado del motor se realiza bajo los procedimientos que se muestran en </w:t>
      </w:r>
      <w:r w:rsidRPr="006758C0">
        <w:rPr>
          <w:rFonts w:cs="Arial"/>
          <w:lang w:val="es-ES"/>
        </w:rPr>
        <w:t>la guía operativa G</w:t>
      </w:r>
      <w:r w:rsidR="00FC66BC">
        <w:rPr>
          <w:rFonts w:cs="Arial"/>
          <w:lang w:val="es-ES"/>
        </w:rPr>
        <w:t>op-Man</w:t>
      </w:r>
      <w:r w:rsidRPr="006758C0">
        <w:rPr>
          <w:rFonts w:cs="Arial"/>
          <w:lang w:val="es-ES"/>
        </w:rPr>
        <w:t xml:space="preserve">-003 ubicado en </w:t>
      </w:r>
      <w:r w:rsidR="00514111">
        <w:rPr>
          <w:rFonts w:cs="Arial"/>
          <w:lang w:val="es-ES"/>
        </w:rPr>
        <w:t>el ANEXO E</w:t>
      </w:r>
      <w:r w:rsidR="0001749F">
        <w:rPr>
          <w:rFonts w:cs="Arial"/>
          <w:lang w:val="es-ES"/>
        </w:rPr>
        <w:t>.</w:t>
      </w:r>
      <w:r w:rsidRPr="006758C0">
        <w:rPr>
          <w:rFonts w:cs="Arial"/>
          <w:lang w:val="es-ES"/>
        </w:rPr>
        <w:t xml:space="preserve"> </w:t>
      </w:r>
    </w:p>
    <w:p w:rsidR="006758C0" w:rsidRPr="006758C0" w:rsidRDefault="006758C0" w:rsidP="005A0C3A">
      <w:pPr>
        <w:numPr>
          <w:ilvl w:val="0"/>
          <w:numId w:val="99"/>
        </w:numPr>
        <w:tabs>
          <w:tab w:val="clear" w:pos="720"/>
        </w:tabs>
        <w:spacing w:after="200" w:line="480" w:lineRule="auto"/>
        <w:ind w:left="1843"/>
        <w:jc w:val="both"/>
        <w:rPr>
          <w:rFonts w:cs="Arial"/>
          <w:lang w:val="es-ES"/>
        </w:rPr>
      </w:pPr>
      <w:r w:rsidRPr="006758C0">
        <w:rPr>
          <w:rFonts w:cs="Arial"/>
          <w:lang w:val="es-ES"/>
        </w:rPr>
        <w:t>Chequee todos los conectores eléctricos para asegurar que estén bien apretados.</w:t>
      </w:r>
    </w:p>
    <w:p w:rsidR="006758C0" w:rsidRPr="00393313" w:rsidRDefault="006758C0" w:rsidP="005A0C3A">
      <w:pPr>
        <w:numPr>
          <w:ilvl w:val="0"/>
          <w:numId w:val="99"/>
        </w:numPr>
        <w:tabs>
          <w:tab w:val="clear" w:pos="720"/>
        </w:tabs>
        <w:spacing w:after="200" w:line="480" w:lineRule="auto"/>
        <w:ind w:left="1843"/>
        <w:jc w:val="both"/>
        <w:rPr>
          <w:rFonts w:cs="Arial"/>
          <w:lang w:val="es-ES"/>
        </w:rPr>
      </w:pPr>
      <w:r w:rsidRPr="00393313">
        <w:rPr>
          <w:rFonts w:cs="Arial"/>
          <w:bCs/>
          <w:lang w:val="es-ES"/>
        </w:rPr>
        <w:t>Lubricación y Cojinetes</w:t>
      </w:r>
      <w:r w:rsidR="00393313">
        <w:rPr>
          <w:rFonts w:cs="Arial"/>
          <w:bCs/>
          <w:lang w:val="es-ES"/>
        </w:rPr>
        <w:t>.-</w:t>
      </w:r>
      <w:r w:rsidRPr="00393313">
        <w:rPr>
          <w:rFonts w:cs="Arial"/>
          <w:bCs/>
          <w:lang w:val="es-ES"/>
        </w:rPr>
        <w:t xml:space="preserve"> </w:t>
      </w:r>
      <w:r w:rsidRPr="00393313">
        <w:rPr>
          <w:rFonts w:cs="Arial"/>
        </w:rPr>
        <w:t>La</w:t>
      </w:r>
      <w:r w:rsidRPr="00393313">
        <w:rPr>
          <w:rFonts w:cs="Arial"/>
          <w:lang w:val="es-ES"/>
        </w:rPr>
        <w:t xml:space="preserve"> grasa de los cojinetes pierde su capacidad de lubricación a través del tiempo, no en forma </w:t>
      </w:r>
      <w:r w:rsidRPr="00393313">
        <w:rPr>
          <w:rFonts w:cs="Arial"/>
          <w:lang w:val="es-ES"/>
        </w:rPr>
        <w:lastRenderedPageBreak/>
        <w:t>repentina. La capacidad de lubricación de la grasa depende fundamentalmente del tipo de grasa, el tamaño del cojinete, la velocidad a la que funciona el cojinete y el rigor de las condiciones de operación. En la planta se utiliza aceite Gulf Crown EP2, una grasa de litio de multiuso. Se debe tener en cuenta las horas de lubricación y siempre que exista ruido en el motor es debido a la falta de aceite.</w:t>
      </w:r>
    </w:p>
    <w:p w:rsidR="00393313" w:rsidRPr="00E16935" w:rsidRDefault="00393313" w:rsidP="008F7F2F">
      <w:pPr>
        <w:numPr>
          <w:ilvl w:val="0"/>
          <w:numId w:val="99"/>
        </w:numPr>
        <w:tabs>
          <w:tab w:val="clear" w:pos="720"/>
        </w:tabs>
        <w:spacing w:after="200" w:line="480" w:lineRule="auto"/>
        <w:ind w:left="1843"/>
        <w:jc w:val="both"/>
        <w:rPr>
          <w:rFonts w:cs="Arial"/>
          <w:lang w:val="es-ES"/>
        </w:rPr>
      </w:pPr>
      <w:r>
        <w:rPr>
          <w:rFonts w:cs="Arial"/>
          <w:lang w:val="es-ES"/>
        </w:rPr>
        <w:t xml:space="preserve">Fallas en el devanado del motor.- </w:t>
      </w:r>
      <w:r w:rsidR="006758C0" w:rsidRPr="00393313">
        <w:rPr>
          <w:rFonts w:cs="Arial"/>
        </w:rPr>
        <w:t>Cuando existe un cortocircuito en el motor, por lo general falla el devanado del motor, el técnico eléctrico lo detecta utilizando un amperímetro y midiendo si existe el paso de corriente. Si no la hay se deberá analizar el mantenimiento, si se requerirá un rebobinado o un bobinado. U</w:t>
      </w:r>
      <w:r w:rsidR="00F92A0D">
        <w:rPr>
          <w:rFonts w:cs="Arial"/>
        </w:rPr>
        <w:t>n</w:t>
      </w:r>
      <w:r w:rsidR="006758C0" w:rsidRPr="00393313">
        <w:rPr>
          <w:rFonts w:cs="Arial"/>
        </w:rPr>
        <w:t xml:space="preserve"> rebobinado es analizar la parte que está en cortocircuito y reemplazarla. En cambio un bobinado deberá de desmontarse y realizar el cálculo del mismo bobinado o incluso hacerle alguna modificación. Por lo general  lo realiza una empresa contratista. Se observa en la </w:t>
      </w:r>
      <w:r w:rsidR="00F92A0D">
        <w:rPr>
          <w:rFonts w:cs="Arial"/>
        </w:rPr>
        <w:t>Figura 7.5</w:t>
      </w:r>
      <w:r w:rsidR="006758C0" w:rsidRPr="00393313">
        <w:rPr>
          <w:rFonts w:cs="Arial"/>
        </w:rPr>
        <w:t xml:space="preserve"> un motor con daño en </w:t>
      </w:r>
      <w:r w:rsidR="00F92A0D">
        <w:rPr>
          <w:rFonts w:cs="Arial"/>
        </w:rPr>
        <w:t xml:space="preserve">el </w:t>
      </w:r>
      <w:r w:rsidR="006758C0" w:rsidRPr="00393313">
        <w:rPr>
          <w:rFonts w:cs="Arial"/>
        </w:rPr>
        <w:t>devanado</w:t>
      </w:r>
      <w:r w:rsidR="00F92A0D">
        <w:rPr>
          <w:rFonts w:cs="Arial"/>
        </w:rPr>
        <w:t>.</w:t>
      </w:r>
    </w:p>
    <w:p w:rsidR="00E16935" w:rsidRPr="008F7F2F" w:rsidRDefault="00E16935" w:rsidP="00E16935">
      <w:pPr>
        <w:spacing w:after="200" w:line="480" w:lineRule="auto"/>
        <w:ind w:left="1843"/>
        <w:jc w:val="both"/>
        <w:rPr>
          <w:rFonts w:cs="Arial"/>
          <w:lang w:val="es-ES"/>
        </w:rPr>
      </w:pPr>
    </w:p>
    <w:p w:rsidR="006758C0" w:rsidRPr="006758C0" w:rsidRDefault="001C48E1" w:rsidP="00393313">
      <w:pPr>
        <w:pStyle w:val="Prrafodelista"/>
        <w:spacing w:line="360" w:lineRule="auto"/>
        <w:ind w:left="0"/>
        <w:jc w:val="both"/>
        <w:rPr>
          <w:rFonts w:cs="Arial"/>
          <w:szCs w:val="24"/>
          <w:lang w:val="es-ES"/>
        </w:rPr>
      </w:pPr>
      <w:r>
        <w:rPr>
          <w:noProof/>
          <w:szCs w:val="24"/>
          <w:lang w:eastAsia="es-EC"/>
        </w:rPr>
        <w:lastRenderedPageBreak/>
        <w:drawing>
          <wp:anchor distT="0" distB="0" distL="114300" distR="114300" simplePos="0" relativeHeight="251655168" behindDoc="1" locked="0" layoutInCell="1" allowOverlap="1">
            <wp:simplePos x="0" y="0"/>
            <wp:positionH relativeFrom="column">
              <wp:posOffset>2442845</wp:posOffset>
            </wp:positionH>
            <wp:positionV relativeFrom="paragraph">
              <wp:posOffset>13970</wp:posOffset>
            </wp:positionV>
            <wp:extent cx="1817370" cy="1927225"/>
            <wp:effectExtent l="0" t="0" r="0" b="0"/>
            <wp:wrapTight wrapText="bothSides">
              <wp:wrapPolygon edited="0">
                <wp:start x="0" y="0"/>
                <wp:lineTo x="0" y="21351"/>
                <wp:lineTo x="21283" y="21351"/>
                <wp:lineTo x="21283" y="0"/>
                <wp:lineTo x="0" y="0"/>
              </wp:wrapPolygon>
            </wp:wrapTight>
            <wp:docPr id="9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3" cstate="print"/>
                    <a:srcRect/>
                    <a:stretch>
                      <a:fillRect/>
                    </a:stretch>
                  </pic:blipFill>
                  <pic:spPr bwMode="auto">
                    <a:xfrm>
                      <a:off x="0" y="0"/>
                      <a:ext cx="1817370" cy="1927225"/>
                    </a:xfrm>
                    <a:prstGeom prst="rect">
                      <a:avLst/>
                    </a:prstGeom>
                    <a:noFill/>
                    <a:ln w="9525">
                      <a:noFill/>
                      <a:miter lim="800000"/>
                      <a:headEnd/>
                      <a:tailEnd/>
                    </a:ln>
                  </pic:spPr>
                </pic:pic>
              </a:graphicData>
            </a:graphic>
          </wp:anchor>
        </w:drawing>
      </w:r>
    </w:p>
    <w:p w:rsidR="006758C0" w:rsidRPr="006758C0" w:rsidRDefault="006758C0" w:rsidP="006758C0">
      <w:pPr>
        <w:pStyle w:val="Prrafodelista"/>
        <w:spacing w:line="360" w:lineRule="auto"/>
        <w:jc w:val="both"/>
        <w:rPr>
          <w:rFonts w:cs="Arial"/>
          <w:szCs w:val="24"/>
          <w:lang w:val="es-ES"/>
        </w:rPr>
      </w:pPr>
    </w:p>
    <w:p w:rsidR="006758C0" w:rsidRPr="006758C0" w:rsidRDefault="006758C0" w:rsidP="006758C0">
      <w:pPr>
        <w:pStyle w:val="Prrafodelista"/>
        <w:spacing w:line="360" w:lineRule="auto"/>
        <w:jc w:val="center"/>
        <w:rPr>
          <w:rFonts w:cs="Arial"/>
          <w:szCs w:val="24"/>
          <w:lang w:val="es-ES"/>
        </w:rPr>
      </w:pPr>
    </w:p>
    <w:p w:rsidR="006758C0" w:rsidRPr="006758C0" w:rsidRDefault="006758C0" w:rsidP="006758C0">
      <w:pPr>
        <w:pStyle w:val="Prrafodelista"/>
        <w:spacing w:line="360" w:lineRule="auto"/>
        <w:jc w:val="both"/>
        <w:rPr>
          <w:rFonts w:cs="Arial"/>
          <w:szCs w:val="24"/>
          <w:lang w:val="es-ES"/>
        </w:rPr>
      </w:pPr>
    </w:p>
    <w:p w:rsidR="006758C0" w:rsidRPr="006758C0" w:rsidRDefault="006758C0" w:rsidP="006758C0">
      <w:pPr>
        <w:pStyle w:val="Prrafodelista"/>
        <w:spacing w:line="360" w:lineRule="auto"/>
        <w:jc w:val="both"/>
        <w:rPr>
          <w:rFonts w:cs="Arial"/>
          <w:szCs w:val="24"/>
          <w:lang w:val="es-ES"/>
        </w:rPr>
      </w:pPr>
    </w:p>
    <w:p w:rsidR="006758C0" w:rsidRPr="006758C0" w:rsidRDefault="006758C0" w:rsidP="006758C0">
      <w:pPr>
        <w:pStyle w:val="Prrafodelista"/>
        <w:spacing w:line="360" w:lineRule="auto"/>
        <w:jc w:val="both"/>
        <w:rPr>
          <w:rFonts w:cs="Arial"/>
          <w:szCs w:val="24"/>
          <w:lang w:val="es-ES"/>
        </w:rPr>
      </w:pPr>
    </w:p>
    <w:p w:rsidR="006758C0" w:rsidRPr="006758C0" w:rsidRDefault="006758C0" w:rsidP="006758C0">
      <w:pPr>
        <w:pStyle w:val="Prrafodelista"/>
        <w:spacing w:line="360" w:lineRule="auto"/>
        <w:jc w:val="both"/>
        <w:rPr>
          <w:rFonts w:cs="Arial"/>
          <w:szCs w:val="24"/>
          <w:lang w:val="es-ES"/>
        </w:rPr>
      </w:pPr>
    </w:p>
    <w:p w:rsidR="006758C0" w:rsidRPr="00393313" w:rsidRDefault="006758C0" w:rsidP="00393313">
      <w:pPr>
        <w:pStyle w:val="EstiliFiguras"/>
        <w:ind w:left="1843" w:firstLine="0"/>
        <w:rPr>
          <w:lang w:val="es-ES"/>
        </w:rPr>
      </w:pPr>
      <w:bookmarkStart w:id="673" w:name="_Toc337167274"/>
      <w:r w:rsidRPr="006758C0">
        <w:t>Figura</w:t>
      </w:r>
      <w:r w:rsidR="00774094">
        <w:t xml:space="preserve"> </w:t>
      </w:r>
      <w:r w:rsidR="00393313">
        <w:rPr>
          <w:lang w:val="es-ES"/>
        </w:rPr>
        <w:t>7</w:t>
      </w:r>
      <w:r w:rsidRPr="006758C0">
        <w:t>.</w:t>
      </w:r>
      <w:r w:rsidR="00F92A0D">
        <w:t>5</w:t>
      </w:r>
      <w:r w:rsidRPr="006758C0">
        <w:t xml:space="preserve"> </w:t>
      </w:r>
      <w:r w:rsidR="00F92A0D">
        <w:t>Motor d</w:t>
      </w:r>
      <w:r w:rsidRPr="006758C0">
        <w:t>esarmado para reparar devanado</w:t>
      </w:r>
      <w:bookmarkEnd w:id="673"/>
    </w:p>
    <w:p w:rsidR="006758C0" w:rsidRPr="006758C0" w:rsidRDefault="006758C0" w:rsidP="00393313">
      <w:pPr>
        <w:spacing w:after="200" w:line="480" w:lineRule="auto"/>
        <w:ind w:left="1064"/>
        <w:jc w:val="both"/>
        <w:rPr>
          <w:rFonts w:cs="Arial"/>
          <w:lang w:val="es-ES"/>
        </w:rPr>
      </w:pPr>
      <w:r w:rsidRPr="00393313">
        <w:rPr>
          <w:rFonts w:cs="Arial"/>
        </w:rPr>
        <w:t>Para</w:t>
      </w:r>
      <w:r w:rsidRPr="006758C0">
        <w:rPr>
          <w:rFonts w:cs="Arial"/>
          <w:lang w:val="es-ES"/>
        </w:rPr>
        <w:t xml:space="preserve"> la planificación del mantenimiento de los motores, se ha realizado una tabla con los principales problemas que ocurren dentro de la planta, y una rutina de mantenimiento </w:t>
      </w:r>
      <w:r w:rsidR="00512439">
        <w:rPr>
          <w:rFonts w:cs="Arial"/>
          <w:lang w:val="es-ES"/>
        </w:rPr>
        <w:t>general</w:t>
      </w:r>
      <w:r w:rsidRPr="006758C0">
        <w:rPr>
          <w:rFonts w:cs="Arial"/>
          <w:lang w:val="es-ES"/>
        </w:rPr>
        <w:t xml:space="preserve"> de los motores eléctricos de la planta, no se analiza profundamente la caja reductora. </w:t>
      </w:r>
    </w:p>
    <w:p w:rsidR="006758C0" w:rsidRDefault="006758C0" w:rsidP="00393313">
      <w:pPr>
        <w:spacing w:after="200" w:line="480" w:lineRule="auto"/>
        <w:ind w:left="1064"/>
        <w:jc w:val="both"/>
        <w:rPr>
          <w:rFonts w:cs="Arial"/>
          <w:lang w:val="es-ES"/>
        </w:rPr>
      </w:pPr>
      <w:r w:rsidRPr="006758C0">
        <w:rPr>
          <w:rFonts w:cs="Arial"/>
          <w:lang w:val="es-ES"/>
        </w:rPr>
        <w:t xml:space="preserve">La </w:t>
      </w:r>
      <w:r w:rsidR="00E7222F">
        <w:rPr>
          <w:rFonts w:cs="Arial"/>
          <w:lang w:val="es-ES"/>
        </w:rPr>
        <w:t>rutina</w:t>
      </w:r>
      <w:r w:rsidRPr="006758C0">
        <w:rPr>
          <w:rFonts w:cs="Arial"/>
          <w:lang w:val="es-ES"/>
        </w:rPr>
        <w:t xml:space="preserve"> de mantenimiento fue diseñada a una frecuencia mensual de mantenimiento, las actividades se programan cada semana y su frecuencia de mantenimiento debe ser repartida de manera que no se acumule el mantenimiento para máximo 5 motores por </w:t>
      </w:r>
      <w:r w:rsidR="00942914" w:rsidRPr="006758C0">
        <w:rPr>
          <w:rFonts w:cs="Arial"/>
          <w:lang w:val="es-ES"/>
        </w:rPr>
        <w:t>día</w:t>
      </w:r>
      <w:r w:rsidRPr="006758C0">
        <w:rPr>
          <w:rFonts w:cs="Arial"/>
          <w:lang w:val="es-ES"/>
        </w:rPr>
        <w:t>. El plan de mantenimiento de los motores se realiza bajo ese esquema</w:t>
      </w:r>
      <w:r w:rsidR="00393313">
        <w:rPr>
          <w:rFonts w:cs="Arial"/>
          <w:lang w:val="es-ES"/>
        </w:rPr>
        <w:t>.</w:t>
      </w:r>
    </w:p>
    <w:p w:rsidR="00393313" w:rsidRDefault="00393313" w:rsidP="0001749F">
      <w:pPr>
        <w:spacing w:after="200" w:line="480" w:lineRule="auto"/>
        <w:jc w:val="both"/>
        <w:rPr>
          <w:rFonts w:cs="Arial"/>
          <w:lang w:val="es-ES"/>
        </w:rPr>
      </w:pPr>
    </w:p>
    <w:p w:rsidR="00512439" w:rsidRDefault="00512439" w:rsidP="0001749F">
      <w:pPr>
        <w:spacing w:after="200" w:line="480" w:lineRule="auto"/>
        <w:jc w:val="both"/>
        <w:rPr>
          <w:rFonts w:cs="Arial"/>
          <w:lang w:val="es-ES"/>
        </w:rPr>
      </w:pPr>
    </w:p>
    <w:p w:rsidR="00514111" w:rsidRDefault="00514111" w:rsidP="0001749F">
      <w:pPr>
        <w:spacing w:after="200" w:line="480" w:lineRule="auto"/>
        <w:jc w:val="both"/>
        <w:rPr>
          <w:rFonts w:cs="Arial"/>
          <w:lang w:val="es-ES"/>
        </w:rPr>
      </w:pPr>
    </w:p>
    <w:tbl>
      <w:tblPr>
        <w:tblW w:w="8657" w:type="dxa"/>
        <w:tblInd w:w="60" w:type="dxa"/>
        <w:tblCellMar>
          <w:left w:w="70" w:type="dxa"/>
          <w:right w:w="70" w:type="dxa"/>
        </w:tblCellMar>
        <w:tblLook w:val="04A0" w:firstRow="1" w:lastRow="0" w:firstColumn="1" w:lastColumn="0" w:noHBand="0" w:noVBand="1"/>
      </w:tblPr>
      <w:tblGrid>
        <w:gridCol w:w="1920"/>
        <w:gridCol w:w="3420"/>
        <w:gridCol w:w="3317"/>
      </w:tblGrid>
      <w:tr w:rsidR="00393313" w:rsidRPr="00525CCD" w:rsidTr="00393313">
        <w:trPr>
          <w:trHeight w:val="300"/>
        </w:trPr>
        <w:tc>
          <w:tcPr>
            <w:tcW w:w="8657" w:type="dxa"/>
            <w:gridSpan w:val="3"/>
            <w:tcBorders>
              <w:top w:val="single" w:sz="8" w:space="0" w:color="auto"/>
              <w:left w:val="single" w:sz="8" w:space="0" w:color="auto"/>
              <w:bottom w:val="single" w:sz="4" w:space="0" w:color="auto"/>
              <w:right w:val="single" w:sz="8" w:space="0" w:color="000000"/>
            </w:tcBorders>
            <w:shd w:val="clear" w:color="000000" w:fill="948B54"/>
            <w:noWrap/>
            <w:vAlign w:val="bottom"/>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lastRenderedPageBreak/>
              <w:t xml:space="preserve">PROBLEMAS COMUNES EN MOTORES </w:t>
            </w:r>
            <w:r w:rsidR="00942914" w:rsidRPr="00525CCD">
              <w:rPr>
                <w:rFonts w:cs="Arial"/>
                <w:color w:val="000000"/>
                <w:sz w:val="22"/>
                <w:szCs w:val="22"/>
                <w:lang w:val="es-ES" w:eastAsia="es-ES"/>
              </w:rPr>
              <w:t>ELÉCTRICOS</w:t>
            </w:r>
          </w:p>
        </w:tc>
      </w:tr>
      <w:tr w:rsidR="00393313" w:rsidRPr="00525CCD" w:rsidTr="00393313">
        <w:trPr>
          <w:trHeight w:val="315"/>
        </w:trPr>
        <w:tc>
          <w:tcPr>
            <w:tcW w:w="1920" w:type="dxa"/>
            <w:tcBorders>
              <w:top w:val="nil"/>
              <w:left w:val="single" w:sz="8" w:space="0" w:color="auto"/>
              <w:bottom w:val="nil"/>
              <w:right w:val="nil"/>
            </w:tcBorders>
            <w:shd w:val="clear" w:color="000000" w:fill="948B54"/>
            <w:noWrap/>
            <w:vAlign w:val="bottom"/>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t>Síntoma</w:t>
            </w:r>
          </w:p>
        </w:tc>
        <w:tc>
          <w:tcPr>
            <w:tcW w:w="3420" w:type="dxa"/>
            <w:tcBorders>
              <w:top w:val="nil"/>
              <w:left w:val="nil"/>
              <w:bottom w:val="nil"/>
              <w:right w:val="nil"/>
            </w:tcBorders>
            <w:shd w:val="clear" w:color="000000" w:fill="948B54"/>
            <w:noWrap/>
            <w:vAlign w:val="bottom"/>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t>Causas Posibles</w:t>
            </w:r>
          </w:p>
        </w:tc>
        <w:tc>
          <w:tcPr>
            <w:tcW w:w="3317" w:type="dxa"/>
            <w:tcBorders>
              <w:top w:val="nil"/>
              <w:left w:val="nil"/>
              <w:bottom w:val="nil"/>
              <w:right w:val="single" w:sz="8" w:space="0" w:color="000000"/>
            </w:tcBorders>
            <w:shd w:val="clear" w:color="000000" w:fill="948B54"/>
            <w:noWrap/>
            <w:vAlign w:val="bottom"/>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t>Solución Posible</w:t>
            </w:r>
          </w:p>
        </w:tc>
      </w:tr>
      <w:tr w:rsidR="00393313" w:rsidRPr="00525CCD" w:rsidTr="000C7220">
        <w:trPr>
          <w:trHeight w:val="300"/>
        </w:trPr>
        <w:tc>
          <w:tcPr>
            <w:tcW w:w="192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Motor no arranca</w:t>
            </w:r>
          </w:p>
        </w:tc>
        <w:tc>
          <w:tcPr>
            <w:tcW w:w="342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Problemas en la línea de fase en el arrancador</w:t>
            </w:r>
          </w:p>
        </w:tc>
        <w:tc>
          <w:tcPr>
            <w:tcW w:w="3317" w:type="dxa"/>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Chequear fuente de alimentación, protectores de sobrecarga, fusibles o controles de mando</w:t>
            </w:r>
          </w:p>
        </w:tc>
      </w:tr>
      <w:tr w:rsidR="00393313" w:rsidRPr="00525CCD" w:rsidTr="000C7220">
        <w:trPr>
          <w:trHeight w:val="300"/>
        </w:trPr>
        <w:tc>
          <w:tcPr>
            <w:tcW w:w="1920" w:type="dxa"/>
            <w:vMerge/>
            <w:tcBorders>
              <w:top w:val="single" w:sz="8" w:space="0" w:color="auto"/>
              <w:left w:val="single" w:sz="8"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vMerge/>
            <w:tcBorders>
              <w:top w:val="single" w:sz="8" w:space="0" w:color="auto"/>
              <w:left w:val="single" w:sz="4"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317" w:type="dxa"/>
            <w:vMerge/>
            <w:tcBorders>
              <w:top w:val="single" w:sz="8" w:space="0" w:color="auto"/>
              <w:left w:val="single" w:sz="4" w:space="0" w:color="auto"/>
              <w:bottom w:val="single" w:sz="8" w:space="0" w:color="000000"/>
              <w:right w:val="single" w:sz="8" w:space="0" w:color="000000"/>
            </w:tcBorders>
            <w:vAlign w:val="center"/>
            <w:hideMark/>
          </w:tcPr>
          <w:p w:rsidR="00393313" w:rsidRPr="00525CCD" w:rsidRDefault="00393313" w:rsidP="000C7220">
            <w:pPr>
              <w:jc w:val="both"/>
              <w:rPr>
                <w:rFonts w:cs="Arial"/>
                <w:color w:val="000000"/>
                <w:lang w:val="es-ES" w:eastAsia="es-ES"/>
              </w:rPr>
            </w:pPr>
          </w:p>
        </w:tc>
      </w:tr>
      <w:tr w:rsidR="00393313" w:rsidRPr="00525CCD" w:rsidTr="000C7220">
        <w:trPr>
          <w:trHeight w:val="315"/>
        </w:trPr>
        <w:tc>
          <w:tcPr>
            <w:tcW w:w="1920" w:type="dxa"/>
            <w:vMerge/>
            <w:tcBorders>
              <w:top w:val="single" w:sz="8" w:space="0" w:color="auto"/>
              <w:left w:val="single" w:sz="8"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vMerge/>
            <w:tcBorders>
              <w:top w:val="single" w:sz="8" w:space="0" w:color="auto"/>
              <w:left w:val="single" w:sz="4"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317" w:type="dxa"/>
            <w:vMerge/>
            <w:tcBorders>
              <w:top w:val="single" w:sz="8" w:space="0" w:color="auto"/>
              <w:left w:val="single" w:sz="4" w:space="0" w:color="auto"/>
              <w:bottom w:val="single" w:sz="8" w:space="0" w:color="000000"/>
              <w:right w:val="single" w:sz="8" w:space="0" w:color="000000"/>
            </w:tcBorders>
            <w:vAlign w:val="center"/>
            <w:hideMark/>
          </w:tcPr>
          <w:p w:rsidR="00393313" w:rsidRPr="00525CCD" w:rsidRDefault="00393313" w:rsidP="000C7220">
            <w:pPr>
              <w:jc w:val="both"/>
              <w:rPr>
                <w:rFonts w:cs="Arial"/>
                <w:color w:val="000000"/>
                <w:lang w:val="es-ES" w:eastAsia="es-ES"/>
              </w:rPr>
            </w:pPr>
          </w:p>
        </w:tc>
      </w:tr>
      <w:tr w:rsidR="00393313" w:rsidRPr="00525CCD" w:rsidTr="000C7220">
        <w:trPr>
          <w:trHeight w:val="300"/>
        </w:trPr>
        <w:tc>
          <w:tcPr>
            <w:tcW w:w="1920" w:type="dxa"/>
            <w:vMerge w:val="restart"/>
            <w:tcBorders>
              <w:top w:val="nil"/>
              <w:left w:val="single" w:sz="8" w:space="0" w:color="auto"/>
              <w:bottom w:val="single" w:sz="8" w:space="0" w:color="000000"/>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Temperatura de trabajo muy alto</w:t>
            </w:r>
          </w:p>
        </w:tc>
        <w:tc>
          <w:tcPr>
            <w:tcW w:w="3420" w:type="dxa"/>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El nivel de aceite es muy bajo o demasiado viejo</w:t>
            </w:r>
          </w:p>
        </w:tc>
        <w:tc>
          <w:tcPr>
            <w:tcW w:w="3317" w:type="dxa"/>
            <w:vMerge w:val="restart"/>
            <w:tcBorders>
              <w:top w:val="single" w:sz="8" w:space="0" w:color="auto"/>
              <w:left w:val="single" w:sz="4" w:space="0" w:color="auto"/>
              <w:bottom w:val="single" w:sz="8" w:space="0" w:color="000000"/>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Se debe verificar el nivel de aceite y si es necesario sustituirlo</w:t>
            </w:r>
          </w:p>
        </w:tc>
      </w:tr>
      <w:tr w:rsidR="00393313" w:rsidRPr="00525CCD" w:rsidTr="000C7220">
        <w:trPr>
          <w:trHeight w:val="300"/>
        </w:trPr>
        <w:tc>
          <w:tcPr>
            <w:tcW w:w="1920" w:type="dxa"/>
            <w:vMerge/>
            <w:tcBorders>
              <w:top w:val="nil"/>
              <w:left w:val="single" w:sz="8"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vMerge/>
            <w:tcBorders>
              <w:top w:val="single" w:sz="8" w:space="0" w:color="auto"/>
              <w:left w:val="single" w:sz="4"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317" w:type="dxa"/>
            <w:vMerge/>
            <w:tcBorders>
              <w:top w:val="single" w:sz="8" w:space="0" w:color="auto"/>
              <w:left w:val="single" w:sz="4" w:space="0" w:color="auto"/>
              <w:bottom w:val="single" w:sz="8" w:space="0" w:color="000000"/>
              <w:right w:val="single" w:sz="8" w:space="0" w:color="000000"/>
            </w:tcBorders>
            <w:vAlign w:val="center"/>
            <w:hideMark/>
          </w:tcPr>
          <w:p w:rsidR="00393313" w:rsidRPr="00525CCD" w:rsidRDefault="00393313" w:rsidP="000C7220">
            <w:pPr>
              <w:jc w:val="both"/>
              <w:rPr>
                <w:rFonts w:cs="Arial"/>
                <w:color w:val="000000"/>
                <w:lang w:val="es-ES" w:eastAsia="es-ES"/>
              </w:rPr>
            </w:pPr>
          </w:p>
        </w:tc>
      </w:tr>
      <w:tr w:rsidR="00393313" w:rsidRPr="00525CCD" w:rsidTr="000C7220">
        <w:trPr>
          <w:trHeight w:val="315"/>
        </w:trPr>
        <w:tc>
          <w:tcPr>
            <w:tcW w:w="1920" w:type="dxa"/>
            <w:vMerge/>
            <w:tcBorders>
              <w:top w:val="nil"/>
              <w:left w:val="single" w:sz="8"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vMerge/>
            <w:tcBorders>
              <w:top w:val="single" w:sz="8" w:space="0" w:color="auto"/>
              <w:left w:val="single" w:sz="4"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317" w:type="dxa"/>
            <w:vMerge/>
            <w:tcBorders>
              <w:top w:val="single" w:sz="8" w:space="0" w:color="auto"/>
              <w:left w:val="single" w:sz="4" w:space="0" w:color="auto"/>
              <w:bottom w:val="single" w:sz="8" w:space="0" w:color="000000"/>
              <w:right w:val="single" w:sz="8" w:space="0" w:color="000000"/>
            </w:tcBorders>
            <w:vAlign w:val="center"/>
            <w:hideMark/>
          </w:tcPr>
          <w:p w:rsidR="00393313" w:rsidRPr="00525CCD" w:rsidRDefault="00393313" w:rsidP="000C7220">
            <w:pPr>
              <w:jc w:val="both"/>
              <w:rPr>
                <w:rFonts w:cs="Arial"/>
                <w:color w:val="000000"/>
                <w:lang w:val="es-ES" w:eastAsia="es-ES"/>
              </w:rPr>
            </w:pPr>
          </w:p>
        </w:tc>
      </w:tr>
      <w:tr w:rsidR="00393313" w:rsidRPr="00525CCD" w:rsidTr="000C7220">
        <w:trPr>
          <w:trHeight w:val="510"/>
        </w:trPr>
        <w:tc>
          <w:tcPr>
            <w:tcW w:w="1920" w:type="dxa"/>
            <w:vMerge w:val="restart"/>
            <w:tcBorders>
              <w:top w:val="nil"/>
              <w:left w:val="single" w:sz="8" w:space="0" w:color="auto"/>
              <w:bottom w:val="single" w:sz="8" w:space="0" w:color="000000"/>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Vibración</w:t>
            </w:r>
          </w:p>
        </w:tc>
        <w:tc>
          <w:tcPr>
            <w:tcW w:w="3420" w:type="dxa"/>
            <w:tcBorders>
              <w:top w:val="single" w:sz="8" w:space="0" w:color="auto"/>
              <w:left w:val="nil"/>
              <w:bottom w:val="single" w:sz="4" w:space="0" w:color="auto"/>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Mal alineamiento</w:t>
            </w:r>
          </w:p>
        </w:tc>
        <w:tc>
          <w:tcPr>
            <w:tcW w:w="3317" w:type="dxa"/>
            <w:tcBorders>
              <w:top w:val="single" w:sz="8" w:space="0" w:color="auto"/>
              <w:left w:val="nil"/>
              <w:bottom w:val="single" w:sz="4" w:space="0" w:color="auto"/>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Revise y alinee el motor y los equipos accionados a el</w:t>
            </w:r>
          </w:p>
        </w:tc>
      </w:tr>
      <w:tr w:rsidR="00393313" w:rsidRPr="00525CCD" w:rsidTr="000C7220">
        <w:trPr>
          <w:trHeight w:val="300"/>
        </w:trPr>
        <w:tc>
          <w:tcPr>
            <w:tcW w:w="1920" w:type="dxa"/>
            <w:vMerge/>
            <w:tcBorders>
              <w:top w:val="nil"/>
              <w:left w:val="single" w:sz="8"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single" w:sz="4"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Roce entre piezas rotativas</w:t>
            </w:r>
          </w:p>
        </w:tc>
        <w:tc>
          <w:tcPr>
            <w:tcW w:w="3317" w:type="dxa"/>
            <w:tcBorders>
              <w:top w:val="single" w:sz="4" w:space="0" w:color="auto"/>
              <w:left w:val="nil"/>
              <w:bottom w:val="single" w:sz="4" w:space="0" w:color="auto"/>
              <w:right w:val="single" w:sz="8" w:space="0" w:color="000000"/>
            </w:tcBorders>
            <w:shd w:val="clear" w:color="auto" w:fill="auto"/>
            <w:noWrap/>
            <w:vAlign w:val="center"/>
            <w:hideMark/>
          </w:tcPr>
          <w:p w:rsidR="00393313" w:rsidRPr="00525CCD" w:rsidRDefault="00E16935" w:rsidP="000C7220">
            <w:pPr>
              <w:jc w:val="both"/>
              <w:rPr>
                <w:rFonts w:cs="Arial"/>
                <w:color w:val="000000"/>
                <w:lang w:val="es-ES" w:eastAsia="es-ES"/>
              </w:rPr>
            </w:pPr>
            <w:r>
              <w:rPr>
                <w:rFonts w:cs="Arial"/>
                <w:color w:val="000000"/>
                <w:sz w:val="22"/>
                <w:szCs w:val="22"/>
                <w:lang w:val="es-ES" w:eastAsia="es-ES"/>
              </w:rPr>
              <w:t>Aísle</w:t>
            </w:r>
            <w:r w:rsidR="00393313" w:rsidRPr="00525CCD">
              <w:rPr>
                <w:rFonts w:cs="Arial"/>
                <w:color w:val="000000"/>
                <w:sz w:val="22"/>
                <w:szCs w:val="22"/>
                <w:lang w:val="es-ES" w:eastAsia="es-ES"/>
              </w:rPr>
              <w:t xml:space="preserve"> y elimine la causa de rozamiento</w:t>
            </w:r>
          </w:p>
        </w:tc>
      </w:tr>
      <w:tr w:rsidR="00393313" w:rsidRPr="00525CCD" w:rsidTr="000C7220">
        <w:trPr>
          <w:trHeight w:val="315"/>
        </w:trPr>
        <w:tc>
          <w:tcPr>
            <w:tcW w:w="1920" w:type="dxa"/>
            <w:vMerge/>
            <w:tcBorders>
              <w:top w:val="nil"/>
              <w:left w:val="single" w:sz="8" w:space="0" w:color="auto"/>
              <w:bottom w:val="single" w:sz="8" w:space="0" w:color="000000"/>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single" w:sz="8"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El rotor esta desequilibrado</w:t>
            </w:r>
          </w:p>
        </w:tc>
        <w:tc>
          <w:tcPr>
            <w:tcW w:w="3317" w:type="dxa"/>
            <w:tcBorders>
              <w:top w:val="single" w:sz="4" w:space="0" w:color="auto"/>
              <w:left w:val="nil"/>
              <w:bottom w:val="single" w:sz="8" w:space="0" w:color="auto"/>
              <w:right w:val="single" w:sz="8" w:space="0" w:color="000000"/>
            </w:tcBorders>
            <w:shd w:val="clear" w:color="auto" w:fill="auto"/>
            <w:noWrap/>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Mande a balancear el motor</w:t>
            </w:r>
          </w:p>
        </w:tc>
      </w:tr>
      <w:tr w:rsidR="00393313" w:rsidRPr="00525CCD" w:rsidTr="000C7220">
        <w:trPr>
          <w:trHeight w:val="570"/>
        </w:trPr>
        <w:tc>
          <w:tcPr>
            <w:tcW w:w="1920" w:type="dxa"/>
            <w:vMerge w:val="restart"/>
            <w:tcBorders>
              <w:top w:val="nil"/>
              <w:left w:val="single" w:sz="8" w:space="0" w:color="auto"/>
              <w:bottom w:val="single" w:sz="4" w:space="0" w:color="auto"/>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Ruidos anómalos en el trabajo</w:t>
            </w:r>
          </w:p>
        </w:tc>
        <w:tc>
          <w:tcPr>
            <w:tcW w:w="3420" w:type="dxa"/>
            <w:tcBorders>
              <w:top w:val="nil"/>
              <w:left w:val="nil"/>
              <w:bottom w:val="single" w:sz="4"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Engranes gastados</w:t>
            </w:r>
          </w:p>
        </w:tc>
        <w:tc>
          <w:tcPr>
            <w:tcW w:w="3317" w:type="dxa"/>
            <w:tcBorders>
              <w:top w:val="nil"/>
              <w:left w:val="nil"/>
              <w:bottom w:val="single" w:sz="4" w:space="0" w:color="auto"/>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Mande a rectificar o realizar nuevo engrane dependiendo del daño</w:t>
            </w:r>
          </w:p>
        </w:tc>
      </w:tr>
      <w:tr w:rsidR="00393313" w:rsidRPr="00525CCD" w:rsidTr="000C7220">
        <w:trPr>
          <w:trHeight w:val="300"/>
        </w:trPr>
        <w:tc>
          <w:tcPr>
            <w:tcW w:w="1920" w:type="dxa"/>
            <w:vMerge/>
            <w:tcBorders>
              <w:top w:val="nil"/>
              <w:left w:val="single" w:sz="8" w:space="0" w:color="auto"/>
              <w:bottom w:val="single" w:sz="4" w:space="0" w:color="auto"/>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single" w:sz="4"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Rodamientos defectuosos</w:t>
            </w:r>
          </w:p>
        </w:tc>
        <w:tc>
          <w:tcPr>
            <w:tcW w:w="3317" w:type="dxa"/>
            <w:tcBorders>
              <w:top w:val="single" w:sz="4" w:space="0" w:color="auto"/>
              <w:left w:val="nil"/>
              <w:bottom w:val="single" w:sz="4" w:space="0" w:color="auto"/>
              <w:right w:val="single" w:sz="8" w:space="0" w:color="000000"/>
            </w:tcBorders>
            <w:shd w:val="clear" w:color="auto" w:fill="auto"/>
            <w:noWrap/>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Cambio de rodamiento</w:t>
            </w:r>
          </w:p>
        </w:tc>
      </w:tr>
      <w:tr w:rsidR="00393313" w:rsidRPr="00525CCD" w:rsidTr="000C7220">
        <w:trPr>
          <w:trHeight w:val="1290"/>
        </w:trPr>
        <w:tc>
          <w:tcPr>
            <w:tcW w:w="1920" w:type="dxa"/>
            <w:vMerge/>
            <w:tcBorders>
              <w:top w:val="nil"/>
              <w:left w:val="single" w:sz="8" w:space="0" w:color="auto"/>
              <w:bottom w:val="single" w:sz="4" w:space="0" w:color="auto"/>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nil"/>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Presencia de impurezas en el rotor</w:t>
            </w:r>
          </w:p>
        </w:tc>
        <w:tc>
          <w:tcPr>
            <w:tcW w:w="3317" w:type="dxa"/>
            <w:tcBorders>
              <w:top w:val="single" w:sz="4" w:space="0" w:color="auto"/>
              <w:left w:val="nil"/>
              <w:bottom w:val="nil"/>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Extraer el rotor y quite las materias extrañas, vuelva a instalar el rotor. Chequee el aislamiento y limpie aberturas de ventilación</w:t>
            </w:r>
          </w:p>
        </w:tc>
      </w:tr>
      <w:tr w:rsidR="00393313" w:rsidRPr="00525CCD" w:rsidTr="000C7220">
        <w:trPr>
          <w:trHeight w:val="945"/>
        </w:trPr>
        <w:tc>
          <w:tcPr>
            <w:tcW w:w="1920" w:type="dxa"/>
            <w:vMerge w:val="restart"/>
            <w:tcBorders>
              <w:top w:val="single" w:sz="8" w:space="0" w:color="auto"/>
              <w:left w:val="single" w:sz="8" w:space="0" w:color="auto"/>
              <w:bottom w:val="single" w:sz="4" w:space="0" w:color="auto"/>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Recalentamiento del motor</w:t>
            </w:r>
          </w:p>
        </w:tc>
        <w:tc>
          <w:tcPr>
            <w:tcW w:w="3420" w:type="dxa"/>
            <w:tcBorders>
              <w:top w:val="single" w:sz="8" w:space="0" w:color="auto"/>
              <w:left w:val="nil"/>
              <w:bottom w:val="single" w:sz="4"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Ventilación inadecuada</w:t>
            </w:r>
          </w:p>
        </w:tc>
        <w:tc>
          <w:tcPr>
            <w:tcW w:w="3317" w:type="dxa"/>
            <w:tcBorders>
              <w:top w:val="single" w:sz="8" w:space="0" w:color="auto"/>
              <w:left w:val="nil"/>
              <w:bottom w:val="single" w:sz="4" w:space="0" w:color="auto"/>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Chequear ventilador externo, si se mueven las paletas o si hay acumulación de suciedad.</w:t>
            </w:r>
          </w:p>
        </w:tc>
      </w:tr>
      <w:tr w:rsidR="00393313" w:rsidRPr="00525CCD" w:rsidTr="000C7220">
        <w:trPr>
          <w:trHeight w:val="600"/>
        </w:trPr>
        <w:tc>
          <w:tcPr>
            <w:tcW w:w="1920" w:type="dxa"/>
            <w:vMerge/>
            <w:tcBorders>
              <w:top w:val="single" w:sz="8" w:space="0" w:color="auto"/>
              <w:left w:val="single" w:sz="8" w:space="0" w:color="auto"/>
              <w:bottom w:val="single" w:sz="4" w:space="0" w:color="auto"/>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single" w:sz="4"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Salto de voltaje</w:t>
            </w:r>
          </w:p>
        </w:tc>
        <w:tc>
          <w:tcPr>
            <w:tcW w:w="3317" w:type="dxa"/>
            <w:tcBorders>
              <w:top w:val="single" w:sz="4" w:space="0" w:color="auto"/>
              <w:left w:val="nil"/>
              <w:bottom w:val="single" w:sz="4" w:space="0" w:color="auto"/>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Chequear el voltaje en todas las fases, aislar y corregirlo</w:t>
            </w:r>
          </w:p>
        </w:tc>
      </w:tr>
      <w:tr w:rsidR="00393313" w:rsidRPr="00525CCD" w:rsidTr="000C7220">
        <w:trPr>
          <w:trHeight w:val="300"/>
        </w:trPr>
        <w:tc>
          <w:tcPr>
            <w:tcW w:w="1920" w:type="dxa"/>
            <w:vMerge/>
            <w:tcBorders>
              <w:top w:val="single" w:sz="8" w:space="0" w:color="auto"/>
              <w:left w:val="single" w:sz="8" w:space="0" w:color="auto"/>
              <w:bottom w:val="single" w:sz="4" w:space="0" w:color="auto"/>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single" w:sz="4" w:space="0" w:color="auto"/>
              <w:right w:val="single" w:sz="4" w:space="0" w:color="auto"/>
            </w:tcBorders>
            <w:shd w:val="clear" w:color="auto" w:fill="auto"/>
            <w:noWrap/>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El rotor roza el estator</w:t>
            </w:r>
          </w:p>
        </w:tc>
        <w:tc>
          <w:tcPr>
            <w:tcW w:w="3317" w:type="dxa"/>
            <w:tcBorders>
              <w:top w:val="single" w:sz="4" w:space="0" w:color="auto"/>
              <w:left w:val="nil"/>
              <w:bottom w:val="single" w:sz="4" w:space="0" w:color="auto"/>
              <w:right w:val="single" w:sz="8" w:space="0" w:color="000000"/>
            </w:tcBorders>
            <w:shd w:val="clear" w:color="auto" w:fill="auto"/>
            <w:noWrap/>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Apretar los pernos pasantes</w:t>
            </w:r>
          </w:p>
        </w:tc>
      </w:tr>
      <w:tr w:rsidR="00393313" w:rsidRPr="00525CCD" w:rsidTr="000C7220">
        <w:trPr>
          <w:trHeight w:val="600"/>
        </w:trPr>
        <w:tc>
          <w:tcPr>
            <w:tcW w:w="1920" w:type="dxa"/>
            <w:vMerge/>
            <w:tcBorders>
              <w:top w:val="single" w:sz="8" w:space="0" w:color="auto"/>
              <w:left w:val="single" w:sz="8" w:space="0" w:color="auto"/>
              <w:bottom w:val="single" w:sz="4" w:space="0" w:color="auto"/>
              <w:right w:val="single" w:sz="4" w:space="0" w:color="auto"/>
            </w:tcBorders>
            <w:vAlign w:val="center"/>
            <w:hideMark/>
          </w:tcPr>
          <w:p w:rsidR="00393313" w:rsidRPr="00525CCD" w:rsidRDefault="00393313" w:rsidP="00393313">
            <w:pPr>
              <w:jc w:val="center"/>
              <w:rPr>
                <w:rFonts w:cs="Arial"/>
                <w:color w:val="000000"/>
                <w:lang w:val="es-ES" w:eastAsia="es-ES"/>
              </w:rPr>
            </w:pPr>
          </w:p>
        </w:tc>
        <w:tc>
          <w:tcPr>
            <w:tcW w:w="3420" w:type="dxa"/>
            <w:tcBorders>
              <w:top w:val="single" w:sz="4" w:space="0" w:color="auto"/>
              <w:left w:val="nil"/>
              <w:bottom w:val="nil"/>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El devanado del estator está abierto</w:t>
            </w:r>
          </w:p>
        </w:tc>
        <w:tc>
          <w:tcPr>
            <w:tcW w:w="3317" w:type="dxa"/>
            <w:tcBorders>
              <w:top w:val="single" w:sz="4" w:space="0" w:color="auto"/>
              <w:left w:val="nil"/>
              <w:bottom w:val="nil"/>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Efectué la prueba dieléctrica y haga las correcciones necesarias</w:t>
            </w:r>
          </w:p>
        </w:tc>
      </w:tr>
      <w:tr w:rsidR="00393313" w:rsidRPr="00525CCD" w:rsidTr="000C7220">
        <w:trPr>
          <w:trHeight w:val="675"/>
        </w:trPr>
        <w:tc>
          <w:tcPr>
            <w:tcW w:w="192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rsidR="00393313" w:rsidRPr="00525CCD" w:rsidRDefault="00393313" w:rsidP="00393313">
            <w:pPr>
              <w:jc w:val="center"/>
              <w:rPr>
                <w:rFonts w:cs="Arial"/>
                <w:color w:val="000000"/>
                <w:lang w:val="es-ES" w:eastAsia="es-ES"/>
              </w:rPr>
            </w:pPr>
            <w:r w:rsidRPr="00525CCD">
              <w:rPr>
                <w:rFonts w:cs="Arial"/>
                <w:color w:val="000000"/>
                <w:sz w:val="22"/>
                <w:szCs w:val="22"/>
                <w:lang w:val="es-ES" w:eastAsia="es-ES"/>
              </w:rPr>
              <w:t>El reductor no función o lo hace con dificultad</w:t>
            </w:r>
          </w:p>
        </w:tc>
        <w:tc>
          <w:tcPr>
            <w:tcW w:w="3420" w:type="dxa"/>
            <w:tcBorders>
              <w:top w:val="single" w:sz="8" w:space="0" w:color="auto"/>
              <w:left w:val="nil"/>
              <w:bottom w:val="single" w:sz="4" w:space="0" w:color="auto"/>
              <w:right w:val="single" w:sz="4" w:space="0" w:color="auto"/>
            </w:tcBorders>
            <w:shd w:val="clear" w:color="auto" w:fill="auto"/>
            <w:noWrap/>
            <w:vAlign w:val="center"/>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t>Viscosidad del aceite muy elevada</w:t>
            </w:r>
          </w:p>
        </w:tc>
        <w:tc>
          <w:tcPr>
            <w:tcW w:w="3317" w:type="dxa"/>
            <w:tcBorders>
              <w:top w:val="single" w:sz="8" w:space="0" w:color="auto"/>
              <w:left w:val="nil"/>
              <w:bottom w:val="single" w:sz="4" w:space="0" w:color="auto"/>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Aceite con mucho tiempo de uso o inadecuado</w:t>
            </w:r>
          </w:p>
        </w:tc>
      </w:tr>
      <w:tr w:rsidR="00393313" w:rsidRPr="00525CCD" w:rsidTr="000C7220">
        <w:trPr>
          <w:trHeight w:val="300"/>
        </w:trPr>
        <w:tc>
          <w:tcPr>
            <w:tcW w:w="1920" w:type="dxa"/>
            <w:vMerge/>
            <w:tcBorders>
              <w:top w:val="single" w:sz="8" w:space="0" w:color="auto"/>
              <w:left w:val="single" w:sz="8" w:space="0" w:color="auto"/>
              <w:bottom w:val="single" w:sz="8" w:space="0" w:color="000000"/>
              <w:right w:val="single" w:sz="4" w:space="0" w:color="auto"/>
            </w:tcBorders>
            <w:vAlign w:val="center"/>
            <w:hideMark/>
          </w:tcPr>
          <w:p w:rsidR="00393313" w:rsidRPr="00525CCD" w:rsidRDefault="00393313" w:rsidP="000B41B5">
            <w:pPr>
              <w:rPr>
                <w:rFonts w:cs="Arial"/>
                <w:color w:val="000000"/>
                <w:lang w:val="es-ES" w:eastAsia="es-ES"/>
              </w:rPr>
            </w:pPr>
          </w:p>
        </w:tc>
        <w:tc>
          <w:tcPr>
            <w:tcW w:w="3420" w:type="dxa"/>
            <w:tcBorders>
              <w:top w:val="single" w:sz="4" w:space="0" w:color="auto"/>
              <w:left w:val="nil"/>
              <w:bottom w:val="single" w:sz="4" w:space="0" w:color="auto"/>
              <w:right w:val="single" w:sz="4" w:space="0" w:color="auto"/>
            </w:tcBorders>
            <w:shd w:val="clear" w:color="auto" w:fill="auto"/>
            <w:noWrap/>
            <w:vAlign w:val="bottom"/>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t>Nivel de aceite demasiado alto</w:t>
            </w:r>
          </w:p>
        </w:tc>
        <w:tc>
          <w:tcPr>
            <w:tcW w:w="3317" w:type="dxa"/>
            <w:tcBorders>
              <w:top w:val="single" w:sz="4" w:space="0" w:color="auto"/>
              <w:left w:val="nil"/>
              <w:bottom w:val="single" w:sz="4" w:space="0" w:color="auto"/>
              <w:right w:val="single" w:sz="8" w:space="0" w:color="000000"/>
            </w:tcBorders>
            <w:shd w:val="clear" w:color="auto" w:fill="auto"/>
            <w:noWrap/>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Verificar nivel de aceite</w:t>
            </w:r>
          </w:p>
        </w:tc>
      </w:tr>
      <w:tr w:rsidR="00393313" w:rsidRPr="00525CCD" w:rsidTr="000C7220">
        <w:trPr>
          <w:trHeight w:val="555"/>
        </w:trPr>
        <w:tc>
          <w:tcPr>
            <w:tcW w:w="1920" w:type="dxa"/>
            <w:vMerge/>
            <w:tcBorders>
              <w:top w:val="single" w:sz="8" w:space="0" w:color="auto"/>
              <w:left w:val="single" w:sz="8" w:space="0" w:color="auto"/>
              <w:bottom w:val="single" w:sz="8" w:space="0" w:color="000000"/>
              <w:right w:val="single" w:sz="4" w:space="0" w:color="auto"/>
            </w:tcBorders>
            <w:vAlign w:val="center"/>
            <w:hideMark/>
          </w:tcPr>
          <w:p w:rsidR="00393313" w:rsidRPr="00525CCD" w:rsidRDefault="00393313" w:rsidP="000B41B5">
            <w:pPr>
              <w:rPr>
                <w:rFonts w:cs="Arial"/>
                <w:color w:val="000000"/>
                <w:lang w:val="es-ES" w:eastAsia="es-ES"/>
              </w:rPr>
            </w:pPr>
          </w:p>
        </w:tc>
        <w:tc>
          <w:tcPr>
            <w:tcW w:w="3420" w:type="dxa"/>
            <w:tcBorders>
              <w:top w:val="single" w:sz="4" w:space="0" w:color="auto"/>
              <w:left w:val="nil"/>
              <w:bottom w:val="single" w:sz="8" w:space="0" w:color="auto"/>
              <w:right w:val="single" w:sz="4" w:space="0" w:color="auto"/>
            </w:tcBorders>
            <w:shd w:val="clear" w:color="auto" w:fill="auto"/>
            <w:noWrap/>
            <w:vAlign w:val="bottom"/>
            <w:hideMark/>
          </w:tcPr>
          <w:p w:rsidR="00393313" w:rsidRPr="00525CCD" w:rsidRDefault="00393313" w:rsidP="000B41B5">
            <w:pPr>
              <w:jc w:val="center"/>
              <w:rPr>
                <w:rFonts w:cs="Arial"/>
                <w:color w:val="000000"/>
                <w:lang w:val="es-ES" w:eastAsia="es-ES"/>
              </w:rPr>
            </w:pPr>
            <w:r w:rsidRPr="00525CCD">
              <w:rPr>
                <w:rFonts w:cs="Arial"/>
                <w:color w:val="000000"/>
                <w:sz w:val="22"/>
                <w:szCs w:val="22"/>
                <w:lang w:val="es-ES" w:eastAsia="es-ES"/>
              </w:rPr>
              <w:t>Carga exterior demasiado elevada</w:t>
            </w:r>
          </w:p>
        </w:tc>
        <w:tc>
          <w:tcPr>
            <w:tcW w:w="3317" w:type="dxa"/>
            <w:tcBorders>
              <w:top w:val="single" w:sz="4" w:space="0" w:color="auto"/>
              <w:left w:val="nil"/>
              <w:bottom w:val="single" w:sz="8" w:space="0" w:color="auto"/>
              <w:right w:val="single" w:sz="8" w:space="0" w:color="000000"/>
            </w:tcBorders>
            <w:shd w:val="clear" w:color="auto" w:fill="auto"/>
            <w:vAlign w:val="center"/>
            <w:hideMark/>
          </w:tcPr>
          <w:p w:rsidR="00393313" w:rsidRPr="00525CCD" w:rsidRDefault="00393313" w:rsidP="000C7220">
            <w:pPr>
              <w:jc w:val="both"/>
              <w:rPr>
                <w:rFonts w:cs="Arial"/>
                <w:color w:val="000000"/>
                <w:lang w:val="es-ES" w:eastAsia="es-ES"/>
              </w:rPr>
            </w:pPr>
            <w:r w:rsidRPr="00525CCD">
              <w:rPr>
                <w:rFonts w:cs="Arial"/>
                <w:color w:val="000000"/>
                <w:sz w:val="22"/>
                <w:szCs w:val="22"/>
                <w:lang w:val="es-ES" w:eastAsia="es-ES"/>
              </w:rPr>
              <w:t>Equilibrar la transmisión al uso destinado</w:t>
            </w:r>
          </w:p>
        </w:tc>
      </w:tr>
    </w:tbl>
    <w:p w:rsidR="00393313" w:rsidRPr="00095526" w:rsidRDefault="00393313" w:rsidP="00095526">
      <w:pPr>
        <w:pStyle w:val="EstiloTablas"/>
        <w:spacing w:before="120" w:line="480" w:lineRule="auto"/>
        <w:ind w:left="1417"/>
        <w:rPr>
          <w:rFonts w:cs="Arial"/>
          <w:lang w:val="es-EC"/>
        </w:rPr>
        <w:sectPr w:rsidR="00393313" w:rsidRPr="00095526" w:rsidSect="00792D68">
          <w:headerReference w:type="default" r:id="rId144"/>
          <w:footerReference w:type="default" r:id="rId145"/>
          <w:pgSz w:w="12240" w:h="15840"/>
          <w:pgMar w:top="2268" w:right="1325" w:bottom="2268" w:left="2268" w:header="709" w:footer="709" w:gutter="0"/>
          <w:cols w:space="708"/>
          <w:docGrid w:linePitch="360"/>
        </w:sectPr>
      </w:pPr>
      <w:bookmarkStart w:id="674" w:name="_Toc331337611"/>
      <w:bookmarkStart w:id="675" w:name="_Toc336957759"/>
      <w:bookmarkStart w:id="676" w:name="_Toc337167343"/>
      <w:bookmarkStart w:id="677" w:name="_Toc337289669"/>
      <w:r>
        <w:t>Tabla 7.</w:t>
      </w:r>
      <w:r w:rsidR="00C13C60">
        <w:t>4</w:t>
      </w:r>
      <w:r>
        <w:t xml:space="preserve"> Problemas comunes en motores </w:t>
      </w:r>
      <w:r w:rsidR="00942914">
        <w:t>eléctricos</w:t>
      </w:r>
      <w:bookmarkEnd w:id="674"/>
      <w:bookmarkEnd w:id="675"/>
      <w:bookmarkEnd w:id="676"/>
      <w:bookmarkEnd w:id="677"/>
    </w:p>
    <w:p w:rsidR="00095526" w:rsidRPr="00095526" w:rsidRDefault="001C48E1" w:rsidP="00095526">
      <w:pPr>
        <w:rPr>
          <w:rFonts w:cs="Arial"/>
        </w:rPr>
      </w:pPr>
      <w:r>
        <w:rPr>
          <w:noProof/>
          <w:lang w:eastAsia="es-EC"/>
        </w:rPr>
        <w:lastRenderedPageBreak/>
        <w:drawing>
          <wp:anchor distT="0" distB="0" distL="114300" distR="114300" simplePos="0" relativeHeight="251776000" behindDoc="0" locked="0" layoutInCell="1" allowOverlap="1">
            <wp:simplePos x="0" y="0"/>
            <wp:positionH relativeFrom="column">
              <wp:posOffset>-584835</wp:posOffset>
            </wp:positionH>
            <wp:positionV relativeFrom="paragraph">
              <wp:posOffset>-167005</wp:posOffset>
            </wp:positionV>
            <wp:extent cx="8681085" cy="3455670"/>
            <wp:effectExtent l="19050" t="0" r="5715" b="0"/>
            <wp:wrapSquare wrapText="bothSides"/>
            <wp:docPr id="2302" name="Imagen 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2"/>
                    <pic:cNvPicPr>
                      <a:picLocks noChangeAspect="1" noChangeArrowheads="1"/>
                    </pic:cNvPicPr>
                  </pic:nvPicPr>
                  <pic:blipFill>
                    <a:blip r:embed="rId146" cstate="print"/>
                    <a:srcRect/>
                    <a:stretch>
                      <a:fillRect/>
                    </a:stretch>
                  </pic:blipFill>
                  <pic:spPr bwMode="auto">
                    <a:xfrm>
                      <a:off x="0" y="0"/>
                      <a:ext cx="8681085" cy="3455670"/>
                    </a:xfrm>
                    <a:prstGeom prst="rect">
                      <a:avLst/>
                    </a:prstGeom>
                    <a:noFill/>
                    <a:ln w="9525">
                      <a:noFill/>
                      <a:miter lim="800000"/>
                      <a:headEnd/>
                      <a:tailEnd/>
                    </a:ln>
                  </pic:spPr>
                </pic:pic>
              </a:graphicData>
            </a:graphic>
          </wp:anchor>
        </w:drawing>
      </w:r>
    </w:p>
    <w:p w:rsidR="00095526" w:rsidRPr="00095526" w:rsidRDefault="00095526" w:rsidP="00095526">
      <w:pPr>
        <w:pStyle w:val="EstiloTablas"/>
      </w:pPr>
      <w:r>
        <w:tab/>
      </w:r>
      <w:bookmarkStart w:id="678" w:name="_Toc331337612"/>
      <w:bookmarkStart w:id="679" w:name="_Toc336957760"/>
      <w:bookmarkStart w:id="680" w:name="_Toc337167344"/>
      <w:bookmarkStart w:id="681" w:name="_Toc337289670"/>
      <w:r>
        <w:t>Tabla 7.</w:t>
      </w:r>
      <w:r w:rsidR="00C13C60">
        <w:t>5</w:t>
      </w:r>
      <w:r w:rsidRPr="00525CCD">
        <w:t xml:space="preserve"> Rutina de mantenimiento de motores</w:t>
      </w:r>
      <w:bookmarkEnd w:id="678"/>
      <w:bookmarkEnd w:id="679"/>
      <w:bookmarkEnd w:id="680"/>
      <w:bookmarkEnd w:id="681"/>
    </w:p>
    <w:p w:rsidR="00095526" w:rsidRPr="00095526" w:rsidRDefault="00095526" w:rsidP="00095526">
      <w:pPr>
        <w:rPr>
          <w:rFonts w:cs="Arial"/>
          <w:lang w:val="es-ES"/>
        </w:rPr>
      </w:pPr>
    </w:p>
    <w:p w:rsidR="00095526" w:rsidRPr="00095526" w:rsidRDefault="00095526" w:rsidP="00095526">
      <w:pPr>
        <w:rPr>
          <w:rFonts w:cs="Arial"/>
        </w:rPr>
      </w:pPr>
    </w:p>
    <w:p w:rsidR="00095526" w:rsidRPr="00095526" w:rsidRDefault="00095526" w:rsidP="00095526">
      <w:pPr>
        <w:rPr>
          <w:rFonts w:cs="Arial"/>
        </w:rPr>
      </w:pPr>
    </w:p>
    <w:p w:rsidR="00095526" w:rsidRPr="00095526" w:rsidRDefault="00095526" w:rsidP="00095526">
      <w:pPr>
        <w:rPr>
          <w:rFonts w:cs="Arial"/>
        </w:rPr>
      </w:pPr>
    </w:p>
    <w:p w:rsidR="00095526" w:rsidRPr="00095526" w:rsidRDefault="00095526" w:rsidP="00095526">
      <w:pPr>
        <w:rPr>
          <w:rFonts w:cs="Arial"/>
        </w:rPr>
      </w:pPr>
    </w:p>
    <w:p w:rsidR="00095526" w:rsidRPr="00095526" w:rsidRDefault="00095526" w:rsidP="00095526">
      <w:pPr>
        <w:rPr>
          <w:rFonts w:cs="Arial"/>
        </w:rPr>
      </w:pPr>
    </w:p>
    <w:p w:rsidR="00095526" w:rsidRPr="00095526" w:rsidRDefault="00095526" w:rsidP="00095526">
      <w:pPr>
        <w:rPr>
          <w:rFonts w:cs="Arial"/>
        </w:rPr>
        <w:sectPr w:rsidR="00095526" w:rsidRPr="00095526" w:rsidSect="00095526">
          <w:headerReference w:type="default" r:id="rId147"/>
          <w:footerReference w:type="default" r:id="rId148"/>
          <w:pgSz w:w="15840" w:h="12240" w:orient="landscape"/>
          <w:pgMar w:top="2268" w:right="2268" w:bottom="2268" w:left="2268" w:header="709" w:footer="709" w:gutter="0"/>
          <w:cols w:space="708"/>
          <w:docGrid w:linePitch="360"/>
        </w:sectPr>
      </w:pPr>
    </w:p>
    <w:p w:rsidR="00095526" w:rsidRPr="00525CCD" w:rsidRDefault="00095526" w:rsidP="00095526">
      <w:pPr>
        <w:spacing w:line="480" w:lineRule="auto"/>
        <w:ind w:left="1066"/>
        <w:jc w:val="both"/>
        <w:rPr>
          <w:rFonts w:cs="Arial"/>
        </w:rPr>
      </w:pPr>
      <w:r w:rsidRPr="00525CCD">
        <w:rPr>
          <w:rFonts w:cs="Arial"/>
        </w:rPr>
        <w:lastRenderedPageBreak/>
        <w:t xml:space="preserve">Existen 8 bombas </w:t>
      </w:r>
      <w:r>
        <w:rPr>
          <w:rFonts w:cs="Arial"/>
        </w:rPr>
        <w:t xml:space="preserve">principales </w:t>
      </w:r>
      <w:r w:rsidRPr="00525CCD">
        <w:rPr>
          <w:rFonts w:cs="Arial"/>
        </w:rPr>
        <w:t xml:space="preserve">de diferentes tipos </w:t>
      </w:r>
      <w:r>
        <w:rPr>
          <w:rFonts w:cs="Arial"/>
        </w:rPr>
        <w:t xml:space="preserve">que operan en el área de producción </w:t>
      </w:r>
      <w:r w:rsidRPr="00525CCD">
        <w:rPr>
          <w:rFonts w:cs="Arial"/>
        </w:rPr>
        <w:t>tales como:</w:t>
      </w:r>
    </w:p>
    <w:p w:rsidR="00095526" w:rsidRPr="00525CCD" w:rsidRDefault="00095526" w:rsidP="005A0C3A">
      <w:pPr>
        <w:numPr>
          <w:ilvl w:val="0"/>
          <w:numId w:val="97"/>
        </w:numPr>
        <w:spacing w:line="480" w:lineRule="auto"/>
        <w:ind w:left="1780" w:hanging="357"/>
        <w:jc w:val="both"/>
        <w:rPr>
          <w:rFonts w:cs="Arial"/>
        </w:rPr>
      </w:pPr>
      <w:r w:rsidRPr="00525CCD">
        <w:rPr>
          <w:rFonts w:cs="Arial"/>
        </w:rPr>
        <w:t>2</w:t>
      </w:r>
      <w:r>
        <w:rPr>
          <w:rFonts w:cs="Arial"/>
        </w:rPr>
        <w:t xml:space="preserve"> </w:t>
      </w:r>
      <w:r w:rsidRPr="00525CCD">
        <w:rPr>
          <w:rFonts w:cs="Arial"/>
        </w:rPr>
        <w:t>Motobombas de agua sangre y agua salada</w:t>
      </w:r>
      <w:r w:rsidR="000C7220">
        <w:rPr>
          <w:rFonts w:cs="Arial"/>
        </w:rPr>
        <w:t>.</w:t>
      </w:r>
    </w:p>
    <w:p w:rsidR="00095526" w:rsidRPr="00525CCD" w:rsidRDefault="00095526" w:rsidP="005A0C3A">
      <w:pPr>
        <w:numPr>
          <w:ilvl w:val="0"/>
          <w:numId w:val="97"/>
        </w:numPr>
        <w:spacing w:line="480" w:lineRule="auto"/>
        <w:ind w:left="1780" w:hanging="357"/>
        <w:jc w:val="both"/>
        <w:rPr>
          <w:rFonts w:cs="Arial"/>
        </w:rPr>
      </w:pPr>
      <w:r w:rsidRPr="00525CCD">
        <w:rPr>
          <w:rFonts w:cs="Arial"/>
        </w:rPr>
        <w:t>4 Bombas surtidoras de combustible para las calderas</w:t>
      </w:r>
      <w:r w:rsidR="000C7220">
        <w:rPr>
          <w:rFonts w:cs="Arial"/>
        </w:rPr>
        <w:t>.</w:t>
      </w:r>
    </w:p>
    <w:p w:rsidR="00095526" w:rsidRPr="00095526" w:rsidRDefault="00095526" w:rsidP="005A0C3A">
      <w:pPr>
        <w:numPr>
          <w:ilvl w:val="0"/>
          <w:numId w:val="97"/>
        </w:numPr>
        <w:spacing w:after="200" w:line="480" w:lineRule="auto"/>
        <w:jc w:val="both"/>
        <w:rPr>
          <w:rFonts w:cs="Arial"/>
        </w:rPr>
      </w:pPr>
      <w:r w:rsidRPr="00525CCD">
        <w:rPr>
          <w:rFonts w:cs="Arial"/>
        </w:rPr>
        <w:t>2 Bomba Lamela en área de alimentación</w:t>
      </w:r>
      <w:r w:rsidR="000C7220">
        <w:rPr>
          <w:rFonts w:cs="Arial"/>
        </w:rPr>
        <w:t>.</w:t>
      </w:r>
    </w:p>
    <w:p w:rsidR="00095526" w:rsidRPr="00525CCD" w:rsidRDefault="0061439D" w:rsidP="00095526">
      <w:pPr>
        <w:pStyle w:val="Prrafodelista"/>
        <w:spacing w:line="360" w:lineRule="auto"/>
        <w:jc w:val="both"/>
        <w:rPr>
          <w:rFonts w:cs="Arial"/>
        </w:rPr>
      </w:pPr>
      <w:r>
        <w:rPr>
          <w:noProof/>
          <w:lang w:eastAsia="es-EC"/>
        </w:rPr>
        <w:pict>
          <v:group id="_x0000_s4375" style="position:absolute;left:0;text-align:left;margin-left:91.5pt;margin-top:12.1pt;width:301.95pt;height:109.5pt;z-index:-251484160" coordorigin="4098,5518" coordsize="6039,2190">
            <v:shape id="Imagen 11" o:spid="_x0000_s1968" type="#_x0000_t75" alt="Descripción: C:\Documents and Settings\Wellington\Escritorio\tesis vero\Fotos 29-03\Foto-1407.jpg" style="position:absolute;left:4098;top:5518;width:2925;height:2190;visibility:visible" wrapcoords="-111 0 -111 21452 21600 21452 21600 0 -111 0">
              <v:imagedata r:id="rId149" o:title="Foto-1407"/>
            </v:shape>
            <v:shape id="Imagen 12" o:spid="_x0000_s1969" type="#_x0000_t75" alt="Descripción: C:\Documents and Settings\Wellington\Escritorio\tesis vero\Fotos 29-03\Foto-1402.jpg" style="position:absolute;left:7032;top:5518;width:3105;height:2190;visibility:visible" wrapcoords="-104 0 -104 21461 21600 21461 21600 0 -104 0">
              <v:imagedata r:id="rId150" o:title="Foto-1402"/>
            </v:shape>
          </v:group>
        </w:pict>
      </w:r>
    </w:p>
    <w:p w:rsidR="00095526" w:rsidRPr="00525CCD" w:rsidRDefault="00095526" w:rsidP="00095526">
      <w:pPr>
        <w:pStyle w:val="Prrafodelista"/>
        <w:spacing w:line="360" w:lineRule="auto"/>
        <w:jc w:val="both"/>
        <w:rPr>
          <w:rFonts w:cs="Arial"/>
        </w:rPr>
      </w:pPr>
    </w:p>
    <w:p w:rsidR="00095526" w:rsidRPr="00525CCD" w:rsidRDefault="00095526" w:rsidP="00095526">
      <w:pPr>
        <w:pStyle w:val="Prrafodelista"/>
        <w:spacing w:line="360" w:lineRule="auto"/>
        <w:jc w:val="both"/>
        <w:rPr>
          <w:rFonts w:cs="Arial"/>
        </w:rPr>
      </w:pPr>
    </w:p>
    <w:p w:rsidR="00095526" w:rsidRPr="00525CCD" w:rsidRDefault="00095526" w:rsidP="00095526">
      <w:pPr>
        <w:pStyle w:val="Prrafodelista"/>
        <w:spacing w:line="360" w:lineRule="auto"/>
        <w:jc w:val="both"/>
        <w:rPr>
          <w:rFonts w:cs="Arial"/>
        </w:rPr>
      </w:pPr>
    </w:p>
    <w:p w:rsidR="00095526" w:rsidRPr="00525CCD" w:rsidRDefault="00095526" w:rsidP="00095526">
      <w:pPr>
        <w:pStyle w:val="Prrafodelista"/>
        <w:spacing w:line="360" w:lineRule="auto"/>
        <w:jc w:val="both"/>
        <w:rPr>
          <w:rFonts w:cs="Arial"/>
        </w:rPr>
      </w:pPr>
    </w:p>
    <w:p w:rsidR="00095526" w:rsidRPr="00525CCD" w:rsidRDefault="00095526" w:rsidP="00095526">
      <w:pPr>
        <w:pStyle w:val="Prrafodelista"/>
        <w:spacing w:line="240" w:lineRule="auto"/>
        <w:jc w:val="both"/>
        <w:rPr>
          <w:rFonts w:cs="Arial"/>
        </w:rPr>
      </w:pPr>
    </w:p>
    <w:p w:rsidR="00095526" w:rsidRPr="00095526" w:rsidRDefault="00095526" w:rsidP="00095526">
      <w:pPr>
        <w:pStyle w:val="EstiliFiguras"/>
        <w:ind w:left="1134" w:firstLine="0"/>
        <w:rPr>
          <w:lang w:val="es-ES"/>
        </w:rPr>
      </w:pPr>
      <w:bookmarkStart w:id="682" w:name="_Toc337167275"/>
      <w:r w:rsidRPr="006758C0">
        <w:t>Figura</w:t>
      </w:r>
      <w:r w:rsidR="00F92A0D">
        <w:t xml:space="preserve"> </w:t>
      </w:r>
      <w:r>
        <w:rPr>
          <w:lang w:val="es-ES"/>
        </w:rPr>
        <w:t>7</w:t>
      </w:r>
      <w:r w:rsidRPr="006758C0">
        <w:t>.</w:t>
      </w:r>
      <w:r w:rsidR="00F92A0D">
        <w:t>6</w:t>
      </w:r>
      <w:r w:rsidRPr="006758C0">
        <w:t xml:space="preserve"> </w:t>
      </w:r>
      <w:r>
        <w:rPr>
          <w:lang w:val="es-ES"/>
        </w:rPr>
        <w:t>Principales bombas de la planta</w:t>
      </w:r>
      <w:bookmarkEnd w:id="682"/>
    </w:p>
    <w:p w:rsidR="00095526" w:rsidRPr="00525CCD" w:rsidRDefault="00095526" w:rsidP="00095526">
      <w:pPr>
        <w:spacing w:after="200" w:line="480" w:lineRule="auto"/>
        <w:ind w:left="1064"/>
        <w:jc w:val="both"/>
        <w:rPr>
          <w:rFonts w:cs="Arial"/>
        </w:rPr>
      </w:pPr>
      <w:r w:rsidRPr="00525CCD">
        <w:rPr>
          <w:rFonts w:cs="Arial"/>
        </w:rPr>
        <w:t xml:space="preserve">En el capítulo 4 se encontró que </w:t>
      </w:r>
      <w:r w:rsidR="00D1082F">
        <w:rPr>
          <w:rFonts w:cs="Arial"/>
        </w:rPr>
        <w:t>la bomba lamela es un equipo crí</w:t>
      </w:r>
      <w:r w:rsidRPr="00525CCD">
        <w:rPr>
          <w:rFonts w:cs="Arial"/>
        </w:rPr>
        <w:t>tico dentro del proceso por esta razón se ha especificado una rutina de mantenimiento mensual para que tanto el operador como el encargado de mantenimiento lo realicen. Es importante realizar la lubricación diaria de las chumaceras del motor. Se lo realiza con aceite Gulf Harmony AW 68</w:t>
      </w:r>
      <w:r w:rsidR="000C7220">
        <w:rPr>
          <w:rFonts w:cs="Arial"/>
        </w:rPr>
        <w:t>.</w:t>
      </w:r>
    </w:p>
    <w:p w:rsidR="00095526" w:rsidRDefault="00095526" w:rsidP="00095526">
      <w:pPr>
        <w:spacing w:after="200" w:line="480" w:lineRule="auto"/>
        <w:ind w:left="1064"/>
        <w:jc w:val="both"/>
        <w:rPr>
          <w:rFonts w:cs="Arial"/>
        </w:rPr>
      </w:pPr>
      <w:r w:rsidRPr="00525CCD">
        <w:rPr>
          <w:rFonts w:cs="Arial"/>
        </w:rPr>
        <w:t>Se sugiere que se realice la rutina de mantenimiento mensual de todas las bombas.</w:t>
      </w:r>
    </w:p>
    <w:p w:rsidR="00954288" w:rsidRDefault="00954288" w:rsidP="00095526">
      <w:pPr>
        <w:spacing w:after="200" w:line="480" w:lineRule="auto"/>
        <w:ind w:left="1064"/>
        <w:jc w:val="both"/>
        <w:rPr>
          <w:rFonts w:cs="Arial"/>
        </w:rPr>
        <w:sectPr w:rsidR="00954288" w:rsidSect="00792D68">
          <w:headerReference w:type="default" r:id="rId151"/>
          <w:footerReference w:type="default" r:id="rId152"/>
          <w:pgSz w:w="12240" w:h="15840"/>
          <w:pgMar w:top="2268" w:right="1325" w:bottom="2268" w:left="2268" w:header="709" w:footer="709" w:gutter="0"/>
          <w:cols w:space="708"/>
          <w:docGrid w:linePitch="360"/>
        </w:sectPr>
      </w:pPr>
    </w:p>
    <w:p w:rsidR="00095526" w:rsidRPr="00095526" w:rsidRDefault="001C48E1" w:rsidP="00954288">
      <w:pPr>
        <w:spacing w:after="200" w:line="480" w:lineRule="auto"/>
        <w:ind w:left="1064"/>
        <w:jc w:val="both"/>
        <w:rPr>
          <w:rFonts w:cs="Arial"/>
        </w:rPr>
      </w:pPr>
      <w:r>
        <w:rPr>
          <w:noProof/>
          <w:lang w:eastAsia="es-EC"/>
        </w:rPr>
        <w:lastRenderedPageBreak/>
        <w:drawing>
          <wp:anchor distT="0" distB="0" distL="114300" distR="114300" simplePos="0" relativeHeight="251657216" behindDoc="1" locked="0" layoutInCell="1" allowOverlap="1">
            <wp:simplePos x="0" y="0"/>
            <wp:positionH relativeFrom="column">
              <wp:posOffset>234315</wp:posOffset>
            </wp:positionH>
            <wp:positionV relativeFrom="paragraph">
              <wp:posOffset>238125</wp:posOffset>
            </wp:positionV>
            <wp:extent cx="6972300" cy="3117850"/>
            <wp:effectExtent l="19050" t="0" r="0" b="0"/>
            <wp:wrapTight wrapText="bothSides">
              <wp:wrapPolygon edited="0">
                <wp:start x="-59" y="0"/>
                <wp:lineTo x="-59" y="21512"/>
                <wp:lineTo x="21600" y="21512"/>
                <wp:lineTo x="21600" y="0"/>
                <wp:lineTo x="-59" y="0"/>
              </wp:wrapPolygon>
            </wp:wrapTight>
            <wp:docPr id="94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3" cstate="print"/>
                    <a:srcRect/>
                    <a:stretch>
                      <a:fillRect/>
                    </a:stretch>
                  </pic:blipFill>
                  <pic:spPr bwMode="auto">
                    <a:xfrm>
                      <a:off x="0" y="0"/>
                      <a:ext cx="6972300" cy="3117850"/>
                    </a:xfrm>
                    <a:prstGeom prst="rect">
                      <a:avLst/>
                    </a:prstGeom>
                    <a:noFill/>
                    <a:ln w="9525">
                      <a:noFill/>
                      <a:miter lim="800000"/>
                      <a:headEnd/>
                      <a:tailEnd/>
                    </a:ln>
                  </pic:spPr>
                </pic:pic>
              </a:graphicData>
            </a:graphic>
          </wp:anchor>
        </w:drawing>
      </w:r>
    </w:p>
    <w:p w:rsidR="00095526" w:rsidRPr="00954288" w:rsidRDefault="00954288" w:rsidP="00954288">
      <w:pPr>
        <w:pStyle w:val="EstiloTablas"/>
      </w:pPr>
      <w:bookmarkStart w:id="683" w:name="_Toc331337613"/>
      <w:bookmarkStart w:id="684" w:name="_Toc336957761"/>
      <w:bookmarkStart w:id="685" w:name="_Toc337167345"/>
      <w:bookmarkStart w:id="686" w:name="_Toc337289671"/>
      <w:r w:rsidRPr="00525CCD">
        <w:t>Tabla</w:t>
      </w:r>
      <w:r w:rsidR="00514111">
        <w:t xml:space="preserve"> 7.</w:t>
      </w:r>
      <w:r w:rsidR="00C13C60">
        <w:t>6</w:t>
      </w:r>
      <w:r w:rsidRPr="00525CCD">
        <w:t xml:space="preserve"> Rutina de mantenimiento mensual Bomba Lamel</w:t>
      </w:r>
      <w:r w:rsidR="000C7220">
        <w:t>l</w:t>
      </w:r>
      <w:r w:rsidRPr="00525CCD">
        <w:t>a</w:t>
      </w:r>
      <w:bookmarkEnd w:id="683"/>
      <w:bookmarkEnd w:id="684"/>
      <w:bookmarkEnd w:id="685"/>
      <w:bookmarkEnd w:id="686"/>
    </w:p>
    <w:p w:rsidR="00095526" w:rsidRPr="00095526" w:rsidRDefault="00095526" w:rsidP="00095526">
      <w:pPr>
        <w:rPr>
          <w:rFonts w:cs="Arial"/>
        </w:rPr>
      </w:pPr>
    </w:p>
    <w:p w:rsidR="00095526" w:rsidRPr="00095526" w:rsidRDefault="00095526" w:rsidP="00095526">
      <w:pPr>
        <w:rPr>
          <w:rFonts w:cs="Arial"/>
        </w:rPr>
        <w:sectPr w:rsidR="00095526" w:rsidRPr="00095526" w:rsidSect="00954288">
          <w:headerReference w:type="default" r:id="rId154"/>
          <w:footerReference w:type="default" r:id="rId155"/>
          <w:pgSz w:w="15840" w:h="12240" w:orient="landscape"/>
          <w:pgMar w:top="2269" w:right="2268" w:bottom="2268" w:left="2268" w:header="709" w:footer="709" w:gutter="0"/>
          <w:cols w:space="708"/>
          <w:docGrid w:linePitch="360"/>
        </w:sectPr>
      </w:pPr>
    </w:p>
    <w:p w:rsidR="004E6A0C" w:rsidRPr="00AC129D" w:rsidRDefault="004E6A0C" w:rsidP="00AC129D">
      <w:pPr>
        <w:pStyle w:val="Ttulo1"/>
        <w:numPr>
          <w:ilvl w:val="0"/>
          <w:numId w:val="0"/>
        </w:numPr>
        <w:jc w:val="center"/>
        <w:rPr>
          <w:b w:val="0"/>
          <w:sz w:val="48"/>
          <w:szCs w:val="48"/>
        </w:rPr>
      </w:pPr>
      <w:bookmarkStart w:id="687" w:name="_Toc337166921"/>
      <w:r w:rsidRPr="00AC129D">
        <w:rPr>
          <w:b w:val="0"/>
          <w:sz w:val="48"/>
          <w:szCs w:val="48"/>
        </w:rPr>
        <w:lastRenderedPageBreak/>
        <w:t>CAPÍTULO 8</w:t>
      </w:r>
      <w:bookmarkEnd w:id="657"/>
      <w:bookmarkEnd w:id="658"/>
      <w:bookmarkEnd w:id="687"/>
    </w:p>
    <w:p w:rsidR="004E6A0C" w:rsidRDefault="004E6A0C" w:rsidP="0088276F">
      <w:pPr>
        <w:pStyle w:val="Ttulo1"/>
        <w:tabs>
          <w:tab w:val="clear" w:pos="0"/>
          <w:tab w:val="clear" w:pos="1211"/>
        </w:tabs>
        <w:ind w:left="426" w:hanging="426"/>
      </w:pPr>
      <w:bookmarkStart w:id="688" w:name="_Toc307067532"/>
      <w:bookmarkStart w:id="689" w:name="_Toc307068113"/>
      <w:bookmarkStart w:id="690" w:name="_Toc337166922"/>
      <w:r w:rsidRPr="009F3CDC">
        <w:t>CONTROL OPERACIONAL PARA LAS ACTIVIDADES DE RIESGO</w:t>
      </w:r>
      <w:bookmarkEnd w:id="688"/>
      <w:bookmarkEnd w:id="689"/>
      <w:bookmarkEnd w:id="690"/>
    </w:p>
    <w:p w:rsidR="006E622C" w:rsidRDefault="006E622C" w:rsidP="006821F7">
      <w:pPr>
        <w:spacing w:after="200" w:line="480" w:lineRule="auto"/>
        <w:ind w:left="426"/>
        <w:jc w:val="both"/>
      </w:pPr>
      <w:r>
        <w:t>Se ha diseñado un programa de seguridad y prevención de riesgos y accidentes dentro de la empresa, el objetivo principal es preservar la integridad de los trabaja</w:t>
      </w:r>
      <w:r w:rsidR="00A83B90">
        <w:t>dores y mantener los recursos en buen estado</w:t>
      </w:r>
      <w:r>
        <w:t>, Se ha designado un respon</w:t>
      </w:r>
      <w:r w:rsidR="00D1082F">
        <w:t>sable en seguridad que realizará</w:t>
      </w:r>
      <w:r>
        <w:t xml:space="preserve"> las tareas de diseño y control de medidas preventivas.</w:t>
      </w:r>
    </w:p>
    <w:p w:rsidR="006E622C" w:rsidRDefault="006E622C" w:rsidP="00AC129D">
      <w:pPr>
        <w:spacing w:after="200" w:line="480" w:lineRule="auto"/>
        <w:ind w:left="426"/>
        <w:jc w:val="both"/>
      </w:pPr>
      <w:r>
        <w:t>Los controles operacionales en el área de seguridad han sido diseñados en base al análisis realizado en el capítulo 4 de las actividades críticas dentro de la planta. Estas van de acuerdo al apartado 4.4.6 de las normas OHSAS, identificando los peligros y estableciendo una serie de pasos y reglas para el trabajo tanto al operador como a los encargados de mantenimiento.</w:t>
      </w:r>
    </w:p>
    <w:p w:rsidR="006E622C" w:rsidRDefault="006E622C" w:rsidP="006E622C">
      <w:pPr>
        <w:spacing w:after="200" w:line="480" w:lineRule="auto"/>
        <w:ind w:left="426"/>
        <w:jc w:val="both"/>
      </w:pPr>
      <w:r>
        <w:t>Para los controles operacionales que sean del área de seguridad tendrán la siguiente codificación:</w:t>
      </w:r>
    </w:p>
    <w:tbl>
      <w:tblPr>
        <w:tblW w:w="0" w:type="auto"/>
        <w:tblInd w:w="39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66"/>
        <w:gridCol w:w="1010"/>
        <w:gridCol w:w="925"/>
      </w:tblGrid>
      <w:tr w:rsidR="006E622C" w:rsidTr="006E622C">
        <w:trPr>
          <w:trHeight w:val="403"/>
        </w:trPr>
        <w:tc>
          <w:tcPr>
            <w:tcW w:w="666" w:type="dxa"/>
            <w:vAlign w:val="center"/>
          </w:tcPr>
          <w:p w:rsidR="006E622C" w:rsidRPr="006E622C" w:rsidRDefault="0061439D" w:rsidP="006E622C">
            <w:pPr>
              <w:spacing w:line="360" w:lineRule="auto"/>
              <w:jc w:val="center"/>
              <w:rPr>
                <w:b/>
              </w:rPr>
            </w:pPr>
            <w:r>
              <w:rPr>
                <w:b/>
                <w:noProof/>
                <w:lang w:val="es-ES" w:eastAsia="es-ES"/>
              </w:rPr>
              <w:pict>
                <v:shape id="_x0000_s1731" type="#_x0000_t32" style="position:absolute;left:0;text-align:left;margin-left:-52.25pt;margin-top:17.5pt;width:47.5pt;height:32.15pt;flip:x;z-index:251616256" o:connectortype="straight" strokeweight="2.5pt">
                  <v:stroke endarrow="block"/>
                  <v:shadow color="#868686"/>
                </v:shape>
              </w:pict>
            </w:r>
            <w:r w:rsidR="006E622C" w:rsidRPr="006E622C">
              <w:rPr>
                <w:b/>
              </w:rPr>
              <w:t>PC</w:t>
            </w:r>
          </w:p>
        </w:tc>
        <w:tc>
          <w:tcPr>
            <w:tcW w:w="1010" w:type="dxa"/>
            <w:vAlign w:val="center"/>
          </w:tcPr>
          <w:p w:rsidR="006E622C" w:rsidRPr="006E622C" w:rsidRDefault="0061439D" w:rsidP="006E622C">
            <w:pPr>
              <w:jc w:val="center"/>
              <w:rPr>
                <w:b/>
              </w:rPr>
            </w:pPr>
            <w:r>
              <w:rPr>
                <w:b/>
                <w:noProof/>
                <w:lang w:val="es-ES" w:eastAsia="es-ES"/>
              </w:rPr>
              <w:pict>
                <v:shape id="_x0000_s1733" type="#_x0000_t32" style="position:absolute;left:0;text-align:left;margin-left:28.65pt;margin-top:23.35pt;width:0;height:37.6pt;z-index:251618304;mso-position-horizontal-relative:text;mso-position-vertical-relative:text" o:connectortype="straight" strokeweight="2.5pt">
                  <v:stroke endarrow="block"/>
                  <v:shadow color="#868686"/>
                </v:shape>
              </w:pict>
            </w:r>
            <w:r w:rsidR="006E622C" w:rsidRPr="006E622C">
              <w:rPr>
                <w:b/>
              </w:rPr>
              <w:t>SEG</w:t>
            </w:r>
          </w:p>
        </w:tc>
        <w:tc>
          <w:tcPr>
            <w:tcW w:w="925" w:type="dxa"/>
            <w:vAlign w:val="center"/>
          </w:tcPr>
          <w:p w:rsidR="006E622C" w:rsidRPr="006E622C" w:rsidRDefault="0061439D" w:rsidP="006E622C">
            <w:pPr>
              <w:jc w:val="center"/>
              <w:rPr>
                <w:b/>
              </w:rPr>
            </w:pPr>
            <w:r>
              <w:rPr>
                <w:b/>
                <w:noProof/>
                <w:lang w:val="es-ES" w:eastAsia="es-ES"/>
              </w:rPr>
              <w:pict>
                <v:shape id="_x0000_s1734" type="#_x0000_t32" style="position:absolute;left:0;text-align:left;margin-left:41.7pt;margin-top:15.55pt;width:54.55pt;height:30.7pt;z-index:251619328;mso-position-horizontal-relative:text;mso-position-vertical-relative:text" o:connectortype="straight" strokeweight="2.5pt">
                  <v:stroke endarrow="block"/>
                  <v:shadow color="#868686"/>
                </v:shape>
              </w:pict>
            </w:r>
            <w:r w:rsidR="006E622C" w:rsidRPr="006E622C">
              <w:rPr>
                <w:b/>
              </w:rPr>
              <w:t>01</w:t>
            </w:r>
          </w:p>
        </w:tc>
      </w:tr>
    </w:tbl>
    <w:p w:rsidR="006E622C" w:rsidRDefault="0061439D" w:rsidP="00FF39CA">
      <w:pPr>
        <w:pStyle w:val="Estilo3"/>
        <w:spacing w:after="200"/>
        <w:ind w:left="1276"/>
      </w:pPr>
      <w:r>
        <w:rPr>
          <w:b/>
          <w:noProof/>
          <w:lang w:val="es-ES" w:eastAsia="es-ES"/>
        </w:rPr>
        <w:pict>
          <v:shape id="_x0000_s1735" type="#_x0000_t202" style="position:absolute;left:0;text-align:left;margin-left:331.1pt;margin-top:26.15pt;width:98.85pt;height:37.6pt;z-index:251620352;mso-position-horizontal-relative:text;mso-position-vertical-relative:text">
            <v:textbox style="mso-next-textbox:#_x0000_s1735">
              <w:txbxContent>
                <w:p w:rsidR="006A697E" w:rsidRPr="008049AF" w:rsidRDefault="006A697E" w:rsidP="00FF39CA">
                  <w:pPr>
                    <w:jc w:val="center"/>
                    <w:rPr>
                      <w:lang w:val="es-ES"/>
                    </w:rPr>
                  </w:pPr>
                  <w:r>
                    <w:rPr>
                      <w:lang w:val="es-ES"/>
                    </w:rPr>
                    <w:t>Orden de Procedimiento</w:t>
                  </w:r>
                </w:p>
              </w:txbxContent>
            </v:textbox>
          </v:shape>
        </w:pict>
      </w:r>
      <w:r>
        <w:rPr>
          <w:b/>
          <w:noProof/>
          <w:lang w:val="es-ES" w:eastAsia="es-ES"/>
        </w:rPr>
        <w:pict>
          <v:shape id="_x0000_s1732" type="#_x0000_t202" style="position:absolute;left:0;text-align:left;margin-left:89.25pt;margin-top:27pt;width:98.85pt;height:37.6pt;z-index:251617280;mso-position-horizontal-relative:text;mso-position-vertical-relative:text">
            <v:textbox style="mso-next-textbox:#_x0000_s1732">
              <w:txbxContent>
                <w:p w:rsidR="006A697E" w:rsidRPr="008049AF" w:rsidRDefault="006A697E" w:rsidP="00FF39CA">
                  <w:pPr>
                    <w:jc w:val="center"/>
                    <w:rPr>
                      <w:lang w:val="es-ES"/>
                    </w:rPr>
                  </w:pPr>
                  <w:r>
                    <w:rPr>
                      <w:lang w:val="es-ES"/>
                    </w:rPr>
                    <w:t>Procedimiento Corporativo</w:t>
                  </w:r>
                </w:p>
              </w:txbxContent>
            </v:textbox>
          </v:shape>
        </w:pict>
      </w:r>
    </w:p>
    <w:p w:rsidR="006E622C" w:rsidRDefault="0061439D" w:rsidP="006E622C">
      <w:pPr>
        <w:pStyle w:val="Estilo3"/>
        <w:spacing w:after="200"/>
        <w:ind w:left="1763"/>
      </w:pPr>
      <w:r>
        <w:rPr>
          <w:noProof/>
          <w:lang w:val="es-ES" w:eastAsia="es-ES"/>
        </w:rPr>
        <w:pict>
          <v:shape id="_x0000_s1736" type="#_x0000_t202" style="position:absolute;left:0;text-align:left;margin-left:210.05pt;margin-top:13.25pt;width:98.85pt;height:37.6pt;z-index:251621376">
            <v:textbox style="mso-next-textbox:#_x0000_s1736">
              <w:txbxContent>
                <w:p w:rsidR="006A697E" w:rsidRPr="008049AF" w:rsidRDefault="006A697E" w:rsidP="00FF39CA">
                  <w:pPr>
                    <w:jc w:val="center"/>
                    <w:rPr>
                      <w:lang w:val="es-ES"/>
                    </w:rPr>
                  </w:pPr>
                  <w:r>
                    <w:rPr>
                      <w:lang w:val="es-ES"/>
                    </w:rPr>
                    <w:t>Seguridad Industrial</w:t>
                  </w:r>
                </w:p>
              </w:txbxContent>
            </v:textbox>
          </v:shape>
        </w:pict>
      </w:r>
    </w:p>
    <w:p w:rsidR="006E622C" w:rsidRDefault="006E622C" w:rsidP="006E622C">
      <w:pPr>
        <w:spacing w:after="200" w:line="480" w:lineRule="auto"/>
        <w:ind w:left="426"/>
        <w:jc w:val="both"/>
      </w:pPr>
    </w:p>
    <w:p w:rsidR="00761AEF" w:rsidRPr="00761AEF" w:rsidRDefault="00243512" w:rsidP="00B61198">
      <w:pPr>
        <w:spacing w:after="200" w:line="480" w:lineRule="auto"/>
        <w:ind w:left="426"/>
        <w:jc w:val="both"/>
      </w:pPr>
      <w:r w:rsidRPr="00243512">
        <w:lastRenderedPageBreak/>
        <w:t xml:space="preserve">En el </w:t>
      </w:r>
      <w:r w:rsidR="00446C11" w:rsidRPr="00243512">
        <w:t>capítulo</w:t>
      </w:r>
      <w:r w:rsidRPr="00243512">
        <w:t xml:space="preserve"> cuatro de este documento se </w:t>
      </w:r>
      <w:r w:rsidR="00446C11" w:rsidRPr="00243512">
        <w:t>realiz</w:t>
      </w:r>
      <w:r w:rsidR="00942914">
        <w:t>a</w:t>
      </w:r>
      <w:r w:rsidRPr="00243512">
        <w:t xml:space="preserve"> un </w:t>
      </w:r>
      <w:r w:rsidR="00446C11" w:rsidRPr="00243512">
        <w:t>diagnóstico</w:t>
      </w:r>
      <w:r w:rsidRPr="00243512">
        <w:t xml:space="preserve"> de la situación de la empresa en el ámbito de seguridad, teniendo como resultado que los trabajos en caliente y los trabajos en alt</w:t>
      </w:r>
      <w:r w:rsidR="00997CE0">
        <w:t>ura son los de alto índice de</w:t>
      </w:r>
      <w:r w:rsidRPr="00243512">
        <w:t xml:space="preserve"> riesgo dentro de la planta. Por este motivo se ha realizado procedimientos para estas actividades </w:t>
      </w:r>
      <w:r w:rsidR="00B61198">
        <w:t xml:space="preserve">que </w:t>
      </w:r>
      <w:r w:rsidR="00B61198" w:rsidRPr="00243512">
        <w:t xml:space="preserve">se encuentran en los </w:t>
      </w:r>
      <w:r w:rsidR="00514111" w:rsidRPr="00514111">
        <w:t>ANEXOS F y G</w:t>
      </w:r>
      <w:r w:rsidR="00B61198">
        <w:t xml:space="preserve"> </w:t>
      </w:r>
      <w:r w:rsidRPr="00243512">
        <w:t>y junto al equipo de seguridad conformado supervisar que dichas tareas se realicen en condiciones seguras.</w:t>
      </w:r>
      <w:r w:rsidR="004D69F2">
        <w:t xml:space="preserve"> Por Esta razón se realiza un procedimiento de seguridad para conformación de comité de seguridad y establecer las  condiciones de trabajo el mismo que se muestra en el ANEXO H</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8"/>
        <w:gridCol w:w="4150"/>
      </w:tblGrid>
      <w:tr w:rsidR="00C33E75" w:rsidRPr="004E5597" w:rsidTr="00FF39CA">
        <w:trPr>
          <w:trHeight w:val="461"/>
        </w:trPr>
        <w:tc>
          <w:tcPr>
            <w:tcW w:w="2938" w:type="dxa"/>
            <w:shd w:val="clear" w:color="auto" w:fill="auto"/>
            <w:vAlign w:val="center"/>
          </w:tcPr>
          <w:p w:rsidR="00761AEF" w:rsidRPr="00761AEF" w:rsidRDefault="00761AEF" w:rsidP="00C33E75">
            <w:pPr>
              <w:jc w:val="center"/>
            </w:pPr>
            <w:r w:rsidRPr="00761AEF">
              <w:t>PC</w:t>
            </w:r>
            <w:r>
              <w:t>-SEG</w:t>
            </w:r>
            <w:r w:rsidRPr="00761AEF">
              <w:t>-0</w:t>
            </w:r>
            <w:r w:rsidR="005E2034">
              <w:t>0</w:t>
            </w:r>
            <w:r w:rsidRPr="00761AEF">
              <w:t>1</w:t>
            </w:r>
          </w:p>
        </w:tc>
        <w:tc>
          <w:tcPr>
            <w:tcW w:w="4150" w:type="dxa"/>
            <w:shd w:val="clear" w:color="auto" w:fill="auto"/>
            <w:vAlign w:val="center"/>
          </w:tcPr>
          <w:p w:rsidR="00761AEF" w:rsidRPr="00761AEF" w:rsidRDefault="005E2034" w:rsidP="00C33E75">
            <w:pPr>
              <w:jc w:val="center"/>
            </w:pPr>
            <w:r>
              <w:t>Trabajos en caliente</w:t>
            </w:r>
          </w:p>
        </w:tc>
      </w:tr>
      <w:tr w:rsidR="00C33E75" w:rsidRPr="004E5597" w:rsidTr="00FF39CA">
        <w:trPr>
          <w:trHeight w:val="426"/>
        </w:trPr>
        <w:tc>
          <w:tcPr>
            <w:tcW w:w="2938" w:type="dxa"/>
            <w:shd w:val="clear" w:color="auto" w:fill="auto"/>
            <w:vAlign w:val="center"/>
          </w:tcPr>
          <w:p w:rsidR="00761AEF" w:rsidRPr="00761AEF" w:rsidRDefault="00761AEF" w:rsidP="00C33E75">
            <w:pPr>
              <w:jc w:val="center"/>
            </w:pPr>
            <w:r w:rsidRPr="00761AEF">
              <w:t>PC-SEG-0</w:t>
            </w:r>
            <w:r w:rsidR="005E2034">
              <w:t>0</w:t>
            </w:r>
            <w:r w:rsidRPr="00761AEF">
              <w:t>2</w:t>
            </w:r>
          </w:p>
        </w:tc>
        <w:tc>
          <w:tcPr>
            <w:tcW w:w="4150" w:type="dxa"/>
            <w:shd w:val="clear" w:color="auto" w:fill="auto"/>
            <w:vAlign w:val="center"/>
          </w:tcPr>
          <w:p w:rsidR="00761AEF" w:rsidRPr="00761AEF" w:rsidRDefault="005E2034" w:rsidP="005E2034">
            <w:pPr>
              <w:jc w:val="center"/>
            </w:pPr>
            <w:r>
              <w:t>Trabajos en altura</w:t>
            </w:r>
          </w:p>
        </w:tc>
      </w:tr>
    </w:tbl>
    <w:p w:rsidR="00761AEF" w:rsidRDefault="005E2034" w:rsidP="00FF39CA">
      <w:pPr>
        <w:pStyle w:val="EstiloTablas"/>
        <w:spacing w:before="120" w:line="480" w:lineRule="auto"/>
        <w:ind w:left="1417"/>
      </w:pPr>
      <w:bookmarkStart w:id="691" w:name="_Toc331337614"/>
      <w:bookmarkStart w:id="692" w:name="_Toc336957762"/>
      <w:bookmarkStart w:id="693" w:name="_Toc337167346"/>
      <w:bookmarkStart w:id="694" w:name="_Toc337289672"/>
      <w:r>
        <w:t>Tabla</w:t>
      </w:r>
      <w:r w:rsidR="00FF39CA">
        <w:t xml:space="preserve"> 8.1 </w:t>
      </w:r>
      <w:r>
        <w:t>Procedimiento</w:t>
      </w:r>
      <w:r w:rsidR="00B61198">
        <w:t>s</w:t>
      </w:r>
      <w:r>
        <w:t xml:space="preserve"> Operacionales de Seguridad</w:t>
      </w:r>
      <w:bookmarkEnd w:id="691"/>
      <w:bookmarkEnd w:id="692"/>
      <w:bookmarkEnd w:id="693"/>
      <w:bookmarkEnd w:id="694"/>
    </w:p>
    <w:p w:rsidR="00526817" w:rsidRPr="00492267" w:rsidRDefault="00526817" w:rsidP="00492267">
      <w:pPr>
        <w:spacing w:after="200" w:line="480" w:lineRule="auto"/>
        <w:ind w:left="426"/>
        <w:jc w:val="both"/>
      </w:pPr>
      <w:r w:rsidRPr="00492267">
        <w:t>Se requiere además que cada tipo de trabajo que se realice dentro de las instalaciones de la empresa deba tener su respectivo permiso en donde se especifique el tipo de protección y prevención a utilizar. Este procedimiento operacional de permiso de trab</w:t>
      </w:r>
      <w:r w:rsidR="00087022">
        <w:t xml:space="preserve">ajo se encuentra en el </w:t>
      </w:r>
      <w:r w:rsidR="004D69F2">
        <w:t xml:space="preserve"> ANEXO I</w:t>
      </w:r>
    </w:p>
    <w:p w:rsidR="0088276F" w:rsidRPr="0088276F" w:rsidRDefault="0088276F" w:rsidP="0088276F">
      <w:pPr>
        <w:pStyle w:val="Prrafodelista"/>
        <w:numPr>
          <w:ilvl w:val="0"/>
          <w:numId w:val="1"/>
        </w:numPr>
        <w:tabs>
          <w:tab w:val="left" w:pos="0"/>
        </w:tabs>
        <w:spacing w:after="0" w:line="480" w:lineRule="auto"/>
        <w:rPr>
          <w:b/>
          <w:vanish/>
        </w:rPr>
      </w:pPr>
      <w:bookmarkStart w:id="695" w:name="_Toc307067533"/>
      <w:bookmarkStart w:id="696" w:name="_Toc307068114"/>
    </w:p>
    <w:p w:rsidR="004E6A0C" w:rsidRDefault="004E6A0C" w:rsidP="0088276F">
      <w:pPr>
        <w:pStyle w:val="Titulo2"/>
        <w:ind w:left="1067"/>
        <w:rPr>
          <w:b/>
        </w:rPr>
      </w:pPr>
      <w:bookmarkStart w:id="697" w:name="_Toc337166923"/>
      <w:r w:rsidRPr="0088276F">
        <w:rPr>
          <w:b/>
        </w:rPr>
        <w:t>Análisis de tareas y evaluación de riesgos.</w:t>
      </w:r>
      <w:bookmarkEnd w:id="695"/>
      <w:bookmarkEnd w:id="696"/>
      <w:bookmarkEnd w:id="697"/>
    </w:p>
    <w:p w:rsidR="008A54A0" w:rsidRDefault="00243512" w:rsidP="00243512">
      <w:pPr>
        <w:spacing w:after="200" w:line="480" w:lineRule="auto"/>
        <w:ind w:left="1064"/>
        <w:jc w:val="both"/>
      </w:pPr>
      <w:r w:rsidRPr="00243512">
        <w:t xml:space="preserve">La planta no cuenta con reporte de incidentes </w:t>
      </w:r>
      <w:r w:rsidR="00610975">
        <w:t>ni tiene un registro de accidentes. En el ANEXO</w:t>
      </w:r>
      <w:r w:rsidR="004D69F2">
        <w:t xml:space="preserve"> J</w:t>
      </w:r>
      <w:r w:rsidR="00610975">
        <w:t xml:space="preserve"> se muestra el procedimiento de seguridad </w:t>
      </w:r>
      <w:r w:rsidR="00610975">
        <w:lastRenderedPageBreak/>
        <w:t xml:space="preserve">de </w:t>
      </w:r>
      <w:r w:rsidR="008A54A0">
        <w:t>Reporte,</w:t>
      </w:r>
      <w:r w:rsidR="00610975">
        <w:t xml:space="preserve"> investigación</w:t>
      </w:r>
      <w:r w:rsidR="008A54A0">
        <w:t xml:space="preserve"> y registro</w:t>
      </w:r>
      <w:r w:rsidR="00610975">
        <w:t xml:space="preserve"> </w:t>
      </w:r>
      <w:r w:rsidR="008A54A0">
        <w:t xml:space="preserve"> de accidentes.</w:t>
      </w:r>
      <w:r w:rsidR="008A54A0" w:rsidRPr="008A54A0">
        <w:t xml:space="preserve"> </w:t>
      </w:r>
      <w:r w:rsidR="008A54A0" w:rsidRPr="00243512">
        <w:t xml:space="preserve">Se debe llenar un reporte de accidente/incidente, el formato </w:t>
      </w:r>
      <w:r w:rsidR="008A54A0" w:rsidRPr="00FA3421">
        <w:t>es F-SEG-00</w:t>
      </w:r>
      <w:r w:rsidR="00B127F4">
        <w:t>4</w:t>
      </w:r>
      <w:r w:rsidR="008A54A0">
        <w:t>.</w:t>
      </w:r>
    </w:p>
    <w:p w:rsidR="00243512" w:rsidRPr="00243512" w:rsidRDefault="00D1082F" w:rsidP="00243512">
      <w:pPr>
        <w:spacing w:after="200" w:line="480" w:lineRule="auto"/>
        <w:ind w:left="1064"/>
        <w:jc w:val="both"/>
      </w:pPr>
      <w:r>
        <w:t xml:space="preserve"> Además</w:t>
      </w:r>
      <w:r w:rsidR="008A54A0">
        <w:t xml:space="preserve"> se realiza un análisis de prevención de</w:t>
      </w:r>
      <w:r w:rsidR="00243512" w:rsidRPr="00243512">
        <w:t xml:space="preserve"> riesgos laborales p</w:t>
      </w:r>
      <w:r w:rsidR="008A54A0">
        <w:t>or esta razón se ha realizado el</w:t>
      </w:r>
      <w:r w:rsidR="00243512" w:rsidRPr="00243512">
        <w:t xml:space="preserve"> procedimiento de seguridad</w:t>
      </w:r>
      <w:r w:rsidR="008A54A0">
        <w:t xml:space="preserve"> Identificación de peligros y riesgos laborales,</w:t>
      </w:r>
      <w:r w:rsidR="00243512" w:rsidRPr="00243512">
        <w:t xml:space="preserve"> que se encuentra en </w:t>
      </w:r>
      <w:r w:rsidR="007B2BD1" w:rsidRPr="00FA3421">
        <w:t>ANEXO</w:t>
      </w:r>
      <w:r w:rsidR="008A54A0" w:rsidRPr="00FA3421">
        <w:t xml:space="preserve"> </w:t>
      </w:r>
      <w:r w:rsidR="00B127F4">
        <w:t xml:space="preserve">K </w:t>
      </w:r>
      <w:r w:rsidR="00243512" w:rsidRPr="00243512">
        <w:t>y especif</w:t>
      </w:r>
      <w:r w:rsidR="008A54A0">
        <w:t xml:space="preserve">ica cómo se debe actuar. </w:t>
      </w:r>
      <w:r w:rsidR="00243512" w:rsidRPr="00243512">
        <w:t xml:space="preserve">Para la evaluación de riesgos primero se debe realizar un análisis de tareas de la actividad en donde ocurrió un incidente. En este caso se </w:t>
      </w:r>
      <w:r w:rsidR="00446C11" w:rsidRPr="00243512">
        <w:t>realizó</w:t>
      </w:r>
      <w:r w:rsidR="00243512" w:rsidRPr="00243512">
        <w:t xml:space="preserve"> dos análisis de tarea donde se encontraron peligros potenciales, el primero es el análisis del proceso de alimentación de la materia prima de los pozos hacia los cocedores de chaqueta y la segunda es limpieza al interior del secador.</w:t>
      </w:r>
    </w:p>
    <w:p w:rsidR="00243512" w:rsidRPr="00243512" w:rsidRDefault="00243512" w:rsidP="00243512">
      <w:pPr>
        <w:spacing w:after="200" w:line="480" w:lineRule="auto"/>
        <w:ind w:left="1064"/>
        <w:jc w:val="both"/>
      </w:pPr>
      <w:r w:rsidRPr="00243512">
        <w:t xml:space="preserve">En la tabla posterior se observa las subtareas y los pasos para realizarlas, se identificaron los peligros y riesgos presentes en dicha actividad y estos permitirá valorar el riesgo. Se </w:t>
      </w:r>
      <w:r w:rsidR="00446C11" w:rsidRPr="00243512">
        <w:t>utilizó</w:t>
      </w:r>
      <w:r w:rsidRPr="00243512">
        <w:t xml:space="preserve"> el método de William Fine que define el Riesgo fundamentado en tres factores:</w:t>
      </w:r>
    </w:p>
    <w:p w:rsidR="000567C9" w:rsidRPr="000567C9" w:rsidRDefault="000567C9" w:rsidP="000567C9">
      <w:pPr>
        <w:spacing w:after="200" w:line="480" w:lineRule="auto"/>
        <w:ind w:left="1064"/>
        <w:jc w:val="center"/>
        <w:rPr>
          <w:rFonts w:cs="Arial"/>
          <w:i/>
        </w:rPr>
      </w:pPr>
      <w:r w:rsidRPr="000567C9">
        <w:rPr>
          <w:rFonts w:cs="Arial"/>
          <w:i/>
        </w:rPr>
        <w:t>Grado de Peligrosidad = Consecuencia x Exposición x Probabilidad</w:t>
      </w:r>
    </w:p>
    <w:p w:rsidR="00781A00" w:rsidRPr="00781A00" w:rsidRDefault="00781A00" w:rsidP="00243512">
      <w:pPr>
        <w:spacing w:after="200" w:line="480" w:lineRule="auto"/>
        <w:ind w:left="1064"/>
        <w:jc w:val="both"/>
        <w:rPr>
          <w:rFonts w:cs="Arial"/>
          <w:sz w:val="16"/>
          <w:szCs w:val="16"/>
        </w:rPr>
        <w:sectPr w:rsidR="00781A00" w:rsidRPr="00781A00" w:rsidSect="00792D68">
          <w:headerReference w:type="default" r:id="rId156"/>
          <w:footerReference w:type="default" r:id="rId157"/>
          <w:pgSz w:w="12240" w:h="15840"/>
          <w:pgMar w:top="2268" w:right="1325" w:bottom="2268" w:left="2268" w:header="709" w:footer="709" w:gutter="0"/>
          <w:cols w:space="708"/>
          <w:docGrid w:linePitch="360"/>
        </w:sectPr>
      </w:pPr>
    </w:p>
    <w:tbl>
      <w:tblPr>
        <w:tblpPr w:leftFromText="141" w:rightFromText="141" w:vertAnchor="page" w:horzAnchor="margin" w:tblpXSpec="center" w:tblpY="2266"/>
        <w:tblW w:w="12027" w:type="dxa"/>
        <w:tblCellMar>
          <w:left w:w="70" w:type="dxa"/>
          <w:right w:w="70" w:type="dxa"/>
        </w:tblCellMar>
        <w:tblLook w:val="04A0" w:firstRow="1" w:lastRow="0" w:firstColumn="1" w:lastColumn="0" w:noHBand="0" w:noVBand="1"/>
      </w:tblPr>
      <w:tblGrid>
        <w:gridCol w:w="1195"/>
        <w:gridCol w:w="2614"/>
        <w:gridCol w:w="1643"/>
        <w:gridCol w:w="287"/>
        <w:gridCol w:w="1455"/>
        <w:gridCol w:w="696"/>
        <w:gridCol w:w="1075"/>
        <w:gridCol w:w="1482"/>
        <w:gridCol w:w="1580"/>
      </w:tblGrid>
      <w:tr w:rsidR="00970FB1" w:rsidRPr="00970FB1" w:rsidTr="003C3185">
        <w:trPr>
          <w:trHeight w:val="4"/>
        </w:trPr>
        <w:tc>
          <w:tcPr>
            <w:tcW w:w="12027" w:type="dxa"/>
            <w:gridSpan w:val="9"/>
            <w:tcBorders>
              <w:top w:val="single" w:sz="8" w:space="0" w:color="auto"/>
              <w:left w:val="single" w:sz="8" w:space="0" w:color="auto"/>
              <w:bottom w:val="single" w:sz="8" w:space="0" w:color="auto"/>
              <w:right w:val="single" w:sz="8" w:space="0" w:color="000000"/>
            </w:tcBorders>
            <w:shd w:val="clear" w:color="auto" w:fill="FFFF99"/>
            <w:noWrap/>
            <w:vAlign w:val="center"/>
            <w:hideMark/>
          </w:tcPr>
          <w:p w:rsidR="00970FB1" w:rsidRPr="00970FB1" w:rsidRDefault="00970FB1" w:rsidP="000566F9">
            <w:pPr>
              <w:jc w:val="center"/>
              <w:rPr>
                <w:rFonts w:cs="Arial"/>
                <w:b/>
                <w:bCs/>
                <w:sz w:val="14"/>
                <w:szCs w:val="14"/>
                <w:lang w:val="es-ES" w:eastAsia="es-ES"/>
              </w:rPr>
            </w:pPr>
            <w:r w:rsidRPr="00970FB1">
              <w:rPr>
                <w:rFonts w:cs="Arial"/>
                <w:b/>
                <w:bCs/>
                <w:sz w:val="14"/>
                <w:szCs w:val="14"/>
                <w:lang w:val="es-ES" w:eastAsia="es-ES"/>
              </w:rPr>
              <w:lastRenderedPageBreak/>
              <w:t>INDUSTRIA PESQUERA XYZ</w:t>
            </w:r>
          </w:p>
        </w:tc>
      </w:tr>
      <w:tr w:rsidR="00970FB1" w:rsidRPr="00970FB1" w:rsidTr="003C3185">
        <w:trPr>
          <w:trHeight w:val="4"/>
        </w:trPr>
        <w:tc>
          <w:tcPr>
            <w:tcW w:w="12027" w:type="dxa"/>
            <w:gridSpan w:val="9"/>
            <w:tcBorders>
              <w:top w:val="single" w:sz="8" w:space="0" w:color="auto"/>
              <w:left w:val="single" w:sz="8" w:space="0" w:color="auto"/>
              <w:bottom w:val="single" w:sz="8" w:space="0" w:color="auto"/>
              <w:right w:val="single" w:sz="8" w:space="0" w:color="000000"/>
            </w:tcBorders>
            <w:shd w:val="clear" w:color="auto" w:fill="FFFFCC"/>
            <w:noWrap/>
            <w:vAlign w:val="center"/>
            <w:hideMark/>
          </w:tcPr>
          <w:p w:rsidR="00970FB1" w:rsidRPr="00970FB1" w:rsidRDefault="00970FB1" w:rsidP="000566F9">
            <w:pPr>
              <w:jc w:val="center"/>
              <w:rPr>
                <w:rFonts w:cs="Arial"/>
                <w:b/>
                <w:bCs/>
                <w:sz w:val="14"/>
                <w:szCs w:val="14"/>
                <w:lang w:val="es-ES" w:eastAsia="es-ES"/>
              </w:rPr>
            </w:pPr>
            <w:r w:rsidRPr="00970FB1">
              <w:rPr>
                <w:rFonts w:cs="Arial"/>
                <w:b/>
                <w:bCs/>
                <w:sz w:val="14"/>
                <w:szCs w:val="14"/>
                <w:lang w:val="es-ES" w:eastAsia="es-ES"/>
              </w:rPr>
              <w:t>DEPARTAMENTO DE MANTENIMIENTO Y SEGURIDAD INDUSTRIAL</w:t>
            </w:r>
          </w:p>
        </w:tc>
      </w:tr>
      <w:tr w:rsidR="00970FB1" w:rsidRPr="00970FB1" w:rsidTr="003C3185">
        <w:trPr>
          <w:trHeight w:val="4"/>
        </w:trPr>
        <w:tc>
          <w:tcPr>
            <w:tcW w:w="12027" w:type="dxa"/>
            <w:gridSpan w:val="9"/>
            <w:tcBorders>
              <w:top w:val="single" w:sz="8" w:space="0" w:color="auto"/>
              <w:left w:val="single" w:sz="8" w:space="0" w:color="auto"/>
              <w:bottom w:val="single" w:sz="8" w:space="0" w:color="auto"/>
              <w:right w:val="single" w:sz="8" w:space="0" w:color="000000"/>
            </w:tcBorders>
            <w:shd w:val="clear" w:color="auto" w:fill="FFFFCC"/>
            <w:noWrap/>
            <w:vAlign w:val="center"/>
            <w:hideMark/>
          </w:tcPr>
          <w:p w:rsidR="00970FB1" w:rsidRPr="00970FB1" w:rsidRDefault="00942914" w:rsidP="000566F9">
            <w:pPr>
              <w:jc w:val="center"/>
              <w:rPr>
                <w:rFonts w:cs="Arial"/>
                <w:b/>
                <w:bCs/>
                <w:sz w:val="14"/>
                <w:szCs w:val="14"/>
                <w:lang w:val="es-ES" w:eastAsia="es-ES"/>
              </w:rPr>
            </w:pPr>
            <w:r w:rsidRPr="00970FB1">
              <w:rPr>
                <w:rFonts w:cs="Arial"/>
                <w:b/>
                <w:bCs/>
                <w:sz w:val="14"/>
                <w:szCs w:val="14"/>
                <w:lang w:val="es-ES" w:eastAsia="es-ES"/>
              </w:rPr>
              <w:t>ANÁLISIS</w:t>
            </w:r>
            <w:r w:rsidR="00970FB1" w:rsidRPr="00970FB1">
              <w:rPr>
                <w:rFonts w:cs="Arial"/>
                <w:b/>
                <w:bCs/>
                <w:sz w:val="14"/>
                <w:szCs w:val="14"/>
                <w:lang w:val="es-ES" w:eastAsia="es-ES"/>
              </w:rPr>
              <w:t xml:space="preserve"> DE TAREAS Y RIESGOS OCUPACIONALES</w:t>
            </w:r>
          </w:p>
        </w:tc>
      </w:tr>
      <w:tr w:rsidR="00C33E75" w:rsidRPr="00970FB1" w:rsidTr="003C3185">
        <w:trPr>
          <w:trHeight w:val="5"/>
        </w:trPr>
        <w:tc>
          <w:tcPr>
            <w:tcW w:w="1195" w:type="dxa"/>
            <w:vMerge w:val="restart"/>
            <w:tcBorders>
              <w:top w:val="single" w:sz="8" w:space="0" w:color="auto"/>
              <w:left w:val="single" w:sz="8" w:space="0" w:color="auto"/>
              <w:right w:val="single" w:sz="8" w:space="0" w:color="000000"/>
            </w:tcBorders>
            <w:shd w:val="clear" w:color="auto" w:fill="EEECE1"/>
            <w:noWrap/>
            <w:vAlign w:val="center"/>
            <w:hideMark/>
          </w:tcPr>
          <w:p w:rsidR="00CF5025" w:rsidRPr="00970FB1" w:rsidRDefault="00CF5025" w:rsidP="00CF5025">
            <w:pPr>
              <w:jc w:val="center"/>
              <w:rPr>
                <w:rFonts w:cs="Arial"/>
                <w:sz w:val="14"/>
                <w:szCs w:val="14"/>
                <w:lang w:val="es-ES" w:eastAsia="es-ES"/>
              </w:rPr>
            </w:pPr>
            <w:r w:rsidRPr="00970FB1">
              <w:rPr>
                <w:rFonts w:cs="Arial"/>
                <w:b/>
                <w:bCs/>
                <w:sz w:val="14"/>
                <w:szCs w:val="14"/>
                <w:lang w:val="es-ES" w:eastAsia="es-ES"/>
              </w:rPr>
              <w:t>SUBTAREA</w:t>
            </w:r>
          </w:p>
        </w:tc>
        <w:tc>
          <w:tcPr>
            <w:tcW w:w="2614" w:type="dxa"/>
            <w:tcBorders>
              <w:top w:val="nil"/>
              <w:left w:val="nil"/>
              <w:bottom w:val="single" w:sz="4" w:space="0" w:color="auto"/>
              <w:right w:val="single" w:sz="4" w:space="0" w:color="auto"/>
            </w:tcBorders>
            <w:shd w:val="clear" w:color="auto" w:fill="auto"/>
            <w:noWrap/>
            <w:vAlign w:val="center"/>
            <w:hideMark/>
          </w:tcPr>
          <w:p w:rsidR="00CF5025" w:rsidRPr="00970FB1" w:rsidRDefault="00CF5025" w:rsidP="00CF5025">
            <w:pPr>
              <w:rPr>
                <w:rFonts w:cs="Arial"/>
                <w:b/>
                <w:bCs/>
                <w:i/>
                <w:iCs/>
                <w:sz w:val="14"/>
                <w:szCs w:val="14"/>
                <w:lang w:val="es-ES" w:eastAsia="es-ES"/>
              </w:rPr>
            </w:pPr>
            <w:r w:rsidRPr="00970FB1">
              <w:rPr>
                <w:rFonts w:cs="Arial"/>
                <w:b/>
                <w:bCs/>
                <w:i/>
                <w:iCs/>
                <w:sz w:val="14"/>
                <w:szCs w:val="14"/>
                <w:lang w:val="es-ES" w:eastAsia="es-ES"/>
              </w:rPr>
              <w:t>OCUPACIÓN</w:t>
            </w:r>
            <w:r>
              <w:rPr>
                <w:rFonts w:cs="Arial"/>
                <w:b/>
                <w:bCs/>
                <w:i/>
                <w:iCs/>
                <w:sz w:val="14"/>
                <w:szCs w:val="14"/>
                <w:lang w:val="es-ES" w:eastAsia="es-ES"/>
              </w:rPr>
              <w:t>:</w:t>
            </w:r>
          </w:p>
        </w:tc>
        <w:tc>
          <w:tcPr>
            <w:tcW w:w="4081" w:type="dxa"/>
            <w:gridSpan w:val="4"/>
            <w:tcBorders>
              <w:top w:val="nil"/>
              <w:left w:val="nil"/>
              <w:bottom w:val="single" w:sz="4" w:space="0" w:color="auto"/>
              <w:right w:val="single" w:sz="4" w:space="0" w:color="000000"/>
            </w:tcBorders>
            <w:shd w:val="clear" w:color="auto" w:fill="auto"/>
            <w:noWrap/>
            <w:vAlign w:val="center"/>
            <w:hideMark/>
          </w:tcPr>
          <w:p w:rsidR="00CF5025" w:rsidRPr="00970FB1" w:rsidRDefault="00CF5025" w:rsidP="000566F9">
            <w:pPr>
              <w:jc w:val="center"/>
              <w:rPr>
                <w:rFonts w:cs="Arial"/>
                <w:sz w:val="14"/>
                <w:szCs w:val="14"/>
                <w:lang w:val="es-ES" w:eastAsia="es-ES"/>
              </w:rPr>
            </w:pPr>
            <w:r>
              <w:rPr>
                <w:rFonts w:cs="Arial"/>
                <w:sz w:val="14"/>
                <w:szCs w:val="14"/>
                <w:lang w:val="es-ES" w:eastAsia="es-ES"/>
              </w:rPr>
              <w:t>Operadores del área de alimentación</w:t>
            </w:r>
          </w:p>
        </w:tc>
        <w:tc>
          <w:tcPr>
            <w:tcW w:w="1074" w:type="dxa"/>
            <w:tcBorders>
              <w:top w:val="nil"/>
              <w:left w:val="nil"/>
              <w:bottom w:val="single" w:sz="4" w:space="0" w:color="auto"/>
              <w:right w:val="nil"/>
            </w:tcBorders>
            <w:shd w:val="clear" w:color="auto" w:fill="auto"/>
            <w:noWrap/>
            <w:vAlign w:val="center"/>
            <w:hideMark/>
          </w:tcPr>
          <w:p w:rsidR="00CF5025" w:rsidRPr="00970FB1" w:rsidRDefault="00942914" w:rsidP="000566F9">
            <w:pPr>
              <w:jc w:val="center"/>
              <w:rPr>
                <w:rFonts w:cs="Arial"/>
                <w:b/>
                <w:bCs/>
                <w:i/>
                <w:iCs/>
                <w:sz w:val="14"/>
                <w:szCs w:val="14"/>
                <w:lang w:val="es-ES" w:eastAsia="es-ES"/>
              </w:rPr>
            </w:pPr>
            <w:r w:rsidRPr="00970FB1">
              <w:rPr>
                <w:rFonts w:cs="Arial"/>
                <w:b/>
                <w:bCs/>
                <w:i/>
                <w:iCs/>
                <w:sz w:val="14"/>
                <w:szCs w:val="14"/>
                <w:lang w:val="es-ES" w:eastAsia="es-ES"/>
              </w:rPr>
              <w:t>CÓDIGO</w:t>
            </w:r>
            <w:r w:rsidR="00CF5025" w:rsidRPr="00970FB1">
              <w:rPr>
                <w:rFonts w:cs="Arial"/>
                <w:b/>
                <w:bCs/>
                <w:i/>
                <w:iCs/>
                <w:sz w:val="14"/>
                <w:szCs w:val="14"/>
                <w:lang w:val="es-ES" w:eastAsia="es-ES"/>
              </w:rPr>
              <w:t xml:space="preserve"> </w:t>
            </w:r>
            <w:r w:rsidR="00CF5025" w:rsidRPr="00970FB1">
              <w:rPr>
                <w:rFonts w:cs="Arial"/>
                <w:i/>
                <w:iCs/>
                <w:sz w:val="14"/>
                <w:szCs w:val="14"/>
                <w:lang w:val="es-ES" w:eastAsia="es-ES"/>
              </w:rPr>
              <w:t>F SEG-0</w:t>
            </w:r>
            <w:r w:rsidR="008A54A0">
              <w:rPr>
                <w:rFonts w:cs="Arial"/>
                <w:i/>
                <w:iCs/>
                <w:sz w:val="14"/>
                <w:szCs w:val="14"/>
                <w:lang w:val="es-ES" w:eastAsia="es-ES"/>
              </w:rPr>
              <w:t>0</w:t>
            </w:r>
            <w:r w:rsidR="00B127F4">
              <w:rPr>
                <w:rFonts w:cs="Arial"/>
                <w:i/>
                <w:iCs/>
                <w:sz w:val="14"/>
                <w:szCs w:val="14"/>
                <w:lang w:val="es-ES" w:eastAsia="es-ES"/>
              </w:rPr>
              <w:t>5</w:t>
            </w:r>
          </w:p>
        </w:tc>
        <w:tc>
          <w:tcPr>
            <w:tcW w:w="3062" w:type="dxa"/>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CF5025" w:rsidRPr="00970FB1" w:rsidRDefault="00CF5025" w:rsidP="000566F9">
            <w:pPr>
              <w:jc w:val="center"/>
              <w:rPr>
                <w:rFonts w:cs="Arial"/>
                <w:sz w:val="14"/>
                <w:szCs w:val="14"/>
                <w:lang w:val="es-ES" w:eastAsia="es-ES"/>
              </w:rPr>
            </w:pPr>
          </w:p>
        </w:tc>
      </w:tr>
      <w:tr w:rsidR="00C33E75" w:rsidRPr="00970FB1" w:rsidTr="003C3185">
        <w:trPr>
          <w:trHeight w:val="4"/>
        </w:trPr>
        <w:tc>
          <w:tcPr>
            <w:tcW w:w="1195" w:type="dxa"/>
            <w:vMerge/>
            <w:tcBorders>
              <w:left w:val="single" w:sz="8" w:space="0" w:color="auto"/>
              <w:right w:val="single" w:sz="8" w:space="0" w:color="000000"/>
            </w:tcBorders>
            <w:shd w:val="clear" w:color="auto" w:fill="EEECE1"/>
            <w:vAlign w:val="center"/>
            <w:hideMark/>
          </w:tcPr>
          <w:p w:rsidR="00CF5025" w:rsidRPr="00970FB1" w:rsidRDefault="00CF5025" w:rsidP="000566F9">
            <w:pPr>
              <w:jc w:val="center"/>
              <w:rPr>
                <w:rFonts w:cs="Arial"/>
                <w:sz w:val="14"/>
                <w:szCs w:val="14"/>
                <w:lang w:val="es-ES" w:eastAsia="es-ES"/>
              </w:rPr>
            </w:pPr>
          </w:p>
        </w:tc>
        <w:tc>
          <w:tcPr>
            <w:tcW w:w="2614" w:type="dxa"/>
            <w:tcBorders>
              <w:top w:val="nil"/>
              <w:left w:val="nil"/>
              <w:bottom w:val="single" w:sz="4" w:space="0" w:color="auto"/>
              <w:right w:val="single" w:sz="4" w:space="0" w:color="auto"/>
            </w:tcBorders>
            <w:shd w:val="clear" w:color="auto" w:fill="auto"/>
            <w:noWrap/>
            <w:vAlign w:val="center"/>
            <w:hideMark/>
          </w:tcPr>
          <w:p w:rsidR="00CF5025" w:rsidRPr="00970FB1" w:rsidRDefault="00CF5025" w:rsidP="00CF5025">
            <w:pPr>
              <w:rPr>
                <w:rFonts w:cs="Arial"/>
                <w:b/>
                <w:bCs/>
                <w:i/>
                <w:iCs/>
                <w:sz w:val="14"/>
                <w:szCs w:val="14"/>
                <w:lang w:val="es-ES" w:eastAsia="es-ES"/>
              </w:rPr>
            </w:pPr>
            <w:r w:rsidRPr="00970FB1">
              <w:rPr>
                <w:rFonts w:cs="Arial"/>
                <w:b/>
                <w:bCs/>
                <w:i/>
                <w:iCs/>
                <w:sz w:val="14"/>
                <w:szCs w:val="14"/>
                <w:lang w:val="es-ES" w:eastAsia="es-ES"/>
              </w:rPr>
              <w:t>ÁREA</w:t>
            </w:r>
            <w:r>
              <w:rPr>
                <w:rFonts w:cs="Arial"/>
                <w:b/>
                <w:bCs/>
                <w:i/>
                <w:iCs/>
                <w:sz w:val="14"/>
                <w:szCs w:val="14"/>
                <w:lang w:val="es-ES" w:eastAsia="es-ES"/>
              </w:rPr>
              <w:t>:</w:t>
            </w:r>
          </w:p>
        </w:tc>
        <w:tc>
          <w:tcPr>
            <w:tcW w:w="1930" w:type="dxa"/>
            <w:gridSpan w:val="2"/>
            <w:tcBorders>
              <w:top w:val="single" w:sz="4" w:space="0" w:color="auto"/>
              <w:left w:val="nil"/>
              <w:bottom w:val="single" w:sz="4" w:space="0" w:color="auto"/>
              <w:right w:val="single" w:sz="4" w:space="0" w:color="000000"/>
            </w:tcBorders>
            <w:shd w:val="clear" w:color="auto" w:fill="auto"/>
            <w:noWrap/>
            <w:vAlign w:val="center"/>
            <w:hideMark/>
          </w:tcPr>
          <w:p w:rsidR="00CF5025" w:rsidRPr="00970FB1" w:rsidRDefault="00CF5025" w:rsidP="000566F9">
            <w:pPr>
              <w:jc w:val="center"/>
              <w:rPr>
                <w:rFonts w:cs="Arial"/>
                <w:sz w:val="14"/>
                <w:szCs w:val="14"/>
                <w:lang w:val="es-ES" w:eastAsia="es-ES"/>
              </w:rPr>
            </w:pPr>
            <w:r w:rsidRPr="00970FB1">
              <w:rPr>
                <w:rFonts w:cs="Arial"/>
                <w:sz w:val="14"/>
                <w:szCs w:val="14"/>
                <w:lang w:val="es-ES" w:eastAsia="es-ES"/>
              </w:rPr>
              <w:t>Alimentación</w:t>
            </w:r>
          </w:p>
        </w:tc>
        <w:tc>
          <w:tcPr>
            <w:tcW w:w="215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F5025" w:rsidRPr="00970FB1" w:rsidRDefault="00CB0EAF" w:rsidP="000566F9">
            <w:pPr>
              <w:jc w:val="center"/>
              <w:rPr>
                <w:rFonts w:cs="Arial"/>
                <w:b/>
                <w:bCs/>
                <w:i/>
                <w:iCs/>
                <w:sz w:val="14"/>
                <w:szCs w:val="14"/>
                <w:lang w:val="es-ES" w:eastAsia="es-ES"/>
              </w:rPr>
            </w:pPr>
            <w:r w:rsidRPr="00970FB1">
              <w:rPr>
                <w:rFonts w:cs="Arial"/>
                <w:b/>
                <w:bCs/>
                <w:i/>
                <w:iCs/>
                <w:sz w:val="14"/>
                <w:szCs w:val="14"/>
                <w:lang w:val="es-ES" w:eastAsia="es-ES"/>
              </w:rPr>
              <w:t>SECCIÓN/MAQUINA</w:t>
            </w:r>
            <w:r>
              <w:rPr>
                <w:rFonts w:cs="Arial"/>
                <w:b/>
                <w:bCs/>
                <w:i/>
                <w:iCs/>
                <w:sz w:val="14"/>
                <w:szCs w:val="14"/>
                <w:lang w:val="es-ES" w:eastAsia="es-ES"/>
              </w:rPr>
              <w:t>:</w:t>
            </w:r>
          </w:p>
        </w:tc>
        <w:tc>
          <w:tcPr>
            <w:tcW w:w="1074" w:type="dxa"/>
            <w:tcBorders>
              <w:top w:val="single" w:sz="4" w:space="0" w:color="auto"/>
              <w:left w:val="nil"/>
              <w:bottom w:val="single" w:sz="4" w:space="0" w:color="auto"/>
              <w:right w:val="nil"/>
            </w:tcBorders>
            <w:shd w:val="clear" w:color="auto" w:fill="auto"/>
            <w:noWrap/>
            <w:vAlign w:val="center"/>
            <w:hideMark/>
          </w:tcPr>
          <w:p w:rsidR="00CF5025" w:rsidRPr="00970FB1" w:rsidRDefault="00CF5025" w:rsidP="000566F9">
            <w:pPr>
              <w:jc w:val="center"/>
              <w:rPr>
                <w:rFonts w:cs="Arial"/>
                <w:sz w:val="14"/>
                <w:szCs w:val="14"/>
                <w:lang w:val="es-ES" w:eastAsia="es-ES"/>
              </w:rPr>
            </w:pPr>
            <w:r w:rsidRPr="00970FB1">
              <w:rPr>
                <w:rFonts w:cs="Arial"/>
                <w:sz w:val="14"/>
                <w:szCs w:val="14"/>
                <w:lang w:val="es-ES" w:eastAsia="es-ES"/>
              </w:rPr>
              <w:t>Pozos de descarga</w:t>
            </w:r>
          </w:p>
        </w:tc>
        <w:tc>
          <w:tcPr>
            <w:tcW w:w="3062" w:type="dxa"/>
            <w:gridSpan w:val="2"/>
            <w:vMerge/>
            <w:tcBorders>
              <w:top w:val="single" w:sz="8" w:space="0" w:color="auto"/>
              <w:left w:val="single" w:sz="8" w:space="0" w:color="auto"/>
              <w:bottom w:val="single" w:sz="8" w:space="0" w:color="000000"/>
              <w:right w:val="single" w:sz="8" w:space="0" w:color="000000"/>
            </w:tcBorders>
            <w:vAlign w:val="center"/>
            <w:hideMark/>
          </w:tcPr>
          <w:p w:rsidR="00CF5025" w:rsidRPr="00970FB1" w:rsidRDefault="00CF5025" w:rsidP="000566F9">
            <w:pPr>
              <w:jc w:val="center"/>
              <w:rPr>
                <w:rFonts w:cs="Arial"/>
                <w:sz w:val="14"/>
                <w:szCs w:val="14"/>
                <w:lang w:val="es-ES" w:eastAsia="es-ES"/>
              </w:rPr>
            </w:pPr>
          </w:p>
        </w:tc>
      </w:tr>
      <w:tr w:rsidR="00CF5025" w:rsidRPr="00970FB1" w:rsidTr="003C3185">
        <w:trPr>
          <w:trHeight w:val="4"/>
        </w:trPr>
        <w:tc>
          <w:tcPr>
            <w:tcW w:w="1195" w:type="dxa"/>
            <w:vMerge/>
            <w:tcBorders>
              <w:left w:val="single" w:sz="8" w:space="0" w:color="auto"/>
              <w:right w:val="single" w:sz="8" w:space="0" w:color="000000"/>
            </w:tcBorders>
            <w:shd w:val="clear" w:color="auto" w:fill="EEECE1"/>
            <w:vAlign w:val="center"/>
            <w:hideMark/>
          </w:tcPr>
          <w:p w:rsidR="00CF5025" w:rsidRPr="00970FB1" w:rsidRDefault="00CF5025" w:rsidP="000566F9">
            <w:pPr>
              <w:jc w:val="center"/>
              <w:rPr>
                <w:rFonts w:cs="Arial"/>
                <w:sz w:val="14"/>
                <w:szCs w:val="14"/>
                <w:lang w:val="es-ES" w:eastAsia="es-ES"/>
              </w:rPr>
            </w:pPr>
          </w:p>
        </w:tc>
        <w:tc>
          <w:tcPr>
            <w:tcW w:w="2614" w:type="dxa"/>
            <w:tcBorders>
              <w:top w:val="nil"/>
              <w:left w:val="nil"/>
              <w:bottom w:val="single" w:sz="4" w:space="0" w:color="auto"/>
              <w:right w:val="single" w:sz="4" w:space="0" w:color="auto"/>
            </w:tcBorders>
            <w:shd w:val="clear" w:color="auto" w:fill="auto"/>
            <w:noWrap/>
            <w:vAlign w:val="center"/>
            <w:hideMark/>
          </w:tcPr>
          <w:p w:rsidR="00CF5025" w:rsidRPr="00970FB1" w:rsidRDefault="00CF5025" w:rsidP="00CF5025">
            <w:pPr>
              <w:rPr>
                <w:rFonts w:cs="Arial"/>
                <w:b/>
                <w:bCs/>
                <w:i/>
                <w:iCs/>
                <w:sz w:val="14"/>
                <w:szCs w:val="14"/>
                <w:lang w:val="es-ES" w:eastAsia="es-ES"/>
              </w:rPr>
            </w:pPr>
            <w:r w:rsidRPr="00970FB1">
              <w:rPr>
                <w:rFonts w:cs="Arial"/>
                <w:b/>
                <w:bCs/>
                <w:i/>
                <w:iCs/>
                <w:sz w:val="14"/>
                <w:szCs w:val="14"/>
                <w:lang w:val="es-ES" w:eastAsia="es-ES"/>
              </w:rPr>
              <w:t>TAREA CRITICA</w:t>
            </w:r>
            <w:r>
              <w:rPr>
                <w:rFonts w:cs="Arial"/>
                <w:b/>
                <w:bCs/>
                <w:i/>
                <w:iCs/>
                <w:sz w:val="14"/>
                <w:szCs w:val="14"/>
                <w:lang w:val="es-ES" w:eastAsia="es-ES"/>
              </w:rPr>
              <w:t>:</w:t>
            </w:r>
          </w:p>
        </w:tc>
        <w:tc>
          <w:tcPr>
            <w:tcW w:w="5156" w:type="dxa"/>
            <w:gridSpan w:val="5"/>
            <w:tcBorders>
              <w:top w:val="single" w:sz="4" w:space="0" w:color="auto"/>
              <w:left w:val="nil"/>
              <w:bottom w:val="single" w:sz="4" w:space="0" w:color="auto"/>
              <w:right w:val="nil"/>
            </w:tcBorders>
            <w:shd w:val="clear" w:color="auto" w:fill="auto"/>
            <w:noWrap/>
            <w:vAlign w:val="center"/>
            <w:hideMark/>
          </w:tcPr>
          <w:p w:rsidR="00CF5025" w:rsidRPr="00970FB1" w:rsidRDefault="00CF5025" w:rsidP="000566F9">
            <w:pPr>
              <w:jc w:val="center"/>
              <w:rPr>
                <w:rFonts w:cs="Arial"/>
                <w:sz w:val="14"/>
                <w:szCs w:val="14"/>
                <w:lang w:val="es-ES" w:eastAsia="es-ES"/>
              </w:rPr>
            </w:pPr>
            <w:r w:rsidRPr="00970FB1">
              <w:rPr>
                <w:rFonts w:cs="Arial"/>
                <w:sz w:val="14"/>
                <w:szCs w:val="14"/>
                <w:lang w:val="es-ES" w:eastAsia="es-ES"/>
              </w:rPr>
              <w:t>Proceso de alimentación de la materia prima hacia los cocedores</w:t>
            </w:r>
          </w:p>
        </w:tc>
        <w:tc>
          <w:tcPr>
            <w:tcW w:w="3062" w:type="dxa"/>
            <w:gridSpan w:val="2"/>
            <w:vMerge/>
            <w:tcBorders>
              <w:top w:val="single" w:sz="8" w:space="0" w:color="auto"/>
              <w:left w:val="single" w:sz="8" w:space="0" w:color="auto"/>
              <w:bottom w:val="single" w:sz="8" w:space="0" w:color="000000"/>
              <w:right w:val="single" w:sz="8" w:space="0" w:color="000000"/>
            </w:tcBorders>
            <w:vAlign w:val="center"/>
            <w:hideMark/>
          </w:tcPr>
          <w:p w:rsidR="00CF5025" w:rsidRPr="00970FB1" w:rsidRDefault="00CF5025" w:rsidP="000566F9">
            <w:pPr>
              <w:jc w:val="center"/>
              <w:rPr>
                <w:rFonts w:cs="Arial"/>
                <w:sz w:val="14"/>
                <w:szCs w:val="14"/>
                <w:lang w:val="es-ES" w:eastAsia="es-ES"/>
              </w:rPr>
            </w:pPr>
          </w:p>
        </w:tc>
      </w:tr>
      <w:tr w:rsidR="00C33E75" w:rsidRPr="00970FB1" w:rsidTr="003C3185">
        <w:trPr>
          <w:trHeight w:val="22"/>
        </w:trPr>
        <w:tc>
          <w:tcPr>
            <w:tcW w:w="1195" w:type="dxa"/>
            <w:vMerge/>
            <w:tcBorders>
              <w:left w:val="single" w:sz="8" w:space="0" w:color="auto"/>
              <w:right w:val="single" w:sz="8" w:space="0" w:color="000000"/>
            </w:tcBorders>
            <w:shd w:val="clear" w:color="auto" w:fill="EEECE1"/>
            <w:vAlign w:val="center"/>
            <w:hideMark/>
          </w:tcPr>
          <w:p w:rsidR="00CF5025" w:rsidRPr="00970FB1" w:rsidRDefault="00CF5025" w:rsidP="000566F9">
            <w:pPr>
              <w:jc w:val="center"/>
              <w:rPr>
                <w:rFonts w:cs="Arial"/>
                <w:sz w:val="14"/>
                <w:szCs w:val="14"/>
                <w:lang w:val="es-ES" w:eastAsia="es-ES"/>
              </w:rPr>
            </w:pPr>
          </w:p>
        </w:tc>
        <w:tc>
          <w:tcPr>
            <w:tcW w:w="2614" w:type="dxa"/>
            <w:tcBorders>
              <w:top w:val="nil"/>
              <w:left w:val="nil"/>
              <w:bottom w:val="nil"/>
              <w:right w:val="single" w:sz="4" w:space="0" w:color="auto"/>
            </w:tcBorders>
            <w:shd w:val="clear" w:color="auto" w:fill="auto"/>
            <w:noWrap/>
            <w:vAlign w:val="center"/>
            <w:hideMark/>
          </w:tcPr>
          <w:p w:rsidR="00CF5025" w:rsidRPr="00970FB1" w:rsidRDefault="00CF5025" w:rsidP="00CF5025">
            <w:pPr>
              <w:rPr>
                <w:rFonts w:cs="Arial"/>
                <w:b/>
                <w:bCs/>
                <w:i/>
                <w:iCs/>
                <w:sz w:val="14"/>
                <w:szCs w:val="14"/>
                <w:lang w:val="es-ES" w:eastAsia="es-ES"/>
              </w:rPr>
            </w:pPr>
            <w:r w:rsidRPr="00970FB1">
              <w:rPr>
                <w:rFonts w:cs="Arial"/>
                <w:b/>
                <w:bCs/>
                <w:i/>
                <w:iCs/>
                <w:sz w:val="14"/>
                <w:szCs w:val="14"/>
                <w:lang w:val="es-ES" w:eastAsia="es-ES"/>
              </w:rPr>
              <w:t>FECHA DE EJECUCIÓN</w:t>
            </w:r>
            <w:r>
              <w:rPr>
                <w:rFonts w:cs="Arial"/>
                <w:b/>
                <w:bCs/>
                <w:i/>
                <w:iCs/>
                <w:sz w:val="14"/>
                <w:szCs w:val="14"/>
                <w:lang w:val="es-ES" w:eastAsia="es-ES"/>
              </w:rPr>
              <w:t>:</w:t>
            </w:r>
          </w:p>
        </w:tc>
        <w:tc>
          <w:tcPr>
            <w:tcW w:w="1643" w:type="dxa"/>
            <w:tcBorders>
              <w:top w:val="single" w:sz="4" w:space="0" w:color="auto"/>
              <w:left w:val="nil"/>
              <w:bottom w:val="nil"/>
              <w:right w:val="single" w:sz="4" w:space="0" w:color="000000"/>
            </w:tcBorders>
            <w:shd w:val="clear" w:color="auto" w:fill="auto"/>
            <w:noWrap/>
            <w:vAlign w:val="center"/>
            <w:hideMark/>
          </w:tcPr>
          <w:p w:rsidR="00CF5025" w:rsidRPr="00970FB1" w:rsidRDefault="00CF5025" w:rsidP="000566F9">
            <w:pPr>
              <w:jc w:val="center"/>
              <w:rPr>
                <w:rFonts w:cs="Arial"/>
                <w:sz w:val="14"/>
                <w:szCs w:val="14"/>
                <w:lang w:val="es-ES" w:eastAsia="es-ES"/>
              </w:rPr>
            </w:pPr>
            <w:r w:rsidRPr="00970FB1">
              <w:rPr>
                <w:rFonts w:cs="Arial"/>
                <w:sz w:val="14"/>
                <w:szCs w:val="14"/>
                <w:lang w:val="es-ES" w:eastAsia="es-ES"/>
              </w:rPr>
              <w:t>09/05/2012</w:t>
            </w:r>
          </w:p>
        </w:tc>
        <w:tc>
          <w:tcPr>
            <w:tcW w:w="1742" w:type="dxa"/>
            <w:gridSpan w:val="2"/>
            <w:tcBorders>
              <w:top w:val="nil"/>
              <w:left w:val="nil"/>
              <w:bottom w:val="nil"/>
              <w:right w:val="single" w:sz="4" w:space="0" w:color="auto"/>
            </w:tcBorders>
            <w:shd w:val="clear" w:color="auto" w:fill="auto"/>
            <w:noWrap/>
            <w:vAlign w:val="center"/>
            <w:hideMark/>
          </w:tcPr>
          <w:p w:rsidR="00CF5025" w:rsidRPr="00970FB1" w:rsidRDefault="0090134D" w:rsidP="000566F9">
            <w:pPr>
              <w:jc w:val="center"/>
              <w:rPr>
                <w:rFonts w:cs="Arial"/>
                <w:b/>
                <w:bCs/>
                <w:i/>
                <w:iCs/>
                <w:sz w:val="14"/>
                <w:szCs w:val="14"/>
                <w:lang w:val="es-ES" w:eastAsia="es-ES"/>
              </w:rPr>
            </w:pPr>
            <w:r w:rsidRPr="00970FB1">
              <w:rPr>
                <w:rFonts w:cs="Arial"/>
                <w:b/>
                <w:bCs/>
                <w:i/>
                <w:iCs/>
                <w:sz w:val="14"/>
                <w:szCs w:val="14"/>
                <w:lang w:val="es-ES" w:eastAsia="es-ES"/>
              </w:rPr>
              <w:t>RESPONSABLE</w:t>
            </w:r>
          </w:p>
        </w:tc>
        <w:tc>
          <w:tcPr>
            <w:tcW w:w="1770" w:type="dxa"/>
            <w:gridSpan w:val="2"/>
            <w:tcBorders>
              <w:top w:val="single" w:sz="4" w:space="0" w:color="auto"/>
              <w:left w:val="nil"/>
              <w:bottom w:val="nil"/>
              <w:right w:val="nil"/>
            </w:tcBorders>
            <w:shd w:val="clear" w:color="auto" w:fill="auto"/>
            <w:noWrap/>
            <w:vAlign w:val="center"/>
            <w:hideMark/>
          </w:tcPr>
          <w:p w:rsidR="00CF5025" w:rsidRPr="00970FB1" w:rsidRDefault="00CF5025" w:rsidP="000566F9">
            <w:pPr>
              <w:jc w:val="center"/>
              <w:rPr>
                <w:rFonts w:cs="Arial"/>
                <w:sz w:val="14"/>
                <w:szCs w:val="14"/>
                <w:lang w:val="es-ES" w:eastAsia="es-ES"/>
              </w:rPr>
            </w:pPr>
            <w:r w:rsidRPr="00970FB1">
              <w:rPr>
                <w:rFonts w:cs="Arial"/>
                <w:sz w:val="14"/>
                <w:szCs w:val="14"/>
                <w:lang w:val="es-ES" w:eastAsia="es-ES"/>
              </w:rPr>
              <w:t>Supervisor de seguridad</w:t>
            </w:r>
          </w:p>
        </w:tc>
        <w:tc>
          <w:tcPr>
            <w:tcW w:w="3062" w:type="dxa"/>
            <w:gridSpan w:val="2"/>
            <w:vMerge/>
            <w:tcBorders>
              <w:top w:val="single" w:sz="8" w:space="0" w:color="auto"/>
              <w:left w:val="single" w:sz="8" w:space="0" w:color="auto"/>
              <w:bottom w:val="single" w:sz="8" w:space="0" w:color="000000"/>
              <w:right w:val="single" w:sz="8" w:space="0" w:color="000000"/>
            </w:tcBorders>
            <w:vAlign w:val="center"/>
            <w:hideMark/>
          </w:tcPr>
          <w:p w:rsidR="00CF5025" w:rsidRPr="00970FB1" w:rsidRDefault="00CF5025" w:rsidP="000566F9">
            <w:pPr>
              <w:jc w:val="center"/>
              <w:rPr>
                <w:rFonts w:cs="Arial"/>
                <w:sz w:val="14"/>
                <w:szCs w:val="14"/>
                <w:lang w:val="es-ES" w:eastAsia="es-ES"/>
              </w:rPr>
            </w:pPr>
          </w:p>
        </w:tc>
      </w:tr>
      <w:tr w:rsidR="00C33E75" w:rsidRPr="00970FB1" w:rsidTr="003C3185">
        <w:trPr>
          <w:trHeight w:val="30"/>
        </w:trPr>
        <w:tc>
          <w:tcPr>
            <w:tcW w:w="1195" w:type="dxa"/>
            <w:vMerge/>
            <w:tcBorders>
              <w:left w:val="single" w:sz="8" w:space="0" w:color="auto"/>
              <w:bottom w:val="nil"/>
              <w:right w:val="single" w:sz="8" w:space="0" w:color="000000"/>
            </w:tcBorders>
            <w:shd w:val="clear" w:color="auto" w:fill="EEECE1"/>
            <w:noWrap/>
            <w:vAlign w:val="center"/>
            <w:hideMark/>
          </w:tcPr>
          <w:p w:rsidR="00CF5025" w:rsidRPr="00970FB1" w:rsidRDefault="00CF5025" w:rsidP="00CF5025">
            <w:pPr>
              <w:rPr>
                <w:rFonts w:cs="Arial"/>
                <w:b/>
                <w:bCs/>
                <w:sz w:val="14"/>
                <w:szCs w:val="14"/>
                <w:lang w:val="es-ES" w:eastAsia="es-ES"/>
              </w:rPr>
            </w:pPr>
          </w:p>
        </w:tc>
        <w:tc>
          <w:tcPr>
            <w:tcW w:w="2614" w:type="dxa"/>
            <w:tcBorders>
              <w:top w:val="single" w:sz="8" w:space="0" w:color="auto"/>
              <w:left w:val="single" w:sz="8" w:space="0" w:color="000000"/>
              <w:bottom w:val="single" w:sz="8" w:space="0" w:color="auto"/>
              <w:right w:val="single" w:sz="8" w:space="0" w:color="000000"/>
            </w:tcBorders>
            <w:shd w:val="clear" w:color="auto" w:fill="EEECE1"/>
            <w:noWrap/>
            <w:vAlign w:val="center"/>
            <w:hideMark/>
          </w:tcPr>
          <w:p w:rsidR="00CF5025" w:rsidRPr="00970FB1" w:rsidRDefault="00CF5025" w:rsidP="000566F9">
            <w:pPr>
              <w:jc w:val="center"/>
              <w:rPr>
                <w:rFonts w:cs="Arial"/>
                <w:b/>
                <w:bCs/>
                <w:sz w:val="14"/>
                <w:szCs w:val="14"/>
                <w:lang w:val="es-ES" w:eastAsia="es-ES"/>
              </w:rPr>
            </w:pPr>
            <w:r w:rsidRPr="00970FB1">
              <w:rPr>
                <w:rFonts w:cs="Arial"/>
                <w:b/>
                <w:bCs/>
                <w:sz w:val="14"/>
                <w:szCs w:val="14"/>
                <w:lang w:val="es-ES" w:eastAsia="es-ES"/>
              </w:rPr>
              <w:t>PASOS</w:t>
            </w:r>
          </w:p>
        </w:tc>
        <w:tc>
          <w:tcPr>
            <w:tcW w:w="1643" w:type="dxa"/>
            <w:tcBorders>
              <w:top w:val="single" w:sz="8" w:space="0" w:color="auto"/>
              <w:left w:val="nil"/>
              <w:bottom w:val="nil"/>
              <w:right w:val="single" w:sz="8" w:space="0" w:color="000000"/>
            </w:tcBorders>
            <w:shd w:val="clear" w:color="auto" w:fill="EEECE1"/>
            <w:noWrap/>
            <w:vAlign w:val="center"/>
            <w:hideMark/>
          </w:tcPr>
          <w:p w:rsidR="00CF5025" w:rsidRPr="00970FB1" w:rsidRDefault="00CF5025" w:rsidP="000566F9">
            <w:pPr>
              <w:jc w:val="center"/>
              <w:rPr>
                <w:rFonts w:cs="Arial"/>
                <w:b/>
                <w:bCs/>
                <w:sz w:val="14"/>
                <w:szCs w:val="14"/>
                <w:lang w:val="es-ES" w:eastAsia="es-ES"/>
              </w:rPr>
            </w:pPr>
            <w:r w:rsidRPr="00970FB1">
              <w:rPr>
                <w:rFonts w:cs="Arial"/>
                <w:b/>
                <w:bCs/>
                <w:sz w:val="14"/>
                <w:szCs w:val="14"/>
                <w:lang w:val="es-ES" w:eastAsia="es-ES"/>
              </w:rPr>
              <w:t>PELIGROS</w:t>
            </w:r>
          </w:p>
        </w:tc>
        <w:tc>
          <w:tcPr>
            <w:tcW w:w="1742" w:type="dxa"/>
            <w:gridSpan w:val="2"/>
            <w:tcBorders>
              <w:top w:val="single" w:sz="8" w:space="0" w:color="auto"/>
              <w:left w:val="nil"/>
              <w:bottom w:val="single" w:sz="8" w:space="0" w:color="auto"/>
              <w:right w:val="single" w:sz="8" w:space="0" w:color="000000"/>
            </w:tcBorders>
            <w:shd w:val="clear" w:color="auto" w:fill="EEECE1"/>
            <w:noWrap/>
            <w:vAlign w:val="center"/>
            <w:hideMark/>
          </w:tcPr>
          <w:p w:rsidR="00CF5025" w:rsidRPr="00970FB1" w:rsidRDefault="00CF5025" w:rsidP="000566F9">
            <w:pPr>
              <w:jc w:val="center"/>
              <w:rPr>
                <w:rFonts w:cs="Arial"/>
                <w:b/>
                <w:bCs/>
                <w:sz w:val="14"/>
                <w:szCs w:val="14"/>
                <w:lang w:val="es-ES" w:eastAsia="es-ES"/>
              </w:rPr>
            </w:pPr>
            <w:r w:rsidRPr="00970FB1">
              <w:rPr>
                <w:rFonts w:cs="Arial"/>
                <w:b/>
                <w:bCs/>
                <w:sz w:val="14"/>
                <w:szCs w:val="14"/>
                <w:lang w:val="es-ES" w:eastAsia="es-ES"/>
              </w:rPr>
              <w:t>RIESGOS</w:t>
            </w:r>
          </w:p>
        </w:tc>
        <w:tc>
          <w:tcPr>
            <w:tcW w:w="1770" w:type="dxa"/>
            <w:gridSpan w:val="2"/>
            <w:tcBorders>
              <w:top w:val="single" w:sz="8" w:space="0" w:color="auto"/>
              <w:left w:val="nil"/>
              <w:bottom w:val="nil"/>
              <w:right w:val="single" w:sz="8" w:space="0" w:color="000000"/>
            </w:tcBorders>
            <w:shd w:val="clear" w:color="auto" w:fill="EEECE1"/>
            <w:noWrap/>
            <w:vAlign w:val="center"/>
            <w:hideMark/>
          </w:tcPr>
          <w:p w:rsidR="00CF5025" w:rsidRPr="00970FB1" w:rsidRDefault="00CF5025" w:rsidP="000566F9">
            <w:pPr>
              <w:jc w:val="center"/>
              <w:rPr>
                <w:rFonts w:cs="Arial"/>
                <w:b/>
                <w:bCs/>
                <w:sz w:val="14"/>
                <w:szCs w:val="14"/>
                <w:lang w:val="es-ES" w:eastAsia="es-ES"/>
              </w:rPr>
            </w:pPr>
            <w:r w:rsidRPr="00970FB1">
              <w:rPr>
                <w:rFonts w:cs="Arial"/>
                <w:b/>
                <w:bCs/>
                <w:sz w:val="14"/>
                <w:szCs w:val="14"/>
                <w:lang w:val="es-ES" w:eastAsia="es-ES"/>
              </w:rPr>
              <w:t>PROTECCIÓN COLECTIVA</w:t>
            </w:r>
          </w:p>
        </w:tc>
        <w:tc>
          <w:tcPr>
            <w:tcW w:w="1482" w:type="dxa"/>
            <w:tcBorders>
              <w:top w:val="nil"/>
              <w:left w:val="nil"/>
              <w:bottom w:val="nil"/>
              <w:right w:val="single" w:sz="8" w:space="0" w:color="auto"/>
            </w:tcBorders>
            <w:shd w:val="clear" w:color="auto" w:fill="EEECE1"/>
            <w:noWrap/>
            <w:vAlign w:val="center"/>
            <w:hideMark/>
          </w:tcPr>
          <w:p w:rsidR="00CF5025" w:rsidRPr="00970FB1" w:rsidRDefault="00CF5025" w:rsidP="000566F9">
            <w:pPr>
              <w:jc w:val="center"/>
              <w:rPr>
                <w:rFonts w:cs="Arial"/>
                <w:b/>
                <w:bCs/>
                <w:sz w:val="14"/>
                <w:szCs w:val="14"/>
                <w:lang w:val="es-ES" w:eastAsia="es-ES"/>
              </w:rPr>
            </w:pPr>
            <w:r w:rsidRPr="00970FB1">
              <w:rPr>
                <w:rFonts w:cs="Arial"/>
                <w:b/>
                <w:bCs/>
                <w:sz w:val="14"/>
                <w:szCs w:val="14"/>
                <w:lang w:val="es-ES" w:eastAsia="es-ES"/>
              </w:rPr>
              <w:t>EPP</w:t>
            </w:r>
          </w:p>
        </w:tc>
        <w:tc>
          <w:tcPr>
            <w:tcW w:w="1580" w:type="dxa"/>
            <w:tcBorders>
              <w:top w:val="single" w:sz="8" w:space="0" w:color="auto"/>
              <w:left w:val="nil"/>
              <w:bottom w:val="single" w:sz="4" w:space="0" w:color="auto"/>
              <w:right w:val="single" w:sz="8" w:space="0" w:color="000000"/>
            </w:tcBorders>
            <w:shd w:val="clear" w:color="auto" w:fill="EEECE1"/>
            <w:noWrap/>
            <w:vAlign w:val="center"/>
            <w:hideMark/>
          </w:tcPr>
          <w:p w:rsidR="00CF5025" w:rsidRPr="00970FB1" w:rsidRDefault="00CF5025" w:rsidP="000566F9">
            <w:pPr>
              <w:jc w:val="center"/>
              <w:rPr>
                <w:rFonts w:cs="Arial"/>
                <w:b/>
                <w:bCs/>
                <w:sz w:val="14"/>
                <w:szCs w:val="14"/>
                <w:lang w:val="es-ES" w:eastAsia="es-ES"/>
              </w:rPr>
            </w:pPr>
            <w:r w:rsidRPr="00970FB1">
              <w:rPr>
                <w:rFonts w:cs="Arial"/>
                <w:b/>
                <w:bCs/>
                <w:sz w:val="14"/>
                <w:szCs w:val="14"/>
                <w:lang w:val="es-ES" w:eastAsia="es-ES"/>
              </w:rPr>
              <w:t>OBSERVACIONES</w:t>
            </w:r>
          </w:p>
        </w:tc>
      </w:tr>
      <w:tr w:rsidR="00C33E75" w:rsidRPr="00970FB1" w:rsidTr="003C3185">
        <w:trPr>
          <w:trHeight w:val="46"/>
        </w:trPr>
        <w:tc>
          <w:tcPr>
            <w:tcW w:w="1195" w:type="dxa"/>
            <w:vMerge w:val="restart"/>
            <w:tcBorders>
              <w:top w:val="single" w:sz="8" w:space="0" w:color="auto"/>
              <w:left w:val="single" w:sz="8" w:space="0" w:color="auto"/>
              <w:bottom w:val="single" w:sz="4" w:space="0" w:color="000000"/>
              <w:right w:val="nil"/>
            </w:tcBorders>
            <w:shd w:val="clear" w:color="auto" w:fill="EEECE1"/>
            <w:vAlign w:val="center"/>
            <w:hideMark/>
          </w:tcPr>
          <w:p w:rsidR="003E024A" w:rsidRPr="00970FB1" w:rsidRDefault="003E024A" w:rsidP="000566F9">
            <w:pPr>
              <w:jc w:val="center"/>
              <w:rPr>
                <w:rFonts w:cs="Arial"/>
                <w:sz w:val="14"/>
                <w:szCs w:val="14"/>
                <w:lang w:val="es-ES" w:eastAsia="es-ES"/>
              </w:rPr>
            </w:pPr>
            <w:r w:rsidRPr="00970FB1">
              <w:rPr>
                <w:rFonts w:cs="Arial"/>
                <w:sz w:val="14"/>
                <w:szCs w:val="14"/>
                <w:lang w:val="es-ES" w:eastAsia="es-ES"/>
              </w:rPr>
              <w:t>Encender bomba de descarga de la chata</w:t>
            </w:r>
          </w:p>
        </w:tc>
        <w:tc>
          <w:tcPr>
            <w:tcW w:w="261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3E024A" w:rsidRPr="00970FB1" w:rsidRDefault="003E024A" w:rsidP="000D1D5E">
            <w:pPr>
              <w:numPr>
                <w:ilvl w:val="0"/>
                <w:numId w:val="80"/>
              </w:numPr>
              <w:tabs>
                <w:tab w:val="clear" w:pos="720"/>
              </w:tabs>
              <w:ind w:left="244" w:hanging="218"/>
              <w:jc w:val="both"/>
              <w:rPr>
                <w:rFonts w:cs="Arial"/>
                <w:sz w:val="14"/>
                <w:szCs w:val="14"/>
                <w:lang w:val="es-ES" w:eastAsia="es-ES"/>
              </w:rPr>
            </w:pPr>
            <w:r w:rsidRPr="00970FB1">
              <w:rPr>
                <w:rFonts w:cs="Arial"/>
                <w:sz w:val="14"/>
                <w:szCs w:val="14"/>
                <w:lang w:val="es-ES" w:eastAsia="es-ES"/>
              </w:rPr>
              <w:t>Subir Escaleras 1 y 2 hasta ubicarse en botonera principal</w:t>
            </w:r>
            <w:r w:rsidR="00D362DB">
              <w:rPr>
                <w:rFonts w:cs="Arial"/>
                <w:sz w:val="14"/>
                <w:szCs w:val="14"/>
                <w:lang w:val="es-ES" w:eastAsia="es-ES"/>
              </w:rPr>
              <w:t>.</w:t>
            </w:r>
          </w:p>
        </w:tc>
        <w:tc>
          <w:tcPr>
            <w:tcW w:w="1643" w:type="dxa"/>
            <w:vMerge w:val="restart"/>
            <w:tcBorders>
              <w:top w:val="single" w:sz="4" w:space="0" w:color="auto"/>
              <w:left w:val="single" w:sz="8" w:space="0" w:color="auto"/>
              <w:right w:val="single" w:sz="8" w:space="0" w:color="000000"/>
            </w:tcBorders>
            <w:shd w:val="clear" w:color="auto" w:fill="auto"/>
            <w:vAlign w:val="center"/>
            <w:hideMark/>
          </w:tcPr>
          <w:p w:rsidR="003E024A" w:rsidRPr="00970FB1" w:rsidRDefault="003E024A" w:rsidP="000566F9">
            <w:pPr>
              <w:jc w:val="both"/>
              <w:rPr>
                <w:rFonts w:cs="Arial"/>
                <w:sz w:val="14"/>
                <w:szCs w:val="14"/>
                <w:lang w:val="es-ES" w:eastAsia="es-ES"/>
              </w:rPr>
            </w:pPr>
            <w:r w:rsidRPr="00970FB1">
              <w:rPr>
                <w:rFonts w:cs="Arial"/>
                <w:sz w:val="14"/>
                <w:szCs w:val="14"/>
                <w:lang w:val="es-ES" w:eastAsia="es-ES"/>
              </w:rPr>
              <w:t>Barandas de alimentación en mal estado  no están fijas</w:t>
            </w:r>
          </w:p>
          <w:p w:rsidR="003E024A" w:rsidRPr="00970FB1" w:rsidRDefault="003E024A" w:rsidP="000566F9">
            <w:pPr>
              <w:jc w:val="both"/>
              <w:rPr>
                <w:rFonts w:cs="Arial"/>
                <w:sz w:val="14"/>
                <w:szCs w:val="14"/>
                <w:lang w:val="es-ES" w:eastAsia="es-ES"/>
              </w:rPr>
            </w:pPr>
            <w:r w:rsidRPr="00970FB1">
              <w:rPr>
                <w:rFonts w:cs="Arial"/>
                <w:sz w:val="14"/>
                <w:szCs w:val="14"/>
                <w:lang w:val="es-ES" w:eastAsia="es-ES"/>
              </w:rPr>
              <w:t>No existe señalización de seguridad eléctrica</w:t>
            </w:r>
          </w:p>
          <w:p w:rsidR="003E024A" w:rsidRPr="00970FB1" w:rsidRDefault="003E024A" w:rsidP="000566F9">
            <w:pPr>
              <w:jc w:val="both"/>
              <w:rPr>
                <w:rFonts w:cs="Arial"/>
                <w:sz w:val="14"/>
                <w:szCs w:val="14"/>
                <w:lang w:val="es-ES" w:eastAsia="es-ES"/>
              </w:rPr>
            </w:pPr>
            <w:r w:rsidRPr="00970FB1">
              <w:rPr>
                <w:rFonts w:cs="Arial"/>
                <w:sz w:val="14"/>
                <w:szCs w:val="14"/>
                <w:lang w:val="es-ES" w:eastAsia="es-ES"/>
              </w:rPr>
              <w:t xml:space="preserve">Botonera de mando no </w:t>
            </w:r>
            <w:r w:rsidR="00942914" w:rsidRPr="00970FB1">
              <w:rPr>
                <w:rFonts w:cs="Arial"/>
                <w:sz w:val="14"/>
                <w:szCs w:val="14"/>
                <w:lang w:val="es-ES" w:eastAsia="es-ES"/>
              </w:rPr>
              <w:t>está</w:t>
            </w:r>
            <w:r w:rsidRPr="00970FB1">
              <w:rPr>
                <w:rFonts w:cs="Arial"/>
                <w:sz w:val="14"/>
                <w:szCs w:val="14"/>
                <w:lang w:val="es-ES" w:eastAsia="es-ES"/>
              </w:rPr>
              <w:t xml:space="preserve"> bien aislada</w:t>
            </w:r>
            <w:r w:rsidR="0090134D">
              <w:rPr>
                <w:rFonts w:cs="Arial"/>
                <w:sz w:val="14"/>
                <w:szCs w:val="14"/>
                <w:lang w:val="es-ES" w:eastAsia="es-ES"/>
              </w:rPr>
              <w:t>.</w:t>
            </w:r>
          </w:p>
        </w:tc>
        <w:tc>
          <w:tcPr>
            <w:tcW w:w="1742" w:type="dxa"/>
            <w:gridSpan w:val="2"/>
            <w:vMerge w:val="restart"/>
            <w:tcBorders>
              <w:top w:val="nil"/>
              <w:left w:val="nil"/>
              <w:right w:val="single" w:sz="8" w:space="0" w:color="000000"/>
            </w:tcBorders>
            <w:shd w:val="clear" w:color="auto" w:fill="auto"/>
            <w:vAlign w:val="center"/>
            <w:hideMark/>
          </w:tcPr>
          <w:p w:rsidR="003E024A" w:rsidRPr="00970FB1" w:rsidRDefault="003E024A" w:rsidP="000566F9">
            <w:pPr>
              <w:jc w:val="both"/>
              <w:rPr>
                <w:rFonts w:cs="Arial"/>
                <w:sz w:val="14"/>
                <w:szCs w:val="14"/>
                <w:lang w:val="es-ES" w:eastAsia="es-ES"/>
              </w:rPr>
            </w:pPr>
            <w:r w:rsidRPr="00970FB1">
              <w:rPr>
                <w:rFonts w:cs="Arial"/>
                <w:sz w:val="14"/>
                <w:szCs w:val="14"/>
                <w:lang w:val="es-ES" w:eastAsia="es-ES"/>
              </w:rPr>
              <w:t>Resbalón en el área de pozos.</w:t>
            </w:r>
          </w:p>
          <w:p w:rsidR="003E024A" w:rsidRPr="00970FB1" w:rsidRDefault="003E024A" w:rsidP="000566F9">
            <w:pPr>
              <w:jc w:val="both"/>
              <w:rPr>
                <w:rFonts w:cs="Arial"/>
                <w:sz w:val="14"/>
                <w:szCs w:val="14"/>
                <w:lang w:val="es-ES" w:eastAsia="es-ES"/>
              </w:rPr>
            </w:pPr>
            <w:r w:rsidRPr="00970FB1">
              <w:rPr>
                <w:rFonts w:cs="Arial"/>
                <w:sz w:val="14"/>
                <w:szCs w:val="14"/>
                <w:lang w:val="es-ES" w:eastAsia="es-ES"/>
              </w:rPr>
              <w:t>Cortocircuito en la botonera principal</w:t>
            </w:r>
            <w:r w:rsidR="0090134D">
              <w:rPr>
                <w:rFonts w:cs="Arial"/>
                <w:sz w:val="14"/>
                <w:szCs w:val="14"/>
                <w:lang w:val="es-ES" w:eastAsia="es-ES"/>
              </w:rPr>
              <w:t>.</w:t>
            </w:r>
          </w:p>
        </w:tc>
        <w:tc>
          <w:tcPr>
            <w:tcW w:w="1770" w:type="dxa"/>
            <w:gridSpan w:val="2"/>
            <w:vMerge w:val="restart"/>
            <w:tcBorders>
              <w:top w:val="single" w:sz="8" w:space="0" w:color="auto"/>
              <w:left w:val="single" w:sz="8" w:space="0" w:color="auto"/>
              <w:bottom w:val="single" w:sz="4" w:space="0" w:color="auto"/>
              <w:right w:val="single" w:sz="8" w:space="0" w:color="000000"/>
            </w:tcBorders>
            <w:shd w:val="clear" w:color="auto" w:fill="auto"/>
            <w:vAlign w:val="center"/>
            <w:hideMark/>
          </w:tcPr>
          <w:p w:rsidR="003E024A" w:rsidRPr="00970FB1" w:rsidRDefault="003E024A" w:rsidP="000566F9">
            <w:pPr>
              <w:jc w:val="both"/>
              <w:rPr>
                <w:rFonts w:cs="Arial"/>
                <w:sz w:val="14"/>
                <w:szCs w:val="14"/>
                <w:lang w:val="es-ES" w:eastAsia="es-ES"/>
              </w:rPr>
            </w:pPr>
            <w:r w:rsidRPr="00970FB1">
              <w:rPr>
                <w:rFonts w:cs="Arial"/>
                <w:sz w:val="14"/>
                <w:szCs w:val="14"/>
                <w:lang w:val="es-ES" w:eastAsia="es-ES"/>
              </w:rPr>
              <w:t>Sistema de alarma contraincendios en área de Botonera de mando y tablero de control</w:t>
            </w:r>
            <w:r w:rsidR="0090134D">
              <w:rPr>
                <w:rFonts w:cs="Arial"/>
                <w:sz w:val="14"/>
                <w:szCs w:val="14"/>
                <w:lang w:val="es-ES" w:eastAsia="es-ES"/>
              </w:rPr>
              <w:t>.</w:t>
            </w:r>
          </w:p>
        </w:tc>
        <w:tc>
          <w:tcPr>
            <w:tcW w:w="148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E024A" w:rsidRPr="00970FB1" w:rsidRDefault="003E024A" w:rsidP="000566F9">
            <w:pPr>
              <w:jc w:val="both"/>
              <w:rPr>
                <w:rFonts w:cs="Arial"/>
                <w:sz w:val="14"/>
                <w:szCs w:val="14"/>
                <w:lang w:val="es-ES" w:eastAsia="es-ES"/>
              </w:rPr>
            </w:pPr>
            <w:r w:rsidRPr="00970FB1">
              <w:rPr>
                <w:rFonts w:cs="Arial"/>
                <w:sz w:val="14"/>
                <w:szCs w:val="14"/>
                <w:lang w:val="es-ES" w:eastAsia="es-ES"/>
              </w:rPr>
              <w:t>Botas dieléctricas en área de alimentación, Casco de protección, Botas de caucho en área de pozos, Gafas de protección, Delantal anti derrame, Guantes de caucho en área de pozo, guantes dieléctricos en área de manejo de botonera de mando, arnés en área</w:t>
            </w:r>
            <w:r w:rsidR="0090134D">
              <w:rPr>
                <w:rFonts w:cs="Arial"/>
                <w:sz w:val="14"/>
                <w:szCs w:val="14"/>
                <w:lang w:val="es-ES" w:eastAsia="es-ES"/>
              </w:rPr>
              <w:t xml:space="preserve"> de pozos</w:t>
            </w:r>
            <w:r w:rsidRPr="00970FB1">
              <w:rPr>
                <w:rFonts w:cs="Arial"/>
                <w:sz w:val="14"/>
                <w:szCs w:val="14"/>
                <w:lang w:val="es-ES" w:eastAsia="es-ES"/>
              </w:rPr>
              <w:t>, protección</w:t>
            </w:r>
            <w:r w:rsidR="0090134D">
              <w:rPr>
                <w:rFonts w:cs="Arial"/>
                <w:sz w:val="14"/>
                <w:szCs w:val="14"/>
                <w:lang w:val="es-ES" w:eastAsia="es-ES"/>
              </w:rPr>
              <w:t xml:space="preserve"> </w:t>
            </w:r>
            <w:r w:rsidRPr="00970FB1">
              <w:rPr>
                <w:rFonts w:cs="Arial"/>
                <w:sz w:val="14"/>
                <w:szCs w:val="14"/>
                <w:lang w:val="es-ES" w:eastAsia="es-ES"/>
              </w:rPr>
              <w:t>auditiva, mascarilla</w:t>
            </w:r>
            <w:r w:rsidR="0090134D">
              <w:rPr>
                <w:rFonts w:cs="Arial"/>
                <w:sz w:val="14"/>
                <w:szCs w:val="14"/>
                <w:lang w:val="es-ES" w:eastAsia="es-ES"/>
              </w:rPr>
              <w:t>.</w:t>
            </w:r>
          </w:p>
        </w:tc>
        <w:tc>
          <w:tcPr>
            <w:tcW w:w="1580" w:type="dxa"/>
            <w:vMerge w:val="restart"/>
            <w:tcBorders>
              <w:top w:val="single" w:sz="4" w:space="0" w:color="auto"/>
              <w:left w:val="single" w:sz="8" w:space="0" w:color="auto"/>
              <w:right w:val="single" w:sz="8" w:space="0" w:color="000000"/>
            </w:tcBorders>
            <w:shd w:val="clear" w:color="auto" w:fill="auto"/>
            <w:vAlign w:val="center"/>
            <w:hideMark/>
          </w:tcPr>
          <w:p w:rsidR="003E024A" w:rsidRPr="00970FB1" w:rsidRDefault="00CB0EAF" w:rsidP="000566F9">
            <w:pPr>
              <w:jc w:val="both"/>
              <w:rPr>
                <w:rFonts w:cs="Arial"/>
                <w:sz w:val="14"/>
                <w:szCs w:val="14"/>
                <w:lang w:val="es-ES" w:eastAsia="es-ES"/>
              </w:rPr>
            </w:pPr>
            <w:r>
              <w:rPr>
                <w:rFonts w:cs="Arial"/>
                <w:sz w:val="14"/>
                <w:szCs w:val="14"/>
                <w:lang w:val="es-ES" w:eastAsia="es-ES"/>
              </w:rPr>
              <w:t>Lo</w:t>
            </w:r>
            <w:r w:rsidR="003E024A" w:rsidRPr="00970FB1">
              <w:rPr>
                <w:rFonts w:cs="Arial"/>
                <w:sz w:val="14"/>
                <w:szCs w:val="14"/>
                <w:lang w:val="es-ES" w:eastAsia="es-ES"/>
              </w:rPr>
              <w:t>s trabajadores encargados de esa área deberán de recibir una capacitación acerca de trabajos en altura, incendio, riesgos y causas de incendio.</w:t>
            </w:r>
          </w:p>
        </w:tc>
      </w:tr>
      <w:tr w:rsidR="00C33E75" w:rsidRPr="00970FB1" w:rsidTr="003C3185">
        <w:trPr>
          <w:trHeight w:val="8"/>
        </w:trPr>
        <w:tc>
          <w:tcPr>
            <w:tcW w:w="1195" w:type="dxa"/>
            <w:vMerge/>
            <w:tcBorders>
              <w:top w:val="single" w:sz="8" w:space="0" w:color="auto"/>
              <w:left w:val="single" w:sz="8" w:space="0" w:color="auto"/>
              <w:bottom w:val="single" w:sz="4" w:space="0" w:color="000000"/>
              <w:right w:val="nil"/>
            </w:tcBorders>
            <w:shd w:val="clear" w:color="auto" w:fill="EEECE1"/>
            <w:vAlign w:val="center"/>
            <w:hideMark/>
          </w:tcPr>
          <w:p w:rsidR="003E024A" w:rsidRPr="00970FB1" w:rsidRDefault="003E024A"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3E024A" w:rsidRPr="00970FB1" w:rsidRDefault="003E024A" w:rsidP="000D1D5E">
            <w:pPr>
              <w:numPr>
                <w:ilvl w:val="0"/>
                <w:numId w:val="80"/>
              </w:numPr>
              <w:tabs>
                <w:tab w:val="clear" w:pos="720"/>
              </w:tabs>
              <w:ind w:left="244" w:hanging="218"/>
              <w:jc w:val="both"/>
              <w:rPr>
                <w:rFonts w:cs="Arial"/>
                <w:sz w:val="14"/>
                <w:szCs w:val="14"/>
                <w:lang w:val="es-ES" w:eastAsia="es-ES"/>
              </w:rPr>
            </w:pPr>
            <w:r w:rsidRPr="00970FB1">
              <w:rPr>
                <w:rFonts w:cs="Arial"/>
                <w:sz w:val="14"/>
                <w:szCs w:val="14"/>
                <w:lang w:val="es-ES" w:eastAsia="es-ES"/>
              </w:rPr>
              <w:t>Verificar visualmente el estado de conexión</w:t>
            </w:r>
            <w:r w:rsidR="00D362DB">
              <w:rPr>
                <w:rFonts w:cs="Arial"/>
                <w:sz w:val="14"/>
                <w:szCs w:val="14"/>
                <w:lang w:val="es-ES" w:eastAsia="es-ES"/>
              </w:rPr>
              <w:t>.</w:t>
            </w:r>
          </w:p>
        </w:tc>
        <w:tc>
          <w:tcPr>
            <w:tcW w:w="1643" w:type="dxa"/>
            <w:vMerge/>
            <w:tcBorders>
              <w:left w:val="single" w:sz="8" w:space="0" w:color="auto"/>
              <w:right w:val="single" w:sz="8" w:space="0" w:color="000000"/>
            </w:tcBorders>
            <w:shd w:val="clear" w:color="auto" w:fill="auto"/>
            <w:vAlign w:val="center"/>
            <w:hideMark/>
          </w:tcPr>
          <w:p w:rsidR="003E024A" w:rsidRPr="00970FB1" w:rsidRDefault="003E024A" w:rsidP="000566F9">
            <w:pPr>
              <w:jc w:val="both"/>
              <w:rPr>
                <w:rFonts w:cs="Arial"/>
                <w:sz w:val="14"/>
                <w:szCs w:val="14"/>
                <w:lang w:val="es-ES" w:eastAsia="es-ES"/>
              </w:rPr>
            </w:pPr>
          </w:p>
        </w:tc>
        <w:tc>
          <w:tcPr>
            <w:tcW w:w="1742" w:type="dxa"/>
            <w:gridSpan w:val="2"/>
            <w:vMerge/>
            <w:tcBorders>
              <w:left w:val="single" w:sz="8" w:space="0" w:color="auto"/>
              <w:right w:val="single" w:sz="8" w:space="0" w:color="000000"/>
            </w:tcBorders>
            <w:shd w:val="clear" w:color="auto" w:fill="auto"/>
            <w:vAlign w:val="center"/>
            <w:hideMark/>
          </w:tcPr>
          <w:p w:rsidR="003E024A" w:rsidRPr="00970FB1" w:rsidRDefault="003E024A" w:rsidP="000566F9">
            <w:pPr>
              <w:jc w:val="both"/>
              <w:rPr>
                <w:rFonts w:cs="Arial"/>
                <w:sz w:val="14"/>
                <w:szCs w:val="14"/>
                <w:lang w:val="es-ES" w:eastAsia="es-ES"/>
              </w:rPr>
            </w:pPr>
          </w:p>
        </w:tc>
        <w:tc>
          <w:tcPr>
            <w:tcW w:w="1770" w:type="dxa"/>
            <w:gridSpan w:val="2"/>
            <w:vMerge/>
            <w:tcBorders>
              <w:top w:val="single" w:sz="8" w:space="0" w:color="auto"/>
              <w:left w:val="single" w:sz="8" w:space="0" w:color="auto"/>
              <w:bottom w:val="single" w:sz="4" w:space="0" w:color="auto"/>
              <w:right w:val="single" w:sz="8" w:space="0" w:color="000000"/>
            </w:tcBorders>
            <w:vAlign w:val="center"/>
            <w:hideMark/>
          </w:tcPr>
          <w:p w:rsidR="003E024A" w:rsidRPr="00970FB1" w:rsidRDefault="003E024A"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3E024A" w:rsidRPr="00970FB1" w:rsidRDefault="003E024A"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3E024A" w:rsidRPr="00970FB1" w:rsidRDefault="003E024A" w:rsidP="000566F9">
            <w:pPr>
              <w:jc w:val="center"/>
              <w:rPr>
                <w:rFonts w:cs="Arial"/>
                <w:sz w:val="14"/>
                <w:szCs w:val="14"/>
                <w:lang w:val="es-ES" w:eastAsia="es-ES"/>
              </w:rPr>
            </w:pPr>
          </w:p>
        </w:tc>
      </w:tr>
      <w:tr w:rsidR="00C33E75" w:rsidRPr="00970FB1" w:rsidTr="003C3185">
        <w:trPr>
          <w:trHeight w:val="9"/>
        </w:trPr>
        <w:tc>
          <w:tcPr>
            <w:tcW w:w="1195" w:type="dxa"/>
            <w:vMerge/>
            <w:tcBorders>
              <w:top w:val="single" w:sz="8" w:space="0" w:color="auto"/>
              <w:left w:val="single" w:sz="8" w:space="0" w:color="auto"/>
              <w:bottom w:val="single" w:sz="4" w:space="0" w:color="000000"/>
              <w:right w:val="nil"/>
            </w:tcBorders>
            <w:shd w:val="clear" w:color="auto" w:fill="EEECE1"/>
            <w:vAlign w:val="center"/>
            <w:hideMark/>
          </w:tcPr>
          <w:p w:rsidR="003E024A" w:rsidRPr="00970FB1" w:rsidRDefault="003E024A"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single" w:sz="8" w:space="0" w:color="auto"/>
            </w:tcBorders>
            <w:shd w:val="clear" w:color="auto" w:fill="auto"/>
            <w:vAlign w:val="center"/>
            <w:hideMark/>
          </w:tcPr>
          <w:p w:rsidR="003E024A" w:rsidRPr="00970FB1" w:rsidRDefault="003E024A" w:rsidP="000D1D5E">
            <w:pPr>
              <w:numPr>
                <w:ilvl w:val="0"/>
                <w:numId w:val="80"/>
              </w:numPr>
              <w:tabs>
                <w:tab w:val="clear" w:pos="720"/>
              </w:tabs>
              <w:ind w:left="244" w:hanging="218"/>
              <w:jc w:val="both"/>
              <w:rPr>
                <w:rFonts w:cs="Arial"/>
                <w:b/>
                <w:bCs/>
                <w:sz w:val="14"/>
                <w:szCs w:val="14"/>
                <w:lang w:val="es-ES" w:eastAsia="es-ES"/>
              </w:rPr>
            </w:pPr>
            <w:r w:rsidRPr="00970FB1">
              <w:rPr>
                <w:rFonts w:cs="Arial"/>
                <w:sz w:val="14"/>
                <w:szCs w:val="14"/>
                <w:lang w:val="es-ES" w:eastAsia="es-ES"/>
              </w:rPr>
              <w:t>Encender el switch ON la bomba de descarga y el trommel de la botonera principal</w:t>
            </w:r>
            <w:r w:rsidR="00D362DB">
              <w:rPr>
                <w:rFonts w:cs="Arial"/>
                <w:sz w:val="14"/>
                <w:szCs w:val="14"/>
                <w:lang w:val="es-ES" w:eastAsia="es-ES"/>
              </w:rPr>
              <w:t>.</w:t>
            </w:r>
          </w:p>
        </w:tc>
        <w:tc>
          <w:tcPr>
            <w:tcW w:w="1643" w:type="dxa"/>
            <w:vMerge/>
            <w:tcBorders>
              <w:left w:val="single" w:sz="8" w:space="0" w:color="auto"/>
              <w:bottom w:val="single" w:sz="4" w:space="0" w:color="auto"/>
              <w:right w:val="single" w:sz="8" w:space="0" w:color="000000"/>
            </w:tcBorders>
            <w:shd w:val="clear" w:color="auto" w:fill="auto"/>
            <w:vAlign w:val="center"/>
            <w:hideMark/>
          </w:tcPr>
          <w:p w:rsidR="003E024A" w:rsidRPr="00970FB1" w:rsidRDefault="003E024A" w:rsidP="000566F9">
            <w:pPr>
              <w:jc w:val="both"/>
              <w:rPr>
                <w:rFonts w:cs="Arial"/>
                <w:sz w:val="14"/>
                <w:szCs w:val="14"/>
                <w:lang w:val="es-ES" w:eastAsia="es-ES"/>
              </w:rPr>
            </w:pPr>
          </w:p>
        </w:tc>
        <w:tc>
          <w:tcPr>
            <w:tcW w:w="1742" w:type="dxa"/>
            <w:gridSpan w:val="2"/>
            <w:vMerge/>
            <w:tcBorders>
              <w:left w:val="single" w:sz="8" w:space="0" w:color="auto"/>
              <w:bottom w:val="single" w:sz="4" w:space="0" w:color="auto"/>
              <w:right w:val="single" w:sz="8" w:space="0" w:color="000000"/>
            </w:tcBorders>
            <w:vAlign w:val="center"/>
            <w:hideMark/>
          </w:tcPr>
          <w:p w:rsidR="003E024A" w:rsidRPr="00970FB1" w:rsidRDefault="003E024A" w:rsidP="000566F9">
            <w:pPr>
              <w:jc w:val="both"/>
              <w:rPr>
                <w:rFonts w:cs="Arial"/>
                <w:sz w:val="14"/>
                <w:szCs w:val="14"/>
                <w:lang w:val="es-ES" w:eastAsia="es-ES"/>
              </w:rPr>
            </w:pPr>
          </w:p>
        </w:tc>
        <w:tc>
          <w:tcPr>
            <w:tcW w:w="1770" w:type="dxa"/>
            <w:gridSpan w:val="2"/>
            <w:vMerge/>
            <w:tcBorders>
              <w:top w:val="single" w:sz="8" w:space="0" w:color="auto"/>
              <w:left w:val="single" w:sz="8" w:space="0" w:color="auto"/>
              <w:bottom w:val="single" w:sz="4" w:space="0" w:color="auto"/>
              <w:right w:val="single" w:sz="8" w:space="0" w:color="000000"/>
            </w:tcBorders>
            <w:vAlign w:val="center"/>
            <w:hideMark/>
          </w:tcPr>
          <w:p w:rsidR="003E024A" w:rsidRPr="00970FB1" w:rsidRDefault="003E024A"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3E024A" w:rsidRPr="00970FB1" w:rsidRDefault="003E024A"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3E024A" w:rsidRPr="00970FB1" w:rsidRDefault="003E024A" w:rsidP="000566F9">
            <w:pPr>
              <w:jc w:val="center"/>
              <w:rPr>
                <w:rFonts w:cs="Arial"/>
                <w:sz w:val="14"/>
                <w:szCs w:val="14"/>
                <w:lang w:val="es-ES" w:eastAsia="es-ES"/>
              </w:rPr>
            </w:pPr>
          </w:p>
        </w:tc>
      </w:tr>
      <w:tr w:rsidR="00C33E75" w:rsidRPr="00970FB1" w:rsidTr="003C3185">
        <w:trPr>
          <w:trHeight w:val="9"/>
        </w:trPr>
        <w:tc>
          <w:tcPr>
            <w:tcW w:w="1195" w:type="dxa"/>
            <w:vMerge w:val="restart"/>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r w:rsidRPr="00970FB1">
              <w:rPr>
                <w:rFonts w:cs="Arial"/>
                <w:sz w:val="14"/>
                <w:szCs w:val="14"/>
                <w:lang w:val="es-ES" w:eastAsia="es-ES"/>
              </w:rPr>
              <w:t>Pesaje de materia prima en cada canastilla</w:t>
            </w:r>
          </w:p>
        </w:tc>
        <w:tc>
          <w:tcPr>
            <w:tcW w:w="2614" w:type="dxa"/>
            <w:tcBorders>
              <w:top w:val="single" w:sz="4" w:space="0" w:color="auto"/>
              <w:left w:val="single" w:sz="8" w:space="0" w:color="auto"/>
              <w:bottom w:val="single" w:sz="4" w:space="0" w:color="auto"/>
              <w:right w:val="nil"/>
            </w:tcBorders>
            <w:shd w:val="clear" w:color="auto" w:fill="auto"/>
            <w:vAlign w:val="center"/>
            <w:hideMark/>
          </w:tcPr>
          <w:p w:rsidR="000566F9" w:rsidRPr="00970FB1" w:rsidRDefault="000566F9" w:rsidP="000D1D5E">
            <w:pPr>
              <w:numPr>
                <w:ilvl w:val="0"/>
                <w:numId w:val="81"/>
              </w:numPr>
              <w:tabs>
                <w:tab w:val="clear" w:pos="720"/>
              </w:tabs>
              <w:ind w:left="244" w:hanging="218"/>
              <w:jc w:val="both"/>
              <w:rPr>
                <w:rFonts w:cs="Arial"/>
                <w:b/>
                <w:bCs/>
                <w:sz w:val="14"/>
                <w:szCs w:val="14"/>
                <w:lang w:val="es-ES" w:eastAsia="es-ES"/>
              </w:rPr>
            </w:pPr>
            <w:r w:rsidRPr="00970FB1">
              <w:rPr>
                <w:rFonts w:cs="Arial"/>
                <w:sz w:val="14"/>
                <w:szCs w:val="14"/>
                <w:lang w:val="es-ES" w:eastAsia="es-ES"/>
              </w:rPr>
              <w:t>Cerrar pistones hidráulicos para evitar entrada materia prima a pozos</w:t>
            </w:r>
            <w:r w:rsidR="00D362DB">
              <w:rPr>
                <w:rFonts w:cs="Arial"/>
                <w:sz w:val="14"/>
                <w:szCs w:val="14"/>
                <w:lang w:val="es-ES" w:eastAsia="es-ES"/>
              </w:rPr>
              <w:t>.</w:t>
            </w:r>
          </w:p>
        </w:tc>
        <w:tc>
          <w:tcPr>
            <w:tcW w:w="1643" w:type="dxa"/>
            <w:vMerge w:val="restart"/>
            <w:tcBorders>
              <w:top w:val="single" w:sz="4" w:space="0" w:color="auto"/>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r w:rsidRPr="00970FB1">
              <w:rPr>
                <w:rFonts w:cs="Arial"/>
                <w:sz w:val="14"/>
                <w:szCs w:val="14"/>
                <w:lang w:val="es-ES" w:eastAsia="es-ES"/>
              </w:rPr>
              <w:t>Escaleras de bajada a pozos están en mal estado</w:t>
            </w: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Escaleras principales 1 y 2 no tienen barandas</w:t>
            </w: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Suelo deslizante en el área de pozos de alimentación</w:t>
            </w:r>
            <w:r w:rsidR="0090134D">
              <w:rPr>
                <w:rFonts w:cs="Arial"/>
                <w:sz w:val="14"/>
                <w:szCs w:val="14"/>
                <w:lang w:val="es-ES" w:eastAsia="es-ES"/>
              </w:rPr>
              <w:t>.</w:t>
            </w:r>
          </w:p>
        </w:tc>
        <w:tc>
          <w:tcPr>
            <w:tcW w:w="1742" w:type="dxa"/>
            <w:gridSpan w:val="2"/>
            <w:vMerge w:val="restart"/>
            <w:tcBorders>
              <w:top w:val="single" w:sz="4" w:space="0" w:color="auto"/>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r w:rsidRPr="00970FB1">
              <w:rPr>
                <w:rFonts w:cs="Arial"/>
                <w:sz w:val="14"/>
                <w:szCs w:val="14"/>
                <w:lang w:val="es-ES" w:eastAsia="es-ES"/>
              </w:rPr>
              <w:t>Caída de un material a una persona desde la superficie hasta los pozos de alimentación</w:t>
            </w: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Tropezón o caída en la superficie  del área de alimentación</w:t>
            </w: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 xml:space="preserve">Aplastamiento de las manos en el </w:t>
            </w:r>
            <w:r w:rsidR="00DA12E5" w:rsidRPr="00970FB1">
              <w:rPr>
                <w:rFonts w:cs="Arial"/>
                <w:sz w:val="14"/>
                <w:szCs w:val="14"/>
                <w:lang w:val="es-ES" w:eastAsia="es-ES"/>
              </w:rPr>
              <w:t>área</w:t>
            </w:r>
            <w:r w:rsidRPr="00970FB1">
              <w:rPr>
                <w:rFonts w:cs="Arial"/>
                <w:sz w:val="14"/>
                <w:szCs w:val="14"/>
                <w:lang w:val="es-ES" w:eastAsia="es-ES"/>
              </w:rPr>
              <w:t xml:space="preserve"> de  pesaje</w:t>
            </w:r>
            <w:r w:rsidR="0090134D">
              <w:rPr>
                <w:rFonts w:cs="Arial"/>
                <w:sz w:val="14"/>
                <w:szCs w:val="14"/>
                <w:lang w:val="es-ES" w:eastAsia="es-ES"/>
              </w:rPr>
              <w:t>.</w:t>
            </w:r>
          </w:p>
        </w:tc>
        <w:tc>
          <w:tcPr>
            <w:tcW w:w="1770" w:type="dxa"/>
            <w:gridSpan w:val="2"/>
            <w:vMerge w:val="restart"/>
            <w:tcBorders>
              <w:top w:val="single" w:sz="4" w:space="0" w:color="auto"/>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r w:rsidRPr="00970FB1">
              <w:rPr>
                <w:rFonts w:cs="Arial"/>
                <w:sz w:val="14"/>
                <w:szCs w:val="14"/>
                <w:lang w:val="es-ES" w:eastAsia="es-ES"/>
              </w:rPr>
              <w:t>Paro de emergencia en área de pesaje y en tornillos sin fin en pozos de alimentación</w:t>
            </w: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Barandillas de 90 cm en área de trommel y pistones hidráulicos</w:t>
            </w:r>
            <w:r w:rsidR="0090134D">
              <w:rPr>
                <w:rFonts w:cs="Arial"/>
                <w:sz w:val="14"/>
                <w:szCs w:val="14"/>
                <w:lang w:val="es-ES" w:eastAsia="es-ES"/>
              </w:rPr>
              <w:t>.</w:t>
            </w: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42"/>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0566F9" w:rsidRPr="00970FB1" w:rsidRDefault="000566F9" w:rsidP="000D1D5E">
            <w:pPr>
              <w:numPr>
                <w:ilvl w:val="0"/>
                <w:numId w:val="81"/>
              </w:numPr>
              <w:tabs>
                <w:tab w:val="clear" w:pos="720"/>
              </w:tabs>
              <w:ind w:left="244" w:hanging="218"/>
              <w:jc w:val="both"/>
              <w:rPr>
                <w:rFonts w:cs="Arial"/>
                <w:sz w:val="14"/>
                <w:szCs w:val="14"/>
                <w:lang w:val="es-ES" w:eastAsia="es-ES"/>
              </w:rPr>
            </w:pPr>
            <w:r w:rsidRPr="00970FB1">
              <w:rPr>
                <w:rFonts w:cs="Arial"/>
                <w:sz w:val="14"/>
                <w:szCs w:val="14"/>
                <w:lang w:val="es-ES" w:eastAsia="es-ES"/>
              </w:rPr>
              <w:t>Llenar la canastilla de pesaje hasta el tope</w:t>
            </w:r>
            <w:r w:rsidR="00D362DB">
              <w:rPr>
                <w:rFonts w:cs="Arial"/>
                <w:sz w:val="14"/>
                <w:szCs w:val="14"/>
                <w:lang w:val="es-ES" w:eastAsia="es-ES"/>
              </w:rPr>
              <w:t>.</w:t>
            </w:r>
          </w:p>
        </w:tc>
        <w:tc>
          <w:tcPr>
            <w:tcW w:w="1643" w:type="dxa"/>
            <w:vMerge/>
            <w:tcBorders>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8"/>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nil"/>
            </w:tcBorders>
            <w:shd w:val="clear" w:color="auto" w:fill="auto"/>
            <w:vAlign w:val="center"/>
            <w:hideMark/>
          </w:tcPr>
          <w:p w:rsidR="000566F9" w:rsidRPr="00970FB1" w:rsidRDefault="000566F9" w:rsidP="000D1D5E">
            <w:pPr>
              <w:numPr>
                <w:ilvl w:val="0"/>
                <w:numId w:val="81"/>
              </w:numPr>
              <w:tabs>
                <w:tab w:val="clear" w:pos="720"/>
              </w:tabs>
              <w:ind w:left="244" w:hanging="218"/>
              <w:jc w:val="both"/>
              <w:rPr>
                <w:rFonts w:cs="Arial"/>
                <w:b/>
                <w:bCs/>
                <w:sz w:val="14"/>
                <w:szCs w:val="14"/>
                <w:lang w:val="es-ES" w:eastAsia="es-ES"/>
              </w:rPr>
            </w:pPr>
            <w:r w:rsidRPr="00970FB1">
              <w:rPr>
                <w:rFonts w:cs="Arial"/>
                <w:sz w:val="14"/>
                <w:szCs w:val="14"/>
                <w:lang w:val="es-ES" w:eastAsia="es-ES"/>
              </w:rPr>
              <w:t>Verificar el peso de las canastillas de alimentación</w:t>
            </w:r>
            <w:r w:rsidR="00D362DB">
              <w:rPr>
                <w:rFonts w:cs="Arial"/>
                <w:sz w:val="14"/>
                <w:szCs w:val="14"/>
                <w:lang w:val="es-ES" w:eastAsia="es-ES"/>
              </w:rPr>
              <w:t>.</w:t>
            </w:r>
          </w:p>
        </w:tc>
        <w:tc>
          <w:tcPr>
            <w:tcW w:w="1643" w:type="dxa"/>
            <w:vMerge/>
            <w:tcBorders>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shd w:val="clear" w:color="auto" w:fill="auto"/>
            <w:vAlign w:val="center"/>
            <w:hideMark/>
          </w:tcPr>
          <w:p w:rsidR="000566F9" w:rsidRPr="00970FB1" w:rsidRDefault="000566F9" w:rsidP="000566F9">
            <w:pPr>
              <w:rPr>
                <w:rFonts w:cs="Arial"/>
                <w:sz w:val="14"/>
                <w:szCs w:val="14"/>
                <w:lang w:val="es-ES" w:eastAsia="es-ES"/>
              </w:rPr>
            </w:pPr>
          </w:p>
        </w:tc>
      </w:tr>
      <w:tr w:rsidR="00C33E75" w:rsidRPr="00970FB1" w:rsidTr="003C3185">
        <w:trPr>
          <w:trHeight w:val="4"/>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0566F9" w:rsidRPr="00970FB1" w:rsidRDefault="000566F9" w:rsidP="000D1D5E">
            <w:pPr>
              <w:numPr>
                <w:ilvl w:val="0"/>
                <w:numId w:val="81"/>
              </w:numPr>
              <w:tabs>
                <w:tab w:val="clear" w:pos="720"/>
              </w:tabs>
              <w:ind w:left="244" w:hanging="218"/>
              <w:jc w:val="both"/>
              <w:rPr>
                <w:rFonts w:cs="Arial"/>
                <w:b/>
                <w:bCs/>
                <w:sz w:val="14"/>
                <w:szCs w:val="14"/>
                <w:lang w:val="es-ES" w:eastAsia="es-ES"/>
              </w:rPr>
            </w:pPr>
            <w:r w:rsidRPr="00970FB1">
              <w:rPr>
                <w:rFonts w:cs="Arial"/>
                <w:sz w:val="14"/>
                <w:szCs w:val="14"/>
                <w:lang w:val="es-ES" w:eastAsia="es-ES"/>
              </w:rPr>
              <w:t>Anotar el pesaje de la pesca</w:t>
            </w:r>
            <w:r w:rsidR="00D362DB">
              <w:rPr>
                <w:rFonts w:cs="Arial"/>
                <w:sz w:val="14"/>
                <w:szCs w:val="14"/>
                <w:lang w:val="es-ES" w:eastAsia="es-ES"/>
              </w:rPr>
              <w:t>.</w:t>
            </w:r>
          </w:p>
        </w:tc>
        <w:tc>
          <w:tcPr>
            <w:tcW w:w="1643" w:type="dxa"/>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4"/>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0566F9" w:rsidRPr="00970FB1" w:rsidRDefault="000566F9" w:rsidP="000D1D5E">
            <w:pPr>
              <w:numPr>
                <w:ilvl w:val="0"/>
                <w:numId w:val="81"/>
              </w:numPr>
              <w:tabs>
                <w:tab w:val="clear" w:pos="720"/>
              </w:tabs>
              <w:ind w:left="244" w:hanging="218"/>
              <w:jc w:val="both"/>
              <w:rPr>
                <w:rFonts w:cs="Arial"/>
                <w:b/>
                <w:bCs/>
                <w:sz w:val="14"/>
                <w:szCs w:val="14"/>
                <w:lang w:val="es-ES" w:eastAsia="es-ES"/>
              </w:rPr>
            </w:pPr>
            <w:r w:rsidRPr="00970FB1">
              <w:rPr>
                <w:rFonts w:cs="Arial"/>
                <w:sz w:val="14"/>
                <w:szCs w:val="14"/>
                <w:lang w:val="es-ES" w:eastAsia="es-ES"/>
              </w:rPr>
              <w:t>Abrir los pistones de pesaje</w:t>
            </w:r>
            <w:r w:rsidR="00D362DB">
              <w:rPr>
                <w:rFonts w:cs="Arial"/>
                <w:sz w:val="14"/>
                <w:szCs w:val="14"/>
                <w:lang w:val="es-ES" w:eastAsia="es-ES"/>
              </w:rPr>
              <w:t>.</w:t>
            </w:r>
          </w:p>
        </w:tc>
        <w:tc>
          <w:tcPr>
            <w:tcW w:w="1643" w:type="dxa"/>
            <w:vMerge/>
            <w:tcBorders>
              <w:left w:val="single" w:sz="8" w:space="0" w:color="auto"/>
              <w:bottom w:val="single" w:sz="4"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bottom w:val="single" w:sz="4"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bottom w:val="single" w:sz="4"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8"/>
        </w:trPr>
        <w:tc>
          <w:tcPr>
            <w:tcW w:w="1195" w:type="dxa"/>
            <w:vMerge w:val="restart"/>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r w:rsidRPr="00970FB1">
              <w:rPr>
                <w:rFonts w:cs="Arial"/>
                <w:sz w:val="14"/>
                <w:szCs w:val="14"/>
                <w:lang w:val="es-ES" w:eastAsia="es-ES"/>
              </w:rPr>
              <w:t>Alimentación de la materia prima hacia los tornillos helicoidales</w:t>
            </w:r>
          </w:p>
        </w:tc>
        <w:tc>
          <w:tcPr>
            <w:tcW w:w="261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566F9" w:rsidRPr="00970FB1" w:rsidRDefault="000566F9" w:rsidP="000D1D5E">
            <w:pPr>
              <w:numPr>
                <w:ilvl w:val="0"/>
                <w:numId w:val="82"/>
              </w:numPr>
              <w:tabs>
                <w:tab w:val="clear" w:pos="720"/>
              </w:tabs>
              <w:ind w:left="252" w:hanging="228"/>
              <w:jc w:val="both"/>
              <w:rPr>
                <w:rFonts w:cs="Arial"/>
                <w:sz w:val="14"/>
                <w:szCs w:val="14"/>
                <w:lang w:val="es-ES" w:eastAsia="es-ES"/>
              </w:rPr>
            </w:pPr>
            <w:r w:rsidRPr="00970FB1">
              <w:rPr>
                <w:rFonts w:cs="Arial"/>
                <w:sz w:val="14"/>
                <w:szCs w:val="14"/>
                <w:lang w:val="es-ES" w:eastAsia="es-ES"/>
              </w:rPr>
              <w:t>Bajar las escaleras 3 y 4 hacia los pozos de alimentación</w:t>
            </w:r>
            <w:r w:rsidR="00D362DB">
              <w:rPr>
                <w:rFonts w:cs="Arial"/>
                <w:sz w:val="14"/>
                <w:szCs w:val="14"/>
                <w:lang w:val="es-ES" w:eastAsia="es-ES"/>
              </w:rPr>
              <w:t>.</w:t>
            </w:r>
          </w:p>
        </w:tc>
        <w:tc>
          <w:tcPr>
            <w:tcW w:w="1643" w:type="dxa"/>
            <w:vMerge w:val="restart"/>
            <w:tcBorders>
              <w:top w:val="single" w:sz="4" w:space="0" w:color="auto"/>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 xml:space="preserve">  No existe prohibición ni control de entrada a áreas de peligro de altura y caída</w:t>
            </w:r>
          </w:p>
          <w:p w:rsidR="000566F9" w:rsidRPr="00970FB1" w:rsidRDefault="000566F9" w:rsidP="000566F9">
            <w:pPr>
              <w:jc w:val="both"/>
              <w:rPr>
                <w:rFonts w:cs="Arial"/>
                <w:sz w:val="14"/>
                <w:szCs w:val="14"/>
                <w:lang w:val="es-ES" w:eastAsia="es-ES"/>
              </w:rPr>
            </w:pPr>
            <w:r w:rsidRPr="00970FB1">
              <w:rPr>
                <w:rFonts w:cs="Arial"/>
                <w:sz w:val="14"/>
                <w:szCs w:val="14"/>
                <w:lang w:val="es-ES" w:eastAsia="es-ES"/>
              </w:rPr>
              <w:t>Falta de control de velocidad en tornillos sinfín de pozos</w:t>
            </w:r>
          </w:p>
          <w:p w:rsidR="000566F9" w:rsidRPr="00970FB1" w:rsidRDefault="000566F9" w:rsidP="000566F9">
            <w:pPr>
              <w:jc w:val="both"/>
              <w:rPr>
                <w:rFonts w:cs="Arial"/>
                <w:sz w:val="14"/>
                <w:szCs w:val="14"/>
                <w:lang w:val="es-ES" w:eastAsia="es-ES"/>
              </w:rPr>
            </w:pPr>
            <w:r>
              <w:rPr>
                <w:rFonts w:cs="Arial"/>
                <w:sz w:val="14"/>
                <w:szCs w:val="14"/>
                <w:lang w:val="es-ES" w:eastAsia="es-ES"/>
              </w:rPr>
              <w:t xml:space="preserve">Exceso trabajo </w:t>
            </w:r>
          </w:p>
        </w:tc>
        <w:tc>
          <w:tcPr>
            <w:tcW w:w="1742" w:type="dxa"/>
            <w:gridSpan w:val="2"/>
            <w:vMerge w:val="restart"/>
            <w:tcBorders>
              <w:top w:val="single" w:sz="4" w:space="0" w:color="auto"/>
              <w:left w:val="single" w:sz="8" w:space="0" w:color="auto"/>
              <w:right w:val="single" w:sz="8" w:space="0" w:color="000000"/>
            </w:tcBorders>
            <w:vAlign w:val="center"/>
            <w:hideMark/>
          </w:tcPr>
          <w:p w:rsidR="000566F9" w:rsidRPr="00970FB1" w:rsidRDefault="003051C9" w:rsidP="000566F9">
            <w:pPr>
              <w:jc w:val="both"/>
              <w:rPr>
                <w:rFonts w:cs="Arial"/>
                <w:sz w:val="14"/>
                <w:szCs w:val="14"/>
                <w:lang w:val="es-ES" w:eastAsia="es-ES"/>
              </w:rPr>
            </w:pPr>
            <w:r>
              <w:rPr>
                <w:rFonts w:cs="Arial"/>
                <w:sz w:val="14"/>
                <w:szCs w:val="14"/>
                <w:lang w:val="es-ES" w:eastAsia="es-ES"/>
              </w:rPr>
              <w:t>Lesiones</w:t>
            </w:r>
            <w:r w:rsidRPr="00970FB1">
              <w:rPr>
                <w:rFonts w:cs="Arial"/>
                <w:sz w:val="14"/>
                <w:szCs w:val="14"/>
                <w:lang w:val="es-ES" w:eastAsia="es-ES"/>
              </w:rPr>
              <w:t xml:space="preserve"> a</w:t>
            </w:r>
            <w:r w:rsidR="000566F9" w:rsidRPr="00970FB1">
              <w:rPr>
                <w:rFonts w:cs="Arial"/>
                <w:sz w:val="14"/>
                <w:szCs w:val="14"/>
                <w:lang w:val="es-ES" w:eastAsia="es-ES"/>
              </w:rPr>
              <w:t xml:space="preserve"> nivel de columna y cansancio</w:t>
            </w:r>
          </w:p>
          <w:p w:rsidR="000566F9" w:rsidRDefault="000566F9" w:rsidP="000566F9">
            <w:pPr>
              <w:jc w:val="both"/>
              <w:rPr>
                <w:rFonts w:cs="Arial"/>
                <w:sz w:val="14"/>
                <w:szCs w:val="14"/>
                <w:lang w:val="es-ES" w:eastAsia="es-ES"/>
              </w:rPr>
            </w:pPr>
            <w:r w:rsidRPr="00970FB1">
              <w:rPr>
                <w:rFonts w:cs="Arial"/>
                <w:sz w:val="14"/>
                <w:szCs w:val="14"/>
                <w:lang w:val="es-ES" w:eastAsia="es-ES"/>
              </w:rPr>
              <w:t>Resbalones y fracturas al bajar  a los pozos</w:t>
            </w:r>
            <w:r w:rsidR="0090134D">
              <w:rPr>
                <w:rFonts w:cs="Arial"/>
                <w:sz w:val="14"/>
                <w:szCs w:val="14"/>
                <w:lang w:val="es-ES" w:eastAsia="es-ES"/>
              </w:rPr>
              <w:t>.</w:t>
            </w:r>
          </w:p>
          <w:p w:rsidR="0090134D" w:rsidRPr="00970FB1" w:rsidRDefault="0090134D" w:rsidP="000566F9">
            <w:pPr>
              <w:jc w:val="both"/>
              <w:rPr>
                <w:rFonts w:cs="Arial"/>
                <w:sz w:val="14"/>
                <w:szCs w:val="14"/>
                <w:lang w:val="es-ES" w:eastAsia="es-ES"/>
              </w:rPr>
            </w:pPr>
            <w:r w:rsidRPr="00970FB1">
              <w:rPr>
                <w:rFonts w:cs="Arial"/>
                <w:sz w:val="14"/>
                <w:szCs w:val="14"/>
                <w:lang w:val="es-ES" w:eastAsia="es-ES"/>
              </w:rPr>
              <w:t>Atrapamiento de extremidades inferiores en tornillos de pozos</w:t>
            </w:r>
          </w:p>
        </w:tc>
        <w:tc>
          <w:tcPr>
            <w:tcW w:w="1770" w:type="dxa"/>
            <w:gridSpan w:val="2"/>
            <w:vMerge w:val="restart"/>
            <w:tcBorders>
              <w:top w:val="single" w:sz="4" w:space="0" w:color="auto"/>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r w:rsidRPr="00970FB1">
              <w:rPr>
                <w:rFonts w:cs="Arial"/>
                <w:sz w:val="14"/>
                <w:szCs w:val="14"/>
                <w:lang w:val="es-ES" w:eastAsia="es-ES"/>
              </w:rPr>
              <w:t>Colocar pintura antideslizante en suelo de área de pozos</w:t>
            </w:r>
            <w:r w:rsidR="0090134D">
              <w:rPr>
                <w:rFonts w:cs="Arial"/>
                <w:sz w:val="14"/>
                <w:szCs w:val="14"/>
                <w:lang w:val="es-ES" w:eastAsia="es-ES"/>
              </w:rPr>
              <w:t>.</w:t>
            </w: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4"/>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single" w:sz="4" w:space="0" w:color="auto"/>
            </w:tcBorders>
            <w:shd w:val="clear" w:color="auto" w:fill="auto"/>
            <w:vAlign w:val="center"/>
            <w:hideMark/>
          </w:tcPr>
          <w:p w:rsidR="000566F9" w:rsidRPr="00970FB1" w:rsidRDefault="000566F9" w:rsidP="000D1D5E">
            <w:pPr>
              <w:numPr>
                <w:ilvl w:val="0"/>
                <w:numId w:val="82"/>
              </w:numPr>
              <w:tabs>
                <w:tab w:val="clear" w:pos="720"/>
              </w:tabs>
              <w:ind w:left="252" w:hanging="228"/>
              <w:jc w:val="both"/>
              <w:rPr>
                <w:rFonts w:cs="Arial"/>
                <w:sz w:val="14"/>
                <w:szCs w:val="14"/>
                <w:lang w:val="es-ES" w:eastAsia="es-ES"/>
              </w:rPr>
            </w:pPr>
            <w:r w:rsidRPr="00970FB1">
              <w:rPr>
                <w:rFonts w:cs="Arial"/>
                <w:sz w:val="14"/>
                <w:szCs w:val="14"/>
                <w:lang w:val="es-ES" w:eastAsia="es-ES"/>
              </w:rPr>
              <w:t>Abrir llave de paso de agua a presión</w:t>
            </w:r>
            <w:r w:rsidR="00D362DB">
              <w:rPr>
                <w:rFonts w:cs="Arial"/>
                <w:sz w:val="14"/>
                <w:szCs w:val="14"/>
                <w:lang w:val="es-ES" w:eastAsia="es-ES"/>
              </w:rPr>
              <w:t>.</w:t>
            </w:r>
          </w:p>
        </w:tc>
        <w:tc>
          <w:tcPr>
            <w:tcW w:w="1643" w:type="dxa"/>
            <w:vMerge/>
            <w:tcBorders>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9"/>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nil"/>
            </w:tcBorders>
            <w:shd w:val="clear" w:color="auto" w:fill="auto"/>
            <w:vAlign w:val="center"/>
            <w:hideMark/>
          </w:tcPr>
          <w:p w:rsidR="000566F9" w:rsidRPr="00970FB1" w:rsidRDefault="000566F9" w:rsidP="000D1D5E">
            <w:pPr>
              <w:numPr>
                <w:ilvl w:val="0"/>
                <w:numId w:val="82"/>
              </w:numPr>
              <w:tabs>
                <w:tab w:val="clear" w:pos="720"/>
              </w:tabs>
              <w:ind w:left="252" w:hanging="228"/>
              <w:jc w:val="both"/>
              <w:rPr>
                <w:rFonts w:cs="Arial"/>
                <w:b/>
                <w:bCs/>
                <w:sz w:val="14"/>
                <w:szCs w:val="14"/>
                <w:lang w:val="es-ES" w:eastAsia="es-ES"/>
              </w:rPr>
            </w:pPr>
            <w:r w:rsidRPr="00970FB1">
              <w:rPr>
                <w:rFonts w:cs="Arial"/>
                <w:sz w:val="14"/>
                <w:szCs w:val="14"/>
                <w:lang w:val="es-ES" w:eastAsia="es-ES"/>
              </w:rPr>
              <w:t>Mojar la pesca para facilitar su deslizamiento hacia los tornillos</w:t>
            </w:r>
            <w:r w:rsidR="00D362DB">
              <w:rPr>
                <w:rFonts w:cs="Arial"/>
                <w:sz w:val="14"/>
                <w:szCs w:val="14"/>
                <w:lang w:val="es-ES" w:eastAsia="es-ES"/>
              </w:rPr>
              <w:t>.</w:t>
            </w:r>
          </w:p>
        </w:tc>
        <w:tc>
          <w:tcPr>
            <w:tcW w:w="1643" w:type="dxa"/>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right w:val="single" w:sz="8" w:space="0" w:color="000000"/>
            </w:tcBorders>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10"/>
        </w:trPr>
        <w:tc>
          <w:tcPr>
            <w:tcW w:w="1195" w:type="dxa"/>
            <w:vMerge/>
            <w:tcBorders>
              <w:top w:val="nil"/>
              <w:left w:val="single" w:sz="8" w:space="0" w:color="auto"/>
              <w:bottom w:val="single" w:sz="8" w:space="0" w:color="000000"/>
              <w:right w:val="nil"/>
            </w:tcBorders>
            <w:shd w:val="clear" w:color="auto" w:fill="EEECE1"/>
            <w:vAlign w:val="center"/>
            <w:hideMark/>
          </w:tcPr>
          <w:p w:rsidR="000566F9" w:rsidRPr="00970FB1" w:rsidRDefault="000566F9" w:rsidP="000566F9">
            <w:pPr>
              <w:jc w:val="center"/>
              <w:rPr>
                <w:rFonts w:cs="Arial"/>
                <w:sz w:val="14"/>
                <w:szCs w:val="14"/>
                <w:lang w:val="es-ES" w:eastAsia="es-ES"/>
              </w:rPr>
            </w:pPr>
          </w:p>
        </w:tc>
        <w:tc>
          <w:tcPr>
            <w:tcW w:w="2614" w:type="dxa"/>
            <w:tcBorders>
              <w:top w:val="single" w:sz="4" w:space="0" w:color="auto"/>
              <w:left w:val="single" w:sz="8" w:space="0" w:color="auto"/>
              <w:bottom w:val="single" w:sz="8" w:space="0" w:color="auto"/>
              <w:right w:val="nil"/>
            </w:tcBorders>
            <w:shd w:val="clear" w:color="auto" w:fill="auto"/>
            <w:vAlign w:val="center"/>
            <w:hideMark/>
          </w:tcPr>
          <w:p w:rsidR="000566F9" w:rsidRPr="00DA12E5" w:rsidRDefault="000566F9" w:rsidP="000D1D5E">
            <w:pPr>
              <w:numPr>
                <w:ilvl w:val="0"/>
                <w:numId w:val="82"/>
              </w:numPr>
              <w:tabs>
                <w:tab w:val="clear" w:pos="720"/>
              </w:tabs>
              <w:ind w:left="252" w:hanging="228"/>
              <w:jc w:val="both"/>
              <w:rPr>
                <w:rFonts w:cs="Arial"/>
                <w:bCs/>
                <w:sz w:val="14"/>
                <w:szCs w:val="14"/>
                <w:lang w:val="es-ES" w:eastAsia="es-ES"/>
              </w:rPr>
            </w:pPr>
            <w:r w:rsidRPr="00DA12E5">
              <w:rPr>
                <w:rFonts w:cs="Arial"/>
                <w:sz w:val="14"/>
                <w:szCs w:val="14"/>
                <w:lang w:val="es-ES" w:eastAsia="es-ES"/>
              </w:rPr>
              <w:t xml:space="preserve">Tomar el rastrillo y empujar </w:t>
            </w:r>
            <w:r w:rsidRPr="00DA12E5">
              <w:rPr>
                <w:rFonts w:cs="Arial"/>
                <w:bCs/>
                <w:sz w:val="14"/>
                <w:szCs w:val="14"/>
                <w:lang w:val="es-ES" w:eastAsia="es-ES"/>
              </w:rPr>
              <w:t>levemente</w:t>
            </w:r>
            <w:r w:rsidRPr="00DA12E5">
              <w:rPr>
                <w:rFonts w:cs="Arial"/>
                <w:sz w:val="14"/>
                <w:szCs w:val="14"/>
                <w:lang w:val="es-ES" w:eastAsia="es-ES"/>
              </w:rPr>
              <w:t xml:space="preserve"> los peces hacia el tornillo helicoidal</w:t>
            </w:r>
            <w:r w:rsidR="00D362DB">
              <w:rPr>
                <w:rFonts w:cs="Arial"/>
                <w:sz w:val="14"/>
                <w:szCs w:val="14"/>
                <w:lang w:val="es-ES" w:eastAsia="es-ES"/>
              </w:rPr>
              <w:t>.</w:t>
            </w:r>
          </w:p>
        </w:tc>
        <w:tc>
          <w:tcPr>
            <w:tcW w:w="1643" w:type="dxa"/>
            <w:vMerge/>
            <w:tcBorders>
              <w:left w:val="single" w:sz="8" w:space="0" w:color="auto"/>
              <w:bottom w:val="single" w:sz="4" w:space="0" w:color="auto"/>
              <w:right w:val="single" w:sz="8" w:space="0" w:color="auto"/>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42" w:type="dxa"/>
            <w:gridSpan w:val="2"/>
            <w:vMerge/>
            <w:tcBorders>
              <w:left w:val="single" w:sz="8" w:space="0" w:color="auto"/>
              <w:bottom w:val="single" w:sz="4"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770" w:type="dxa"/>
            <w:gridSpan w:val="2"/>
            <w:vMerge/>
            <w:tcBorders>
              <w:left w:val="single" w:sz="8" w:space="0" w:color="auto"/>
              <w:bottom w:val="single" w:sz="4" w:space="0" w:color="auto"/>
              <w:right w:val="single" w:sz="8" w:space="0" w:color="000000"/>
            </w:tcBorders>
            <w:shd w:val="clear" w:color="auto" w:fill="auto"/>
            <w:vAlign w:val="center"/>
            <w:hideMark/>
          </w:tcPr>
          <w:p w:rsidR="000566F9" w:rsidRPr="00970FB1" w:rsidRDefault="000566F9"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0566F9" w:rsidRPr="00970FB1" w:rsidRDefault="000566F9"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0566F9" w:rsidRPr="00970FB1" w:rsidRDefault="000566F9" w:rsidP="000566F9">
            <w:pPr>
              <w:jc w:val="center"/>
              <w:rPr>
                <w:rFonts w:cs="Arial"/>
                <w:sz w:val="14"/>
                <w:szCs w:val="14"/>
                <w:lang w:val="es-ES" w:eastAsia="es-ES"/>
              </w:rPr>
            </w:pPr>
          </w:p>
        </w:tc>
      </w:tr>
      <w:tr w:rsidR="00C33E75" w:rsidRPr="00970FB1" w:rsidTr="003C3185">
        <w:trPr>
          <w:trHeight w:val="10"/>
        </w:trPr>
        <w:tc>
          <w:tcPr>
            <w:tcW w:w="1195" w:type="dxa"/>
            <w:vMerge w:val="restart"/>
            <w:tcBorders>
              <w:top w:val="nil"/>
              <w:left w:val="single" w:sz="8" w:space="0" w:color="auto"/>
              <w:bottom w:val="single" w:sz="8" w:space="0" w:color="000000"/>
              <w:right w:val="nil"/>
            </w:tcBorders>
            <w:shd w:val="clear" w:color="auto" w:fill="EEECE1"/>
            <w:vAlign w:val="center"/>
            <w:hideMark/>
          </w:tcPr>
          <w:p w:rsidR="00970FB1" w:rsidRPr="00970FB1" w:rsidRDefault="000566F9" w:rsidP="000566F9">
            <w:pPr>
              <w:jc w:val="center"/>
              <w:rPr>
                <w:rFonts w:cs="Arial"/>
                <w:sz w:val="14"/>
                <w:szCs w:val="14"/>
                <w:lang w:val="es-ES" w:eastAsia="es-ES"/>
              </w:rPr>
            </w:pPr>
            <w:r>
              <w:rPr>
                <w:rFonts w:cs="Arial"/>
                <w:sz w:val="14"/>
                <w:szCs w:val="14"/>
                <w:lang w:val="es-ES" w:eastAsia="es-ES"/>
              </w:rPr>
              <w:t>Apagar</w:t>
            </w:r>
            <w:r w:rsidR="00970FB1" w:rsidRPr="00970FB1">
              <w:rPr>
                <w:rFonts w:cs="Arial"/>
                <w:sz w:val="14"/>
                <w:szCs w:val="14"/>
                <w:lang w:val="es-ES" w:eastAsia="es-ES"/>
              </w:rPr>
              <w:t xml:space="preserve"> bomba de descarga de la chata</w:t>
            </w:r>
          </w:p>
        </w:tc>
        <w:tc>
          <w:tcPr>
            <w:tcW w:w="2614"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970FB1" w:rsidRPr="00970FB1" w:rsidRDefault="00970FB1" w:rsidP="000D1D5E">
            <w:pPr>
              <w:numPr>
                <w:ilvl w:val="0"/>
                <w:numId w:val="83"/>
              </w:numPr>
              <w:tabs>
                <w:tab w:val="clear" w:pos="720"/>
              </w:tabs>
              <w:ind w:left="252" w:hanging="228"/>
              <w:jc w:val="both"/>
              <w:rPr>
                <w:rFonts w:cs="Arial"/>
                <w:sz w:val="14"/>
                <w:szCs w:val="14"/>
                <w:lang w:val="es-ES" w:eastAsia="es-ES"/>
              </w:rPr>
            </w:pPr>
            <w:r w:rsidRPr="00970FB1">
              <w:rPr>
                <w:rFonts w:cs="Arial"/>
                <w:sz w:val="14"/>
                <w:szCs w:val="14"/>
                <w:lang w:val="es-ES" w:eastAsia="es-ES"/>
              </w:rPr>
              <w:t>Subir Escaleras 1 y 2 hasta ubicarse en botonera principal</w:t>
            </w:r>
            <w:r w:rsidR="00D362DB">
              <w:rPr>
                <w:rFonts w:cs="Arial"/>
                <w:sz w:val="14"/>
                <w:szCs w:val="14"/>
                <w:lang w:val="es-ES" w:eastAsia="es-ES"/>
              </w:rPr>
              <w:t>.</w:t>
            </w:r>
          </w:p>
        </w:tc>
        <w:tc>
          <w:tcPr>
            <w:tcW w:w="1643" w:type="dxa"/>
            <w:vMerge w:val="restart"/>
            <w:tcBorders>
              <w:top w:val="single" w:sz="4" w:space="0" w:color="auto"/>
              <w:left w:val="single" w:sz="8" w:space="0" w:color="auto"/>
              <w:bottom w:val="single" w:sz="8" w:space="0" w:color="000000"/>
              <w:right w:val="single" w:sz="8" w:space="0" w:color="000000"/>
            </w:tcBorders>
            <w:vAlign w:val="center"/>
            <w:hideMark/>
          </w:tcPr>
          <w:p w:rsidR="00970FB1" w:rsidRPr="00970FB1" w:rsidRDefault="000566F9" w:rsidP="000566F9">
            <w:pPr>
              <w:jc w:val="both"/>
              <w:rPr>
                <w:rFonts w:cs="Arial"/>
                <w:sz w:val="14"/>
                <w:szCs w:val="14"/>
                <w:lang w:val="es-ES" w:eastAsia="es-ES"/>
              </w:rPr>
            </w:pPr>
            <w:r w:rsidRPr="00970FB1">
              <w:rPr>
                <w:rFonts w:cs="Arial"/>
                <w:sz w:val="14"/>
                <w:szCs w:val="14"/>
                <w:lang w:val="es-ES" w:eastAsia="es-ES"/>
              </w:rPr>
              <w:t>No existe señalización de seguridad eléctrica</w:t>
            </w:r>
            <w:r w:rsidR="0090134D">
              <w:rPr>
                <w:rFonts w:cs="Arial"/>
                <w:sz w:val="14"/>
                <w:szCs w:val="14"/>
                <w:lang w:val="es-ES" w:eastAsia="es-ES"/>
              </w:rPr>
              <w:t>.</w:t>
            </w:r>
          </w:p>
        </w:tc>
        <w:tc>
          <w:tcPr>
            <w:tcW w:w="1742" w:type="dxa"/>
            <w:gridSpan w:val="2"/>
            <w:vMerge w:val="restart"/>
            <w:tcBorders>
              <w:top w:val="single" w:sz="4" w:space="0" w:color="auto"/>
              <w:left w:val="single" w:sz="8" w:space="0" w:color="auto"/>
              <w:bottom w:val="single" w:sz="8" w:space="0" w:color="000000"/>
              <w:right w:val="single" w:sz="8" w:space="0" w:color="000000"/>
            </w:tcBorders>
            <w:shd w:val="clear" w:color="auto" w:fill="auto"/>
            <w:vAlign w:val="center"/>
            <w:hideMark/>
          </w:tcPr>
          <w:p w:rsidR="00970FB1" w:rsidRPr="00970FB1" w:rsidRDefault="0090134D" w:rsidP="000566F9">
            <w:pPr>
              <w:jc w:val="both"/>
              <w:rPr>
                <w:rFonts w:cs="Arial"/>
                <w:sz w:val="14"/>
                <w:szCs w:val="14"/>
                <w:lang w:val="es-ES" w:eastAsia="es-ES"/>
              </w:rPr>
            </w:pPr>
            <w:r w:rsidRPr="00970FB1">
              <w:rPr>
                <w:rFonts w:cs="Arial"/>
                <w:sz w:val="14"/>
                <w:szCs w:val="14"/>
                <w:lang w:val="es-ES" w:eastAsia="es-ES"/>
              </w:rPr>
              <w:t>Cortocircuito en la botonera principal</w:t>
            </w:r>
            <w:r>
              <w:rPr>
                <w:rFonts w:cs="Arial"/>
                <w:sz w:val="14"/>
                <w:szCs w:val="14"/>
                <w:lang w:val="es-ES" w:eastAsia="es-ES"/>
              </w:rPr>
              <w:t>.</w:t>
            </w:r>
          </w:p>
        </w:tc>
        <w:tc>
          <w:tcPr>
            <w:tcW w:w="1770" w:type="dxa"/>
            <w:gridSpan w:val="2"/>
            <w:vMerge w:val="restart"/>
            <w:tcBorders>
              <w:top w:val="single" w:sz="4" w:space="0" w:color="auto"/>
              <w:left w:val="single" w:sz="8" w:space="0" w:color="auto"/>
              <w:bottom w:val="single" w:sz="8" w:space="0" w:color="000000"/>
              <w:right w:val="single" w:sz="8" w:space="0" w:color="000000"/>
            </w:tcBorders>
            <w:vAlign w:val="center"/>
            <w:hideMark/>
          </w:tcPr>
          <w:p w:rsidR="00970FB1" w:rsidRPr="00970FB1" w:rsidRDefault="00970FB1" w:rsidP="000566F9">
            <w:pPr>
              <w:jc w:val="both"/>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970FB1" w:rsidRPr="00970FB1" w:rsidRDefault="00970FB1"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970FB1" w:rsidRPr="00970FB1" w:rsidRDefault="00970FB1" w:rsidP="000566F9">
            <w:pPr>
              <w:jc w:val="center"/>
              <w:rPr>
                <w:rFonts w:cs="Arial"/>
                <w:sz w:val="14"/>
                <w:szCs w:val="14"/>
                <w:lang w:val="es-ES" w:eastAsia="es-ES"/>
              </w:rPr>
            </w:pPr>
          </w:p>
        </w:tc>
      </w:tr>
      <w:tr w:rsidR="00C33E75" w:rsidRPr="00970FB1" w:rsidTr="003C3185">
        <w:trPr>
          <w:trHeight w:val="4"/>
        </w:trPr>
        <w:tc>
          <w:tcPr>
            <w:tcW w:w="1195" w:type="dxa"/>
            <w:vMerge/>
            <w:tcBorders>
              <w:top w:val="nil"/>
              <w:left w:val="single" w:sz="8" w:space="0" w:color="auto"/>
              <w:bottom w:val="single" w:sz="8" w:space="0" w:color="000000"/>
              <w:right w:val="nil"/>
            </w:tcBorders>
            <w:shd w:val="clear" w:color="auto" w:fill="EEECE1"/>
            <w:vAlign w:val="center"/>
            <w:hideMark/>
          </w:tcPr>
          <w:p w:rsidR="00970FB1" w:rsidRPr="00970FB1" w:rsidRDefault="00970FB1" w:rsidP="000566F9">
            <w:pPr>
              <w:jc w:val="center"/>
              <w:rPr>
                <w:rFonts w:cs="Arial"/>
                <w:sz w:val="14"/>
                <w:szCs w:val="14"/>
                <w:lang w:val="es-ES" w:eastAsia="es-ES"/>
              </w:rPr>
            </w:pPr>
          </w:p>
        </w:tc>
        <w:tc>
          <w:tcPr>
            <w:tcW w:w="2614"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rsidR="00970FB1" w:rsidRPr="00970FB1" w:rsidRDefault="00970FB1" w:rsidP="000D1D5E">
            <w:pPr>
              <w:numPr>
                <w:ilvl w:val="0"/>
                <w:numId w:val="83"/>
              </w:numPr>
              <w:tabs>
                <w:tab w:val="clear" w:pos="720"/>
              </w:tabs>
              <w:ind w:left="252" w:hanging="228"/>
              <w:jc w:val="both"/>
              <w:rPr>
                <w:rFonts w:cs="Arial"/>
                <w:sz w:val="14"/>
                <w:szCs w:val="14"/>
                <w:lang w:val="es-ES" w:eastAsia="es-ES"/>
              </w:rPr>
            </w:pPr>
            <w:r w:rsidRPr="00970FB1">
              <w:rPr>
                <w:rFonts w:cs="Arial"/>
                <w:sz w:val="14"/>
                <w:szCs w:val="14"/>
                <w:lang w:val="es-ES" w:eastAsia="es-ES"/>
              </w:rPr>
              <w:t>Verificar visualmente el estado de conexión</w:t>
            </w:r>
            <w:r w:rsidR="00D362DB">
              <w:rPr>
                <w:rFonts w:cs="Arial"/>
                <w:sz w:val="14"/>
                <w:szCs w:val="14"/>
                <w:lang w:val="es-ES" w:eastAsia="es-ES"/>
              </w:rPr>
              <w:t>.</w:t>
            </w:r>
          </w:p>
        </w:tc>
        <w:tc>
          <w:tcPr>
            <w:tcW w:w="1643" w:type="dxa"/>
            <w:vMerge/>
            <w:tcBorders>
              <w:top w:val="nil"/>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c>
          <w:tcPr>
            <w:tcW w:w="1742" w:type="dxa"/>
            <w:gridSpan w:val="2"/>
            <w:vMerge/>
            <w:tcBorders>
              <w:top w:val="single" w:sz="4" w:space="0" w:color="auto"/>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c>
          <w:tcPr>
            <w:tcW w:w="1770" w:type="dxa"/>
            <w:gridSpan w:val="2"/>
            <w:vMerge/>
            <w:tcBorders>
              <w:top w:val="nil"/>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970FB1" w:rsidRPr="00970FB1" w:rsidRDefault="00970FB1" w:rsidP="000566F9">
            <w:pPr>
              <w:jc w:val="center"/>
              <w:rPr>
                <w:rFonts w:cs="Arial"/>
                <w:sz w:val="14"/>
                <w:szCs w:val="14"/>
                <w:lang w:val="es-ES" w:eastAsia="es-ES"/>
              </w:rPr>
            </w:pPr>
          </w:p>
        </w:tc>
        <w:tc>
          <w:tcPr>
            <w:tcW w:w="1580" w:type="dxa"/>
            <w:vMerge/>
            <w:tcBorders>
              <w:left w:val="single" w:sz="8" w:space="0" w:color="auto"/>
              <w:right w:val="single" w:sz="8" w:space="0" w:color="000000"/>
            </w:tcBorders>
            <w:vAlign w:val="center"/>
            <w:hideMark/>
          </w:tcPr>
          <w:p w:rsidR="00970FB1" w:rsidRPr="00970FB1" w:rsidRDefault="00970FB1" w:rsidP="000566F9">
            <w:pPr>
              <w:jc w:val="center"/>
              <w:rPr>
                <w:rFonts w:cs="Arial"/>
                <w:sz w:val="14"/>
                <w:szCs w:val="14"/>
                <w:lang w:val="es-ES" w:eastAsia="es-ES"/>
              </w:rPr>
            </w:pPr>
          </w:p>
        </w:tc>
      </w:tr>
      <w:tr w:rsidR="00C33E75" w:rsidRPr="00970FB1" w:rsidTr="003C3185">
        <w:trPr>
          <w:trHeight w:val="4"/>
        </w:trPr>
        <w:tc>
          <w:tcPr>
            <w:tcW w:w="1195" w:type="dxa"/>
            <w:vMerge/>
            <w:tcBorders>
              <w:top w:val="nil"/>
              <w:left w:val="single" w:sz="8" w:space="0" w:color="auto"/>
              <w:bottom w:val="single" w:sz="8" w:space="0" w:color="000000"/>
              <w:right w:val="nil"/>
            </w:tcBorders>
            <w:shd w:val="clear" w:color="auto" w:fill="EEECE1"/>
            <w:vAlign w:val="center"/>
            <w:hideMark/>
          </w:tcPr>
          <w:p w:rsidR="00970FB1" w:rsidRPr="00970FB1" w:rsidRDefault="00970FB1" w:rsidP="000566F9">
            <w:pPr>
              <w:jc w:val="center"/>
              <w:rPr>
                <w:rFonts w:cs="Arial"/>
                <w:sz w:val="14"/>
                <w:szCs w:val="14"/>
                <w:lang w:val="es-ES" w:eastAsia="es-ES"/>
              </w:rPr>
            </w:pPr>
          </w:p>
        </w:tc>
        <w:tc>
          <w:tcPr>
            <w:tcW w:w="2614" w:type="dxa"/>
            <w:tcBorders>
              <w:top w:val="single" w:sz="4" w:space="0" w:color="auto"/>
              <w:left w:val="single" w:sz="8" w:space="0" w:color="auto"/>
              <w:bottom w:val="single" w:sz="8" w:space="0" w:color="auto"/>
              <w:right w:val="single" w:sz="4" w:space="0" w:color="auto"/>
            </w:tcBorders>
            <w:shd w:val="clear" w:color="auto" w:fill="auto"/>
            <w:noWrap/>
            <w:vAlign w:val="center"/>
            <w:hideMark/>
          </w:tcPr>
          <w:p w:rsidR="00970FB1" w:rsidRPr="00970FB1" w:rsidRDefault="00970FB1" w:rsidP="000D1D5E">
            <w:pPr>
              <w:numPr>
                <w:ilvl w:val="0"/>
                <w:numId w:val="83"/>
              </w:numPr>
              <w:tabs>
                <w:tab w:val="clear" w:pos="720"/>
              </w:tabs>
              <w:ind w:left="252" w:hanging="228"/>
              <w:jc w:val="both"/>
              <w:rPr>
                <w:rFonts w:cs="Arial"/>
                <w:b/>
                <w:bCs/>
                <w:sz w:val="14"/>
                <w:szCs w:val="14"/>
                <w:lang w:val="es-ES" w:eastAsia="es-ES"/>
              </w:rPr>
            </w:pPr>
            <w:r w:rsidRPr="00970FB1">
              <w:rPr>
                <w:rFonts w:cs="Arial"/>
                <w:sz w:val="14"/>
                <w:szCs w:val="14"/>
                <w:lang w:val="es-ES" w:eastAsia="es-ES"/>
              </w:rPr>
              <w:t>Cerrar el switch OFF de la botonera principal</w:t>
            </w:r>
            <w:r w:rsidR="00D362DB">
              <w:rPr>
                <w:rFonts w:cs="Arial"/>
                <w:sz w:val="14"/>
                <w:szCs w:val="14"/>
                <w:lang w:val="es-ES" w:eastAsia="es-ES"/>
              </w:rPr>
              <w:t>.</w:t>
            </w:r>
          </w:p>
        </w:tc>
        <w:tc>
          <w:tcPr>
            <w:tcW w:w="1643" w:type="dxa"/>
            <w:vMerge/>
            <w:tcBorders>
              <w:top w:val="nil"/>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c>
          <w:tcPr>
            <w:tcW w:w="1742" w:type="dxa"/>
            <w:gridSpan w:val="2"/>
            <w:vMerge/>
            <w:tcBorders>
              <w:top w:val="single" w:sz="4" w:space="0" w:color="auto"/>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c>
          <w:tcPr>
            <w:tcW w:w="1770" w:type="dxa"/>
            <w:gridSpan w:val="2"/>
            <w:vMerge/>
            <w:tcBorders>
              <w:top w:val="nil"/>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c>
          <w:tcPr>
            <w:tcW w:w="1482" w:type="dxa"/>
            <w:vMerge/>
            <w:tcBorders>
              <w:top w:val="single" w:sz="8" w:space="0" w:color="auto"/>
              <w:left w:val="single" w:sz="8" w:space="0" w:color="auto"/>
              <w:bottom w:val="single" w:sz="8" w:space="0" w:color="000000"/>
              <w:right w:val="single" w:sz="8" w:space="0" w:color="auto"/>
            </w:tcBorders>
            <w:vAlign w:val="center"/>
            <w:hideMark/>
          </w:tcPr>
          <w:p w:rsidR="00970FB1" w:rsidRPr="00970FB1" w:rsidRDefault="00970FB1" w:rsidP="000566F9">
            <w:pPr>
              <w:jc w:val="center"/>
              <w:rPr>
                <w:rFonts w:cs="Arial"/>
                <w:sz w:val="14"/>
                <w:szCs w:val="14"/>
                <w:lang w:val="es-ES" w:eastAsia="es-ES"/>
              </w:rPr>
            </w:pPr>
          </w:p>
        </w:tc>
        <w:tc>
          <w:tcPr>
            <w:tcW w:w="1580" w:type="dxa"/>
            <w:vMerge/>
            <w:tcBorders>
              <w:left w:val="single" w:sz="8" w:space="0" w:color="auto"/>
              <w:bottom w:val="single" w:sz="8" w:space="0" w:color="000000"/>
              <w:right w:val="single" w:sz="8" w:space="0" w:color="000000"/>
            </w:tcBorders>
            <w:vAlign w:val="center"/>
            <w:hideMark/>
          </w:tcPr>
          <w:p w:rsidR="00970FB1" w:rsidRPr="00970FB1" w:rsidRDefault="00970FB1" w:rsidP="000566F9">
            <w:pPr>
              <w:jc w:val="center"/>
              <w:rPr>
                <w:rFonts w:cs="Arial"/>
                <w:sz w:val="14"/>
                <w:szCs w:val="14"/>
                <w:lang w:val="es-ES" w:eastAsia="es-ES"/>
              </w:rPr>
            </w:pPr>
          </w:p>
        </w:tc>
      </w:tr>
    </w:tbl>
    <w:p w:rsidR="0090134D" w:rsidRPr="00D37983" w:rsidRDefault="00FF39CA" w:rsidP="00A30639">
      <w:pPr>
        <w:pStyle w:val="EstiliFiguras"/>
        <w:spacing w:before="120" w:after="0" w:line="240" w:lineRule="auto"/>
        <w:ind w:left="0" w:firstLine="0"/>
        <w:rPr>
          <w:lang w:val="es-ES"/>
        </w:rPr>
      </w:pPr>
      <w:bookmarkStart w:id="698" w:name="_Toc337167276"/>
      <w:r>
        <w:rPr>
          <w:lang w:val="es-ES"/>
        </w:rPr>
        <w:t>Figura</w:t>
      </w:r>
      <w:r>
        <w:t xml:space="preserve"> 8.</w:t>
      </w:r>
      <w:r w:rsidR="00774094">
        <w:t>1</w:t>
      </w:r>
      <w:r>
        <w:t xml:space="preserve"> </w:t>
      </w:r>
      <w:r w:rsidR="00942914">
        <w:rPr>
          <w:lang w:val="es-ES"/>
        </w:rPr>
        <w:t>Análisis</w:t>
      </w:r>
      <w:r w:rsidR="00D37983">
        <w:rPr>
          <w:lang w:val="es-ES"/>
        </w:rPr>
        <w:t xml:space="preserve"> de tarea </w:t>
      </w:r>
      <w:r w:rsidR="00942914">
        <w:rPr>
          <w:lang w:val="es-ES"/>
        </w:rPr>
        <w:t>alimentación</w:t>
      </w:r>
      <w:r w:rsidR="00D37983">
        <w:rPr>
          <w:lang w:val="es-ES"/>
        </w:rPr>
        <w:t xml:space="preserve"> materia prima a cocedores</w:t>
      </w:r>
      <w:bookmarkEnd w:id="698"/>
    </w:p>
    <w:p w:rsidR="0071103A" w:rsidRDefault="0071103A" w:rsidP="00781A00">
      <w:pPr>
        <w:spacing w:after="200" w:line="480" w:lineRule="auto"/>
        <w:ind w:left="426"/>
        <w:jc w:val="both"/>
        <w:rPr>
          <w:rFonts w:cs="Arial"/>
          <w:b/>
          <w:sz w:val="16"/>
          <w:szCs w:val="16"/>
        </w:rPr>
      </w:pPr>
    </w:p>
    <w:tbl>
      <w:tblPr>
        <w:tblpPr w:leftFromText="141" w:rightFromText="141" w:vertAnchor="page" w:horzAnchor="margin" w:tblpXSpec="center" w:tblpY="2266"/>
        <w:tblW w:w="11676" w:type="dxa"/>
        <w:tblCellMar>
          <w:left w:w="70" w:type="dxa"/>
          <w:right w:w="70" w:type="dxa"/>
        </w:tblCellMar>
        <w:tblLook w:val="04A0" w:firstRow="1" w:lastRow="0" w:firstColumn="1" w:lastColumn="0" w:noHBand="0" w:noVBand="1"/>
      </w:tblPr>
      <w:tblGrid>
        <w:gridCol w:w="354"/>
        <w:gridCol w:w="950"/>
        <w:gridCol w:w="3019"/>
        <w:gridCol w:w="1421"/>
        <w:gridCol w:w="280"/>
        <w:gridCol w:w="1206"/>
        <w:gridCol w:w="567"/>
        <w:gridCol w:w="1134"/>
        <w:gridCol w:w="1345"/>
        <w:gridCol w:w="1029"/>
        <w:gridCol w:w="371"/>
      </w:tblGrid>
      <w:tr w:rsidR="0090134D" w:rsidRPr="00970FB1" w:rsidTr="00C17B9E">
        <w:trPr>
          <w:trHeight w:val="4"/>
        </w:trPr>
        <w:tc>
          <w:tcPr>
            <w:tcW w:w="11676" w:type="dxa"/>
            <w:gridSpan w:val="11"/>
            <w:tcBorders>
              <w:top w:val="single" w:sz="8" w:space="0" w:color="auto"/>
              <w:left w:val="single" w:sz="8" w:space="0" w:color="auto"/>
              <w:bottom w:val="single" w:sz="8" w:space="0" w:color="auto"/>
              <w:right w:val="single" w:sz="8" w:space="0" w:color="000000"/>
            </w:tcBorders>
            <w:shd w:val="clear" w:color="auto" w:fill="FFFFCC"/>
            <w:noWrap/>
            <w:vAlign w:val="center"/>
            <w:hideMark/>
          </w:tcPr>
          <w:p w:rsidR="0090134D" w:rsidRPr="00970FB1" w:rsidRDefault="0090134D" w:rsidP="00A30639">
            <w:pPr>
              <w:jc w:val="center"/>
              <w:rPr>
                <w:rFonts w:cs="Arial"/>
                <w:b/>
                <w:bCs/>
                <w:sz w:val="14"/>
                <w:szCs w:val="14"/>
                <w:lang w:val="es-ES" w:eastAsia="es-ES"/>
              </w:rPr>
            </w:pPr>
            <w:r w:rsidRPr="00970FB1">
              <w:rPr>
                <w:rFonts w:cs="Arial"/>
                <w:b/>
                <w:bCs/>
                <w:sz w:val="14"/>
                <w:szCs w:val="14"/>
                <w:lang w:val="es-ES" w:eastAsia="es-ES"/>
              </w:rPr>
              <w:t>INDUSTRIA PESQUERA XYZ</w:t>
            </w:r>
          </w:p>
        </w:tc>
      </w:tr>
      <w:tr w:rsidR="00C039A0" w:rsidRPr="00970FB1" w:rsidTr="00C17B9E">
        <w:trPr>
          <w:trHeight w:val="4"/>
        </w:trPr>
        <w:tc>
          <w:tcPr>
            <w:tcW w:w="11676" w:type="dxa"/>
            <w:gridSpan w:val="11"/>
            <w:tcBorders>
              <w:top w:val="single" w:sz="8" w:space="0" w:color="auto"/>
              <w:left w:val="single" w:sz="8" w:space="0" w:color="auto"/>
              <w:bottom w:val="single" w:sz="8" w:space="0" w:color="auto"/>
              <w:right w:val="single" w:sz="8" w:space="0" w:color="000000"/>
            </w:tcBorders>
            <w:shd w:val="clear" w:color="auto" w:fill="FFFFCC"/>
            <w:noWrap/>
            <w:vAlign w:val="center"/>
          </w:tcPr>
          <w:p w:rsidR="00C039A0" w:rsidRPr="00970FB1" w:rsidRDefault="00C039A0" w:rsidP="00A30639">
            <w:pPr>
              <w:jc w:val="center"/>
              <w:rPr>
                <w:rFonts w:cs="Arial"/>
                <w:b/>
                <w:bCs/>
                <w:sz w:val="14"/>
                <w:szCs w:val="14"/>
                <w:lang w:val="es-ES" w:eastAsia="es-ES"/>
              </w:rPr>
            </w:pPr>
            <w:r w:rsidRPr="00970FB1">
              <w:rPr>
                <w:rFonts w:cs="Arial"/>
                <w:b/>
                <w:bCs/>
                <w:sz w:val="14"/>
                <w:szCs w:val="14"/>
                <w:lang w:val="es-ES" w:eastAsia="es-ES"/>
              </w:rPr>
              <w:t>INDUSTRIA PESQUERA XYZ</w:t>
            </w:r>
          </w:p>
        </w:tc>
      </w:tr>
      <w:tr w:rsidR="00A30639" w:rsidRPr="00970FB1" w:rsidTr="00C17B9E">
        <w:trPr>
          <w:trHeight w:val="4"/>
        </w:trPr>
        <w:tc>
          <w:tcPr>
            <w:tcW w:w="354" w:type="dxa"/>
            <w:tcBorders>
              <w:top w:val="single" w:sz="8" w:space="0" w:color="auto"/>
              <w:left w:val="single" w:sz="8" w:space="0" w:color="auto"/>
              <w:bottom w:val="single" w:sz="8" w:space="0" w:color="auto"/>
              <w:right w:val="single" w:sz="4" w:space="0" w:color="auto"/>
            </w:tcBorders>
            <w:shd w:val="clear" w:color="auto" w:fill="FFFF99"/>
            <w:noWrap/>
            <w:vAlign w:val="center"/>
            <w:hideMark/>
          </w:tcPr>
          <w:p w:rsidR="00A30639" w:rsidRPr="00970FB1" w:rsidRDefault="00A30639" w:rsidP="00A30639">
            <w:pPr>
              <w:jc w:val="center"/>
              <w:rPr>
                <w:rFonts w:cs="Arial"/>
                <w:b/>
                <w:bCs/>
                <w:sz w:val="14"/>
                <w:szCs w:val="14"/>
                <w:lang w:val="es-ES" w:eastAsia="es-ES"/>
              </w:rPr>
            </w:pPr>
          </w:p>
        </w:tc>
        <w:tc>
          <w:tcPr>
            <w:tcW w:w="10951" w:type="dxa"/>
            <w:gridSpan w:val="9"/>
            <w:tcBorders>
              <w:top w:val="single" w:sz="8" w:space="0" w:color="auto"/>
              <w:left w:val="single" w:sz="4" w:space="0" w:color="auto"/>
              <w:bottom w:val="single" w:sz="8" w:space="0" w:color="auto"/>
              <w:right w:val="single" w:sz="4" w:space="0" w:color="auto"/>
            </w:tcBorders>
            <w:shd w:val="clear" w:color="auto" w:fill="FFFFCC"/>
            <w:vAlign w:val="center"/>
          </w:tcPr>
          <w:p w:rsidR="00A30639" w:rsidRPr="00970FB1" w:rsidRDefault="00A30639" w:rsidP="00A30639">
            <w:pPr>
              <w:jc w:val="center"/>
              <w:rPr>
                <w:rFonts w:cs="Arial"/>
                <w:b/>
                <w:bCs/>
                <w:sz w:val="14"/>
                <w:szCs w:val="14"/>
                <w:lang w:val="es-ES" w:eastAsia="es-ES"/>
              </w:rPr>
            </w:pPr>
            <w:r w:rsidRPr="00970FB1">
              <w:rPr>
                <w:rFonts w:cs="Arial"/>
                <w:b/>
                <w:bCs/>
                <w:sz w:val="14"/>
                <w:szCs w:val="14"/>
                <w:lang w:val="es-ES" w:eastAsia="es-ES"/>
              </w:rPr>
              <w:t>DEPARTAMENTO DE MANTENIMIENTO Y SEGURIDAD INDUSTRIAL</w:t>
            </w:r>
          </w:p>
        </w:tc>
        <w:tc>
          <w:tcPr>
            <w:tcW w:w="371" w:type="dxa"/>
            <w:tcBorders>
              <w:top w:val="single" w:sz="8" w:space="0" w:color="auto"/>
              <w:left w:val="single" w:sz="4" w:space="0" w:color="auto"/>
              <w:bottom w:val="single" w:sz="8" w:space="0" w:color="auto"/>
              <w:right w:val="single" w:sz="8" w:space="0" w:color="000000"/>
            </w:tcBorders>
            <w:shd w:val="clear" w:color="auto" w:fill="FFFF99"/>
            <w:vAlign w:val="center"/>
          </w:tcPr>
          <w:p w:rsidR="00A30639" w:rsidRPr="00970FB1" w:rsidRDefault="00A30639" w:rsidP="00A30639">
            <w:pPr>
              <w:jc w:val="center"/>
              <w:rPr>
                <w:rFonts w:cs="Arial"/>
                <w:b/>
                <w:bCs/>
                <w:sz w:val="14"/>
                <w:szCs w:val="14"/>
                <w:lang w:val="es-ES" w:eastAsia="es-ES"/>
              </w:rPr>
            </w:pPr>
          </w:p>
        </w:tc>
      </w:tr>
      <w:tr w:rsidR="00A30639" w:rsidRPr="00970FB1" w:rsidTr="00C17B9E">
        <w:trPr>
          <w:trHeight w:val="4"/>
        </w:trPr>
        <w:tc>
          <w:tcPr>
            <w:tcW w:w="354" w:type="dxa"/>
            <w:tcBorders>
              <w:top w:val="single" w:sz="8" w:space="0" w:color="auto"/>
              <w:left w:val="single" w:sz="8" w:space="0" w:color="auto"/>
              <w:bottom w:val="single" w:sz="4" w:space="0" w:color="auto"/>
              <w:right w:val="single" w:sz="4" w:space="0" w:color="auto"/>
            </w:tcBorders>
            <w:shd w:val="clear" w:color="auto" w:fill="FFFFCC"/>
            <w:noWrap/>
            <w:vAlign w:val="center"/>
            <w:hideMark/>
          </w:tcPr>
          <w:p w:rsidR="00A30639" w:rsidRPr="00970FB1" w:rsidRDefault="00A30639" w:rsidP="00A30639">
            <w:pPr>
              <w:jc w:val="center"/>
              <w:rPr>
                <w:rFonts w:cs="Arial"/>
                <w:b/>
                <w:bCs/>
                <w:sz w:val="14"/>
                <w:szCs w:val="14"/>
                <w:lang w:val="es-ES" w:eastAsia="es-ES"/>
              </w:rPr>
            </w:pPr>
          </w:p>
        </w:tc>
        <w:tc>
          <w:tcPr>
            <w:tcW w:w="10951" w:type="dxa"/>
            <w:gridSpan w:val="9"/>
            <w:tcBorders>
              <w:top w:val="single" w:sz="8" w:space="0" w:color="auto"/>
              <w:left w:val="single" w:sz="4" w:space="0" w:color="auto"/>
              <w:bottom w:val="single" w:sz="8" w:space="0" w:color="auto"/>
              <w:right w:val="single" w:sz="4" w:space="0" w:color="auto"/>
            </w:tcBorders>
            <w:shd w:val="clear" w:color="auto" w:fill="FFFFCC"/>
            <w:vAlign w:val="center"/>
          </w:tcPr>
          <w:p w:rsidR="00A30639" w:rsidRPr="00970FB1" w:rsidRDefault="00A30639" w:rsidP="00A30639">
            <w:pPr>
              <w:jc w:val="center"/>
              <w:rPr>
                <w:rFonts w:cs="Arial"/>
                <w:b/>
                <w:bCs/>
                <w:sz w:val="14"/>
                <w:szCs w:val="14"/>
                <w:lang w:val="es-ES" w:eastAsia="es-ES"/>
              </w:rPr>
            </w:pPr>
            <w:r w:rsidRPr="00970FB1">
              <w:rPr>
                <w:rFonts w:cs="Arial"/>
                <w:b/>
                <w:bCs/>
                <w:sz w:val="14"/>
                <w:szCs w:val="14"/>
                <w:lang w:val="es-ES" w:eastAsia="es-ES"/>
              </w:rPr>
              <w:t>ANÁLISIS DE TAREAS Y RIESGOS OCUPACIONALES</w:t>
            </w:r>
          </w:p>
        </w:tc>
        <w:tc>
          <w:tcPr>
            <w:tcW w:w="371" w:type="dxa"/>
            <w:tcBorders>
              <w:top w:val="single" w:sz="8" w:space="0" w:color="auto"/>
              <w:left w:val="single" w:sz="4" w:space="0" w:color="auto"/>
              <w:bottom w:val="single" w:sz="8" w:space="0" w:color="auto"/>
              <w:right w:val="single" w:sz="8" w:space="0" w:color="000000"/>
            </w:tcBorders>
            <w:shd w:val="clear" w:color="auto" w:fill="FFFFCC"/>
            <w:vAlign w:val="center"/>
          </w:tcPr>
          <w:p w:rsidR="00A30639" w:rsidRPr="00970FB1" w:rsidRDefault="00A30639" w:rsidP="00A30639">
            <w:pPr>
              <w:jc w:val="center"/>
              <w:rPr>
                <w:rFonts w:cs="Arial"/>
                <w:b/>
                <w:bCs/>
                <w:sz w:val="14"/>
                <w:szCs w:val="14"/>
                <w:lang w:val="es-ES" w:eastAsia="es-ES"/>
              </w:rPr>
            </w:pPr>
          </w:p>
        </w:tc>
      </w:tr>
      <w:tr w:rsidR="00A30639" w:rsidRPr="00970FB1" w:rsidTr="00C17B9E">
        <w:trPr>
          <w:trHeight w:val="5"/>
        </w:trPr>
        <w:tc>
          <w:tcPr>
            <w:tcW w:w="1304" w:type="dxa"/>
            <w:gridSpan w:val="2"/>
            <w:vMerge w:val="restart"/>
            <w:tcBorders>
              <w:top w:val="single" w:sz="4" w:space="0" w:color="auto"/>
              <w:left w:val="single" w:sz="8" w:space="0" w:color="auto"/>
              <w:right w:val="single" w:sz="8" w:space="0" w:color="000000"/>
            </w:tcBorders>
            <w:shd w:val="clear" w:color="auto" w:fill="EEECE1"/>
            <w:noWrap/>
            <w:vAlign w:val="center"/>
            <w:hideMark/>
          </w:tcPr>
          <w:p w:rsidR="00A30639" w:rsidRPr="00970FB1" w:rsidRDefault="00A30639" w:rsidP="00A30639">
            <w:pPr>
              <w:jc w:val="center"/>
              <w:rPr>
                <w:rFonts w:cs="Arial"/>
                <w:sz w:val="14"/>
                <w:szCs w:val="14"/>
                <w:lang w:val="es-ES" w:eastAsia="es-ES"/>
              </w:rPr>
            </w:pPr>
            <w:r w:rsidRPr="00970FB1">
              <w:rPr>
                <w:rFonts w:cs="Arial"/>
                <w:b/>
                <w:bCs/>
                <w:sz w:val="14"/>
                <w:szCs w:val="14"/>
                <w:lang w:val="es-ES" w:eastAsia="es-ES"/>
              </w:rPr>
              <w:t>SUBTAREA</w:t>
            </w:r>
          </w:p>
        </w:tc>
        <w:tc>
          <w:tcPr>
            <w:tcW w:w="3019" w:type="dxa"/>
            <w:tcBorders>
              <w:top w:val="nil"/>
              <w:left w:val="single" w:sz="8" w:space="0" w:color="000000"/>
              <w:bottom w:val="single" w:sz="4" w:space="0" w:color="auto"/>
              <w:right w:val="single" w:sz="4" w:space="0" w:color="auto"/>
            </w:tcBorders>
            <w:shd w:val="clear" w:color="auto" w:fill="auto"/>
            <w:noWrap/>
            <w:vAlign w:val="center"/>
            <w:hideMark/>
          </w:tcPr>
          <w:p w:rsidR="00A30639" w:rsidRPr="00970FB1" w:rsidRDefault="00A30639" w:rsidP="00A30639">
            <w:pPr>
              <w:rPr>
                <w:rFonts w:cs="Arial"/>
                <w:b/>
                <w:bCs/>
                <w:i/>
                <w:iCs/>
                <w:sz w:val="14"/>
                <w:szCs w:val="14"/>
                <w:lang w:val="es-ES" w:eastAsia="es-ES"/>
              </w:rPr>
            </w:pPr>
            <w:r w:rsidRPr="00970FB1">
              <w:rPr>
                <w:rFonts w:cs="Arial"/>
                <w:b/>
                <w:bCs/>
                <w:i/>
                <w:iCs/>
                <w:sz w:val="14"/>
                <w:szCs w:val="14"/>
                <w:lang w:val="es-ES" w:eastAsia="es-ES"/>
              </w:rPr>
              <w:t>OCUPACIÓN</w:t>
            </w:r>
            <w:r>
              <w:rPr>
                <w:rFonts w:cs="Arial"/>
                <w:b/>
                <w:bCs/>
                <w:i/>
                <w:iCs/>
                <w:sz w:val="14"/>
                <w:szCs w:val="14"/>
                <w:lang w:val="es-ES" w:eastAsia="es-ES"/>
              </w:rPr>
              <w:t>:</w:t>
            </w:r>
          </w:p>
        </w:tc>
        <w:tc>
          <w:tcPr>
            <w:tcW w:w="3474" w:type="dxa"/>
            <w:gridSpan w:val="4"/>
            <w:tcBorders>
              <w:top w:val="nil"/>
              <w:left w:val="nil"/>
              <w:bottom w:val="single" w:sz="4" w:space="0" w:color="auto"/>
              <w:right w:val="single" w:sz="4" w:space="0" w:color="000000"/>
            </w:tcBorders>
            <w:shd w:val="clear" w:color="auto" w:fill="auto"/>
            <w:noWrap/>
            <w:vAlign w:val="center"/>
            <w:hideMark/>
          </w:tcPr>
          <w:p w:rsidR="00A30639" w:rsidRPr="00970FB1" w:rsidRDefault="00A30639" w:rsidP="00A30639">
            <w:pPr>
              <w:jc w:val="center"/>
              <w:rPr>
                <w:rFonts w:cs="Arial"/>
                <w:sz w:val="14"/>
                <w:szCs w:val="14"/>
                <w:lang w:val="es-ES" w:eastAsia="es-ES"/>
              </w:rPr>
            </w:pPr>
            <w:r>
              <w:rPr>
                <w:rFonts w:cs="Arial"/>
                <w:sz w:val="14"/>
                <w:szCs w:val="14"/>
                <w:lang w:val="es-ES" w:eastAsia="es-ES"/>
              </w:rPr>
              <w:t>Mantenimiento</w:t>
            </w:r>
          </w:p>
        </w:tc>
        <w:tc>
          <w:tcPr>
            <w:tcW w:w="1134" w:type="dxa"/>
            <w:tcBorders>
              <w:top w:val="nil"/>
              <w:left w:val="nil"/>
              <w:bottom w:val="single" w:sz="4" w:space="0" w:color="auto"/>
              <w:right w:val="nil"/>
            </w:tcBorders>
            <w:shd w:val="clear" w:color="auto" w:fill="auto"/>
            <w:noWrap/>
            <w:vAlign w:val="center"/>
            <w:hideMark/>
          </w:tcPr>
          <w:p w:rsidR="00A30639" w:rsidRPr="00970FB1" w:rsidRDefault="00A30639" w:rsidP="00A30639">
            <w:pPr>
              <w:jc w:val="center"/>
              <w:rPr>
                <w:rFonts w:cs="Arial"/>
                <w:b/>
                <w:bCs/>
                <w:i/>
                <w:iCs/>
                <w:sz w:val="14"/>
                <w:szCs w:val="14"/>
                <w:lang w:val="es-ES" w:eastAsia="es-ES"/>
              </w:rPr>
            </w:pPr>
            <w:r w:rsidRPr="00970FB1">
              <w:rPr>
                <w:rFonts w:cs="Arial"/>
                <w:b/>
                <w:bCs/>
                <w:i/>
                <w:iCs/>
                <w:sz w:val="14"/>
                <w:szCs w:val="14"/>
                <w:lang w:val="es-ES" w:eastAsia="es-ES"/>
              </w:rPr>
              <w:t xml:space="preserve">CÓDIGO </w:t>
            </w:r>
            <w:r w:rsidRPr="00970FB1">
              <w:rPr>
                <w:rFonts w:cs="Arial"/>
                <w:i/>
                <w:iCs/>
                <w:sz w:val="14"/>
                <w:szCs w:val="14"/>
                <w:lang w:val="es-ES" w:eastAsia="es-ES"/>
              </w:rPr>
              <w:t>F SEG-00</w:t>
            </w:r>
            <w:r>
              <w:rPr>
                <w:rFonts w:cs="Arial"/>
                <w:i/>
                <w:iCs/>
                <w:sz w:val="14"/>
                <w:szCs w:val="14"/>
                <w:lang w:val="es-ES" w:eastAsia="es-ES"/>
              </w:rPr>
              <w:t>5</w:t>
            </w:r>
          </w:p>
        </w:tc>
        <w:tc>
          <w:tcPr>
            <w:tcW w:w="2745" w:type="dxa"/>
            <w:gridSpan w:val="3"/>
            <w:vMerge w:val="restart"/>
            <w:tcBorders>
              <w:top w:val="single" w:sz="8" w:space="0" w:color="auto"/>
              <w:left w:val="single" w:sz="8" w:space="0" w:color="auto"/>
              <w:right w:val="single" w:sz="8" w:space="0" w:color="000000"/>
            </w:tcBorders>
            <w:shd w:val="clear" w:color="auto" w:fill="auto"/>
            <w:noWrap/>
            <w:vAlign w:val="center"/>
            <w:hideMark/>
          </w:tcPr>
          <w:p w:rsidR="00A30639" w:rsidRPr="00970FB1" w:rsidRDefault="00A30639" w:rsidP="00A30639">
            <w:pPr>
              <w:jc w:val="center"/>
              <w:rPr>
                <w:rFonts w:cs="Arial"/>
                <w:sz w:val="14"/>
                <w:szCs w:val="14"/>
                <w:lang w:val="es-ES" w:eastAsia="es-ES"/>
              </w:rPr>
            </w:pPr>
          </w:p>
        </w:tc>
      </w:tr>
      <w:tr w:rsidR="00A30639" w:rsidRPr="00970FB1" w:rsidTr="00C17B9E">
        <w:trPr>
          <w:trHeight w:val="4"/>
        </w:trPr>
        <w:tc>
          <w:tcPr>
            <w:tcW w:w="1304" w:type="dxa"/>
            <w:gridSpan w:val="2"/>
            <w:vMerge/>
            <w:tcBorders>
              <w:left w:val="single" w:sz="8" w:space="0" w:color="auto"/>
              <w:right w:val="single" w:sz="8" w:space="0" w:color="000000"/>
            </w:tcBorders>
            <w:shd w:val="clear" w:color="auto" w:fill="EEECE1"/>
            <w:vAlign w:val="center"/>
            <w:hideMark/>
          </w:tcPr>
          <w:p w:rsidR="00A30639" w:rsidRPr="00970FB1" w:rsidRDefault="00A30639" w:rsidP="00A30639">
            <w:pPr>
              <w:jc w:val="center"/>
              <w:rPr>
                <w:rFonts w:cs="Arial"/>
                <w:sz w:val="14"/>
                <w:szCs w:val="14"/>
                <w:lang w:val="es-ES" w:eastAsia="es-ES"/>
              </w:rPr>
            </w:pPr>
          </w:p>
        </w:tc>
        <w:tc>
          <w:tcPr>
            <w:tcW w:w="3019" w:type="dxa"/>
            <w:tcBorders>
              <w:top w:val="nil"/>
              <w:left w:val="single" w:sz="8" w:space="0" w:color="000000"/>
              <w:bottom w:val="single" w:sz="4" w:space="0" w:color="auto"/>
              <w:right w:val="single" w:sz="4" w:space="0" w:color="auto"/>
            </w:tcBorders>
            <w:shd w:val="clear" w:color="auto" w:fill="auto"/>
            <w:noWrap/>
            <w:vAlign w:val="center"/>
            <w:hideMark/>
          </w:tcPr>
          <w:p w:rsidR="00A30639" w:rsidRPr="00970FB1" w:rsidRDefault="00A30639" w:rsidP="00A30639">
            <w:pPr>
              <w:rPr>
                <w:rFonts w:cs="Arial"/>
                <w:b/>
                <w:bCs/>
                <w:i/>
                <w:iCs/>
                <w:sz w:val="14"/>
                <w:szCs w:val="14"/>
                <w:lang w:val="es-ES" w:eastAsia="es-ES"/>
              </w:rPr>
            </w:pPr>
            <w:r w:rsidRPr="00970FB1">
              <w:rPr>
                <w:rFonts w:cs="Arial"/>
                <w:b/>
                <w:bCs/>
                <w:i/>
                <w:iCs/>
                <w:sz w:val="14"/>
                <w:szCs w:val="14"/>
                <w:lang w:val="es-ES" w:eastAsia="es-ES"/>
              </w:rPr>
              <w:t>ÁREA</w:t>
            </w:r>
            <w:r>
              <w:rPr>
                <w:rFonts w:cs="Arial"/>
                <w:b/>
                <w:bCs/>
                <w:i/>
                <w:iCs/>
                <w:sz w:val="14"/>
                <w:szCs w:val="14"/>
                <w:lang w:val="es-ES" w:eastAsia="es-ES"/>
              </w:rPr>
              <w:t>:</w:t>
            </w:r>
          </w:p>
        </w:tc>
        <w:tc>
          <w:tcPr>
            <w:tcW w:w="1421" w:type="dxa"/>
            <w:tcBorders>
              <w:top w:val="single" w:sz="4" w:space="0" w:color="auto"/>
              <w:left w:val="nil"/>
              <w:bottom w:val="single" w:sz="4" w:space="0" w:color="auto"/>
              <w:right w:val="single" w:sz="4" w:space="0" w:color="000000"/>
            </w:tcBorders>
            <w:shd w:val="clear" w:color="auto" w:fill="auto"/>
            <w:noWrap/>
            <w:vAlign w:val="center"/>
            <w:hideMark/>
          </w:tcPr>
          <w:p w:rsidR="00A30639" w:rsidRPr="00970FB1" w:rsidRDefault="00A30639" w:rsidP="00A30639">
            <w:pPr>
              <w:jc w:val="center"/>
              <w:rPr>
                <w:rFonts w:cs="Arial"/>
                <w:sz w:val="14"/>
                <w:szCs w:val="14"/>
                <w:lang w:val="es-ES" w:eastAsia="es-ES"/>
              </w:rPr>
            </w:pPr>
            <w:r>
              <w:rPr>
                <w:rFonts w:cs="Arial"/>
                <w:sz w:val="14"/>
                <w:szCs w:val="14"/>
                <w:lang w:val="es-ES" w:eastAsia="es-ES"/>
              </w:rPr>
              <w:t>Secadores</w:t>
            </w:r>
          </w:p>
        </w:tc>
        <w:tc>
          <w:tcPr>
            <w:tcW w:w="2053"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30639" w:rsidRPr="00970FB1" w:rsidRDefault="00A30639" w:rsidP="00A30639">
            <w:pPr>
              <w:jc w:val="center"/>
              <w:rPr>
                <w:rFonts w:cs="Arial"/>
                <w:b/>
                <w:bCs/>
                <w:i/>
                <w:iCs/>
                <w:sz w:val="14"/>
                <w:szCs w:val="14"/>
                <w:lang w:val="es-ES" w:eastAsia="es-ES"/>
              </w:rPr>
            </w:pPr>
            <w:r w:rsidRPr="00970FB1">
              <w:rPr>
                <w:rFonts w:cs="Arial"/>
                <w:b/>
                <w:bCs/>
                <w:i/>
                <w:iCs/>
                <w:sz w:val="14"/>
                <w:szCs w:val="14"/>
                <w:lang w:val="es-ES" w:eastAsia="es-ES"/>
              </w:rPr>
              <w:t>SECCIÓN/MAQUINA</w:t>
            </w:r>
            <w:r>
              <w:rPr>
                <w:rFonts w:cs="Arial"/>
                <w:b/>
                <w:bCs/>
                <w:i/>
                <w:iCs/>
                <w:sz w:val="14"/>
                <w:szCs w:val="14"/>
                <w:lang w:val="es-ES" w:eastAsia="es-ES"/>
              </w:rPr>
              <w:t>:</w:t>
            </w:r>
          </w:p>
        </w:tc>
        <w:tc>
          <w:tcPr>
            <w:tcW w:w="1134" w:type="dxa"/>
            <w:tcBorders>
              <w:top w:val="single" w:sz="4" w:space="0" w:color="auto"/>
              <w:left w:val="nil"/>
              <w:bottom w:val="single" w:sz="4" w:space="0" w:color="auto"/>
              <w:right w:val="nil"/>
            </w:tcBorders>
            <w:shd w:val="clear" w:color="auto" w:fill="auto"/>
            <w:noWrap/>
            <w:vAlign w:val="center"/>
            <w:hideMark/>
          </w:tcPr>
          <w:p w:rsidR="00A30639" w:rsidRPr="00970FB1" w:rsidRDefault="00A30639" w:rsidP="00A30639">
            <w:pPr>
              <w:jc w:val="center"/>
              <w:rPr>
                <w:rFonts w:cs="Arial"/>
                <w:sz w:val="14"/>
                <w:szCs w:val="14"/>
                <w:lang w:val="es-ES" w:eastAsia="es-ES"/>
              </w:rPr>
            </w:pPr>
            <w:r>
              <w:rPr>
                <w:rFonts w:cs="Arial"/>
                <w:sz w:val="14"/>
                <w:szCs w:val="14"/>
                <w:lang w:val="es-ES" w:eastAsia="es-ES"/>
              </w:rPr>
              <w:t>Secador</w:t>
            </w:r>
          </w:p>
        </w:tc>
        <w:tc>
          <w:tcPr>
            <w:tcW w:w="2745" w:type="dxa"/>
            <w:gridSpan w:val="3"/>
            <w:vMerge/>
            <w:tcBorders>
              <w:left w:val="single" w:sz="8" w:space="0" w:color="auto"/>
              <w:right w:val="single" w:sz="8" w:space="0" w:color="000000"/>
            </w:tcBorders>
            <w:vAlign w:val="center"/>
            <w:hideMark/>
          </w:tcPr>
          <w:p w:rsidR="00A30639" w:rsidRPr="00970FB1" w:rsidRDefault="00A30639" w:rsidP="00A30639">
            <w:pPr>
              <w:jc w:val="center"/>
              <w:rPr>
                <w:rFonts w:cs="Arial"/>
                <w:sz w:val="14"/>
                <w:szCs w:val="14"/>
                <w:lang w:val="es-ES" w:eastAsia="es-ES"/>
              </w:rPr>
            </w:pPr>
          </w:p>
        </w:tc>
      </w:tr>
      <w:tr w:rsidR="00A30639" w:rsidRPr="00970FB1" w:rsidTr="00C17B9E">
        <w:trPr>
          <w:trHeight w:val="4"/>
        </w:trPr>
        <w:tc>
          <w:tcPr>
            <w:tcW w:w="1304" w:type="dxa"/>
            <w:gridSpan w:val="2"/>
            <w:vMerge/>
            <w:tcBorders>
              <w:left w:val="single" w:sz="8" w:space="0" w:color="auto"/>
              <w:right w:val="single" w:sz="8" w:space="0" w:color="000000"/>
            </w:tcBorders>
            <w:shd w:val="clear" w:color="auto" w:fill="EEECE1"/>
            <w:vAlign w:val="center"/>
            <w:hideMark/>
          </w:tcPr>
          <w:p w:rsidR="00A30639" w:rsidRPr="00970FB1" w:rsidRDefault="00A30639" w:rsidP="00A30639">
            <w:pPr>
              <w:jc w:val="center"/>
              <w:rPr>
                <w:rFonts w:cs="Arial"/>
                <w:sz w:val="14"/>
                <w:szCs w:val="14"/>
                <w:lang w:val="es-ES" w:eastAsia="es-ES"/>
              </w:rPr>
            </w:pPr>
          </w:p>
        </w:tc>
        <w:tc>
          <w:tcPr>
            <w:tcW w:w="3019" w:type="dxa"/>
            <w:tcBorders>
              <w:top w:val="nil"/>
              <w:left w:val="single" w:sz="8" w:space="0" w:color="000000"/>
              <w:bottom w:val="single" w:sz="4" w:space="0" w:color="auto"/>
              <w:right w:val="single" w:sz="4" w:space="0" w:color="auto"/>
            </w:tcBorders>
            <w:shd w:val="clear" w:color="auto" w:fill="auto"/>
            <w:noWrap/>
            <w:vAlign w:val="center"/>
            <w:hideMark/>
          </w:tcPr>
          <w:p w:rsidR="00A30639" w:rsidRPr="00970FB1" w:rsidRDefault="00A30639" w:rsidP="00A30639">
            <w:pPr>
              <w:rPr>
                <w:rFonts w:cs="Arial"/>
                <w:b/>
                <w:bCs/>
                <w:i/>
                <w:iCs/>
                <w:sz w:val="14"/>
                <w:szCs w:val="14"/>
                <w:lang w:val="es-ES" w:eastAsia="es-ES"/>
              </w:rPr>
            </w:pPr>
            <w:r w:rsidRPr="00970FB1">
              <w:rPr>
                <w:rFonts w:cs="Arial"/>
                <w:b/>
                <w:bCs/>
                <w:i/>
                <w:iCs/>
                <w:sz w:val="14"/>
                <w:szCs w:val="14"/>
                <w:lang w:val="es-ES" w:eastAsia="es-ES"/>
              </w:rPr>
              <w:t>TAREA CRITICA</w:t>
            </w:r>
            <w:r>
              <w:rPr>
                <w:rFonts w:cs="Arial"/>
                <w:b/>
                <w:bCs/>
                <w:i/>
                <w:iCs/>
                <w:sz w:val="14"/>
                <w:szCs w:val="14"/>
                <w:lang w:val="es-ES" w:eastAsia="es-ES"/>
              </w:rPr>
              <w:t>:</w:t>
            </w:r>
          </w:p>
        </w:tc>
        <w:tc>
          <w:tcPr>
            <w:tcW w:w="4608" w:type="dxa"/>
            <w:gridSpan w:val="5"/>
            <w:tcBorders>
              <w:top w:val="single" w:sz="4" w:space="0" w:color="auto"/>
              <w:left w:val="nil"/>
              <w:bottom w:val="single" w:sz="4" w:space="0" w:color="auto"/>
              <w:right w:val="nil"/>
            </w:tcBorders>
            <w:shd w:val="clear" w:color="auto" w:fill="auto"/>
            <w:noWrap/>
            <w:vAlign w:val="center"/>
            <w:hideMark/>
          </w:tcPr>
          <w:p w:rsidR="00A30639" w:rsidRPr="00970FB1" w:rsidRDefault="00A30639" w:rsidP="00A30639">
            <w:pPr>
              <w:jc w:val="center"/>
              <w:rPr>
                <w:rFonts w:cs="Arial"/>
                <w:sz w:val="14"/>
                <w:szCs w:val="14"/>
                <w:lang w:val="es-ES" w:eastAsia="es-ES"/>
              </w:rPr>
            </w:pPr>
            <w:r w:rsidRPr="00970FB1">
              <w:rPr>
                <w:rFonts w:cs="Arial"/>
                <w:sz w:val="14"/>
                <w:szCs w:val="14"/>
                <w:lang w:val="es-ES" w:eastAsia="es-ES"/>
              </w:rPr>
              <w:t xml:space="preserve">Proceso de </w:t>
            </w:r>
            <w:r>
              <w:rPr>
                <w:rFonts w:cs="Arial"/>
                <w:sz w:val="14"/>
                <w:szCs w:val="14"/>
                <w:lang w:val="es-ES" w:eastAsia="es-ES"/>
              </w:rPr>
              <w:t>limpieza del secador</w:t>
            </w:r>
          </w:p>
        </w:tc>
        <w:tc>
          <w:tcPr>
            <w:tcW w:w="2745" w:type="dxa"/>
            <w:gridSpan w:val="3"/>
            <w:vMerge/>
            <w:tcBorders>
              <w:left w:val="single" w:sz="8" w:space="0" w:color="auto"/>
              <w:right w:val="single" w:sz="8" w:space="0" w:color="000000"/>
            </w:tcBorders>
            <w:vAlign w:val="center"/>
            <w:hideMark/>
          </w:tcPr>
          <w:p w:rsidR="00A30639" w:rsidRPr="00970FB1" w:rsidRDefault="00A30639" w:rsidP="00A30639">
            <w:pPr>
              <w:jc w:val="center"/>
              <w:rPr>
                <w:rFonts w:cs="Arial"/>
                <w:sz w:val="14"/>
                <w:szCs w:val="14"/>
                <w:lang w:val="es-ES" w:eastAsia="es-ES"/>
              </w:rPr>
            </w:pPr>
          </w:p>
        </w:tc>
      </w:tr>
      <w:tr w:rsidR="00A30639" w:rsidRPr="00970FB1" w:rsidTr="00C17B9E">
        <w:trPr>
          <w:trHeight w:val="21"/>
        </w:trPr>
        <w:tc>
          <w:tcPr>
            <w:tcW w:w="1304" w:type="dxa"/>
            <w:gridSpan w:val="2"/>
            <w:vMerge/>
            <w:tcBorders>
              <w:left w:val="single" w:sz="8" w:space="0" w:color="auto"/>
              <w:right w:val="single" w:sz="8" w:space="0" w:color="000000"/>
            </w:tcBorders>
            <w:shd w:val="clear" w:color="auto" w:fill="EEECE1"/>
            <w:vAlign w:val="center"/>
            <w:hideMark/>
          </w:tcPr>
          <w:p w:rsidR="00A30639" w:rsidRPr="00970FB1" w:rsidRDefault="00A30639" w:rsidP="00A30639">
            <w:pPr>
              <w:jc w:val="center"/>
              <w:rPr>
                <w:rFonts w:cs="Arial"/>
                <w:sz w:val="14"/>
                <w:szCs w:val="14"/>
                <w:lang w:val="es-ES" w:eastAsia="es-ES"/>
              </w:rPr>
            </w:pPr>
          </w:p>
        </w:tc>
        <w:tc>
          <w:tcPr>
            <w:tcW w:w="3019" w:type="dxa"/>
            <w:tcBorders>
              <w:top w:val="nil"/>
              <w:left w:val="single" w:sz="8" w:space="0" w:color="000000"/>
              <w:bottom w:val="nil"/>
              <w:right w:val="single" w:sz="4" w:space="0" w:color="auto"/>
            </w:tcBorders>
            <w:shd w:val="clear" w:color="auto" w:fill="auto"/>
            <w:noWrap/>
            <w:vAlign w:val="center"/>
            <w:hideMark/>
          </w:tcPr>
          <w:p w:rsidR="00A30639" w:rsidRPr="00970FB1" w:rsidRDefault="00A30639" w:rsidP="00A30639">
            <w:pPr>
              <w:rPr>
                <w:rFonts w:cs="Arial"/>
                <w:b/>
                <w:bCs/>
                <w:i/>
                <w:iCs/>
                <w:sz w:val="14"/>
                <w:szCs w:val="14"/>
                <w:lang w:val="es-ES" w:eastAsia="es-ES"/>
              </w:rPr>
            </w:pPr>
            <w:r w:rsidRPr="00970FB1">
              <w:rPr>
                <w:rFonts w:cs="Arial"/>
                <w:b/>
                <w:bCs/>
                <w:i/>
                <w:iCs/>
                <w:sz w:val="14"/>
                <w:szCs w:val="14"/>
                <w:lang w:val="es-ES" w:eastAsia="es-ES"/>
              </w:rPr>
              <w:t>FECHA DE EJECUCIÓN</w:t>
            </w:r>
            <w:r>
              <w:rPr>
                <w:rFonts w:cs="Arial"/>
                <w:b/>
                <w:bCs/>
                <w:i/>
                <w:iCs/>
                <w:sz w:val="14"/>
                <w:szCs w:val="14"/>
                <w:lang w:val="es-ES" w:eastAsia="es-ES"/>
              </w:rPr>
              <w:t>:</w:t>
            </w:r>
          </w:p>
        </w:tc>
        <w:tc>
          <w:tcPr>
            <w:tcW w:w="1701" w:type="dxa"/>
            <w:gridSpan w:val="2"/>
            <w:tcBorders>
              <w:top w:val="single" w:sz="4" w:space="0" w:color="auto"/>
              <w:left w:val="nil"/>
              <w:bottom w:val="nil"/>
              <w:right w:val="single" w:sz="4" w:space="0" w:color="000000"/>
            </w:tcBorders>
            <w:shd w:val="clear" w:color="auto" w:fill="auto"/>
            <w:noWrap/>
            <w:vAlign w:val="center"/>
            <w:hideMark/>
          </w:tcPr>
          <w:p w:rsidR="00A30639" w:rsidRPr="00970FB1" w:rsidRDefault="00A30639" w:rsidP="00A30639">
            <w:pPr>
              <w:jc w:val="center"/>
              <w:rPr>
                <w:rFonts w:cs="Arial"/>
                <w:sz w:val="14"/>
                <w:szCs w:val="14"/>
                <w:lang w:val="es-ES" w:eastAsia="es-ES"/>
              </w:rPr>
            </w:pPr>
            <w:r w:rsidRPr="00970FB1">
              <w:rPr>
                <w:rFonts w:cs="Arial"/>
                <w:sz w:val="14"/>
                <w:szCs w:val="14"/>
                <w:lang w:val="es-ES" w:eastAsia="es-ES"/>
              </w:rPr>
              <w:t>09/05/2012</w:t>
            </w:r>
          </w:p>
        </w:tc>
        <w:tc>
          <w:tcPr>
            <w:tcW w:w="1206" w:type="dxa"/>
            <w:tcBorders>
              <w:top w:val="nil"/>
              <w:left w:val="nil"/>
              <w:bottom w:val="nil"/>
              <w:right w:val="single" w:sz="4" w:space="0" w:color="auto"/>
            </w:tcBorders>
            <w:shd w:val="clear" w:color="auto" w:fill="auto"/>
            <w:noWrap/>
            <w:vAlign w:val="center"/>
            <w:hideMark/>
          </w:tcPr>
          <w:p w:rsidR="00A30639" w:rsidRPr="00970FB1" w:rsidRDefault="00A30639" w:rsidP="00A30639">
            <w:pPr>
              <w:jc w:val="center"/>
              <w:rPr>
                <w:rFonts w:cs="Arial"/>
                <w:b/>
                <w:bCs/>
                <w:i/>
                <w:iCs/>
                <w:sz w:val="14"/>
                <w:szCs w:val="14"/>
                <w:lang w:val="es-ES" w:eastAsia="es-ES"/>
              </w:rPr>
            </w:pPr>
            <w:r w:rsidRPr="00970FB1">
              <w:rPr>
                <w:rFonts w:cs="Arial"/>
                <w:b/>
                <w:bCs/>
                <w:i/>
                <w:iCs/>
                <w:sz w:val="14"/>
                <w:szCs w:val="14"/>
                <w:lang w:val="es-ES" w:eastAsia="es-ES"/>
              </w:rPr>
              <w:t>RESPONSABLE</w:t>
            </w:r>
          </w:p>
        </w:tc>
        <w:tc>
          <w:tcPr>
            <w:tcW w:w="1701" w:type="dxa"/>
            <w:gridSpan w:val="2"/>
            <w:tcBorders>
              <w:top w:val="single" w:sz="4" w:space="0" w:color="auto"/>
              <w:left w:val="nil"/>
              <w:bottom w:val="nil"/>
              <w:right w:val="nil"/>
            </w:tcBorders>
            <w:shd w:val="clear" w:color="auto" w:fill="auto"/>
            <w:noWrap/>
            <w:vAlign w:val="center"/>
            <w:hideMark/>
          </w:tcPr>
          <w:p w:rsidR="00A30639" w:rsidRPr="00970FB1" w:rsidRDefault="00A30639" w:rsidP="00A30639">
            <w:pPr>
              <w:jc w:val="center"/>
              <w:rPr>
                <w:rFonts w:cs="Arial"/>
                <w:sz w:val="14"/>
                <w:szCs w:val="14"/>
                <w:lang w:val="es-ES" w:eastAsia="es-ES"/>
              </w:rPr>
            </w:pPr>
            <w:r w:rsidRPr="00970FB1">
              <w:rPr>
                <w:rFonts w:cs="Arial"/>
                <w:sz w:val="14"/>
                <w:szCs w:val="14"/>
                <w:lang w:val="es-ES" w:eastAsia="es-ES"/>
              </w:rPr>
              <w:t>Supervisor de seguridad</w:t>
            </w:r>
          </w:p>
        </w:tc>
        <w:tc>
          <w:tcPr>
            <w:tcW w:w="2745" w:type="dxa"/>
            <w:gridSpan w:val="3"/>
            <w:vMerge/>
            <w:tcBorders>
              <w:left w:val="single" w:sz="8" w:space="0" w:color="auto"/>
              <w:bottom w:val="single" w:sz="8" w:space="0" w:color="000000"/>
              <w:right w:val="single" w:sz="8" w:space="0" w:color="000000"/>
            </w:tcBorders>
            <w:vAlign w:val="center"/>
            <w:hideMark/>
          </w:tcPr>
          <w:p w:rsidR="00A30639" w:rsidRPr="00970FB1" w:rsidRDefault="00A30639" w:rsidP="00A30639">
            <w:pPr>
              <w:jc w:val="center"/>
              <w:rPr>
                <w:rFonts w:cs="Arial"/>
                <w:sz w:val="14"/>
                <w:szCs w:val="14"/>
                <w:lang w:val="es-ES" w:eastAsia="es-ES"/>
              </w:rPr>
            </w:pPr>
          </w:p>
        </w:tc>
      </w:tr>
      <w:tr w:rsidR="00F42D29" w:rsidRPr="00970FB1" w:rsidTr="00C17B9E">
        <w:trPr>
          <w:trHeight w:val="28"/>
        </w:trPr>
        <w:tc>
          <w:tcPr>
            <w:tcW w:w="1304" w:type="dxa"/>
            <w:gridSpan w:val="2"/>
            <w:vMerge/>
            <w:tcBorders>
              <w:left w:val="single" w:sz="8" w:space="0" w:color="auto"/>
              <w:bottom w:val="nil"/>
              <w:right w:val="single" w:sz="8" w:space="0" w:color="000000"/>
            </w:tcBorders>
            <w:shd w:val="clear" w:color="auto" w:fill="EEECE1"/>
            <w:noWrap/>
            <w:vAlign w:val="center"/>
            <w:hideMark/>
          </w:tcPr>
          <w:p w:rsidR="00F42D29" w:rsidRPr="00970FB1" w:rsidRDefault="00F42D29" w:rsidP="00A30639">
            <w:pPr>
              <w:rPr>
                <w:rFonts w:cs="Arial"/>
                <w:b/>
                <w:bCs/>
                <w:sz w:val="14"/>
                <w:szCs w:val="14"/>
                <w:lang w:val="es-ES" w:eastAsia="es-ES"/>
              </w:rPr>
            </w:pPr>
          </w:p>
        </w:tc>
        <w:tc>
          <w:tcPr>
            <w:tcW w:w="3019" w:type="dxa"/>
            <w:tcBorders>
              <w:top w:val="single" w:sz="8" w:space="0" w:color="auto"/>
              <w:left w:val="single" w:sz="8" w:space="0" w:color="000000"/>
              <w:bottom w:val="single" w:sz="8" w:space="0" w:color="auto"/>
              <w:right w:val="single" w:sz="8" w:space="0" w:color="000000"/>
            </w:tcBorders>
            <w:shd w:val="clear" w:color="auto" w:fill="EEECE1"/>
            <w:noWrap/>
            <w:vAlign w:val="center"/>
            <w:hideMark/>
          </w:tcPr>
          <w:p w:rsidR="00F42D29" w:rsidRPr="00970FB1" w:rsidRDefault="00F42D29" w:rsidP="00A30639">
            <w:pPr>
              <w:jc w:val="center"/>
              <w:rPr>
                <w:rFonts w:cs="Arial"/>
                <w:b/>
                <w:bCs/>
                <w:sz w:val="14"/>
                <w:szCs w:val="14"/>
                <w:lang w:val="es-ES" w:eastAsia="es-ES"/>
              </w:rPr>
            </w:pPr>
            <w:r w:rsidRPr="00970FB1">
              <w:rPr>
                <w:rFonts w:cs="Arial"/>
                <w:b/>
                <w:bCs/>
                <w:sz w:val="14"/>
                <w:szCs w:val="14"/>
                <w:lang w:val="es-ES" w:eastAsia="es-ES"/>
              </w:rPr>
              <w:t>PASOS</w:t>
            </w:r>
          </w:p>
        </w:tc>
        <w:tc>
          <w:tcPr>
            <w:tcW w:w="1701" w:type="dxa"/>
            <w:gridSpan w:val="2"/>
            <w:tcBorders>
              <w:top w:val="single" w:sz="8" w:space="0" w:color="auto"/>
              <w:left w:val="nil"/>
              <w:bottom w:val="nil"/>
              <w:right w:val="single" w:sz="8" w:space="0" w:color="000000"/>
            </w:tcBorders>
            <w:shd w:val="clear" w:color="auto" w:fill="EEECE1"/>
            <w:noWrap/>
            <w:vAlign w:val="center"/>
            <w:hideMark/>
          </w:tcPr>
          <w:p w:rsidR="00F42D29" w:rsidRPr="00970FB1" w:rsidRDefault="00F42D29" w:rsidP="00A30639">
            <w:pPr>
              <w:jc w:val="center"/>
              <w:rPr>
                <w:rFonts w:cs="Arial"/>
                <w:b/>
                <w:bCs/>
                <w:sz w:val="14"/>
                <w:szCs w:val="14"/>
                <w:lang w:val="es-ES" w:eastAsia="es-ES"/>
              </w:rPr>
            </w:pPr>
            <w:r w:rsidRPr="00970FB1">
              <w:rPr>
                <w:rFonts w:cs="Arial"/>
                <w:b/>
                <w:bCs/>
                <w:sz w:val="14"/>
                <w:szCs w:val="14"/>
                <w:lang w:val="es-ES" w:eastAsia="es-ES"/>
              </w:rPr>
              <w:t>PELIGROS</w:t>
            </w:r>
          </w:p>
        </w:tc>
        <w:tc>
          <w:tcPr>
            <w:tcW w:w="1206" w:type="dxa"/>
            <w:tcBorders>
              <w:top w:val="single" w:sz="8" w:space="0" w:color="auto"/>
              <w:left w:val="nil"/>
              <w:bottom w:val="single" w:sz="8" w:space="0" w:color="auto"/>
              <w:right w:val="single" w:sz="8" w:space="0" w:color="000000"/>
            </w:tcBorders>
            <w:shd w:val="clear" w:color="auto" w:fill="EEECE1"/>
            <w:noWrap/>
            <w:vAlign w:val="center"/>
            <w:hideMark/>
          </w:tcPr>
          <w:p w:rsidR="00F42D29" w:rsidRPr="00970FB1" w:rsidRDefault="00F42D29" w:rsidP="00A30639">
            <w:pPr>
              <w:jc w:val="center"/>
              <w:rPr>
                <w:rFonts w:cs="Arial"/>
                <w:b/>
                <w:bCs/>
                <w:sz w:val="14"/>
                <w:szCs w:val="14"/>
                <w:lang w:val="es-ES" w:eastAsia="es-ES"/>
              </w:rPr>
            </w:pPr>
            <w:r w:rsidRPr="00970FB1">
              <w:rPr>
                <w:rFonts w:cs="Arial"/>
                <w:b/>
                <w:bCs/>
                <w:sz w:val="14"/>
                <w:szCs w:val="14"/>
                <w:lang w:val="es-ES" w:eastAsia="es-ES"/>
              </w:rPr>
              <w:t>RIESGOS</w:t>
            </w:r>
          </w:p>
        </w:tc>
        <w:tc>
          <w:tcPr>
            <w:tcW w:w="1701" w:type="dxa"/>
            <w:gridSpan w:val="2"/>
            <w:tcBorders>
              <w:top w:val="single" w:sz="8" w:space="0" w:color="auto"/>
              <w:left w:val="nil"/>
              <w:bottom w:val="nil"/>
              <w:right w:val="single" w:sz="8" w:space="0" w:color="000000"/>
            </w:tcBorders>
            <w:shd w:val="clear" w:color="auto" w:fill="EEECE1"/>
            <w:noWrap/>
            <w:vAlign w:val="center"/>
            <w:hideMark/>
          </w:tcPr>
          <w:p w:rsidR="00F42D29" w:rsidRPr="00970FB1" w:rsidRDefault="00F42D29" w:rsidP="00A30639">
            <w:pPr>
              <w:jc w:val="center"/>
              <w:rPr>
                <w:rFonts w:cs="Arial"/>
                <w:b/>
                <w:bCs/>
                <w:sz w:val="14"/>
                <w:szCs w:val="14"/>
                <w:lang w:val="es-ES" w:eastAsia="es-ES"/>
              </w:rPr>
            </w:pPr>
            <w:r w:rsidRPr="00970FB1">
              <w:rPr>
                <w:rFonts w:cs="Arial"/>
                <w:b/>
                <w:bCs/>
                <w:sz w:val="14"/>
                <w:szCs w:val="14"/>
                <w:lang w:val="es-ES" w:eastAsia="es-ES"/>
              </w:rPr>
              <w:t>PROTECCIÓN COLECTIVA</w:t>
            </w:r>
          </w:p>
        </w:tc>
        <w:tc>
          <w:tcPr>
            <w:tcW w:w="1345" w:type="dxa"/>
            <w:tcBorders>
              <w:top w:val="nil"/>
              <w:left w:val="nil"/>
              <w:bottom w:val="nil"/>
              <w:right w:val="single" w:sz="8" w:space="0" w:color="auto"/>
            </w:tcBorders>
            <w:shd w:val="clear" w:color="auto" w:fill="EEECE1"/>
            <w:noWrap/>
            <w:vAlign w:val="center"/>
            <w:hideMark/>
          </w:tcPr>
          <w:p w:rsidR="00F42D29" w:rsidRPr="00970FB1" w:rsidRDefault="00F42D29" w:rsidP="00A30639">
            <w:pPr>
              <w:jc w:val="center"/>
              <w:rPr>
                <w:rFonts w:cs="Arial"/>
                <w:b/>
                <w:bCs/>
                <w:sz w:val="14"/>
                <w:szCs w:val="14"/>
                <w:lang w:val="es-ES" w:eastAsia="es-ES"/>
              </w:rPr>
            </w:pPr>
            <w:r w:rsidRPr="00970FB1">
              <w:rPr>
                <w:rFonts w:cs="Arial"/>
                <w:b/>
                <w:bCs/>
                <w:sz w:val="14"/>
                <w:szCs w:val="14"/>
                <w:lang w:val="es-ES" w:eastAsia="es-ES"/>
              </w:rPr>
              <w:t>EPP</w:t>
            </w:r>
          </w:p>
        </w:tc>
        <w:tc>
          <w:tcPr>
            <w:tcW w:w="1400" w:type="dxa"/>
            <w:gridSpan w:val="2"/>
            <w:tcBorders>
              <w:top w:val="single" w:sz="8" w:space="0" w:color="auto"/>
              <w:left w:val="nil"/>
              <w:bottom w:val="single" w:sz="4" w:space="0" w:color="auto"/>
              <w:right w:val="single" w:sz="8" w:space="0" w:color="000000"/>
            </w:tcBorders>
            <w:shd w:val="clear" w:color="auto" w:fill="EEECE1"/>
            <w:noWrap/>
            <w:vAlign w:val="center"/>
            <w:hideMark/>
          </w:tcPr>
          <w:p w:rsidR="00F42D29" w:rsidRPr="00970FB1" w:rsidRDefault="00F42D29" w:rsidP="00A30639">
            <w:pPr>
              <w:jc w:val="center"/>
              <w:rPr>
                <w:rFonts w:cs="Arial"/>
                <w:b/>
                <w:bCs/>
                <w:sz w:val="14"/>
                <w:szCs w:val="14"/>
                <w:lang w:val="es-ES" w:eastAsia="es-ES"/>
              </w:rPr>
            </w:pPr>
            <w:r w:rsidRPr="00970FB1">
              <w:rPr>
                <w:rFonts w:cs="Arial"/>
                <w:b/>
                <w:bCs/>
                <w:sz w:val="14"/>
                <w:szCs w:val="14"/>
                <w:lang w:val="es-ES" w:eastAsia="es-ES"/>
              </w:rPr>
              <w:t>OBSERVACIONES</w:t>
            </w:r>
          </w:p>
        </w:tc>
      </w:tr>
      <w:tr w:rsidR="00C17B9E" w:rsidRPr="00C039A0" w:rsidTr="00C17B9E">
        <w:trPr>
          <w:trHeight w:val="43"/>
        </w:trPr>
        <w:tc>
          <w:tcPr>
            <w:tcW w:w="1304" w:type="dxa"/>
            <w:gridSpan w:val="2"/>
            <w:vMerge w:val="restart"/>
            <w:tcBorders>
              <w:top w:val="single" w:sz="8" w:space="0" w:color="auto"/>
              <w:left w:val="single" w:sz="8" w:space="0" w:color="auto"/>
              <w:bottom w:val="single" w:sz="4" w:space="0" w:color="000000"/>
              <w:right w:val="nil"/>
            </w:tcBorders>
            <w:shd w:val="clear" w:color="auto" w:fill="EEECE1"/>
            <w:vAlign w:val="center"/>
            <w:hideMark/>
          </w:tcPr>
          <w:p w:rsidR="0099741E" w:rsidRPr="00C039A0" w:rsidRDefault="0099741E" w:rsidP="00A30639">
            <w:pPr>
              <w:jc w:val="center"/>
              <w:rPr>
                <w:sz w:val="14"/>
                <w:szCs w:val="14"/>
              </w:rPr>
            </w:pPr>
            <w:r w:rsidRPr="00C039A0">
              <w:rPr>
                <w:sz w:val="14"/>
                <w:szCs w:val="14"/>
              </w:rPr>
              <w:t>Apagar el equipo de la botonera de mando</w:t>
            </w:r>
          </w:p>
        </w:tc>
        <w:tc>
          <w:tcPr>
            <w:tcW w:w="3019"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99741E" w:rsidRPr="00C039A0" w:rsidRDefault="0099741E" w:rsidP="006E6AD8">
            <w:pPr>
              <w:numPr>
                <w:ilvl w:val="0"/>
                <w:numId w:val="117"/>
              </w:numPr>
              <w:tabs>
                <w:tab w:val="clear" w:pos="360"/>
              </w:tabs>
              <w:ind w:left="208" w:hanging="250"/>
              <w:jc w:val="both"/>
              <w:rPr>
                <w:rFonts w:cs="Arial"/>
                <w:sz w:val="14"/>
                <w:szCs w:val="14"/>
                <w:lang w:val="es-ES" w:eastAsia="es-ES"/>
              </w:rPr>
            </w:pPr>
            <w:r w:rsidRPr="00C039A0">
              <w:rPr>
                <w:rFonts w:cs="Arial"/>
                <w:sz w:val="14"/>
                <w:szCs w:val="14"/>
                <w:lang w:val="es-ES" w:eastAsia="es-ES"/>
              </w:rPr>
              <w:t>Verificar visualmente el estado de conexión y breaker encendidos</w:t>
            </w:r>
            <w:r w:rsidR="00D362DB">
              <w:rPr>
                <w:rFonts w:cs="Arial"/>
                <w:sz w:val="14"/>
                <w:szCs w:val="14"/>
                <w:lang w:val="es-ES" w:eastAsia="es-ES"/>
              </w:rPr>
              <w:t>.</w:t>
            </w:r>
          </w:p>
        </w:tc>
        <w:tc>
          <w:tcPr>
            <w:tcW w:w="1701" w:type="dxa"/>
            <w:gridSpan w:val="2"/>
            <w:vMerge w:val="restart"/>
            <w:tcBorders>
              <w:top w:val="single" w:sz="4" w:space="0" w:color="auto"/>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s-ES" w:eastAsia="es-ES"/>
              </w:rPr>
            </w:pPr>
            <w:r w:rsidRPr="00C039A0">
              <w:rPr>
                <w:rFonts w:cs="Arial"/>
                <w:sz w:val="14"/>
                <w:szCs w:val="14"/>
                <w:lang w:val="es-ES" w:eastAsia="es-ES"/>
              </w:rPr>
              <w:t>No existen conexiones apropiadas.</w:t>
            </w:r>
          </w:p>
          <w:p w:rsidR="0099741E" w:rsidRPr="00C039A0" w:rsidRDefault="004A7F6A" w:rsidP="00A30639">
            <w:pPr>
              <w:jc w:val="both"/>
              <w:rPr>
                <w:rFonts w:cs="Arial"/>
                <w:sz w:val="14"/>
                <w:szCs w:val="14"/>
                <w:lang w:val="es-ES" w:eastAsia="es-ES"/>
              </w:rPr>
            </w:pPr>
            <w:r w:rsidRPr="00C039A0">
              <w:rPr>
                <w:rFonts w:cs="Arial"/>
                <w:sz w:val="14"/>
                <w:szCs w:val="14"/>
                <w:lang w:val="es-ES" w:eastAsia="es-ES"/>
              </w:rPr>
              <w:t>No existe señalización de seguridad eléctrica.</w:t>
            </w:r>
          </w:p>
        </w:tc>
        <w:tc>
          <w:tcPr>
            <w:tcW w:w="1206" w:type="dxa"/>
            <w:vMerge w:val="restart"/>
            <w:tcBorders>
              <w:top w:val="nil"/>
              <w:left w:val="nil"/>
              <w:right w:val="single" w:sz="8" w:space="0" w:color="000000"/>
            </w:tcBorders>
            <w:shd w:val="clear" w:color="auto" w:fill="auto"/>
            <w:vAlign w:val="center"/>
          </w:tcPr>
          <w:p w:rsidR="0099741E" w:rsidRPr="00C039A0" w:rsidRDefault="00025790" w:rsidP="00A30639">
            <w:pPr>
              <w:jc w:val="both"/>
              <w:rPr>
                <w:rFonts w:cs="Arial"/>
                <w:sz w:val="14"/>
                <w:szCs w:val="14"/>
                <w:lang w:val="es-ES" w:eastAsia="es-ES"/>
              </w:rPr>
            </w:pPr>
            <w:r w:rsidRPr="00C039A0">
              <w:rPr>
                <w:rFonts w:cs="Arial"/>
                <w:sz w:val="14"/>
                <w:szCs w:val="14"/>
                <w:lang w:val="es-ES" w:eastAsia="es-ES"/>
              </w:rPr>
              <w:t>Cortocircuito en la botonera principal.</w:t>
            </w:r>
          </w:p>
        </w:tc>
        <w:tc>
          <w:tcPr>
            <w:tcW w:w="1701" w:type="dxa"/>
            <w:gridSpan w:val="2"/>
            <w:vMerge w:val="restart"/>
            <w:tcBorders>
              <w:top w:val="single" w:sz="8" w:space="0" w:color="auto"/>
              <w:left w:val="single" w:sz="8" w:space="0" w:color="auto"/>
              <w:bottom w:val="single" w:sz="4" w:space="0" w:color="auto"/>
              <w:right w:val="single" w:sz="8" w:space="0" w:color="000000"/>
            </w:tcBorders>
            <w:shd w:val="clear" w:color="auto" w:fill="auto"/>
            <w:vAlign w:val="center"/>
          </w:tcPr>
          <w:p w:rsidR="0099741E" w:rsidRPr="00C039A0" w:rsidRDefault="00CB0EAF" w:rsidP="00A30639">
            <w:pPr>
              <w:jc w:val="both"/>
              <w:rPr>
                <w:rFonts w:cs="Arial"/>
                <w:sz w:val="14"/>
                <w:szCs w:val="14"/>
                <w:lang w:val="es-ES" w:eastAsia="es-ES"/>
              </w:rPr>
            </w:pPr>
            <w:r w:rsidRPr="00C039A0">
              <w:rPr>
                <w:rFonts w:cs="Arial"/>
                <w:sz w:val="14"/>
                <w:szCs w:val="14"/>
                <w:lang w:val="es-ES" w:eastAsia="es-ES"/>
              </w:rPr>
              <w:t>Sistema de alarma contraincendios en área de Botonera de mando y tablero de control.</w:t>
            </w:r>
          </w:p>
        </w:tc>
        <w:tc>
          <w:tcPr>
            <w:tcW w:w="1345" w:type="dxa"/>
            <w:vMerge w:val="restart"/>
            <w:tcBorders>
              <w:top w:val="single" w:sz="8" w:space="0" w:color="auto"/>
              <w:left w:val="single" w:sz="8" w:space="0" w:color="auto"/>
              <w:right w:val="single" w:sz="8" w:space="0" w:color="auto"/>
            </w:tcBorders>
            <w:shd w:val="clear" w:color="auto" w:fill="auto"/>
            <w:vAlign w:val="center"/>
          </w:tcPr>
          <w:p w:rsidR="0099741E" w:rsidRPr="00C039A0" w:rsidRDefault="008252C0" w:rsidP="00A30639">
            <w:pPr>
              <w:jc w:val="both"/>
              <w:rPr>
                <w:rFonts w:cs="Arial"/>
                <w:sz w:val="14"/>
                <w:szCs w:val="14"/>
                <w:lang w:val="es-ES" w:eastAsia="es-ES"/>
              </w:rPr>
            </w:pPr>
            <w:r w:rsidRPr="00C039A0">
              <w:rPr>
                <w:rFonts w:cs="Arial"/>
                <w:sz w:val="14"/>
                <w:szCs w:val="14"/>
                <w:lang w:val="es-ES" w:eastAsia="es-ES"/>
              </w:rPr>
              <w:t>Botas dieléctricas  Casco de protección, Gafas de protección,  Guantes,  dieléctricos, arnés, mascarillas de oxigeno</w:t>
            </w:r>
          </w:p>
        </w:tc>
        <w:tc>
          <w:tcPr>
            <w:tcW w:w="1400" w:type="dxa"/>
            <w:gridSpan w:val="2"/>
            <w:vMerge w:val="restart"/>
            <w:tcBorders>
              <w:top w:val="single" w:sz="4" w:space="0" w:color="auto"/>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s-ES" w:eastAsia="es-ES"/>
              </w:rPr>
            </w:pPr>
          </w:p>
        </w:tc>
      </w:tr>
      <w:tr w:rsidR="00C17B9E" w:rsidRPr="00BF345C" w:rsidTr="00C17B9E">
        <w:trPr>
          <w:trHeight w:val="8"/>
        </w:trPr>
        <w:tc>
          <w:tcPr>
            <w:tcW w:w="1304" w:type="dxa"/>
            <w:gridSpan w:val="2"/>
            <w:vMerge/>
            <w:tcBorders>
              <w:top w:val="single" w:sz="8" w:space="0" w:color="auto"/>
              <w:left w:val="single" w:sz="8" w:space="0" w:color="auto"/>
              <w:bottom w:val="single" w:sz="4" w:space="0" w:color="000000"/>
              <w:right w:val="nil"/>
            </w:tcBorders>
            <w:shd w:val="clear" w:color="auto" w:fill="EEECE1"/>
            <w:vAlign w:val="center"/>
            <w:hideMark/>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8" w:space="0" w:color="auto"/>
            </w:tcBorders>
            <w:shd w:val="clear" w:color="auto" w:fill="auto"/>
            <w:vAlign w:val="center"/>
          </w:tcPr>
          <w:p w:rsidR="0099741E" w:rsidRPr="00C039A0" w:rsidRDefault="0099741E" w:rsidP="006E6AD8">
            <w:pPr>
              <w:numPr>
                <w:ilvl w:val="0"/>
                <w:numId w:val="117"/>
              </w:numPr>
              <w:tabs>
                <w:tab w:val="clear" w:pos="360"/>
              </w:tabs>
              <w:ind w:left="208" w:hanging="250"/>
              <w:jc w:val="both"/>
              <w:rPr>
                <w:rFonts w:cs="Arial"/>
                <w:sz w:val="14"/>
                <w:szCs w:val="14"/>
                <w:lang w:val="en-US" w:eastAsia="es-ES"/>
              </w:rPr>
            </w:pPr>
            <w:r w:rsidRPr="00C039A0">
              <w:rPr>
                <w:rFonts w:cs="Arial"/>
                <w:sz w:val="14"/>
                <w:szCs w:val="14"/>
                <w:lang w:val="en-US" w:eastAsia="es-ES"/>
              </w:rPr>
              <w:t>Bajar breaker principal de ON a OFF</w:t>
            </w:r>
            <w:r w:rsidR="00D362DB">
              <w:rPr>
                <w:rFonts w:cs="Arial"/>
                <w:sz w:val="14"/>
                <w:szCs w:val="14"/>
                <w:lang w:val="en-US" w:eastAsia="es-ES"/>
              </w:rPr>
              <w:t>.</w:t>
            </w:r>
          </w:p>
        </w:tc>
        <w:tc>
          <w:tcPr>
            <w:tcW w:w="1701" w:type="dxa"/>
            <w:gridSpan w:val="2"/>
            <w:vMerge/>
            <w:tcBorders>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n-US" w:eastAsia="es-ES"/>
              </w:rPr>
            </w:pPr>
          </w:p>
        </w:tc>
        <w:tc>
          <w:tcPr>
            <w:tcW w:w="1206" w:type="dxa"/>
            <w:vMerge/>
            <w:tcBorders>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n-US" w:eastAsia="es-ES"/>
              </w:rPr>
            </w:pPr>
          </w:p>
        </w:tc>
        <w:tc>
          <w:tcPr>
            <w:tcW w:w="1701" w:type="dxa"/>
            <w:gridSpan w:val="2"/>
            <w:vMerge/>
            <w:tcBorders>
              <w:top w:val="single" w:sz="8" w:space="0" w:color="auto"/>
              <w:left w:val="single" w:sz="8" w:space="0" w:color="auto"/>
              <w:bottom w:val="single" w:sz="4" w:space="0" w:color="auto"/>
              <w:right w:val="single" w:sz="8" w:space="0" w:color="000000"/>
            </w:tcBorders>
            <w:vAlign w:val="center"/>
          </w:tcPr>
          <w:p w:rsidR="0099741E" w:rsidRPr="00C039A0" w:rsidRDefault="0099741E" w:rsidP="00A30639">
            <w:pPr>
              <w:jc w:val="both"/>
              <w:rPr>
                <w:rFonts w:cs="Arial"/>
                <w:sz w:val="14"/>
                <w:szCs w:val="14"/>
                <w:lang w:val="en-U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n-U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n-US" w:eastAsia="es-ES"/>
              </w:rPr>
            </w:pPr>
          </w:p>
        </w:tc>
      </w:tr>
      <w:tr w:rsidR="00C17B9E" w:rsidRPr="00C039A0" w:rsidTr="00C17B9E">
        <w:trPr>
          <w:trHeight w:val="9"/>
        </w:trPr>
        <w:tc>
          <w:tcPr>
            <w:tcW w:w="1304" w:type="dxa"/>
            <w:gridSpan w:val="2"/>
            <w:vMerge/>
            <w:tcBorders>
              <w:top w:val="single" w:sz="8" w:space="0" w:color="auto"/>
              <w:left w:val="single" w:sz="8" w:space="0" w:color="auto"/>
              <w:bottom w:val="single" w:sz="4" w:space="0" w:color="000000"/>
              <w:right w:val="nil"/>
            </w:tcBorders>
            <w:shd w:val="clear" w:color="auto" w:fill="EEECE1"/>
            <w:vAlign w:val="center"/>
            <w:hideMark/>
          </w:tcPr>
          <w:p w:rsidR="0099741E" w:rsidRPr="00C039A0" w:rsidRDefault="0099741E" w:rsidP="00A30639">
            <w:pPr>
              <w:jc w:val="center"/>
              <w:rPr>
                <w:rFonts w:cs="Arial"/>
                <w:sz w:val="14"/>
                <w:szCs w:val="14"/>
                <w:lang w:val="en-US" w:eastAsia="es-ES"/>
              </w:rPr>
            </w:pPr>
          </w:p>
        </w:tc>
        <w:tc>
          <w:tcPr>
            <w:tcW w:w="3019" w:type="dxa"/>
            <w:tcBorders>
              <w:top w:val="single" w:sz="4" w:space="0" w:color="auto"/>
              <w:left w:val="single" w:sz="8" w:space="0" w:color="auto"/>
              <w:bottom w:val="single" w:sz="4" w:space="0" w:color="auto"/>
              <w:right w:val="single" w:sz="8" w:space="0" w:color="auto"/>
            </w:tcBorders>
            <w:shd w:val="clear" w:color="auto" w:fill="auto"/>
            <w:vAlign w:val="center"/>
          </w:tcPr>
          <w:p w:rsidR="0099741E" w:rsidRPr="00C039A0" w:rsidRDefault="0099741E" w:rsidP="006E6AD8">
            <w:pPr>
              <w:numPr>
                <w:ilvl w:val="0"/>
                <w:numId w:val="117"/>
              </w:numPr>
              <w:tabs>
                <w:tab w:val="clear" w:pos="360"/>
              </w:tabs>
              <w:ind w:left="208" w:hanging="250"/>
              <w:jc w:val="both"/>
              <w:rPr>
                <w:rFonts w:cs="Arial"/>
                <w:bCs/>
                <w:sz w:val="14"/>
                <w:szCs w:val="14"/>
                <w:lang w:val="es-ES" w:eastAsia="es-ES"/>
              </w:rPr>
            </w:pPr>
            <w:r w:rsidRPr="00C039A0">
              <w:rPr>
                <w:rFonts w:cs="Arial"/>
                <w:bCs/>
                <w:sz w:val="14"/>
                <w:szCs w:val="14"/>
                <w:lang w:val="es-ES" w:eastAsia="es-ES"/>
              </w:rPr>
              <w:t>Chequear que la maquina este totalmente apagado</w:t>
            </w:r>
            <w:r w:rsidR="00D362DB">
              <w:rPr>
                <w:rFonts w:cs="Arial"/>
                <w:bCs/>
                <w:sz w:val="14"/>
                <w:szCs w:val="14"/>
                <w:lang w:val="es-ES" w:eastAsia="es-ES"/>
              </w:rPr>
              <w:t>.</w:t>
            </w:r>
          </w:p>
        </w:tc>
        <w:tc>
          <w:tcPr>
            <w:tcW w:w="1701" w:type="dxa"/>
            <w:gridSpan w:val="2"/>
            <w:vMerge/>
            <w:tcBorders>
              <w:left w:val="single" w:sz="8" w:space="0" w:color="auto"/>
              <w:bottom w:val="single" w:sz="4"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s-ES" w:eastAsia="es-ES"/>
              </w:rPr>
            </w:pPr>
          </w:p>
        </w:tc>
        <w:tc>
          <w:tcPr>
            <w:tcW w:w="1206" w:type="dxa"/>
            <w:vMerge/>
            <w:tcBorders>
              <w:left w:val="single" w:sz="8" w:space="0" w:color="auto"/>
              <w:bottom w:val="single" w:sz="4"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701" w:type="dxa"/>
            <w:gridSpan w:val="2"/>
            <w:vMerge/>
            <w:tcBorders>
              <w:top w:val="single" w:sz="8" w:space="0" w:color="auto"/>
              <w:left w:val="single" w:sz="8" w:space="0" w:color="auto"/>
              <w:bottom w:val="single" w:sz="4"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338"/>
        </w:trPr>
        <w:tc>
          <w:tcPr>
            <w:tcW w:w="1304" w:type="dxa"/>
            <w:gridSpan w:val="2"/>
            <w:vMerge w:val="restart"/>
            <w:tcBorders>
              <w:top w:val="nil"/>
              <w:left w:val="single" w:sz="8" w:space="0" w:color="auto"/>
              <w:bottom w:val="single" w:sz="8" w:space="0" w:color="000000"/>
              <w:right w:val="nil"/>
            </w:tcBorders>
            <w:shd w:val="clear" w:color="auto" w:fill="EEECE1"/>
            <w:vAlign w:val="center"/>
            <w:hideMark/>
          </w:tcPr>
          <w:p w:rsidR="0099741E" w:rsidRPr="00C039A0" w:rsidRDefault="0099741E" w:rsidP="00A30639">
            <w:pPr>
              <w:jc w:val="center"/>
              <w:rPr>
                <w:sz w:val="14"/>
                <w:szCs w:val="14"/>
              </w:rPr>
            </w:pPr>
            <w:r w:rsidRPr="00C039A0">
              <w:rPr>
                <w:sz w:val="14"/>
                <w:szCs w:val="14"/>
              </w:rPr>
              <w:t>Abrir las tapas principales de acceso a maquina</w:t>
            </w:r>
          </w:p>
        </w:tc>
        <w:tc>
          <w:tcPr>
            <w:tcW w:w="3019" w:type="dxa"/>
            <w:tcBorders>
              <w:top w:val="single" w:sz="4" w:space="0" w:color="auto"/>
              <w:left w:val="single" w:sz="8" w:space="0" w:color="auto"/>
              <w:bottom w:val="single" w:sz="4" w:space="0" w:color="auto"/>
              <w:right w:val="nil"/>
            </w:tcBorders>
            <w:shd w:val="clear" w:color="auto" w:fill="auto"/>
            <w:vAlign w:val="center"/>
          </w:tcPr>
          <w:p w:rsidR="0099741E" w:rsidRPr="00C039A0" w:rsidRDefault="0099741E" w:rsidP="006E6AD8">
            <w:pPr>
              <w:numPr>
                <w:ilvl w:val="0"/>
                <w:numId w:val="118"/>
              </w:numPr>
              <w:tabs>
                <w:tab w:val="clear" w:pos="360"/>
              </w:tabs>
              <w:ind w:left="208" w:hanging="236"/>
              <w:jc w:val="both"/>
              <w:rPr>
                <w:rFonts w:cs="Arial"/>
                <w:bCs/>
                <w:sz w:val="14"/>
                <w:szCs w:val="14"/>
                <w:lang w:val="es-ES" w:eastAsia="es-ES"/>
              </w:rPr>
            </w:pPr>
            <w:r w:rsidRPr="00F42D29">
              <w:rPr>
                <w:rFonts w:cs="Arial"/>
                <w:sz w:val="14"/>
                <w:szCs w:val="14"/>
                <w:lang w:val="es-ES" w:eastAsia="es-ES"/>
              </w:rPr>
              <w:t>Con</w:t>
            </w:r>
            <w:r w:rsidRPr="00C039A0">
              <w:rPr>
                <w:rFonts w:cs="Arial"/>
                <w:bCs/>
                <w:sz w:val="14"/>
                <w:szCs w:val="14"/>
                <w:lang w:val="es-ES" w:eastAsia="es-ES"/>
              </w:rPr>
              <w:t xml:space="preserve"> una llave de 3/4 destornillar pernos de soporte esquina a esquina</w:t>
            </w:r>
            <w:r w:rsidR="00D362DB">
              <w:rPr>
                <w:rFonts w:cs="Arial"/>
                <w:bCs/>
                <w:sz w:val="14"/>
                <w:szCs w:val="14"/>
                <w:lang w:val="es-ES" w:eastAsia="es-ES"/>
              </w:rPr>
              <w:t>.</w:t>
            </w:r>
          </w:p>
        </w:tc>
        <w:tc>
          <w:tcPr>
            <w:tcW w:w="1701" w:type="dxa"/>
            <w:gridSpan w:val="2"/>
            <w:vMerge w:val="restart"/>
            <w:tcBorders>
              <w:top w:val="single" w:sz="4" w:space="0" w:color="auto"/>
              <w:left w:val="single" w:sz="8" w:space="0" w:color="auto"/>
              <w:right w:val="single" w:sz="8" w:space="0" w:color="000000"/>
            </w:tcBorders>
            <w:shd w:val="clear" w:color="auto" w:fill="auto"/>
            <w:vAlign w:val="center"/>
          </w:tcPr>
          <w:p w:rsidR="0099741E" w:rsidRPr="00C039A0" w:rsidRDefault="004A7F6A" w:rsidP="00A30639">
            <w:pPr>
              <w:jc w:val="both"/>
              <w:rPr>
                <w:rFonts w:cs="Arial"/>
                <w:sz w:val="14"/>
                <w:szCs w:val="14"/>
                <w:lang w:val="es-ES" w:eastAsia="es-ES"/>
              </w:rPr>
            </w:pPr>
            <w:r w:rsidRPr="00C039A0">
              <w:rPr>
                <w:rFonts w:cs="Arial"/>
                <w:sz w:val="14"/>
                <w:szCs w:val="14"/>
                <w:lang w:val="es-ES" w:eastAsia="es-ES"/>
              </w:rPr>
              <w:t xml:space="preserve">No existe </w:t>
            </w:r>
            <w:r w:rsidR="0091191B" w:rsidRPr="00C039A0">
              <w:rPr>
                <w:rFonts w:cs="Arial"/>
                <w:sz w:val="14"/>
                <w:szCs w:val="14"/>
                <w:lang w:val="es-ES" w:eastAsia="es-ES"/>
              </w:rPr>
              <w:t>señalización</w:t>
            </w:r>
            <w:r w:rsidRPr="00C039A0">
              <w:rPr>
                <w:rFonts w:cs="Arial"/>
                <w:sz w:val="14"/>
                <w:szCs w:val="14"/>
                <w:lang w:val="es-ES" w:eastAsia="es-ES"/>
              </w:rPr>
              <w:t xml:space="preserve"> de </w:t>
            </w:r>
            <w:r w:rsidR="0091191B" w:rsidRPr="00C039A0">
              <w:rPr>
                <w:rFonts w:cs="Arial"/>
                <w:sz w:val="14"/>
                <w:szCs w:val="14"/>
                <w:lang w:val="es-ES" w:eastAsia="es-ES"/>
              </w:rPr>
              <w:t>prohibición</w:t>
            </w:r>
            <w:r w:rsidRPr="00C039A0">
              <w:rPr>
                <w:rFonts w:cs="Arial"/>
                <w:sz w:val="14"/>
                <w:szCs w:val="14"/>
                <w:lang w:val="es-ES" w:eastAsia="es-ES"/>
              </w:rPr>
              <w:t xml:space="preserve"> de entrada</w:t>
            </w:r>
            <w:r w:rsidR="0091191B" w:rsidRPr="00C039A0">
              <w:rPr>
                <w:rFonts w:cs="Arial"/>
                <w:sz w:val="14"/>
                <w:szCs w:val="14"/>
                <w:lang w:val="es-ES" w:eastAsia="es-ES"/>
              </w:rPr>
              <w:t>.</w:t>
            </w:r>
          </w:p>
        </w:tc>
        <w:tc>
          <w:tcPr>
            <w:tcW w:w="1206" w:type="dxa"/>
            <w:vMerge w:val="restart"/>
            <w:tcBorders>
              <w:top w:val="single" w:sz="4" w:space="0" w:color="auto"/>
              <w:left w:val="single" w:sz="8" w:space="0" w:color="auto"/>
              <w:right w:val="single" w:sz="8" w:space="0" w:color="000000"/>
            </w:tcBorders>
            <w:shd w:val="clear" w:color="auto" w:fill="auto"/>
            <w:vAlign w:val="center"/>
          </w:tcPr>
          <w:p w:rsidR="008252C0" w:rsidRPr="00C039A0" w:rsidRDefault="00025790" w:rsidP="00A30639">
            <w:pPr>
              <w:jc w:val="both"/>
              <w:rPr>
                <w:rFonts w:cs="Arial"/>
                <w:sz w:val="14"/>
                <w:szCs w:val="14"/>
                <w:lang w:val="es-ES" w:eastAsia="es-ES"/>
              </w:rPr>
            </w:pPr>
            <w:r w:rsidRPr="00C039A0">
              <w:rPr>
                <w:rFonts w:cs="Arial"/>
                <w:sz w:val="14"/>
                <w:szCs w:val="14"/>
                <w:lang w:val="es-ES" w:eastAsia="es-ES"/>
              </w:rPr>
              <w:t>Cortaduras con elementos punzantes.</w:t>
            </w:r>
          </w:p>
        </w:tc>
        <w:tc>
          <w:tcPr>
            <w:tcW w:w="1701" w:type="dxa"/>
            <w:gridSpan w:val="2"/>
            <w:vMerge w:val="restart"/>
            <w:tcBorders>
              <w:top w:val="single" w:sz="4" w:space="0" w:color="auto"/>
              <w:left w:val="single" w:sz="8" w:space="0" w:color="auto"/>
              <w:right w:val="single" w:sz="8" w:space="0" w:color="000000"/>
            </w:tcBorders>
            <w:shd w:val="clear" w:color="auto" w:fill="auto"/>
            <w:vAlign w:val="center"/>
          </w:tcPr>
          <w:p w:rsidR="0099741E" w:rsidRPr="00C039A0" w:rsidRDefault="00CB0EAF" w:rsidP="00A30639">
            <w:pPr>
              <w:jc w:val="both"/>
              <w:rPr>
                <w:rFonts w:cs="Arial"/>
                <w:sz w:val="14"/>
                <w:szCs w:val="14"/>
                <w:lang w:val="es-ES" w:eastAsia="es-ES"/>
              </w:rPr>
            </w:pPr>
            <w:r w:rsidRPr="00C039A0">
              <w:rPr>
                <w:rFonts w:cs="Arial"/>
                <w:sz w:val="14"/>
                <w:szCs w:val="14"/>
                <w:lang w:val="es-ES" w:eastAsia="es-ES"/>
              </w:rPr>
              <w:t>Plan de contingencia para salida de emergencia.</w:t>
            </w: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382"/>
        </w:trPr>
        <w:tc>
          <w:tcPr>
            <w:tcW w:w="1304" w:type="dxa"/>
            <w:gridSpan w:val="2"/>
            <w:vMerge/>
            <w:tcBorders>
              <w:top w:val="nil"/>
              <w:left w:val="single" w:sz="8" w:space="0" w:color="auto"/>
              <w:bottom w:val="single" w:sz="8" w:space="0" w:color="000000"/>
              <w:right w:val="nil"/>
            </w:tcBorders>
            <w:shd w:val="clear" w:color="auto" w:fill="EEECE1"/>
            <w:vAlign w:val="center"/>
            <w:hideMark/>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right w:val="single" w:sz="4" w:space="0" w:color="auto"/>
            </w:tcBorders>
            <w:shd w:val="clear" w:color="auto" w:fill="auto"/>
            <w:vAlign w:val="center"/>
          </w:tcPr>
          <w:p w:rsidR="0099741E" w:rsidRPr="00C039A0" w:rsidRDefault="0099741E" w:rsidP="006E6AD8">
            <w:pPr>
              <w:numPr>
                <w:ilvl w:val="0"/>
                <w:numId w:val="118"/>
              </w:numPr>
              <w:tabs>
                <w:tab w:val="clear" w:pos="360"/>
              </w:tabs>
              <w:ind w:left="208" w:hanging="236"/>
              <w:jc w:val="both"/>
              <w:rPr>
                <w:rFonts w:cs="Arial"/>
                <w:sz w:val="14"/>
                <w:szCs w:val="14"/>
                <w:lang w:val="es-ES" w:eastAsia="es-ES"/>
              </w:rPr>
            </w:pPr>
            <w:r w:rsidRPr="00C039A0">
              <w:rPr>
                <w:rFonts w:cs="Arial"/>
                <w:sz w:val="14"/>
                <w:szCs w:val="14"/>
                <w:lang w:val="es-ES" w:eastAsia="es-ES"/>
              </w:rPr>
              <w:t>Elevar tapa de entrada hasta su máximo tope</w:t>
            </w:r>
            <w:r w:rsidR="00D362DB">
              <w:rPr>
                <w:rFonts w:cs="Arial"/>
                <w:sz w:val="14"/>
                <w:szCs w:val="14"/>
                <w:lang w:val="es-ES" w:eastAsia="es-ES"/>
              </w:rPr>
              <w:t>.</w:t>
            </w:r>
          </w:p>
        </w:tc>
        <w:tc>
          <w:tcPr>
            <w:tcW w:w="1701" w:type="dxa"/>
            <w:gridSpan w:val="2"/>
            <w:vMerge/>
            <w:tcBorders>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8"/>
        </w:trPr>
        <w:tc>
          <w:tcPr>
            <w:tcW w:w="1304" w:type="dxa"/>
            <w:gridSpan w:val="2"/>
            <w:vMerge w:val="restart"/>
            <w:tcBorders>
              <w:top w:val="nil"/>
              <w:left w:val="single" w:sz="8" w:space="0" w:color="auto"/>
              <w:bottom w:val="single" w:sz="8" w:space="0" w:color="000000"/>
              <w:right w:val="nil"/>
            </w:tcBorders>
            <w:shd w:val="clear" w:color="auto" w:fill="EEECE1"/>
            <w:vAlign w:val="center"/>
            <w:hideMark/>
          </w:tcPr>
          <w:p w:rsidR="0099741E" w:rsidRPr="00C039A0" w:rsidRDefault="0099741E" w:rsidP="00A30639">
            <w:pPr>
              <w:jc w:val="center"/>
              <w:rPr>
                <w:sz w:val="14"/>
                <w:szCs w:val="14"/>
              </w:rPr>
            </w:pPr>
          </w:p>
          <w:p w:rsidR="0099741E" w:rsidRPr="00C039A0" w:rsidRDefault="0099741E" w:rsidP="00A30639">
            <w:pPr>
              <w:jc w:val="center"/>
              <w:rPr>
                <w:sz w:val="14"/>
                <w:szCs w:val="14"/>
              </w:rPr>
            </w:pPr>
            <w:r w:rsidRPr="00C039A0">
              <w:rPr>
                <w:sz w:val="14"/>
                <w:szCs w:val="14"/>
              </w:rPr>
              <w:t>Iluminar el interior del secador</w:t>
            </w:r>
          </w:p>
        </w:tc>
        <w:tc>
          <w:tcPr>
            <w:tcW w:w="3019" w:type="dxa"/>
            <w:tcBorders>
              <w:top w:val="single" w:sz="8" w:space="0" w:color="auto"/>
              <w:left w:val="single" w:sz="8" w:space="0" w:color="auto"/>
              <w:bottom w:val="single" w:sz="4" w:space="0" w:color="auto"/>
              <w:right w:val="single" w:sz="4" w:space="0" w:color="auto"/>
            </w:tcBorders>
            <w:shd w:val="clear" w:color="auto" w:fill="auto"/>
            <w:vAlign w:val="center"/>
          </w:tcPr>
          <w:p w:rsidR="0099741E" w:rsidRPr="00F42D29" w:rsidRDefault="0099741E" w:rsidP="006E6AD8">
            <w:pPr>
              <w:pStyle w:val="Prrafodelista"/>
              <w:numPr>
                <w:ilvl w:val="0"/>
                <w:numId w:val="119"/>
              </w:numPr>
              <w:tabs>
                <w:tab w:val="clear" w:pos="360"/>
              </w:tabs>
              <w:spacing w:after="0"/>
              <w:ind w:left="210" w:hanging="238"/>
              <w:jc w:val="both"/>
              <w:rPr>
                <w:rFonts w:cs="Arial"/>
                <w:sz w:val="14"/>
                <w:szCs w:val="14"/>
                <w:lang w:val="es-ES" w:eastAsia="es-ES"/>
              </w:rPr>
            </w:pPr>
            <w:r w:rsidRPr="00F42D29">
              <w:rPr>
                <w:rFonts w:cs="Arial"/>
                <w:bCs/>
                <w:sz w:val="14"/>
                <w:szCs w:val="14"/>
                <w:lang w:val="es-ES" w:eastAsia="es-ES"/>
              </w:rPr>
              <w:t>Solicitar a los eléctricos una extensión y foco 220V</w:t>
            </w:r>
            <w:r w:rsidR="00D362DB">
              <w:rPr>
                <w:rFonts w:cs="Arial"/>
                <w:bCs/>
                <w:sz w:val="14"/>
                <w:szCs w:val="14"/>
                <w:lang w:val="es-ES" w:eastAsia="es-ES"/>
              </w:rPr>
              <w:t>.</w:t>
            </w:r>
          </w:p>
        </w:tc>
        <w:tc>
          <w:tcPr>
            <w:tcW w:w="1701" w:type="dxa"/>
            <w:gridSpan w:val="2"/>
            <w:vMerge w:val="restart"/>
            <w:tcBorders>
              <w:top w:val="single" w:sz="4" w:space="0" w:color="auto"/>
              <w:left w:val="single" w:sz="8" w:space="0" w:color="auto"/>
              <w:right w:val="single" w:sz="8" w:space="0" w:color="000000"/>
            </w:tcBorders>
            <w:vAlign w:val="center"/>
          </w:tcPr>
          <w:p w:rsidR="0099741E" w:rsidRPr="00C039A0" w:rsidRDefault="004A7F6A" w:rsidP="00A30639">
            <w:pPr>
              <w:jc w:val="both"/>
              <w:rPr>
                <w:rFonts w:cs="Arial"/>
                <w:sz w:val="14"/>
                <w:szCs w:val="14"/>
                <w:lang w:val="es-ES" w:eastAsia="es-ES"/>
              </w:rPr>
            </w:pPr>
            <w:r w:rsidRPr="00C039A0">
              <w:rPr>
                <w:rFonts w:cs="Arial"/>
                <w:sz w:val="14"/>
                <w:szCs w:val="14"/>
                <w:lang w:val="es-ES" w:eastAsia="es-ES"/>
              </w:rPr>
              <w:t>Falta de visibilidad en interior.</w:t>
            </w:r>
          </w:p>
          <w:p w:rsidR="004A7F6A" w:rsidRPr="00C039A0" w:rsidRDefault="004A7F6A" w:rsidP="00A30639">
            <w:pPr>
              <w:jc w:val="both"/>
              <w:rPr>
                <w:rFonts w:cs="Arial"/>
                <w:sz w:val="14"/>
                <w:szCs w:val="14"/>
                <w:lang w:val="es-ES" w:eastAsia="es-ES"/>
              </w:rPr>
            </w:pPr>
            <w:r w:rsidRPr="00C039A0">
              <w:rPr>
                <w:rFonts w:cs="Arial"/>
                <w:sz w:val="14"/>
                <w:szCs w:val="14"/>
                <w:lang w:val="es-ES" w:eastAsia="es-ES"/>
              </w:rPr>
              <w:t>Las conexiones no son  apropiadas.</w:t>
            </w:r>
          </w:p>
        </w:tc>
        <w:tc>
          <w:tcPr>
            <w:tcW w:w="1206" w:type="dxa"/>
            <w:vMerge w:val="restart"/>
            <w:tcBorders>
              <w:top w:val="single" w:sz="4" w:space="0" w:color="auto"/>
              <w:left w:val="single" w:sz="8" w:space="0" w:color="auto"/>
              <w:right w:val="single" w:sz="8" w:space="0" w:color="000000"/>
            </w:tcBorders>
            <w:vAlign w:val="center"/>
          </w:tcPr>
          <w:p w:rsidR="0099741E" w:rsidRPr="00C039A0" w:rsidRDefault="008252C0" w:rsidP="00A30639">
            <w:pPr>
              <w:jc w:val="both"/>
              <w:rPr>
                <w:rFonts w:cs="Arial"/>
                <w:sz w:val="14"/>
                <w:szCs w:val="14"/>
                <w:lang w:val="es-ES" w:eastAsia="es-ES"/>
              </w:rPr>
            </w:pPr>
            <w:r w:rsidRPr="00C039A0">
              <w:rPr>
                <w:rFonts w:cs="Arial"/>
                <w:sz w:val="14"/>
                <w:szCs w:val="14"/>
                <w:lang w:val="es-ES" w:eastAsia="es-ES"/>
              </w:rPr>
              <w:t>Tropezón o caída con otra persona u objeto.</w:t>
            </w:r>
          </w:p>
        </w:tc>
        <w:tc>
          <w:tcPr>
            <w:tcW w:w="1701" w:type="dxa"/>
            <w:gridSpan w:val="2"/>
            <w:vMerge w:val="restart"/>
            <w:tcBorders>
              <w:top w:val="single" w:sz="4" w:space="0" w:color="auto"/>
              <w:left w:val="single" w:sz="8" w:space="0" w:color="auto"/>
              <w:right w:val="single" w:sz="8" w:space="0" w:color="000000"/>
            </w:tcBorders>
            <w:shd w:val="clear" w:color="auto" w:fill="auto"/>
            <w:vAlign w:val="center"/>
          </w:tcPr>
          <w:p w:rsidR="0099741E" w:rsidRPr="00C039A0" w:rsidRDefault="00025790" w:rsidP="00A30639">
            <w:pPr>
              <w:jc w:val="both"/>
              <w:rPr>
                <w:rFonts w:cs="Arial"/>
                <w:sz w:val="14"/>
                <w:szCs w:val="14"/>
                <w:lang w:val="es-ES" w:eastAsia="es-ES"/>
              </w:rPr>
            </w:pPr>
            <w:r w:rsidRPr="00C039A0">
              <w:rPr>
                <w:rFonts w:cs="Arial"/>
                <w:sz w:val="14"/>
                <w:szCs w:val="14"/>
                <w:lang w:val="es-ES" w:eastAsia="es-ES"/>
              </w:rPr>
              <w:t xml:space="preserve">Personal de auxilio y resguardo en </w:t>
            </w:r>
            <w:r w:rsidR="00CB0EAF" w:rsidRPr="00C039A0">
              <w:rPr>
                <w:rFonts w:cs="Arial"/>
                <w:sz w:val="14"/>
                <w:szCs w:val="14"/>
                <w:lang w:val="es-ES" w:eastAsia="es-ES"/>
              </w:rPr>
              <w:t>área</w:t>
            </w:r>
            <w:r w:rsidRPr="00C039A0">
              <w:rPr>
                <w:rFonts w:cs="Arial"/>
                <w:sz w:val="14"/>
                <w:szCs w:val="14"/>
                <w:lang w:val="es-ES" w:eastAsia="es-ES"/>
              </w:rPr>
              <w:t xml:space="preserve"> exterior del secador</w:t>
            </w:r>
            <w:r w:rsidR="00CB0EAF" w:rsidRPr="00C039A0">
              <w:rPr>
                <w:rFonts w:cs="Arial"/>
                <w:sz w:val="14"/>
                <w:szCs w:val="14"/>
                <w:lang w:val="es-ES" w:eastAsia="es-ES"/>
              </w:rPr>
              <w:t>.</w:t>
            </w:r>
          </w:p>
          <w:p w:rsidR="00CB0EAF" w:rsidRPr="00C039A0" w:rsidRDefault="00CB0EAF" w:rsidP="00A30639">
            <w:pPr>
              <w:jc w:val="both"/>
              <w:rPr>
                <w:rFonts w:cs="Arial"/>
                <w:sz w:val="14"/>
                <w:szCs w:val="14"/>
                <w:lang w:val="es-ES" w:eastAsia="es-ES"/>
              </w:rPr>
            </w:pPr>
            <w:r w:rsidRPr="00C039A0">
              <w:rPr>
                <w:rFonts w:cs="Arial"/>
                <w:sz w:val="14"/>
                <w:szCs w:val="14"/>
                <w:lang w:val="es-ES" w:eastAsia="es-ES"/>
              </w:rPr>
              <w:t>Plan de contingencia para salida de emergencia.</w:t>
            </w: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4"/>
        </w:trPr>
        <w:tc>
          <w:tcPr>
            <w:tcW w:w="1304" w:type="dxa"/>
            <w:gridSpan w:val="2"/>
            <w:vMerge/>
            <w:tcBorders>
              <w:top w:val="nil"/>
              <w:left w:val="single" w:sz="8" w:space="0" w:color="auto"/>
              <w:bottom w:val="single" w:sz="8" w:space="0" w:color="000000"/>
              <w:right w:val="nil"/>
            </w:tcBorders>
            <w:shd w:val="clear" w:color="auto" w:fill="EEECE1"/>
            <w:hideMark/>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vAlign w:val="center"/>
          </w:tcPr>
          <w:p w:rsidR="0099741E" w:rsidRPr="00C039A0" w:rsidRDefault="0099741E" w:rsidP="006E6AD8">
            <w:pPr>
              <w:pStyle w:val="Prrafodelista"/>
              <w:numPr>
                <w:ilvl w:val="0"/>
                <w:numId w:val="119"/>
              </w:numPr>
              <w:tabs>
                <w:tab w:val="clear" w:pos="360"/>
              </w:tabs>
              <w:spacing w:after="0"/>
              <w:ind w:left="210" w:hanging="238"/>
              <w:jc w:val="both"/>
              <w:rPr>
                <w:rFonts w:cs="Arial"/>
                <w:sz w:val="14"/>
                <w:szCs w:val="14"/>
                <w:lang w:val="es-ES" w:eastAsia="es-ES"/>
              </w:rPr>
            </w:pPr>
            <w:r w:rsidRPr="00F42D29">
              <w:rPr>
                <w:rFonts w:cs="Arial"/>
                <w:bCs/>
                <w:sz w:val="14"/>
                <w:szCs w:val="14"/>
                <w:lang w:val="es-ES" w:eastAsia="es-ES"/>
              </w:rPr>
              <w:t>Conectar</w:t>
            </w:r>
            <w:r w:rsidRPr="00C039A0">
              <w:rPr>
                <w:rFonts w:cs="Arial"/>
                <w:sz w:val="14"/>
                <w:szCs w:val="14"/>
                <w:lang w:val="es-ES" w:eastAsia="es-ES"/>
              </w:rPr>
              <w:t xml:space="preserve"> una extensión para acoplar un foco de 220V en el interior</w:t>
            </w:r>
            <w:r w:rsidR="00D362DB">
              <w:rPr>
                <w:rFonts w:cs="Arial"/>
                <w:sz w:val="14"/>
                <w:szCs w:val="14"/>
                <w:lang w:val="es-ES" w:eastAsia="es-ES"/>
              </w:rPr>
              <w:t>.</w:t>
            </w:r>
          </w:p>
        </w:tc>
        <w:tc>
          <w:tcPr>
            <w:tcW w:w="1701" w:type="dxa"/>
            <w:gridSpan w:val="2"/>
            <w:vMerge/>
            <w:tcBorders>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s-ES" w:eastAsia="es-ES"/>
              </w:rPr>
            </w:pPr>
          </w:p>
        </w:tc>
        <w:tc>
          <w:tcPr>
            <w:tcW w:w="1206" w:type="dxa"/>
            <w:vMerge/>
            <w:tcBorders>
              <w:left w:val="single" w:sz="8" w:space="0" w:color="auto"/>
              <w:right w:val="single" w:sz="8" w:space="0" w:color="000000"/>
            </w:tcBorders>
            <w:shd w:val="clear" w:color="auto" w:fill="auto"/>
            <w:vAlign w:val="center"/>
          </w:tcPr>
          <w:p w:rsidR="0099741E" w:rsidRPr="00C039A0" w:rsidRDefault="0099741E" w:rsidP="00A30639">
            <w:pPr>
              <w:jc w:val="both"/>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408"/>
        </w:trPr>
        <w:tc>
          <w:tcPr>
            <w:tcW w:w="1304" w:type="dxa"/>
            <w:gridSpan w:val="2"/>
            <w:vMerge/>
            <w:tcBorders>
              <w:top w:val="nil"/>
              <w:left w:val="single" w:sz="8" w:space="0" w:color="auto"/>
              <w:bottom w:val="single" w:sz="8" w:space="0" w:color="000000"/>
              <w:right w:val="nil"/>
            </w:tcBorders>
            <w:shd w:val="clear" w:color="auto" w:fill="EEECE1"/>
            <w:hideMark/>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right w:val="nil"/>
            </w:tcBorders>
            <w:shd w:val="clear" w:color="auto" w:fill="auto"/>
            <w:vAlign w:val="center"/>
          </w:tcPr>
          <w:p w:rsidR="0099741E" w:rsidRPr="00C039A0" w:rsidRDefault="0099741E" w:rsidP="006E6AD8">
            <w:pPr>
              <w:pStyle w:val="Prrafodelista"/>
              <w:numPr>
                <w:ilvl w:val="0"/>
                <w:numId w:val="119"/>
              </w:numPr>
              <w:tabs>
                <w:tab w:val="clear" w:pos="360"/>
              </w:tabs>
              <w:spacing w:after="0"/>
              <w:ind w:left="210" w:hanging="238"/>
              <w:jc w:val="both"/>
              <w:rPr>
                <w:rFonts w:cs="Arial"/>
                <w:bCs/>
                <w:sz w:val="14"/>
                <w:szCs w:val="14"/>
                <w:lang w:val="es-ES" w:eastAsia="es-ES"/>
              </w:rPr>
            </w:pPr>
            <w:r w:rsidRPr="00C039A0">
              <w:rPr>
                <w:rFonts w:cs="Arial"/>
                <w:bCs/>
                <w:sz w:val="14"/>
                <w:szCs w:val="14"/>
                <w:lang w:val="es-ES" w:eastAsia="es-ES"/>
              </w:rPr>
              <w:t>Ingresar al interior del secador y colocar la extensión por los tubos del secador</w:t>
            </w:r>
            <w:r w:rsidR="00D362DB">
              <w:rPr>
                <w:rFonts w:cs="Arial"/>
                <w:bCs/>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10"/>
        </w:trPr>
        <w:tc>
          <w:tcPr>
            <w:tcW w:w="1304" w:type="dxa"/>
            <w:gridSpan w:val="2"/>
            <w:vMerge w:val="restart"/>
            <w:tcBorders>
              <w:top w:val="nil"/>
              <w:left w:val="single" w:sz="8" w:space="0" w:color="auto"/>
              <w:right w:val="nil"/>
            </w:tcBorders>
            <w:shd w:val="clear" w:color="auto" w:fill="EEECE1"/>
            <w:vAlign w:val="center"/>
            <w:hideMark/>
          </w:tcPr>
          <w:p w:rsidR="0099741E" w:rsidRPr="00C039A0" w:rsidRDefault="0099741E" w:rsidP="00A30639">
            <w:pPr>
              <w:jc w:val="center"/>
              <w:rPr>
                <w:sz w:val="14"/>
                <w:szCs w:val="14"/>
              </w:rPr>
            </w:pPr>
            <w:r w:rsidRPr="00C039A0">
              <w:rPr>
                <w:sz w:val="14"/>
                <w:szCs w:val="14"/>
              </w:rPr>
              <w:t>Eliminar residuos  internos del secador</w:t>
            </w:r>
          </w:p>
        </w:tc>
        <w:tc>
          <w:tcPr>
            <w:tcW w:w="3019" w:type="dxa"/>
            <w:tcBorders>
              <w:top w:val="single" w:sz="8" w:space="0" w:color="auto"/>
              <w:left w:val="single" w:sz="8" w:space="0" w:color="auto"/>
              <w:bottom w:val="single" w:sz="4" w:space="0" w:color="auto"/>
              <w:right w:val="single" w:sz="4" w:space="0" w:color="auto"/>
            </w:tcBorders>
            <w:shd w:val="clear" w:color="auto" w:fill="auto"/>
            <w:vAlign w:val="center"/>
          </w:tcPr>
          <w:p w:rsidR="0099741E" w:rsidRPr="00C039A0" w:rsidRDefault="0099741E" w:rsidP="006E6AD8">
            <w:pPr>
              <w:pStyle w:val="Prrafodelista"/>
              <w:numPr>
                <w:ilvl w:val="0"/>
                <w:numId w:val="120"/>
              </w:numPr>
              <w:tabs>
                <w:tab w:val="clear" w:pos="360"/>
              </w:tabs>
              <w:spacing w:after="0"/>
              <w:ind w:left="208" w:hanging="252"/>
              <w:jc w:val="both"/>
              <w:rPr>
                <w:rFonts w:cs="Arial"/>
                <w:sz w:val="14"/>
                <w:szCs w:val="14"/>
                <w:lang w:val="es-ES" w:eastAsia="es-ES"/>
              </w:rPr>
            </w:pPr>
            <w:r w:rsidRPr="00C17B9E">
              <w:rPr>
                <w:rFonts w:cs="Arial"/>
                <w:bCs/>
                <w:sz w:val="14"/>
                <w:szCs w:val="14"/>
                <w:lang w:val="es-ES" w:eastAsia="es-ES"/>
              </w:rPr>
              <w:t>Conectar</w:t>
            </w:r>
            <w:r w:rsidRPr="00C039A0">
              <w:rPr>
                <w:rFonts w:cs="Arial"/>
                <w:sz w:val="14"/>
                <w:szCs w:val="14"/>
                <w:lang w:val="es-ES" w:eastAsia="es-ES"/>
              </w:rPr>
              <w:t xml:space="preserve"> equipo compresor a tomacorriente de 220V</w:t>
            </w:r>
            <w:r w:rsidR="00D362DB">
              <w:rPr>
                <w:rFonts w:cs="Arial"/>
                <w:sz w:val="14"/>
                <w:szCs w:val="14"/>
                <w:lang w:val="es-ES" w:eastAsia="es-ES"/>
              </w:rPr>
              <w:t>.</w:t>
            </w:r>
          </w:p>
        </w:tc>
        <w:tc>
          <w:tcPr>
            <w:tcW w:w="1701" w:type="dxa"/>
            <w:gridSpan w:val="2"/>
            <w:vMerge w:val="restart"/>
            <w:tcBorders>
              <w:top w:val="single" w:sz="4" w:space="0" w:color="auto"/>
              <w:left w:val="single" w:sz="8" w:space="0" w:color="auto"/>
              <w:right w:val="single" w:sz="8" w:space="0" w:color="000000"/>
            </w:tcBorders>
            <w:vAlign w:val="center"/>
          </w:tcPr>
          <w:p w:rsidR="0099741E" w:rsidRPr="00C039A0" w:rsidRDefault="004A7F6A" w:rsidP="00A30639">
            <w:pPr>
              <w:jc w:val="both"/>
              <w:rPr>
                <w:rFonts w:cs="Arial"/>
                <w:sz w:val="14"/>
                <w:szCs w:val="14"/>
                <w:lang w:val="es-ES" w:eastAsia="es-ES"/>
              </w:rPr>
            </w:pPr>
            <w:r w:rsidRPr="00C039A0">
              <w:rPr>
                <w:rFonts w:cs="Arial"/>
                <w:sz w:val="14"/>
                <w:szCs w:val="14"/>
                <w:lang w:val="es-ES" w:eastAsia="es-ES"/>
              </w:rPr>
              <w:t>Exposición</w:t>
            </w:r>
            <w:r w:rsidR="0099741E" w:rsidRPr="00C039A0">
              <w:rPr>
                <w:rFonts w:cs="Arial"/>
                <w:sz w:val="14"/>
                <w:szCs w:val="14"/>
                <w:lang w:val="es-ES" w:eastAsia="es-ES"/>
              </w:rPr>
              <w:t xml:space="preserve"> de residuos </w:t>
            </w:r>
            <w:r w:rsidRPr="00C039A0">
              <w:rPr>
                <w:rFonts w:cs="Arial"/>
                <w:sz w:val="14"/>
                <w:szCs w:val="14"/>
                <w:lang w:val="es-ES" w:eastAsia="es-ES"/>
              </w:rPr>
              <w:t>tóxicos</w:t>
            </w:r>
            <w:r w:rsidR="0099741E" w:rsidRPr="00C039A0">
              <w:rPr>
                <w:rFonts w:cs="Arial"/>
                <w:sz w:val="14"/>
                <w:szCs w:val="14"/>
                <w:lang w:val="es-ES" w:eastAsia="es-ES"/>
              </w:rPr>
              <w:t xml:space="preserve"> a los ojos.</w:t>
            </w:r>
          </w:p>
          <w:p w:rsidR="0099741E" w:rsidRPr="00C039A0" w:rsidRDefault="004A7F6A" w:rsidP="00A30639">
            <w:pPr>
              <w:jc w:val="both"/>
              <w:rPr>
                <w:rFonts w:cs="Arial"/>
                <w:sz w:val="14"/>
                <w:szCs w:val="14"/>
                <w:lang w:val="es-ES" w:eastAsia="es-ES"/>
              </w:rPr>
            </w:pPr>
            <w:r w:rsidRPr="00C039A0">
              <w:rPr>
                <w:rFonts w:cs="Arial"/>
                <w:sz w:val="14"/>
                <w:szCs w:val="14"/>
                <w:lang w:val="es-ES" w:eastAsia="es-ES"/>
              </w:rPr>
              <w:t>Contaminación atmosférica.</w:t>
            </w:r>
          </w:p>
          <w:p w:rsidR="004A7F6A" w:rsidRPr="00C039A0" w:rsidRDefault="004A7F6A" w:rsidP="00A30639">
            <w:pPr>
              <w:jc w:val="both"/>
              <w:rPr>
                <w:rFonts w:cs="Arial"/>
                <w:sz w:val="14"/>
                <w:szCs w:val="14"/>
                <w:lang w:val="es-ES" w:eastAsia="es-ES"/>
              </w:rPr>
            </w:pPr>
            <w:r w:rsidRPr="00C039A0">
              <w:rPr>
                <w:rFonts w:cs="Arial"/>
                <w:sz w:val="14"/>
                <w:szCs w:val="14"/>
                <w:lang w:val="es-ES" w:eastAsia="es-ES"/>
              </w:rPr>
              <w:t>Exceso de calor en el interior.</w:t>
            </w:r>
          </w:p>
          <w:p w:rsidR="004A7F6A" w:rsidRPr="00C039A0" w:rsidRDefault="004A7F6A" w:rsidP="00A30639">
            <w:pPr>
              <w:jc w:val="both"/>
              <w:rPr>
                <w:rFonts w:cs="Arial"/>
                <w:sz w:val="14"/>
                <w:szCs w:val="14"/>
                <w:lang w:val="es-ES" w:eastAsia="es-ES"/>
              </w:rPr>
            </w:pPr>
            <w:r w:rsidRPr="00C039A0">
              <w:rPr>
                <w:rFonts w:cs="Arial"/>
                <w:sz w:val="14"/>
                <w:szCs w:val="14"/>
                <w:lang w:val="es-ES" w:eastAsia="es-ES"/>
              </w:rPr>
              <w:t>Incendio en el interior</w:t>
            </w:r>
          </w:p>
        </w:tc>
        <w:tc>
          <w:tcPr>
            <w:tcW w:w="1206" w:type="dxa"/>
            <w:vMerge w:val="restart"/>
            <w:tcBorders>
              <w:top w:val="single" w:sz="4" w:space="0" w:color="auto"/>
              <w:left w:val="single" w:sz="8" w:space="0" w:color="auto"/>
              <w:right w:val="single" w:sz="8" w:space="0" w:color="000000"/>
            </w:tcBorders>
            <w:shd w:val="clear" w:color="auto" w:fill="auto"/>
            <w:vAlign w:val="center"/>
          </w:tcPr>
          <w:p w:rsidR="008252C0" w:rsidRPr="00C039A0" w:rsidRDefault="008252C0" w:rsidP="00A30639">
            <w:pPr>
              <w:jc w:val="both"/>
              <w:rPr>
                <w:rFonts w:cs="Arial"/>
                <w:sz w:val="14"/>
                <w:szCs w:val="14"/>
                <w:lang w:val="es-ES" w:eastAsia="es-ES"/>
              </w:rPr>
            </w:pPr>
            <w:r w:rsidRPr="00C039A0">
              <w:rPr>
                <w:rFonts w:cs="Arial"/>
                <w:sz w:val="14"/>
                <w:szCs w:val="14"/>
                <w:lang w:val="es-ES" w:eastAsia="es-ES"/>
              </w:rPr>
              <w:t>Asfixia o falta de aire en la parte interior del secador.</w:t>
            </w:r>
          </w:p>
          <w:p w:rsidR="0099741E" w:rsidRPr="00C039A0" w:rsidRDefault="008252C0" w:rsidP="00A30639">
            <w:pPr>
              <w:jc w:val="both"/>
              <w:rPr>
                <w:rFonts w:cs="Arial"/>
                <w:sz w:val="14"/>
                <w:szCs w:val="14"/>
                <w:lang w:val="es-ES" w:eastAsia="es-ES"/>
              </w:rPr>
            </w:pPr>
            <w:r w:rsidRPr="00C039A0">
              <w:rPr>
                <w:rFonts w:cs="Arial"/>
                <w:sz w:val="14"/>
                <w:szCs w:val="14"/>
                <w:lang w:val="es-ES" w:eastAsia="es-ES"/>
              </w:rPr>
              <w:t>Agotamiento y desmayos.</w:t>
            </w:r>
          </w:p>
          <w:p w:rsidR="008252C0" w:rsidRPr="00C039A0" w:rsidRDefault="008252C0" w:rsidP="00A30639">
            <w:pPr>
              <w:jc w:val="both"/>
              <w:rPr>
                <w:rFonts w:cs="Arial"/>
                <w:sz w:val="14"/>
                <w:szCs w:val="14"/>
                <w:lang w:val="es-ES" w:eastAsia="es-ES"/>
              </w:rPr>
            </w:pPr>
          </w:p>
        </w:tc>
        <w:tc>
          <w:tcPr>
            <w:tcW w:w="1701" w:type="dxa"/>
            <w:gridSpan w:val="2"/>
            <w:vMerge w:val="restart"/>
            <w:tcBorders>
              <w:top w:val="single" w:sz="4" w:space="0" w:color="auto"/>
              <w:left w:val="single" w:sz="8" w:space="0" w:color="auto"/>
              <w:right w:val="single" w:sz="8" w:space="0" w:color="000000"/>
            </w:tcBorders>
            <w:vAlign w:val="center"/>
          </w:tcPr>
          <w:p w:rsidR="00025790" w:rsidRPr="00C039A0" w:rsidRDefault="00025790" w:rsidP="00A30639">
            <w:pPr>
              <w:jc w:val="both"/>
              <w:rPr>
                <w:rFonts w:cs="Arial"/>
                <w:sz w:val="14"/>
                <w:szCs w:val="14"/>
                <w:lang w:val="es-ES" w:eastAsia="es-ES"/>
              </w:rPr>
            </w:pPr>
            <w:r w:rsidRPr="00C039A0">
              <w:rPr>
                <w:rFonts w:cs="Arial"/>
                <w:sz w:val="14"/>
                <w:szCs w:val="14"/>
                <w:lang w:val="es-ES" w:eastAsia="es-ES"/>
              </w:rPr>
              <w:t>Ventilación forzada para evitar riesgos de asfixia.</w:t>
            </w:r>
          </w:p>
          <w:p w:rsidR="00025790" w:rsidRPr="00C039A0" w:rsidRDefault="00025790" w:rsidP="00A30639">
            <w:pPr>
              <w:jc w:val="both"/>
              <w:rPr>
                <w:rFonts w:cs="Arial"/>
                <w:sz w:val="14"/>
                <w:szCs w:val="14"/>
                <w:lang w:val="es-ES" w:eastAsia="es-ES"/>
              </w:rPr>
            </w:pPr>
            <w:r w:rsidRPr="00C039A0">
              <w:rPr>
                <w:rFonts w:cs="Arial"/>
                <w:sz w:val="14"/>
                <w:szCs w:val="14"/>
                <w:lang w:val="es-ES" w:eastAsia="es-ES"/>
              </w:rPr>
              <w:t xml:space="preserve">Medición de contenido de </w:t>
            </w:r>
            <w:r w:rsidR="003051C9" w:rsidRPr="00C039A0">
              <w:rPr>
                <w:rFonts w:cs="Arial"/>
                <w:sz w:val="14"/>
                <w:szCs w:val="14"/>
                <w:lang w:val="es-ES" w:eastAsia="es-ES"/>
              </w:rPr>
              <w:t>oxígeno</w:t>
            </w:r>
            <w:r w:rsidRPr="00C039A0">
              <w:rPr>
                <w:rFonts w:cs="Arial"/>
                <w:sz w:val="14"/>
                <w:szCs w:val="14"/>
                <w:lang w:val="es-ES" w:eastAsia="es-ES"/>
              </w:rPr>
              <w:t xml:space="preserve"> en el interior debe medir como mínimo 19,5 % de capacidad atmosférica</w:t>
            </w: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180"/>
        </w:trPr>
        <w:tc>
          <w:tcPr>
            <w:tcW w:w="1304" w:type="dxa"/>
            <w:gridSpan w:val="2"/>
            <w:vMerge/>
            <w:tcBorders>
              <w:left w:val="single" w:sz="8" w:space="0" w:color="auto"/>
              <w:right w:val="nil"/>
            </w:tcBorders>
            <w:shd w:val="clear" w:color="auto" w:fill="EEECE1"/>
            <w:vAlign w:val="center"/>
            <w:hideMark/>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0"/>
              </w:numPr>
              <w:tabs>
                <w:tab w:val="clear" w:pos="360"/>
              </w:tabs>
              <w:spacing w:after="0"/>
              <w:ind w:left="208" w:hanging="252"/>
              <w:jc w:val="both"/>
              <w:rPr>
                <w:rFonts w:cs="Arial"/>
                <w:sz w:val="14"/>
                <w:szCs w:val="14"/>
                <w:lang w:val="es-ES" w:eastAsia="es-ES"/>
              </w:rPr>
            </w:pPr>
            <w:r w:rsidRPr="00C17B9E">
              <w:rPr>
                <w:rFonts w:cs="Arial"/>
                <w:bCs/>
                <w:sz w:val="14"/>
                <w:szCs w:val="14"/>
                <w:lang w:val="es-ES" w:eastAsia="es-ES"/>
              </w:rPr>
              <w:t>Colocar</w:t>
            </w:r>
            <w:r w:rsidRPr="00C039A0">
              <w:rPr>
                <w:rFonts w:cs="Arial"/>
                <w:sz w:val="14"/>
                <w:szCs w:val="14"/>
                <w:lang w:val="es-ES" w:eastAsia="es-ES"/>
              </w:rPr>
              <w:t xml:space="preserve"> mangueras al interior del secador</w:t>
            </w:r>
            <w:r w:rsidR="00D362DB">
              <w:rPr>
                <w:rFonts w:cs="Arial"/>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255"/>
        </w:trPr>
        <w:tc>
          <w:tcPr>
            <w:tcW w:w="1304" w:type="dxa"/>
            <w:gridSpan w:val="2"/>
            <w:vMerge/>
            <w:tcBorders>
              <w:left w:val="single" w:sz="8"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0"/>
              </w:numPr>
              <w:tabs>
                <w:tab w:val="clear" w:pos="360"/>
              </w:tabs>
              <w:spacing w:after="0"/>
              <w:ind w:left="208" w:hanging="252"/>
              <w:jc w:val="both"/>
              <w:rPr>
                <w:rFonts w:cs="Arial"/>
                <w:sz w:val="14"/>
                <w:szCs w:val="14"/>
                <w:lang w:val="es-ES" w:eastAsia="es-ES"/>
              </w:rPr>
            </w:pPr>
            <w:r w:rsidRPr="00C17B9E">
              <w:rPr>
                <w:rFonts w:cs="Arial"/>
                <w:bCs/>
                <w:sz w:val="14"/>
                <w:szCs w:val="14"/>
                <w:lang w:val="es-ES" w:eastAsia="es-ES"/>
              </w:rPr>
              <w:t>Eliminar</w:t>
            </w:r>
            <w:r w:rsidRPr="00C039A0">
              <w:rPr>
                <w:rFonts w:cs="Arial"/>
                <w:sz w:val="14"/>
                <w:szCs w:val="14"/>
                <w:lang w:val="es-ES" w:eastAsia="es-ES"/>
              </w:rPr>
              <w:t xml:space="preserve"> residuos con la manguera en las paredes del secador a lo largo del mismo</w:t>
            </w:r>
            <w:r w:rsidR="00D362DB">
              <w:rPr>
                <w:rFonts w:cs="Arial"/>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210"/>
        </w:trPr>
        <w:tc>
          <w:tcPr>
            <w:tcW w:w="1304" w:type="dxa"/>
            <w:gridSpan w:val="2"/>
            <w:vMerge/>
            <w:tcBorders>
              <w:left w:val="single" w:sz="8"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0"/>
              </w:numPr>
              <w:tabs>
                <w:tab w:val="clear" w:pos="360"/>
              </w:tabs>
              <w:spacing w:after="0"/>
              <w:ind w:left="208" w:hanging="252"/>
              <w:jc w:val="both"/>
              <w:rPr>
                <w:rFonts w:cs="Arial"/>
                <w:sz w:val="14"/>
                <w:szCs w:val="14"/>
                <w:lang w:val="es-ES" w:eastAsia="es-ES"/>
              </w:rPr>
            </w:pPr>
            <w:r w:rsidRPr="00C039A0">
              <w:rPr>
                <w:rFonts w:cs="Arial"/>
                <w:sz w:val="14"/>
                <w:szCs w:val="14"/>
                <w:lang w:val="es-ES" w:eastAsia="es-ES"/>
              </w:rPr>
              <w:t>Si quedaron residuos sin sacar con una espátula se rasquetea hasta quitarlos</w:t>
            </w:r>
            <w:r w:rsidR="00D362DB">
              <w:rPr>
                <w:rFonts w:cs="Arial"/>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218"/>
        </w:trPr>
        <w:tc>
          <w:tcPr>
            <w:tcW w:w="1304" w:type="dxa"/>
            <w:gridSpan w:val="2"/>
            <w:vMerge/>
            <w:tcBorders>
              <w:left w:val="single" w:sz="8"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0"/>
              </w:numPr>
              <w:tabs>
                <w:tab w:val="clear" w:pos="360"/>
              </w:tabs>
              <w:spacing w:after="0"/>
              <w:ind w:left="208" w:hanging="252"/>
              <w:jc w:val="both"/>
              <w:rPr>
                <w:rFonts w:cs="Arial"/>
                <w:sz w:val="14"/>
                <w:szCs w:val="14"/>
                <w:lang w:val="es-ES" w:eastAsia="es-ES"/>
              </w:rPr>
            </w:pPr>
            <w:r w:rsidRPr="00C039A0">
              <w:rPr>
                <w:rFonts w:cs="Arial"/>
                <w:sz w:val="14"/>
                <w:szCs w:val="14"/>
                <w:lang w:val="es-ES" w:eastAsia="es-ES"/>
              </w:rPr>
              <w:t>Apagar equipo compresor en OFF</w:t>
            </w:r>
            <w:r w:rsidR="00D362DB">
              <w:rPr>
                <w:rFonts w:cs="Arial"/>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225"/>
        </w:trPr>
        <w:tc>
          <w:tcPr>
            <w:tcW w:w="1304" w:type="dxa"/>
            <w:gridSpan w:val="2"/>
            <w:vMerge/>
            <w:tcBorders>
              <w:left w:val="single" w:sz="8" w:space="0" w:color="auto"/>
              <w:bottom w:val="single" w:sz="4"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0"/>
              </w:numPr>
              <w:tabs>
                <w:tab w:val="clear" w:pos="360"/>
              </w:tabs>
              <w:spacing w:after="0"/>
              <w:ind w:left="208" w:hanging="252"/>
              <w:jc w:val="both"/>
              <w:rPr>
                <w:rFonts w:cs="Arial"/>
                <w:sz w:val="14"/>
                <w:szCs w:val="14"/>
                <w:lang w:val="es-ES" w:eastAsia="es-ES"/>
              </w:rPr>
            </w:pPr>
            <w:r w:rsidRPr="00C039A0">
              <w:rPr>
                <w:rFonts w:cs="Arial"/>
                <w:sz w:val="14"/>
                <w:szCs w:val="14"/>
                <w:lang w:val="es-ES" w:eastAsia="es-ES"/>
              </w:rPr>
              <w:t>Cerrar el switch OFF de la botonera principal</w:t>
            </w:r>
            <w:r w:rsidR="00D362DB">
              <w:rPr>
                <w:rFonts w:cs="Arial"/>
                <w:sz w:val="14"/>
                <w:szCs w:val="14"/>
                <w:lang w:val="es-ES" w:eastAsia="es-ES"/>
              </w:rPr>
              <w:t>.</w:t>
            </w:r>
          </w:p>
        </w:tc>
        <w:tc>
          <w:tcPr>
            <w:tcW w:w="1701" w:type="dxa"/>
            <w:gridSpan w:val="2"/>
            <w:vMerge/>
            <w:tcBorders>
              <w:left w:val="single" w:sz="8" w:space="0" w:color="auto"/>
              <w:bottom w:val="single" w:sz="4"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bottom w:val="single" w:sz="4"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bottom w:val="single" w:sz="4" w:space="0" w:color="auto"/>
              <w:right w:val="single" w:sz="8" w:space="0" w:color="000000"/>
            </w:tcBorders>
            <w:vAlign w:val="center"/>
          </w:tcPr>
          <w:p w:rsidR="0099741E" w:rsidRPr="00C039A0" w:rsidRDefault="0099741E" w:rsidP="00A30639">
            <w:pPr>
              <w:jc w:val="both"/>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148"/>
        </w:trPr>
        <w:tc>
          <w:tcPr>
            <w:tcW w:w="1304" w:type="dxa"/>
            <w:gridSpan w:val="2"/>
            <w:vMerge w:val="restart"/>
            <w:tcBorders>
              <w:top w:val="single" w:sz="4" w:space="0" w:color="auto"/>
              <w:left w:val="single" w:sz="8" w:space="0" w:color="auto"/>
              <w:right w:val="nil"/>
            </w:tcBorders>
            <w:shd w:val="clear" w:color="auto" w:fill="EEECE1"/>
            <w:vAlign w:val="center"/>
            <w:hideMark/>
          </w:tcPr>
          <w:p w:rsidR="0099741E" w:rsidRPr="00C039A0" w:rsidRDefault="0099741E" w:rsidP="00A30639">
            <w:pPr>
              <w:jc w:val="center"/>
              <w:rPr>
                <w:rFonts w:cs="Arial"/>
                <w:sz w:val="14"/>
                <w:szCs w:val="14"/>
                <w:lang w:val="es-ES" w:eastAsia="es-ES"/>
              </w:rPr>
            </w:pPr>
            <w:r w:rsidRPr="00C039A0">
              <w:rPr>
                <w:rFonts w:cs="Arial"/>
                <w:sz w:val="14"/>
                <w:szCs w:val="14"/>
                <w:lang w:val="es-ES" w:eastAsia="es-ES"/>
              </w:rPr>
              <w:t xml:space="preserve">Remover desechos </w:t>
            </w:r>
            <w:r w:rsidR="003051C9" w:rsidRPr="00C039A0">
              <w:rPr>
                <w:rFonts w:cs="Arial"/>
                <w:sz w:val="14"/>
                <w:szCs w:val="14"/>
                <w:lang w:val="es-ES" w:eastAsia="es-ES"/>
              </w:rPr>
              <w:t>sólidos</w:t>
            </w:r>
            <w:r w:rsidRPr="00C039A0">
              <w:rPr>
                <w:rFonts w:cs="Arial"/>
                <w:sz w:val="14"/>
                <w:szCs w:val="14"/>
                <w:lang w:val="es-ES" w:eastAsia="es-ES"/>
              </w:rPr>
              <w:t xml:space="preserve"> quitados</w:t>
            </w: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1"/>
              </w:numPr>
              <w:tabs>
                <w:tab w:val="clear" w:pos="360"/>
              </w:tabs>
              <w:spacing w:after="0"/>
              <w:ind w:left="208" w:hanging="238"/>
              <w:jc w:val="both"/>
              <w:rPr>
                <w:rFonts w:cs="Arial"/>
                <w:bCs/>
                <w:sz w:val="14"/>
                <w:szCs w:val="14"/>
                <w:lang w:val="es-ES" w:eastAsia="es-ES"/>
              </w:rPr>
            </w:pPr>
            <w:r w:rsidRPr="00C17B9E">
              <w:rPr>
                <w:rFonts w:cs="Arial"/>
                <w:sz w:val="14"/>
                <w:szCs w:val="14"/>
                <w:lang w:val="es-ES" w:eastAsia="es-ES"/>
              </w:rPr>
              <w:t>Quitar</w:t>
            </w:r>
            <w:r w:rsidRPr="00C039A0">
              <w:rPr>
                <w:rFonts w:cs="Arial"/>
                <w:bCs/>
                <w:sz w:val="14"/>
                <w:szCs w:val="14"/>
                <w:lang w:val="es-ES" w:eastAsia="es-ES"/>
              </w:rPr>
              <w:t xml:space="preserve"> la conexión de luz en el interior</w:t>
            </w:r>
            <w:r w:rsidR="00D362DB">
              <w:rPr>
                <w:rFonts w:cs="Arial"/>
                <w:bCs/>
                <w:sz w:val="14"/>
                <w:szCs w:val="14"/>
                <w:lang w:val="es-ES" w:eastAsia="es-ES"/>
              </w:rPr>
              <w:t>.</w:t>
            </w:r>
          </w:p>
        </w:tc>
        <w:tc>
          <w:tcPr>
            <w:tcW w:w="1701" w:type="dxa"/>
            <w:gridSpan w:val="2"/>
            <w:vMerge w:val="restart"/>
            <w:tcBorders>
              <w:top w:val="single" w:sz="4" w:space="0" w:color="auto"/>
              <w:left w:val="single" w:sz="8" w:space="0" w:color="auto"/>
              <w:right w:val="single" w:sz="8" w:space="0" w:color="000000"/>
            </w:tcBorders>
            <w:vAlign w:val="center"/>
          </w:tcPr>
          <w:p w:rsidR="004A7F6A" w:rsidRPr="00C039A0" w:rsidRDefault="004A7F6A" w:rsidP="00A30639">
            <w:pPr>
              <w:jc w:val="center"/>
              <w:rPr>
                <w:rFonts w:cs="Arial"/>
                <w:sz w:val="14"/>
                <w:szCs w:val="14"/>
                <w:lang w:val="es-ES" w:eastAsia="es-ES"/>
              </w:rPr>
            </w:pPr>
            <w:r w:rsidRPr="00C039A0">
              <w:rPr>
                <w:rFonts w:cs="Arial"/>
                <w:sz w:val="14"/>
                <w:szCs w:val="14"/>
                <w:lang w:val="es-ES" w:eastAsia="es-ES"/>
              </w:rPr>
              <w:t>Espacio cerrado y sin vías de salida.</w:t>
            </w:r>
          </w:p>
          <w:p w:rsidR="0099741E" w:rsidRPr="00C039A0" w:rsidRDefault="004A7F6A" w:rsidP="00A30639">
            <w:pPr>
              <w:jc w:val="center"/>
              <w:rPr>
                <w:rFonts w:cs="Arial"/>
                <w:sz w:val="14"/>
                <w:szCs w:val="14"/>
                <w:lang w:val="es-ES" w:eastAsia="es-ES"/>
              </w:rPr>
            </w:pPr>
            <w:r w:rsidRPr="00C039A0">
              <w:rPr>
                <w:rFonts w:cs="Arial"/>
                <w:sz w:val="14"/>
                <w:szCs w:val="14"/>
                <w:lang w:val="es-ES" w:eastAsia="es-ES"/>
              </w:rPr>
              <w:t>Atrapamiento</w:t>
            </w:r>
          </w:p>
        </w:tc>
        <w:tc>
          <w:tcPr>
            <w:tcW w:w="1206" w:type="dxa"/>
            <w:vMerge w:val="restart"/>
            <w:tcBorders>
              <w:top w:val="single" w:sz="4" w:space="0" w:color="auto"/>
              <w:left w:val="single" w:sz="8" w:space="0" w:color="auto"/>
              <w:right w:val="single" w:sz="8" w:space="0" w:color="000000"/>
            </w:tcBorders>
            <w:vAlign w:val="center"/>
          </w:tcPr>
          <w:p w:rsidR="0099741E" w:rsidRPr="00C039A0" w:rsidRDefault="00025790" w:rsidP="00A30639">
            <w:pPr>
              <w:jc w:val="center"/>
              <w:rPr>
                <w:rFonts w:cs="Arial"/>
                <w:sz w:val="14"/>
                <w:szCs w:val="14"/>
                <w:lang w:val="es-ES" w:eastAsia="es-ES"/>
              </w:rPr>
            </w:pPr>
            <w:r w:rsidRPr="00C039A0">
              <w:rPr>
                <w:rFonts w:cs="Arial"/>
                <w:sz w:val="14"/>
                <w:szCs w:val="14"/>
                <w:lang w:val="es-ES" w:eastAsia="es-ES"/>
              </w:rPr>
              <w:t>Resbalones, caída al suelo inferior.</w:t>
            </w:r>
          </w:p>
        </w:tc>
        <w:tc>
          <w:tcPr>
            <w:tcW w:w="1701" w:type="dxa"/>
            <w:gridSpan w:val="2"/>
            <w:vMerge w:val="restart"/>
            <w:tcBorders>
              <w:top w:val="single" w:sz="4" w:space="0" w:color="auto"/>
              <w:left w:val="single" w:sz="8" w:space="0" w:color="auto"/>
              <w:right w:val="single" w:sz="8" w:space="0" w:color="000000"/>
            </w:tcBorders>
            <w:vAlign w:val="center"/>
          </w:tcPr>
          <w:p w:rsidR="0099741E" w:rsidRPr="00C039A0" w:rsidRDefault="00CB0EAF" w:rsidP="00A30639">
            <w:pPr>
              <w:jc w:val="both"/>
              <w:rPr>
                <w:rFonts w:cs="Arial"/>
                <w:sz w:val="14"/>
                <w:szCs w:val="14"/>
                <w:lang w:val="es-ES" w:eastAsia="es-ES"/>
              </w:rPr>
            </w:pPr>
            <w:r w:rsidRPr="00C039A0">
              <w:rPr>
                <w:rFonts w:cs="Arial"/>
                <w:sz w:val="14"/>
                <w:szCs w:val="14"/>
                <w:lang w:val="es-ES" w:eastAsia="es-ES"/>
              </w:rPr>
              <w:t>Salida del personal cada media hora para oxigenación</w:t>
            </w: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180"/>
        </w:trPr>
        <w:tc>
          <w:tcPr>
            <w:tcW w:w="1304" w:type="dxa"/>
            <w:gridSpan w:val="2"/>
            <w:vMerge/>
            <w:tcBorders>
              <w:left w:val="single" w:sz="8"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1"/>
              </w:numPr>
              <w:tabs>
                <w:tab w:val="clear" w:pos="360"/>
              </w:tabs>
              <w:spacing w:after="0"/>
              <w:ind w:left="208" w:hanging="238"/>
              <w:jc w:val="both"/>
              <w:rPr>
                <w:rFonts w:cs="Arial"/>
                <w:bCs/>
                <w:sz w:val="14"/>
                <w:szCs w:val="14"/>
                <w:lang w:val="es-ES" w:eastAsia="es-ES"/>
              </w:rPr>
            </w:pPr>
            <w:r w:rsidRPr="00C17B9E">
              <w:rPr>
                <w:rFonts w:cs="Arial"/>
                <w:sz w:val="14"/>
                <w:szCs w:val="14"/>
                <w:lang w:val="es-ES" w:eastAsia="es-ES"/>
              </w:rPr>
              <w:t>Salir</w:t>
            </w:r>
            <w:r w:rsidRPr="00C039A0">
              <w:rPr>
                <w:rFonts w:cs="Arial"/>
                <w:bCs/>
                <w:sz w:val="14"/>
                <w:szCs w:val="14"/>
                <w:lang w:val="es-ES" w:eastAsia="es-ES"/>
              </w:rPr>
              <w:t xml:space="preserve"> del interior de secador</w:t>
            </w:r>
            <w:r w:rsidR="00D362DB">
              <w:rPr>
                <w:rFonts w:cs="Arial"/>
                <w:bCs/>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150"/>
        </w:trPr>
        <w:tc>
          <w:tcPr>
            <w:tcW w:w="1304" w:type="dxa"/>
            <w:gridSpan w:val="2"/>
            <w:vMerge/>
            <w:tcBorders>
              <w:left w:val="single" w:sz="8"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1"/>
              </w:numPr>
              <w:tabs>
                <w:tab w:val="clear" w:pos="360"/>
              </w:tabs>
              <w:spacing w:after="0"/>
              <w:ind w:left="208" w:hanging="238"/>
              <w:jc w:val="both"/>
              <w:rPr>
                <w:rFonts w:cs="Arial"/>
                <w:bCs/>
                <w:sz w:val="14"/>
                <w:szCs w:val="14"/>
                <w:lang w:val="es-ES" w:eastAsia="es-ES"/>
              </w:rPr>
            </w:pPr>
            <w:r w:rsidRPr="00C17B9E">
              <w:rPr>
                <w:rFonts w:cs="Arial"/>
                <w:sz w:val="14"/>
                <w:szCs w:val="14"/>
                <w:lang w:val="es-ES" w:eastAsia="es-ES"/>
              </w:rPr>
              <w:t>Cerrar</w:t>
            </w:r>
            <w:r w:rsidRPr="00C039A0">
              <w:rPr>
                <w:rFonts w:cs="Arial"/>
                <w:bCs/>
                <w:sz w:val="14"/>
                <w:szCs w:val="14"/>
                <w:lang w:val="es-ES" w:eastAsia="es-ES"/>
              </w:rPr>
              <w:t xml:space="preserve"> y atornillar tapa de entrada</w:t>
            </w:r>
            <w:r w:rsidR="00D362DB">
              <w:rPr>
                <w:rFonts w:cs="Arial"/>
                <w:bCs/>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C039A0" w:rsidTr="00C17B9E">
        <w:trPr>
          <w:trHeight w:val="255"/>
        </w:trPr>
        <w:tc>
          <w:tcPr>
            <w:tcW w:w="1304" w:type="dxa"/>
            <w:gridSpan w:val="2"/>
            <w:vMerge/>
            <w:tcBorders>
              <w:left w:val="single" w:sz="8" w:space="0" w:color="auto"/>
              <w:right w:val="nil"/>
            </w:tcBorders>
            <w:shd w:val="clear" w:color="auto" w:fill="EEECE1"/>
            <w:vAlign w:val="center"/>
          </w:tcPr>
          <w:p w:rsidR="0099741E" w:rsidRPr="00C039A0"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4" w:space="0" w:color="auto"/>
              <w:right w:val="single" w:sz="4" w:space="0" w:color="auto"/>
            </w:tcBorders>
            <w:shd w:val="clear" w:color="auto" w:fill="auto"/>
            <w:noWrap/>
            <w:vAlign w:val="center"/>
          </w:tcPr>
          <w:p w:rsidR="0099741E" w:rsidRPr="00C039A0" w:rsidRDefault="0099741E" w:rsidP="006E6AD8">
            <w:pPr>
              <w:pStyle w:val="Prrafodelista"/>
              <w:numPr>
                <w:ilvl w:val="0"/>
                <w:numId w:val="121"/>
              </w:numPr>
              <w:tabs>
                <w:tab w:val="clear" w:pos="360"/>
              </w:tabs>
              <w:spacing w:after="0"/>
              <w:ind w:left="208" w:hanging="238"/>
              <w:jc w:val="both"/>
              <w:rPr>
                <w:rFonts w:cs="Arial"/>
                <w:bCs/>
                <w:sz w:val="14"/>
                <w:szCs w:val="14"/>
                <w:lang w:val="es-ES" w:eastAsia="es-ES"/>
              </w:rPr>
            </w:pPr>
            <w:r w:rsidRPr="00C17B9E">
              <w:rPr>
                <w:rFonts w:cs="Arial"/>
                <w:sz w:val="14"/>
                <w:szCs w:val="14"/>
                <w:lang w:val="es-ES" w:eastAsia="es-ES"/>
              </w:rPr>
              <w:t>Encender</w:t>
            </w:r>
            <w:r w:rsidRPr="00C039A0">
              <w:rPr>
                <w:rFonts w:cs="Arial"/>
                <w:bCs/>
                <w:sz w:val="14"/>
                <w:szCs w:val="14"/>
                <w:lang w:val="es-ES" w:eastAsia="es-ES"/>
              </w:rPr>
              <w:t xml:space="preserve"> secador en la botonera de mando para que remueva los </w:t>
            </w:r>
            <w:r w:rsidR="003051C9" w:rsidRPr="00C039A0">
              <w:rPr>
                <w:rFonts w:cs="Arial"/>
                <w:bCs/>
                <w:sz w:val="14"/>
                <w:szCs w:val="14"/>
                <w:lang w:val="es-ES" w:eastAsia="es-ES"/>
              </w:rPr>
              <w:t>sólidos</w:t>
            </w:r>
            <w:r w:rsidRPr="00C039A0">
              <w:rPr>
                <w:rFonts w:cs="Arial"/>
                <w:bCs/>
                <w:sz w:val="14"/>
                <w:szCs w:val="14"/>
                <w:lang w:val="es-ES" w:eastAsia="es-ES"/>
              </w:rPr>
              <w:t xml:space="preserve"> del interior a exterior</w:t>
            </w:r>
            <w:r w:rsidR="00D362DB">
              <w:rPr>
                <w:rFonts w:cs="Arial"/>
                <w:bCs/>
                <w:sz w:val="14"/>
                <w:szCs w:val="14"/>
                <w:lang w:val="es-ES" w:eastAsia="es-ES"/>
              </w:rPr>
              <w:t>.</w:t>
            </w: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206" w:type="dxa"/>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701"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c>
          <w:tcPr>
            <w:tcW w:w="1345" w:type="dxa"/>
            <w:vMerge/>
            <w:tcBorders>
              <w:left w:val="single" w:sz="8" w:space="0" w:color="auto"/>
              <w:right w:val="single" w:sz="8" w:space="0" w:color="auto"/>
            </w:tcBorders>
            <w:vAlign w:val="center"/>
          </w:tcPr>
          <w:p w:rsidR="0099741E" w:rsidRPr="00C039A0" w:rsidRDefault="0099741E" w:rsidP="00A30639">
            <w:pPr>
              <w:jc w:val="center"/>
              <w:rPr>
                <w:rFonts w:cs="Arial"/>
                <w:sz w:val="14"/>
                <w:szCs w:val="14"/>
                <w:lang w:val="es-ES" w:eastAsia="es-ES"/>
              </w:rPr>
            </w:pPr>
          </w:p>
        </w:tc>
        <w:tc>
          <w:tcPr>
            <w:tcW w:w="1400" w:type="dxa"/>
            <w:gridSpan w:val="2"/>
            <w:vMerge/>
            <w:tcBorders>
              <w:left w:val="single" w:sz="8" w:space="0" w:color="auto"/>
              <w:right w:val="single" w:sz="8" w:space="0" w:color="000000"/>
            </w:tcBorders>
            <w:vAlign w:val="center"/>
          </w:tcPr>
          <w:p w:rsidR="0099741E" w:rsidRPr="00C039A0" w:rsidRDefault="0099741E" w:rsidP="00A30639">
            <w:pPr>
              <w:jc w:val="center"/>
              <w:rPr>
                <w:rFonts w:cs="Arial"/>
                <w:sz w:val="14"/>
                <w:szCs w:val="14"/>
                <w:lang w:val="es-ES" w:eastAsia="es-ES"/>
              </w:rPr>
            </w:pPr>
          </w:p>
        </w:tc>
      </w:tr>
      <w:tr w:rsidR="00C17B9E" w:rsidRPr="00970FB1" w:rsidTr="00C17B9E">
        <w:trPr>
          <w:trHeight w:val="198"/>
        </w:trPr>
        <w:tc>
          <w:tcPr>
            <w:tcW w:w="1304" w:type="dxa"/>
            <w:gridSpan w:val="2"/>
            <w:vMerge/>
            <w:tcBorders>
              <w:left w:val="single" w:sz="8" w:space="0" w:color="auto"/>
              <w:bottom w:val="single" w:sz="8" w:space="0" w:color="000000"/>
              <w:right w:val="nil"/>
            </w:tcBorders>
            <w:shd w:val="clear" w:color="auto" w:fill="EEECE1"/>
            <w:vAlign w:val="center"/>
          </w:tcPr>
          <w:p w:rsidR="0099741E" w:rsidRPr="00877E3A" w:rsidRDefault="0099741E" w:rsidP="00A30639">
            <w:pPr>
              <w:jc w:val="center"/>
              <w:rPr>
                <w:rFonts w:cs="Arial"/>
                <w:sz w:val="14"/>
                <w:szCs w:val="14"/>
                <w:lang w:val="es-ES" w:eastAsia="es-ES"/>
              </w:rPr>
            </w:pPr>
          </w:p>
        </w:tc>
        <w:tc>
          <w:tcPr>
            <w:tcW w:w="3019" w:type="dxa"/>
            <w:tcBorders>
              <w:top w:val="single" w:sz="4" w:space="0" w:color="auto"/>
              <w:left w:val="single" w:sz="8" w:space="0" w:color="auto"/>
              <w:bottom w:val="single" w:sz="8" w:space="0" w:color="auto"/>
              <w:right w:val="single" w:sz="4" w:space="0" w:color="auto"/>
            </w:tcBorders>
            <w:shd w:val="clear" w:color="auto" w:fill="auto"/>
            <w:noWrap/>
            <w:vAlign w:val="center"/>
          </w:tcPr>
          <w:p w:rsidR="0099741E" w:rsidRPr="00877E3A" w:rsidRDefault="0099741E" w:rsidP="006E6AD8">
            <w:pPr>
              <w:pStyle w:val="Prrafodelista"/>
              <w:numPr>
                <w:ilvl w:val="0"/>
                <w:numId w:val="121"/>
              </w:numPr>
              <w:tabs>
                <w:tab w:val="clear" w:pos="360"/>
              </w:tabs>
              <w:spacing w:after="0"/>
              <w:ind w:left="208" w:hanging="238"/>
              <w:jc w:val="both"/>
              <w:rPr>
                <w:rFonts w:cs="Arial"/>
                <w:bCs/>
                <w:sz w:val="14"/>
                <w:szCs w:val="14"/>
                <w:lang w:val="es-ES" w:eastAsia="es-ES"/>
              </w:rPr>
            </w:pPr>
            <w:r w:rsidRPr="00C17B9E">
              <w:rPr>
                <w:rFonts w:cs="Arial"/>
                <w:sz w:val="14"/>
                <w:szCs w:val="14"/>
                <w:lang w:val="es-ES" w:eastAsia="es-ES"/>
              </w:rPr>
              <w:t>Limpieza</w:t>
            </w:r>
            <w:r w:rsidRPr="0099741E">
              <w:rPr>
                <w:rFonts w:cs="Arial"/>
                <w:bCs/>
                <w:sz w:val="14"/>
                <w:szCs w:val="14"/>
                <w:lang w:val="es-ES" w:eastAsia="es-ES"/>
              </w:rPr>
              <w:t xml:space="preserve"> de los residuos</w:t>
            </w:r>
            <w:r w:rsidR="00D362DB">
              <w:rPr>
                <w:rFonts w:cs="Arial"/>
                <w:bCs/>
                <w:sz w:val="14"/>
                <w:szCs w:val="14"/>
                <w:lang w:val="es-ES" w:eastAsia="es-ES"/>
              </w:rPr>
              <w:t>.</w:t>
            </w:r>
          </w:p>
        </w:tc>
        <w:tc>
          <w:tcPr>
            <w:tcW w:w="1701" w:type="dxa"/>
            <w:gridSpan w:val="2"/>
            <w:vMerge/>
            <w:tcBorders>
              <w:left w:val="single" w:sz="8" w:space="0" w:color="auto"/>
              <w:bottom w:val="single" w:sz="8" w:space="0" w:color="000000"/>
              <w:right w:val="single" w:sz="8" w:space="0" w:color="000000"/>
            </w:tcBorders>
            <w:vAlign w:val="center"/>
          </w:tcPr>
          <w:p w:rsidR="0099741E" w:rsidRPr="00970FB1" w:rsidRDefault="0099741E" w:rsidP="00A30639">
            <w:pPr>
              <w:jc w:val="center"/>
              <w:rPr>
                <w:rFonts w:cs="Arial"/>
                <w:sz w:val="14"/>
                <w:szCs w:val="14"/>
                <w:lang w:val="es-ES" w:eastAsia="es-ES"/>
              </w:rPr>
            </w:pPr>
          </w:p>
        </w:tc>
        <w:tc>
          <w:tcPr>
            <w:tcW w:w="1206" w:type="dxa"/>
            <w:vMerge/>
            <w:tcBorders>
              <w:left w:val="single" w:sz="8" w:space="0" w:color="auto"/>
              <w:bottom w:val="single" w:sz="8" w:space="0" w:color="000000"/>
              <w:right w:val="single" w:sz="8" w:space="0" w:color="000000"/>
            </w:tcBorders>
            <w:vAlign w:val="center"/>
          </w:tcPr>
          <w:p w:rsidR="0099741E" w:rsidRPr="00970FB1" w:rsidRDefault="0099741E" w:rsidP="00A30639">
            <w:pPr>
              <w:jc w:val="center"/>
              <w:rPr>
                <w:rFonts w:cs="Arial"/>
                <w:sz w:val="14"/>
                <w:szCs w:val="14"/>
                <w:lang w:val="es-ES" w:eastAsia="es-ES"/>
              </w:rPr>
            </w:pPr>
          </w:p>
        </w:tc>
        <w:tc>
          <w:tcPr>
            <w:tcW w:w="1701" w:type="dxa"/>
            <w:gridSpan w:val="2"/>
            <w:vMerge/>
            <w:tcBorders>
              <w:left w:val="single" w:sz="8" w:space="0" w:color="auto"/>
              <w:bottom w:val="single" w:sz="8" w:space="0" w:color="000000"/>
              <w:right w:val="single" w:sz="8" w:space="0" w:color="000000"/>
            </w:tcBorders>
            <w:vAlign w:val="center"/>
          </w:tcPr>
          <w:p w:rsidR="0099741E" w:rsidRPr="00970FB1" w:rsidRDefault="0099741E" w:rsidP="00A30639">
            <w:pPr>
              <w:jc w:val="center"/>
              <w:rPr>
                <w:rFonts w:cs="Arial"/>
                <w:sz w:val="14"/>
                <w:szCs w:val="14"/>
                <w:lang w:val="es-ES" w:eastAsia="es-ES"/>
              </w:rPr>
            </w:pPr>
          </w:p>
        </w:tc>
        <w:tc>
          <w:tcPr>
            <w:tcW w:w="1345" w:type="dxa"/>
            <w:vMerge/>
            <w:tcBorders>
              <w:left w:val="single" w:sz="8" w:space="0" w:color="auto"/>
              <w:bottom w:val="single" w:sz="8" w:space="0" w:color="000000"/>
              <w:right w:val="single" w:sz="8" w:space="0" w:color="auto"/>
            </w:tcBorders>
            <w:vAlign w:val="center"/>
          </w:tcPr>
          <w:p w:rsidR="0099741E" w:rsidRPr="00970FB1" w:rsidRDefault="0099741E" w:rsidP="00A30639">
            <w:pPr>
              <w:jc w:val="center"/>
              <w:rPr>
                <w:rFonts w:cs="Arial"/>
                <w:sz w:val="14"/>
                <w:szCs w:val="14"/>
                <w:lang w:val="es-ES" w:eastAsia="es-ES"/>
              </w:rPr>
            </w:pPr>
          </w:p>
        </w:tc>
        <w:tc>
          <w:tcPr>
            <w:tcW w:w="1400" w:type="dxa"/>
            <w:gridSpan w:val="2"/>
            <w:vMerge/>
            <w:tcBorders>
              <w:left w:val="single" w:sz="8" w:space="0" w:color="auto"/>
              <w:bottom w:val="single" w:sz="8" w:space="0" w:color="000000"/>
              <w:right w:val="single" w:sz="8" w:space="0" w:color="000000"/>
            </w:tcBorders>
            <w:vAlign w:val="center"/>
          </w:tcPr>
          <w:p w:rsidR="0099741E" w:rsidRPr="00970FB1" w:rsidRDefault="0099741E" w:rsidP="00A30639">
            <w:pPr>
              <w:jc w:val="center"/>
              <w:rPr>
                <w:rFonts w:cs="Arial"/>
                <w:sz w:val="14"/>
                <w:szCs w:val="14"/>
                <w:lang w:val="es-ES" w:eastAsia="es-ES"/>
              </w:rPr>
            </w:pPr>
          </w:p>
        </w:tc>
      </w:tr>
    </w:tbl>
    <w:p w:rsidR="00FF39CA" w:rsidRPr="00D37983" w:rsidRDefault="00FF39CA" w:rsidP="00A30639">
      <w:pPr>
        <w:pStyle w:val="EstiliFiguras"/>
        <w:spacing w:before="60" w:after="0" w:line="240" w:lineRule="auto"/>
        <w:ind w:left="0" w:firstLine="0"/>
        <w:rPr>
          <w:lang w:val="es-ES"/>
        </w:rPr>
      </w:pPr>
      <w:bookmarkStart w:id="699" w:name="_Toc337167277"/>
      <w:r>
        <w:rPr>
          <w:lang w:val="es-ES"/>
        </w:rPr>
        <w:t>Figura</w:t>
      </w:r>
      <w:r>
        <w:t xml:space="preserve"> 8.</w:t>
      </w:r>
      <w:r w:rsidR="00774094">
        <w:t>2</w:t>
      </w:r>
      <w:r>
        <w:t xml:space="preserve"> </w:t>
      </w:r>
      <w:r w:rsidR="00F96003">
        <w:rPr>
          <w:lang w:val="es-ES"/>
        </w:rPr>
        <w:t>Análisis</w:t>
      </w:r>
      <w:r w:rsidR="00D37983">
        <w:rPr>
          <w:lang w:val="es-ES"/>
        </w:rPr>
        <w:t xml:space="preserve"> de tar</w:t>
      </w:r>
      <w:r w:rsidR="00350DC4">
        <w:rPr>
          <w:lang w:val="es-ES"/>
        </w:rPr>
        <w:t>ea L</w:t>
      </w:r>
      <w:r w:rsidR="00D37983">
        <w:rPr>
          <w:lang w:val="es-ES"/>
        </w:rPr>
        <w:t>impieza de secadores</w:t>
      </w:r>
      <w:bookmarkEnd w:id="699"/>
    </w:p>
    <w:p w:rsidR="0090134D" w:rsidRPr="00FF39CA" w:rsidRDefault="0090134D" w:rsidP="008252C0">
      <w:pPr>
        <w:spacing w:after="200" w:line="480" w:lineRule="auto"/>
        <w:jc w:val="both"/>
        <w:rPr>
          <w:rFonts w:cs="Arial"/>
          <w:b/>
          <w:sz w:val="16"/>
          <w:szCs w:val="16"/>
        </w:rPr>
        <w:sectPr w:rsidR="0090134D" w:rsidRPr="00FF39CA" w:rsidSect="00781A00">
          <w:headerReference w:type="default" r:id="rId158"/>
          <w:footerReference w:type="default" r:id="rId159"/>
          <w:pgSz w:w="15840" w:h="12240" w:orient="landscape"/>
          <w:pgMar w:top="2268" w:right="2268" w:bottom="1325" w:left="2268" w:header="709" w:footer="709" w:gutter="0"/>
          <w:cols w:space="708"/>
          <w:docGrid w:linePitch="360"/>
        </w:sectPr>
      </w:pPr>
    </w:p>
    <w:p w:rsidR="00F7376C" w:rsidRDefault="00243512" w:rsidP="005670F3">
      <w:pPr>
        <w:spacing w:after="200" w:line="480" w:lineRule="auto"/>
        <w:ind w:left="1064"/>
        <w:jc w:val="both"/>
      </w:pPr>
      <w:bookmarkStart w:id="700" w:name="_Toc307067534"/>
      <w:bookmarkStart w:id="701" w:name="_Toc307068115"/>
      <w:r w:rsidRPr="00243512">
        <w:lastRenderedPageBreak/>
        <w:t xml:space="preserve">De acuerdo a  </w:t>
      </w:r>
      <w:r w:rsidR="00153837">
        <w:t xml:space="preserve">las tablas descritas </w:t>
      </w:r>
      <w:r w:rsidRPr="000567C9">
        <w:t>e</w:t>
      </w:r>
      <w:r w:rsidR="00153837">
        <w:t>n</w:t>
      </w:r>
      <w:r w:rsidRPr="000567C9">
        <w:t xml:space="preserve"> el </w:t>
      </w:r>
      <w:r w:rsidR="003051C9" w:rsidRPr="000567C9">
        <w:t>capítulo</w:t>
      </w:r>
      <w:r w:rsidRPr="000567C9">
        <w:t xml:space="preserve"> 2</w:t>
      </w:r>
      <w:r w:rsidRPr="00243512">
        <w:t xml:space="preserve"> se </w:t>
      </w:r>
      <w:r w:rsidR="003051C9" w:rsidRPr="00243512">
        <w:t>valoró</w:t>
      </w:r>
      <w:r w:rsidRPr="00243512">
        <w:t xml:space="preserve"> el riesgo en función a la criticidad de incidente dentro de la planta y así se realiza la matriz de evaluación a las dos tareas asignadas. El resultado se muestra en la parte posterior</w:t>
      </w:r>
      <w:r>
        <w:t>.</w:t>
      </w:r>
    </w:p>
    <w:p w:rsidR="005670F3" w:rsidRDefault="005670F3" w:rsidP="005670F3">
      <w:pPr>
        <w:spacing w:after="200" w:line="480" w:lineRule="auto"/>
        <w:ind w:left="1064"/>
        <w:jc w:val="both"/>
        <w:sectPr w:rsidR="005670F3" w:rsidSect="005E2609">
          <w:headerReference w:type="default" r:id="rId160"/>
          <w:footerReference w:type="default" r:id="rId161"/>
          <w:pgSz w:w="12240" w:h="15840"/>
          <w:pgMar w:top="2268" w:right="1325" w:bottom="2268" w:left="2268" w:header="709" w:footer="709" w:gutter="0"/>
          <w:cols w:space="708"/>
          <w:docGrid w:linePitch="360"/>
        </w:sect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985"/>
        <w:gridCol w:w="2074"/>
        <w:gridCol w:w="420"/>
        <w:gridCol w:w="448"/>
        <w:gridCol w:w="271"/>
        <w:gridCol w:w="280"/>
        <w:gridCol w:w="252"/>
        <w:gridCol w:w="513"/>
        <w:gridCol w:w="703"/>
        <w:gridCol w:w="992"/>
        <w:gridCol w:w="1105"/>
      </w:tblGrid>
      <w:tr w:rsidR="00F7376C" w:rsidRPr="00CF1C16" w:rsidTr="0071103A">
        <w:trPr>
          <w:trHeight w:hRule="exact" w:val="259"/>
        </w:trPr>
        <w:tc>
          <w:tcPr>
            <w:tcW w:w="11311" w:type="dxa"/>
            <w:gridSpan w:val="12"/>
            <w:shd w:val="clear" w:color="auto" w:fill="FFFFCC"/>
            <w:vAlign w:val="center"/>
          </w:tcPr>
          <w:p w:rsidR="00F7376C" w:rsidRPr="00CF1C16" w:rsidRDefault="00F96003" w:rsidP="00CF1C16">
            <w:pPr>
              <w:spacing w:line="240" w:lineRule="atLeast"/>
              <w:jc w:val="center"/>
              <w:rPr>
                <w:rFonts w:eastAsia="Calibri" w:cs="Arial"/>
                <w:sz w:val="16"/>
                <w:szCs w:val="16"/>
              </w:rPr>
            </w:pPr>
            <w:r w:rsidRPr="00CF1C16">
              <w:rPr>
                <w:rFonts w:eastAsia="Calibri" w:cs="Arial"/>
                <w:b/>
                <w:bCs/>
                <w:color w:val="000000"/>
                <w:sz w:val="16"/>
                <w:szCs w:val="16"/>
                <w:lang w:val="es-ES" w:eastAsia="es-ES"/>
              </w:rPr>
              <w:lastRenderedPageBreak/>
              <w:t>EVALUACIÓN</w:t>
            </w:r>
            <w:r w:rsidR="00561205" w:rsidRPr="00CF1C16">
              <w:rPr>
                <w:rFonts w:eastAsia="Calibri" w:cs="Arial"/>
                <w:b/>
                <w:bCs/>
                <w:color w:val="000000"/>
                <w:sz w:val="16"/>
                <w:szCs w:val="16"/>
                <w:lang w:val="es-ES" w:eastAsia="es-ES"/>
              </w:rPr>
              <w:t xml:space="preserve"> DE RIESGOS LABORALES</w:t>
            </w:r>
          </w:p>
        </w:tc>
      </w:tr>
      <w:tr w:rsidR="00F7376C" w:rsidRPr="00CF1C16" w:rsidTr="0071103A">
        <w:trPr>
          <w:trHeight w:val="280"/>
        </w:trPr>
        <w:tc>
          <w:tcPr>
            <w:tcW w:w="9214" w:type="dxa"/>
            <w:gridSpan w:val="10"/>
            <w:shd w:val="clear" w:color="auto" w:fill="FFFFCC"/>
            <w:vAlign w:val="center"/>
          </w:tcPr>
          <w:p w:rsidR="00F7376C" w:rsidRPr="00CF1C16" w:rsidRDefault="00561205" w:rsidP="00CF1C16">
            <w:pPr>
              <w:spacing w:line="240" w:lineRule="atLeast"/>
              <w:jc w:val="center"/>
              <w:rPr>
                <w:rFonts w:eastAsia="Calibri" w:cs="Arial"/>
                <w:sz w:val="16"/>
                <w:szCs w:val="16"/>
              </w:rPr>
            </w:pPr>
            <w:r w:rsidRPr="00CF1C16">
              <w:rPr>
                <w:rFonts w:eastAsia="Calibri" w:cs="Arial"/>
                <w:b/>
                <w:bCs/>
                <w:color w:val="000000"/>
                <w:sz w:val="16"/>
                <w:szCs w:val="16"/>
                <w:lang w:val="es-ES" w:eastAsia="es-ES"/>
              </w:rPr>
              <w:t xml:space="preserve">MATRIZ DE </w:t>
            </w:r>
            <w:r w:rsidR="00F96003" w:rsidRPr="00CF1C16">
              <w:rPr>
                <w:rFonts w:eastAsia="Calibri" w:cs="Arial"/>
                <w:b/>
                <w:bCs/>
                <w:color w:val="000000"/>
                <w:sz w:val="16"/>
                <w:szCs w:val="16"/>
                <w:lang w:val="es-ES" w:eastAsia="es-ES"/>
              </w:rPr>
              <w:t>EVALUACIÓN</w:t>
            </w:r>
            <w:r w:rsidRPr="00CF1C16">
              <w:rPr>
                <w:rFonts w:eastAsia="Calibri" w:cs="Arial"/>
                <w:b/>
                <w:bCs/>
                <w:color w:val="000000"/>
                <w:sz w:val="16"/>
                <w:szCs w:val="16"/>
                <w:lang w:val="es-ES" w:eastAsia="es-ES"/>
              </w:rPr>
              <w:t xml:space="preserve"> DE TAREAS</w:t>
            </w:r>
          </w:p>
        </w:tc>
        <w:tc>
          <w:tcPr>
            <w:tcW w:w="992" w:type="dxa"/>
            <w:shd w:val="clear" w:color="auto" w:fill="FFFFCC"/>
            <w:vAlign w:val="center"/>
          </w:tcPr>
          <w:p w:rsidR="00F7376C" w:rsidRPr="00CF1C16" w:rsidRDefault="00561205" w:rsidP="00CF1C16">
            <w:pPr>
              <w:spacing w:line="240" w:lineRule="atLeast"/>
              <w:jc w:val="center"/>
              <w:rPr>
                <w:rFonts w:eastAsia="Calibri" w:cs="Arial"/>
                <w:color w:val="000000"/>
                <w:sz w:val="16"/>
                <w:szCs w:val="16"/>
                <w:lang w:val="es-ES" w:eastAsia="es-ES"/>
              </w:rPr>
            </w:pPr>
            <w:r w:rsidRPr="00CF1C16">
              <w:rPr>
                <w:rFonts w:eastAsia="Calibri" w:cs="Arial"/>
                <w:color w:val="000000"/>
                <w:sz w:val="16"/>
                <w:szCs w:val="16"/>
                <w:lang w:val="es-ES" w:eastAsia="es-ES"/>
              </w:rPr>
              <w:t>Código</w:t>
            </w:r>
          </w:p>
        </w:tc>
        <w:tc>
          <w:tcPr>
            <w:tcW w:w="1105" w:type="dxa"/>
            <w:shd w:val="clear" w:color="auto" w:fill="FFFFCC"/>
            <w:vAlign w:val="center"/>
          </w:tcPr>
          <w:p w:rsidR="00F7376C" w:rsidRPr="00CF1C16" w:rsidRDefault="00561205" w:rsidP="00CF1C16">
            <w:pPr>
              <w:spacing w:line="240" w:lineRule="atLeast"/>
              <w:jc w:val="center"/>
              <w:rPr>
                <w:rFonts w:eastAsia="Calibri" w:cs="Arial"/>
                <w:color w:val="000000"/>
                <w:sz w:val="16"/>
                <w:szCs w:val="16"/>
                <w:lang w:val="es-ES" w:eastAsia="es-ES"/>
              </w:rPr>
            </w:pPr>
            <w:r w:rsidRPr="00CF1C16">
              <w:rPr>
                <w:rFonts w:eastAsia="Calibri" w:cs="Arial"/>
                <w:color w:val="000000"/>
                <w:sz w:val="16"/>
                <w:szCs w:val="16"/>
                <w:lang w:val="es-ES" w:eastAsia="es-ES"/>
              </w:rPr>
              <w:t>F-SEG-00</w:t>
            </w:r>
            <w:r w:rsidR="00B127F4">
              <w:rPr>
                <w:rFonts w:eastAsia="Calibri" w:cs="Arial"/>
                <w:color w:val="000000"/>
                <w:sz w:val="16"/>
                <w:szCs w:val="16"/>
                <w:lang w:val="es-ES" w:eastAsia="es-ES"/>
              </w:rPr>
              <w:t>6</w:t>
            </w:r>
          </w:p>
        </w:tc>
      </w:tr>
      <w:tr w:rsidR="00F7376C" w:rsidRPr="00CF1C16" w:rsidTr="0071103A">
        <w:trPr>
          <w:trHeight w:val="322"/>
        </w:trPr>
        <w:tc>
          <w:tcPr>
            <w:tcW w:w="11311" w:type="dxa"/>
            <w:gridSpan w:val="12"/>
            <w:shd w:val="clear" w:color="auto" w:fill="FFFFCC"/>
            <w:vAlign w:val="center"/>
          </w:tcPr>
          <w:p w:rsidR="00F7376C" w:rsidRPr="00CF1C16" w:rsidRDefault="00561205" w:rsidP="00CF1C16">
            <w:pPr>
              <w:spacing w:line="240" w:lineRule="atLeast"/>
              <w:jc w:val="center"/>
              <w:rPr>
                <w:rFonts w:eastAsia="Calibri" w:cs="Arial"/>
                <w:color w:val="000000"/>
                <w:sz w:val="16"/>
                <w:szCs w:val="16"/>
                <w:lang w:val="es-ES" w:eastAsia="es-ES"/>
              </w:rPr>
            </w:pPr>
            <w:r w:rsidRPr="00CF1C16">
              <w:rPr>
                <w:rFonts w:eastAsia="Calibri" w:cs="Arial"/>
                <w:b/>
                <w:bCs/>
                <w:color w:val="000000"/>
                <w:sz w:val="16"/>
                <w:szCs w:val="16"/>
                <w:lang w:val="es-ES" w:eastAsia="es-ES"/>
              </w:rPr>
              <w:t>Operación</w:t>
            </w:r>
            <w:r w:rsidRPr="00CF1C16">
              <w:rPr>
                <w:rFonts w:eastAsia="Calibri" w:cs="Arial"/>
                <w:color w:val="000000"/>
                <w:sz w:val="16"/>
                <w:szCs w:val="16"/>
                <w:lang w:val="es-ES" w:eastAsia="es-ES"/>
              </w:rPr>
              <w:t>: Proceso de alimentación de la materia prima hacia los cocedores</w:t>
            </w:r>
          </w:p>
        </w:tc>
      </w:tr>
      <w:tr w:rsidR="005670F3" w:rsidRPr="00CF1C16" w:rsidTr="005A0C3A">
        <w:trPr>
          <w:trHeight w:val="169"/>
        </w:trPr>
        <w:tc>
          <w:tcPr>
            <w:tcW w:w="2268" w:type="dxa"/>
            <w:vMerge w:val="restart"/>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Factores de Riesgo</w:t>
            </w:r>
          </w:p>
        </w:tc>
        <w:tc>
          <w:tcPr>
            <w:tcW w:w="1985" w:type="dxa"/>
            <w:vMerge w:val="restart"/>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Riesgos Asociados</w:t>
            </w:r>
          </w:p>
        </w:tc>
        <w:tc>
          <w:tcPr>
            <w:tcW w:w="2074" w:type="dxa"/>
            <w:vMerge w:val="restart"/>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Tipo de Lesión</w:t>
            </w:r>
          </w:p>
        </w:tc>
        <w:tc>
          <w:tcPr>
            <w:tcW w:w="868" w:type="dxa"/>
            <w:gridSpan w:val="2"/>
            <w:shd w:val="clear" w:color="auto" w:fill="EEECE1"/>
            <w:vAlign w:val="center"/>
          </w:tcPr>
          <w:p w:rsidR="005670F3" w:rsidRPr="00CF1C16" w:rsidRDefault="005670F3" w:rsidP="00CF1C16">
            <w:pPr>
              <w:jc w:val="both"/>
              <w:rPr>
                <w:rFonts w:eastAsia="Calibri" w:cs="Arial"/>
                <w:b/>
                <w:color w:val="000000"/>
                <w:sz w:val="16"/>
                <w:szCs w:val="16"/>
                <w:lang w:val="es-ES" w:eastAsia="es-ES"/>
              </w:rPr>
            </w:pPr>
            <w:r w:rsidRPr="00CF1C16">
              <w:rPr>
                <w:rFonts w:eastAsia="Calibri" w:cs="Arial"/>
                <w:b/>
                <w:color w:val="000000"/>
                <w:sz w:val="16"/>
                <w:szCs w:val="16"/>
                <w:lang w:val="es-ES" w:eastAsia="es-ES"/>
              </w:rPr>
              <w:t>Evitable</w:t>
            </w:r>
          </w:p>
        </w:tc>
        <w:tc>
          <w:tcPr>
            <w:tcW w:w="1316" w:type="dxa"/>
            <w:gridSpan w:val="4"/>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Riesgo no evitable</w:t>
            </w:r>
          </w:p>
        </w:tc>
        <w:tc>
          <w:tcPr>
            <w:tcW w:w="2800" w:type="dxa"/>
            <w:gridSpan w:val="3"/>
            <w:vMerge w:val="restart"/>
            <w:shd w:val="clear" w:color="auto" w:fill="EEECE1"/>
          </w:tcPr>
          <w:p w:rsidR="005670F3" w:rsidRPr="00CF1C16" w:rsidRDefault="005670F3" w:rsidP="00CF1C16">
            <w:pPr>
              <w:jc w:val="center"/>
              <w:rPr>
                <w:rFonts w:eastAsia="Calibri" w:cs="Arial"/>
                <w:color w:val="000000"/>
                <w:sz w:val="16"/>
                <w:szCs w:val="16"/>
                <w:lang w:val="es-ES" w:eastAsia="es-ES"/>
              </w:rPr>
            </w:pPr>
          </w:p>
          <w:p w:rsidR="005670F3" w:rsidRPr="00CF1C16" w:rsidRDefault="005670F3" w:rsidP="00CF1C16">
            <w:pPr>
              <w:ind w:left="-38"/>
              <w:rPr>
                <w:rFonts w:eastAsia="Calibri" w:cs="Arial"/>
                <w:sz w:val="16"/>
                <w:szCs w:val="16"/>
                <w:lang w:val="es-ES" w:eastAsia="es-ES"/>
              </w:rPr>
            </w:pPr>
            <w:r w:rsidRPr="00CF1C16">
              <w:rPr>
                <w:rFonts w:eastAsia="Calibri" w:cs="Arial"/>
                <w:b/>
                <w:bCs/>
                <w:color w:val="000000"/>
                <w:sz w:val="16"/>
                <w:szCs w:val="16"/>
                <w:lang w:val="es-ES" w:eastAsia="es-ES"/>
              </w:rPr>
              <w:t>Medidas preventivas o correctivas</w:t>
            </w:r>
          </w:p>
        </w:tc>
      </w:tr>
      <w:tr w:rsidR="005670F3" w:rsidRPr="00CF1C16" w:rsidTr="005A0C3A">
        <w:trPr>
          <w:trHeight w:val="253"/>
        </w:trPr>
        <w:tc>
          <w:tcPr>
            <w:tcW w:w="2268" w:type="dxa"/>
            <w:vMerge/>
            <w:shd w:val="clear" w:color="auto" w:fill="auto"/>
            <w:vAlign w:val="center"/>
          </w:tcPr>
          <w:p w:rsidR="005670F3" w:rsidRPr="00CF1C16" w:rsidRDefault="005670F3" w:rsidP="00CF1C16">
            <w:pPr>
              <w:jc w:val="both"/>
              <w:rPr>
                <w:rFonts w:eastAsia="Calibri" w:cs="Arial"/>
                <w:b/>
                <w:color w:val="000000"/>
                <w:sz w:val="16"/>
                <w:szCs w:val="16"/>
                <w:lang w:val="es-ES" w:eastAsia="es-ES"/>
              </w:rPr>
            </w:pPr>
          </w:p>
        </w:tc>
        <w:tc>
          <w:tcPr>
            <w:tcW w:w="1985" w:type="dxa"/>
            <w:vMerge/>
            <w:shd w:val="clear" w:color="auto" w:fill="auto"/>
            <w:vAlign w:val="center"/>
          </w:tcPr>
          <w:p w:rsidR="005670F3" w:rsidRPr="00CF1C16" w:rsidRDefault="005670F3" w:rsidP="00CF1C16">
            <w:pPr>
              <w:jc w:val="both"/>
              <w:rPr>
                <w:rFonts w:eastAsia="Calibri" w:cs="Arial"/>
                <w:b/>
                <w:color w:val="000000"/>
                <w:sz w:val="16"/>
                <w:szCs w:val="16"/>
                <w:lang w:val="es-ES" w:eastAsia="es-ES"/>
              </w:rPr>
            </w:pPr>
          </w:p>
        </w:tc>
        <w:tc>
          <w:tcPr>
            <w:tcW w:w="2074" w:type="dxa"/>
            <w:vMerge/>
            <w:shd w:val="clear" w:color="auto" w:fill="auto"/>
            <w:vAlign w:val="center"/>
          </w:tcPr>
          <w:p w:rsidR="005670F3" w:rsidRPr="00CF1C16" w:rsidRDefault="005670F3" w:rsidP="00CF1C16">
            <w:pPr>
              <w:jc w:val="both"/>
              <w:rPr>
                <w:rFonts w:eastAsia="Calibri" w:cs="Arial"/>
                <w:b/>
                <w:color w:val="000000"/>
                <w:sz w:val="16"/>
                <w:szCs w:val="16"/>
                <w:lang w:val="es-ES" w:eastAsia="es-ES"/>
              </w:rPr>
            </w:pPr>
          </w:p>
        </w:tc>
        <w:tc>
          <w:tcPr>
            <w:tcW w:w="420" w:type="dxa"/>
            <w:shd w:val="clear" w:color="auto" w:fill="FDE9D9"/>
            <w:vAlign w:val="center"/>
          </w:tcPr>
          <w:p w:rsidR="005670F3" w:rsidRPr="00CF1C16" w:rsidRDefault="005670F3" w:rsidP="00CF1C16">
            <w:pPr>
              <w:jc w:val="both"/>
              <w:rPr>
                <w:rFonts w:eastAsia="Calibri" w:cs="Arial"/>
                <w:b/>
                <w:color w:val="000000"/>
                <w:sz w:val="16"/>
                <w:szCs w:val="16"/>
                <w:lang w:val="es-ES" w:eastAsia="es-ES"/>
              </w:rPr>
            </w:pPr>
            <w:r w:rsidRPr="00CF1C16">
              <w:rPr>
                <w:rFonts w:eastAsia="Calibri" w:cs="Arial"/>
                <w:b/>
                <w:color w:val="000000"/>
                <w:sz w:val="16"/>
                <w:szCs w:val="16"/>
                <w:lang w:val="es-ES" w:eastAsia="es-ES"/>
              </w:rPr>
              <w:t>Si</w:t>
            </w:r>
          </w:p>
        </w:tc>
        <w:tc>
          <w:tcPr>
            <w:tcW w:w="448" w:type="dxa"/>
            <w:shd w:val="clear" w:color="auto" w:fill="FDE9D9"/>
            <w:vAlign w:val="center"/>
          </w:tcPr>
          <w:p w:rsidR="005670F3" w:rsidRPr="00CF1C16" w:rsidRDefault="005670F3" w:rsidP="00CF1C16">
            <w:pPr>
              <w:jc w:val="both"/>
              <w:rPr>
                <w:rFonts w:eastAsia="Calibri" w:cs="Arial"/>
                <w:b/>
                <w:color w:val="000000"/>
                <w:sz w:val="16"/>
                <w:szCs w:val="16"/>
                <w:lang w:val="es-ES" w:eastAsia="es-ES"/>
              </w:rPr>
            </w:pPr>
            <w:r w:rsidRPr="00CF1C16">
              <w:rPr>
                <w:rFonts w:eastAsia="Calibri" w:cs="Arial"/>
                <w:b/>
                <w:color w:val="000000"/>
                <w:sz w:val="16"/>
                <w:szCs w:val="16"/>
                <w:lang w:val="es-ES" w:eastAsia="es-ES"/>
              </w:rPr>
              <w:t>No</w:t>
            </w:r>
          </w:p>
        </w:tc>
        <w:tc>
          <w:tcPr>
            <w:tcW w:w="271" w:type="dxa"/>
            <w:shd w:val="clear" w:color="auto" w:fill="FDE9D9"/>
            <w:vAlign w:val="center"/>
          </w:tcPr>
          <w:p w:rsidR="005670F3" w:rsidRPr="00CF1C16" w:rsidRDefault="005670F3" w:rsidP="00CF1C16">
            <w:pPr>
              <w:ind w:hanging="43"/>
              <w:jc w:val="both"/>
              <w:rPr>
                <w:rFonts w:eastAsia="Calibri" w:cs="Arial"/>
                <w:b/>
                <w:color w:val="000000"/>
                <w:sz w:val="16"/>
                <w:szCs w:val="16"/>
                <w:lang w:val="es-ES" w:eastAsia="es-ES"/>
              </w:rPr>
            </w:pPr>
            <w:r w:rsidRPr="00CF1C16">
              <w:rPr>
                <w:rFonts w:eastAsia="Calibri" w:cs="Arial"/>
                <w:b/>
                <w:color w:val="000000"/>
                <w:sz w:val="16"/>
                <w:szCs w:val="16"/>
                <w:lang w:val="es-ES" w:eastAsia="es-ES"/>
              </w:rPr>
              <w:t>C</w:t>
            </w:r>
          </w:p>
        </w:tc>
        <w:tc>
          <w:tcPr>
            <w:tcW w:w="280" w:type="dxa"/>
            <w:shd w:val="clear" w:color="auto" w:fill="FDE9D9"/>
            <w:vAlign w:val="center"/>
          </w:tcPr>
          <w:p w:rsidR="005670F3" w:rsidRPr="00CF1C16" w:rsidRDefault="005670F3" w:rsidP="00CF1C16">
            <w:pPr>
              <w:ind w:hanging="43"/>
              <w:jc w:val="both"/>
              <w:rPr>
                <w:rFonts w:eastAsia="Calibri" w:cs="Arial"/>
                <w:b/>
                <w:color w:val="000000"/>
                <w:sz w:val="16"/>
                <w:szCs w:val="16"/>
                <w:lang w:val="es-ES" w:eastAsia="es-ES"/>
              </w:rPr>
            </w:pPr>
            <w:r w:rsidRPr="00CF1C16">
              <w:rPr>
                <w:rFonts w:eastAsia="Calibri" w:cs="Arial"/>
                <w:b/>
                <w:color w:val="000000"/>
                <w:sz w:val="16"/>
                <w:szCs w:val="16"/>
                <w:lang w:val="es-ES" w:eastAsia="es-ES"/>
              </w:rPr>
              <w:t>E</w:t>
            </w:r>
          </w:p>
        </w:tc>
        <w:tc>
          <w:tcPr>
            <w:tcW w:w="252" w:type="dxa"/>
            <w:shd w:val="clear" w:color="auto" w:fill="FDE9D9"/>
            <w:vAlign w:val="center"/>
          </w:tcPr>
          <w:p w:rsidR="005670F3" w:rsidRPr="00CF1C16" w:rsidRDefault="005670F3" w:rsidP="00CF1C16">
            <w:pPr>
              <w:ind w:hanging="43"/>
              <w:jc w:val="both"/>
              <w:rPr>
                <w:rFonts w:eastAsia="Calibri" w:cs="Arial"/>
                <w:b/>
                <w:color w:val="000000"/>
                <w:sz w:val="16"/>
                <w:szCs w:val="16"/>
                <w:lang w:val="es-ES" w:eastAsia="es-ES"/>
              </w:rPr>
            </w:pPr>
            <w:r w:rsidRPr="00CF1C16">
              <w:rPr>
                <w:rFonts w:eastAsia="Calibri" w:cs="Arial"/>
                <w:b/>
                <w:color w:val="000000"/>
                <w:sz w:val="16"/>
                <w:szCs w:val="16"/>
                <w:lang w:val="es-ES" w:eastAsia="es-ES"/>
              </w:rPr>
              <w:t>P</w:t>
            </w:r>
          </w:p>
        </w:tc>
        <w:tc>
          <w:tcPr>
            <w:tcW w:w="513" w:type="dxa"/>
            <w:shd w:val="clear" w:color="auto" w:fill="FDE9D9"/>
            <w:vAlign w:val="center"/>
          </w:tcPr>
          <w:p w:rsidR="005670F3" w:rsidRPr="00CF1C16" w:rsidRDefault="000567C9" w:rsidP="00CF1C16">
            <w:pPr>
              <w:jc w:val="both"/>
              <w:rPr>
                <w:rFonts w:eastAsia="Calibri" w:cs="Arial"/>
                <w:b/>
                <w:color w:val="000000"/>
                <w:sz w:val="16"/>
                <w:szCs w:val="16"/>
                <w:lang w:val="es-ES" w:eastAsia="es-ES"/>
              </w:rPr>
            </w:pPr>
            <w:r>
              <w:rPr>
                <w:rFonts w:eastAsia="Calibri" w:cs="Arial"/>
                <w:b/>
                <w:color w:val="000000"/>
                <w:sz w:val="16"/>
                <w:szCs w:val="16"/>
                <w:lang w:val="es-ES" w:eastAsia="es-ES"/>
              </w:rPr>
              <w:t>GP</w:t>
            </w:r>
          </w:p>
        </w:tc>
        <w:tc>
          <w:tcPr>
            <w:tcW w:w="2800" w:type="dxa"/>
            <w:gridSpan w:val="3"/>
            <w:vMerge/>
            <w:shd w:val="clear" w:color="auto" w:fill="auto"/>
          </w:tcPr>
          <w:p w:rsidR="005670F3" w:rsidRPr="00CF1C16" w:rsidRDefault="005670F3">
            <w:pPr>
              <w:rPr>
                <w:rFonts w:eastAsia="Calibri" w:cs="Arial"/>
                <w:sz w:val="16"/>
                <w:szCs w:val="16"/>
              </w:rPr>
            </w:pPr>
          </w:p>
        </w:tc>
      </w:tr>
      <w:tr w:rsidR="00016920" w:rsidRPr="00CF1C16" w:rsidTr="00CF1C16">
        <w:trPr>
          <w:trHeight w:val="727"/>
        </w:trPr>
        <w:tc>
          <w:tcPr>
            <w:tcW w:w="2268"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Barandas de alimentación en mal estado  no están fijas.</w:t>
            </w:r>
          </w:p>
        </w:tc>
        <w:tc>
          <w:tcPr>
            <w:tcW w:w="1985"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Tropezón o caída en la superficie  del área de alimentación.</w:t>
            </w:r>
          </w:p>
        </w:tc>
        <w:tc>
          <w:tcPr>
            <w:tcW w:w="2074"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Choque o golpe contra un objeto en balanceo.</w:t>
            </w:r>
          </w:p>
        </w:tc>
        <w:tc>
          <w:tcPr>
            <w:tcW w:w="420"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p>
        </w:tc>
        <w:tc>
          <w:tcPr>
            <w:tcW w:w="448"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271" w:type="dxa"/>
            <w:shd w:val="clear" w:color="auto" w:fill="auto"/>
            <w:vAlign w:val="center"/>
          </w:tcPr>
          <w:p w:rsidR="00B36E67" w:rsidRPr="00CF1C16" w:rsidRDefault="00B36E67"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280" w:type="dxa"/>
            <w:shd w:val="clear" w:color="auto" w:fill="auto"/>
            <w:vAlign w:val="center"/>
          </w:tcPr>
          <w:p w:rsidR="00B36E67" w:rsidRPr="00CF1C16" w:rsidRDefault="00B36E67"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3</w:t>
            </w:r>
          </w:p>
        </w:tc>
        <w:tc>
          <w:tcPr>
            <w:tcW w:w="252" w:type="dxa"/>
            <w:shd w:val="clear" w:color="auto" w:fill="auto"/>
            <w:vAlign w:val="center"/>
          </w:tcPr>
          <w:p w:rsidR="00B36E67" w:rsidRPr="00CF1C16" w:rsidRDefault="00B36E67"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3</w:t>
            </w:r>
          </w:p>
        </w:tc>
        <w:tc>
          <w:tcPr>
            <w:tcW w:w="513"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54</w:t>
            </w:r>
          </w:p>
        </w:tc>
        <w:tc>
          <w:tcPr>
            <w:tcW w:w="2800" w:type="dxa"/>
            <w:gridSpan w:val="3"/>
            <w:shd w:val="clear" w:color="auto" w:fill="auto"/>
            <w:vAlign w:val="center"/>
          </w:tcPr>
          <w:p w:rsidR="00B36E67"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Debe de cambiarse las barandas y fijarlas al suelo en un mes.</w:t>
            </w:r>
          </w:p>
        </w:tc>
      </w:tr>
      <w:tr w:rsidR="00016920" w:rsidRPr="00CF1C16" w:rsidTr="00F96003">
        <w:trPr>
          <w:trHeight w:val="713"/>
        </w:trPr>
        <w:tc>
          <w:tcPr>
            <w:tcW w:w="2268"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No existe señalización de seguridad eléctrica.</w:t>
            </w:r>
          </w:p>
        </w:tc>
        <w:tc>
          <w:tcPr>
            <w:tcW w:w="1985"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Cortocircuito, choques eléctricos.</w:t>
            </w:r>
          </w:p>
        </w:tc>
        <w:tc>
          <w:tcPr>
            <w:tcW w:w="2074"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Contacto directo con electricidad recepción de una descarga sobre el cuerpo.</w:t>
            </w:r>
          </w:p>
        </w:tc>
        <w:tc>
          <w:tcPr>
            <w:tcW w:w="420" w:type="dxa"/>
            <w:shd w:val="clear" w:color="auto" w:fill="auto"/>
            <w:vAlign w:val="center"/>
          </w:tcPr>
          <w:p w:rsidR="00B36E67" w:rsidRPr="00CF1C16" w:rsidRDefault="008A54A0"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448" w:type="dxa"/>
            <w:shd w:val="clear" w:color="auto" w:fill="auto"/>
            <w:vAlign w:val="center"/>
          </w:tcPr>
          <w:p w:rsidR="00B36E67" w:rsidRPr="00CF1C16" w:rsidRDefault="00B36E67" w:rsidP="00CF1C16">
            <w:pPr>
              <w:jc w:val="both"/>
              <w:rPr>
                <w:rFonts w:eastAsia="Calibri" w:cs="Arial"/>
                <w:color w:val="000000"/>
                <w:sz w:val="16"/>
                <w:szCs w:val="16"/>
                <w:lang w:val="es-ES" w:eastAsia="es-ES"/>
              </w:rPr>
            </w:pPr>
          </w:p>
        </w:tc>
        <w:tc>
          <w:tcPr>
            <w:tcW w:w="271" w:type="dxa"/>
            <w:tcBorders>
              <w:bottom w:val="single" w:sz="4" w:space="0" w:color="auto"/>
            </w:tcBorders>
            <w:shd w:val="clear" w:color="auto" w:fill="auto"/>
            <w:vAlign w:val="center"/>
          </w:tcPr>
          <w:p w:rsidR="00B36E67" w:rsidRPr="00CF1C16" w:rsidRDefault="00B36E67" w:rsidP="00CF1C16">
            <w:pPr>
              <w:ind w:hanging="43"/>
              <w:jc w:val="both"/>
              <w:rPr>
                <w:rFonts w:eastAsia="Calibri" w:cs="Arial"/>
                <w:color w:val="000000"/>
                <w:sz w:val="16"/>
                <w:szCs w:val="16"/>
                <w:lang w:val="es-ES" w:eastAsia="es-ES"/>
              </w:rPr>
            </w:pPr>
          </w:p>
        </w:tc>
        <w:tc>
          <w:tcPr>
            <w:tcW w:w="280" w:type="dxa"/>
            <w:tcBorders>
              <w:bottom w:val="single" w:sz="4" w:space="0" w:color="auto"/>
            </w:tcBorders>
            <w:shd w:val="clear" w:color="auto" w:fill="auto"/>
            <w:vAlign w:val="center"/>
          </w:tcPr>
          <w:p w:rsidR="00B36E67" w:rsidRPr="00CF1C16" w:rsidRDefault="00B36E67" w:rsidP="00CF1C16">
            <w:pPr>
              <w:ind w:hanging="43"/>
              <w:jc w:val="both"/>
              <w:rPr>
                <w:rFonts w:eastAsia="Calibri" w:cs="Arial"/>
                <w:color w:val="000000"/>
                <w:sz w:val="16"/>
                <w:szCs w:val="16"/>
                <w:lang w:val="es-ES" w:eastAsia="es-ES"/>
              </w:rPr>
            </w:pPr>
          </w:p>
        </w:tc>
        <w:tc>
          <w:tcPr>
            <w:tcW w:w="252" w:type="dxa"/>
            <w:tcBorders>
              <w:bottom w:val="single" w:sz="4" w:space="0" w:color="auto"/>
            </w:tcBorders>
            <w:shd w:val="clear" w:color="auto" w:fill="auto"/>
            <w:vAlign w:val="center"/>
          </w:tcPr>
          <w:p w:rsidR="00B36E67" w:rsidRPr="00CF1C16" w:rsidRDefault="00B36E67" w:rsidP="00CF1C16">
            <w:pPr>
              <w:ind w:hanging="43"/>
              <w:jc w:val="both"/>
              <w:rPr>
                <w:rFonts w:eastAsia="Calibri" w:cs="Arial"/>
                <w:color w:val="000000"/>
                <w:sz w:val="16"/>
                <w:szCs w:val="16"/>
                <w:lang w:val="es-ES" w:eastAsia="es-ES"/>
              </w:rPr>
            </w:pPr>
          </w:p>
        </w:tc>
        <w:tc>
          <w:tcPr>
            <w:tcW w:w="513" w:type="dxa"/>
            <w:tcBorders>
              <w:bottom w:val="single" w:sz="4" w:space="0" w:color="auto"/>
            </w:tcBorders>
            <w:shd w:val="clear" w:color="auto" w:fill="auto"/>
            <w:vAlign w:val="center"/>
          </w:tcPr>
          <w:p w:rsidR="00B36E67" w:rsidRPr="00CF1C16" w:rsidRDefault="00B36E67" w:rsidP="00CF1C16">
            <w:pPr>
              <w:jc w:val="both"/>
              <w:rPr>
                <w:rFonts w:eastAsia="Calibri" w:cs="Arial"/>
                <w:color w:val="000000"/>
                <w:sz w:val="16"/>
                <w:szCs w:val="16"/>
                <w:lang w:val="es-ES" w:eastAsia="es-ES"/>
              </w:rPr>
            </w:pPr>
          </w:p>
        </w:tc>
        <w:tc>
          <w:tcPr>
            <w:tcW w:w="2800" w:type="dxa"/>
            <w:gridSpan w:val="3"/>
            <w:shd w:val="clear" w:color="auto" w:fill="auto"/>
            <w:vAlign w:val="center"/>
          </w:tcPr>
          <w:p w:rsidR="00B36E67"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Colocar fichas de seguridad que estén a la vista de los operadores.</w:t>
            </w:r>
          </w:p>
        </w:tc>
      </w:tr>
      <w:tr w:rsidR="007E1AF9" w:rsidRPr="00CF1C16" w:rsidTr="00F96003">
        <w:trPr>
          <w:trHeight w:val="475"/>
        </w:trPr>
        <w:tc>
          <w:tcPr>
            <w:tcW w:w="2268" w:type="dxa"/>
            <w:shd w:val="clear" w:color="auto" w:fill="auto"/>
            <w:vAlign w:val="center"/>
          </w:tcPr>
          <w:p w:rsidR="007E1AF9" w:rsidRPr="00CF1C16" w:rsidRDefault="00F96003" w:rsidP="00F96003">
            <w:pPr>
              <w:jc w:val="both"/>
              <w:rPr>
                <w:rFonts w:eastAsia="Calibri" w:cs="Arial"/>
                <w:color w:val="000000"/>
                <w:sz w:val="16"/>
                <w:szCs w:val="16"/>
                <w:lang w:val="es-ES" w:eastAsia="es-ES"/>
              </w:rPr>
            </w:pPr>
            <w:r>
              <w:rPr>
                <w:rFonts w:eastAsia="Calibri" w:cs="Arial"/>
                <w:color w:val="000000"/>
                <w:sz w:val="16"/>
                <w:szCs w:val="16"/>
                <w:lang w:val="es-ES" w:eastAsia="es-ES"/>
              </w:rPr>
              <w:t xml:space="preserve">Descender </w:t>
            </w:r>
            <w:r w:rsidR="00917AF4">
              <w:rPr>
                <w:rFonts w:eastAsia="Calibri" w:cs="Arial"/>
                <w:color w:val="000000"/>
                <w:sz w:val="16"/>
                <w:szCs w:val="16"/>
                <w:lang w:val="es-ES" w:eastAsia="es-ES"/>
              </w:rPr>
              <w:t xml:space="preserve"> </w:t>
            </w:r>
            <w:r>
              <w:rPr>
                <w:rFonts w:eastAsia="Calibri" w:cs="Arial"/>
                <w:color w:val="000000"/>
                <w:sz w:val="16"/>
                <w:szCs w:val="16"/>
                <w:lang w:val="es-ES" w:eastAsia="es-ES"/>
              </w:rPr>
              <w:t>las e</w:t>
            </w:r>
            <w:r w:rsidR="007E1AF9" w:rsidRPr="00CF1C16">
              <w:rPr>
                <w:rFonts w:eastAsia="Calibri" w:cs="Arial"/>
                <w:color w:val="000000"/>
                <w:sz w:val="16"/>
                <w:szCs w:val="16"/>
                <w:lang w:val="es-ES" w:eastAsia="es-ES"/>
              </w:rPr>
              <w:t>scaleras de bajada a pozos</w:t>
            </w:r>
            <w:r>
              <w:rPr>
                <w:rFonts w:eastAsia="Calibri" w:cs="Arial"/>
                <w:color w:val="000000"/>
                <w:sz w:val="16"/>
                <w:szCs w:val="16"/>
                <w:lang w:val="es-ES" w:eastAsia="es-ES"/>
              </w:rPr>
              <w:t>.</w:t>
            </w:r>
          </w:p>
        </w:tc>
        <w:tc>
          <w:tcPr>
            <w:tcW w:w="1985" w:type="dxa"/>
            <w:shd w:val="clear" w:color="auto" w:fill="auto"/>
            <w:vAlign w:val="center"/>
          </w:tcPr>
          <w:p w:rsidR="007E1AF9" w:rsidRPr="00CF1C16" w:rsidRDefault="007E1AF9" w:rsidP="00F96003">
            <w:pPr>
              <w:jc w:val="both"/>
              <w:rPr>
                <w:rFonts w:eastAsia="Calibri" w:cs="Arial"/>
                <w:color w:val="000000"/>
                <w:sz w:val="16"/>
                <w:szCs w:val="16"/>
                <w:lang w:val="es-ES" w:eastAsia="es-ES"/>
              </w:rPr>
            </w:pPr>
            <w:r w:rsidRPr="00CF1C16">
              <w:rPr>
                <w:rFonts w:eastAsia="Calibri" w:cs="Arial"/>
                <w:color w:val="000000"/>
                <w:sz w:val="16"/>
                <w:szCs w:val="16"/>
                <w:lang w:val="es-ES" w:eastAsia="es-ES"/>
              </w:rPr>
              <w:t>Resbalones y caída al bajar  a los pozos.</w:t>
            </w:r>
          </w:p>
        </w:tc>
        <w:tc>
          <w:tcPr>
            <w:tcW w:w="2074" w:type="dxa"/>
            <w:shd w:val="clear" w:color="auto" w:fill="auto"/>
            <w:vAlign w:val="center"/>
          </w:tcPr>
          <w:p w:rsidR="007E1AF9" w:rsidRPr="00CF1C16" w:rsidRDefault="007E1AF9" w:rsidP="00F96003">
            <w:pPr>
              <w:jc w:val="both"/>
              <w:rPr>
                <w:rFonts w:eastAsia="Calibri" w:cs="Arial"/>
                <w:color w:val="000000"/>
                <w:sz w:val="16"/>
                <w:szCs w:val="16"/>
                <w:lang w:val="es-ES" w:eastAsia="es-ES"/>
              </w:rPr>
            </w:pPr>
            <w:r w:rsidRPr="00CF1C16">
              <w:rPr>
                <w:rFonts w:eastAsia="Calibri" w:cs="Arial"/>
                <w:color w:val="000000"/>
                <w:sz w:val="16"/>
                <w:szCs w:val="16"/>
                <w:lang w:val="es-ES" w:eastAsia="es-ES"/>
              </w:rPr>
              <w:t>Fractura de pie o brazos.</w:t>
            </w:r>
          </w:p>
        </w:tc>
        <w:tc>
          <w:tcPr>
            <w:tcW w:w="420" w:type="dxa"/>
            <w:shd w:val="clear" w:color="auto" w:fill="auto"/>
            <w:vAlign w:val="center"/>
          </w:tcPr>
          <w:p w:rsidR="007E1AF9" w:rsidRPr="00CF1C16" w:rsidRDefault="007E1AF9" w:rsidP="00F96003">
            <w:pPr>
              <w:jc w:val="center"/>
              <w:rPr>
                <w:rFonts w:eastAsia="Calibri" w:cs="Arial"/>
                <w:color w:val="000000"/>
                <w:sz w:val="16"/>
                <w:szCs w:val="16"/>
                <w:lang w:val="es-ES" w:eastAsia="es-ES"/>
              </w:rPr>
            </w:pPr>
          </w:p>
        </w:tc>
        <w:tc>
          <w:tcPr>
            <w:tcW w:w="448" w:type="dxa"/>
            <w:tcBorders>
              <w:right w:val="single" w:sz="4" w:space="0" w:color="auto"/>
            </w:tcBorders>
            <w:shd w:val="clear" w:color="auto" w:fill="auto"/>
            <w:vAlign w:val="center"/>
          </w:tcPr>
          <w:p w:rsidR="007E1AF9" w:rsidRPr="00CF1C16" w:rsidRDefault="007E1AF9" w:rsidP="00F96003">
            <w:pPr>
              <w:jc w:val="center"/>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271" w:type="dxa"/>
            <w:tcBorders>
              <w:top w:val="single" w:sz="4" w:space="0" w:color="auto"/>
              <w:left w:val="single" w:sz="4" w:space="0" w:color="auto"/>
              <w:bottom w:val="single" w:sz="4" w:space="0" w:color="auto"/>
              <w:right w:val="single" w:sz="4" w:space="0" w:color="auto"/>
            </w:tcBorders>
            <w:shd w:val="clear" w:color="auto" w:fill="auto"/>
            <w:vAlign w:val="center"/>
          </w:tcPr>
          <w:p w:rsidR="007E1AF9" w:rsidRPr="00CF1C16" w:rsidRDefault="007E1AF9" w:rsidP="00F96003">
            <w:pPr>
              <w:ind w:hanging="43"/>
              <w:jc w:val="center"/>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280" w:type="dxa"/>
            <w:tcBorders>
              <w:top w:val="single" w:sz="4" w:space="0" w:color="auto"/>
              <w:left w:val="single" w:sz="4" w:space="0" w:color="auto"/>
              <w:bottom w:val="single" w:sz="4" w:space="0" w:color="auto"/>
              <w:right w:val="single" w:sz="4" w:space="0" w:color="auto"/>
            </w:tcBorders>
            <w:shd w:val="clear" w:color="auto" w:fill="auto"/>
            <w:vAlign w:val="center"/>
          </w:tcPr>
          <w:p w:rsidR="007E1AF9" w:rsidRPr="00CF1C16" w:rsidRDefault="007E1AF9" w:rsidP="00F96003">
            <w:pPr>
              <w:ind w:hanging="43"/>
              <w:jc w:val="center"/>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252" w:type="dxa"/>
            <w:tcBorders>
              <w:top w:val="single" w:sz="4" w:space="0" w:color="auto"/>
              <w:left w:val="single" w:sz="4" w:space="0" w:color="auto"/>
              <w:bottom w:val="single" w:sz="4" w:space="0" w:color="auto"/>
              <w:right w:val="single" w:sz="4" w:space="0" w:color="auto"/>
            </w:tcBorders>
            <w:shd w:val="clear" w:color="auto" w:fill="auto"/>
            <w:vAlign w:val="center"/>
          </w:tcPr>
          <w:p w:rsidR="007E1AF9" w:rsidRPr="00CF1C16" w:rsidRDefault="007E1AF9" w:rsidP="00F96003">
            <w:pPr>
              <w:ind w:hanging="43"/>
              <w:jc w:val="center"/>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7E1AF9" w:rsidRPr="00CF1C16" w:rsidRDefault="007E1AF9" w:rsidP="00F96003">
            <w:pPr>
              <w:jc w:val="center"/>
              <w:rPr>
                <w:rFonts w:eastAsia="Calibri" w:cs="Arial"/>
                <w:color w:val="000000"/>
                <w:sz w:val="16"/>
                <w:szCs w:val="16"/>
                <w:lang w:val="es-ES" w:eastAsia="es-ES"/>
              </w:rPr>
            </w:pPr>
            <w:r w:rsidRPr="00CF1C16">
              <w:rPr>
                <w:rFonts w:eastAsia="Calibri" w:cs="Arial"/>
                <w:color w:val="000000"/>
                <w:sz w:val="16"/>
                <w:szCs w:val="16"/>
                <w:lang w:val="es-ES" w:eastAsia="es-ES"/>
              </w:rPr>
              <w:t>216</w:t>
            </w:r>
          </w:p>
        </w:tc>
        <w:tc>
          <w:tcPr>
            <w:tcW w:w="2800" w:type="dxa"/>
            <w:gridSpan w:val="3"/>
            <w:tcBorders>
              <w:left w:val="single" w:sz="4" w:space="0" w:color="auto"/>
            </w:tcBorders>
            <w:shd w:val="clear" w:color="auto" w:fill="auto"/>
            <w:vAlign w:val="center"/>
          </w:tcPr>
          <w:p w:rsidR="007E1AF9" w:rsidRPr="00CF1C16" w:rsidRDefault="007E1AF9" w:rsidP="00F96003">
            <w:pPr>
              <w:jc w:val="both"/>
              <w:rPr>
                <w:rFonts w:eastAsia="Calibri" w:cs="Arial"/>
                <w:color w:val="000000"/>
                <w:sz w:val="16"/>
                <w:szCs w:val="16"/>
                <w:lang w:val="es-ES" w:eastAsia="es-ES"/>
              </w:rPr>
            </w:pPr>
            <w:r w:rsidRPr="00CF1C16">
              <w:rPr>
                <w:rFonts w:eastAsia="Calibri" w:cs="Arial"/>
                <w:color w:val="000000"/>
                <w:sz w:val="16"/>
                <w:szCs w:val="16"/>
                <w:lang w:val="es-ES" w:eastAsia="es-ES"/>
              </w:rPr>
              <w:t>Empotrar fijamente a la pared la escalera de bajada</w:t>
            </w:r>
            <w:r w:rsidR="00F96003">
              <w:rPr>
                <w:rFonts w:eastAsia="Calibri" w:cs="Arial"/>
                <w:color w:val="000000"/>
                <w:sz w:val="16"/>
                <w:szCs w:val="16"/>
                <w:lang w:val="es-ES" w:eastAsia="es-ES"/>
              </w:rPr>
              <w:t>.</w:t>
            </w:r>
          </w:p>
        </w:tc>
      </w:tr>
      <w:tr w:rsidR="00016920" w:rsidRPr="00CF1C16" w:rsidTr="00CF1C16">
        <w:trPr>
          <w:trHeight w:val="629"/>
        </w:trPr>
        <w:tc>
          <w:tcPr>
            <w:tcW w:w="226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 xml:space="preserve">Botonera de mando no </w:t>
            </w:r>
            <w:r w:rsidR="00F96003" w:rsidRPr="00CF1C16">
              <w:rPr>
                <w:rFonts w:eastAsia="Calibri" w:cs="Arial"/>
                <w:color w:val="000000"/>
                <w:sz w:val="16"/>
                <w:szCs w:val="16"/>
                <w:lang w:val="es-ES" w:eastAsia="es-ES"/>
              </w:rPr>
              <w:t>está</w:t>
            </w:r>
            <w:r w:rsidRPr="00CF1C16">
              <w:rPr>
                <w:rFonts w:eastAsia="Calibri" w:cs="Arial"/>
                <w:color w:val="000000"/>
                <w:sz w:val="16"/>
                <w:szCs w:val="16"/>
                <w:lang w:val="es-ES" w:eastAsia="es-ES"/>
              </w:rPr>
              <w:t xml:space="preserve"> bien aislada.</w:t>
            </w:r>
          </w:p>
        </w:tc>
        <w:tc>
          <w:tcPr>
            <w:tcW w:w="1985"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Cortocircuito en la botonera principal.</w:t>
            </w:r>
          </w:p>
        </w:tc>
        <w:tc>
          <w:tcPr>
            <w:tcW w:w="2074"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Contacto directo con electricidad recepción descarga sobre el cuerpo.</w:t>
            </w:r>
          </w:p>
        </w:tc>
        <w:tc>
          <w:tcPr>
            <w:tcW w:w="420"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44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71" w:type="dxa"/>
            <w:tcBorders>
              <w:top w:val="single" w:sz="4" w:space="0" w:color="auto"/>
            </w:tcBorders>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80" w:type="dxa"/>
            <w:tcBorders>
              <w:top w:val="single" w:sz="4" w:space="0" w:color="auto"/>
            </w:tcBorders>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52" w:type="dxa"/>
            <w:tcBorders>
              <w:top w:val="single" w:sz="4" w:space="0" w:color="auto"/>
            </w:tcBorders>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513" w:type="dxa"/>
            <w:tcBorders>
              <w:top w:val="single" w:sz="4" w:space="0" w:color="auto"/>
            </w:tcBorders>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800" w:type="dxa"/>
            <w:gridSpan w:val="3"/>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Colocar un tablero aislante con tapa a la botonera de mando principal para evitar cortocircuitos.</w:t>
            </w:r>
          </w:p>
        </w:tc>
      </w:tr>
      <w:tr w:rsidR="00016920" w:rsidRPr="00CF1C16" w:rsidTr="00CF1C16">
        <w:trPr>
          <w:trHeight w:val="755"/>
        </w:trPr>
        <w:tc>
          <w:tcPr>
            <w:tcW w:w="226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Escaleras de entrada principales 1 y 2 no tienen barandas.</w:t>
            </w:r>
          </w:p>
        </w:tc>
        <w:tc>
          <w:tcPr>
            <w:tcW w:w="1985"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Resbalones, caída al suelo inferior.</w:t>
            </w:r>
          </w:p>
        </w:tc>
        <w:tc>
          <w:tcPr>
            <w:tcW w:w="2074"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Fractura de pie.</w:t>
            </w:r>
          </w:p>
        </w:tc>
        <w:tc>
          <w:tcPr>
            <w:tcW w:w="420"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44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71"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80"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52"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513"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800" w:type="dxa"/>
            <w:gridSpan w:val="3"/>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Se debe cambiar el tubo de la baranda pues esta corroído.</w:t>
            </w:r>
          </w:p>
        </w:tc>
      </w:tr>
      <w:tr w:rsidR="007E1AF9" w:rsidRPr="00CF1C16" w:rsidTr="00CF1C16">
        <w:trPr>
          <w:trHeight w:val="769"/>
        </w:trPr>
        <w:tc>
          <w:tcPr>
            <w:tcW w:w="226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Suelo deslizante en el área de pozos de alimentación.</w:t>
            </w:r>
          </w:p>
        </w:tc>
        <w:tc>
          <w:tcPr>
            <w:tcW w:w="1985"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Tropezón con caída, Atrapamiento de extremidades inferiores en tornillos de pozos.</w:t>
            </w:r>
          </w:p>
        </w:tc>
        <w:tc>
          <w:tcPr>
            <w:tcW w:w="2074"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Quedar atrapado en una extremidad. Fracturas pie.</w:t>
            </w:r>
          </w:p>
        </w:tc>
        <w:tc>
          <w:tcPr>
            <w:tcW w:w="420"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44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271"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4</w:t>
            </w:r>
          </w:p>
        </w:tc>
        <w:tc>
          <w:tcPr>
            <w:tcW w:w="280"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252"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513"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144</w:t>
            </w:r>
          </w:p>
        </w:tc>
        <w:tc>
          <w:tcPr>
            <w:tcW w:w="2800" w:type="dxa"/>
            <w:gridSpan w:val="3"/>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Colocar pintura antideslizante al suelo del área de pozos.</w:t>
            </w:r>
          </w:p>
        </w:tc>
      </w:tr>
      <w:tr w:rsidR="007E1AF9" w:rsidRPr="00CF1C16" w:rsidTr="00CF1C16">
        <w:trPr>
          <w:trHeight w:val="628"/>
        </w:trPr>
        <w:tc>
          <w:tcPr>
            <w:tcW w:w="226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No existe prohibición ni control de entrada a áreas de peligro de altura y caída.</w:t>
            </w:r>
          </w:p>
        </w:tc>
        <w:tc>
          <w:tcPr>
            <w:tcW w:w="1985"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Aplastamiento de las manos en el área de pesaje.</w:t>
            </w:r>
          </w:p>
        </w:tc>
        <w:tc>
          <w:tcPr>
            <w:tcW w:w="2074"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Fractura de mano, esguince o rotura.</w:t>
            </w:r>
          </w:p>
        </w:tc>
        <w:tc>
          <w:tcPr>
            <w:tcW w:w="420"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44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71"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80"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52"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513"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800" w:type="dxa"/>
            <w:gridSpan w:val="3"/>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Colocar señales de advertencia de riesgo en caída y en altura.</w:t>
            </w:r>
          </w:p>
        </w:tc>
      </w:tr>
      <w:tr w:rsidR="007E1AF9" w:rsidRPr="00CF1C16" w:rsidTr="00CF1C16">
        <w:trPr>
          <w:trHeight w:val="601"/>
        </w:trPr>
        <w:tc>
          <w:tcPr>
            <w:tcW w:w="226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Falta de control de velocidad en tornillos sinfín de pozos.</w:t>
            </w:r>
          </w:p>
        </w:tc>
        <w:tc>
          <w:tcPr>
            <w:tcW w:w="1985"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Atrapamiento de extremidades inferiores en tornillos de pozos.</w:t>
            </w:r>
          </w:p>
        </w:tc>
        <w:tc>
          <w:tcPr>
            <w:tcW w:w="2074"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Fractura en el pie, caída.</w:t>
            </w:r>
          </w:p>
        </w:tc>
        <w:tc>
          <w:tcPr>
            <w:tcW w:w="420"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44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271"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4</w:t>
            </w:r>
          </w:p>
        </w:tc>
        <w:tc>
          <w:tcPr>
            <w:tcW w:w="280"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3</w:t>
            </w:r>
          </w:p>
        </w:tc>
        <w:tc>
          <w:tcPr>
            <w:tcW w:w="252"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r w:rsidRPr="00CF1C16">
              <w:rPr>
                <w:rFonts w:eastAsia="Calibri" w:cs="Arial"/>
                <w:color w:val="000000"/>
                <w:sz w:val="16"/>
                <w:szCs w:val="16"/>
                <w:lang w:val="es-ES" w:eastAsia="es-ES"/>
              </w:rPr>
              <w:t>6</w:t>
            </w:r>
          </w:p>
        </w:tc>
        <w:tc>
          <w:tcPr>
            <w:tcW w:w="513"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72</w:t>
            </w:r>
          </w:p>
        </w:tc>
        <w:tc>
          <w:tcPr>
            <w:tcW w:w="2800" w:type="dxa"/>
            <w:gridSpan w:val="3"/>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Colocar un temporizador o un reductor de velocidad en área de tronillos en pozo.</w:t>
            </w:r>
          </w:p>
        </w:tc>
      </w:tr>
      <w:tr w:rsidR="007E1AF9" w:rsidRPr="00CF1C16" w:rsidTr="00CF1C16">
        <w:tc>
          <w:tcPr>
            <w:tcW w:w="226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Fatigas en la espalda por trabajo de estibado.</w:t>
            </w:r>
          </w:p>
        </w:tc>
        <w:tc>
          <w:tcPr>
            <w:tcW w:w="1985"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Lesiones a nivel de columna y cansancio.</w:t>
            </w:r>
          </w:p>
        </w:tc>
        <w:tc>
          <w:tcPr>
            <w:tcW w:w="2074"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Dolor lumbar, mala postura.</w:t>
            </w:r>
          </w:p>
        </w:tc>
        <w:tc>
          <w:tcPr>
            <w:tcW w:w="420"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r w:rsidRPr="00CF1C16">
              <w:rPr>
                <w:rFonts w:eastAsia="Calibri" w:cs="Arial"/>
                <w:color w:val="000000"/>
                <w:sz w:val="16"/>
                <w:szCs w:val="16"/>
                <w:lang w:val="es-ES" w:eastAsia="es-ES"/>
              </w:rPr>
              <w:t>x</w:t>
            </w:r>
          </w:p>
        </w:tc>
        <w:tc>
          <w:tcPr>
            <w:tcW w:w="448"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71"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80"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252" w:type="dxa"/>
            <w:shd w:val="clear" w:color="auto" w:fill="auto"/>
            <w:vAlign w:val="center"/>
          </w:tcPr>
          <w:p w:rsidR="007E1AF9" w:rsidRPr="00CF1C16" w:rsidRDefault="007E1AF9" w:rsidP="00CF1C16">
            <w:pPr>
              <w:ind w:hanging="43"/>
              <w:jc w:val="both"/>
              <w:rPr>
                <w:rFonts w:eastAsia="Calibri" w:cs="Arial"/>
                <w:color w:val="000000"/>
                <w:sz w:val="16"/>
                <w:szCs w:val="16"/>
                <w:lang w:val="es-ES" w:eastAsia="es-ES"/>
              </w:rPr>
            </w:pPr>
          </w:p>
        </w:tc>
        <w:tc>
          <w:tcPr>
            <w:tcW w:w="513" w:type="dxa"/>
            <w:shd w:val="clear" w:color="auto" w:fill="auto"/>
            <w:vAlign w:val="center"/>
          </w:tcPr>
          <w:p w:rsidR="007E1AF9" w:rsidRPr="00CF1C16" w:rsidRDefault="007E1AF9" w:rsidP="00CF1C16">
            <w:pPr>
              <w:jc w:val="both"/>
              <w:rPr>
                <w:rFonts w:eastAsia="Calibri" w:cs="Arial"/>
                <w:color w:val="000000"/>
                <w:sz w:val="16"/>
                <w:szCs w:val="16"/>
                <w:lang w:val="es-ES" w:eastAsia="es-ES"/>
              </w:rPr>
            </w:pPr>
          </w:p>
        </w:tc>
        <w:tc>
          <w:tcPr>
            <w:tcW w:w="2800" w:type="dxa"/>
            <w:gridSpan w:val="3"/>
            <w:shd w:val="clear" w:color="auto" w:fill="auto"/>
            <w:vAlign w:val="center"/>
          </w:tcPr>
          <w:p w:rsidR="007E1AF9" w:rsidRPr="00CF1C16" w:rsidRDefault="007E1AF9" w:rsidP="00CF1C16">
            <w:pPr>
              <w:spacing w:line="240" w:lineRule="atLeast"/>
              <w:jc w:val="both"/>
              <w:rPr>
                <w:rFonts w:eastAsia="Calibri" w:cs="Arial"/>
                <w:color w:val="000000"/>
                <w:sz w:val="16"/>
                <w:szCs w:val="16"/>
                <w:lang w:val="es-ES" w:eastAsia="es-ES"/>
              </w:rPr>
            </w:pPr>
            <w:r w:rsidRPr="00CF1C16">
              <w:rPr>
                <w:rFonts w:eastAsia="Calibri" w:cs="Arial"/>
                <w:color w:val="000000"/>
                <w:sz w:val="16"/>
                <w:szCs w:val="16"/>
                <w:lang w:val="es-ES" w:eastAsia="es-ES"/>
              </w:rPr>
              <w:t>Colocar arnés y cada dos horas se debe hacer cambio de actividad a los estibadores.</w:t>
            </w:r>
          </w:p>
        </w:tc>
      </w:tr>
    </w:tbl>
    <w:p w:rsidR="00EE6475" w:rsidRDefault="007E1AF9" w:rsidP="00D37983">
      <w:pPr>
        <w:pStyle w:val="EstiloTablas"/>
        <w:spacing w:before="120" w:line="480" w:lineRule="auto"/>
        <w:ind w:left="0" w:firstLine="0"/>
      </w:pPr>
      <w:bookmarkStart w:id="702" w:name="_Toc331337615"/>
      <w:bookmarkStart w:id="703" w:name="_Toc336957763"/>
      <w:bookmarkStart w:id="704" w:name="_Toc337167347"/>
      <w:bookmarkStart w:id="705" w:name="_Toc337289673"/>
      <w:r>
        <w:t>Tabla</w:t>
      </w:r>
      <w:r w:rsidR="00D37983">
        <w:t xml:space="preserve"> 8.2 Matriz de Valoración de r</w:t>
      </w:r>
      <w:r>
        <w:t>iesgos</w:t>
      </w:r>
      <w:r w:rsidR="00D37983">
        <w:t xml:space="preserve"> del proceso de </w:t>
      </w:r>
      <w:r w:rsidR="00F96003">
        <w:t>alimentación</w:t>
      </w:r>
      <w:r w:rsidR="00D37983">
        <w:t xml:space="preserve"> de materia prima a cocedores</w:t>
      </w:r>
      <w:r>
        <w:t>.</w:t>
      </w:r>
      <w:bookmarkEnd w:id="702"/>
      <w:bookmarkEnd w:id="703"/>
      <w:bookmarkEnd w:id="704"/>
      <w:bookmarkEnd w:id="70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1985"/>
        <w:gridCol w:w="2074"/>
        <w:gridCol w:w="420"/>
        <w:gridCol w:w="448"/>
        <w:gridCol w:w="271"/>
        <w:gridCol w:w="280"/>
        <w:gridCol w:w="252"/>
        <w:gridCol w:w="513"/>
        <w:gridCol w:w="703"/>
        <w:gridCol w:w="992"/>
        <w:gridCol w:w="1105"/>
      </w:tblGrid>
      <w:tr w:rsidR="005670F3" w:rsidRPr="00CF1C16" w:rsidTr="0071103A">
        <w:trPr>
          <w:trHeight w:hRule="exact" w:val="259"/>
        </w:trPr>
        <w:tc>
          <w:tcPr>
            <w:tcW w:w="11311" w:type="dxa"/>
            <w:gridSpan w:val="12"/>
            <w:shd w:val="clear" w:color="auto" w:fill="FFFFCC"/>
            <w:vAlign w:val="center"/>
          </w:tcPr>
          <w:p w:rsidR="005670F3" w:rsidRPr="00CF1C16" w:rsidRDefault="00F96003" w:rsidP="00CF1C16">
            <w:pPr>
              <w:spacing w:line="240" w:lineRule="atLeast"/>
              <w:jc w:val="center"/>
              <w:rPr>
                <w:rFonts w:eastAsia="Calibri" w:cs="Arial"/>
                <w:sz w:val="16"/>
                <w:szCs w:val="16"/>
              </w:rPr>
            </w:pPr>
            <w:r w:rsidRPr="00CF1C16">
              <w:rPr>
                <w:rFonts w:eastAsia="Calibri" w:cs="Arial"/>
                <w:b/>
                <w:bCs/>
                <w:color w:val="000000"/>
                <w:sz w:val="16"/>
                <w:szCs w:val="16"/>
                <w:lang w:val="es-ES" w:eastAsia="es-ES"/>
              </w:rPr>
              <w:lastRenderedPageBreak/>
              <w:t>EVALUACIÓN</w:t>
            </w:r>
            <w:r w:rsidR="005670F3" w:rsidRPr="00CF1C16">
              <w:rPr>
                <w:rFonts w:eastAsia="Calibri" w:cs="Arial"/>
                <w:b/>
                <w:bCs/>
                <w:color w:val="000000"/>
                <w:sz w:val="16"/>
                <w:szCs w:val="16"/>
                <w:lang w:val="es-ES" w:eastAsia="es-ES"/>
              </w:rPr>
              <w:t xml:space="preserve"> DE RIESGOS LABORALES</w:t>
            </w:r>
          </w:p>
        </w:tc>
      </w:tr>
      <w:tr w:rsidR="005670F3" w:rsidRPr="00CF1C16" w:rsidTr="0071103A">
        <w:trPr>
          <w:trHeight w:val="280"/>
        </w:trPr>
        <w:tc>
          <w:tcPr>
            <w:tcW w:w="9214" w:type="dxa"/>
            <w:gridSpan w:val="10"/>
            <w:shd w:val="clear" w:color="auto" w:fill="FFFFCC"/>
            <w:vAlign w:val="center"/>
          </w:tcPr>
          <w:p w:rsidR="005670F3" w:rsidRPr="00CF1C16" w:rsidRDefault="005670F3" w:rsidP="00CF1C16">
            <w:pPr>
              <w:spacing w:line="240" w:lineRule="atLeast"/>
              <w:jc w:val="center"/>
              <w:rPr>
                <w:rFonts w:eastAsia="Calibri" w:cs="Arial"/>
                <w:sz w:val="16"/>
                <w:szCs w:val="16"/>
              </w:rPr>
            </w:pPr>
            <w:r w:rsidRPr="00CF1C16">
              <w:rPr>
                <w:rFonts w:eastAsia="Calibri" w:cs="Arial"/>
                <w:b/>
                <w:bCs/>
                <w:color w:val="000000"/>
                <w:sz w:val="16"/>
                <w:szCs w:val="16"/>
                <w:lang w:val="es-ES" w:eastAsia="es-ES"/>
              </w:rPr>
              <w:t xml:space="preserve">MATRIZ DE </w:t>
            </w:r>
            <w:r w:rsidR="00F96003" w:rsidRPr="00CF1C16">
              <w:rPr>
                <w:rFonts w:eastAsia="Calibri" w:cs="Arial"/>
                <w:b/>
                <w:bCs/>
                <w:color w:val="000000"/>
                <w:sz w:val="16"/>
                <w:szCs w:val="16"/>
                <w:lang w:val="es-ES" w:eastAsia="es-ES"/>
              </w:rPr>
              <w:t>EVALUACIÓN</w:t>
            </w:r>
            <w:r w:rsidRPr="00CF1C16">
              <w:rPr>
                <w:rFonts w:eastAsia="Calibri" w:cs="Arial"/>
                <w:b/>
                <w:bCs/>
                <w:color w:val="000000"/>
                <w:sz w:val="16"/>
                <w:szCs w:val="16"/>
                <w:lang w:val="es-ES" w:eastAsia="es-ES"/>
              </w:rPr>
              <w:t xml:space="preserve"> DE TAREAS</w:t>
            </w:r>
          </w:p>
        </w:tc>
        <w:tc>
          <w:tcPr>
            <w:tcW w:w="992" w:type="dxa"/>
            <w:shd w:val="clear" w:color="auto" w:fill="FFFFCC"/>
            <w:vAlign w:val="center"/>
          </w:tcPr>
          <w:p w:rsidR="005670F3" w:rsidRPr="00CF1C16" w:rsidRDefault="005670F3" w:rsidP="00CF1C16">
            <w:pPr>
              <w:spacing w:line="240" w:lineRule="atLeast"/>
              <w:jc w:val="center"/>
              <w:rPr>
                <w:rFonts w:eastAsia="Calibri" w:cs="Arial"/>
                <w:color w:val="000000"/>
                <w:sz w:val="16"/>
                <w:szCs w:val="16"/>
                <w:lang w:val="es-ES" w:eastAsia="es-ES"/>
              </w:rPr>
            </w:pPr>
            <w:r w:rsidRPr="00CF1C16">
              <w:rPr>
                <w:rFonts w:eastAsia="Calibri" w:cs="Arial"/>
                <w:color w:val="000000"/>
                <w:sz w:val="16"/>
                <w:szCs w:val="16"/>
                <w:lang w:val="es-ES" w:eastAsia="es-ES"/>
              </w:rPr>
              <w:t>Código</w:t>
            </w:r>
          </w:p>
        </w:tc>
        <w:tc>
          <w:tcPr>
            <w:tcW w:w="1105" w:type="dxa"/>
            <w:shd w:val="clear" w:color="auto" w:fill="FFFFCC"/>
            <w:vAlign w:val="center"/>
          </w:tcPr>
          <w:p w:rsidR="005670F3" w:rsidRPr="00CF1C16" w:rsidRDefault="008A54A0" w:rsidP="00CF1C16">
            <w:pPr>
              <w:spacing w:line="240" w:lineRule="atLeast"/>
              <w:jc w:val="center"/>
              <w:rPr>
                <w:rFonts w:eastAsia="Calibri" w:cs="Arial"/>
                <w:color w:val="000000"/>
                <w:sz w:val="16"/>
                <w:szCs w:val="16"/>
                <w:lang w:val="es-ES" w:eastAsia="es-ES"/>
              </w:rPr>
            </w:pPr>
            <w:r>
              <w:rPr>
                <w:rFonts w:eastAsia="Calibri" w:cs="Arial"/>
                <w:color w:val="000000"/>
                <w:sz w:val="16"/>
                <w:szCs w:val="16"/>
                <w:lang w:val="es-ES" w:eastAsia="es-ES"/>
              </w:rPr>
              <w:t>F-SEG-00</w:t>
            </w:r>
            <w:r w:rsidR="00B127F4">
              <w:rPr>
                <w:rFonts w:eastAsia="Calibri" w:cs="Arial"/>
                <w:color w:val="000000"/>
                <w:sz w:val="16"/>
                <w:szCs w:val="16"/>
                <w:lang w:val="es-ES" w:eastAsia="es-ES"/>
              </w:rPr>
              <w:t>6</w:t>
            </w:r>
          </w:p>
        </w:tc>
      </w:tr>
      <w:tr w:rsidR="005670F3" w:rsidRPr="00CF1C16" w:rsidTr="0071103A">
        <w:trPr>
          <w:trHeight w:val="322"/>
        </w:trPr>
        <w:tc>
          <w:tcPr>
            <w:tcW w:w="11311" w:type="dxa"/>
            <w:gridSpan w:val="12"/>
            <w:shd w:val="clear" w:color="auto" w:fill="FFFFCC"/>
            <w:vAlign w:val="center"/>
          </w:tcPr>
          <w:p w:rsidR="005670F3" w:rsidRPr="00CF1C16" w:rsidRDefault="005670F3" w:rsidP="00FA7B1B">
            <w:pPr>
              <w:spacing w:line="240" w:lineRule="atLeast"/>
              <w:jc w:val="center"/>
              <w:rPr>
                <w:rFonts w:eastAsia="Calibri" w:cs="Arial"/>
                <w:color w:val="000000"/>
                <w:sz w:val="16"/>
                <w:szCs w:val="16"/>
                <w:lang w:val="es-ES" w:eastAsia="es-ES"/>
              </w:rPr>
            </w:pPr>
            <w:r w:rsidRPr="00CF1C16">
              <w:rPr>
                <w:rFonts w:eastAsia="Calibri" w:cs="Arial"/>
                <w:b/>
                <w:bCs/>
                <w:color w:val="000000"/>
                <w:sz w:val="16"/>
                <w:szCs w:val="16"/>
                <w:lang w:val="es-ES" w:eastAsia="es-ES"/>
              </w:rPr>
              <w:t>Operación</w:t>
            </w:r>
            <w:r w:rsidRPr="00CF1C16">
              <w:rPr>
                <w:rFonts w:eastAsia="Calibri" w:cs="Arial"/>
                <w:color w:val="000000"/>
                <w:sz w:val="16"/>
                <w:szCs w:val="16"/>
                <w:lang w:val="es-ES" w:eastAsia="es-ES"/>
              </w:rPr>
              <w:t xml:space="preserve">: </w:t>
            </w:r>
            <w:r w:rsidR="00FA7B1B">
              <w:rPr>
                <w:rFonts w:eastAsia="Calibri" w:cs="Arial"/>
                <w:color w:val="000000"/>
                <w:sz w:val="16"/>
                <w:szCs w:val="16"/>
                <w:lang w:val="es-ES" w:eastAsia="es-ES"/>
              </w:rPr>
              <w:t>Limpieza de Secadores</w:t>
            </w:r>
          </w:p>
        </w:tc>
      </w:tr>
      <w:tr w:rsidR="005670F3" w:rsidRPr="00CF1C16" w:rsidTr="005A0C3A">
        <w:trPr>
          <w:trHeight w:val="169"/>
        </w:trPr>
        <w:tc>
          <w:tcPr>
            <w:tcW w:w="2268" w:type="dxa"/>
            <w:vMerge w:val="restart"/>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Factores de Riesgo</w:t>
            </w:r>
          </w:p>
        </w:tc>
        <w:tc>
          <w:tcPr>
            <w:tcW w:w="1985" w:type="dxa"/>
            <w:vMerge w:val="restart"/>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Riesgos Asociados</w:t>
            </w:r>
          </w:p>
        </w:tc>
        <w:tc>
          <w:tcPr>
            <w:tcW w:w="2074" w:type="dxa"/>
            <w:vMerge w:val="restart"/>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Tipo de Lesión</w:t>
            </w:r>
          </w:p>
        </w:tc>
        <w:tc>
          <w:tcPr>
            <w:tcW w:w="868" w:type="dxa"/>
            <w:gridSpan w:val="2"/>
            <w:shd w:val="clear" w:color="auto" w:fill="EEECE1"/>
            <w:vAlign w:val="center"/>
          </w:tcPr>
          <w:p w:rsidR="005670F3" w:rsidRPr="00CF1C16" w:rsidRDefault="005670F3" w:rsidP="00CF1C16">
            <w:pPr>
              <w:jc w:val="both"/>
              <w:rPr>
                <w:rFonts w:eastAsia="Calibri" w:cs="Arial"/>
                <w:b/>
                <w:color w:val="000000"/>
                <w:sz w:val="16"/>
                <w:szCs w:val="16"/>
                <w:lang w:val="es-ES" w:eastAsia="es-ES"/>
              </w:rPr>
            </w:pPr>
            <w:r w:rsidRPr="00CF1C16">
              <w:rPr>
                <w:rFonts w:eastAsia="Calibri" w:cs="Arial"/>
                <w:b/>
                <w:color w:val="000000"/>
                <w:sz w:val="16"/>
                <w:szCs w:val="16"/>
                <w:lang w:val="es-ES" w:eastAsia="es-ES"/>
              </w:rPr>
              <w:t>Evitable</w:t>
            </w:r>
          </w:p>
        </w:tc>
        <w:tc>
          <w:tcPr>
            <w:tcW w:w="1316" w:type="dxa"/>
            <w:gridSpan w:val="4"/>
            <w:shd w:val="clear" w:color="auto" w:fill="EEECE1"/>
            <w:vAlign w:val="center"/>
          </w:tcPr>
          <w:p w:rsidR="005670F3" w:rsidRPr="00CF1C16" w:rsidRDefault="005670F3" w:rsidP="00CF1C16">
            <w:pPr>
              <w:jc w:val="center"/>
              <w:rPr>
                <w:rFonts w:eastAsia="Calibri" w:cs="Arial"/>
                <w:b/>
                <w:color w:val="000000"/>
                <w:sz w:val="16"/>
                <w:szCs w:val="16"/>
                <w:lang w:val="es-ES" w:eastAsia="es-ES"/>
              </w:rPr>
            </w:pPr>
            <w:r w:rsidRPr="00CF1C16">
              <w:rPr>
                <w:rFonts w:eastAsia="Calibri" w:cs="Arial"/>
                <w:b/>
                <w:color w:val="000000"/>
                <w:sz w:val="16"/>
                <w:szCs w:val="16"/>
                <w:lang w:val="es-ES" w:eastAsia="es-ES"/>
              </w:rPr>
              <w:t>Riesgo no evitable</w:t>
            </w:r>
          </w:p>
        </w:tc>
        <w:tc>
          <w:tcPr>
            <w:tcW w:w="2800" w:type="dxa"/>
            <w:gridSpan w:val="3"/>
            <w:vMerge w:val="restart"/>
            <w:shd w:val="clear" w:color="auto" w:fill="EEECE1"/>
          </w:tcPr>
          <w:p w:rsidR="005670F3" w:rsidRPr="00CF1C16" w:rsidRDefault="005670F3" w:rsidP="00CF1C16">
            <w:pPr>
              <w:jc w:val="center"/>
              <w:rPr>
                <w:rFonts w:eastAsia="Calibri" w:cs="Arial"/>
                <w:color w:val="000000"/>
                <w:sz w:val="16"/>
                <w:szCs w:val="16"/>
                <w:lang w:val="es-ES" w:eastAsia="es-ES"/>
              </w:rPr>
            </w:pPr>
          </w:p>
          <w:p w:rsidR="005670F3" w:rsidRPr="00CF1C16" w:rsidRDefault="005670F3" w:rsidP="00CF1C16">
            <w:pPr>
              <w:ind w:left="-38"/>
              <w:rPr>
                <w:rFonts w:eastAsia="Calibri" w:cs="Arial"/>
                <w:sz w:val="16"/>
                <w:szCs w:val="16"/>
                <w:lang w:val="es-ES" w:eastAsia="es-ES"/>
              </w:rPr>
            </w:pPr>
            <w:r w:rsidRPr="00CF1C16">
              <w:rPr>
                <w:rFonts w:eastAsia="Calibri" w:cs="Arial"/>
                <w:b/>
                <w:bCs/>
                <w:color w:val="000000"/>
                <w:sz w:val="16"/>
                <w:szCs w:val="16"/>
                <w:lang w:val="es-ES" w:eastAsia="es-ES"/>
              </w:rPr>
              <w:t>Medidas preventivas o correctivas</w:t>
            </w:r>
          </w:p>
        </w:tc>
      </w:tr>
      <w:tr w:rsidR="005670F3" w:rsidRPr="00CF1C16" w:rsidTr="005A0C3A">
        <w:trPr>
          <w:trHeight w:val="253"/>
        </w:trPr>
        <w:tc>
          <w:tcPr>
            <w:tcW w:w="2268" w:type="dxa"/>
            <w:vMerge/>
            <w:shd w:val="clear" w:color="auto" w:fill="auto"/>
            <w:vAlign w:val="center"/>
          </w:tcPr>
          <w:p w:rsidR="005670F3" w:rsidRPr="00CF1C16" w:rsidRDefault="005670F3" w:rsidP="00CF1C16">
            <w:pPr>
              <w:jc w:val="both"/>
              <w:rPr>
                <w:rFonts w:eastAsia="Calibri" w:cs="Arial"/>
                <w:b/>
                <w:color w:val="000000"/>
                <w:sz w:val="16"/>
                <w:szCs w:val="16"/>
                <w:lang w:val="es-ES" w:eastAsia="es-ES"/>
              </w:rPr>
            </w:pPr>
          </w:p>
        </w:tc>
        <w:tc>
          <w:tcPr>
            <w:tcW w:w="1985" w:type="dxa"/>
            <w:vMerge/>
            <w:shd w:val="clear" w:color="auto" w:fill="auto"/>
            <w:vAlign w:val="center"/>
          </w:tcPr>
          <w:p w:rsidR="005670F3" w:rsidRPr="00CF1C16" w:rsidRDefault="005670F3" w:rsidP="00CF1C16">
            <w:pPr>
              <w:jc w:val="both"/>
              <w:rPr>
                <w:rFonts w:eastAsia="Calibri" w:cs="Arial"/>
                <w:b/>
                <w:color w:val="000000"/>
                <w:sz w:val="16"/>
                <w:szCs w:val="16"/>
                <w:lang w:val="es-ES" w:eastAsia="es-ES"/>
              </w:rPr>
            </w:pPr>
          </w:p>
        </w:tc>
        <w:tc>
          <w:tcPr>
            <w:tcW w:w="2074" w:type="dxa"/>
            <w:vMerge/>
            <w:shd w:val="clear" w:color="auto" w:fill="auto"/>
            <w:vAlign w:val="center"/>
          </w:tcPr>
          <w:p w:rsidR="005670F3" w:rsidRPr="00CF1C16" w:rsidRDefault="005670F3" w:rsidP="00CF1C16">
            <w:pPr>
              <w:jc w:val="both"/>
              <w:rPr>
                <w:rFonts w:eastAsia="Calibri" w:cs="Arial"/>
                <w:b/>
                <w:color w:val="000000"/>
                <w:sz w:val="16"/>
                <w:szCs w:val="16"/>
                <w:lang w:val="es-ES" w:eastAsia="es-ES"/>
              </w:rPr>
            </w:pPr>
          </w:p>
        </w:tc>
        <w:tc>
          <w:tcPr>
            <w:tcW w:w="420" w:type="dxa"/>
            <w:shd w:val="clear" w:color="auto" w:fill="FDE9D9"/>
            <w:vAlign w:val="center"/>
          </w:tcPr>
          <w:p w:rsidR="005670F3" w:rsidRPr="00CF1C16" w:rsidRDefault="005670F3" w:rsidP="00CF1C16">
            <w:pPr>
              <w:jc w:val="both"/>
              <w:rPr>
                <w:rFonts w:eastAsia="Calibri" w:cs="Arial"/>
                <w:b/>
                <w:color w:val="000000"/>
                <w:sz w:val="16"/>
                <w:szCs w:val="16"/>
                <w:lang w:val="es-ES" w:eastAsia="es-ES"/>
              </w:rPr>
            </w:pPr>
            <w:r w:rsidRPr="00CF1C16">
              <w:rPr>
                <w:rFonts w:eastAsia="Calibri" w:cs="Arial"/>
                <w:b/>
                <w:color w:val="000000"/>
                <w:sz w:val="16"/>
                <w:szCs w:val="16"/>
                <w:lang w:val="es-ES" w:eastAsia="es-ES"/>
              </w:rPr>
              <w:t>Si</w:t>
            </w:r>
          </w:p>
        </w:tc>
        <w:tc>
          <w:tcPr>
            <w:tcW w:w="448" w:type="dxa"/>
            <w:shd w:val="clear" w:color="auto" w:fill="FDE9D9"/>
            <w:vAlign w:val="center"/>
          </w:tcPr>
          <w:p w:rsidR="005670F3" w:rsidRPr="00CF1C16" w:rsidRDefault="005670F3" w:rsidP="00CF1C16">
            <w:pPr>
              <w:jc w:val="both"/>
              <w:rPr>
                <w:rFonts w:eastAsia="Calibri" w:cs="Arial"/>
                <w:b/>
                <w:color w:val="000000"/>
                <w:sz w:val="16"/>
                <w:szCs w:val="16"/>
                <w:lang w:val="es-ES" w:eastAsia="es-ES"/>
              </w:rPr>
            </w:pPr>
            <w:r w:rsidRPr="00CF1C16">
              <w:rPr>
                <w:rFonts w:eastAsia="Calibri" w:cs="Arial"/>
                <w:b/>
                <w:color w:val="000000"/>
                <w:sz w:val="16"/>
                <w:szCs w:val="16"/>
                <w:lang w:val="es-ES" w:eastAsia="es-ES"/>
              </w:rPr>
              <w:t>No</w:t>
            </w:r>
          </w:p>
        </w:tc>
        <w:tc>
          <w:tcPr>
            <w:tcW w:w="271" w:type="dxa"/>
            <w:shd w:val="clear" w:color="auto" w:fill="FDE9D9"/>
            <w:vAlign w:val="center"/>
          </w:tcPr>
          <w:p w:rsidR="005670F3" w:rsidRPr="00CF1C16" w:rsidRDefault="005670F3" w:rsidP="00CF1C16">
            <w:pPr>
              <w:ind w:hanging="43"/>
              <w:jc w:val="both"/>
              <w:rPr>
                <w:rFonts w:eastAsia="Calibri" w:cs="Arial"/>
                <w:b/>
                <w:color w:val="000000"/>
                <w:sz w:val="16"/>
                <w:szCs w:val="16"/>
                <w:lang w:val="es-ES" w:eastAsia="es-ES"/>
              </w:rPr>
            </w:pPr>
            <w:r w:rsidRPr="00CF1C16">
              <w:rPr>
                <w:rFonts w:eastAsia="Calibri" w:cs="Arial"/>
                <w:b/>
                <w:color w:val="000000"/>
                <w:sz w:val="16"/>
                <w:szCs w:val="16"/>
                <w:lang w:val="es-ES" w:eastAsia="es-ES"/>
              </w:rPr>
              <w:t>C</w:t>
            </w:r>
          </w:p>
        </w:tc>
        <w:tc>
          <w:tcPr>
            <w:tcW w:w="280" w:type="dxa"/>
            <w:shd w:val="clear" w:color="auto" w:fill="FDE9D9"/>
            <w:vAlign w:val="center"/>
          </w:tcPr>
          <w:p w:rsidR="005670F3" w:rsidRPr="00CF1C16" w:rsidRDefault="005670F3" w:rsidP="00CF1C16">
            <w:pPr>
              <w:ind w:hanging="43"/>
              <w:jc w:val="both"/>
              <w:rPr>
                <w:rFonts w:eastAsia="Calibri" w:cs="Arial"/>
                <w:b/>
                <w:color w:val="000000"/>
                <w:sz w:val="16"/>
                <w:szCs w:val="16"/>
                <w:lang w:val="es-ES" w:eastAsia="es-ES"/>
              </w:rPr>
            </w:pPr>
            <w:r w:rsidRPr="00CF1C16">
              <w:rPr>
                <w:rFonts w:eastAsia="Calibri" w:cs="Arial"/>
                <w:b/>
                <w:color w:val="000000"/>
                <w:sz w:val="16"/>
                <w:szCs w:val="16"/>
                <w:lang w:val="es-ES" w:eastAsia="es-ES"/>
              </w:rPr>
              <w:t>E</w:t>
            </w:r>
          </w:p>
        </w:tc>
        <w:tc>
          <w:tcPr>
            <w:tcW w:w="252" w:type="dxa"/>
            <w:shd w:val="clear" w:color="auto" w:fill="FDE9D9"/>
            <w:vAlign w:val="center"/>
          </w:tcPr>
          <w:p w:rsidR="005670F3" w:rsidRPr="00CF1C16" w:rsidRDefault="005670F3" w:rsidP="00CF1C16">
            <w:pPr>
              <w:ind w:hanging="43"/>
              <w:jc w:val="both"/>
              <w:rPr>
                <w:rFonts w:eastAsia="Calibri" w:cs="Arial"/>
                <w:b/>
                <w:color w:val="000000"/>
                <w:sz w:val="16"/>
                <w:szCs w:val="16"/>
                <w:lang w:val="es-ES" w:eastAsia="es-ES"/>
              </w:rPr>
            </w:pPr>
            <w:r w:rsidRPr="00CF1C16">
              <w:rPr>
                <w:rFonts w:eastAsia="Calibri" w:cs="Arial"/>
                <w:b/>
                <w:color w:val="000000"/>
                <w:sz w:val="16"/>
                <w:szCs w:val="16"/>
                <w:lang w:val="es-ES" w:eastAsia="es-ES"/>
              </w:rPr>
              <w:t>P</w:t>
            </w:r>
          </w:p>
        </w:tc>
        <w:tc>
          <w:tcPr>
            <w:tcW w:w="513" w:type="dxa"/>
            <w:shd w:val="clear" w:color="auto" w:fill="FDE9D9"/>
            <w:vAlign w:val="center"/>
          </w:tcPr>
          <w:p w:rsidR="005670F3" w:rsidRPr="00CF1C16" w:rsidRDefault="000567C9" w:rsidP="00CF1C16">
            <w:pPr>
              <w:jc w:val="both"/>
              <w:rPr>
                <w:rFonts w:eastAsia="Calibri" w:cs="Arial"/>
                <w:b/>
                <w:color w:val="000000"/>
                <w:sz w:val="16"/>
                <w:szCs w:val="16"/>
                <w:lang w:val="es-ES" w:eastAsia="es-ES"/>
              </w:rPr>
            </w:pPr>
            <w:r>
              <w:rPr>
                <w:rFonts w:eastAsia="Calibri" w:cs="Arial"/>
                <w:b/>
                <w:color w:val="000000"/>
                <w:sz w:val="16"/>
                <w:szCs w:val="16"/>
                <w:lang w:val="es-ES" w:eastAsia="es-ES"/>
              </w:rPr>
              <w:t>GP</w:t>
            </w:r>
          </w:p>
        </w:tc>
        <w:tc>
          <w:tcPr>
            <w:tcW w:w="2800" w:type="dxa"/>
            <w:gridSpan w:val="3"/>
            <w:vMerge/>
            <w:shd w:val="clear" w:color="auto" w:fill="auto"/>
          </w:tcPr>
          <w:p w:rsidR="005670F3" w:rsidRPr="00CF1C16" w:rsidRDefault="005670F3" w:rsidP="00CF1C16">
            <w:pPr>
              <w:rPr>
                <w:rFonts w:eastAsia="Calibri" w:cs="Arial"/>
                <w:sz w:val="16"/>
                <w:szCs w:val="16"/>
              </w:rPr>
            </w:pPr>
          </w:p>
        </w:tc>
      </w:tr>
      <w:tr w:rsidR="005670F3" w:rsidRPr="00CF1C16" w:rsidTr="00CF1C16">
        <w:trPr>
          <w:trHeight w:val="727"/>
        </w:trPr>
        <w:tc>
          <w:tcPr>
            <w:tcW w:w="226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xml:space="preserve">Espacio cerrado y sin </w:t>
            </w:r>
            <w:r w:rsidRPr="00CF1C16">
              <w:rPr>
                <w:rFonts w:eastAsia="Calibri" w:cs="Arial"/>
                <w:color w:val="000000"/>
                <w:sz w:val="16"/>
                <w:szCs w:val="16"/>
                <w:lang w:val="es-ES" w:eastAsia="es-ES"/>
              </w:rPr>
              <w:t>vías</w:t>
            </w:r>
            <w:r w:rsidRPr="00EE6475">
              <w:rPr>
                <w:rFonts w:eastAsia="Calibri" w:cs="Arial"/>
                <w:color w:val="000000"/>
                <w:sz w:val="16"/>
                <w:szCs w:val="16"/>
                <w:lang w:val="es-ES" w:eastAsia="es-ES"/>
              </w:rPr>
              <w:t xml:space="preserve"> de salida</w:t>
            </w:r>
          </w:p>
        </w:tc>
        <w:tc>
          <w:tcPr>
            <w:tcW w:w="1985"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Asfixia o falta de aire en la parte interior del secador</w:t>
            </w:r>
          </w:p>
        </w:tc>
        <w:tc>
          <w:tcPr>
            <w:tcW w:w="2074"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Choque o golpe contra un objeto en balanceo</w:t>
            </w:r>
          </w:p>
        </w:tc>
        <w:tc>
          <w:tcPr>
            <w:tcW w:w="420"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p>
        </w:tc>
        <w:tc>
          <w:tcPr>
            <w:tcW w:w="448" w:type="dxa"/>
            <w:shd w:val="clear" w:color="auto" w:fill="auto"/>
            <w:vAlign w:val="center"/>
          </w:tcPr>
          <w:p w:rsidR="005670F3" w:rsidRPr="00EE6475" w:rsidRDefault="00917AF4" w:rsidP="00CF1C16">
            <w:pPr>
              <w:jc w:val="center"/>
              <w:rPr>
                <w:rFonts w:eastAsia="Calibri" w:cs="Arial"/>
                <w:color w:val="000000"/>
                <w:sz w:val="16"/>
                <w:szCs w:val="16"/>
                <w:lang w:val="es-ES" w:eastAsia="es-ES"/>
              </w:rPr>
            </w:pPr>
            <w:r>
              <w:rPr>
                <w:rFonts w:eastAsia="Calibri" w:cs="Arial"/>
                <w:color w:val="000000"/>
                <w:sz w:val="16"/>
                <w:szCs w:val="16"/>
                <w:lang w:val="es-ES" w:eastAsia="es-ES"/>
              </w:rPr>
              <w:t>x</w:t>
            </w:r>
            <w:r w:rsidR="005670F3" w:rsidRPr="00EE6475">
              <w:rPr>
                <w:rFonts w:eastAsia="Calibri" w:cs="Arial"/>
                <w:color w:val="000000"/>
                <w:sz w:val="16"/>
                <w:szCs w:val="16"/>
                <w:lang w:val="es-ES" w:eastAsia="es-ES"/>
              </w:rPr>
              <w:t> </w:t>
            </w:r>
          </w:p>
        </w:tc>
        <w:tc>
          <w:tcPr>
            <w:tcW w:w="271"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w:t>
            </w:r>
            <w:r w:rsidR="00917AF4">
              <w:rPr>
                <w:rFonts w:eastAsia="Calibri" w:cs="Arial"/>
                <w:color w:val="000000"/>
                <w:sz w:val="16"/>
                <w:szCs w:val="16"/>
                <w:lang w:val="es-ES" w:eastAsia="es-ES"/>
              </w:rPr>
              <w:t>4</w:t>
            </w:r>
          </w:p>
        </w:tc>
        <w:tc>
          <w:tcPr>
            <w:tcW w:w="280" w:type="dxa"/>
            <w:shd w:val="clear" w:color="auto" w:fill="auto"/>
            <w:vAlign w:val="center"/>
          </w:tcPr>
          <w:p w:rsidR="005670F3" w:rsidRPr="00EE6475" w:rsidRDefault="00917AF4" w:rsidP="00CF1C16">
            <w:pPr>
              <w:jc w:val="center"/>
              <w:rPr>
                <w:rFonts w:eastAsia="Calibri" w:cs="Arial"/>
                <w:color w:val="000000"/>
                <w:sz w:val="16"/>
                <w:szCs w:val="16"/>
                <w:lang w:val="es-ES" w:eastAsia="es-ES"/>
              </w:rPr>
            </w:pPr>
            <w:r>
              <w:rPr>
                <w:rFonts w:eastAsia="Calibri" w:cs="Arial"/>
                <w:color w:val="000000"/>
                <w:sz w:val="16"/>
                <w:szCs w:val="16"/>
                <w:lang w:val="es-ES" w:eastAsia="es-ES"/>
              </w:rPr>
              <w:t>6</w:t>
            </w:r>
            <w:r w:rsidR="005670F3" w:rsidRPr="00EE6475">
              <w:rPr>
                <w:rFonts w:eastAsia="Calibri" w:cs="Arial"/>
                <w:color w:val="000000"/>
                <w:sz w:val="16"/>
                <w:szCs w:val="16"/>
                <w:lang w:val="es-ES" w:eastAsia="es-ES"/>
              </w:rPr>
              <w:t> </w:t>
            </w:r>
          </w:p>
        </w:tc>
        <w:tc>
          <w:tcPr>
            <w:tcW w:w="252" w:type="dxa"/>
            <w:shd w:val="clear" w:color="auto" w:fill="auto"/>
            <w:vAlign w:val="center"/>
          </w:tcPr>
          <w:p w:rsidR="005670F3" w:rsidRPr="00EE6475" w:rsidRDefault="00917AF4" w:rsidP="00CF1C16">
            <w:pPr>
              <w:jc w:val="center"/>
              <w:rPr>
                <w:rFonts w:eastAsia="Calibri" w:cs="Arial"/>
                <w:color w:val="000000"/>
                <w:sz w:val="16"/>
                <w:szCs w:val="16"/>
                <w:lang w:val="es-ES" w:eastAsia="es-ES"/>
              </w:rPr>
            </w:pPr>
            <w:r>
              <w:rPr>
                <w:rFonts w:eastAsia="Calibri" w:cs="Arial"/>
                <w:color w:val="000000"/>
                <w:sz w:val="16"/>
                <w:szCs w:val="16"/>
                <w:lang w:val="es-ES" w:eastAsia="es-ES"/>
              </w:rPr>
              <w:t>4</w:t>
            </w:r>
            <w:r w:rsidR="005670F3" w:rsidRPr="00EE6475">
              <w:rPr>
                <w:rFonts w:eastAsia="Calibri" w:cs="Arial"/>
                <w:color w:val="000000"/>
                <w:sz w:val="16"/>
                <w:szCs w:val="16"/>
                <w:lang w:val="es-ES" w:eastAsia="es-ES"/>
              </w:rPr>
              <w:t> </w:t>
            </w:r>
          </w:p>
        </w:tc>
        <w:tc>
          <w:tcPr>
            <w:tcW w:w="513"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w:t>
            </w:r>
            <w:r w:rsidR="00917AF4">
              <w:rPr>
                <w:rFonts w:eastAsia="Calibri" w:cs="Arial"/>
                <w:color w:val="000000"/>
                <w:sz w:val="16"/>
                <w:szCs w:val="16"/>
                <w:lang w:val="es-ES" w:eastAsia="es-ES"/>
              </w:rPr>
              <w:t>96</w:t>
            </w:r>
          </w:p>
        </w:tc>
        <w:tc>
          <w:tcPr>
            <w:tcW w:w="2800" w:type="dxa"/>
            <w:gridSpan w:val="3"/>
            <w:shd w:val="clear" w:color="auto" w:fill="auto"/>
            <w:vAlign w:val="center"/>
          </w:tcPr>
          <w:p w:rsidR="005670F3" w:rsidRPr="00EE6475" w:rsidRDefault="005670F3" w:rsidP="00CF1C16">
            <w:pPr>
              <w:jc w:val="both"/>
              <w:rPr>
                <w:rFonts w:eastAsia="Calibri" w:cs="Arial"/>
                <w:color w:val="000000"/>
                <w:sz w:val="16"/>
                <w:szCs w:val="16"/>
                <w:lang w:val="es-ES" w:eastAsia="es-ES"/>
              </w:rPr>
            </w:pPr>
            <w:r w:rsidRPr="00EE6475">
              <w:rPr>
                <w:rFonts w:eastAsia="Calibri" w:cs="Arial"/>
                <w:color w:val="000000"/>
                <w:sz w:val="16"/>
                <w:szCs w:val="16"/>
                <w:lang w:val="es-ES" w:eastAsia="es-ES"/>
              </w:rPr>
              <w:t xml:space="preserve">Crear una </w:t>
            </w:r>
            <w:r w:rsidRPr="00CF1C16">
              <w:rPr>
                <w:rFonts w:eastAsia="Calibri" w:cs="Arial"/>
                <w:color w:val="000000"/>
                <w:sz w:val="16"/>
                <w:szCs w:val="16"/>
                <w:lang w:val="es-ES" w:eastAsia="es-ES"/>
              </w:rPr>
              <w:t>vía</w:t>
            </w:r>
            <w:r w:rsidRPr="00EE6475">
              <w:rPr>
                <w:rFonts w:eastAsia="Calibri" w:cs="Arial"/>
                <w:color w:val="000000"/>
                <w:sz w:val="16"/>
                <w:szCs w:val="16"/>
                <w:lang w:val="es-ES" w:eastAsia="es-ES"/>
              </w:rPr>
              <w:t xml:space="preserve"> de acceso de salida de emergencia</w:t>
            </w:r>
          </w:p>
        </w:tc>
      </w:tr>
      <w:tr w:rsidR="005670F3" w:rsidRPr="00CF1C16" w:rsidTr="00487FC8">
        <w:trPr>
          <w:trHeight w:val="699"/>
        </w:trPr>
        <w:tc>
          <w:tcPr>
            <w:tcW w:w="226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Exceso de calor en el interior</w:t>
            </w:r>
          </w:p>
        </w:tc>
        <w:tc>
          <w:tcPr>
            <w:tcW w:w="1985"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Agotamiento y desmayos</w:t>
            </w:r>
          </w:p>
        </w:tc>
        <w:tc>
          <w:tcPr>
            <w:tcW w:w="2074"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xml:space="preserve">Desmayos </w:t>
            </w:r>
          </w:p>
        </w:tc>
        <w:tc>
          <w:tcPr>
            <w:tcW w:w="420"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w:t>
            </w:r>
          </w:p>
        </w:tc>
        <w:tc>
          <w:tcPr>
            <w:tcW w:w="44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x</w:t>
            </w:r>
          </w:p>
        </w:tc>
        <w:tc>
          <w:tcPr>
            <w:tcW w:w="271" w:type="dxa"/>
            <w:tcBorders>
              <w:bottom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4</w:t>
            </w:r>
          </w:p>
        </w:tc>
        <w:tc>
          <w:tcPr>
            <w:tcW w:w="280" w:type="dxa"/>
            <w:tcBorders>
              <w:bottom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3</w:t>
            </w:r>
          </w:p>
        </w:tc>
        <w:tc>
          <w:tcPr>
            <w:tcW w:w="252" w:type="dxa"/>
            <w:tcBorders>
              <w:bottom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513" w:type="dxa"/>
            <w:tcBorders>
              <w:bottom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72</w:t>
            </w:r>
          </w:p>
        </w:tc>
        <w:tc>
          <w:tcPr>
            <w:tcW w:w="2800" w:type="dxa"/>
            <w:gridSpan w:val="3"/>
            <w:shd w:val="clear" w:color="auto" w:fill="auto"/>
            <w:vAlign w:val="center"/>
          </w:tcPr>
          <w:p w:rsidR="005670F3" w:rsidRPr="00EE6475" w:rsidRDefault="005670F3" w:rsidP="00CF1C16">
            <w:pPr>
              <w:jc w:val="both"/>
              <w:rPr>
                <w:rFonts w:eastAsia="Calibri" w:cs="Arial"/>
                <w:color w:val="000000"/>
                <w:sz w:val="16"/>
                <w:szCs w:val="16"/>
                <w:lang w:val="es-ES" w:eastAsia="es-ES"/>
              </w:rPr>
            </w:pPr>
            <w:r w:rsidRPr="00EE6475">
              <w:rPr>
                <w:rFonts w:eastAsia="Calibri" w:cs="Arial"/>
                <w:color w:val="000000"/>
                <w:sz w:val="16"/>
                <w:szCs w:val="16"/>
                <w:lang w:val="es-ES" w:eastAsia="es-ES"/>
              </w:rPr>
              <w:t>Llevar agua y no permanecer continuamente durante una hora</w:t>
            </w:r>
          </w:p>
        </w:tc>
      </w:tr>
      <w:tr w:rsidR="005670F3" w:rsidRPr="00CF1C16" w:rsidTr="00487FC8">
        <w:trPr>
          <w:trHeight w:val="837"/>
        </w:trPr>
        <w:tc>
          <w:tcPr>
            <w:tcW w:w="226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Falta de visibilidad en interior</w:t>
            </w:r>
          </w:p>
        </w:tc>
        <w:tc>
          <w:tcPr>
            <w:tcW w:w="1985"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CF1C16">
              <w:rPr>
                <w:rFonts w:eastAsia="Calibri" w:cs="Arial"/>
                <w:color w:val="000000"/>
                <w:sz w:val="16"/>
                <w:szCs w:val="16"/>
                <w:lang w:val="es-ES" w:eastAsia="es-ES"/>
              </w:rPr>
              <w:t>Tropezón</w:t>
            </w:r>
            <w:r w:rsidRPr="00EE6475">
              <w:rPr>
                <w:rFonts w:eastAsia="Calibri" w:cs="Arial"/>
                <w:color w:val="000000"/>
                <w:sz w:val="16"/>
                <w:szCs w:val="16"/>
                <w:lang w:val="es-ES" w:eastAsia="es-ES"/>
              </w:rPr>
              <w:t xml:space="preserve"> con objeto, choque contra una persona u objeto</w:t>
            </w:r>
          </w:p>
        </w:tc>
        <w:tc>
          <w:tcPr>
            <w:tcW w:w="2074"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Fractura de pie o brazos</w:t>
            </w:r>
          </w:p>
        </w:tc>
        <w:tc>
          <w:tcPr>
            <w:tcW w:w="420"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w:t>
            </w:r>
          </w:p>
        </w:tc>
        <w:tc>
          <w:tcPr>
            <w:tcW w:w="448" w:type="dxa"/>
            <w:tcBorders>
              <w:right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x</w:t>
            </w:r>
          </w:p>
        </w:tc>
        <w:tc>
          <w:tcPr>
            <w:tcW w:w="271" w:type="dxa"/>
            <w:tcBorders>
              <w:top w:val="single" w:sz="4" w:space="0" w:color="auto"/>
              <w:left w:val="single" w:sz="4" w:space="0" w:color="auto"/>
              <w:bottom w:val="single" w:sz="4" w:space="0" w:color="auto"/>
              <w:right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280" w:type="dxa"/>
            <w:tcBorders>
              <w:top w:val="single" w:sz="4" w:space="0" w:color="auto"/>
              <w:left w:val="single" w:sz="4" w:space="0" w:color="auto"/>
              <w:bottom w:val="single" w:sz="4" w:space="0" w:color="auto"/>
              <w:right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252" w:type="dxa"/>
            <w:tcBorders>
              <w:top w:val="single" w:sz="4" w:space="0" w:color="auto"/>
              <w:left w:val="single" w:sz="4" w:space="0" w:color="auto"/>
              <w:bottom w:val="single" w:sz="4" w:space="0" w:color="auto"/>
              <w:right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513" w:type="dxa"/>
            <w:tcBorders>
              <w:top w:val="single" w:sz="4" w:space="0" w:color="auto"/>
              <w:left w:val="single" w:sz="4" w:space="0" w:color="auto"/>
              <w:bottom w:val="single" w:sz="4" w:space="0" w:color="auto"/>
              <w:right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216</w:t>
            </w:r>
          </w:p>
        </w:tc>
        <w:tc>
          <w:tcPr>
            <w:tcW w:w="2800" w:type="dxa"/>
            <w:gridSpan w:val="3"/>
            <w:tcBorders>
              <w:left w:val="single" w:sz="4" w:space="0" w:color="auto"/>
            </w:tcBorders>
            <w:shd w:val="clear" w:color="auto" w:fill="auto"/>
            <w:vAlign w:val="center"/>
          </w:tcPr>
          <w:p w:rsidR="005670F3" w:rsidRPr="00EE6475" w:rsidRDefault="005670F3" w:rsidP="00CF1C16">
            <w:pPr>
              <w:jc w:val="both"/>
              <w:rPr>
                <w:rFonts w:eastAsia="Calibri" w:cs="Arial"/>
                <w:color w:val="000000"/>
                <w:sz w:val="16"/>
                <w:szCs w:val="16"/>
                <w:lang w:val="es-ES" w:eastAsia="es-ES"/>
              </w:rPr>
            </w:pPr>
            <w:r w:rsidRPr="00EE6475">
              <w:rPr>
                <w:rFonts w:eastAsia="Calibri" w:cs="Arial"/>
                <w:color w:val="000000"/>
                <w:sz w:val="16"/>
                <w:szCs w:val="16"/>
                <w:lang w:val="es-ES" w:eastAsia="es-ES"/>
              </w:rPr>
              <w:t xml:space="preserve">Colocar dos </w:t>
            </w:r>
            <w:r w:rsidRPr="00CF1C16">
              <w:rPr>
                <w:rFonts w:eastAsia="Calibri" w:cs="Arial"/>
                <w:color w:val="000000"/>
                <w:sz w:val="16"/>
                <w:szCs w:val="16"/>
                <w:lang w:val="es-ES" w:eastAsia="es-ES"/>
              </w:rPr>
              <w:t>lámpara</w:t>
            </w:r>
            <w:r w:rsidRPr="00EE6475">
              <w:rPr>
                <w:rFonts w:eastAsia="Calibri" w:cs="Arial"/>
                <w:color w:val="000000"/>
                <w:sz w:val="16"/>
                <w:szCs w:val="16"/>
                <w:lang w:val="es-ES" w:eastAsia="es-ES"/>
              </w:rPr>
              <w:t xml:space="preserve"> fluorescentes de alta luminosidad o linterna en el casco</w:t>
            </w:r>
          </w:p>
        </w:tc>
      </w:tr>
      <w:tr w:rsidR="005670F3" w:rsidRPr="00CF1C16" w:rsidTr="00CF1C16">
        <w:trPr>
          <w:trHeight w:val="629"/>
        </w:trPr>
        <w:tc>
          <w:tcPr>
            <w:tcW w:w="226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CF1C16">
              <w:rPr>
                <w:rFonts w:eastAsia="Calibri" w:cs="Arial"/>
                <w:color w:val="000000"/>
                <w:sz w:val="16"/>
                <w:szCs w:val="16"/>
                <w:lang w:val="es-ES" w:eastAsia="es-ES"/>
              </w:rPr>
              <w:t>Exposición</w:t>
            </w:r>
            <w:r w:rsidRPr="00EE6475">
              <w:rPr>
                <w:rFonts w:eastAsia="Calibri" w:cs="Arial"/>
                <w:color w:val="000000"/>
                <w:sz w:val="16"/>
                <w:szCs w:val="16"/>
                <w:lang w:val="es-ES" w:eastAsia="es-ES"/>
              </w:rPr>
              <w:t xml:space="preserve"> de material particulado a los ojos y cara</w:t>
            </w:r>
          </w:p>
        </w:tc>
        <w:tc>
          <w:tcPr>
            <w:tcW w:w="1985"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xml:space="preserve">Falta de </w:t>
            </w:r>
            <w:r w:rsidRPr="00CF1C16">
              <w:rPr>
                <w:rFonts w:eastAsia="Calibri" w:cs="Arial"/>
                <w:color w:val="000000"/>
                <w:sz w:val="16"/>
                <w:szCs w:val="16"/>
                <w:lang w:val="es-ES" w:eastAsia="es-ES"/>
              </w:rPr>
              <w:t>concentración</w:t>
            </w:r>
            <w:r w:rsidRPr="00EE6475">
              <w:rPr>
                <w:rFonts w:eastAsia="Calibri" w:cs="Arial"/>
                <w:color w:val="000000"/>
                <w:sz w:val="16"/>
                <w:szCs w:val="16"/>
                <w:lang w:val="es-ES" w:eastAsia="es-ES"/>
              </w:rPr>
              <w:t xml:space="preserve"> en el trabajo</w:t>
            </w:r>
          </w:p>
        </w:tc>
        <w:tc>
          <w:tcPr>
            <w:tcW w:w="2074"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xml:space="preserve">Asfixia, dolor en </w:t>
            </w:r>
            <w:r w:rsidRPr="00CF1C16">
              <w:rPr>
                <w:rFonts w:eastAsia="Calibri" w:cs="Arial"/>
                <w:color w:val="000000"/>
                <w:sz w:val="16"/>
                <w:szCs w:val="16"/>
                <w:lang w:val="es-ES" w:eastAsia="es-ES"/>
              </w:rPr>
              <w:t>vías</w:t>
            </w:r>
            <w:r w:rsidRPr="00EE6475">
              <w:rPr>
                <w:rFonts w:eastAsia="Calibri" w:cs="Arial"/>
                <w:color w:val="000000"/>
                <w:sz w:val="16"/>
                <w:szCs w:val="16"/>
                <w:lang w:val="es-ES" w:eastAsia="es-ES"/>
              </w:rPr>
              <w:t xml:space="preserve"> respiratorias</w:t>
            </w:r>
          </w:p>
        </w:tc>
        <w:tc>
          <w:tcPr>
            <w:tcW w:w="420"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p>
        </w:tc>
        <w:tc>
          <w:tcPr>
            <w:tcW w:w="44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w:t>
            </w:r>
            <w:r w:rsidR="00487FC8" w:rsidRPr="00EE6475">
              <w:rPr>
                <w:rFonts w:eastAsia="Calibri" w:cs="Arial"/>
                <w:color w:val="000000"/>
                <w:sz w:val="16"/>
                <w:szCs w:val="16"/>
                <w:lang w:val="es-ES" w:eastAsia="es-ES"/>
              </w:rPr>
              <w:t>x</w:t>
            </w:r>
          </w:p>
        </w:tc>
        <w:tc>
          <w:tcPr>
            <w:tcW w:w="271" w:type="dxa"/>
            <w:tcBorders>
              <w:top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280" w:type="dxa"/>
            <w:tcBorders>
              <w:top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3</w:t>
            </w:r>
          </w:p>
        </w:tc>
        <w:tc>
          <w:tcPr>
            <w:tcW w:w="252" w:type="dxa"/>
            <w:tcBorders>
              <w:top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513" w:type="dxa"/>
            <w:tcBorders>
              <w:top w:val="single" w:sz="4" w:space="0" w:color="auto"/>
            </w:tcBorders>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108</w:t>
            </w:r>
          </w:p>
        </w:tc>
        <w:tc>
          <w:tcPr>
            <w:tcW w:w="2800" w:type="dxa"/>
            <w:gridSpan w:val="3"/>
            <w:shd w:val="clear" w:color="auto" w:fill="auto"/>
            <w:vAlign w:val="center"/>
          </w:tcPr>
          <w:p w:rsidR="005670F3" w:rsidRPr="00EE6475" w:rsidRDefault="00487FC8" w:rsidP="00CF1C16">
            <w:pPr>
              <w:jc w:val="both"/>
              <w:rPr>
                <w:rFonts w:eastAsia="Calibri" w:cs="Arial"/>
                <w:color w:val="000000"/>
                <w:sz w:val="16"/>
                <w:szCs w:val="16"/>
                <w:lang w:val="es-ES" w:eastAsia="es-ES"/>
              </w:rPr>
            </w:pPr>
            <w:r>
              <w:rPr>
                <w:rFonts w:eastAsia="Calibri" w:cs="Arial"/>
                <w:color w:val="000000"/>
                <w:sz w:val="16"/>
                <w:szCs w:val="16"/>
                <w:lang w:val="es-ES" w:eastAsia="es-ES"/>
              </w:rPr>
              <w:t>U</w:t>
            </w:r>
            <w:r w:rsidR="005670F3" w:rsidRPr="00EE6475">
              <w:rPr>
                <w:rFonts w:eastAsia="Calibri" w:cs="Arial"/>
                <w:color w:val="000000"/>
                <w:sz w:val="16"/>
                <w:szCs w:val="16"/>
                <w:lang w:val="es-ES" w:eastAsia="es-ES"/>
              </w:rPr>
              <w:t>so de mascarilla especial con filtro de aire</w:t>
            </w:r>
          </w:p>
        </w:tc>
      </w:tr>
      <w:tr w:rsidR="005670F3" w:rsidRPr="00CF1C16" w:rsidTr="00CF1C16">
        <w:trPr>
          <w:trHeight w:val="755"/>
        </w:trPr>
        <w:tc>
          <w:tcPr>
            <w:tcW w:w="226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CF1C16">
              <w:rPr>
                <w:rFonts w:eastAsia="Calibri" w:cs="Arial"/>
                <w:color w:val="000000"/>
                <w:sz w:val="16"/>
                <w:szCs w:val="16"/>
                <w:lang w:val="es-ES" w:eastAsia="es-ES"/>
              </w:rPr>
              <w:t>Contaminación</w:t>
            </w:r>
            <w:r w:rsidRPr="00EE6475">
              <w:rPr>
                <w:rFonts w:eastAsia="Calibri" w:cs="Arial"/>
                <w:color w:val="000000"/>
                <w:sz w:val="16"/>
                <w:szCs w:val="16"/>
                <w:lang w:val="es-ES" w:eastAsia="es-ES"/>
              </w:rPr>
              <w:t xml:space="preserve"> </w:t>
            </w:r>
            <w:r w:rsidRPr="00CF1C16">
              <w:rPr>
                <w:rFonts w:eastAsia="Calibri" w:cs="Arial"/>
                <w:color w:val="000000"/>
                <w:sz w:val="16"/>
                <w:szCs w:val="16"/>
                <w:lang w:val="es-ES" w:eastAsia="es-ES"/>
              </w:rPr>
              <w:t>atmosférica</w:t>
            </w:r>
            <w:r w:rsidRPr="00EE6475">
              <w:rPr>
                <w:rFonts w:eastAsia="Calibri" w:cs="Arial"/>
                <w:color w:val="000000"/>
                <w:sz w:val="16"/>
                <w:szCs w:val="16"/>
                <w:lang w:val="es-ES" w:eastAsia="es-ES"/>
              </w:rPr>
              <w:t xml:space="preserve"> en el interior</w:t>
            </w:r>
          </w:p>
        </w:tc>
        <w:tc>
          <w:tcPr>
            <w:tcW w:w="1985"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xml:space="preserve">Falta de </w:t>
            </w:r>
            <w:r w:rsidR="003051C9" w:rsidRPr="00EE6475">
              <w:rPr>
                <w:rFonts w:eastAsia="Calibri" w:cs="Arial"/>
                <w:color w:val="000000"/>
                <w:sz w:val="16"/>
                <w:szCs w:val="16"/>
                <w:lang w:val="es-ES" w:eastAsia="es-ES"/>
              </w:rPr>
              <w:t>oxígeno</w:t>
            </w:r>
            <w:r w:rsidRPr="00EE6475">
              <w:rPr>
                <w:rFonts w:eastAsia="Calibri" w:cs="Arial"/>
                <w:color w:val="000000"/>
                <w:sz w:val="16"/>
                <w:szCs w:val="16"/>
                <w:lang w:val="es-ES" w:eastAsia="es-ES"/>
              </w:rPr>
              <w:t xml:space="preserve"> en el interior</w:t>
            </w:r>
          </w:p>
        </w:tc>
        <w:tc>
          <w:tcPr>
            <w:tcW w:w="2074"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Intoxicaciones</w:t>
            </w:r>
          </w:p>
        </w:tc>
        <w:tc>
          <w:tcPr>
            <w:tcW w:w="420"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 </w:t>
            </w:r>
          </w:p>
        </w:tc>
        <w:tc>
          <w:tcPr>
            <w:tcW w:w="448"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x</w:t>
            </w:r>
          </w:p>
        </w:tc>
        <w:tc>
          <w:tcPr>
            <w:tcW w:w="271"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4</w:t>
            </w:r>
          </w:p>
        </w:tc>
        <w:tc>
          <w:tcPr>
            <w:tcW w:w="280"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252"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6</w:t>
            </w:r>
          </w:p>
        </w:tc>
        <w:tc>
          <w:tcPr>
            <w:tcW w:w="513" w:type="dxa"/>
            <w:shd w:val="clear" w:color="auto" w:fill="auto"/>
            <w:vAlign w:val="center"/>
          </w:tcPr>
          <w:p w:rsidR="005670F3" w:rsidRPr="00EE6475" w:rsidRDefault="005670F3" w:rsidP="00CF1C16">
            <w:pPr>
              <w:jc w:val="center"/>
              <w:rPr>
                <w:rFonts w:eastAsia="Calibri" w:cs="Arial"/>
                <w:color w:val="000000"/>
                <w:sz w:val="16"/>
                <w:szCs w:val="16"/>
                <w:lang w:val="es-ES" w:eastAsia="es-ES"/>
              </w:rPr>
            </w:pPr>
            <w:r w:rsidRPr="00EE6475">
              <w:rPr>
                <w:rFonts w:eastAsia="Calibri" w:cs="Arial"/>
                <w:color w:val="000000"/>
                <w:sz w:val="16"/>
                <w:szCs w:val="16"/>
                <w:lang w:val="es-ES" w:eastAsia="es-ES"/>
              </w:rPr>
              <w:t>144</w:t>
            </w:r>
          </w:p>
        </w:tc>
        <w:tc>
          <w:tcPr>
            <w:tcW w:w="2800" w:type="dxa"/>
            <w:gridSpan w:val="3"/>
            <w:shd w:val="clear" w:color="auto" w:fill="auto"/>
            <w:vAlign w:val="center"/>
          </w:tcPr>
          <w:p w:rsidR="005670F3" w:rsidRPr="00EE6475" w:rsidRDefault="00487FC8" w:rsidP="00CF1C16">
            <w:pPr>
              <w:jc w:val="both"/>
              <w:rPr>
                <w:rFonts w:eastAsia="Calibri" w:cs="Arial"/>
                <w:color w:val="000000"/>
                <w:sz w:val="16"/>
                <w:szCs w:val="16"/>
                <w:lang w:val="es-ES" w:eastAsia="es-ES"/>
              </w:rPr>
            </w:pPr>
            <w:r>
              <w:rPr>
                <w:rFonts w:eastAsia="Calibri" w:cs="Arial"/>
                <w:color w:val="000000"/>
                <w:sz w:val="16"/>
                <w:szCs w:val="16"/>
                <w:lang w:val="es-ES" w:eastAsia="es-ES"/>
              </w:rPr>
              <w:t>U</w:t>
            </w:r>
            <w:r w:rsidR="005670F3" w:rsidRPr="00EE6475">
              <w:rPr>
                <w:rFonts w:eastAsia="Calibri" w:cs="Arial"/>
                <w:color w:val="000000"/>
                <w:sz w:val="16"/>
                <w:szCs w:val="16"/>
                <w:lang w:val="es-ES" w:eastAsia="es-ES"/>
              </w:rPr>
              <w:t>tilizar filtros de aire para eliminar residuos</w:t>
            </w:r>
          </w:p>
        </w:tc>
      </w:tr>
    </w:tbl>
    <w:p w:rsidR="005670F3" w:rsidRDefault="005670F3" w:rsidP="00D37983">
      <w:pPr>
        <w:pStyle w:val="EstiloTablas"/>
        <w:spacing w:before="120" w:line="480" w:lineRule="auto"/>
        <w:ind w:left="0" w:firstLine="0"/>
      </w:pPr>
      <w:bookmarkStart w:id="706" w:name="_Toc331337616"/>
      <w:bookmarkStart w:id="707" w:name="_Toc336957764"/>
      <w:bookmarkStart w:id="708" w:name="_Toc337167348"/>
      <w:bookmarkStart w:id="709" w:name="_Toc337289674"/>
      <w:r>
        <w:t>Tabla</w:t>
      </w:r>
      <w:r w:rsidR="00D37983">
        <w:t xml:space="preserve"> 8.3</w:t>
      </w:r>
      <w:r w:rsidR="00FA7B1B">
        <w:t xml:space="preserve"> Matriz de Valoración de r</w:t>
      </w:r>
      <w:r>
        <w:t>iesgos</w:t>
      </w:r>
      <w:r w:rsidR="00FA7B1B">
        <w:t xml:space="preserve"> del proceso de limpieza de los secadores</w:t>
      </w:r>
      <w:r>
        <w:t>.</w:t>
      </w:r>
      <w:bookmarkEnd w:id="706"/>
      <w:bookmarkEnd w:id="707"/>
      <w:bookmarkEnd w:id="708"/>
      <w:bookmarkEnd w:id="709"/>
    </w:p>
    <w:p w:rsidR="00EE6475" w:rsidRPr="00F7376C" w:rsidRDefault="00EE6475" w:rsidP="00F7376C">
      <w:pPr>
        <w:spacing w:after="200" w:line="480" w:lineRule="auto"/>
        <w:ind w:right="-36"/>
        <w:jc w:val="both"/>
        <w:rPr>
          <w:lang w:val="es-ES"/>
        </w:rPr>
        <w:sectPr w:rsidR="00EE6475" w:rsidRPr="00F7376C" w:rsidSect="00F16E58">
          <w:headerReference w:type="default" r:id="rId162"/>
          <w:footerReference w:type="default" r:id="rId163"/>
          <w:pgSz w:w="15840" w:h="12240" w:orient="landscape"/>
          <w:pgMar w:top="2268" w:right="2232" w:bottom="1325" w:left="2268" w:header="709" w:footer="709" w:gutter="0"/>
          <w:cols w:space="708"/>
          <w:docGrid w:linePitch="360"/>
        </w:sectPr>
      </w:pPr>
    </w:p>
    <w:p w:rsidR="003B7222" w:rsidRPr="001C503D" w:rsidRDefault="001C503D" w:rsidP="00736DC6">
      <w:pPr>
        <w:spacing w:after="200" w:line="480" w:lineRule="auto"/>
        <w:ind w:left="1064"/>
        <w:jc w:val="both"/>
      </w:pPr>
      <w:r w:rsidRPr="001C503D">
        <w:lastRenderedPageBreak/>
        <w:t xml:space="preserve">En la matriz 1  se observa que se debe tomar acciones correctivas de inmediato a las escaleras de bajada de los pozos, pues de acuerdo </w:t>
      </w:r>
      <w:r w:rsidR="00997CE0">
        <w:t xml:space="preserve">al análisis es la más crítica, </w:t>
      </w:r>
      <w:r w:rsidRPr="001C503D">
        <w:t xml:space="preserve">deben ser cambiadas las barandas y </w:t>
      </w:r>
      <w:r w:rsidR="00997CE0">
        <w:t>se debe colocar</w:t>
      </w:r>
      <w:r w:rsidRPr="001C503D">
        <w:t xml:space="preserve"> una sujeción más firme. En resumen se tiene los estados de criticida</w:t>
      </w:r>
      <w:r w:rsidR="003B7222">
        <w:t>d de los riesgos de la matriz 1</w:t>
      </w:r>
      <w:r w:rsidRPr="001C503D">
        <w:t xml:space="preserve">  en el siguiente cuadro:</w:t>
      </w:r>
    </w:p>
    <w:tbl>
      <w:tblPr>
        <w:tblW w:w="6456" w:type="dxa"/>
        <w:tblInd w:w="1717" w:type="dxa"/>
        <w:tblCellMar>
          <w:left w:w="70" w:type="dxa"/>
          <w:right w:w="70" w:type="dxa"/>
        </w:tblCellMar>
        <w:tblLook w:val="04A0" w:firstRow="1" w:lastRow="0" w:firstColumn="1" w:lastColumn="0" w:noHBand="0" w:noVBand="1"/>
      </w:tblPr>
      <w:tblGrid>
        <w:gridCol w:w="3068"/>
        <w:gridCol w:w="1952"/>
        <w:gridCol w:w="1436"/>
      </w:tblGrid>
      <w:tr w:rsidR="001C503D" w:rsidRPr="005F4C07" w:rsidTr="00FA7B1B">
        <w:trPr>
          <w:trHeight w:val="315"/>
        </w:trPr>
        <w:tc>
          <w:tcPr>
            <w:tcW w:w="3068"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1C503D" w:rsidRPr="001C503D" w:rsidRDefault="001C503D" w:rsidP="001C503D">
            <w:pPr>
              <w:jc w:val="center"/>
              <w:rPr>
                <w:rFonts w:cs="Arial"/>
                <w:b/>
                <w:bCs/>
                <w:color w:val="000000"/>
                <w:lang w:val="es-ES" w:eastAsia="es-ES"/>
              </w:rPr>
            </w:pPr>
            <w:r w:rsidRPr="001C503D">
              <w:rPr>
                <w:rFonts w:cs="Arial"/>
                <w:b/>
                <w:bCs/>
                <w:color w:val="000000"/>
                <w:sz w:val="22"/>
                <w:szCs w:val="22"/>
                <w:lang w:val="es-ES" w:eastAsia="es-ES"/>
              </w:rPr>
              <w:t>Factor de Riesgo</w:t>
            </w:r>
          </w:p>
        </w:tc>
        <w:tc>
          <w:tcPr>
            <w:tcW w:w="1952" w:type="dxa"/>
            <w:tcBorders>
              <w:top w:val="single" w:sz="8" w:space="0" w:color="auto"/>
              <w:left w:val="nil"/>
              <w:bottom w:val="single" w:sz="8" w:space="0" w:color="auto"/>
              <w:right w:val="single" w:sz="8" w:space="0" w:color="000000"/>
            </w:tcBorders>
            <w:shd w:val="clear" w:color="auto" w:fill="auto"/>
            <w:noWrap/>
            <w:vAlign w:val="center"/>
            <w:hideMark/>
          </w:tcPr>
          <w:p w:rsidR="001C503D" w:rsidRPr="001C503D" w:rsidRDefault="001C503D" w:rsidP="001C503D">
            <w:pPr>
              <w:jc w:val="center"/>
              <w:rPr>
                <w:rFonts w:cs="Arial"/>
                <w:b/>
                <w:bCs/>
                <w:color w:val="000000"/>
                <w:lang w:val="es-ES" w:eastAsia="es-ES"/>
              </w:rPr>
            </w:pPr>
            <w:r w:rsidRPr="001C503D">
              <w:rPr>
                <w:rFonts w:cs="Arial"/>
                <w:b/>
                <w:bCs/>
                <w:color w:val="000000"/>
                <w:sz w:val="22"/>
                <w:szCs w:val="22"/>
                <w:lang w:val="es-ES" w:eastAsia="es-ES"/>
              </w:rPr>
              <w:t>Rango de peligrosidad</w:t>
            </w:r>
          </w:p>
        </w:tc>
        <w:tc>
          <w:tcPr>
            <w:tcW w:w="1436" w:type="dxa"/>
            <w:tcBorders>
              <w:top w:val="single" w:sz="8" w:space="0" w:color="auto"/>
              <w:left w:val="nil"/>
              <w:bottom w:val="single" w:sz="8" w:space="0" w:color="auto"/>
              <w:right w:val="single" w:sz="8" w:space="0" w:color="auto"/>
            </w:tcBorders>
            <w:shd w:val="clear" w:color="auto" w:fill="auto"/>
            <w:noWrap/>
            <w:vAlign w:val="center"/>
            <w:hideMark/>
          </w:tcPr>
          <w:p w:rsidR="001C503D" w:rsidRPr="001C503D" w:rsidRDefault="001C503D" w:rsidP="001C503D">
            <w:pPr>
              <w:jc w:val="center"/>
              <w:rPr>
                <w:rFonts w:cs="Arial"/>
                <w:b/>
                <w:bCs/>
                <w:color w:val="000000"/>
                <w:lang w:val="es-ES" w:eastAsia="es-ES"/>
              </w:rPr>
            </w:pPr>
            <w:r w:rsidRPr="001C503D">
              <w:rPr>
                <w:rFonts w:cs="Arial"/>
                <w:b/>
                <w:bCs/>
                <w:color w:val="000000"/>
                <w:sz w:val="22"/>
                <w:szCs w:val="22"/>
                <w:lang w:val="es-ES" w:eastAsia="es-ES"/>
              </w:rPr>
              <w:t>Estado</w:t>
            </w:r>
          </w:p>
        </w:tc>
      </w:tr>
      <w:tr w:rsidR="001C503D" w:rsidRPr="005F4C07" w:rsidTr="00FA7B1B">
        <w:trPr>
          <w:trHeight w:val="300"/>
        </w:trPr>
        <w:tc>
          <w:tcPr>
            <w:tcW w:w="3068" w:type="dxa"/>
            <w:vMerge w:val="restart"/>
            <w:tcBorders>
              <w:top w:val="nil"/>
              <w:left w:val="single" w:sz="8" w:space="0" w:color="auto"/>
              <w:bottom w:val="single" w:sz="4" w:space="0" w:color="000000"/>
              <w:right w:val="single" w:sz="4" w:space="0" w:color="000000"/>
            </w:tcBorders>
            <w:shd w:val="clear" w:color="auto" w:fill="auto"/>
            <w:vAlign w:val="center"/>
            <w:hideMark/>
          </w:tcPr>
          <w:p w:rsidR="001C503D" w:rsidRPr="001C503D" w:rsidRDefault="001C503D" w:rsidP="001C503D">
            <w:pPr>
              <w:jc w:val="both"/>
              <w:rPr>
                <w:rFonts w:cs="Arial"/>
                <w:color w:val="000000"/>
                <w:lang w:val="es-ES" w:eastAsia="es-ES"/>
              </w:rPr>
            </w:pPr>
            <w:r w:rsidRPr="001C503D">
              <w:rPr>
                <w:rFonts w:cs="Arial"/>
                <w:color w:val="000000"/>
                <w:sz w:val="22"/>
                <w:szCs w:val="22"/>
                <w:lang w:val="es-ES" w:eastAsia="es-ES"/>
              </w:rPr>
              <w:t>Escaleras de bajada a pozos en mal estado</w:t>
            </w:r>
            <w:r>
              <w:rPr>
                <w:rFonts w:cs="Arial"/>
                <w:color w:val="000000"/>
                <w:sz w:val="22"/>
                <w:szCs w:val="22"/>
                <w:lang w:val="es-ES" w:eastAsia="es-ES"/>
              </w:rPr>
              <w:t>.</w:t>
            </w:r>
          </w:p>
        </w:tc>
        <w:tc>
          <w:tcPr>
            <w:tcW w:w="195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200&lt;GP</w:t>
            </w:r>
          </w:p>
        </w:tc>
        <w:tc>
          <w:tcPr>
            <w:tcW w:w="1436"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CRITICO</w:t>
            </w:r>
          </w:p>
        </w:tc>
      </w:tr>
      <w:tr w:rsidR="001C503D" w:rsidRPr="005F4C07" w:rsidTr="00FA7B1B">
        <w:trPr>
          <w:trHeight w:val="363"/>
        </w:trPr>
        <w:tc>
          <w:tcPr>
            <w:tcW w:w="3068" w:type="dxa"/>
            <w:vMerge/>
            <w:tcBorders>
              <w:top w:val="nil"/>
              <w:left w:val="single" w:sz="8" w:space="0" w:color="auto"/>
              <w:bottom w:val="single" w:sz="4" w:space="0" w:color="000000"/>
              <w:right w:val="single" w:sz="4" w:space="0" w:color="000000"/>
            </w:tcBorders>
            <w:vAlign w:val="center"/>
            <w:hideMark/>
          </w:tcPr>
          <w:p w:rsidR="001C503D" w:rsidRPr="001C503D" w:rsidRDefault="001C503D" w:rsidP="001C503D">
            <w:pPr>
              <w:jc w:val="both"/>
              <w:rPr>
                <w:rFonts w:cs="Arial"/>
                <w:color w:val="000000"/>
                <w:lang w:val="es-ES" w:eastAsia="es-ES"/>
              </w:rPr>
            </w:pPr>
          </w:p>
        </w:tc>
        <w:tc>
          <w:tcPr>
            <w:tcW w:w="1952" w:type="dxa"/>
            <w:vMerge/>
            <w:tcBorders>
              <w:top w:val="nil"/>
              <w:left w:val="single" w:sz="4" w:space="0" w:color="auto"/>
              <w:bottom w:val="single" w:sz="4" w:space="0" w:color="auto"/>
              <w:right w:val="single" w:sz="4" w:space="0" w:color="auto"/>
            </w:tcBorders>
            <w:vAlign w:val="center"/>
            <w:hideMark/>
          </w:tcPr>
          <w:p w:rsidR="001C503D" w:rsidRPr="001C503D" w:rsidRDefault="001C503D" w:rsidP="001C503D">
            <w:pPr>
              <w:jc w:val="center"/>
              <w:rPr>
                <w:rFonts w:cs="Arial"/>
                <w:color w:val="000000"/>
                <w:lang w:val="es-ES" w:eastAsia="es-ES"/>
              </w:rPr>
            </w:pPr>
          </w:p>
        </w:tc>
        <w:tc>
          <w:tcPr>
            <w:tcW w:w="1436" w:type="dxa"/>
            <w:vMerge/>
            <w:tcBorders>
              <w:top w:val="nil"/>
              <w:left w:val="single" w:sz="4" w:space="0" w:color="auto"/>
              <w:bottom w:val="single" w:sz="4" w:space="0" w:color="auto"/>
              <w:right w:val="single" w:sz="4" w:space="0" w:color="auto"/>
            </w:tcBorders>
            <w:vAlign w:val="center"/>
            <w:hideMark/>
          </w:tcPr>
          <w:p w:rsidR="001C503D" w:rsidRPr="001C503D" w:rsidRDefault="001C503D" w:rsidP="001C503D">
            <w:pPr>
              <w:jc w:val="center"/>
              <w:rPr>
                <w:rFonts w:cs="Arial"/>
                <w:color w:val="000000"/>
                <w:lang w:val="es-ES" w:eastAsia="es-ES"/>
              </w:rPr>
            </w:pPr>
          </w:p>
        </w:tc>
      </w:tr>
      <w:tr w:rsidR="001C503D" w:rsidRPr="005F4C07" w:rsidTr="00FA7B1B">
        <w:trPr>
          <w:trHeight w:val="300"/>
        </w:trPr>
        <w:tc>
          <w:tcPr>
            <w:tcW w:w="3068" w:type="dxa"/>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rsidR="001C503D" w:rsidRPr="001C503D" w:rsidRDefault="001C503D" w:rsidP="001C503D">
            <w:pPr>
              <w:jc w:val="both"/>
              <w:rPr>
                <w:rFonts w:cs="Arial"/>
                <w:color w:val="000000"/>
                <w:lang w:val="es-ES" w:eastAsia="es-ES"/>
              </w:rPr>
            </w:pPr>
            <w:r w:rsidRPr="001C503D">
              <w:rPr>
                <w:rFonts w:cs="Arial"/>
                <w:color w:val="000000"/>
                <w:sz w:val="22"/>
                <w:szCs w:val="22"/>
                <w:lang w:val="es-ES" w:eastAsia="es-ES"/>
              </w:rPr>
              <w:t>Suelo deslizante en el área de pozos de alimentación</w:t>
            </w:r>
            <w:r>
              <w:rPr>
                <w:rFonts w:cs="Arial"/>
                <w:color w:val="000000"/>
                <w:sz w:val="22"/>
                <w:szCs w:val="22"/>
                <w:lang w:val="es-ES" w:eastAsia="es-ES"/>
              </w:rPr>
              <w:t>.</w:t>
            </w:r>
          </w:p>
        </w:tc>
        <w:tc>
          <w:tcPr>
            <w:tcW w:w="19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85&lt;GP&lt;200</w:t>
            </w:r>
          </w:p>
        </w:tc>
        <w:tc>
          <w:tcPr>
            <w:tcW w:w="1436" w:type="dxa"/>
            <w:vMerge w:val="restart"/>
            <w:tcBorders>
              <w:top w:val="nil"/>
              <w:left w:val="single" w:sz="4" w:space="0" w:color="auto"/>
              <w:bottom w:val="single" w:sz="4" w:space="0" w:color="000000"/>
              <w:right w:val="single" w:sz="4" w:space="0" w:color="auto"/>
            </w:tcBorders>
            <w:shd w:val="clear" w:color="000000" w:fill="E46D0A"/>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MODERADO</w:t>
            </w:r>
          </w:p>
        </w:tc>
      </w:tr>
      <w:tr w:rsidR="001C503D" w:rsidRPr="005F4C07" w:rsidTr="00FA7B1B">
        <w:trPr>
          <w:trHeight w:val="375"/>
        </w:trPr>
        <w:tc>
          <w:tcPr>
            <w:tcW w:w="3068" w:type="dxa"/>
            <w:vMerge/>
            <w:tcBorders>
              <w:top w:val="single" w:sz="4" w:space="0" w:color="auto"/>
              <w:left w:val="single" w:sz="8" w:space="0" w:color="auto"/>
              <w:bottom w:val="single" w:sz="4" w:space="0" w:color="000000"/>
              <w:right w:val="single" w:sz="4" w:space="0" w:color="000000"/>
            </w:tcBorders>
            <w:vAlign w:val="center"/>
            <w:hideMark/>
          </w:tcPr>
          <w:p w:rsidR="001C503D" w:rsidRPr="001C503D" w:rsidRDefault="001C503D" w:rsidP="001C503D">
            <w:pPr>
              <w:jc w:val="both"/>
              <w:rPr>
                <w:rFonts w:cs="Arial"/>
                <w:color w:val="000000"/>
                <w:lang w:val="es-ES" w:eastAsia="es-ES"/>
              </w:rPr>
            </w:pPr>
          </w:p>
        </w:tc>
        <w:tc>
          <w:tcPr>
            <w:tcW w:w="1952" w:type="dxa"/>
            <w:vMerge/>
            <w:tcBorders>
              <w:top w:val="single" w:sz="4" w:space="0" w:color="auto"/>
              <w:left w:val="single" w:sz="4" w:space="0" w:color="auto"/>
              <w:bottom w:val="single" w:sz="4" w:space="0" w:color="auto"/>
              <w:right w:val="single" w:sz="4" w:space="0" w:color="auto"/>
            </w:tcBorders>
            <w:vAlign w:val="center"/>
            <w:hideMark/>
          </w:tcPr>
          <w:p w:rsidR="001C503D" w:rsidRPr="001C503D" w:rsidRDefault="001C503D" w:rsidP="001C503D">
            <w:pPr>
              <w:jc w:val="center"/>
              <w:rPr>
                <w:rFonts w:cs="Arial"/>
                <w:color w:val="000000"/>
                <w:lang w:val="es-ES" w:eastAsia="es-ES"/>
              </w:rPr>
            </w:pPr>
          </w:p>
        </w:tc>
        <w:tc>
          <w:tcPr>
            <w:tcW w:w="1436" w:type="dxa"/>
            <w:vMerge/>
            <w:tcBorders>
              <w:top w:val="nil"/>
              <w:left w:val="single" w:sz="4" w:space="0" w:color="auto"/>
              <w:bottom w:val="single" w:sz="4" w:space="0" w:color="000000"/>
              <w:right w:val="single" w:sz="4" w:space="0" w:color="auto"/>
            </w:tcBorders>
            <w:vAlign w:val="center"/>
            <w:hideMark/>
          </w:tcPr>
          <w:p w:rsidR="001C503D" w:rsidRPr="001C503D" w:rsidRDefault="001C503D" w:rsidP="001C503D">
            <w:pPr>
              <w:jc w:val="center"/>
              <w:rPr>
                <w:rFonts w:cs="Arial"/>
                <w:color w:val="000000"/>
                <w:lang w:val="es-ES" w:eastAsia="es-ES"/>
              </w:rPr>
            </w:pPr>
          </w:p>
        </w:tc>
      </w:tr>
      <w:tr w:rsidR="001C503D" w:rsidRPr="005F4C07" w:rsidTr="00FA7B1B">
        <w:trPr>
          <w:trHeight w:val="300"/>
        </w:trPr>
        <w:tc>
          <w:tcPr>
            <w:tcW w:w="3068"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1C503D" w:rsidRPr="001C503D" w:rsidRDefault="001C503D" w:rsidP="001C503D">
            <w:pPr>
              <w:jc w:val="both"/>
              <w:rPr>
                <w:rFonts w:cs="Arial"/>
                <w:color w:val="000000"/>
                <w:lang w:val="es-ES" w:eastAsia="es-ES"/>
              </w:rPr>
            </w:pPr>
            <w:r w:rsidRPr="001C503D">
              <w:rPr>
                <w:rFonts w:cs="Arial"/>
                <w:color w:val="000000"/>
                <w:sz w:val="22"/>
                <w:szCs w:val="22"/>
                <w:lang w:val="es-ES" w:eastAsia="es-ES"/>
              </w:rPr>
              <w:t>Falta de control de velocidad en tornillos sinfín de pozos</w:t>
            </w:r>
            <w:r>
              <w:rPr>
                <w:rFonts w:cs="Arial"/>
                <w:color w:val="000000"/>
                <w:sz w:val="22"/>
                <w:szCs w:val="22"/>
                <w:lang w:val="es-ES" w:eastAsia="es-ES"/>
              </w:rPr>
              <w:t>.</w:t>
            </w:r>
          </w:p>
        </w:tc>
        <w:tc>
          <w:tcPr>
            <w:tcW w:w="19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18&lt;GP&lt;85</w:t>
            </w:r>
          </w:p>
        </w:tc>
        <w:tc>
          <w:tcPr>
            <w:tcW w:w="143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MEDIO</w:t>
            </w:r>
          </w:p>
        </w:tc>
      </w:tr>
      <w:tr w:rsidR="001C503D" w:rsidRPr="005F4C07" w:rsidTr="00FA7B1B">
        <w:trPr>
          <w:trHeight w:val="392"/>
        </w:trPr>
        <w:tc>
          <w:tcPr>
            <w:tcW w:w="3068" w:type="dxa"/>
            <w:vMerge/>
            <w:tcBorders>
              <w:top w:val="single" w:sz="4" w:space="0" w:color="auto"/>
              <w:left w:val="single" w:sz="8" w:space="0" w:color="auto"/>
              <w:bottom w:val="single" w:sz="4" w:space="0" w:color="auto"/>
              <w:right w:val="single" w:sz="4" w:space="0" w:color="auto"/>
            </w:tcBorders>
            <w:vAlign w:val="center"/>
            <w:hideMark/>
          </w:tcPr>
          <w:p w:rsidR="001C503D" w:rsidRPr="001C503D" w:rsidRDefault="001C503D" w:rsidP="001C503D">
            <w:pPr>
              <w:jc w:val="both"/>
              <w:rPr>
                <w:rFonts w:cs="Arial"/>
                <w:color w:val="000000"/>
                <w:lang w:val="es-ES" w:eastAsia="es-ES"/>
              </w:rPr>
            </w:pPr>
          </w:p>
        </w:tc>
        <w:tc>
          <w:tcPr>
            <w:tcW w:w="1952" w:type="dxa"/>
            <w:vMerge/>
            <w:tcBorders>
              <w:top w:val="single" w:sz="4" w:space="0" w:color="auto"/>
              <w:left w:val="single" w:sz="4" w:space="0" w:color="auto"/>
              <w:bottom w:val="single" w:sz="4" w:space="0" w:color="auto"/>
              <w:right w:val="single" w:sz="4" w:space="0" w:color="auto"/>
            </w:tcBorders>
            <w:vAlign w:val="center"/>
            <w:hideMark/>
          </w:tcPr>
          <w:p w:rsidR="001C503D" w:rsidRPr="001C503D" w:rsidRDefault="001C503D" w:rsidP="001C503D">
            <w:pPr>
              <w:jc w:val="center"/>
              <w:rPr>
                <w:rFonts w:cs="Arial"/>
                <w:color w:val="000000"/>
                <w:lang w:val="es-ES" w:eastAsia="es-ES"/>
              </w:rPr>
            </w:pPr>
          </w:p>
        </w:tc>
        <w:tc>
          <w:tcPr>
            <w:tcW w:w="1436" w:type="dxa"/>
            <w:vMerge/>
            <w:tcBorders>
              <w:top w:val="nil"/>
              <w:left w:val="single" w:sz="4" w:space="0" w:color="auto"/>
              <w:bottom w:val="single" w:sz="4" w:space="0" w:color="000000"/>
              <w:right w:val="single" w:sz="4" w:space="0" w:color="auto"/>
            </w:tcBorders>
            <w:vAlign w:val="center"/>
            <w:hideMark/>
          </w:tcPr>
          <w:p w:rsidR="001C503D" w:rsidRPr="001C503D" w:rsidRDefault="001C503D" w:rsidP="001C503D">
            <w:pPr>
              <w:jc w:val="center"/>
              <w:rPr>
                <w:rFonts w:cs="Arial"/>
                <w:color w:val="000000"/>
                <w:lang w:val="es-ES" w:eastAsia="es-ES"/>
              </w:rPr>
            </w:pPr>
          </w:p>
        </w:tc>
      </w:tr>
      <w:tr w:rsidR="001C503D" w:rsidRPr="005F4C07" w:rsidTr="00917AF4">
        <w:trPr>
          <w:trHeight w:val="702"/>
        </w:trPr>
        <w:tc>
          <w:tcPr>
            <w:tcW w:w="3068" w:type="dxa"/>
            <w:tcBorders>
              <w:top w:val="single" w:sz="8" w:space="0" w:color="auto"/>
              <w:left w:val="single" w:sz="8" w:space="0" w:color="auto"/>
              <w:bottom w:val="single" w:sz="8" w:space="0" w:color="auto"/>
              <w:right w:val="single" w:sz="4" w:space="0" w:color="auto"/>
            </w:tcBorders>
            <w:shd w:val="clear" w:color="auto" w:fill="auto"/>
            <w:vAlign w:val="center"/>
            <w:hideMark/>
          </w:tcPr>
          <w:p w:rsidR="001C503D" w:rsidRPr="001C503D" w:rsidRDefault="001C503D" w:rsidP="001C503D">
            <w:pPr>
              <w:jc w:val="both"/>
              <w:rPr>
                <w:rFonts w:cs="Arial"/>
                <w:color w:val="000000"/>
                <w:lang w:val="es-ES" w:eastAsia="es-ES"/>
              </w:rPr>
            </w:pPr>
            <w:r w:rsidRPr="001C503D">
              <w:rPr>
                <w:rFonts w:cs="Arial"/>
                <w:color w:val="000000"/>
                <w:sz w:val="22"/>
                <w:szCs w:val="22"/>
                <w:lang w:val="es-ES" w:eastAsia="es-ES"/>
              </w:rPr>
              <w:t>Barandas de alimentación en mal estado  no están fijas</w:t>
            </w:r>
            <w:r>
              <w:rPr>
                <w:rFonts w:cs="Arial"/>
                <w:color w:val="000000"/>
                <w:sz w:val="22"/>
                <w:szCs w:val="22"/>
                <w:lang w:val="es-ES" w:eastAsia="es-ES"/>
              </w:rPr>
              <w:t>.</w:t>
            </w:r>
          </w:p>
        </w:tc>
        <w:tc>
          <w:tcPr>
            <w:tcW w:w="1952" w:type="dxa"/>
            <w:tcBorders>
              <w:top w:val="single" w:sz="4" w:space="0" w:color="auto"/>
              <w:left w:val="nil"/>
              <w:bottom w:val="single" w:sz="4" w:space="0" w:color="auto"/>
              <w:right w:val="single" w:sz="4" w:space="0" w:color="auto"/>
            </w:tcBorders>
            <w:shd w:val="clear" w:color="auto" w:fill="auto"/>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18&lt;GP&lt;85</w:t>
            </w:r>
          </w:p>
        </w:tc>
        <w:tc>
          <w:tcPr>
            <w:tcW w:w="1436" w:type="dxa"/>
            <w:tcBorders>
              <w:top w:val="nil"/>
              <w:left w:val="nil"/>
              <w:bottom w:val="nil"/>
              <w:right w:val="single" w:sz="4" w:space="0" w:color="auto"/>
            </w:tcBorders>
            <w:shd w:val="clear" w:color="000000" w:fill="FFFF00"/>
            <w:noWrap/>
            <w:vAlign w:val="center"/>
            <w:hideMark/>
          </w:tcPr>
          <w:p w:rsidR="001C503D" w:rsidRPr="001C503D" w:rsidRDefault="001C503D" w:rsidP="001C503D">
            <w:pPr>
              <w:jc w:val="center"/>
              <w:rPr>
                <w:rFonts w:cs="Arial"/>
                <w:color w:val="000000"/>
                <w:lang w:val="es-ES" w:eastAsia="es-ES"/>
              </w:rPr>
            </w:pPr>
            <w:r w:rsidRPr="001C503D">
              <w:rPr>
                <w:rFonts w:cs="Arial"/>
                <w:color w:val="000000"/>
                <w:sz w:val="22"/>
                <w:szCs w:val="22"/>
                <w:lang w:val="es-ES" w:eastAsia="es-ES"/>
              </w:rPr>
              <w:t>MEDIO</w:t>
            </w:r>
          </w:p>
        </w:tc>
      </w:tr>
      <w:tr w:rsidR="00917AF4" w:rsidRPr="005F4C07" w:rsidTr="00FA7B1B">
        <w:trPr>
          <w:trHeight w:val="702"/>
        </w:trPr>
        <w:tc>
          <w:tcPr>
            <w:tcW w:w="306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917AF4" w:rsidRPr="00ED6CFE" w:rsidRDefault="00917AF4" w:rsidP="001C503D">
            <w:pPr>
              <w:jc w:val="both"/>
              <w:rPr>
                <w:rFonts w:cs="Arial"/>
                <w:color w:val="000000"/>
                <w:sz w:val="22"/>
                <w:szCs w:val="22"/>
                <w:lang w:val="es-ES" w:eastAsia="es-ES"/>
              </w:rPr>
            </w:pPr>
            <w:r w:rsidRPr="00ED6CFE">
              <w:rPr>
                <w:rFonts w:eastAsia="Calibri" w:cs="Arial"/>
                <w:color w:val="000000"/>
                <w:sz w:val="22"/>
                <w:szCs w:val="22"/>
                <w:lang w:val="es-ES" w:eastAsia="es-ES"/>
              </w:rPr>
              <w:t>Espacio cerrado y sin vías de salida</w:t>
            </w:r>
          </w:p>
        </w:tc>
        <w:tc>
          <w:tcPr>
            <w:tcW w:w="1952" w:type="dxa"/>
            <w:tcBorders>
              <w:top w:val="single" w:sz="4" w:space="0" w:color="auto"/>
              <w:left w:val="nil"/>
              <w:bottom w:val="single" w:sz="4" w:space="0" w:color="auto"/>
              <w:right w:val="single" w:sz="4" w:space="0" w:color="auto"/>
            </w:tcBorders>
            <w:shd w:val="clear" w:color="auto" w:fill="auto"/>
            <w:noWrap/>
            <w:vAlign w:val="center"/>
            <w:hideMark/>
          </w:tcPr>
          <w:p w:rsidR="00917AF4" w:rsidRPr="001C503D" w:rsidRDefault="00917AF4" w:rsidP="001C503D">
            <w:pPr>
              <w:jc w:val="center"/>
              <w:rPr>
                <w:rFonts w:cs="Arial"/>
                <w:color w:val="000000"/>
                <w:sz w:val="22"/>
                <w:szCs w:val="22"/>
                <w:lang w:val="es-ES" w:eastAsia="es-ES"/>
              </w:rPr>
            </w:pPr>
            <w:r w:rsidRPr="001C503D">
              <w:rPr>
                <w:rFonts w:cs="Arial"/>
                <w:color w:val="000000"/>
                <w:sz w:val="22"/>
                <w:szCs w:val="22"/>
                <w:lang w:val="es-ES" w:eastAsia="es-ES"/>
              </w:rPr>
              <w:t>18&lt;GP&lt;85</w:t>
            </w:r>
          </w:p>
        </w:tc>
        <w:tc>
          <w:tcPr>
            <w:tcW w:w="1436" w:type="dxa"/>
            <w:tcBorders>
              <w:top w:val="nil"/>
              <w:left w:val="nil"/>
              <w:bottom w:val="single" w:sz="4" w:space="0" w:color="auto"/>
              <w:right w:val="single" w:sz="4" w:space="0" w:color="auto"/>
            </w:tcBorders>
            <w:shd w:val="clear" w:color="000000" w:fill="FFFF00"/>
            <w:noWrap/>
            <w:vAlign w:val="center"/>
            <w:hideMark/>
          </w:tcPr>
          <w:p w:rsidR="00917AF4" w:rsidRPr="001C503D" w:rsidRDefault="00917AF4" w:rsidP="001C503D">
            <w:pPr>
              <w:jc w:val="center"/>
              <w:rPr>
                <w:rFonts w:cs="Arial"/>
                <w:color w:val="000000"/>
                <w:sz w:val="22"/>
                <w:szCs w:val="22"/>
                <w:lang w:val="es-ES" w:eastAsia="es-ES"/>
              </w:rPr>
            </w:pPr>
            <w:r w:rsidRPr="001C503D">
              <w:rPr>
                <w:rFonts w:cs="Arial"/>
                <w:color w:val="000000"/>
                <w:sz w:val="22"/>
                <w:szCs w:val="22"/>
                <w:lang w:val="es-ES" w:eastAsia="es-ES"/>
              </w:rPr>
              <w:t>MEDIO</w:t>
            </w:r>
          </w:p>
        </w:tc>
      </w:tr>
    </w:tbl>
    <w:p w:rsidR="003B7222" w:rsidRDefault="00FA7B1B" w:rsidP="003B7222">
      <w:pPr>
        <w:pStyle w:val="EstiloTablas"/>
        <w:spacing w:before="120" w:line="480" w:lineRule="auto"/>
      </w:pPr>
      <w:bookmarkStart w:id="710" w:name="_Toc331337617"/>
      <w:bookmarkStart w:id="711" w:name="_Toc336957765"/>
      <w:bookmarkStart w:id="712" w:name="_Toc337167349"/>
      <w:bookmarkStart w:id="713" w:name="_Toc337289675"/>
      <w:r>
        <w:t>Tabla 8.4</w:t>
      </w:r>
      <w:r w:rsidR="000567C9">
        <w:t xml:space="preserve"> Grado de P</w:t>
      </w:r>
      <w:r w:rsidR="000E7C61">
        <w:t>eligrosidad análisis de tarea # 1</w:t>
      </w:r>
      <w:bookmarkEnd w:id="710"/>
      <w:bookmarkEnd w:id="711"/>
      <w:bookmarkEnd w:id="712"/>
      <w:bookmarkEnd w:id="713"/>
    </w:p>
    <w:p w:rsidR="001C503D" w:rsidRDefault="001C503D" w:rsidP="00153837">
      <w:pPr>
        <w:spacing w:before="240" w:after="200" w:line="480" w:lineRule="auto"/>
        <w:ind w:left="1066"/>
        <w:jc w:val="both"/>
      </w:pPr>
      <w:r w:rsidRPr="001C503D">
        <w:t xml:space="preserve">Así mismo se </w:t>
      </w:r>
      <w:r w:rsidR="003051C9" w:rsidRPr="001C503D">
        <w:t>realiz</w:t>
      </w:r>
      <w:r w:rsidR="00F96003">
        <w:t>a</w:t>
      </w:r>
      <w:r w:rsidRPr="001C503D">
        <w:t xml:space="preserve"> el análisis de grado de peligrosidad teniendo como resultado mejorar las condiciones de iluminación en el mantenimiento del secador, el riesgo crítico es la falta de visibilidad en el interior. En la parte posterior se observa los grados de peligrosidad de la matriz 2</w:t>
      </w:r>
      <w:r w:rsidR="000E7C61">
        <w:t>.</w:t>
      </w:r>
    </w:p>
    <w:p w:rsidR="00736DC6" w:rsidRPr="00153837" w:rsidRDefault="00736DC6" w:rsidP="00153837">
      <w:pPr>
        <w:spacing w:before="240" w:after="200" w:line="480" w:lineRule="auto"/>
        <w:ind w:left="1066"/>
        <w:jc w:val="both"/>
      </w:pPr>
    </w:p>
    <w:tbl>
      <w:tblPr>
        <w:tblW w:w="6456" w:type="dxa"/>
        <w:tblInd w:w="1717" w:type="dxa"/>
        <w:tblCellMar>
          <w:left w:w="70" w:type="dxa"/>
          <w:right w:w="70" w:type="dxa"/>
        </w:tblCellMar>
        <w:tblLook w:val="04A0" w:firstRow="1" w:lastRow="0" w:firstColumn="1" w:lastColumn="0" w:noHBand="0" w:noVBand="1"/>
      </w:tblPr>
      <w:tblGrid>
        <w:gridCol w:w="3068"/>
        <w:gridCol w:w="1952"/>
        <w:gridCol w:w="1436"/>
      </w:tblGrid>
      <w:tr w:rsidR="000E7C61" w:rsidRPr="005F4C07" w:rsidTr="00CF1C16">
        <w:trPr>
          <w:trHeight w:val="315"/>
        </w:trPr>
        <w:tc>
          <w:tcPr>
            <w:tcW w:w="3068" w:type="dxa"/>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0E7C61" w:rsidRPr="001C503D" w:rsidRDefault="000E7C61" w:rsidP="00CF1C16">
            <w:pPr>
              <w:jc w:val="center"/>
              <w:rPr>
                <w:rFonts w:cs="Arial"/>
                <w:b/>
                <w:bCs/>
                <w:color w:val="000000"/>
                <w:lang w:val="es-ES" w:eastAsia="es-ES"/>
              </w:rPr>
            </w:pPr>
            <w:r w:rsidRPr="001C503D">
              <w:rPr>
                <w:rFonts w:cs="Arial"/>
                <w:b/>
                <w:bCs/>
                <w:color w:val="000000"/>
                <w:sz w:val="22"/>
                <w:szCs w:val="22"/>
                <w:lang w:val="es-ES" w:eastAsia="es-ES"/>
              </w:rPr>
              <w:lastRenderedPageBreak/>
              <w:t>Factor de Riesgo</w:t>
            </w:r>
          </w:p>
        </w:tc>
        <w:tc>
          <w:tcPr>
            <w:tcW w:w="1952" w:type="dxa"/>
            <w:tcBorders>
              <w:top w:val="single" w:sz="8" w:space="0" w:color="auto"/>
              <w:left w:val="nil"/>
              <w:bottom w:val="single" w:sz="8" w:space="0" w:color="auto"/>
              <w:right w:val="single" w:sz="8" w:space="0" w:color="000000"/>
            </w:tcBorders>
            <w:shd w:val="clear" w:color="auto" w:fill="auto"/>
            <w:noWrap/>
            <w:vAlign w:val="center"/>
            <w:hideMark/>
          </w:tcPr>
          <w:p w:rsidR="000E7C61" w:rsidRPr="001C503D" w:rsidRDefault="000E7C61" w:rsidP="00CF1C16">
            <w:pPr>
              <w:jc w:val="center"/>
              <w:rPr>
                <w:rFonts w:cs="Arial"/>
                <w:b/>
                <w:bCs/>
                <w:color w:val="000000"/>
                <w:lang w:val="es-ES" w:eastAsia="es-ES"/>
              </w:rPr>
            </w:pPr>
            <w:r w:rsidRPr="001C503D">
              <w:rPr>
                <w:rFonts w:cs="Arial"/>
                <w:b/>
                <w:bCs/>
                <w:color w:val="000000"/>
                <w:sz w:val="22"/>
                <w:szCs w:val="22"/>
                <w:lang w:val="es-ES" w:eastAsia="es-ES"/>
              </w:rPr>
              <w:t>Rango de peligrosidad</w:t>
            </w:r>
          </w:p>
        </w:tc>
        <w:tc>
          <w:tcPr>
            <w:tcW w:w="1436" w:type="dxa"/>
            <w:tcBorders>
              <w:top w:val="single" w:sz="8" w:space="0" w:color="auto"/>
              <w:left w:val="nil"/>
              <w:bottom w:val="single" w:sz="8" w:space="0" w:color="auto"/>
              <w:right w:val="single" w:sz="8" w:space="0" w:color="auto"/>
            </w:tcBorders>
            <w:shd w:val="clear" w:color="auto" w:fill="auto"/>
            <w:noWrap/>
            <w:vAlign w:val="center"/>
            <w:hideMark/>
          </w:tcPr>
          <w:p w:rsidR="000E7C61" w:rsidRPr="001C503D" w:rsidRDefault="000E7C61" w:rsidP="00CF1C16">
            <w:pPr>
              <w:jc w:val="center"/>
              <w:rPr>
                <w:rFonts w:cs="Arial"/>
                <w:b/>
                <w:bCs/>
                <w:color w:val="000000"/>
                <w:lang w:val="es-ES" w:eastAsia="es-ES"/>
              </w:rPr>
            </w:pPr>
            <w:r w:rsidRPr="001C503D">
              <w:rPr>
                <w:rFonts w:cs="Arial"/>
                <w:b/>
                <w:bCs/>
                <w:color w:val="000000"/>
                <w:sz w:val="22"/>
                <w:szCs w:val="22"/>
                <w:lang w:val="es-ES" w:eastAsia="es-ES"/>
              </w:rPr>
              <w:t>Estado</w:t>
            </w:r>
          </w:p>
        </w:tc>
      </w:tr>
      <w:tr w:rsidR="000E7C61" w:rsidRPr="005F4C07" w:rsidTr="00CF1C16">
        <w:trPr>
          <w:trHeight w:val="300"/>
        </w:trPr>
        <w:tc>
          <w:tcPr>
            <w:tcW w:w="3068" w:type="dxa"/>
            <w:vMerge w:val="restart"/>
            <w:tcBorders>
              <w:top w:val="nil"/>
              <w:left w:val="single" w:sz="8" w:space="0" w:color="auto"/>
              <w:bottom w:val="single" w:sz="4" w:space="0" w:color="000000"/>
              <w:right w:val="single" w:sz="4" w:space="0" w:color="000000"/>
            </w:tcBorders>
            <w:shd w:val="clear" w:color="auto" w:fill="auto"/>
            <w:vAlign w:val="center"/>
            <w:hideMark/>
          </w:tcPr>
          <w:p w:rsidR="000E7C61" w:rsidRPr="000E7C61" w:rsidRDefault="000E7C61" w:rsidP="00CF1C16">
            <w:pPr>
              <w:jc w:val="both"/>
              <w:rPr>
                <w:rFonts w:cs="Arial"/>
                <w:color w:val="000000"/>
                <w:lang w:val="es-ES" w:eastAsia="es-ES"/>
              </w:rPr>
            </w:pPr>
            <w:r w:rsidRPr="000E7C61">
              <w:rPr>
                <w:rFonts w:cs="Arial"/>
                <w:color w:val="000000"/>
                <w:sz w:val="22"/>
                <w:szCs w:val="22"/>
                <w:lang w:val="es-ES" w:eastAsia="es-ES"/>
              </w:rPr>
              <w:t>Falta de visibilidad en interior</w:t>
            </w:r>
            <w:r>
              <w:rPr>
                <w:rFonts w:cs="Arial"/>
                <w:color w:val="000000"/>
                <w:sz w:val="22"/>
                <w:szCs w:val="22"/>
                <w:lang w:val="es-ES" w:eastAsia="es-ES"/>
              </w:rPr>
              <w:t>.</w:t>
            </w:r>
          </w:p>
        </w:tc>
        <w:tc>
          <w:tcPr>
            <w:tcW w:w="195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0E7C61" w:rsidRPr="000E7C61" w:rsidRDefault="000E7C61" w:rsidP="00CF1C16">
            <w:pPr>
              <w:jc w:val="center"/>
              <w:rPr>
                <w:rFonts w:cs="Arial"/>
                <w:color w:val="000000"/>
                <w:lang w:val="es-ES" w:eastAsia="es-ES"/>
              </w:rPr>
            </w:pPr>
            <w:r w:rsidRPr="000E7C61">
              <w:rPr>
                <w:rFonts w:cs="Arial"/>
                <w:color w:val="000000"/>
                <w:sz w:val="22"/>
                <w:szCs w:val="22"/>
                <w:lang w:val="es-ES" w:eastAsia="es-ES"/>
              </w:rPr>
              <w:t>216&lt;GP</w:t>
            </w:r>
          </w:p>
        </w:tc>
        <w:tc>
          <w:tcPr>
            <w:tcW w:w="1436" w:type="dxa"/>
            <w:vMerge w:val="restart"/>
            <w:tcBorders>
              <w:top w:val="nil"/>
              <w:left w:val="single" w:sz="4" w:space="0" w:color="auto"/>
              <w:bottom w:val="single" w:sz="4" w:space="0" w:color="auto"/>
              <w:right w:val="single" w:sz="4" w:space="0" w:color="auto"/>
            </w:tcBorders>
            <w:shd w:val="clear" w:color="000000" w:fill="FF0000"/>
            <w:noWrap/>
            <w:vAlign w:val="center"/>
            <w:hideMark/>
          </w:tcPr>
          <w:p w:rsidR="000E7C61" w:rsidRPr="001C503D" w:rsidRDefault="000E7C61" w:rsidP="00CF1C16">
            <w:pPr>
              <w:jc w:val="center"/>
              <w:rPr>
                <w:rFonts w:cs="Arial"/>
                <w:color w:val="000000"/>
                <w:lang w:val="es-ES" w:eastAsia="es-ES"/>
              </w:rPr>
            </w:pPr>
            <w:r w:rsidRPr="001C503D">
              <w:rPr>
                <w:rFonts w:cs="Arial"/>
                <w:color w:val="000000"/>
                <w:sz w:val="22"/>
                <w:szCs w:val="22"/>
                <w:lang w:val="es-ES" w:eastAsia="es-ES"/>
              </w:rPr>
              <w:t>CRITICO</w:t>
            </w:r>
          </w:p>
        </w:tc>
      </w:tr>
      <w:tr w:rsidR="000E7C61" w:rsidRPr="005F4C07" w:rsidTr="00CF1C16">
        <w:trPr>
          <w:trHeight w:val="363"/>
        </w:trPr>
        <w:tc>
          <w:tcPr>
            <w:tcW w:w="3068" w:type="dxa"/>
            <w:vMerge/>
            <w:tcBorders>
              <w:top w:val="nil"/>
              <w:left w:val="single" w:sz="8" w:space="0" w:color="auto"/>
              <w:bottom w:val="single" w:sz="4" w:space="0" w:color="000000"/>
              <w:right w:val="single" w:sz="4" w:space="0" w:color="000000"/>
            </w:tcBorders>
            <w:vAlign w:val="center"/>
            <w:hideMark/>
          </w:tcPr>
          <w:p w:rsidR="000E7C61" w:rsidRPr="001C503D" w:rsidRDefault="000E7C61" w:rsidP="00CF1C16">
            <w:pPr>
              <w:jc w:val="both"/>
              <w:rPr>
                <w:rFonts w:cs="Arial"/>
                <w:color w:val="000000"/>
                <w:lang w:val="es-ES" w:eastAsia="es-ES"/>
              </w:rPr>
            </w:pPr>
          </w:p>
        </w:tc>
        <w:tc>
          <w:tcPr>
            <w:tcW w:w="1952" w:type="dxa"/>
            <w:vMerge/>
            <w:tcBorders>
              <w:top w:val="nil"/>
              <w:left w:val="single" w:sz="4" w:space="0" w:color="auto"/>
              <w:bottom w:val="single" w:sz="4" w:space="0" w:color="auto"/>
              <w:right w:val="single" w:sz="4" w:space="0" w:color="auto"/>
            </w:tcBorders>
            <w:vAlign w:val="center"/>
            <w:hideMark/>
          </w:tcPr>
          <w:p w:rsidR="000E7C61" w:rsidRPr="001C503D" w:rsidRDefault="000E7C61" w:rsidP="00CF1C16">
            <w:pPr>
              <w:jc w:val="center"/>
              <w:rPr>
                <w:rFonts w:cs="Arial"/>
                <w:color w:val="000000"/>
                <w:lang w:val="es-ES" w:eastAsia="es-ES"/>
              </w:rPr>
            </w:pPr>
          </w:p>
        </w:tc>
        <w:tc>
          <w:tcPr>
            <w:tcW w:w="1436" w:type="dxa"/>
            <w:vMerge/>
            <w:tcBorders>
              <w:top w:val="nil"/>
              <w:left w:val="single" w:sz="4" w:space="0" w:color="auto"/>
              <w:bottom w:val="single" w:sz="4" w:space="0" w:color="auto"/>
              <w:right w:val="single" w:sz="4" w:space="0" w:color="auto"/>
            </w:tcBorders>
            <w:vAlign w:val="center"/>
            <w:hideMark/>
          </w:tcPr>
          <w:p w:rsidR="000E7C61" w:rsidRPr="001C503D" w:rsidRDefault="000E7C61" w:rsidP="00CF1C16">
            <w:pPr>
              <w:jc w:val="center"/>
              <w:rPr>
                <w:rFonts w:cs="Arial"/>
                <w:color w:val="000000"/>
                <w:lang w:val="es-ES" w:eastAsia="es-ES"/>
              </w:rPr>
            </w:pPr>
          </w:p>
        </w:tc>
      </w:tr>
      <w:tr w:rsidR="000E7C61" w:rsidRPr="005F4C07" w:rsidTr="00CF1C16">
        <w:trPr>
          <w:trHeight w:val="300"/>
        </w:trPr>
        <w:tc>
          <w:tcPr>
            <w:tcW w:w="3068" w:type="dxa"/>
            <w:vMerge w:val="restart"/>
            <w:tcBorders>
              <w:top w:val="single" w:sz="4" w:space="0" w:color="auto"/>
              <w:left w:val="single" w:sz="8" w:space="0" w:color="auto"/>
              <w:bottom w:val="single" w:sz="4" w:space="0" w:color="000000"/>
              <w:right w:val="single" w:sz="4" w:space="0" w:color="000000"/>
            </w:tcBorders>
            <w:shd w:val="clear" w:color="auto" w:fill="auto"/>
            <w:vAlign w:val="center"/>
            <w:hideMark/>
          </w:tcPr>
          <w:p w:rsidR="000E7C61" w:rsidRPr="000E7C61" w:rsidRDefault="000E7C61" w:rsidP="00CF1C16">
            <w:pPr>
              <w:jc w:val="both"/>
              <w:rPr>
                <w:rFonts w:cs="Arial"/>
                <w:color w:val="000000"/>
                <w:lang w:val="es-ES" w:eastAsia="es-ES"/>
              </w:rPr>
            </w:pPr>
            <w:r w:rsidRPr="000E7C61">
              <w:rPr>
                <w:rFonts w:cs="Arial"/>
                <w:color w:val="000000"/>
                <w:sz w:val="22"/>
                <w:szCs w:val="22"/>
                <w:lang w:val="es-ES" w:eastAsia="es-ES"/>
              </w:rPr>
              <w:t>Contaminación atmosférica en el interior</w:t>
            </w:r>
            <w:r>
              <w:rPr>
                <w:rFonts w:cs="Arial"/>
                <w:color w:val="000000"/>
                <w:sz w:val="22"/>
                <w:szCs w:val="22"/>
                <w:lang w:val="es-ES" w:eastAsia="es-ES"/>
              </w:rPr>
              <w:t>.</w:t>
            </w:r>
          </w:p>
        </w:tc>
        <w:tc>
          <w:tcPr>
            <w:tcW w:w="19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7C61" w:rsidRPr="000E7C61" w:rsidRDefault="000E7C61" w:rsidP="00CF1C16">
            <w:pPr>
              <w:jc w:val="center"/>
              <w:rPr>
                <w:rFonts w:cs="Arial"/>
                <w:color w:val="000000"/>
                <w:lang w:val="es-ES" w:eastAsia="es-ES"/>
              </w:rPr>
            </w:pPr>
            <w:r w:rsidRPr="000E7C61">
              <w:rPr>
                <w:rFonts w:cs="Arial"/>
                <w:color w:val="000000"/>
                <w:sz w:val="22"/>
                <w:szCs w:val="22"/>
                <w:lang w:val="es-ES" w:eastAsia="es-ES"/>
              </w:rPr>
              <w:t>85&lt;GP&lt;200</w:t>
            </w:r>
          </w:p>
        </w:tc>
        <w:tc>
          <w:tcPr>
            <w:tcW w:w="1436" w:type="dxa"/>
            <w:vMerge w:val="restart"/>
            <w:tcBorders>
              <w:top w:val="nil"/>
              <w:left w:val="single" w:sz="4" w:space="0" w:color="auto"/>
              <w:bottom w:val="single" w:sz="4" w:space="0" w:color="000000"/>
              <w:right w:val="single" w:sz="4" w:space="0" w:color="auto"/>
            </w:tcBorders>
            <w:shd w:val="clear" w:color="000000" w:fill="E46D0A"/>
            <w:noWrap/>
            <w:vAlign w:val="center"/>
            <w:hideMark/>
          </w:tcPr>
          <w:p w:rsidR="000E7C61" w:rsidRPr="001C503D" w:rsidRDefault="000E7C61" w:rsidP="00CF1C16">
            <w:pPr>
              <w:jc w:val="center"/>
              <w:rPr>
                <w:rFonts w:cs="Arial"/>
                <w:color w:val="000000"/>
                <w:lang w:val="es-ES" w:eastAsia="es-ES"/>
              </w:rPr>
            </w:pPr>
            <w:r w:rsidRPr="001C503D">
              <w:rPr>
                <w:rFonts w:cs="Arial"/>
                <w:color w:val="000000"/>
                <w:sz w:val="22"/>
                <w:szCs w:val="22"/>
                <w:lang w:val="es-ES" w:eastAsia="es-ES"/>
              </w:rPr>
              <w:t>MODERADO</w:t>
            </w:r>
          </w:p>
        </w:tc>
      </w:tr>
      <w:tr w:rsidR="000E7C61" w:rsidRPr="005F4C07" w:rsidTr="00CF1C16">
        <w:trPr>
          <w:trHeight w:val="375"/>
        </w:trPr>
        <w:tc>
          <w:tcPr>
            <w:tcW w:w="3068" w:type="dxa"/>
            <w:vMerge/>
            <w:tcBorders>
              <w:top w:val="single" w:sz="4" w:space="0" w:color="auto"/>
              <w:left w:val="single" w:sz="8" w:space="0" w:color="auto"/>
              <w:bottom w:val="single" w:sz="4" w:space="0" w:color="000000"/>
              <w:right w:val="single" w:sz="4" w:space="0" w:color="000000"/>
            </w:tcBorders>
            <w:vAlign w:val="center"/>
            <w:hideMark/>
          </w:tcPr>
          <w:p w:rsidR="000E7C61" w:rsidRPr="001C503D" w:rsidRDefault="000E7C61" w:rsidP="00CF1C16">
            <w:pPr>
              <w:jc w:val="both"/>
              <w:rPr>
                <w:rFonts w:cs="Arial"/>
                <w:color w:val="000000"/>
                <w:lang w:val="es-ES" w:eastAsia="es-ES"/>
              </w:rPr>
            </w:pPr>
          </w:p>
        </w:tc>
        <w:tc>
          <w:tcPr>
            <w:tcW w:w="1952" w:type="dxa"/>
            <w:vMerge/>
            <w:tcBorders>
              <w:top w:val="single" w:sz="4" w:space="0" w:color="auto"/>
              <w:left w:val="single" w:sz="4" w:space="0" w:color="auto"/>
              <w:bottom w:val="single" w:sz="4" w:space="0" w:color="auto"/>
              <w:right w:val="single" w:sz="4" w:space="0" w:color="auto"/>
            </w:tcBorders>
            <w:vAlign w:val="center"/>
            <w:hideMark/>
          </w:tcPr>
          <w:p w:rsidR="000E7C61" w:rsidRPr="001C503D" w:rsidRDefault="000E7C61" w:rsidP="00CF1C16">
            <w:pPr>
              <w:jc w:val="center"/>
              <w:rPr>
                <w:rFonts w:cs="Arial"/>
                <w:color w:val="000000"/>
                <w:lang w:val="es-ES" w:eastAsia="es-ES"/>
              </w:rPr>
            </w:pPr>
          </w:p>
        </w:tc>
        <w:tc>
          <w:tcPr>
            <w:tcW w:w="1436" w:type="dxa"/>
            <w:vMerge/>
            <w:tcBorders>
              <w:top w:val="nil"/>
              <w:left w:val="single" w:sz="4" w:space="0" w:color="auto"/>
              <w:bottom w:val="single" w:sz="4" w:space="0" w:color="000000"/>
              <w:right w:val="single" w:sz="4" w:space="0" w:color="auto"/>
            </w:tcBorders>
            <w:vAlign w:val="center"/>
            <w:hideMark/>
          </w:tcPr>
          <w:p w:rsidR="000E7C61" w:rsidRPr="001C503D" w:rsidRDefault="000E7C61" w:rsidP="00CF1C16">
            <w:pPr>
              <w:jc w:val="center"/>
              <w:rPr>
                <w:rFonts w:cs="Arial"/>
                <w:color w:val="000000"/>
                <w:lang w:val="es-ES" w:eastAsia="es-ES"/>
              </w:rPr>
            </w:pPr>
          </w:p>
        </w:tc>
      </w:tr>
      <w:tr w:rsidR="000E7C61" w:rsidRPr="005F4C07" w:rsidTr="00CF1C16">
        <w:trPr>
          <w:trHeight w:val="300"/>
        </w:trPr>
        <w:tc>
          <w:tcPr>
            <w:tcW w:w="3068"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0E7C61" w:rsidRPr="000E7C61" w:rsidRDefault="000E7C61" w:rsidP="00CF1C16">
            <w:pPr>
              <w:jc w:val="both"/>
              <w:rPr>
                <w:rFonts w:cs="Arial"/>
                <w:color w:val="000000"/>
                <w:lang w:val="es-ES" w:eastAsia="es-ES"/>
              </w:rPr>
            </w:pPr>
            <w:r w:rsidRPr="000E7C61">
              <w:rPr>
                <w:rFonts w:cs="Arial"/>
                <w:color w:val="000000"/>
                <w:sz w:val="22"/>
                <w:szCs w:val="22"/>
                <w:lang w:val="es-ES" w:eastAsia="es-ES"/>
              </w:rPr>
              <w:t>Exposición de material particulado a los ojos y cara</w:t>
            </w:r>
            <w:r>
              <w:rPr>
                <w:rFonts w:cs="Arial"/>
                <w:color w:val="000000"/>
                <w:sz w:val="22"/>
                <w:szCs w:val="22"/>
                <w:lang w:val="es-ES" w:eastAsia="es-ES"/>
              </w:rPr>
              <w:t>.</w:t>
            </w:r>
          </w:p>
        </w:tc>
        <w:tc>
          <w:tcPr>
            <w:tcW w:w="195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E7C61" w:rsidRPr="000E7C61" w:rsidRDefault="000E7C61" w:rsidP="00CF1C16">
            <w:pPr>
              <w:jc w:val="center"/>
              <w:rPr>
                <w:rFonts w:cs="Arial"/>
                <w:color w:val="000000"/>
                <w:lang w:val="es-ES" w:eastAsia="es-ES"/>
              </w:rPr>
            </w:pPr>
            <w:r w:rsidRPr="000E7C61">
              <w:rPr>
                <w:rFonts w:cs="Arial"/>
                <w:color w:val="000000"/>
                <w:sz w:val="22"/>
                <w:szCs w:val="22"/>
                <w:lang w:val="es-ES" w:eastAsia="es-ES"/>
              </w:rPr>
              <w:t>85&lt;GP&lt;200</w:t>
            </w:r>
          </w:p>
        </w:tc>
        <w:tc>
          <w:tcPr>
            <w:tcW w:w="1436" w:type="dxa"/>
            <w:vMerge w:val="restart"/>
            <w:tcBorders>
              <w:top w:val="nil"/>
              <w:left w:val="single" w:sz="4" w:space="0" w:color="auto"/>
              <w:bottom w:val="single" w:sz="4" w:space="0" w:color="000000"/>
              <w:right w:val="single" w:sz="4" w:space="0" w:color="auto"/>
            </w:tcBorders>
            <w:shd w:val="clear" w:color="000000" w:fill="FFFF00"/>
            <w:noWrap/>
            <w:vAlign w:val="center"/>
            <w:hideMark/>
          </w:tcPr>
          <w:p w:rsidR="000E7C61" w:rsidRPr="001C503D" w:rsidRDefault="000E7C61" w:rsidP="00CF1C16">
            <w:pPr>
              <w:jc w:val="center"/>
              <w:rPr>
                <w:rFonts w:cs="Arial"/>
                <w:color w:val="000000"/>
                <w:lang w:val="es-ES" w:eastAsia="es-ES"/>
              </w:rPr>
            </w:pPr>
            <w:r w:rsidRPr="001C503D">
              <w:rPr>
                <w:rFonts w:cs="Arial"/>
                <w:color w:val="000000"/>
                <w:sz w:val="22"/>
                <w:szCs w:val="22"/>
                <w:lang w:val="es-ES" w:eastAsia="es-ES"/>
              </w:rPr>
              <w:t>MEDIO</w:t>
            </w:r>
          </w:p>
        </w:tc>
      </w:tr>
      <w:tr w:rsidR="000E7C61" w:rsidRPr="005F4C07" w:rsidTr="00CF1C16">
        <w:trPr>
          <w:trHeight w:val="392"/>
        </w:trPr>
        <w:tc>
          <w:tcPr>
            <w:tcW w:w="3068" w:type="dxa"/>
            <w:vMerge/>
            <w:tcBorders>
              <w:top w:val="single" w:sz="4" w:space="0" w:color="auto"/>
              <w:left w:val="single" w:sz="8" w:space="0" w:color="auto"/>
              <w:bottom w:val="single" w:sz="4" w:space="0" w:color="auto"/>
              <w:right w:val="single" w:sz="4" w:space="0" w:color="auto"/>
            </w:tcBorders>
            <w:vAlign w:val="center"/>
            <w:hideMark/>
          </w:tcPr>
          <w:p w:rsidR="000E7C61" w:rsidRPr="001C503D" w:rsidRDefault="000E7C61" w:rsidP="00CF1C16">
            <w:pPr>
              <w:jc w:val="both"/>
              <w:rPr>
                <w:rFonts w:cs="Arial"/>
                <w:color w:val="000000"/>
                <w:lang w:val="es-ES" w:eastAsia="es-ES"/>
              </w:rPr>
            </w:pPr>
          </w:p>
        </w:tc>
        <w:tc>
          <w:tcPr>
            <w:tcW w:w="1952" w:type="dxa"/>
            <w:vMerge/>
            <w:tcBorders>
              <w:top w:val="single" w:sz="4" w:space="0" w:color="auto"/>
              <w:left w:val="single" w:sz="4" w:space="0" w:color="auto"/>
              <w:bottom w:val="single" w:sz="4" w:space="0" w:color="auto"/>
              <w:right w:val="single" w:sz="4" w:space="0" w:color="auto"/>
            </w:tcBorders>
            <w:vAlign w:val="center"/>
            <w:hideMark/>
          </w:tcPr>
          <w:p w:rsidR="000E7C61" w:rsidRPr="001C503D" w:rsidRDefault="000E7C61" w:rsidP="00CF1C16">
            <w:pPr>
              <w:jc w:val="center"/>
              <w:rPr>
                <w:rFonts w:cs="Arial"/>
                <w:color w:val="000000"/>
                <w:lang w:val="es-ES" w:eastAsia="es-ES"/>
              </w:rPr>
            </w:pPr>
          </w:p>
        </w:tc>
        <w:tc>
          <w:tcPr>
            <w:tcW w:w="1436" w:type="dxa"/>
            <w:vMerge/>
            <w:tcBorders>
              <w:top w:val="nil"/>
              <w:left w:val="single" w:sz="4" w:space="0" w:color="auto"/>
              <w:bottom w:val="single" w:sz="4" w:space="0" w:color="000000"/>
              <w:right w:val="single" w:sz="4" w:space="0" w:color="auto"/>
            </w:tcBorders>
            <w:vAlign w:val="center"/>
            <w:hideMark/>
          </w:tcPr>
          <w:p w:rsidR="000E7C61" w:rsidRPr="001C503D" w:rsidRDefault="000E7C61" w:rsidP="00CF1C16">
            <w:pPr>
              <w:jc w:val="center"/>
              <w:rPr>
                <w:rFonts w:cs="Arial"/>
                <w:color w:val="000000"/>
                <w:lang w:val="es-ES" w:eastAsia="es-ES"/>
              </w:rPr>
            </w:pPr>
          </w:p>
        </w:tc>
      </w:tr>
      <w:tr w:rsidR="000E7C61" w:rsidRPr="005F4C07" w:rsidTr="00CF1C16">
        <w:trPr>
          <w:trHeight w:val="702"/>
        </w:trPr>
        <w:tc>
          <w:tcPr>
            <w:tcW w:w="3068"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0E7C61" w:rsidRPr="000E7C61" w:rsidRDefault="000E7C61" w:rsidP="00CF1C16">
            <w:pPr>
              <w:jc w:val="both"/>
              <w:rPr>
                <w:rFonts w:cs="Arial"/>
                <w:color w:val="000000"/>
                <w:lang w:val="es-ES" w:eastAsia="es-ES"/>
              </w:rPr>
            </w:pPr>
            <w:r w:rsidRPr="000E7C61">
              <w:rPr>
                <w:rFonts w:cs="Arial"/>
                <w:color w:val="000000"/>
                <w:sz w:val="22"/>
                <w:szCs w:val="22"/>
                <w:lang w:val="es-ES" w:eastAsia="es-ES"/>
              </w:rPr>
              <w:t>Exceso de calor en el interior</w:t>
            </w:r>
            <w:r>
              <w:rPr>
                <w:rFonts w:cs="Arial"/>
                <w:color w:val="000000"/>
                <w:sz w:val="22"/>
                <w:szCs w:val="22"/>
                <w:lang w:val="es-ES" w:eastAsia="es-ES"/>
              </w:rPr>
              <w:t>.</w:t>
            </w:r>
          </w:p>
        </w:tc>
        <w:tc>
          <w:tcPr>
            <w:tcW w:w="1952" w:type="dxa"/>
            <w:tcBorders>
              <w:top w:val="single" w:sz="4" w:space="0" w:color="auto"/>
              <w:left w:val="nil"/>
              <w:bottom w:val="single" w:sz="4" w:space="0" w:color="auto"/>
              <w:right w:val="single" w:sz="4" w:space="0" w:color="auto"/>
            </w:tcBorders>
            <w:shd w:val="clear" w:color="auto" w:fill="auto"/>
            <w:noWrap/>
            <w:vAlign w:val="center"/>
            <w:hideMark/>
          </w:tcPr>
          <w:p w:rsidR="000E7C61" w:rsidRPr="000E7C61" w:rsidRDefault="000E7C61" w:rsidP="00CF1C16">
            <w:pPr>
              <w:jc w:val="center"/>
              <w:rPr>
                <w:rFonts w:cs="Arial"/>
                <w:color w:val="000000"/>
                <w:lang w:val="es-ES" w:eastAsia="es-ES"/>
              </w:rPr>
            </w:pPr>
            <w:r w:rsidRPr="000E7C61">
              <w:rPr>
                <w:rFonts w:cs="Arial"/>
                <w:color w:val="000000"/>
                <w:sz w:val="22"/>
                <w:szCs w:val="22"/>
                <w:lang w:val="es-ES" w:eastAsia="es-ES"/>
              </w:rPr>
              <w:t>18&lt;GP&lt;85</w:t>
            </w:r>
          </w:p>
        </w:tc>
        <w:tc>
          <w:tcPr>
            <w:tcW w:w="1436" w:type="dxa"/>
            <w:tcBorders>
              <w:top w:val="nil"/>
              <w:left w:val="nil"/>
              <w:bottom w:val="single" w:sz="4" w:space="0" w:color="auto"/>
              <w:right w:val="single" w:sz="4" w:space="0" w:color="auto"/>
            </w:tcBorders>
            <w:shd w:val="clear" w:color="000000" w:fill="FFFF00"/>
            <w:noWrap/>
            <w:vAlign w:val="center"/>
            <w:hideMark/>
          </w:tcPr>
          <w:p w:rsidR="000E7C61" w:rsidRPr="001C503D" w:rsidRDefault="000E7C61" w:rsidP="00CF1C16">
            <w:pPr>
              <w:jc w:val="center"/>
              <w:rPr>
                <w:rFonts w:cs="Arial"/>
                <w:color w:val="000000"/>
                <w:lang w:val="es-ES" w:eastAsia="es-ES"/>
              </w:rPr>
            </w:pPr>
            <w:r w:rsidRPr="001C503D">
              <w:rPr>
                <w:rFonts w:cs="Arial"/>
                <w:color w:val="000000"/>
                <w:sz w:val="22"/>
                <w:szCs w:val="22"/>
                <w:lang w:val="es-ES" w:eastAsia="es-ES"/>
              </w:rPr>
              <w:t>MEDIO</w:t>
            </w:r>
          </w:p>
        </w:tc>
      </w:tr>
    </w:tbl>
    <w:p w:rsidR="00FA7B1B" w:rsidRPr="000E7C61" w:rsidRDefault="000567C9" w:rsidP="00FA7B1B">
      <w:pPr>
        <w:pStyle w:val="EstiloTablas"/>
        <w:spacing w:before="120" w:line="480" w:lineRule="auto"/>
        <w:ind w:left="1078" w:firstLine="1"/>
      </w:pPr>
      <w:bookmarkStart w:id="714" w:name="_Toc331337618"/>
      <w:bookmarkStart w:id="715" w:name="_Toc336957766"/>
      <w:bookmarkStart w:id="716" w:name="_Toc337167350"/>
      <w:bookmarkStart w:id="717" w:name="_Toc337289676"/>
      <w:r>
        <w:t>Tabla 8.5 Grado de P</w:t>
      </w:r>
      <w:r w:rsidR="00FA7B1B">
        <w:t>eligrosidad análisis de tarea # 2</w:t>
      </w:r>
      <w:bookmarkEnd w:id="714"/>
      <w:bookmarkEnd w:id="715"/>
      <w:bookmarkEnd w:id="716"/>
      <w:bookmarkEnd w:id="717"/>
    </w:p>
    <w:p w:rsidR="004E6A0C" w:rsidRDefault="004E6A0C" w:rsidP="0032747D">
      <w:pPr>
        <w:pStyle w:val="Titulo2"/>
        <w:tabs>
          <w:tab w:val="clear" w:pos="0"/>
        </w:tabs>
        <w:ind w:left="1067"/>
        <w:rPr>
          <w:b/>
        </w:rPr>
      </w:pPr>
      <w:bookmarkStart w:id="718" w:name="_Toc337166924"/>
      <w:r w:rsidRPr="009F3CDC">
        <w:rPr>
          <w:b/>
        </w:rPr>
        <w:t>Programa de prevención de riesgos</w:t>
      </w:r>
      <w:bookmarkEnd w:id="700"/>
      <w:bookmarkEnd w:id="701"/>
      <w:bookmarkEnd w:id="718"/>
    </w:p>
    <w:p w:rsidR="000E7C61" w:rsidRPr="000E7C61" w:rsidRDefault="000E7C61" w:rsidP="000E7C61">
      <w:pPr>
        <w:spacing w:after="200" w:line="480" w:lineRule="auto"/>
        <w:ind w:left="1064"/>
        <w:jc w:val="both"/>
      </w:pPr>
      <w:r w:rsidRPr="000E7C61">
        <w:t>A partir del análisis de incidentes y riesgos laborales, es necesario realizar un programa de prevención de riesgos laborales para cumplir con los siguientes objetivos:</w:t>
      </w:r>
    </w:p>
    <w:p w:rsidR="000E7C61" w:rsidRPr="000E7C61" w:rsidRDefault="000E7C61" w:rsidP="005B1533">
      <w:pPr>
        <w:numPr>
          <w:ilvl w:val="0"/>
          <w:numId w:val="88"/>
        </w:numPr>
        <w:spacing w:after="200" w:line="480" w:lineRule="auto"/>
        <w:ind w:left="1418"/>
        <w:jc w:val="both"/>
      </w:pPr>
      <w:r w:rsidRPr="000E7C61">
        <w:t>Capacitar al personal para que conozca de las normas, procedimientos y plan de acción de la empresa frente a los riesgos existentes.</w:t>
      </w:r>
    </w:p>
    <w:p w:rsidR="000E7C61" w:rsidRPr="000E7C61" w:rsidRDefault="000E7C61" w:rsidP="005B1533">
      <w:pPr>
        <w:numPr>
          <w:ilvl w:val="0"/>
          <w:numId w:val="88"/>
        </w:numPr>
        <w:spacing w:after="200" w:line="480" w:lineRule="auto"/>
        <w:ind w:left="1418"/>
        <w:jc w:val="both"/>
      </w:pPr>
      <w:r w:rsidRPr="000E7C61">
        <w:t xml:space="preserve">Garantizar la seguridad y la salud de los trabajadores a su servicio en todos los aspectos relacionados con el trabajo. A estos efectos, en el marco de sus responsabilidades. Se realizará la prevención de los riesgos laborales mediante la integración de la actividad preventiva en la empresa y la adopción de cuantas medidas sean  </w:t>
      </w:r>
      <w:r w:rsidRPr="000E7C61">
        <w:lastRenderedPageBreak/>
        <w:t>necesarias para la protección de la seguridad y la salud de los trabajadores.</w:t>
      </w:r>
    </w:p>
    <w:p w:rsidR="000E7C61" w:rsidRPr="000E7C61" w:rsidRDefault="000E7C61" w:rsidP="005B1533">
      <w:pPr>
        <w:numPr>
          <w:ilvl w:val="0"/>
          <w:numId w:val="88"/>
        </w:numPr>
        <w:spacing w:after="200" w:line="480" w:lineRule="auto"/>
        <w:ind w:left="1418"/>
        <w:jc w:val="both"/>
      </w:pPr>
      <w:r w:rsidRPr="000E7C61">
        <w:t>Integrar la Prevención de Riesgos Laborales en el sistema general de gestión de la empresa, tanto en el conjunto de sus actividades como en todos los niveles jerárquicos de ésta a través de la implantación y aplicación de un Plan de Prevención de Riesgos Laborales</w:t>
      </w:r>
      <w:r w:rsidR="00736DC6">
        <w:t>.</w:t>
      </w:r>
    </w:p>
    <w:p w:rsidR="000E7C61" w:rsidRPr="000E7C61" w:rsidRDefault="000E7C61" w:rsidP="000E7C61">
      <w:pPr>
        <w:spacing w:after="200" w:line="480" w:lineRule="auto"/>
        <w:ind w:left="1064"/>
        <w:jc w:val="both"/>
      </w:pPr>
      <w:r w:rsidRPr="000E7C61">
        <w:t xml:space="preserve">Para que se cumplan estos tres objetivos del programa de prevención </w:t>
      </w:r>
      <w:r w:rsidR="00487FC8">
        <w:t>debe ser</w:t>
      </w:r>
      <w:r w:rsidRPr="000E7C61">
        <w:t xml:space="preserve"> aplicable para todos los miembros de la empresa y deben cumplir la política de prevención la cual se define:</w:t>
      </w:r>
    </w:p>
    <w:p w:rsidR="000E7C61" w:rsidRPr="000E7C61" w:rsidRDefault="000E7C61" w:rsidP="000E7C61">
      <w:pPr>
        <w:spacing w:after="200" w:line="480" w:lineRule="auto"/>
        <w:ind w:left="1064"/>
        <w:jc w:val="both"/>
      </w:pPr>
      <w:r w:rsidRPr="000E7C61">
        <w:t>“</w:t>
      </w:r>
      <w:r w:rsidRPr="000E7C61">
        <w:rPr>
          <w:i/>
        </w:rPr>
        <w:t xml:space="preserve">La empresa tiene como función principal asegurar la integridad de sus colaboradores y proveer </w:t>
      </w:r>
      <w:r w:rsidR="003051C9" w:rsidRPr="000E7C61">
        <w:rPr>
          <w:i/>
        </w:rPr>
        <w:t>óptimas</w:t>
      </w:r>
      <w:r w:rsidRPr="000E7C61">
        <w:rPr>
          <w:i/>
        </w:rPr>
        <w:t xml:space="preserve"> condiciones de salud y seguridad en el trabajo, es responsabilidad y compromiso de todos los miembros de la empresa de eliminar los riesgos laborales y obtener cero accidentes dentro de la empresa”</w:t>
      </w:r>
      <w:r w:rsidR="00736DC6">
        <w:rPr>
          <w:i/>
        </w:rPr>
        <w:t>.</w:t>
      </w:r>
    </w:p>
    <w:p w:rsidR="000E7C61" w:rsidRDefault="000E7C61" w:rsidP="000E7C61">
      <w:pPr>
        <w:spacing w:after="200" w:line="480" w:lineRule="auto"/>
        <w:ind w:left="1064"/>
        <w:jc w:val="both"/>
      </w:pPr>
      <w:r w:rsidRPr="000E7C61">
        <w:t>Dentro del programa de prevención de riesgos se especifican los instructivos de seguridad más importantes dentro de la empresa y se resumen en la siguiente tabla:</w:t>
      </w:r>
    </w:p>
    <w:p w:rsidR="00954288" w:rsidRPr="000E7C61" w:rsidRDefault="00954288" w:rsidP="000E7C61">
      <w:pPr>
        <w:spacing w:after="200" w:line="480" w:lineRule="auto"/>
        <w:ind w:left="1064"/>
        <w:jc w:val="both"/>
      </w:pPr>
    </w:p>
    <w:tbl>
      <w:tblPr>
        <w:tblW w:w="7555" w:type="dxa"/>
        <w:tblInd w:w="1162" w:type="dxa"/>
        <w:tblLayout w:type="fixed"/>
        <w:tblCellMar>
          <w:left w:w="70" w:type="dxa"/>
          <w:right w:w="70" w:type="dxa"/>
        </w:tblCellMar>
        <w:tblLook w:val="04A0" w:firstRow="1" w:lastRow="0" w:firstColumn="1" w:lastColumn="0" w:noHBand="0" w:noVBand="1"/>
      </w:tblPr>
      <w:tblGrid>
        <w:gridCol w:w="1092"/>
        <w:gridCol w:w="1077"/>
        <w:gridCol w:w="1177"/>
        <w:gridCol w:w="1287"/>
        <w:gridCol w:w="2922"/>
      </w:tblGrid>
      <w:tr w:rsidR="00B463CC" w:rsidRPr="00B463CC" w:rsidTr="00E65020">
        <w:trPr>
          <w:trHeight w:val="279"/>
        </w:trPr>
        <w:tc>
          <w:tcPr>
            <w:tcW w:w="1092" w:type="dxa"/>
            <w:tcBorders>
              <w:top w:val="single" w:sz="8" w:space="0" w:color="auto"/>
              <w:left w:val="single" w:sz="8" w:space="0" w:color="auto"/>
              <w:bottom w:val="nil"/>
              <w:right w:val="single" w:sz="8" w:space="0" w:color="000000"/>
            </w:tcBorders>
            <w:shd w:val="clear" w:color="000000" w:fill="948B54"/>
            <w:noWrap/>
            <w:vAlign w:val="center"/>
            <w:hideMark/>
          </w:tcPr>
          <w:p w:rsidR="000E7C61" w:rsidRPr="00B463CC" w:rsidRDefault="00F96003" w:rsidP="00B463CC">
            <w:pPr>
              <w:jc w:val="center"/>
              <w:rPr>
                <w:rFonts w:cs="Arial"/>
                <w:b/>
                <w:bCs/>
                <w:color w:val="000000"/>
                <w:sz w:val="16"/>
                <w:szCs w:val="16"/>
                <w:u w:val="single"/>
                <w:lang w:val="es-ES" w:eastAsia="es-ES"/>
              </w:rPr>
            </w:pPr>
            <w:r w:rsidRPr="00B463CC">
              <w:rPr>
                <w:rFonts w:cs="Arial"/>
                <w:b/>
                <w:bCs/>
                <w:color w:val="000000"/>
                <w:sz w:val="16"/>
                <w:szCs w:val="16"/>
                <w:u w:val="single"/>
                <w:lang w:val="es-ES" w:eastAsia="es-ES"/>
              </w:rPr>
              <w:lastRenderedPageBreak/>
              <w:t>CÓDIGO</w:t>
            </w:r>
          </w:p>
        </w:tc>
        <w:tc>
          <w:tcPr>
            <w:tcW w:w="2254" w:type="dxa"/>
            <w:gridSpan w:val="2"/>
            <w:tcBorders>
              <w:top w:val="single" w:sz="8" w:space="0" w:color="auto"/>
              <w:left w:val="nil"/>
              <w:bottom w:val="nil"/>
              <w:right w:val="single" w:sz="8" w:space="0" w:color="000000"/>
            </w:tcBorders>
            <w:shd w:val="clear" w:color="000000" w:fill="948B54"/>
            <w:noWrap/>
            <w:vAlign w:val="center"/>
            <w:hideMark/>
          </w:tcPr>
          <w:p w:rsidR="000E7C61" w:rsidRPr="00B463CC" w:rsidRDefault="000E7C61" w:rsidP="00B463CC">
            <w:pPr>
              <w:jc w:val="center"/>
              <w:rPr>
                <w:rFonts w:cs="Arial"/>
                <w:b/>
                <w:bCs/>
                <w:color w:val="000000"/>
                <w:sz w:val="16"/>
                <w:szCs w:val="16"/>
                <w:u w:val="single"/>
                <w:lang w:val="es-ES" w:eastAsia="es-ES"/>
              </w:rPr>
            </w:pPr>
            <w:r w:rsidRPr="00B463CC">
              <w:rPr>
                <w:rFonts w:cs="Arial"/>
                <w:b/>
                <w:bCs/>
                <w:color w:val="000000"/>
                <w:sz w:val="16"/>
                <w:szCs w:val="16"/>
                <w:u w:val="single"/>
                <w:lang w:val="es-ES" w:eastAsia="es-ES"/>
              </w:rPr>
              <w:t>FORMATOS</w:t>
            </w:r>
            <w:r w:rsidR="00F96003">
              <w:rPr>
                <w:rFonts w:cs="Arial"/>
                <w:b/>
                <w:bCs/>
                <w:color w:val="000000"/>
                <w:sz w:val="16"/>
                <w:szCs w:val="16"/>
                <w:u w:val="single"/>
                <w:lang w:val="es-ES" w:eastAsia="es-ES"/>
              </w:rPr>
              <w:t xml:space="preserve"> A</w:t>
            </w:r>
            <w:r w:rsidRPr="00B463CC">
              <w:rPr>
                <w:rFonts w:cs="Arial"/>
                <w:b/>
                <w:bCs/>
                <w:color w:val="000000"/>
                <w:sz w:val="16"/>
                <w:szCs w:val="16"/>
                <w:u w:val="single"/>
                <w:lang w:val="es-ES" w:eastAsia="es-ES"/>
              </w:rPr>
              <w:t xml:space="preserve"> UTILIZAR</w:t>
            </w:r>
          </w:p>
        </w:tc>
        <w:tc>
          <w:tcPr>
            <w:tcW w:w="1287" w:type="dxa"/>
            <w:tcBorders>
              <w:top w:val="single" w:sz="8" w:space="0" w:color="auto"/>
              <w:left w:val="nil"/>
              <w:bottom w:val="nil"/>
              <w:right w:val="single" w:sz="8" w:space="0" w:color="000000"/>
            </w:tcBorders>
            <w:shd w:val="clear" w:color="000000" w:fill="948B54"/>
            <w:noWrap/>
            <w:vAlign w:val="center"/>
            <w:hideMark/>
          </w:tcPr>
          <w:p w:rsidR="000E7C61" w:rsidRPr="00B463CC" w:rsidRDefault="000E7C61" w:rsidP="00F96003">
            <w:pPr>
              <w:ind w:left="-56" w:right="-70"/>
              <w:jc w:val="center"/>
              <w:rPr>
                <w:rFonts w:cs="Arial"/>
                <w:b/>
                <w:bCs/>
                <w:color w:val="000000"/>
                <w:sz w:val="16"/>
                <w:szCs w:val="16"/>
                <w:u w:val="single"/>
                <w:lang w:val="es-ES" w:eastAsia="es-ES"/>
              </w:rPr>
            </w:pPr>
            <w:r w:rsidRPr="00B463CC">
              <w:rPr>
                <w:rFonts w:cs="Arial"/>
                <w:b/>
                <w:bCs/>
                <w:color w:val="000000"/>
                <w:sz w:val="16"/>
                <w:szCs w:val="16"/>
                <w:u w:val="single"/>
                <w:lang w:val="es-ES" w:eastAsia="es-ES"/>
              </w:rPr>
              <w:t>INSTRUCTIVO</w:t>
            </w:r>
          </w:p>
        </w:tc>
        <w:tc>
          <w:tcPr>
            <w:tcW w:w="2922" w:type="dxa"/>
            <w:tcBorders>
              <w:top w:val="single" w:sz="8" w:space="0" w:color="auto"/>
              <w:left w:val="nil"/>
              <w:bottom w:val="nil"/>
              <w:right w:val="single" w:sz="8" w:space="0" w:color="000000"/>
            </w:tcBorders>
            <w:shd w:val="clear" w:color="000000" w:fill="948B54"/>
            <w:noWrap/>
            <w:vAlign w:val="center"/>
            <w:hideMark/>
          </w:tcPr>
          <w:p w:rsidR="000E7C61" w:rsidRPr="00B463CC" w:rsidRDefault="000E7C61" w:rsidP="00B463CC">
            <w:pPr>
              <w:jc w:val="center"/>
              <w:rPr>
                <w:rFonts w:cs="Arial"/>
                <w:b/>
                <w:bCs/>
                <w:color w:val="000000"/>
                <w:sz w:val="16"/>
                <w:szCs w:val="16"/>
                <w:u w:val="single"/>
                <w:lang w:val="es-ES" w:eastAsia="es-ES"/>
              </w:rPr>
            </w:pPr>
            <w:r w:rsidRPr="00B463CC">
              <w:rPr>
                <w:rFonts w:cs="Arial"/>
                <w:b/>
                <w:bCs/>
                <w:color w:val="000000"/>
                <w:sz w:val="16"/>
                <w:szCs w:val="16"/>
                <w:u w:val="single"/>
                <w:lang w:val="es-ES" w:eastAsia="es-ES"/>
              </w:rPr>
              <w:t>ESPECIFICACIONES</w:t>
            </w:r>
          </w:p>
        </w:tc>
      </w:tr>
      <w:tr w:rsidR="00B463CC" w:rsidRPr="00B463CC" w:rsidTr="00E65020">
        <w:trPr>
          <w:trHeight w:val="465"/>
        </w:trPr>
        <w:tc>
          <w:tcPr>
            <w:tcW w:w="1092" w:type="dxa"/>
            <w:vMerge w:val="restart"/>
            <w:tcBorders>
              <w:top w:val="single" w:sz="8" w:space="0" w:color="auto"/>
              <w:left w:val="single" w:sz="8" w:space="0" w:color="auto"/>
              <w:bottom w:val="single" w:sz="4" w:space="0" w:color="auto"/>
              <w:right w:val="single" w:sz="8" w:space="0" w:color="000000"/>
            </w:tcBorders>
            <w:shd w:val="clear" w:color="000000" w:fill="DDD9C3"/>
            <w:noWrap/>
            <w:vAlign w:val="center"/>
            <w:hideMark/>
          </w:tcPr>
          <w:p w:rsidR="000E7C61" w:rsidRPr="00B463CC" w:rsidRDefault="00487FC8" w:rsidP="00B463CC">
            <w:pPr>
              <w:jc w:val="center"/>
              <w:rPr>
                <w:rFonts w:cs="Arial"/>
                <w:color w:val="000000"/>
                <w:sz w:val="16"/>
                <w:szCs w:val="16"/>
                <w:lang w:val="es-ES" w:eastAsia="es-ES"/>
              </w:rPr>
            </w:pPr>
            <w:r>
              <w:rPr>
                <w:rFonts w:cs="Arial"/>
                <w:color w:val="000000"/>
                <w:sz w:val="16"/>
                <w:szCs w:val="16"/>
                <w:lang w:val="es-ES" w:eastAsia="es-ES"/>
              </w:rPr>
              <w:t>PC-SEG-00</w:t>
            </w:r>
            <w:r w:rsidR="008B23A3">
              <w:rPr>
                <w:rFonts w:cs="Arial"/>
                <w:color w:val="000000"/>
                <w:sz w:val="16"/>
                <w:szCs w:val="16"/>
                <w:lang w:val="es-ES" w:eastAsia="es-ES"/>
              </w:rPr>
              <w:t>3</w:t>
            </w:r>
          </w:p>
        </w:tc>
        <w:tc>
          <w:tcPr>
            <w:tcW w:w="1077" w:type="dxa"/>
            <w:vMerge w:val="restart"/>
            <w:tcBorders>
              <w:top w:val="single" w:sz="8" w:space="0" w:color="auto"/>
              <w:left w:val="nil"/>
              <w:bottom w:val="single" w:sz="4" w:space="0" w:color="auto"/>
              <w:right w:val="nil"/>
            </w:tcBorders>
            <w:shd w:val="clear" w:color="000000" w:fill="DDD9C3"/>
            <w:noWrap/>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F-SEG-001</w:t>
            </w:r>
          </w:p>
        </w:tc>
        <w:tc>
          <w:tcPr>
            <w:tcW w:w="1177" w:type="dxa"/>
            <w:vMerge w:val="restart"/>
            <w:tcBorders>
              <w:top w:val="single" w:sz="8" w:space="0" w:color="auto"/>
              <w:left w:val="single" w:sz="8" w:space="0" w:color="auto"/>
              <w:bottom w:val="single" w:sz="4" w:space="0" w:color="auto"/>
              <w:right w:val="single" w:sz="8" w:space="0" w:color="auto"/>
            </w:tcBorders>
            <w:shd w:val="clear" w:color="000000" w:fill="DDD9C3"/>
            <w:vAlign w:val="center"/>
            <w:hideMark/>
          </w:tcPr>
          <w:p w:rsidR="000E7C61" w:rsidRPr="00B463CC" w:rsidRDefault="000E7C61" w:rsidP="00F96003">
            <w:pPr>
              <w:ind w:left="-70" w:right="-70"/>
              <w:jc w:val="center"/>
              <w:rPr>
                <w:rFonts w:cs="Arial"/>
                <w:color w:val="000000"/>
                <w:sz w:val="16"/>
                <w:szCs w:val="16"/>
                <w:lang w:val="es-ES" w:eastAsia="es-ES"/>
              </w:rPr>
            </w:pPr>
            <w:r w:rsidRPr="00B463CC">
              <w:rPr>
                <w:rFonts w:cs="Arial"/>
                <w:color w:val="000000"/>
                <w:sz w:val="16"/>
                <w:szCs w:val="16"/>
                <w:lang w:val="es-ES" w:eastAsia="es-ES"/>
              </w:rPr>
              <w:t>Acta de conformación de comité</w:t>
            </w:r>
          </w:p>
        </w:tc>
        <w:tc>
          <w:tcPr>
            <w:tcW w:w="1287" w:type="dxa"/>
            <w:vMerge w:val="restart"/>
            <w:tcBorders>
              <w:top w:val="single" w:sz="8" w:space="0" w:color="auto"/>
              <w:left w:val="single" w:sz="8" w:space="0" w:color="auto"/>
              <w:bottom w:val="single" w:sz="4" w:space="0" w:color="auto"/>
              <w:right w:val="single" w:sz="8" w:space="0" w:color="000000"/>
            </w:tcBorders>
            <w:shd w:val="clear" w:color="000000" w:fill="DDD9C3"/>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Conformación de comité de seguridad y condiciones de trabajo</w:t>
            </w:r>
          </w:p>
        </w:tc>
        <w:tc>
          <w:tcPr>
            <w:tcW w:w="2922" w:type="dxa"/>
            <w:vMerge w:val="restart"/>
            <w:tcBorders>
              <w:top w:val="single" w:sz="8" w:space="0" w:color="auto"/>
              <w:left w:val="single" w:sz="8" w:space="0" w:color="auto"/>
              <w:bottom w:val="single" w:sz="4" w:space="0" w:color="000000"/>
              <w:right w:val="single" w:sz="8" w:space="0" w:color="000000"/>
            </w:tcBorders>
            <w:shd w:val="clear" w:color="000000" w:fill="DDD9C3"/>
            <w:vAlign w:val="center"/>
            <w:hideMark/>
          </w:tcPr>
          <w:p w:rsidR="000E7C61" w:rsidRPr="00B463CC" w:rsidRDefault="000E7C61" w:rsidP="00B463CC">
            <w:pPr>
              <w:jc w:val="both"/>
              <w:rPr>
                <w:rFonts w:cs="Arial"/>
                <w:color w:val="000000"/>
                <w:sz w:val="16"/>
                <w:szCs w:val="16"/>
                <w:lang w:val="es-ES" w:eastAsia="es-ES"/>
              </w:rPr>
            </w:pPr>
            <w:r w:rsidRPr="00B463CC">
              <w:rPr>
                <w:rFonts w:cs="Arial"/>
                <w:color w:val="000000"/>
                <w:sz w:val="16"/>
                <w:szCs w:val="16"/>
                <w:lang w:val="es-ES" w:eastAsia="es-ES"/>
              </w:rPr>
              <w:t>El comité de seguridad sesionara mensualmente en la oficina de capacitación, cada seis meses elegirá una nueva directiva quienes deberán tener conocimiento de riesgos laborales. Un presidente y secretario llenaran los formatos descritos</w:t>
            </w:r>
            <w:r w:rsidR="00736DC6">
              <w:rPr>
                <w:rFonts w:cs="Arial"/>
                <w:color w:val="000000"/>
                <w:sz w:val="16"/>
                <w:szCs w:val="16"/>
                <w:lang w:val="es-ES" w:eastAsia="es-ES"/>
              </w:rPr>
              <w:t>.</w:t>
            </w:r>
          </w:p>
        </w:tc>
      </w:tr>
      <w:tr w:rsidR="00B463CC" w:rsidRPr="00B463CC" w:rsidTr="00E65020">
        <w:trPr>
          <w:trHeight w:val="184"/>
        </w:trPr>
        <w:tc>
          <w:tcPr>
            <w:tcW w:w="1092" w:type="dxa"/>
            <w:vMerge/>
            <w:tcBorders>
              <w:top w:val="single" w:sz="8" w:space="0" w:color="auto"/>
              <w:left w:val="single" w:sz="8" w:space="0" w:color="auto"/>
              <w:bottom w:val="single" w:sz="4" w:space="0" w:color="auto"/>
              <w:right w:val="single" w:sz="8" w:space="0" w:color="000000"/>
            </w:tcBorders>
            <w:vAlign w:val="center"/>
            <w:hideMark/>
          </w:tcPr>
          <w:p w:rsidR="000E7C61" w:rsidRPr="00B463CC" w:rsidRDefault="000E7C61" w:rsidP="00B463CC">
            <w:pPr>
              <w:jc w:val="center"/>
              <w:rPr>
                <w:rFonts w:cs="Arial"/>
                <w:color w:val="000000"/>
                <w:sz w:val="16"/>
                <w:szCs w:val="16"/>
                <w:lang w:val="es-ES" w:eastAsia="es-ES"/>
              </w:rPr>
            </w:pPr>
          </w:p>
        </w:tc>
        <w:tc>
          <w:tcPr>
            <w:tcW w:w="1077" w:type="dxa"/>
            <w:vMerge/>
            <w:tcBorders>
              <w:top w:val="single" w:sz="8" w:space="0" w:color="auto"/>
              <w:left w:val="nil"/>
              <w:bottom w:val="single" w:sz="4" w:space="0" w:color="auto"/>
              <w:right w:val="nil"/>
            </w:tcBorders>
            <w:vAlign w:val="center"/>
            <w:hideMark/>
          </w:tcPr>
          <w:p w:rsidR="000E7C61" w:rsidRPr="00B463CC" w:rsidRDefault="000E7C61" w:rsidP="00B463CC">
            <w:pPr>
              <w:jc w:val="center"/>
              <w:rPr>
                <w:rFonts w:cs="Arial"/>
                <w:color w:val="000000"/>
                <w:sz w:val="16"/>
                <w:szCs w:val="16"/>
                <w:lang w:val="es-ES" w:eastAsia="es-ES"/>
              </w:rPr>
            </w:pPr>
          </w:p>
        </w:tc>
        <w:tc>
          <w:tcPr>
            <w:tcW w:w="1177" w:type="dxa"/>
            <w:vMerge/>
            <w:tcBorders>
              <w:top w:val="single" w:sz="8" w:space="0" w:color="auto"/>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1287" w:type="dxa"/>
            <w:vMerge/>
            <w:tcBorders>
              <w:top w:val="single" w:sz="8" w:space="0" w:color="auto"/>
              <w:left w:val="single" w:sz="8" w:space="0" w:color="auto"/>
              <w:bottom w:val="single" w:sz="4" w:space="0" w:color="auto"/>
              <w:right w:val="single" w:sz="8" w:space="0" w:color="000000"/>
            </w:tcBorders>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single" w:sz="8" w:space="0" w:color="auto"/>
              <w:left w:val="single" w:sz="8" w:space="0" w:color="auto"/>
              <w:bottom w:val="single" w:sz="4" w:space="0" w:color="000000"/>
              <w:right w:val="single" w:sz="8" w:space="0" w:color="000000"/>
            </w:tcBorders>
            <w:vAlign w:val="center"/>
            <w:hideMark/>
          </w:tcPr>
          <w:p w:rsidR="000E7C61" w:rsidRPr="00B463CC" w:rsidRDefault="000E7C61" w:rsidP="00B463CC">
            <w:pPr>
              <w:jc w:val="both"/>
              <w:rPr>
                <w:rFonts w:cs="Arial"/>
                <w:color w:val="000000"/>
                <w:sz w:val="16"/>
                <w:szCs w:val="16"/>
                <w:lang w:val="es-ES" w:eastAsia="es-ES"/>
              </w:rPr>
            </w:pPr>
          </w:p>
        </w:tc>
      </w:tr>
      <w:tr w:rsidR="00B463CC" w:rsidRPr="00B463CC" w:rsidTr="00E65020">
        <w:trPr>
          <w:trHeight w:val="727"/>
        </w:trPr>
        <w:tc>
          <w:tcPr>
            <w:tcW w:w="1092" w:type="dxa"/>
            <w:vMerge/>
            <w:tcBorders>
              <w:top w:val="single" w:sz="8" w:space="0" w:color="auto"/>
              <w:left w:val="single" w:sz="8" w:space="0" w:color="auto"/>
              <w:bottom w:val="single" w:sz="4" w:space="0" w:color="auto"/>
              <w:right w:val="single" w:sz="8" w:space="0" w:color="000000"/>
            </w:tcBorders>
            <w:vAlign w:val="center"/>
            <w:hideMark/>
          </w:tcPr>
          <w:p w:rsidR="000E7C61" w:rsidRPr="00B463CC" w:rsidRDefault="000E7C61" w:rsidP="00B463CC">
            <w:pPr>
              <w:jc w:val="center"/>
              <w:rPr>
                <w:rFonts w:cs="Arial"/>
                <w:color w:val="000000"/>
                <w:sz w:val="16"/>
                <w:szCs w:val="16"/>
                <w:lang w:val="es-ES" w:eastAsia="es-ES"/>
              </w:rPr>
            </w:pPr>
          </w:p>
        </w:tc>
        <w:tc>
          <w:tcPr>
            <w:tcW w:w="1077" w:type="dxa"/>
            <w:tcBorders>
              <w:top w:val="nil"/>
              <w:left w:val="nil"/>
              <w:bottom w:val="single" w:sz="4" w:space="0" w:color="auto"/>
              <w:right w:val="nil"/>
            </w:tcBorders>
            <w:shd w:val="clear" w:color="000000" w:fill="DDD9C3"/>
            <w:noWrap/>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F-SEG-002</w:t>
            </w:r>
          </w:p>
        </w:tc>
        <w:tc>
          <w:tcPr>
            <w:tcW w:w="1177" w:type="dxa"/>
            <w:tcBorders>
              <w:top w:val="nil"/>
              <w:left w:val="single" w:sz="8" w:space="0" w:color="auto"/>
              <w:bottom w:val="single" w:sz="4" w:space="0" w:color="auto"/>
              <w:right w:val="single" w:sz="8" w:space="0" w:color="auto"/>
            </w:tcBorders>
            <w:shd w:val="clear" w:color="000000" w:fill="DDD9C3"/>
            <w:vAlign w:val="center"/>
            <w:hideMark/>
          </w:tcPr>
          <w:p w:rsidR="000E7C61" w:rsidRPr="00B463CC" w:rsidRDefault="000E7C61" w:rsidP="00F96003">
            <w:pPr>
              <w:ind w:left="-70" w:right="-70"/>
              <w:jc w:val="center"/>
              <w:rPr>
                <w:rFonts w:cs="Arial"/>
                <w:color w:val="000000"/>
                <w:sz w:val="16"/>
                <w:szCs w:val="16"/>
                <w:lang w:val="es-ES" w:eastAsia="es-ES"/>
              </w:rPr>
            </w:pPr>
            <w:r w:rsidRPr="00B463CC">
              <w:rPr>
                <w:rFonts w:cs="Arial"/>
                <w:color w:val="000000"/>
                <w:sz w:val="16"/>
                <w:szCs w:val="16"/>
                <w:lang w:val="es-ES" w:eastAsia="es-ES"/>
              </w:rPr>
              <w:t>Acta de Reunión de comité</w:t>
            </w:r>
          </w:p>
        </w:tc>
        <w:tc>
          <w:tcPr>
            <w:tcW w:w="1287"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both"/>
              <w:rPr>
                <w:rFonts w:cs="Arial"/>
                <w:color w:val="000000"/>
                <w:sz w:val="16"/>
                <w:szCs w:val="16"/>
                <w:lang w:val="es-ES" w:eastAsia="es-ES"/>
              </w:rPr>
            </w:pPr>
          </w:p>
        </w:tc>
      </w:tr>
      <w:tr w:rsidR="0094134F" w:rsidRPr="00B463CC" w:rsidTr="0094134F">
        <w:trPr>
          <w:trHeight w:val="1089"/>
        </w:trPr>
        <w:tc>
          <w:tcPr>
            <w:tcW w:w="1092" w:type="dxa"/>
            <w:tcBorders>
              <w:top w:val="single" w:sz="4" w:space="0" w:color="auto"/>
              <w:left w:val="single" w:sz="8" w:space="0" w:color="auto"/>
              <w:bottom w:val="single" w:sz="4" w:space="0" w:color="auto"/>
              <w:right w:val="single" w:sz="8" w:space="0" w:color="000000"/>
            </w:tcBorders>
            <w:shd w:val="clear" w:color="000000" w:fill="DDD9C3"/>
            <w:noWrap/>
            <w:vAlign w:val="center"/>
          </w:tcPr>
          <w:p w:rsidR="0094134F" w:rsidRPr="00B463CC" w:rsidRDefault="0094134F" w:rsidP="0094134F">
            <w:pPr>
              <w:jc w:val="center"/>
              <w:rPr>
                <w:rFonts w:cs="Arial"/>
                <w:color w:val="000000"/>
                <w:sz w:val="16"/>
                <w:szCs w:val="16"/>
                <w:lang w:val="es-ES" w:eastAsia="es-ES"/>
              </w:rPr>
            </w:pPr>
            <w:r>
              <w:rPr>
                <w:rFonts w:cs="Arial"/>
                <w:color w:val="000000"/>
                <w:sz w:val="16"/>
                <w:szCs w:val="16"/>
                <w:lang w:val="es-ES" w:eastAsia="es-ES"/>
              </w:rPr>
              <w:t>PC-SEG-004</w:t>
            </w:r>
          </w:p>
        </w:tc>
        <w:tc>
          <w:tcPr>
            <w:tcW w:w="1077" w:type="dxa"/>
            <w:tcBorders>
              <w:top w:val="nil"/>
              <w:left w:val="nil"/>
              <w:bottom w:val="single" w:sz="4" w:space="0" w:color="auto"/>
              <w:right w:val="nil"/>
            </w:tcBorders>
            <w:shd w:val="clear" w:color="000000" w:fill="DDD9C3"/>
            <w:noWrap/>
            <w:vAlign w:val="center"/>
          </w:tcPr>
          <w:p w:rsidR="0094134F" w:rsidRPr="00B463CC" w:rsidRDefault="0094134F" w:rsidP="009E3205">
            <w:pPr>
              <w:jc w:val="center"/>
              <w:rPr>
                <w:rFonts w:cs="Arial"/>
                <w:color w:val="000000"/>
                <w:sz w:val="16"/>
                <w:szCs w:val="16"/>
                <w:lang w:val="es-ES" w:eastAsia="es-ES"/>
              </w:rPr>
            </w:pPr>
            <w:r w:rsidRPr="00B463CC">
              <w:rPr>
                <w:rFonts w:cs="Arial"/>
                <w:color w:val="000000"/>
                <w:sz w:val="16"/>
                <w:szCs w:val="16"/>
                <w:lang w:val="es-ES" w:eastAsia="es-ES"/>
              </w:rPr>
              <w:t>F-SEG-00</w:t>
            </w:r>
            <w:r w:rsidR="009E3205">
              <w:rPr>
                <w:rFonts w:cs="Arial"/>
                <w:color w:val="000000"/>
                <w:sz w:val="16"/>
                <w:szCs w:val="16"/>
                <w:lang w:val="es-ES" w:eastAsia="es-ES"/>
              </w:rPr>
              <w:t>3</w:t>
            </w:r>
          </w:p>
        </w:tc>
        <w:tc>
          <w:tcPr>
            <w:tcW w:w="1177" w:type="dxa"/>
            <w:tcBorders>
              <w:top w:val="nil"/>
              <w:left w:val="single" w:sz="8" w:space="0" w:color="auto"/>
              <w:bottom w:val="single" w:sz="4" w:space="0" w:color="auto"/>
              <w:right w:val="single" w:sz="8" w:space="0" w:color="auto"/>
            </w:tcBorders>
            <w:shd w:val="clear" w:color="000000" w:fill="DDD9C3"/>
            <w:vAlign w:val="center"/>
          </w:tcPr>
          <w:p w:rsidR="0094134F" w:rsidRPr="00B463CC" w:rsidRDefault="0094134F" w:rsidP="00E31EE4">
            <w:pPr>
              <w:jc w:val="center"/>
              <w:rPr>
                <w:rFonts w:cs="Arial"/>
                <w:color w:val="000000"/>
                <w:sz w:val="16"/>
                <w:szCs w:val="16"/>
                <w:lang w:val="es-ES" w:eastAsia="es-ES"/>
              </w:rPr>
            </w:pPr>
            <w:r w:rsidRPr="00B463CC">
              <w:rPr>
                <w:rFonts w:cs="Arial"/>
                <w:color w:val="000000"/>
                <w:sz w:val="16"/>
                <w:szCs w:val="16"/>
                <w:lang w:val="es-ES" w:eastAsia="es-ES"/>
              </w:rPr>
              <w:t>Permiso de trabajo</w:t>
            </w:r>
          </w:p>
        </w:tc>
        <w:tc>
          <w:tcPr>
            <w:tcW w:w="1287" w:type="dxa"/>
            <w:tcBorders>
              <w:top w:val="single" w:sz="4" w:space="0" w:color="auto"/>
              <w:left w:val="single" w:sz="8" w:space="0" w:color="auto"/>
              <w:bottom w:val="single" w:sz="4" w:space="0" w:color="auto"/>
              <w:right w:val="single" w:sz="8" w:space="0" w:color="000000"/>
            </w:tcBorders>
            <w:shd w:val="clear" w:color="000000" w:fill="DDD9C3"/>
            <w:vAlign w:val="center"/>
          </w:tcPr>
          <w:p w:rsidR="0094134F" w:rsidRPr="00B463CC" w:rsidRDefault="0094134F" w:rsidP="00E31EE4">
            <w:pPr>
              <w:jc w:val="center"/>
              <w:rPr>
                <w:rFonts w:cs="Arial"/>
                <w:color w:val="000000"/>
                <w:sz w:val="16"/>
                <w:szCs w:val="16"/>
                <w:lang w:val="es-ES" w:eastAsia="es-ES"/>
              </w:rPr>
            </w:pPr>
            <w:r w:rsidRPr="00B463CC">
              <w:rPr>
                <w:rFonts w:cs="Arial"/>
                <w:color w:val="000000"/>
                <w:sz w:val="16"/>
                <w:szCs w:val="16"/>
                <w:lang w:val="es-ES" w:eastAsia="es-ES"/>
              </w:rPr>
              <w:t>Elaboración de permiso de trabajo</w:t>
            </w:r>
          </w:p>
        </w:tc>
        <w:tc>
          <w:tcPr>
            <w:tcW w:w="2922" w:type="dxa"/>
            <w:tcBorders>
              <w:top w:val="single" w:sz="4" w:space="0" w:color="auto"/>
              <w:left w:val="single" w:sz="8" w:space="0" w:color="auto"/>
              <w:bottom w:val="single" w:sz="4" w:space="0" w:color="auto"/>
              <w:right w:val="single" w:sz="8" w:space="0" w:color="000000"/>
            </w:tcBorders>
            <w:shd w:val="clear" w:color="000000" w:fill="DDD9C3"/>
            <w:vAlign w:val="center"/>
          </w:tcPr>
          <w:p w:rsidR="0094134F" w:rsidRPr="00B463CC" w:rsidRDefault="0094134F" w:rsidP="00E31EE4">
            <w:pPr>
              <w:jc w:val="both"/>
              <w:rPr>
                <w:rFonts w:cs="Arial"/>
                <w:color w:val="000000"/>
                <w:sz w:val="16"/>
                <w:szCs w:val="16"/>
                <w:lang w:val="es-ES" w:eastAsia="es-ES"/>
              </w:rPr>
            </w:pPr>
            <w:r w:rsidRPr="00B463CC">
              <w:rPr>
                <w:rFonts w:cs="Arial"/>
                <w:color w:val="000000"/>
                <w:sz w:val="16"/>
                <w:szCs w:val="16"/>
                <w:lang w:val="es-ES" w:eastAsia="es-ES"/>
              </w:rPr>
              <w:t>El permiso de trabajo deberá ser obligación para los trabajadores y contratistas externos para la realización de un trabajo dentro de la planta</w:t>
            </w:r>
            <w:r w:rsidR="00736DC6">
              <w:rPr>
                <w:rFonts w:cs="Arial"/>
                <w:color w:val="000000"/>
                <w:sz w:val="16"/>
                <w:szCs w:val="16"/>
                <w:lang w:val="es-ES" w:eastAsia="es-ES"/>
              </w:rPr>
              <w:t>.</w:t>
            </w:r>
          </w:p>
        </w:tc>
      </w:tr>
      <w:tr w:rsidR="0094134F" w:rsidRPr="00B463CC" w:rsidTr="00E31EE4">
        <w:trPr>
          <w:trHeight w:val="293"/>
        </w:trPr>
        <w:tc>
          <w:tcPr>
            <w:tcW w:w="1092" w:type="dxa"/>
            <w:vMerge w:val="restart"/>
            <w:tcBorders>
              <w:top w:val="single" w:sz="4" w:space="0" w:color="auto"/>
              <w:left w:val="single" w:sz="8" w:space="0" w:color="auto"/>
              <w:bottom w:val="single" w:sz="4" w:space="0" w:color="auto"/>
              <w:right w:val="single" w:sz="8" w:space="0" w:color="000000"/>
            </w:tcBorders>
            <w:shd w:val="clear" w:color="auto" w:fill="DDD9C3"/>
            <w:vAlign w:val="center"/>
            <w:hideMark/>
          </w:tcPr>
          <w:p w:rsidR="0094134F" w:rsidRPr="00B463CC" w:rsidRDefault="0094134F" w:rsidP="0094134F">
            <w:pPr>
              <w:jc w:val="center"/>
              <w:rPr>
                <w:rFonts w:cs="Arial"/>
                <w:color w:val="000000"/>
                <w:sz w:val="16"/>
                <w:szCs w:val="16"/>
                <w:lang w:val="es-ES" w:eastAsia="es-ES"/>
              </w:rPr>
            </w:pPr>
            <w:r>
              <w:rPr>
                <w:rFonts w:cs="Arial"/>
                <w:color w:val="000000"/>
                <w:sz w:val="16"/>
                <w:szCs w:val="16"/>
                <w:lang w:val="es-ES" w:eastAsia="es-ES"/>
              </w:rPr>
              <w:t>PC-SEG-005</w:t>
            </w:r>
          </w:p>
        </w:tc>
        <w:tc>
          <w:tcPr>
            <w:tcW w:w="1077" w:type="dxa"/>
            <w:vMerge w:val="restart"/>
            <w:tcBorders>
              <w:top w:val="single" w:sz="4" w:space="0" w:color="auto"/>
              <w:left w:val="nil"/>
              <w:bottom w:val="single" w:sz="4" w:space="0" w:color="auto"/>
              <w:right w:val="nil"/>
            </w:tcBorders>
            <w:shd w:val="clear" w:color="auto" w:fill="DDD9C3"/>
            <w:vAlign w:val="center"/>
            <w:hideMark/>
          </w:tcPr>
          <w:p w:rsidR="0094134F" w:rsidRPr="00B463CC" w:rsidRDefault="0094134F" w:rsidP="009E3205">
            <w:pPr>
              <w:jc w:val="center"/>
              <w:rPr>
                <w:rFonts w:cs="Arial"/>
                <w:color w:val="000000"/>
                <w:sz w:val="16"/>
                <w:szCs w:val="16"/>
                <w:lang w:val="es-ES" w:eastAsia="es-ES"/>
              </w:rPr>
            </w:pPr>
            <w:r w:rsidRPr="00B463CC">
              <w:rPr>
                <w:rFonts w:cs="Arial"/>
                <w:color w:val="000000"/>
                <w:sz w:val="16"/>
                <w:szCs w:val="16"/>
                <w:lang w:val="es-ES" w:eastAsia="es-ES"/>
              </w:rPr>
              <w:t>F-SEG-00</w:t>
            </w:r>
            <w:r w:rsidR="009E3205">
              <w:rPr>
                <w:rFonts w:cs="Arial"/>
                <w:color w:val="000000"/>
                <w:sz w:val="16"/>
                <w:szCs w:val="16"/>
                <w:lang w:val="es-ES" w:eastAsia="es-ES"/>
              </w:rPr>
              <w:t>4</w:t>
            </w:r>
          </w:p>
        </w:tc>
        <w:tc>
          <w:tcPr>
            <w:tcW w:w="1177" w:type="dxa"/>
            <w:vMerge w:val="restart"/>
            <w:tcBorders>
              <w:top w:val="single" w:sz="4" w:space="0" w:color="auto"/>
              <w:left w:val="single" w:sz="8" w:space="0" w:color="auto"/>
              <w:bottom w:val="single" w:sz="4" w:space="0" w:color="auto"/>
              <w:right w:val="single" w:sz="8" w:space="0" w:color="auto"/>
            </w:tcBorders>
            <w:shd w:val="clear" w:color="auto" w:fill="DDD9C3"/>
            <w:vAlign w:val="center"/>
            <w:hideMark/>
          </w:tcPr>
          <w:p w:rsidR="0094134F" w:rsidRPr="00B463CC" w:rsidRDefault="0094134F" w:rsidP="00E31EE4">
            <w:pPr>
              <w:jc w:val="center"/>
              <w:rPr>
                <w:rFonts w:cs="Arial"/>
                <w:color w:val="000000"/>
                <w:sz w:val="16"/>
                <w:szCs w:val="16"/>
                <w:lang w:val="es-ES" w:eastAsia="es-ES"/>
              </w:rPr>
            </w:pPr>
            <w:r w:rsidRPr="00B463CC">
              <w:rPr>
                <w:rFonts w:cs="Arial"/>
                <w:color w:val="000000"/>
                <w:sz w:val="16"/>
                <w:szCs w:val="16"/>
                <w:lang w:val="es-ES" w:eastAsia="es-ES"/>
              </w:rPr>
              <w:t>Reporte de incidente/accidente</w:t>
            </w:r>
          </w:p>
        </w:tc>
        <w:tc>
          <w:tcPr>
            <w:tcW w:w="1287" w:type="dxa"/>
            <w:vMerge w:val="restart"/>
            <w:tcBorders>
              <w:top w:val="single" w:sz="4" w:space="0" w:color="auto"/>
              <w:left w:val="single" w:sz="8" w:space="0" w:color="auto"/>
              <w:bottom w:val="single" w:sz="4" w:space="0" w:color="auto"/>
              <w:right w:val="single" w:sz="8" w:space="0" w:color="000000"/>
            </w:tcBorders>
            <w:shd w:val="clear" w:color="auto" w:fill="DDD9C3"/>
            <w:vAlign w:val="center"/>
            <w:hideMark/>
          </w:tcPr>
          <w:p w:rsidR="0094134F" w:rsidRPr="00B463CC" w:rsidRDefault="0094134F" w:rsidP="00E31EE4">
            <w:pPr>
              <w:jc w:val="center"/>
              <w:rPr>
                <w:rFonts w:cs="Arial"/>
                <w:color w:val="000000"/>
                <w:sz w:val="16"/>
                <w:szCs w:val="16"/>
                <w:lang w:val="es-ES" w:eastAsia="es-ES"/>
              </w:rPr>
            </w:pPr>
            <w:r w:rsidRPr="00B463CC">
              <w:rPr>
                <w:rFonts w:cs="Arial"/>
                <w:color w:val="000000"/>
                <w:sz w:val="16"/>
                <w:szCs w:val="16"/>
                <w:lang w:val="es-ES" w:eastAsia="es-ES"/>
              </w:rPr>
              <w:t>Registro, investigación, reporte de accidentes/</w:t>
            </w:r>
          </w:p>
        </w:tc>
        <w:tc>
          <w:tcPr>
            <w:tcW w:w="2922" w:type="dxa"/>
            <w:vMerge w:val="restart"/>
            <w:tcBorders>
              <w:top w:val="single" w:sz="4" w:space="0" w:color="auto"/>
              <w:left w:val="single" w:sz="8" w:space="0" w:color="auto"/>
              <w:bottom w:val="single" w:sz="4" w:space="0" w:color="auto"/>
              <w:right w:val="single" w:sz="8" w:space="0" w:color="000000"/>
            </w:tcBorders>
            <w:shd w:val="clear" w:color="auto" w:fill="DDD9C3"/>
            <w:vAlign w:val="center"/>
            <w:hideMark/>
          </w:tcPr>
          <w:p w:rsidR="0094134F" w:rsidRPr="00B463CC" w:rsidRDefault="0094134F" w:rsidP="00E31EE4">
            <w:pPr>
              <w:jc w:val="both"/>
              <w:rPr>
                <w:rFonts w:cs="Arial"/>
                <w:color w:val="000000"/>
                <w:sz w:val="16"/>
                <w:szCs w:val="16"/>
                <w:lang w:val="es-ES" w:eastAsia="es-ES"/>
              </w:rPr>
            </w:pPr>
            <w:r w:rsidRPr="00B463CC">
              <w:rPr>
                <w:rFonts w:cs="Arial"/>
                <w:color w:val="000000"/>
                <w:sz w:val="16"/>
                <w:szCs w:val="16"/>
                <w:lang w:val="es-ES" w:eastAsia="es-ES"/>
              </w:rPr>
              <w:t>Se debe reportar en cualquier área dentro de la planta todo accidente e</w:t>
            </w:r>
            <w:r>
              <w:rPr>
                <w:rFonts w:cs="Arial"/>
                <w:color w:val="000000"/>
                <w:sz w:val="16"/>
                <w:szCs w:val="16"/>
                <w:lang w:val="es-ES" w:eastAsia="es-ES"/>
              </w:rPr>
              <w:t xml:space="preserve"> </w:t>
            </w:r>
            <w:r w:rsidRPr="00B463CC">
              <w:rPr>
                <w:rFonts w:cs="Arial"/>
                <w:color w:val="000000"/>
                <w:sz w:val="16"/>
                <w:szCs w:val="16"/>
                <w:lang w:val="es-ES" w:eastAsia="es-ES"/>
              </w:rPr>
              <w:t>incidente y el comité de seguridad es el encargado de realizar la investigación del mismo</w:t>
            </w:r>
            <w:r w:rsidR="00736DC6">
              <w:rPr>
                <w:rFonts w:cs="Arial"/>
                <w:color w:val="000000"/>
                <w:sz w:val="16"/>
                <w:szCs w:val="16"/>
                <w:lang w:val="es-ES" w:eastAsia="es-ES"/>
              </w:rPr>
              <w:t>.</w:t>
            </w:r>
          </w:p>
        </w:tc>
      </w:tr>
      <w:tr w:rsidR="00B463CC" w:rsidRPr="00B463CC" w:rsidTr="00E31EE4">
        <w:trPr>
          <w:trHeight w:val="293"/>
        </w:trPr>
        <w:tc>
          <w:tcPr>
            <w:tcW w:w="1092" w:type="dxa"/>
            <w:vMerge/>
            <w:tcBorders>
              <w:top w:val="single" w:sz="4" w:space="0" w:color="auto"/>
              <w:left w:val="single" w:sz="8" w:space="0" w:color="auto"/>
              <w:bottom w:val="single" w:sz="4" w:space="0" w:color="auto"/>
              <w:right w:val="single" w:sz="8" w:space="0" w:color="000000"/>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1077" w:type="dxa"/>
            <w:vMerge/>
            <w:tcBorders>
              <w:top w:val="nil"/>
              <w:left w:val="nil"/>
              <w:bottom w:val="single" w:sz="4" w:space="0" w:color="auto"/>
              <w:right w:val="nil"/>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1177" w:type="dxa"/>
            <w:vMerge/>
            <w:tcBorders>
              <w:top w:val="nil"/>
              <w:left w:val="single" w:sz="8" w:space="0" w:color="auto"/>
              <w:bottom w:val="single" w:sz="4" w:space="0" w:color="auto"/>
              <w:right w:val="single" w:sz="8" w:space="0" w:color="auto"/>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1287" w:type="dxa"/>
            <w:vMerge/>
            <w:tcBorders>
              <w:top w:val="single" w:sz="4" w:space="0" w:color="auto"/>
              <w:left w:val="single" w:sz="8" w:space="0" w:color="auto"/>
              <w:bottom w:val="single" w:sz="4" w:space="0" w:color="auto"/>
              <w:right w:val="single" w:sz="8" w:space="0" w:color="000000"/>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single" w:sz="4" w:space="0" w:color="auto"/>
              <w:left w:val="single" w:sz="8" w:space="0" w:color="auto"/>
              <w:bottom w:val="single" w:sz="4" w:space="0" w:color="auto"/>
              <w:right w:val="single" w:sz="8" w:space="0" w:color="000000"/>
            </w:tcBorders>
            <w:shd w:val="clear" w:color="auto" w:fill="DDD9C3"/>
            <w:vAlign w:val="center"/>
            <w:hideMark/>
          </w:tcPr>
          <w:p w:rsidR="000E7C61" w:rsidRPr="00B463CC" w:rsidRDefault="000E7C61" w:rsidP="00B463CC">
            <w:pPr>
              <w:jc w:val="both"/>
              <w:rPr>
                <w:rFonts w:cs="Arial"/>
                <w:color w:val="000000"/>
                <w:sz w:val="16"/>
                <w:szCs w:val="16"/>
                <w:lang w:val="es-ES" w:eastAsia="es-ES"/>
              </w:rPr>
            </w:pPr>
          </w:p>
        </w:tc>
      </w:tr>
      <w:tr w:rsidR="00B463CC" w:rsidRPr="00B463CC" w:rsidTr="00E31EE4">
        <w:trPr>
          <w:trHeight w:val="463"/>
        </w:trPr>
        <w:tc>
          <w:tcPr>
            <w:tcW w:w="1092" w:type="dxa"/>
            <w:vMerge/>
            <w:tcBorders>
              <w:top w:val="single" w:sz="4" w:space="0" w:color="auto"/>
              <w:left w:val="single" w:sz="8" w:space="0" w:color="auto"/>
              <w:bottom w:val="single" w:sz="4" w:space="0" w:color="auto"/>
              <w:right w:val="single" w:sz="8" w:space="0" w:color="000000"/>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1077" w:type="dxa"/>
            <w:vMerge/>
            <w:tcBorders>
              <w:top w:val="nil"/>
              <w:left w:val="nil"/>
              <w:bottom w:val="single" w:sz="4" w:space="0" w:color="auto"/>
              <w:right w:val="nil"/>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1177" w:type="dxa"/>
            <w:vMerge/>
            <w:tcBorders>
              <w:top w:val="nil"/>
              <w:left w:val="single" w:sz="8" w:space="0" w:color="auto"/>
              <w:bottom w:val="single" w:sz="4" w:space="0" w:color="auto"/>
              <w:right w:val="single" w:sz="8" w:space="0" w:color="auto"/>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1287" w:type="dxa"/>
            <w:vMerge/>
            <w:tcBorders>
              <w:top w:val="single" w:sz="4" w:space="0" w:color="auto"/>
              <w:left w:val="single" w:sz="8" w:space="0" w:color="auto"/>
              <w:bottom w:val="single" w:sz="4" w:space="0" w:color="auto"/>
              <w:right w:val="single" w:sz="8" w:space="0" w:color="000000"/>
            </w:tcBorders>
            <w:shd w:val="clear" w:color="auto" w:fill="DDD9C3"/>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single" w:sz="4" w:space="0" w:color="auto"/>
              <w:left w:val="single" w:sz="8" w:space="0" w:color="auto"/>
              <w:bottom w:val="single" w:sz="4" w:space="0" w:color="auto"/>
              <w:right w:val="single" w:sz="8" w:space="0" w:color="000000"/>
            </w:tcBorders>
            <w:shd w:val="clear" w:color="auto" w:fill="DDD9C3"/>
            <w:vAlign w:val="center"/>
            <w:hideMark/>
          </w:tcPr>
          <w:p w:rsidR="000E7C61" w:rsidRPr="00B463CC" w:rsidRDefault="000E7C61" w:rsidP="00B463CC">
            <w:pPr>
              <w:jc w:val="both"/>
              <w:rPr>
                <w:rFonts w:cs="Arial"/>
                <w:color w:val="000000"/>
                <w:sz w:val="16"/>
                <w:szCs w:val="16"/>
                <w:lang w:val="es-ES" w:eastAsia="es-ES"/>
              </w:rPr>
            </w:pPr>
          </w:p>
        </w:tc>
      </w:tr>
      <w:tr w:rsidR="00B463CC" w:rsidRPr="00B463CC" w:rsidTr="00E65020">
        <w:trPr>
          <w:trHeight w:val="623"/>
        </w:trPr>
        <w:tc>
          <w:tcPr>
            <w:tcW w:w="1092" w:type="dxa"/>
            <w:vMerge w:val="restart"/>
            <w:tcBorders>
              <w:top w:val="single" w:sz="4" w:space="0" w:color="auto"/>
              <w:left w:val="single" w:sz="8" w:space="0" w:color="auto"/>
              <w:bottom w:val="single" w:sz="4" w:space="0" w:color="auto"/>
              <w:right w:val="single" w:sz="8" w:space="0" w:color="000000"/>
            </w:tcBorders>
            <w:shd w:val="clear" w:color="000000" w:fill="DDD9C3"/>
            <w:noWrap/>
            <w:vAlign w:val="center"/>
            <w:hideMark/>
          </w:tcPr>
          <w:p w:rsidR="000E7C61" w:rsidRPr="00B463CC" w:rsidRDefault="00487FC8" w:rsidP="0094134F">
            <w:pPr>
              <w:jc w:val="center"/>
              <w:rPr>
                <w:rFonts w:cs="Arial"/>
                <w:color w:val="000000"/>
                <w:sz w:val="16"/>
                <w:szCs w:val="16"/>
                <w:lang w:val="es-ES" w:eastAsia="es-ES"/>
              </w:rPr>
            </w:pPr>
            <w:r>
              <w:rPr>
                <w:rFonts w:cs="Arial"/>
                <w:color w:val="000000"/>
                <w:sz w:val="16"/>
                <w:szCs w:val="16"/>
                <w:lang w:val="es-ES" w:eastAsia="es-ES"/>
              </w:rPr>
              <w:t>PC-SEG-00</w:t>
            </w:r>
            <w:r w:rsidR="0094134F">
              <w:rPr>
                <w:rFonts w:cs="Arial"/>
                <w:color w:val="000000"/>
                <w:sz w:val="16"/>
                <w:szCs w:val="16"/>
                <w:lang w:val="es-ES" w:eastAsia="es-ES"/>
              </w:rPr>
              <w:t>6</w:t>
            </w:r>
          </w:p>
        </w:tc>
        <w:tc>
          <w:tcPr>
            <w:tcW w:w="1077" w:type="dxa"/>
            <w:tcBorders>
              <w:top w:val="nil"/>
              <w:left w:val="nil"/>
              <w:bottom w:val="single" w:sz="4" w:space="0" w:color="auto"/>
              <w:right w:val="nil"/>
            </w:tcBorders>
            <w:shd w:val="clear" w:color="000000" w:fill="DDD9C3"/>
            <w:noWrap/>
            <w:vAlign w:val="center"/>
            <w:hideMark/>
          </w:tcPr>
          <w:p w:rsidR="000E7C61" w:rsidRPr="00B463CC" w:rsidRDefault="000E7C61" w:rsidP="009E3205">
            <w:pPr>
              <w:jc w:val="center"/>
              <w:rPr>
                <w:rFonts w:cs="Arial"/>
                <w:color w:val="000000"/>
                <w:sz w:val="16"/>
                <w:szCs w:val="16"/>
                <w:lang w:val="es-ES" w:eastAsia="es-ES"/>
              </w:rPr>
            </w:pPr>
            <w:r w:rsidRPr="00B463CC">
              <w:rPr>
                <w:rFonts w:cs="Arial"/>
                <w:color w:val="000000"/>
                <w:sz w:val="16"/>
                <w:szCs w:val="16"/>
                <w:lang w:val="es-ES" w:eastAsia="es-ES"/>
              </w:rPr>
              <w:t>F-SEG-00</w:t>
            </w:r>
            <w:r w:rsidR="009E3205">
              <w:rPr>
                <w:rFonts w:cs="Arial"/>
                <w:color w:val="000000"/>
                <w:sz w:val="16"/>
                <w:szCs w:val="16"/>
                <w:lang w:val="es-ES" w:eastAsia="es-ES"/>
              </w:rPr>
              <w:t>5</w:t>
            </w:r>
          </w:p>
        </w:tc>
        <w:tc>
          <w:tcPr>
            <w:tcW w:w="1177" w:type="dxa"/>
            <w:tcBorders>
              <w:top w:val="nil"/>
              <w:left w:val="single" w:sz="8" w:space="0" w:color="auto"/>
              <w:bottom w:val="single" w:sz="4" w:space="0" w:color="auto"/>
              <w:right w:val="single" w:sz="8" w:space="0" w:color="auto"/>
            </w:tcBorders>
            <w:shd w:val="clear" w:color="000000" w:fill="DDD9C3"/>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Análisis de tarea</w:t>
            </w:r>
          </w:p>
        </w:tc>
        <w:tc>
          <w:tcPr>
            <w:tcW w:w="1287" w:type="dxa"/>
            <w:vMerge w:val="restart"/>
            <w:tcBorders>
              <w:top w:val="single" w:sz="4" w:space="0" w:color="auto"/>
              <w:left w:val="single" w:sz="8" w:space="0" w:color="auto"/>
              <w:bottom w:val="single" w:sz="4" w:space="0" w:color="auto"/>
              <w:right w:val="single" w:sz="8" w:space="0" w:color="000000"/>
            </w:tcBorders>
            <w:shd w:val="clear" w:color="000000" w:fill="DDD9C3"/>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Identificación de peligros y</w:t>
            </w:r>
            <w:r w:rsidR="007A4282">
              <w:rPr>
                <w:rFonts w:cs="Arial"/>
                <w:color w:val="000000"/>
                <w:sz w:val="16"/>
                <w:szCs w:val="16"/>
                <w:lang w:val="es-ES" w:eastAsia="es-ES"/>
              </w:rPr>
              <w:t xml:space="preserve"> evaluación </w:t>
            </w:r>
            <w:r w:rsidRPr="00B463CC">
              <w:rPr>
                <w:rFonts w:cs="Arial"/>
                <w:color w:val="000000"/>
                <w:sz w:val="16"/>
                <w:szCs w:val="16"/>
                <w:lang w:val="es-ES" w:eastAsia="es-ES"/>
              </w:rPr>
              <w:t xml:space="preserve"> riesgos laborales</w:t>
            </w:r>
          </w:p>
        </w:tc>
        <w:tc>
          <w:tcPr>
            <w:tcW w:w="2922" w:type="dxa"/>
            <w:vMerge w:val="restart"/>
            <w:tcBorders>
              <w:top w:val="single" w:sz="4" w:space="0" w:color="auto"/>
              <w:left w:val="single" w:sz="8" w:space="0" w:color="auto"/>
              <w:bottom w:val="single" w:sz="4" w:space="0" w:color="auto"/>
              <w:right w:val="single" w:sz="8" w:space="0" w:color="000000"/>
            </w:tcBorders>
            <w:shd w:val="clear" w:color="000000" w:fill="DDD9C3"/>
            <w:vAlign w:val="center"/>
            <w:hideMark/>
          </w:tcPr>
          <w:p w:rsidR="000E7C61" w:rsidRPr="00B463CC" w:rsidRDefault="000E7C61" w:rsidP="00B463CC">
            <w:pPr>
              <w:jc w:val="both"/>
              <w:rPr>
                <w:rFonts w:cs="Arial"/>
                <w:color w:val="000000"/>
                <w:sz w:val="16"/>
                <w:szCs w:val="16"/>
                <w:lang w:val="es-ES" w:eastAsia="es-ES"/>
              </w:rPr>
            </w:pPr>
            <w:r w:rsidRPr="00B463CC">
              <w:rPr>
                <w:rFonts w:cs="Arial"/>
                <w:color w:val="000000"/>
                <w:sz w:val="16"/>
                <w:szCs w:val="16"/>
                <w:lang w:val="es-ES" w:eastAsia="es-ES"/>
              </w:rPr>
              <w:t xml:space="preserve">Se debe realizar análisis de tareas tanto a los incidentes reportados como a las actividades </w:t>
            </w:r>
            <w:r w:rsidR="00774094" w:rsidRPr="00B463CC">
              <w:rPr>
                <w:rFonts w:cs="Arial"/>
                <w:color w:val="000000"/>
                <w:sz w:val="16"/>
                <w:szCs w:val="16"/>
                <w:lang w:val="es-ES" w:eastAsia="es-ES"/>
              </w:rPr>
              <w:t>críticas</w:t>
            </w:r>
            <w:r w:rsidRPr="00B463CC">
              <w:rPr>
                <w:rFonts w:cs="Arial"/>
                <w:color w:val="000000"/>
                <w:sz w:val="16"/>
                <w:szCs w:val="16"/>
                <w:lang w:val="es-ES" w:eastAsia="es-ES"/>
              </w:rPr>
              <w:t xml:space="preserve"> de mantenimiento u operación para tomar medidas de riesgos asociados</w:t>
            </w:r>
            <w:r w:rsidR="00736DC6">
              <w:rPr>
                <w:rFonts w:cs="Arial"/>
                <w:color w:val="000000"/>
                <w:sz w:val="16"/>
                <w:szCs w:val="16"/>
                <w:lang w:val="es-ES" w:eastAsia="es-ES"/>
              </w:rPr>
              <w:t>.</w:t>
            </w:r>
          </w:p>
        </w:tc>
      </w:tr>
      <w:tr w:rsidR="00B463CC" w:rsidRPr="00B463CC" w:rsidTr="00E65020">
        <w:trPr>
          <w:trHeight w:val="293"/>
        </w:trPr>
        <w:tc>
          <w:tcPr>
            <w:tcW w:w="1092" w:type="dxa"/>
            <w:vMerge/>
            <w:tcBorders>
              <w:top w:val="single" w:sz="4" w:space="0" w:color="auto"/>
              <w:left w:val="single" w:sz="8" w:space="0" w:color="auto"/>
              <w:bottom w:val="single" w:sz="4" w:space="0" w:color="auto"/>
              <w:right w:val="single" w:sz="8" w:space="0" w:color="000000"/>
            </w:tcBorders>
            <w:vAlign w:val="center"/>
            <w:hideMark/>
          </w:tcPr>
          <w:p w:rsidR="000E7C61" w:rsidRPr="00B463CC" w:rsidRDefault="000E7C61" w:rsidP="00B463CC">
            <w:pPr>
              <w:jc w:val="center"/>
              <w:rPr>
                <w:rFonts w:cs="Arial"/>
                <w:color w:val="000000"/>
                <w:sz w:val="16"/>
                <w:szCs w:val="16"/>
                <w:lang w:val="es-ES" w:eastAsia="es-ES"/>
              </w:rPr>
            </w:pPr>
          </w:p>
        </w:tc>
        <w:tc>
          <w:tcPr>
            <w:tcW w:w="1077" w:type="dxa"/>
            <w:vMerge w:val="restart"/>
            <w:tcBorders>
              <w:top w:val="nil"/>
              <w:left w:val="nil"/>
              <w:bottom w:val="single" w:sz="4" w:space="0" w:color="auto"/>
              <w:right w:val="nil"/>
            </w:tcBorders>
            <w:shd w:val="clear" w:color="000000" w:fill="DDD9C3"/>
            <w:noWrap/>
            <w:vAlign w:val="center"/>
            <w:hideMark/>
          </w:tcPr>
          <w:p w:rsidR="000E7C61" w:rsidRPr="00B463CC" w:rsidRDefault="000E7C61" w:rsidP="009E3205">
            <w:pPr>
              <w:jc w:val="center"/>
              <w:rPr>
                <w:rFonts w:cs="Arial"/>
                <w:color w:val="000000"/>
                <w:sz w:val="16"/>
                <w:szCs w:val="16"/>
                <w:lang w:val="es-ES" w:eastAsia="es-ES"/>
              </w:rPr>
            </w:pPr>
            <w:r w:rsidRPr="00B463CC">
              <w:rPr>
                <w:rFonts w:cs="Arial"/>
                <w:color w:val="000000"/>
                <w:sz w:val="16"/>
                <w:szCs w:val="16"/>
                <w:lang w:val="es-ES" w:eastAsia="es-ES"/>
              </w:rPr>
              <w:t>F-SEG-00</w:t>
            </w:r>
            <w:r w:rsidR="009E3205">
              <w:rPr>
                <w:rFonts w:cs="Arial"/>
                <w:color w:val="000000"/>
                <w:sz w:val="16"/>
                <w:szCs w:val="16"/>
                <w:lang w:val="es-ES" w:eastAsia="es-ES"/>
              </w:rPr>
              <w:t>6</w:t>
            </w:r>
          </w:p>
        </w:tc>
        <w:tc>
          <w:tcPr>
            <w:tcW w:w="1177" w:type="dxa"/>
            <w:vMerge w:val="restart"/>
            <w:tcBorders>
              <w:top w:val="nil"/>
              <w:left w:val="single" w:sz="8" w:space="0" w:color="auto"/>
              <w:bottom w:val="single" w:sz="4" w:space="0" w:color="auto"/>
              <w:right w:val="single" w:sz="8" w:space="0" w:color="auto"/>
            </w:tcBorders>
            <w:shd w:val="clear" w:color="000000" w:fill="DDD9C3"/>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Matriz de evaluación de riesgos</w:t>
            </w:r>
          </w:p>
        </w:tc>
        <w:tc>
          <w:tcPr>
            <w:tcW w:w="1287"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both"/>
              <w:rPr>
                <w:rFonts w:cs="Arial"/>
                <w:color w:val="000000"/>
                <w:sz w:val="16"/>
                <w:szCs w:val="16"/>
                <w:lang w:val="es-ES" w:eastAsia="es-ES"/>
              </w:rPr>
            </w:pPr>
          </w:p>
        </w:tc>
      </w:tr>
      <w:tr w:rsidR="00B463CC" w:rsidRPr="00B463CC" w:rsidTr="00E65020">
        <w:trPr>
          <w:trHeight w:val="293"/>
        </w:trPr>
        <w:tc>
          <w:tcPr>
            <w:tcW w:w="1092" w:type="dxa"/>
            <w:vMerge/>
            <w:tcBorders>
              <w:top w:val="single" w:sz="4" w:space="0" w:color="auto"/>
              <w:left w:val="single" w:sz="8" w:space="0" w:color="auto"/>
              <w:bottom w:val="single" w:sz="4" w:space="0" w:color="auto"/>
              <w:right w:val="single" w:sz="8" w:space="0" w:color="000000"/>
            </w:tcBorders>
            <w:vAlign w:val="center"/>
            <w:hideMark/>
          </w:tcPr>
          <w:p w:rsidR="000E7C61" w:rsidRPr="00B463CC" w:rsidRDefault="000E7C61" w:rsidP="00B463CC">
            <w:pPr>
              <w:jc w:val="center"/>
              <w:rPr>
                <w:rFonts w:cs="Arial"/>
                <w:color w:val="000000"/>
                <w:sz w:val="16"/>
                <w:szCs w:val="16"/>
                <w:lang w:val="es-ES" w:eastAsia="es-ES"/>
              </w:rPr>
            </w:pPr>
          </w:p>
        </w:tc>
        <w:tc>
          <w:tcPr>
            <w:tcW w:w="1077" w:type="dxa"/>
            <w:vMerge/>
            <w:tcBorders>
              <w:top w:val="nil"/>
              <w:left w:val="nil"/>
              <w:bottom w:val="single" w:sz="4" w:space="0" w:color="auto"/>
              <w:right w:val="nil"/>
            </w:tcBorders>
            <w:vAlign w:val="center"/>
            <w:hideMark/>
          </w:tcPr>
          <w:p w:rsidR="000E7C61" w:rsidRPr="00B463CC" w:rsidRDefault="000E7C61" w:rsidP="00B463CC">
            <w:pPr>
              <w:jc w:val="center"/>
              <w:rPr>
                <w:rFonts w:cs="Arial"/>
                <w:color w:val="000000"/>
                <w:sz w:val="16"/>
                <w:szCs w:val="16"/>
                <w:lang w:val="es-ES" w:eastAsia="es-ES"/>
              </w:rPr>
            </w:pPr>
          </w:p>
        </w:tc>
        <w:tc>
          <w:tcPr>
            <w:tcW w:w="1177"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1287"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both"/>
              <w:rPr>
                <w:rFonts w:cs="Arial"/>
                <w:color w:val="000000"/>
                <w:sz w:val="16"/>
                <w:szCs w:val="16"/>
                <w:lang w:val="es-ES" w:eastAsia="es-ES"/>
              </w:rPr>
            </w:pPr>
          </w:p>
        </w:tc>
      </w:tr>
      <w:tr w:rsidR="00B463CC" w:rsidRPr="00B463CC" w:rsidTr="00E65020">
        <w:trPr>
          <w:trHeight w:val="184"/>
        </w:trPr>
        <w:tc>
          <w:tcPr>
            <w:tcW w:w="1092" w:type="dxa"/>
            <w:vMerge/>
            <w:tcBorders>
              <w:top w:val="single" w:sz="4" w:space="0" w:color="auto"/>
              <w:left w:val="single" w:sz="8" w:space="0" w:color="auto"/>
              <w:bottom w:val="single" w:sz="4" w:space="0" w:color="auto"/>
              <w:right w:val="single" w:sz="8" w:space="0" w:color="000000"/>
            </w:tcBorders>
            <w:vAlign w:val="center"/>
            <w:hideMark/>
          </w:tcPr>
          <w:p w:rsidR="000E7C61" w:rsidRPr="00B463CC" w:rsidRDefault="000E7C61" w:rsidP="00B463CC">
            <w:pPr>
              <w:jc w:val="center"/>
              <w:rPr>
                <w:rFonts w:cs="Arial"/>
                <w:color w:val="000000"/>
                <w:sz w:val="16"/>
                <w:szCs w:val="16"/>
                <w:lang w:val="es-ES" w:eastAsia="es-ES"/>
              </w:rPr>
            </w:pPr>
          </w:p>
        </w:tc>
        <w:tc>
          <w:tcPr>
            <w:tcW w:w="1077" w:type="dxa"/>
            <w:vMerge/>
            <w:tcBorders>
              <w:top w:val="nil"/>
              <w:left w:val="nil"/>
              <w:bottom w:val="single" w:sz="4" w:space="0" w:color="auto"/>
              <w:right w:val="nil"/>
            </w:tcBorders>
            <w:vAlign w:val="center"/>
            <w:hideMark/>
          </w:tcPr>
          <w:p w:rsidR="000E7C61" w:rsidRPr="00B463CC" w:rsidRDefault="000E7C61" w:rsidP="00B463CC">
            <w:pPr>
              <w:jc w:val="center"/>
              <w:rPr>
                <w:rFonts w:cs="Arial"/>
                <w:color w:val="000000"/>
                <w:sz w:val="16"/>
                <w:szCs w:val="16"/>
                <w:lang w:val="es-ES" w:eastAsia="es-ES"/>
              </w:rPr>
            </w:pPr>
          </w:p>
        </w:tc>
        <w:tc>
          <w:tcPr>
            <w:tcW w:w="1177"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1287"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center"/>
              <w:rPr>
                <w:rFonts w:cs="Arial"/>
                <w:color w:val="000000"/>
                <w:sz w:val="16"/>
                <w:szCs w:val="16"/>
                <w:lang w:val="es-ES" w:eastAsia="es-ES"/>
              </w:rPr>
            </w:pPr>
          </w:p>
        </w:tc>
        <w:tc>
          <w:tcPr>
            <w:tcW w:w="2922" w:type="dxa"/>
            <w:vMerge/>
            <w:tcBorders>
              <w:top w:val="nil"/>
              <w:left w:val="single" w:sz="8" w:space="0" w:color="auto"/>
              <w:bottom w:val="single" w:sz="4" w:space="0" w:color="auto"/>
              <w:right w:val="single" w:sz="8" w:space="0" w:color="auto"/>
            </w:tcBorders>
            <w:vAlign w:val="center"/>
            <w:hideMark/>
          </w:tcPr>
          <w:p w:rsidR="000E7C61" w:rsidRPr="00B463CC" w:rsidRDefault="000E7C61" w:rsidP="00B463CC">
            <w:pPr>
              <w:jc w:val="both"/>
              <w:rPr>
                <w:rFonts w:cs="Arial"/>
                <w:color w:val="000000"/>
                <w:sz w:val="16"/>
                <w:szCs w:val="16"/>
                <w:lang w:val="es-ES" w:eastAsia="es-ES"/>
              </w:rPr>
            </w:pPr>
          </w:p>
        </w:tc>
      </w:tr>
      <w:tr w:rsidR="00B463CC" w:rsidRPr="00B463CC" w:rsidTr="00E65020">
        <w:trPr>
          <w:trHeight w:val="531"/>
        </w:trPr>
        <w:tc>
          <w:tcPr>
            <w:tcW w:w="1092" w:type="dxa"/>
            <w:vMerge w:val="restart"/>
            <w:tcBorders>
              <w:top w:val="single" w:sz="4" w:space="0" w:color="auto"/>
              <w:left w:val="single" w:sz="8" w:space="0" w:color="auto"/>
              <w:bottom w:val="single" w:sz="8" w:space="0" w:color="000000"/>
              <w:right w:val="single" w:sz="8" w:space="0" w:color="000000"/>
            </w:tcBorders>
            <w:shd w:val="clear" w:color="000000" w:fill="DDD9C3"/>
            <w:noWrap/>
            <w:vAlign w:val="center"/>
            <w:hideMark/>
          </w:tcPr>
          <w:p w:rsidR="000E7C61" w:rsidRPr="00B463CC" w:rsidRDefault="00487FC8" w:rsidP="00B463CC">
            <w:pPr>
              <w:jc w:val="center"/>
              <w:rPr>
                <w:rFonts w:cs="Arial"/>
                <w:color w:val="000000"/>
                <w:sz w:val="16"/>
                <w:szCs w:val="16"/>
                <w:lang w:val="es-ES" w:eastAsia="es-ES"/>
              </w:rPr>
            </w:pPr>
            <w:r>
              <w:rPr>
                <w:rFonts w:cs="Arial"/>
                <w:color w:val="000000"/>
                <w:sz w:val="16"/>
                <w:szCs w:val="16"/>
                <w:lang w:val="es-ES" w:eastAsia="es-ES"/>
              </w:rPr>
              <w:t>PC-SEG-00</w:t>
            </w:r>
            <w:r w:rsidR="008B23A3">
              <w:rPr>
                <w:rFonts w:cs="Arial"/>
                <w:color w:val="000000"/>
                <w:sz w:val="16"/>
                <w:szCs w:val="16"/>
                <w:lang w:val="es-ES" w:eastAsia="es-ES"/>
              </w:rPr>
              <w:t>7</w:t>
            </w:r>
          </w:p>
        </w:tc>
        <w:tc>
          <w:tcPr>
            <w:tcW w:w="1077" w:type="dxa"/>
            <w:vMerge w:val="restart"/>
            <w:tcBorders>
              <w:top w:val="nil"/>
              <w:left w:val="nil"/>
              <w:bottom w:val="single" w:sz="8" w:space="0" w:color="000000"/>
              <w:right w:val="nil"/>
            </w:tcBorders>
            <w:shd w:val="clear" w:color="000000" w:fill="DDD9C3"/>
            <w:noWrap/>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F-SEG-007</w:t>
            </w:r>
          </w:p>
        </w:tc>
        <w:tc>
          <w:tcPr>
            <w:tcW w:w="1177" w:type="dxa"/>
            <w:vMerge w:val="restart"/>
            <w:tcBorders>
              <w:top w:val="nil"/>
              <w:left w:val="single" w:sz="8" w:space="0" w:color="auto"/>
              <w:bottom w:val="single" w:sz="8" w:space="0" w:color="000000"/>
              <w:right w:val="single" w:sz="8" w:space="0" w:color="auto"/>
            </w:tcBorders>
            <w:shd w:val="clear" w:color="000000" w:fill="DDD9C3"/>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Permiso de señalización</w:t>
            </w:r>
          </w:p>
        </w:tc>
        <w:tc>
          <w:tcPr>
            <w:tcW w:w="1287" w:type="dxa"/>
            <w:vMerge w:val="restart"/>
            <w:tcBorders>
              <w:top w:val="single" w:sz="4" w:space="0" w:color="auto"/>
              <w:left w:val="single" w:sz="8" w:space="0" w:color="auto"/>
              <w:bottom w:val="single" w:sz="8" w:space="0" w:color="000000"/>
              <w:right w:val="single" w:sz="8" w:space="0" w:color="000000"/>
            </w:tcBorders>
            <w:shd w:val="clear" w:color="000000" w:fill="DDD9C3"/>
            <w:vAlign w:val="center"/>
            <w:hideMark/>
          </w:tcPr>
          <w:p w:rsidR="000E7C61" w:rsidRPr="00B463CC" w:rsidRDefault="000E7C61" w:rsidP="00B463CC">
            <w:pPr>
              <w:jc w:val="center"/>
              <w:rPr>
                <w:rFonts w:cs="Arial"/>
                <w:color w:val="000000"/>
                <w:sz w:val="16"/>
                <w:szCs w:val="16"/>
                <w:lang w:val="es-ES" w:eastAsia="es-ES"/>
              </w:rPr>
            </w:pPr>
            <w:r w:rsidRPr="00B463CC">
              <w:rPr>
                <w:rFonts w:cs="Arial"/>
                <w:color w:val="000000"/>
                <w:sz w:val="16"/>
                <w:szCs w:val="16"/>
                <w:lang w:val="es-ES" w:eastAsia="es-ES"/>
              </w:rPr>
              <w:t>Señalización de seguridad</w:t>
            </w:r>
          </w:p>
        </w:tc>
        <w:tc>
          <w:tcPr>
            <w:tcW w:w="2922" w:type="dxa"/>
            <w:vMerge w:val="restart"/>
            <w:tcBorders>
              <w:top w:val="single" w:sz="4" w:space="0" w:color="auto"/>
              <w:left w:val="single" w:sz="8" w:space="0" w:color="auto"/>
              <w:bottom w:val="single" w:sz="8" w:space="0" w:color="000000"/>
              <w:right w:val="single" w:sz="8" w:space="0" w:color="000000"/>
            </w:tcBorders>
            <w:shd w:val="clear" w:color="000000" w:fill="DDD9C3"/>
            <w:vAlign w:val="center"/>
            <w:hideMark/>
          </w:tcPr>
          <w:p w:rsidR="000E7C61" w:rsidRPr="00B463CC" w:rsidRDefault="000E7C61" w:rsidP="00B463CC">
            <w:pPr>
              <w:jc w:val="both"/>
              <w:rPr>
                <w:rFonts w:cs="Arial"/>
                <w:color w:val="000000"/>
                <w:sz w:val="16"/>
                <w:szCs w:val="16"/>
                <w:lang w:val="es-ES" w:eastAsia="es-ES"/>
              </w:rPr>
            </w:pPr>
            <w:r w:rsidRPr="00B463CC">
              <w:rPr>
                <w:rFonts w:cs="Arial"/>
                <w:color w:val="000000"/>
                <w:sz w:val="16"/>
                <w:szCs w:val="16"/>
                <w:lang w:val="es-ES" w:eastAsia="es-ES"/>
              </w:rPr>
              <w:t>El jefe de seguridad deberá aprobar si en caso necesario se deba a agregar una señalización adecuada dentro de la empresa</w:t>
            </w:r>
            <w:r w:rsidR="00736DC6">
              <w:rPr>
                <w:rFonts w:cs="Arial"/>
                <w:color w:val="000000"/>
                <w:sz w:val="16"/>
                <w:szCs w:val="16"/>
                <w:lang w:val="es-ES" w:eastAsia="es-ES"/>
              </w:rPr>
              <w:t>.</w:t>
            </w:r>
          </w:p>
        </w:tc>
      </w:tr>
      <w:tr w:rsidR="00B463CC" w:rsidRPr="00B463CC" w:rsidTr="00E65020">
        <w:trPr>
          <w:trHeight w:val="293"/>
        </w:trPr>
        <w:tc>
          <w:tcPr>
            <w:tcW w:w="1092" w:type="dxa"/>
            <w:vMerge/>
            <w:tcBorders>
              <w:top w:val="single" w:sz="4" w:space="0" w:color="auto"/>
              <w:left w:val="single" w:sz="8" w:space="0" w:color="auto"/>
              <w:bottom w:val="single" w:sz="8" w:space="0" w:color="000000"/>
              <w:right w:val="single" w:sz="8" w:space="0" w:color="000000"/>
            </w:tcBorders>
            <w:vAlign w:val="center"/>
            <w:hideMark/>
          </w:tcPr>
          <w:p w:rsidR="000E7C61" w:rsidRPr="00B463CC" w:rsidRDefault="000E7C61" w:rsidP="00B463CC">
            <w:pPr>
              <w:jc w:val="center"/>
              <w:rPr>
                <w:rFonts w:ascii="Calibri" w:hAnsi="Calibri" w:cs="Calibri"/>
                <w:color w:val="000000"/>
                <w:sz w:val="16"/>
                <w:szCs w:val="16"/>
                <w:lang w:val="es-ES" w:eastAsia="es-ES"/>
              </w:rPr>
            </w:pPr>
          </w:p>
        </w:tc>
        <w:tc>
          <w:tcPr>
            <w:tcW w:w="1077" w:type="dxa"/>
            <w:vMerge/>
            <w:tcBorders>
              <w:top w:val="nil"/>
              <w:left w:val="nil"/>
              <w:bottom w:val="single" w:sz="8" w:space="0" w:color="000000"/>
              <w:right w:val="nil"/>
            </w:tcBorders>
            <w:vAlign w:val="center"/>
            <w:hideMark/>
          </w:tcPr>
          <w:p w:rsidR="000E7C61" w:rsidRPr="00B463CC" w:rsidRDefault="000E7C61" w:rsidP="00B463CC">
            <w:pPr>
              <w:jc w:val="center"/>
              <w:rPr>
                <w:rFonts w:ascii="Calibri" w:hAnsi="Calibri" w:cs="Calibri"/>
                <w:color w:val="000000"/>
                <w:sz w:val="16"/>
                <w:szCs w:val="16"/>
                <w:lang w:val="es-ES" w:eastAsia="es-ES"/>
              </w:rPr>
            </w:pPr>
          </w:p>
        </w:tc>
        <w:tc>
          <w:tcPr>
            <w:tcW w:w="1177" w:type="dxa"/>
            <w:vMerge/>
            <w:tcBorders>
              <w:top w:val="nil"/>
              <w:left w:val="single" w:sz="8" w:space="0" w:color="auto"/>
              <w:bottom w:val="single" w:sz="8" w:space="0" w:color="000000"/>
              <w:right w:val="single" w:sz="8" w:space="0" w:color="auto"/>
            </w:tcBorders>
            <w:vAlign w:val="center"/>
            <w:hideMark/>
          </w:tcPr>
          <w:p w:rsidR="000E7C61" w:rsidRPr="00B463CC" w:rsidRDefault="000E7C61" w:rsidP="00B463CC">
            <w:pPr>
              <w:jc w:val="center"/>
              <w:rPr>
                <w:rFonts w:ascii="Calibri" w:hAnsi="Calibri" w:cs="Calibri"/>
                <w:color w:val="000000"/>
                <w:sz w:val="16"/>
                <w:szCs w:val="16"/>
                <w:lang w:val="es-ES" w:eastAsia="es-ES"/>
              </w:rPr>
            </w:pPr>
          </w:p>
        </w:tc>
        <w:tc>
          <w:tcPr>
            <w:tcW w:w="1287" w:type="dxa"/>
            <w:vMerge/>
            <w:tcBorders>
              <w:top w:val="single" w:sz="4" w:space="0" w:color="auto"/>
              <w:left w:val="single" w:sz="8" w:space="0" w:color="auto"/>
              <w:bottom w:val="single" w:sz="8" w:space="0" w:color="000000"/>
              <w:right w:val="single" w:sz="8" w:space="0" w:color="000000"/>
            </w:tcBorders>
            <w:vAlign w:val="center"/>
            <w:hideMark/>
          </w:tcPr>
          <w:p w:rsidR="000E7C61" w:rsidRPr="00B463CC" w:rsidRDefault="000E7C61" w:rsidP="00B463CC">
            <w:pPr>
              <w:jc w:val="center"/>
              <w:rPr>
                <w:rFonts w:ascii="Calibri" w:hAnsi="Calibri" w:cs="Calibri"/>
                <w:color w:val="000000"/>
                <w:sz w:val="16"/>
                <w:szCs w:val="16"/>
                <w:lang w:val="es-ES" w:eastAsia="es-ES"/>
              </w:rPr>
            </w:pPr>
          </w:p>
        </w:tc>
        <w:tc>
          <w:tcPr>
            <w:tcW w:w="2922" w:type="dxa"/>
            <w:vMerge/>
            <w:tcBorders>
              <w:top w:val="single" w:sz="4" w:space="0" w:color="auto"/>
              <w:left w:val="single" w:sz="8" w:space="0" w:color="auto"/>
              <w:bottom w:val="single" w:sz="8" w:space="0" w:color="000000"/>
              <w:right w:val="single" w:sz="8" w:space="0" w:color="000000"/>
            </w:tcBorders>
            <w:vAlign w:val="center"/>
            <w:hideMark/>
          </w:tcPr>
          <w:p w:rsidR="000E7C61" w:rsidRPr="00B463CC" w:rsidRDefault="000E7C61" w:rsidP="00B463CC">
            <w:pPr>
              <w:jc w:val="center"/>
              <w:rPr>
                <w:rFonts w:ascii="Calibri" w:hAnsi="Calibri" w:cs="Calibri"/>
                <w:color w:val="000000"/>
                <w:sz w:val="16"/>
                <w:szCs w:val="16"/>
                <w:lang w:val="es-ES" w:eastAsia="es-ES"/>
              </w:rPr>
            </w:pPr>
          </w:p>
        </w:tc>
      </w:tr>
    </w:tbl>
    <w:p w:rsidR="000E7C61" w:rsidRPr="00C813D9" w:rsidRDefault="00774094" w:rsidP="00FA7B1B">
      <w:pPr>
        <w:pStyle w:val="EstiloTablas"/>
        <w:spacing w:before="120" w:line="480" w:lineRule="auto"/>
        <w:ind w:left="1417"/>
        <w:rPr>
          <w:rFonts w:ascii="Calibri" w:hAnsi="Calibri" w:cs="Calibri"/>
        </w:rPr>
      </w:pPr>
      <w:bookmarkStart w:id="719" w:name="_Toc331337619"/>
      <w:bookmarkStart w:id="720" w:name="_Toc336957767"/>
      <w:bookmarkStart w:id="721" w:name="_Toc337167351"/>
      <w:bookmarkStart w:id="722" w:name="_Toc337289677"/>
      <w:r>
        <w:t>Tabla 8.6</w:t>
      </w:r>
      <w:r w:rsidR="00C813D9">
        <w:t xml:space="preserve"> Resumen de </w:t>
      </w:r>
      <w:r w:rsidR="00487FC8" w:rsidRPr="00C813D9">
        <w:t xml:space="preserve"> Instructivos de Seguridad</w:t>
      </w:r>
      <w:bookmarkEnd w:id="719"/>
      <w:bookmarkEnd w:id="720"/>
      <w:bookmarkEnd w:id="721"/>
      <w:bookmarkEnd w:id="722"/>
    </w:p>
    <w:p w:rsidR="00C813D9" w:rsidRPr="00C813D9" w:rsidRDefault="00C813D9" w:rsidP="00C813D9">
      <w:pPr>
        <w:spacing w:after="200" w:line="480" w:lineRule="auto"/>
        <w:ind w:left="1064"/>
        <w:jc w:val="both"/>
      </w:pPr>
      <w:r w:rsidRPr="00C813D9">
        <w:t>Para que un programa de prevención de riesgos sea aplicable, es indispensable incidir en aspectos inductivo, instructivo, formativo a los miembros de la empresa. El entrenamiento continuo permite cumplir los objetivos trazados y obtener una mejora continua.</w:t>
      </w:r>
    </w:p>
    <w:p w:rsidR="00C813D9" w:rsidRPr="00C813D9" w:rsidRDefault="00C813D9" w:rsidP="00C67409">
      <w:pPr>
        <w:spacing w:after="200" w:line="480" w:lineRule="auto"/>
        <w:ind w:left="1064"/>
        <w:jc w:val="both"/>
      </w:pPr>
      <w:r w:rsidRPr="00C813D9">
        <w:t>El progra</w:t>
      </w:r>
      <w:r>
        <w:t xml:space="preserve">ma de capacitación </w:t>
      </w:r>
      <w:r w:rsidR="003B7222">
        <w:t>está</w:t>
      </w:r>
      <w:r>
        <w:t xml:space="preserve"> diseñado y orientado</w:t>
      </w:r>
      <w:r w:rsidRPr="00C813D9">
        <w:t xml:space="preserve"> para que el personal tome un compromiso laboral, realice cambio de actitudes y se </w:t>
      </w:r>
      <w:r w:rsidRPr="00C813D9">
        <w:lastRenderedPageBreak/>
        <w:t>construya sobre un lenguaje común entre todos los niveles de la empresa hasta llegar a una cultura organizacional.</w:t>
      </w:r>
    </w:p>
    <w:p w:rsidR="00C67409" w:rsidRDefault="00C67409" w:rsidP="00DC102C">
      <w:pPr>
        <w:spacing w:after="200" w:line="480" w:lineRule="auto"/>
        <w:jc w:val="both"/>
      </w:pPr>
    </w:p>
    <w:p w:rsidR="00C813D9" w:rsidRPr="00C813D9" w:rsidRDefault="00C813D9" w:rsidP="00C813D9">
      <w:pPr>
        <w:spacing w:after="200" w:line="480" w:lineRule="auto"/>
        <w:ind w:left="1064"/>
        <w:jc w:val="both"/>
      </w:pPr>
      <w:r w:rsidRPr="00C813D9">
        <w:t>Para efectuar las capacitaciones se debe tener cuenta:</w:t>
      </w:r>
    </w:p>
    <w:p w:rsidR="00C813D9" w:rsidRPr="00C813D9" w:rsidRDefault="00C813D9" w:rsidP="005B1533">
      <w:pPr>
        <w:numPr>
          <w:ilvl w:val="0"/>
          <w:numId w:val="88"/>
        </w:numPr>
        <w:spacing w:after="200" w:line="480" w:lineRule="auto"/>
        <w:ind w:left="1418"/>
        <w:jc w:val="both"/>
      </w:pPr>
      <w:r w:rsidRPr="00C813D9">
        <w:t>Establecer cronogramas de trabajo que permitan determinar horas en que se pueda capacitar a grupos de operarios sin interrumpir el proceso productivo. Es muy importante que se realicen reuniones con los mandos medios para establecer horarios que no afecten al proceso productivo de la empresa.</w:t>
      </w:r>
    </w:p>
    <w:p w:rsidR="00C813D9" w:rsidRPr="00C813D9" w:rsidRDefault="00C813D9" w:rsidP="005B1533">
      <w:pPr>
        <w:numPr>
          <w:ilvl w:val="0"/>
          <w:numId w:val="88"/>
        </w:numPr>
        <w:spacing w:after="200" w:line="480" w:lineRule="auto"/>
        <w:ind w:left="1418"/>
        <w:jc w:val="both"/>
      </w:pPr>
      <w:r w:rsidRPr="00C813D9">
        <w:t>Determinar si la capacitación debe ser brindada por personal interno o externo a la empresa. Esto dependerá mucho del tema a tratar y el público al que deseamos llegar.</w:t>
      </w:r>
    </w:p>
    <w:p w:rsidR="00C813D9" w:rsidRPr="00C813D9" w:rsidRDefault="00C813D9" w:rsidP="005B1533">
      <w:pPr>
        <w:numPr>
          <w:ilvl w:val="0"/>
          <w:numId w:val="88"/>
        </w:numPr>
        <w:spacing w:after="200" w:line="480" w:lineRule="auto"/>
        <w:ind w:left="1418"/>
        <w:jc w:val="both"/>
      </w:pPr>
      <w:r w:rsidRPr="00C813D9">
        <w:t>Establecer que medios se deben utilizar para llegar al público a capacitar, ya sean, charlas, videos, campañas, simulacros, dramatizaciones, talleres, entre otros.</w:t>
      </w:r>
    </w:p>
    <w:p w:rsidR="00954288" w:rsidRDefault="000E7C61" w:rsidP="00350DC4">
      <w:pPr>
        <w:spacing w:after="200" w:line="480" w:lineRule="auto"/>
        <w:ind w:left="1064"/>
        <w:jc w:val="both"/>
      </w:pPr>
      <w:r w:rsidRPr="000E7C61">
        <w:t xml:space="preserve">Con los instructivos de seguridad elaborados, para completar el programa de prevención se debe realizar un plan de capacitación anual para que todos los trabajadores de la empresa conozcan de este </w:t>
      </w:r>
      <w:r w:rsidRPr="000E7C61">
        <w:lastRenderedPageBreak/>
        <w:t xml:space="preserve">sistema de gestión y sea aplicable en sus puestos de trabajo. El plan anual propuesto </w:t>
      </w:r>
      <w:r w:rsidR="00CB0485">
        <w:t xml:space="preserve">se muestra en </w:t>
      </w:r>
      <w:r w:rsidR="00E65020">
        <w:t>la tabla 8.6</w:t>
      </w:r>
      <w:r w:rsidR="00CB0485">
        <w:t>. Además se realiz</w:t>
      </w:r>
      <w:r w:rsidR="00E65020">
        <w:t>a</w:t>
      </w:r>
      <w:r w:rsidR="00CB0485">
        <w:t xml:space="preserve"> las dos primeras charlas a los operadores y personal de mantenimiento</w:t>
      </w:r>
      <w:r w:rsidR="00E65020">
        <w:t>.</w:t>
      </w:r>
    </w:p>
    <w:p w:rsidR="00CB0485" w:rsidRDefault="001C48E1" w:rsidP="00350DC4">
      <w:pPr>
        <w:spacing w:after="200"/>
        <w:ind w:left="1064"/>
        <w:jc w:val="center"/>
      </w:pPr>
      <w:r>
        <w:rPr>
          <w:noProof/>
          <w:lang w:eastAsia="es-EC"/>
        </w:rPr>
        <w:drawing>
          <wp:inline distT="0" distB="0" distL="0" distR="0">
            <wp:extent cx="3308985" cy="2482215"/>
            <wp:effectExtent l="19050" t="0" r="5715" b="0"/>
            <wp:docPr id="30" name="Imagen 30" descr="DSC0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1309"/>
                    <pic:cNvPicPr>
                      <a:picLocks noChangeAspect="1" noChangeArrowheads="1"/>
                    </pic:cNvPicPr>
                  </pic:nvPicPr>
                  <pic:blipFill>
                    <a:blip r:embed="rId164" cstate="print"/>
                    <a:srcRect/>
                    <a:stretch>
                      <a:fillRect/>
                    </a:stretch>
                  </pic:blipFill>
                  <pic:spPr bwMode="auto">
                    <a:xfrm>
                      <a:off x="0" y="0"/>
                      <a:ext cx="3308985" cy="2482215"/>
                    </a:xfrm>
                    <a:prstGeom prst="rect">
                      <a:avLst/>
                    </a:prstGeom>
                    <a:noFill/>
                    <a:ln w="9525">
                      <a:noFill/>
                      <a:miter lim="800000"/>
                      <a:headEnd/>
                      <a:tailEnd/>
                    </a:ln>
                  </pic:spPr>
                </pic:pic>
              </a:graphicData>
            </a:graphic>
          </wp:inline>
        </w:drawing>
      </w:r>
    </w:p>
    <w:p w:rsidR="00CB0485" w:rsidRDefault="00774094" w:rsidP="00350DC4">
      <w:pPr>
        <w:pStyle w:val="EstiliFiguras"/>
        <w:ind w:left="1064" w:firstLine="0"/>
      </w:pPr>
      <w:bookmarkStart w:id="723" w:name="_Toc337167278"/>
      <w:r>
        <w:t xml:space="preserve">Figura 8.3 </w:t>
      </w:r>
      <w:r w:rsidR="00350DC4">
        <w:t>Capacitación a Operadores</w:t>
      </w:r>
      <w:bookmarkEnd w:id="723"/>
    </w:p>
    <w:p w:rsidR="00CB0485" w:rsidRDefault="00CB0485" w:rsidP="00CB0485">
      <w:pPr>
        <w:spacing w:after="200" w:line="480" w:lineRule="auto"/>
        <w:jc w:val="center"/>
        <w:sectPr w:rsidR="00CB0485" w:rsidSect="00602271">
          <w:headerReference w:type="default" r:id="rId165"/>
          <w:footerReference w:type="default" r:id="rId166"/>
          <w:pgSz w:w="12240" w:h="15840"/>
          <w:pgMar w:top="2268" w:right="1325" w:bottom="2268" w:left="2268" w:header="709" w:footer="709" w:gutter="0"/>
          <w:cols w:space="708"/>
          <w:docGrid w:linePitch="360"/>
        </w:sectPr>
      </w:pPr>
    </w:p>
    <w:tbl>
      <w:tblPr>
        <w:tblpPr w:leftFromText="141" w:rightFromText="141" w:bottomFromText="200" w:vertAnchor="page" w:horzAnchor="margin" w:tblpY="2283"/>
        <w:tblW w:w="11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296"/>
        <w:gridCol w:w="378"/>
        <w:gridCol w:w="378"/>
        <w:gridCol w:w="350"/>
        <w:gridCol w:w="378"/>
        <w:gridCol w:w="378"/>
        <w:gridCol w:w="364"/>
        <w:gridCol w:w="378"/>
        <w:gridCol w:w="53"/>
        <w:gridCol w:w="325"/>
        <w:gridCol w:w="378"/>
        <w:gridCol w:w="377"/>
        <w:gridCol w:w="364"/>
        <w:gridCol w:w="378"/>
        <w:gridCol w:w="378"/>
        <w:gridCol w:w="581"/>
        <w:gridCol w:w="988"/>
        <w:gridCol w:w="1677"/>
        <w:gridCol w:w="941"/>
      </w:tblGrid>
      <w:tr w:rsidR="00C12126" w:rsidRPr="00245332" w:rsidTr="00C12126">
        <w:trPr>
          <w:trHeight w:val="195"/>
        </w:trPr>
        <w:tc>
          <w:tcPr>
            <w:tcW w:w="11340" w:type="dxa"/>
            <w:gridSpan w:val="19"/>
            <w:vMerge w:val="restart"/>
            <w:tcBorders>
              <w:top w:val="single" w:sz="4" w:space="0" w:color="auto"/>
              <w:left w:val="single" w:sz="4" w:space="0" w:color="auto"/>
              <w:bottom w:val="single" w:sz="4" w:space="0" w:color="auto"/>
              <w:right w:val="single" w:sz="4" w:space="0" w:color="auto"/>
            </w:tcBorders>
            <w:shd w:val="clear" w:color="auto" w:fill="948A54"/>
            <w:vAlign w:val="center"/>
            <w:hideMark/>
          </w:tcPr>
          <w:p w:rsidR="00C12126" w:rsidRPr="00BE37AE" w:rsidRDefault="00C12126" w:rsidP="00C12126">
            <w:pPr>
              <w:jc w:val="center"/>
              <w:rPr>
                <w:rFonts w:ascii="Calibri" w:hAnsi="Calibri" w:cs="Calibri"/>
                <w:b/>
                <w:bCs/>
                <w:color w:val="000000"/>
                <w:sz w:val="16"/>
                <w:szCs w:val="16"/>
                <w:lang w:val="es-ES" w:eastAsia="es-ES"/>
              </w:rPr>
            </w:pPr>
            <w:bookmarkStart w:id="724" w:name="_Toc331337620"/>
            <w:r w:rsidRPr="00BE37AE">
              <w:rPr>
                <w:rFonts w:ascii="Calibri" w:hAnsi="Calibri" w:cs="Calibri"/>
                <w:b/>
                <w:bCs/>
                <w:color w:val="000000"/>
                <w:sz w:val="16"/>
                <w:szCs w:val="16"/>
                <w:lang w:val="es-ES" w:eastAsia="es-ES"/>
              </w:rPr>
              <w:lastRenderedPageBreak/>
              <w:t>CRONOGRAMA DE PLAN DE CAPACITACIÓN Y ENTRENAMIENTO AL PERSONAL</w:t>
            </w:r>
          </w:p>
        </w:tc>
      </w:tr>
      <w:tr w:rsidR="00C12126" w:rsidRPr="00245332" w:rsidTr="00C12126">
        <w:trPr>
          <w:trHeight w:val="171"/>
        </w:trPr>
        <w:tc>
          <w:tcPr>
            <w:tcW w:w="11340" w:type="dxa"/>
            <w:gridSpan w:val="19"/>
            <w:vMerge/>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rPr>
                <w:rFonts w:ascii="Calibri" w:hAnsi="Calibri" w:cs="Calibri"/>
                <w:b/>
                <w:bCs/>
                <w:color w:val="000000"/>
                <w:sz w:val="14"/>
                <w:szCs w:val="14"/>
                <w:lang w:val="es-ES" w:eastAsia="es-ES"/>
              </w:rPr>
            </w:pPr>
          </w:p>
        </w:tc>
      </w:tr>
      <w:tr w:rsidR="00C12126" w:rsidRPr="00245332" w:rsidTr="00C12126">
        <w:trPr>
          <w:trHeight w:val="179"/>
        </w:trPr>
        <w:tc>
          <w:tcPr>
            <w:tcW w:w="2296" w:type="dxa"/>
            <w:vMerge w:val="restart"/>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jc w:val="center"/>
              <w:rPr>
                <w:rFonts w:ascii="Calibri" w:hAnsi="Calibri" w:cs="Calibri"/>
                <w:b/>
                <w:bCs/>
                <w:color w:val="000000"/>
                <w:sz w:val="14"/>
                <w:szCs w:val="14"/>
                <w:lang w:val="es-ES" w:eastAsia="es-ES"/>
              </w:rPr>
            </w:pPr>
            <w:r w:rsidRPr="00245332">
              <w:rPr>
                <w:rFonts w:ascii="Calibri" w:hAnsi="Calibri" w:cs="Calibri"/>
                <w:b/>
                <w:color w:val="000000"/>
                <w:sz w:val="14"/>
                <w:szCs w:val="14"/>
                <w:lang w:val="es-ES" w:eastAsia="es-ES"/>
              </w:rPr>
              <w:t>ACTIVIDADES</w:t>
            </w:r>
          </w:p>
        </w:tc>
        <w:tc>
          <w:tcPr>
            <w:tcW w:w="2982" w:type="dxa"/>
            <w:gridSpan w:val="9"/>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2012</w:t>
            </w:r>
          </w:p>
        </w:tc>
        <w:tc>
          <w:tcPr>
            <w:tcW w:w="1875" w:type="dxa"/>
            <w:gridSpan w:val="5"/>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2013</w:t>
            </w:r>
          </w:p>
        </w:tc>
        <w:tc>
          <w:tcPr>
            <w:tcW w:w="1569" w:type="dxa"/>
            <w:gridSpan w:val="2"/>
            <w:vMerge w:val="restart"/>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Dirigido a</w:t>
            </w:r>
          </w:p>
        </w:tc>
        <w:tc>
          <w:tcPr>
            <w:tcW w:w="1677" w:type="dxa"/>
            <w:vMerge w:val="restart"/>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Recursos</w:t>
            </w:r>
          </w:p>
        </w:tc>
        <w:tc>
          <w:tcPr>
            <w:tcW w:w="941" w:type="dxa"/>
            <w:vMerge w:val="restart"/>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72" w:right="-72"/>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Responsable</w:t>
            </w:r>
          </w:p>
        </w:tc>
      </w:tr>
      <w:tr w:rsidR="00C12126" w:rsidRPr="00245332" w:rsidTr="00C12126">
        <w:trPr>
          <w:trHeight w:val="120"/>
        </w:trPr>
        <w:tc>
          <w:tcPr>
            <w:tcW w:w="2296" w:type="dxa"/>
            <w:vMerge/>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rPr>
                <w:rFonts w:ascii="Calibri" w:hAnsi="Calibri" w:cs="Calibri"/>
                <w:b/>
                <w:bCs/>
                <w:color w:val="000000"/>
                <w:sz w:val="14"/>
                <w:szCs w:val="14"/>
                <w:lang w:val="es-ES" w:eastAsia="es-ES"/>
              </w:rPr>
            </w:pP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May</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Jun</w:t>
            </w:r>
          </w:p>
        </w:tc>
        <w:tc>
          <w:tcPr>
            <w:tcW w:w="350"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Jul</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Ago</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Sep</w:t>
            </w:r>
          </w:p>
        </w:tc>
        <w:tc>
          <w:tcPr>
            <w:tcW w:w="364"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Oct</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Nov</w:t>
            </w:r>
          </w:p>
        </w:tc>
        <w:tc>
          <w:tcPr>
            <w:tcW w:w="378" w:type="dxa"/>
            <w:gridSpan w:val="2"/>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 xml:space="preserve">Dic </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Ene</w:t>
            </w:r>
          </w:p>
        </w:tc>
        <w:tc>
          <w:tcPr>
            <w:tcW w:w="377"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Feb</w:t>
            </w:r>
          </w:p>
        </w:tc>
        <w:tc>
          <w:tcPr>
            <w:tcW w:w="364"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Mar</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Abr</w:t>
            </w:r>
          </w:p>
        </w:tc>
        <w:tc>
          <w:tcPr>
            <w:tcW w:w="378" w:type="dxa"/>
            <w:tcBorders>
              <w:top w:val="single" w:sz="4" w:space="0" w:color="auto"/>
              <w:left w:val="single" w:sz="4" w:space="0" w:color="auto"/>
              <w:bottom w:val="single" w:sz="4" w:space="0" w:color="auto"/>
              <w:right w:val="single" w:sz="4" w:space="0" w:color="auto"/>
            </w:tcBorders>
            <w:shd w:val="clear" w:color="auto" w:fill="948A54"/>
            <w:noWrap/>
            <w:vAlign w:val="center"/>
            <w:hideMark/>
          </w:tcPr>
          <w:p w:rsidR="00C12126" w:rsidRPr="00245332" w:rsidRDefault="00C12126" w:rsidP="00C12126">
            <w:pPr>
              <w:ind w:left="-64" w:right="-63"/>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 xml:space="preserve">May </w:t>
            </w:r>
          </w:p>
        </w:tc>
        <w:tc>
          <w:tcPr>
            <w:tcW w:w="1569" w:type="dxa"/>
            <w:gridSpan w:val="2"/>
            <w:vMerge/>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rPr>
                <w:rFonts w:ascii="Calibri" w:hAnsi="Calibri" w:cs="Calibri"/>
                <w:color w:val="000000"/>
                <w:sz w:val="14"/>
                <w:szCs w:val="14"/>
                <w:lang w:val="es-ES" w:eastAsia="es-ES"/>
              </w:rPr>
            </w:pPr>
          </w:p>
        </w:tc>
        <w:tc>
          <w:tcPr>
            <w:tcW w:w="1677" w:type="dxa"/>
            <w:vMerge/>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rPr>
                <w:rFonts w:ascii="Calibri" w:hAnsi="Calibri" w:cs="Calibri"/>
                <w:color w:val="000000"/>
                <w:sz w:val="14"/>
                <w:szCs w:val="14"/>
                <w:lang w:val="es-ES" w:eastAsia="es-ES"/>
              </w:rPr>
            </w:pPr>
          </w:p>
        </w:tc>
        <w:tc>
          <w:tcPr>
            <w:tcW w:w="941" w:type="dxa"/>
            <w:vMerge/>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rPr>
                <w:rFonts w:ascii="Calibri" w:hAnsi="Calibri" w:cs="Calibri"/>
                <w:color w:val="000000"/>
                <w:sz w:val="14"/>
                <w:szCs w:val="14"/>
                <w:lang w:val="es-ES" w:eastAsia="es-ES"/>
              </w:rPr>
            </w:pPr>
          </w:p>
        </w:tc>
      </w:tr>
      <w:tr w:rsidR="00C12126" w:rsidRPr="00245332" w:rsidTr="00C12126">
        <w:trPr>
          <w:trHeight w:val="425"/>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Gestión de Seguridad y salud ocupacional dentro de la planta. Definiciones</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Todas las áreas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Folletos, Proyecto,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534"/>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Herramientas del mantenimiento planificado y mantenimiento autónomo</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Mantenimiento y operadores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Folletos, Proyecto,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ind w:left="-79" w:right="-57"/>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Jefe de Mantenimiento</w:t>
            </w:r>
          </w:p>
        </w:tc>
      </w:tr>
      <w:tr w:rsidR="00C12126" w:rsidRPr="00245332" w:rsidTr="00C12126">
        <w:trPr>
          <w:trHeight w:val="339"/>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Condiciones inseguras y actos inseguros dentro de la planta</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Operadores, contratistas y mantenimiento</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 videos casos reales</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338"/>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Protección y prevención: Técnicas de prevención</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Todas las áreas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673"/>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xml:space="preserve">Inducción para enseñar a llenar tarjetas de equipo, guías operativas, lista de chequeo,  rutina de mantenimiento de las maquinas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Mantenimiento y operadores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Proyectos, computador y fichas técnicas</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ind w:left="-79" w:right="-57"/>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Jefe de Mantenimiento</w:t>
            </w:r>
          </w:p>
        </w:tc>
      </w:tr>
      <w:tr w:rsidR="00C12126" w:rsidRPr="00245332" w:rsidTr="00C12126">
        <w:trPr>
          <w:trHeight w:val="323"/>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Manejo e importancia del uso de EPP'S en el lugar de trabajo</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Mantenimiento , operadores y contratista</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 EPP básico</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ED6CFE" w:rsidP="00C12126">
            <w:pPr>
              <w:ind w:left="-79" w:right="-58"/>
              <w:jc w:val="center"/>
              <w:rPr>
                <w:rFonts w:ascii="Calibri" w:hAnsi="Calibri" w:cs="Calibri"/>
                <w:color w:val="000000"/>
                <w:sz w:val="14"/>
                <w:szCs w:val="14"/>
                <w:lang w:val="es-ES" w:eastAsia="es-ES"/>
              </w:rPr>
            </w:pPr>
            <w:r>
              <w:rPr>
                <w:rFonts w:ascii="Calibri" w:hAnsi="Calibri" w:cs="Calibri"/>
                <w:color w:val="000000"/>
                <w:sz w:val="14"/>
                <w:szCs w:val="14"/>
                <w:lang w:val="es-ES" w:eastAsia="es-ES"/>
              </w:rPr>
              <w:t>Sup</w:t>
            </w:r>
            <w:r w:rsidR="00C12126" w:rsidRPr="00245332">
              <w:rPr>
                <w:rFonts w:ascii="Calibri" w:hAnsi="Calibri" w:cs="Calibri"/>
                <w:color w:val="000000"/>
                <w:sz w:val="14"/>
                <w:szCs w:val="14"/>
                <w:lang w:val="es-ES" w:eastAsia="es-ES"/>
              </w:rPr>
              <w:t xml:space="preserve"> Seguridad</w:t>
            </w:r>
          </w:p>
        </w:tc>
      </w:tr>
      <w:tr w:rsidR="00C12126" w:rsidRPr="00245332" w:rsidTr="00C12126">
        <w:trPr>
          <w:trHeight w:val="139"/>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Inducción para elaborar permisos de trabajo</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Mantenimiento y contratista</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365"/>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Identificación de los tipos de riesgos involucrados en el trabajo</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Operadores y mandos medios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354"/>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Importancia y elaboración de las inspecciones programadas</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Mantenimiento y operadores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ind w:left="-79" w:right="-57"/>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Jefe de Mantenimiento</w:t>
            </w:r>
          </w:p>
        </w:tc>
      </w:tr>
      <w:tr w:rsidR="00C12126" w:rsidRPr="00245332" w:rsidTr="00C12126">
        <w:trPr>
          <w:trHeight w:val="505"/>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Procedimiento para trabajos en altura, en caliente y con producto inflamable</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Operadores, Mantenimiento y contratista</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 y videos tutoriales</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225"/>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Reporte de accidentes e incidentes</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Todas las áreas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547"/>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Como evaluar los riesgos dentro de cada área de la empresa, Sugerencia de mejora</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Mandos medios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293"/>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Primeros Auxilios</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Todas las áreas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Persona capacitada en primeros auxilio, botiquín</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ind w:left="-79" w:right="-57"/>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368"/>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Entrenamiento para uso de extintores y prevención de fuego</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Todas las áreas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Bombero Voluntario, extintores</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337"/>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Manejo adecuado del montacargas y levantamiento de peso</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Área de ensacado</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Montacargas, operador calificado</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201"/>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Planes de emergencia</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Todas las áreas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y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ind w:left="-79" w:right="-58"/>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337"/>
        </w:trPr>
        <w:tc>
          <w:tcPr>
            <w:tcW w:w="2296" w:type="dxa"/>
            <w:tcBorders>
              <w:top w:val="single" w:sz="4" w:space="0" w:color="auto"/>
              <w:left w:val="single" w:sz="4" w:space="0" w:color="auto"/>
              <w:bottom w:val="single" w:sz="4" w:space="0" w:color="auto"/>
              <w:right w:val="single" w:sz="4" w:space="0" w:color="auto"/>
            </w:tcBorders>
            <w:shd w:val="clear" w:color="auto" w:fill="C4BD97"/>
            <w:vAlign w:val="center"/>
            <w:hideMark/>
          </w:tcPr>
          <w:p w:rsidR="00C12126" w:rsidRPr="00245332" w:rsidRDefault="00C12126" w:rsidP="00C12126">
            <w:pPr>
              <w:spacing w:line="21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Como evaluar el desempeño de los trabajadores</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rsidR="00C12126" w:rsidRPr="00245332" w:rsidRDefault="00C12126" w:rsidP="00C12126">
            <w:pPr>
              <w:spacing w:line="276" w:lineRule="auto"/>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50"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7"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64"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 </w:t>
            </w:r>
          </w:p>
        </w:tc>
        <w:tc>
          <w:tcPr>
            <w:tcW w:w="378"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X</w:t>
            </w:r>
          </w:p>
        </w:tc>
        <w:tc>
          <w:tcPr>
            <w:tcW w:w="1569" w:type="dxa"/>
            <w:gridSpan w:val="2"/>
            <w:tcBorders>
              <w:top w:val="single" w:sz="4" w:space="0" w:color="auto"/>
              <w:left w:val="single" w:sz="4" w:space="0" w:color="auto"/>
              <w:bottom w:val="single" w:sz="4" w:space="0" w:color="auto"/>
              <w:right w:val="single" w:sz="4" w:space="0" w:color="auto"/>
            </w:tcBorders>
            <w:noWrap/>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Mandos medios</w:t>
            </w:r>
          </w:p>
        </w:tc>
        <w:tc>
          <w:tcPr>
            <w:tcW w:w="1677"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Proyector y computador</w:t>
            </w:r>
          </w:p>
        </w:tc>
        <w:tc>
          <w:tcPr>
            <w:tcW w:w="941" w:type="dxa"/>
            <w:tcBorders>
              <w:top w:val="single" w:sz="4" w:space="0" w:color="auto"/>
              <w:left w:val="single" w:sz="4" w:space="0" w:color="auto"/>
              <w:bottom w:val="single" w:sz="4" w:space="0" w:color="auto"/>
              <w:right w:val="single" w:sz="4" w:space="0" w:color="auto"/>
            </w:tcBorders>
            <w:vAlign w:val="center"/>
            <w:hideMark/>
          </w:tcPr>
          <w:p w:rsidR="00C12126" w:rsidRPr="00245332" w:rsidRDefault="00C12126" w:rsidP="00C12126">
            <w:pPr>
              <w:spacing w:line="216" w:lineRule="auto"/>
              <w:ind w:left="-79" w:right="-57"/>
              <w:jc w:val="center"/>
              <w:rPr>
                <w:rFonts w:ascii="Calibri" w:hAnsi="Calibri" w:cs="Calibri"/>
                <w:color w:val="000000"/>
                <w:sz w:val="14"/>
                <w:szCs w:val="14"/>
                <w:lang w:val="es-ES" w:eastAsia="es-ES"/>
              </w:rPr>
            </w:pPr>
            <w:r w:rsidRPr="00245332">
              <w:rPr>
                <w:rFonts w:ascii="Calibri" w:hAnsi="Calibri" w:cs="Calibri"/>
                <w:color w:val="000000"/>
                <w:sz w:val="14"/>
                <w:szCs w:val="14"/>
                <w:lang w:val="es-ES" w:eastAsia="es-ES"/>
              </w:rPr>
              <w:t>Sup. Seguridad</w:t>
            </w:r>
          </w:p>
        </w:tc>
      </w:tr>
      <w:tr w:rsidR="00C12126" w:rsidRPr="00245332" w:rsidTr="00C12126">
        <w:trPr>
          <w:trHeight w:val="66"/>
        </w:trPr>
        <w:tc>
          <w:tcPr>
            <w:tcW w:w="2296" w:type="dxa"/>
            <w:vMerge w:val="restart"/>
            <w:tcBorders>
              <w:top w:val="nil"/>
              <w:left w:val="single" w:sz="4" w:space="0" w:color="auto"/>
              <w:bottom w:val="single" w:sz="4" w:space="0" w:color="auto"/>
              <w:right w:val="nil"/>
            </w:tcBorders>
            <w:noWrap/>
            <w:vAlign w:val="center"/>
            <w:hideMark/>
          </w:tcPr>
          <w:p w:rsidR="00C12126" w:rsidRPr="00245332" w:rsidRDefault="00C12126" w:rsidP="00C12126">
            <w:pPr>
              <w:spacing w:line="276" w:lineRule="auto"/>
              <w:jc w:val="center"/>
              <w:rPr>
                <w:rFonts w:ascii="Calibri" w:hAnsi="Calibri" w:cs="Calibri"/>
                <w:color w:val="000000"/>
                <w:sz w:val="14"/>
                <w:szCs w:val="14"/>
                <w:lang w:val="es-ES" w:eastAsia="es-ES"/>
              </w:rPr>
            </w:pPr>
            <w:r w:rsidRPr="00245332">
              <w:rPr>
                <w:rFonts w:ascii="Calibri" w:hAnsi="Calibri" w:cs="Calibri"/>
                <w:b/>
                <w:bCs/>
                <w:color w:val="000000"/>
                <w:sz w:val="14"/>
                <w:szCs w:val="14"/>
                <w:lang w:val="es-ES" w:eastAsia="es-ES"/>
              </w:rPr>
              <w:t>RESPONSABLE:</w:t>
            </w:r>
          </w:p>
        </w:tc>
        <w:tc>
          <w:tcPr>
            <w:tcW w:w="4857" w:type="dxa"/>
            <w:gridSpan w:val="14"/>
            <w:tcBorders>
              <w:top w:val="nil"/>
              <w:left w:val="nil"/>
              <w:bottom w:val="nil"/>
              <w:right w:val="nil"/>
            </w:tcBorders>
            <w:noWrap/>
            <w:vAlign w:val="center"/>
            <w:hideMark/>
          </w:tcPr>
          <w:p w:rsidR="00C12126" w:rsidRPr="006849E9" w:rsidRDefault="00C12126" w:rsidP="00C12126">
            <w:pPr>
              <w:spacing w:line="276" w:lineRule="auto"/>
              <w:rPr>
                <w:rFonts w:ascii="Calibri" w:eastAsia="Calibri" w:hAnsi="Calibri"/>
                <w:sz w:val="14"/>
                <w:szCs w:val="14"/>
                <w:lang w:val="es-ES" w:eastAsia="en-US"/>
              </w:rPr>
            </w:pPr>
          </w:p>
        </w:tc>
        <w:tc>
          <w:tcPr>
            <w:tcW w:w="581" w:type="dxa"/>
            <w:vMerge w:val="restart"/>
            <w:tcBorders>
              <w:top w:val="single" w:sz="4" w:space="0" w:color="auto"/>
              <w:left w:val="nil"/>
              <w:bottom w:val="single" w:sz="4" w:space="0" w:color="auto"/>
              <w:right w:val="nil"/>
            </w:tcBorders>
            <w:noWrap/>
            <w:vAlign w:val="center"/>
            <w:hideMark/>
          </w:tcPr>
          <w:p w:rsidR="00C12126" w:rsidRPr="006849E9" w:rsidRDefault="00C12126" w:rsidP="00C12126">
            <w:pPr>
              <w:spacing w:line="276" w:lineRule="auto"/>
              <w:rPr>
                <w:rFonts w:ascii="Calibri" w:eastAsia="Calibri" w:hAnsi="Calibri"/>
                <w:sz w:val="14"/>
                <w:szCs w:val="14"/>
                <w:lang w:val="es-ES" w:eastAsia="en-US"/>
              </w:rPr>
            </w:pPr>
          </w:p>
        </w:tc>
        <w:tc>
          <w:tcPr>
            <w:tcW w:w="3606" w:type="dxa"/>
            <w:gridSpan w:val="3"/>
            <w:vMerge w:val="restart"/>
            <w:tcBorders>
              <w:top w:val="single" w:sz="4" w:space="0" w:color="auto"/>
              <w:left w:val="nil"/>
              <w:bottom w:val="single" w:sz="4" w:space="0" w:color="auto"/>
              <w:right w:val="single" w:sz="4" w:space="0" w:color="auto"/>
            </w:tcBorders>
            <w:noWrap/>
            <w:vAlign w:val="center"/>
            <w:hideMark/>
          </w:tcPr>
          <w:p w:rsidR="00C12126" w:rsidRPr="006849E9" w:rsidRDefault="00C12126" w:rsidP="00C12126">
            <w:pPr>
              <w:spacing w:line="276" w:lineRule="auto"/>
              <w:rPr>
                <w:rFonts w:ascii="Calibri" w:eastAsia="Calibri" w:hAnsi="Calibri"/>
                <w:sz w:val="14"/>
                <w:szCs w:val="14"/>
                <w:lang w:val="es-ES" w:eastAsia="en-US"/>
              </w:rPr>
            </w:pPr>
          </w:p>
        </w:tc>
      </w:tr>
      <w:tr w:rsidR="00C12126" w:rsidRPr="00245332" w:rsidTr="00C12126">
        <w:trPr>
          <w:trHeight w:val="99"/>
        </w:trPr>
        <w:tc>
          <w:tcPr>
            <w:tcW w:w="2296" w:type="dxa"/>
            <w:vMerge/>
            <w:tcBorders>
              <w:top w:val="nil"/>
              <w:left w:val="single" w:sz="4" w:space="0" w:color="auto"/>
              <w:bottom w:val="single" w:sz="4" w:space="0" w:color="auto"/>
              <w:right w:val="nil"/>
            </w:tcBorders>
            <w:vAlign w:val="center"/>
            <w:hideMark/>
          </w:tcPr>
          <w:p w:rsidR="00C12126" w:rsidRPr="00245332" w:rsidRDefault="00C12126" w:rsidP="00C12126">
            <w:pPr>
              <w:rPr>
                <w:rFonts w:ascii="Calibri" w:hAnsi="Calibri" w:cs="Calibri"/>
                <w:color w:val="000000"/>
                <w:sz w:val="14"/>
                <w:szCs w:val="14"/>
                <w:lang w:val="es-ES" w:eastAsia="es-ES"/>
              </w:rPr>
            </w:pPr>
          </w:p>
        </w:tc>
        <w:tc>
          <w:tcPr>
            <w:tcW w:w="2657" w:type="dxa"/>
            <w:gridSpan w:val="8"/>
            <w:vMerge w:val="restart"/>
            <w:tcBorders>
              <w:top w:val="nil"/>
              <w:left w:val="nil"/>
              <w:bottom w:val="single" w:sz="4" w:space="0" w:color="auto"/>
              <w:right w:val="nil"/>
            </w:tcBorders>
            <w:noWrap/>
            <w:vAlign w:val="bottom"/>
            <w:hideMark/>
          </w:tcPr>
          <w:p w:rsidR="00C12126" w:rsidRPr="006849E9" w:rsidRDefault="00C12126" w:rsidP="00C12126">
            <w:pPr>
              <w:spacing w:line="276" w:lineRule="auto"/>
              <w:rPr>
                <w:rFonts w:ascii="Calibri" w:eastAsia="Calibri" w:hAnsi="Calibri"/>
                <w:sz w:val="14"/>
                <w:szCs w:val="14"/>
                <w:lang w:val="es-ES" w:eastAsia="en-US"/>
              </w:rPr>
            </w:pPr>
          </w:p>
        </w:tc>
        <w:tc>
          <w:tcPr>
            <w:tcW w:w="2200" w:type="dxa"/>
            <w:gridSpan w:val="6"/>
            <w:tcBorders>
              <w:top w:val="nil"/>
              <w:left w:val="nil"/>
              <w:bottom w:val="nil"/>
              <w:right w:val="nil"/>
            </w:tcBorders>
            <w:noWrap/>
            <w:vAlign w:val="center"/>
            <w:hideMark/>
          </w:tcPr>
          <w:p w:rsidR="00C12126" w:rsidRPr="00245332" w:rsidRDefault="00C12126" w:rsidP="00C12126">
            <w:pPr>
              <w:spacing w:line="276" w:lineRule="auto"/>
              <w:jc w:val="center"/>
              <w:rPr>
                <w:rFonts w:ascii="Calibri" w:hAnsi="Calibri" w:cs="Calibri"/>
                <w:b/>
                <w:bCs/>
                <w:color w:val="000000"/>
                <w:sz w:val="14"/>
                <w:szCs w:val="14"/>
                <w:lang w:val="es-ES" w:eastAsia="es-ES"/>
              </w:rPr>
            </w:pPr>
            <w:r w:rsidRPr="00245332">
              <w:rPr>
                <w:rFonts w:ascii="Calibri" w:hAnsi="Calibri" w:cs="Calibri"/>
                <w:b/>
                <w:bCs/>
                <w:color w:val="000000"/>
                <w:sz w:val="14"/>
                <w:szCs w:val="14"/>
                <w:lang w:val="es-ES" w:eastAsia="es-ES"/>
              </w:rPr>
              <w:t>FECHA DE EJECUCIÓN:</w:t>
            </w:r>
          </w:p>
        </w:tc>
        <w:tc>
          <w:tcPr>
            <w:tcW w:w="581" w:type="dxa"/>
            <w:vMerge/>
            <w:tcBorders>
              <w:top w:val="single" w:sz="4" w:space="0" w:color="auto"/>
              <w:left w:val="nil"/>
              <w:bottom w:val="single" w:sz="4" w:space="0" w:color="auto"/>
              <w:right w:val="nil"/>
            </w:tcBorders>
            <w:vAlign w:val="center"/>
            <w:hideMark/>
          </w:tcPr>
          <w:p w:rsidR="00C12126" w:rsidRPr="006849E9" w:rsidRDefault="00C12126" w:rsidP="00C12126">
            <w:pPr>
              <w:rPr>
                <w:rFonts w:ascii="Calibri" w:eastAsia="Calibri" w:hAnsi="Calibri"/>
                <w:sz w:val="14"/>
                <w:szCs w:val="14"/>
                <w:lang w:val="es-ES" w:eastAsia="en-US"/>
              </w:rPr>
            </w:pPr>
          </w:p>
        </w:tc>
        <w:tc>
          <w:tcPr>
            <w:tcW w:w="3606" w:type="dxa"/>
            <w:gridSpan w:val="3"/>
            <w:vMerge/>
            <w:tcBorders>
              <w:top w:val="single" w:sz="4" w:space="0" w:color="auto"/>
              <w:left w:val="nil"/>
              <w:bottom w:val="single" w:sz="4" w:space="0" w:color="auto"/>
              <w:right w:val="single" w:sz="4" w:space="0" w:color="auto"/>
            </w:tcBorders>
            <w:vAlign w:val="center"/>
            <w:hideMark/>
          </w:tcPr>
          <w:p w:rsidR="00C12126" w:rsidRPr="006849E9" w:rsidRDefault="00C12126" w:rsidP="00C12126">
            <w:pPr>
              <w:rPr>
                <w:rFonts w:ascii="Calibri" w:eastAsia="Calibri" w:hAnsi="Calibri"/>
                <w:sz w:val="14"/>
                <w:szCs w:val="14"/>
                <w:lang w:val="es-ES" w:eastAsia="en-US"/>
              </w:rPr>
            </w:pPr>
          </w:p>
        </w:tc>
      </w:tr>
      <w:tr w:rsidR="00C12126" w:rsidRPr="00245332" w:rsidTr="00C12126">
        <w:trPr>
          <w:trHeight w:val="55"/>
        </w:trPr>
        <w:tc>
          <w:tcPr>
            <w:tcW w:w="2296" w:type="dxa"/>
            <w:vMerge/>
            <w:tcBorders>
              <w:top w:val="nil"/>
              <w:left w:val="single" w:sz="4" w:space="0" w:color="auto"/>
              <w:bottom w:val="single" w:sz="4" w:space="0" w:color="auto"/>
              <w:right w:val="nil"/>
            </w:tcBorders>
            <w:vAlign w:val="center"/>
            <w:hideMark/>
          </w:tcPr>
          <w:p w:rsidR="00C12126" w:rsidRPr="00245332" w:rsidRDefault="00C12126" w:rsidP="00C12126">
            <w:pPr>
              <w:rPr>
                <w:rFonts w:ascii="Calibri" w:hAnsi="Calibri" w:cs="Calibri"/>
                <w:color w:val="000000"/>
                <w:sz w:val="14"/>
                <w:szCs w:val="14"/>
                <w:lang w:val="es-ES" w:eastAsia="es-ES"/>
              </w:rPr>
            </w:pPr>
          </w:p>
        </w:tc>
        <w:tc>
          <w:tcPr>
            <w:tcW w:w="2657" w:type="dxa"/>
            <w:gridSpan w:val="8"/>
            <w:vMerge/>
            <w:tcBorders>
              <w:top w:val="nil"/>
              <w:left w:val="nil"/>
              <w:bottom w:val="single" w:sz="4" w:space="0" w:color="auto"/>
              <w:right w:val="nil"/>
            </w:tcBorders>
            <w:vAlign w:val="center"/>
            <w:hideMark/>
          </w:tcPr>
          <w:p w:rsidR="00C12126" w:rsidRPr="006849E9" w:rsidRDefault="00C12126" w:rsidP="00C12126">
            <w:pPr>
              <w:rPr>
                <w:rFonts w:ascii="Calibri" w:eastAsia="Calibri" w:hAnsi="Calibri"/>
                <w:sz w:val="14"/>
                <w:szCs w:val="14"/>
                <w:lang w:val="es-ES" w:eastAsia="en-US"/>
              </w:rPr>
            </w:pPr>
          </w:p>
        </w:tc>
        <w:tc>
          <w:tcPr>
            <w:tcW w:w="2200" w:type="dxa"/>
            <w:gridSpan w:val="6"/>
            <w:tcBorders>
              <w:top w:val="nil"/>
              <w:left w:val="nil"/>
              <w:bottom w:val="single" w:sz="4" w:space="0" w:color="auto"/>
              <w:right w:val="nil"/>
            </w:tcBorders>
            <w:noWrap/>
            <w:vAlign w:val="bottom"/>
            <w:hideMark/>
          </w:tcPr>
          <w:p w:rsidR="00C12126" w:rsidRPr="006849E9" w:rsidRDefault="00C12126" w:rsidP="00C12126">
            <w:pPr>
              <w:spacing w:line="276" w:lineRule="auto"/>
              <w:rPr>
                <w:rFonts w:ascii="Calibri" w:eastAsia="Calibri" w:hAnsi="Calibri"/>
                <w:sz w:val="14"/>
                <w:szCs w:val="14"/>
                <w:lang w:val="es-ES" w:eastAsia="en-US"/>
              </w:rPr>
            </w:pPr>
          </w:p>
        </w:tc>
        <w:tc>
          <w:tcPr>
            <w:tcW w:w="581" w:type="dxa"/>
            <w:vMerge/>
            <w:tcBorders>
              <w:top w:val="single" w:sz="4" w:space="0" w:color="auto"/>
              <w:left w:val="nil"/>
              <w:bottom w:val="single" w:sz="4" w:space="0" w:color="auto"/>
              <w:right w:val="nil"/>
            </w:tcBorders>
            <w:vAlign w:val="center"/>
            <w:hideMark/>
          </w:tcPr>
          <w:p w:rsidR="00C12126" w:rsidRPr="006849E9" w:rsidRDefault="00C12126" w:rsidP="00C12126">
            <w:pPr>
              <w:rPr>
                <w:rFonts w:ascii="Calibri" w:eastAsia="Calibri" w:hAnsi="Calibri"/>
                <w:sz w:val="14"/>
                <w:szCs w:val="14"/>
                <w:lang w:val="es-ES" w:eastAsia="en-US"/>
              </w:rPr>
            </w:pPr>
          </w:p>
        </w:tc>
        <w:tc>
          <w:tcPr>
            <w:tcW w:w="3606" w:type="dxa"/>
            <w:gridSpan w:val="3"/>
            <w:vMerge/>
            <w:tcBorders>
              <w:top w:val="single" w:sz="4" w:space="0" w:color="auto"/>
              <w:left w:val="nil"/>
              <w:bottom w:val="single" w:sz="4" w:space="0" w:color="auto"/>
              <w:right w:val="single" w:sz="4" w:space="0" w:color="auto"/>
            </w:tcBorders>
            <w:vAlign w:val="center"/>
            <w:hideMark/>
          </w:tcPr>
          <w:p w:rsidR="00C12126" w:rsidRPr="006849E9" w:rsidRDefault="00C12126" w:rsidP="00C12126">
            <w:pPr>
              <w:rPr>
                <w:rFonts w:ascii="Calibri" w:eastAsia="Calibri" w:hAnsi="Calibri"/>
                <w:sz w:val="14"/>
                <w:szCs w:val="14"/>
                <w:lang w:val="es-ES" w:eastAsia="en-US"/>
              </w:rPr>
            </w:pPr>
          </w:p>
        </w:tc>
      </w:tr>
    </w:tbl>
    <w:p w:rsidR="00954288" w:rsidRPr="00954288" w:rsidRDefault="00774094" w:rsidP="00B94F99">
      <w:pPr>
        <w:pStyle w:val="EstiloTablas"/>
        <w:spacing w:after="0"/>
        <w:ind w:left="0" w:firstLine="0"/>
        <w:sectPr w:rsidR="00954288" w:rsidRPr="00954288" w:rsidSect="00C12126">
          <w:headerReference w:type="default" r:id="rId167"/>
          <w:footerReference w:type="default" r:id="rId168"/>
          <w:pgSz w:w="15840" w:h="12240" w:orient="landscape"/>
          <w:pgMar w:top="2269" w:right="2268" w:bottom="1560" w:left="2268" w:header="709" w:footer="709" w:gutter="0"/>
          <w:cols w:space="708"/>
          <w:docGrid w:linePitch="360"/>
        </w:sectPr>
      </w:pPr>
      <w:bookmarkStart w:id="725" w:name="_Toc336957768"/>
      <w:bookmarkStart w:id="726" w:name="_Toc337167352"/>
      <w:bookmarkStart w:id="727" w:name="_Toc337289678"/>
      <w:r>
        <w:t>Tabla 8.7</w:t>
      </w:r>
      <w:r w:rsidR="00954288">
        <w:t xml:space="preserve"> Plan de </w:t>
      </w:r>
      <w:r w:rsidR="00E65020">
        <w:t>Capacitación</w:t>
      </w:r>
      <w:r w:rsidR="00954288">
        <w:t xml:space="preserve"> Anual</w:t>
      </w:r>
      <w:bookmarkEnd w:id="724"/>
      <w:bookmarkEnd w:id="725"/>
      <w:bookmarkEnd w:id="726"/>
      <w:bookmarkEnd w:id="727"/>
    </w:p>
    <w:p w:rsidR="00ED550D" w:rsidRDefault="006A5BCF" w:rsidP="0032747D">
      <w:pPr>
        <w:pStyle w:val="Titulo2"/>
        <w:tabs>
          <w:tab w:val="clear" w:pos="0"/>
        </w:tabs>
        <w:ind w:left="1067"/>
        <w:rPr>
          <w:b/>
        </w:rPr>
      </w:pPr>
      <w:bookmarkStart w:id="728" w:name="_Toc307067535"/>
      <w:bookmarkStart w:id="729" w:name="_Toc307068116"/>
      <w:bookmarkStart w:id="730" w:name="_Toc337166925"/>
      <w:r>
        <w:rPr>
          <w:b/>
        </w:rPr>
        <w:lastRenderedPageBreak/>
        <w:t>Protección Personal</w:t>
      </w:r>
      <w:r w:rsidR="004E6A0C" w:rsidRPr="009F3CDC">
        <w:rPr>
          <w:b/>
        </w:rPr>
        <w:t xml:space="preserve"> y Protección Colectiva</w:t>
      </w:r>
      <w:bookmarkEnd w:id="728"/>
      <w:bookmarkEnd w:id="729"/>
      <w:r>
        <w:rPr>
          <w:b/>
        </w:rPr>
        <w:t xml:space="preserve"> para actividades de riesgo</w:t>
      </w:r>
      <w:bookmarkEnd w:id="730"/>
    </w:p>
    <w:p w:rsidR="00B5059A" w:rsidRPr="00B5059A" w:rsidRDefault="00B5059A" w:rsidP="00B5059A">
      <w:pPr>
        <w:spacing w:after="200" w:line="480" w:lineRule="auto"/>
        <w:ind w:left="1064"/>
        <w:jc w:val="both"/>
      </w:pPr>
      <w:r w:rsidRPr="00B5059A">
        <w:t>Se conoce a los equipos de protección personal a todo equipo o dispositivo que tiene por objetivo proteger al trabajador de uno o varios riesgos en  el área de trabajo. Los EPP no eliminan los riesgos pero ayudan a cumplir con el objetivo de asegurar la protección del trabajador. Por esta razón se van a seleccionar los EPP bajo los siguientes criterios:</w:t>
      </w:r>
    </w:p>
    <w:p w:rsidR="00B5059A" w:rsidRPr="00B5059A" w:rsidRDefault="00B5059A" w:rsidP="005B1533">
      <w:pPr>
        <w:numPr>
          <w:ilvl w:val="0"/>
          <w:numId w:val="88"/>
        </w:numPr>
        <w:spacing w:after="200" w:line="480" w:lineRule="auto"/>
        <w:ind w:left="1418"/>
        <w:jc w:val="both"/>
      </w:pPr>
      <w:r w:rsidRPr="00B5059A">
        <w:t>No debe restringir los movimientos del trabajador</w:t>
      </w:r>
    </w:p>
    <w:p w:rsidR="00B5059A" w:rsidRPr="00B5059A" w:rsidRDefault="00B5059A" w:rsidP="005B1533">
      <w:pPr>
        <w:numPr>
          <w:ilvl w:val="0"/>
          <w:numId w:val="88"/>
        </w:numPr>
        <w:spacing w:after="200" w:line="480" w:lineRule="auto"/>
        <w:ind w:left="1418"/>
        <w:jc w:val="both"/>
      </w:pPr>
      <w:r w:rsidRPr="00B5059A">
        <w:t>Proporcionar máximo confort y su peso debe ser el mínimo compatible</w:t>
      </w:r>
    </w:p>
    <w:p w:rsidR="00B5059A" w:rsidRPr="00B5059A" w:rsidRDefault="00B5059A" w:rsidP="005B1533">
      <w:pPr>
        <w:numPr>
          <w:ilvl w:val="0"/>
          <w:numId w:val="88"/>
        </w:numPr>
        <w:spacing w:after="200" w:line="480" w:lineRule="auto"/>
        <w:ind w:left="1418"/>
        <w:jc w:val="both"/>
      </w:pPr>
      <w:r w:rsidRPr="00B5059A">
        <w:t>Debe ser durable y etiquetado numéricamente</w:t>
      </w:r>
    </w:p>
    <w:p w:rsidR="00B5059A" w:rsidRPr="00B5059A" w:rsidRDefault="00B5059A" w:rsidP="005B1533">
      <w:pPr>
        <w:numPr>
          <w:ilvl w:val="0"/>
          <w:numId w:val="88"/>
        </w:numPr>
        <w:spacing w:after="200" w:line="480" w:lineRule="auto"/>
        <w:ind w:left="1418"/>
        <w:jc w:val="both"/>
      </w:pPr>
      <w:r w:rsidRPr="00B5059A">
        <w:t>Debe tener una apariencia atractiva</w:t>
      </w:r>
    </w:p>
    <w:p w:rsidR="00B5059A" w:rsidRPr="00B5059A" w:rsidRDefault="00B5059A" w:rsidP="00B5059A">
      <w:pPr>
        <w:spacing w:after="200" w:line="480" w:lineRule="auto"/>
        <w:ind w:left="1064"/>
        <w:jc w:val="both"/>
      </w:pPr>
      <w:r w:rsidRPr="00B5059A">
        <w:t xml:space="preserve">Dentro de la planta se </w:t>
      </w:r>
      <w:r w:rsidR="003051C9" w:rsidRPr="00B5059A">
        <w:t>analiz</w:t>
      </w:r>
      <w:r w:rsidR="00266AED">
        <w:t>a</w:t>
      </w:r>
      <w:r w:rsidRPr="00B5059A">
        <w:t xml:space="preserve"> que los trabajos de mayor riesgo son los de altura y los trabajos en caliente. Es necesario utilizar los EPP adecuados y  los trabajadores deben recibir por parte de la empresa los equipos de protección personal EPP, que les evite lesiones en ojos, cara, cabeza y extremidades.</w:t>
      </w:r>
    </w:p>
    <w:p w:rsidR="00B5059A" w:rsidRPr="00B5059A" w:rsidRDefault="00B5059A" w:rsidP="00B5059A">
      <w:pPr>
        <w:spacing w:after="200" w:line="480" w:lineRule="auto"/>
        <w:ind w:left="1064"/>
        <w:jc w:val="both"/>
      </w:pPr>
      <w:r w:rsidRPr="00B5059A">
        <w:lastRenderedPageBreak/>
        <w:t>Además deben ser provistos de ropa de trabajo, protectores respiratorios y acústicos.</w:t>
      </w:r>
    </w:p>
    <w:p w:rsidR="00B5059A" w:rsidRPr="00B5059A" w:rsidRDefault="00B5059A" w:rsidP="00B5059A">
      <w:pPr>
        <w:spacing w:after="200" w:line="480" w:lineRule="auto"/>
        <w:ind w:left="1064"/>
        <w:jc w:val="both"/>
      </w:pPr>
      <w:r w:rsidRPr="00B5059A">
        <w:t>Todos estos elementos deben estar disponibles en los lugares de trabajo. Estos deben utilizarse en estos casos:</w:t>
      </w:r>
    </w:p>
    <w:p w:rsidR="00B5059A" w:rsidRPr="00B5059A" w:rsidRDefault="00B5059A" w:rsidP="00B5059A">
      <w:pPr>
        <w:spacing w:after="200" w:line="480" w:lineRule="auto"/>
        <w:ind w:left="1064"/>
        <w:jc w:val="both"/>
        <w:rPr>
          <w:b/>
        </w:rPr>
      </w:pPr>
      <w:r w:rsidRPr="00B5059A">
        <w:rPr>
          <w:b/>
        </w:rPr>
        <w:t>Ropa de Trabajo.-</w:t>
      </w:r>
    </w:p>
    <w:p w:rsidR="00B5059A" w:rsidRPr="00B5059A" w:rsidRDefault="00B5059A" w:rsidP="00B5059A">
      <w:pPr>
        <w:spacing w:after="200" w:line="480" w:lineRule="auto"/>
        <w:ind w:left="1064"/>
        <w:jc w:val="both"/>
      </w:pPr>
      <w:r w:rsidRPr="00B5059A">
        <w:t>Ropa de trabajo debe ser adecuada a la temperatura del lugar; cómoda y ajustada a la talla del trabajador. Debe mantenerse en buenas condiciones de aseo y limpieza.</w:t>
      </w:r>
    </w:p>
    <w:p w:rsidR="00B5059A" w:rsidRPr="00B5059A" w:rsidRDefault="00B5059A" w:rsidP="00B5059A">
      <w:pPr>
        <w:spacing w:after="200" w:line="480" w:lineRule="auto"/>
        <w:ind w:left="1064"/>
        <w:jc w:val="both"/>
      </w:pPr>
      <w:r w:rsidRPr="00B5059A">
        <w:t>Especialmente en caso de realizarse trabajos de soldadura o corte no deben presentar manchas de aceite o grasa.</w:t>
      </w:r>
    </w:p>
    <w:p w:rsidR="00B5059A" w:rsidRPr="00B5059A" w:rsidRDefault="00B5059A" w:rsidP="00B5059A">
      <w:pPr>
        <w:spacing w:after="200" w:line="480" w:lineRule="auto"/>
        <w:ind w:left="1064"/>
        <w:jc w:val="both"/>
        <w:rPr>
          <w:b/>
        </w:rPr>
      </w:pPr>
      <w:r w:rsidRPr="00B5059A">
        <w:rPr>
          <w:b/>
        </w:rPr>
        <w:t>Protección de Cara y Ojos.-</w:t>
      </w:r>
    </w:p>
    <w:p w:rsidR="00B5059A" w:rsidRPr="00B5059A" w:rsidRDefault="00B5059A" w:rsidP="00B5059A">
      <w:pPr>
        <w:spacing w:after="200" w:line="480" w:lineRule="auto"/>
        <w:ind w:left="1064"/>
        <w:jc w:val="both"/>
        <w:rPr>
          <w:rFonts w:ascii="Calibri" w:hAnsi="Calibri" w:cs="Calibri"/>
        </w:rPr>
      </w:pPr>
      <w:r w:rsidRPr="00B5059A">
        <w:t xml:space="preserve">Estos elementos deben ser utilizados cuando los equipos, </w:t>
      </w:r>
      <w:r w:rsidR="008C0ADC" w:rsidRPr="00B5059A">
        <w:t>máquinas</w:t>
      </w:r>
      <w:r w:rsidRPr="00B5059A">
        <w:t xml:space="preserve"> o tareas puedan ocasionar lesiones en cara u ojos a causa de agentes físicos, químicos o radiantes, originados por trabajos con amoladora, taladros, soldaduras, etc.</w:t>
      </w:r>
    </w:p>
    <w:p w:rsidR="00B5059A" w:rsidRPr="00B5059A" w:rsidRDefault="00B5059A" w:rsidP="00B5059A">
      <w:pPr>
        <w:spacing w:after="200" w:line="480" w:lineRule="auto"/>
        <w:ind w:left="1064"/>
        <w:jc w:val="both"/>
      </w:pPr>
      <w:r w:rsidRPr="00B5059A">
        <w:t>Los anteojos de seguridad deben tener protección lateral y material inastillable.</w:t>
      </w:r>
    </w:p>
    <w:p w:rsidR="00B5059A" w:rsidRPr="00B5059A" w:rsidRDefault="00B5059A" w:rsidP="00B5059A">
      <w:pPr>
        <w:spacing w:after="200" w:line="480" w:lineRule="auto"/>
        <w:ind w:left="1064"/>
        <w:jc w:val="both"/>
      </w:pPr>
      <w:r w:rsidRPr="00B5059A">
        <w:lastRenderedPageBreak/>
        <w:t>Para trabajos con soldadura el trabajador debe usar mascara o antiparras con una graduación de filtro adecuada al tipo de soplete empleado.</w:t>
      </w:r>
    </w:p>
    <w:p w:rsidR="00B5059A" w:rsidRPr="00B5059A" w:rsidRDefault="00B5059A" w:rsidP="00B5059A">
      <w:pPr>
        <w:spacing w:after="200" w:line="480" w:lineRule="auto"/>
        <w:ind w:left="1064"/>
        <w:jc w:val="both"/>
      </w:pPr>
      <w:r w:rsidRPr="00B5059A">
        <w:t>En algunos casos se deben utilizar inclusive capuchas para proteger la totalidad de la cara, por efecto de chispas, proyección de material particulado o salpicadura de sustancias químicas.</w:t>
      </w:r>
    </w:p>
    <w:p w:rsidR="00B5059A" w:rsidRPr="00B5059A" w:rsidRDefault="00B5059A" w:rsidP="00B5059A">
      <w:pPr>
        <w:spacing w:after="200" w:line="480" w:lineRule="auto"/>
        <w:ind w:left="1064"/>
        <w:jc w:val="both"/>
      </w:pPr>
      <w:r w:rsidRPr="00B5059A">
        <w:t>Todos los equipos empleados deben estar limpios y en buen estado y no deben presentar defectos ópticos en su visión.</w:t>
      </w:r>
    </w:p>
    <w:p w:rsidR="00B5059A" w:rsidRPr="00B5059A" w:rsidRDefault="00B5059A" w:rsidP="00B5059A">
      <w:pPr>
        <w:spacing w:after="200" w:line="480" w:lineRule="auto"/>
        <w:ind w:left="1064"/>
        <w:jc w:val="both"/>
        <w:rPr>
          <w:b/>
        </w:rPr>
      </w:pPr>
      <w:r w:rsidRPr="00B5059A">
        <w:rPr>
          <w:b/>
        </w:rPr>
        <w:t>Protección de Cabeza.-</w:t>
      </w:r>
    </w:p>
    <w:p w:rsidR="00B5059A" w:rsidRPr="00B5059A" w:rsidRDefault="00B5059A" w:rsidP="00B5059A">
      <w:pPr>
        <w:spacing w:after="200" w:line="480" w:lineRule="auto"/>
        <w:ind w:left="1064"/>
        <w:jc w:val="both"/>
      </w:pPr>
      <w:r w:rsidRPr="00B5059A">
        <w:t>En la realización de los trabajos de instalación, mantenimiento, supervisión y control todo el personal debe tener la cabeza protegida mediante el casco de seguridad.</w:t>
      </w:r>
    </w:p>
    <w:p w:rsidR="00B5059A" w:rsidRPr="00B5059A" w:rsidRDefault="00B5059A" w:rsidP="00B5059A">
      <w:pPr>
        <w:spacing w:after="200" w:line="480" w:lineRule="auto"/>
        <w:ind w:left="1064"/>
        <w:jc w:val="both"/>
      </w:pPr>
      <w:r w:rsidRPr="00B5059A">
        <w:t>Esta protección debe estar en buenas condiciones de aseo y no debe presentar rajaduras ni deterioros de ningún tipo.</w:t>
      </w:r>
    </w:p>
    <w:p w:rsidR="00B5059A" w:rsidRPr="00B5059A" w:rsidRDefault="00B5059A" w:rsidP="00B5059A">
      <w:pPr>
        <w:spacing w:after="200" w:line="480" w:lineRule="auto"/>
        <w:ind w:left="1064"/>
        <w:jc w:val="both"/>
      </w:pPr>
      <w:r w:rsidRPr="00B5059A">
        <w:t>En algunos casos los cascos deben ajustarse mediante un barbijo e inclusive pueden presentar una protección lateral para cuello y orejas</w:t>
      </w:r>
    </w:p>
    <w:p w:rsidR="00B5059A" w:rsidRPr="00B5059A" w:rsidRDefault="00B5059A" w:rsidP="00B5059A">
      <w:pPr>
        <w:spacing w:after="200" w:line="480" w:lineRule="auto"/>
        <w:ind w:left="1064"/>
        <w:jc w:val="both"/>
      </w:pPr>
      <w:r w:rsidRPr="00B5059A">
        <w:rPr>
          <w:b/>
        </w:rPr>
        <w:t>Protección auditiva.-</w:t>
      </w:r>
    </w:p>
    <w:p w:rsidR="00B5059A" w:rsidRPr="00B5059A" w:rsidRDefault="00B5059A" w:rsidP="00B5059A">
      <w:pPr>
        <w:spacing w:after="200" w:line="480" w:lineRule="auto"/>
        <w:ind w:left="1064"/>
        <w:jc w:val="both"/>
      </w:pPr>
      <w:r w:rsidRPr="00B5059A">
        <w:lastRenderedPageBreak/>
        <w:t>En los casos que no se puedan eliminar los ruidos o disminuirlos a valores reglamentarios, o que no se pueda aislar la fuente del ruido, los trabajadores deben utilizar protección auditiva.</w:t>
      </w:r>
    </w:p>
    <w:p w:rsidR="00B5059A" w:rsidRPr="00B5059A" w:rsidRDefault="00B5059A" w:rsidP="00B5059A">
      <w:pPr>
        <w:spacing w:after="200" w:line="480" w:lineRule="auto"/>
        <w:ind w:left="1064"/>
        <w:jc w:val="both"/>
      </w:pPr>
      <w:r w:rsidRPr="00B5059A">
        <w:t xml:space="preserve">La reglamentación establece que cuando el ruido supere los 85 </w:t>
      </w:r>
      <w:r w:rsidR="00C67409">
        <w:t>decibeles</w:t>
      </w:r>
      <w:r w:rsidRPr="00B5059A">
        <w:t>, los empleadores deben obligatoriamente sum</w:t>
      </w:r>
      <w:r w:rsidRPr="00B5059A">
        <w:rPr>
          <w:rFonts w:ascii="Calibri" w:hAnsi="Calibri" w:cs="Calibri"/>
        </w:rPr>
        <w:t xml:space="preserve">inistrar la protección </w:t>
      </w:r>
      <w:r w:rsidRPr="00B5059A">
        <w:t>auditiva adecuada a los trabajadores para cada nivel de ruido.</w:t>
      </w:r>
    </w:p>
    <w:p w:rsidR="00B5059A" w:rsidRPr="00B5059A" w:rsidRDefault="00B5059A" w:rsidP="00B5059A">
      <w:pPr>
        <w:spacing w:after="200" w:line="480" w:lineRule="auto"/>
        <w:ind w:left="1064"/>
        <w:jc w:val="both"/>
      </w:pPr>
      <w:r w:rsidRPr="00B5059A">
        <w:t>Existen distintos tipos de protecciones auditivas, que se pueden clasificar en protecciones de copa o protecciones endoaurales, que deben ser utilizadas según la comodidad del trabajador, pero además teniendo en cuenta la atenuación que ofrece cada modelo.</w:t>
      </w:r>
    </w:p>
    <w:p w:rsidR="00B5059A" w:rsidRPr="00B5059A" w:rsidRDefault="00B5059A" w:rsidP="00B5059A">
      <w:pPr>
        <w:spacing w:after="200" w:line="480" w:lineRule="auto"/>
        <w:ind w:left="1064"/>
        <w:jc w:val="both"/>
      </w:pPr>
      <w:r w:rsidRPr="00B5059A">
        <w:t>Los elementos de protección utilizados deben estar en buenas condiciones de aseo y siempre que realmente cumplan el nivel de atenuación necesario.</w:t>
      </w:r>
    </w:p>
    <w:p w:rsidR="00B5059A" w:rsidRPr="00B5059A" w:rsidRDefault="00B5059A" w:rsidP="00B5059A">
      <w:pPr>
        <w:spacing w:after="200" w:line="480" w:lineRule="auto"/>
        <w:ind w:left="1064"/>
        <w:jc w:val="both"/>
        <w:rPr>
          <w:b/>
        </w:rPr>
      </w:pPr>
      <w:r w:rsidRPr="00B5059A">
        <w:rPr>
          <w:b/>
        </w:rPr>
        <w:t>Protección de trabajos en altura.-</w:t>
      </w:r>
    </w:p>
    <w:p w:rsidR="00B5059A" w:rsidRPr="00B5059A" w:rsidRDefault="00B5059A" w:rsidP="00B5059A">
      <w:pPr>
        <w:spacing w:after="200" w:line="480" w:lineRule="auto"/>
        <w:ind w:left="1064"/>
        <w:jc w:val="both"/>
      </w:pPr>
      <w:r w:rsidRPr="00B5059A">
        <w:t>Para prevenir las lesiones producidas por caídas producidas durante la realización de trabajos en altura, los trabajadores deben ser provistos de los elementos de protección necesarios.</w:t>
      </w:r>
    </w:p>
    <w:p w:rsidR="00B5059A" w:rsidRPr="00B5059A" w:rsidRDefault="00B5059A" w:rsidP="00B5059A">
      <w:pPr>
        <w:spacing w:after="200" w:line="480" w:lineRule="auto"/>
        <w:ind w:left="1064"/>
        <w:jc w:val="both"/>
      </w:pPr>
      <w:r w:rsidRPr="00B5059A">
        <w:lastRenderedPageBreak/>
        <w:t>Se considera trabajo en altura, a todo aquel que se realice a 2,00 m del nivel de piso o cuando se trabaje en huecos con posibles caídas de 2,00 m o más.</w:t>
      </w:r>
    </w:p>
    <w:p w:rsidR="00B5059A" w:rsidRPr="00B5059A" w:rsidRDefault="00B5059A" w:rsidP="00B5059A">
      <w:pPr>
        <w:spacing w:after="200" w:line="480" w:lineRule="auto"/>
        <w:ind w:left="1064"/>
        <w:jc w:val="both"/>
      </w:pPr>
      <w:r w:rsidRPr="00B5059A">
        <w:t>Todo trabajador que realice tareas en estas condiciones de riesgo debe colocarse un arnés de seguridad reglamentario unido mediante una cuerda de vida a un punto fijo de la estructura.</w:t>
      </w:r>
    </w:p>
    <w:p w:rsidR="00B5059A" w:rsidRPr="00B5059A" w:rsidRDefault="00B5059A" w:rsidP="00B5059A">
      <w:pPr>
        <w:spacing w:after="200" w:line="480" w:lineRule="auto"/>
        <w:ind w:left="1064"/>
        <w:jc w:val="both"/>
      </w:pPr>
      <w:r w:rsidRPr="00B5059A">
        <w:t xml:space="preserve">El cabo de vida debe asegurarse por encima del trabajador, teniendo en cuenta que en caso de caída libre el recorrido sea el </w:t>
      </w:r>
      <w:r w:rsidR="003051C9" w:rsidRPr="00B5059A">
        <w:t>más</w:t>
      </w:r>
      <w:r w:rsidRPr="00B5059A">
        <w:t xml:space="preserve"> corto posible y nunca supere 1,80 m ni tampoco tome contacto con ningún nivel inferior.</w:t>
      </w:r>
    </w:p>
    <w:p w:rsidR="00B5059A" w:rsidRPr="00B5059A" w:rsidRDefault="00B5059A" w:rsidP="00B5059A">
      <w:pPr>
        <w:spacing w:after="200" w:line="480" w:lineRule="auto"/>
        <w:ind w:left="1064"/>
        <w:jc w:val="both"/>
        <w:rPr>
          <w:b/>
        </w:rPr>
      </w:pPr>
      <w:r w:rsidRPr="00B5059A">
        <w:rPr>
          <w:b/>
        </w:rPr>
        <w:t>Protección de manos.-</w:t>
      </w:r>
    </w:p>
    <w:p w:rsidR="00B5059A" w:rsidRPr="00B5059A" w:rsidRDefault="00B5059A" w:rsidP="00B5059A">
      <w:pPr>
        <w:spacing w:after="200" w:line="480" w:lineRule="auto"/>
        <w:ind w:left="1064"/>
        <w:jc w:val="both"/>
      </w:pPr>
      <w:r w:rsidRPr="00B5059A">
        <w:t>Ante la presencia de riesgo de lesiones en las manos los empleadores tienen la obligación de la entrega de guantes adecuados.</w:t>
      </w:r>
    </w:p>
    <w:p w:rsidR="00B5059A" w:rsidRPr="00B5059A" w:rsidRDefault="00B5059A" w:rsidP="00B5059A">
      <w:pPr>
        <w:spacing w:after="200" w:line="480" w:lineRule="auto"/>
        <w:ind w:left="1064"/>
        <w:jc w:val="both"/>
      </w:pPr>
      <w:r w:rsidRPr="00B5059A">
        <w:t>Los trabajadores tienen la obligación de utilizar los guantes adecuados al tipo de trabajo a realizar y a los materiales empleados.</w:t>
      </w:r>
    </w:p>
    <w:p w:rsidR="00B5059A" w:rsidRPr="00B5059A" w:rsidRDefault="00B5059A" w:rsidP="00B5059A">
      <w:pPr>
        <w:spacing w:after="200" w:line="480" w:lineRule="auto"/>
        <w:ind w:left="1064"/>
        <w:jc w:val="both"/>
      </w:pPr>
      <w:r w:rsidRPr="00B5059A">
        <w:t>Se deben seleccionar los tipos de guantes adecuados para prevenir cortes, abrasiones, quemaduras, exposición a sustancias corrosivas, etc.</w:t>
      </w:r>
    </w:p>
    <w:p w:rsidR="00B5059A" w:rsidRPr="00B5059A" w:rsidRDefault="00B5059A" w:rsidP="00B5059A">
      <w:pPr>
        <w:spacing w:after="200" w:line="480" w:lineRule="auto"/>
        <w:ind w:left="1064"/>
        <w:jc w:val="both"/>
      </w:pPr>
      <w:r w:rsidRPr="00B5059A">
        <w:lastRenderedPageBreak/>
        <w:t xml:space="preserve">Los guantes NUNCA deben utilizarse cuando se realizan trabajos con equipos o </w:t>
      </w:r>
      <w:r w:rsidR="008C0ADC" w:rsidRPr="00B5059A">
        <w:t>máquinas</w:t>
      </w:r>
      <w:r w:rsidRPr="00B5059A">
        <w:t xml:space="preserve"> en movimiento rotativo, como sierras, amoladoras, etc.</w:t>
      </w:r>
    </w:p>
    <w:p w:rsidR="00B5059A" w:rsidRPr="00B5059A" w:rsidRDefault="00B5059A" w:rsidP="00B5059A">
      <w:pPr>
        <w:spacing w:after="200" w:line="480" w:lineRule="auto"/>
        <w:ind w:left="1064"/>
        <w:jc w:val="both"/>
      </w:pPr>
      <w:r w:rsidRPr="00B5059A">
        <w:t>Todos los elementos utilizados deben estar en perfectas condiciones de aseo y no deben presentar roturas ni discontinuidades en su superficie.</w:t>
      </w:r>
    </w:p>
    <w:p w:rsidR="00B5059A" w:rsidRPr="00B5059A" w:rsidRDefault="00B5059A" w:rsidP="00B5059A">
      <w:pPr>
        <w:spacing w:after="200" w:line="480" w:lineRule="auto"/>
        <w:ind w:left="1064"/>
        <w:jc w:val="both"/>
        <w:rPr>
          <w:b/>
        </w:rPr>
      </w:pPr>
      <w:r w:rsidRPr="00B5059A">
        <w:rPr>
          <w:b/>
        </w:rPr>
        <w:t>Protección respiratoria.-</w:t>
      </w:r>
    </w:p>
    <w:p w:rsidR="00B5059A" w:rsidRPr="00B5059A" w:rsidRDefault="00B5059A" w:rsidP="00B5059A">
      <w:pPr>
        <w:spacing w:after="200" w:line="480" w:lineRule="auto"/>
        <w:ind w:left="1064"/>
        <w:jc w:val="both"/>
      </w:pPr>
      <w:r w:rsidRPr="00B5059A">
        <w:t xml:space="preserve">Ciertas tareas pueden provocar la presencia de atmósferas con polvos, nieblas, gases, humos, vapores, </w:t>
      </w:r>
      <w:r w:rsidR="003051C9" w:rsidRPr="00B5059A">
        <w:t>etc.</w:t>
      </w:r>
    </w:p>
    <w:p w:rsidR="00B5059A" w:rsidRPr="00B5059A" w:rsidRDefault="00B5059A" w:rsidP="00B5059A">
      <w:pPr>
        <w:spacing w:after="200" w:line="480" w:lineRule="auto"/>
        <w:ind w:left="1064"/>
        <w:jc w:val="both"/>
      </w:pPr>
      <w:r w:rsidRPr="00B5059A">
        <w:t>Los trabajadores expuestos a este tipo de contaminación ambiental deben estar protegidos mediante elementos que le impidan entrar en contacto con estos riesgos.</w:t>
      </w:r>
    </w:p>
    <w:p w:rsidR="00B5059A" w:rsidRPr="00B5059A" w:rsidRDefault="00B5059A" w:rsidP="00B5059A">
      <w:pPr>
        <w:spacing w:after="200" w:line="480" w:lineRule="auto"/>
        <w:ind w:left="1064"/>
        <w:jc w:val="both"/>
      </w:pPr>
      <w:r w:rsidRPr="00B5059A">
        <w:t>En particular en lo que respecta al aparato respiratorio, los trabajadores deben recibir barbijos o mascaras con los filtros adecuados a los agentes agresores existentes en el área de trabajo.</w:t>
      </w:r>
    </w:p>
    <w:p w:rsidR="00B5059A" w:rsidRPr="00B5059A" w:rsidRDefault="00B5059A" w:rsidP="00B5059A">
      <w:pPr>
        <w:spacing w:after="200" w:line="480" w:lineRule="auto"/>
        <w:ind w:left="1064"/>
        <w:jc w:val="both"/>
      </w:pPr>
      <w:r w:rsidRPr="00B5059A">
        <w:t xml:space="preserve">La selección de los elementos de protección adecuada debe ser realizada por un profesional especializado, dado que la utilización </w:t>
      </w:r>
      <w:r w:rsidRPr="00B5059A">
        <w:lastRenderedPageBreak/>
        <w:t>equivocada de un filtro incorrecto puede derivar en una lesión grave e inclusive la muerte del trabajador.</w:t>
      </w:r>
    </w:p>
    <w:p w:rsidR="00B5059A" w:rsidRPr="00B5059A" w:rsidRDefault="00B5059A" w:rsidP="00B5059A">
      <w:pPr>
        <w:spacing w:after="200" w:line="480" w:lineRule="auto"/>
        <w:ind w:left="1064"/>
        <w:jc w:val="both"/>
      </w:pPr>
      <w:r w:rsidRPr="00B5059A">
        <w:t>En algunos casos puede ser necesario no solo el uso de filtros sino también de equipos individuales de respiración de presión positiva. Todos los operarios que utilicen equipos especiales de respiración deben estar autorizados por el médico laboral y entrenados por el responsable de higiene y seguridad.</w:t>
      </w:r>
    </w:p>
    <w:p w:rsidR="00B5059A" w:rsidRPr="00B5059A" w:rsidRDefault="00B5059A" w:rsidP="00B5059A">
      <w:pPr>
        <w:spacing w:after="200" w:line="480" w:lineRule="auto"/>
        <w:ind w:left="1064"/>
        <w:jc w:val="both"/>
      </w:pPr>
      <w:r w:rsidRPr="00B5059A">
        <w:t xml:space="preserve">El entrenamiento debe incluir, el conocimiento necesario para la selección del filtro adecuado. </w:t>
      </w:r>
    </w:p>
    <w:p w:rsidR="00B5059A" w:rsidRPr="00B5059A" w:rsidRDefault="00B5059A" w:rsidP="005B1533">
      <w:pPr>
        <w:numPr>
          <w:ilvl w:val="0"/>
          <w:numId w:val="88"/>
        </w:numPr>
        <w:spacing w:after="200" w:line="480" w:lineRule="auto"/>
        <w:ind w:left="1418"/>
        <w:jc w:val="both"/>
      </w:pPr>
      <w:r w:rsidRPr="00B5059A">
        <w:t>Habilidad para inspeccionar y mantener el equipo de protección respiratoria.</w:t>
      </w:r>
    </w:p>
    <w:p w:rsidR="00B5059A" w:rsidRPr="00B5059A" w:rsidRDefault="00B5059A" w:rsidP="005B1533">
      <w:pPr>
        <w:numPr>
          <w:ilvl w:val="0"/>
          <w:numId w:val="88"/>
        </w:numPr>
        <w:spacing w:after="200" w:line="480" w:lineRule="auto"/>
        <w:ind w:left="1418"/>
        <w:jc w:val="both"/>
      </w:pPr>
      <w:r w:rsidRPr="00B5059A">
        <w:t>Instrucción para usar el equipamiento y el discernimiento para establecer sus limitaciones.</w:t>
      </w:r>
    </w:p>
    <w:p w:rsidR="00B5059A" w:rsidRPr="00D96DFC" w:rsidRDefault="00B5059A" w:rsidP="00D96DFC">
      <w:pPr>
        <w:numPr>
          <w:ilvl w:val="0"/>
          <w:numId w:val="88"/>
        </w:numPr>
        <w:spacing w:after="200" w:line="480" w:lineRule="auto"/>
        <w:ind w:left="1418"/>
        <w:jc w:val="both"/>
      </w:pPr>
      <w:r w:rsidRPr="00B5059A">
        <w:t>La capacitación debe ser certificada por el responsable de Higiene y Seguridad en el Trabajo de la empresa.</w:t>
      </w:r>
    </w:p>
    <w:p w:rsidR="00A91A21" w:rsidRPr="00D96DFC" w:rsidRDefault="00B5059A" w:rsidP="00D96DFC">
      <w:pPr>
        <w:spacing w:after="200" w:line="480" w:lineRule="auto"/>
        <w:ind w:left="1064"/>
        <w:jc w:val="both"/>
      </w:pPr>
      <w:r w:rsidRPr="00B5059A">
        <w:t>Se ha analizado el EPP a utilizar en cada área de la planta para los operadores bajo los elementos antes mencionados.  Estos se encuentran resumidos en la siguiente tabla:</w:t>
      </w:r>
    </w:p>
    <w:tbl>
      <w:tblPr>
        <w:tblpPr w:leftFromText="141" w:rightFromText="141" w:vertAnchor="text" w:horzAnchor="margin" w:tblpXSpec="center" w:tblpY="227"/>
        <w:tblW w:w="836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77"/>
        <w:gridCol w:w="2442"/>
        <w:gridCol w:w="3945"/>
      </w:tblGrid>
      <w:tr w:rsidR="00A91A21" w:rsidRPr="005B1533" w:rsidTr="00FA7B1B">
        <w:trPr>
          <w:trHeight w:val="401"/>
        </w:trPr>
        <w:tc>
          <w:tcPr>
            <w:tcW w:w="1977" w:type="dxa"/>
            <w:tcBorders>
              <w:top w:val="single" w:sz="8" w:space="0" w:color="000000"/>
              <w:left w:val="single" w:sz="8" w:space="0" w:color="000000"/>
              <w:bottom w:val="single" w:sz="18" w:space="0" w:color="000000"/>
              <w:right w:val="single" w:sz="8" w:space="0" w:color="000000"/>
            </w:tcBorders>
            <w:shd w:val="clear" w:color="auto" w:fill="auto"/>
            <w:vAlign w:val="center"/>
          </w:tcPr>
          <w:p w:rsidR="00A91A21" w:rsidRPr="005B1533" w:rsidRDefault="00266AED" w:rsidP="005B1533">
            <w:pPr>
              <w:jc w:val="center"/>
              <w:rPr>
                <w:rFonts w:cs="Arial"/>
                <w:b/>
                <w:bCs/>
              </w:rPr>
            </w:pPr>
            <w:r w:rsidRPr="005B1533">
              <w:rPr>
                <w:rFonts w:cs="Arial"/>
                <w:b/>
                <w:bCs/>
                <w:sz w:val="22"/>
                <w:szCs w:val="22"/>
              </w:rPr>
              <w:lastRenderedPageBreak/>
              <w:t>ÁREA</w:t>
            </w:r>
          </w:p>
        </w:tc>
        <w:tc>
          <w:tcPr>
            <w:tcW w:w="2442" w:type="dxa"/>
            <w:tcBorders>
              <w:top w:val="single" w:sz="8" w:space="0" w:color="000000"/>
              <w:left w:val="single" w:sz="8" w:space="0" w:color="000000"/>
              <w:bottom w:val="single" w:sz="18" w:space="0" w:color="000000"/>
              <w:right w:val="single" w:sz="8" w:space="0" w:color="000000"/>
            </w:tcBorders>
            <w:shd w:val="clear" w:color="auto" w:fill="auto"/>
            <w:vAlign w:val="center"/>
          </w:tcPr>
          <w:p w:rsidR="00A91A21" w:rsidRPr="005B1533" w:rsidRDefault="00A91A21" w:rsidP="005B1533">
            <w:pPr>
              <w:jc w:val="center"/>
              <w:rPr>
                <w:rFonts w:cs="Arial"/>
                <w:b/>
                <w:bCs/>
              </w:rPr>
            </w:pPr>
            <w:r w:rsidRPr="005B1533">
              <w:rPr>
                <w:rFonts w:cs="Arial"/>
                <w:b/>
                <w:bCs/>
                <w:sz w:val="22"/>
                <w:szCs w:val="22"/>
              </w:rPr>
              <w:t>ELEMENTOS</w:t>
            </w:r>
          </w:p>
        </w:tc>
        <w:tc>
          <w:tcPr>
            <w:tcW w:w="3945" w:type="dxa"/>
            <w:tcBorders>
              <w:top w:val="single" w:sz="8" w:space="0" w:color="000000"/>
              <w:left w:val="single" w:sz="8" w:space="0" w:color="000000"/>
              <w:bottom w:val="single" w:sz="18" w:space="0" w:color="000000"/>
              <w:right w:val="single" w:sz="8" w:space="0" w:color="000000"/>
            </w:tcBorders>
            <w:shd w:val="clear" w:color="auto" w:fill="auto"/>
            <w:vAlign w:val="center"/>
          </w:tcPr>
          <w:p w:rsidR="00A91A21" w:rsidRPr="005B1533" w:rsidRDefault="00A91A21" w:rsidP="005B1533">
            <w:pPr>
              <w:jc w:val="center"/>
              <w:rPr>
                <w:rFonts w:cs="Arial"/>
                <w:b/>
                <w:bCs/>
              </w:rPr>
            </w:pPr>
            <w:r w:rsidRPr="005B1533">
              <w:rPr>
                <w:rFonts w:cs="Arial"/>
                <w:b/>
                <w:bCs/>
                <w:sz w:val="22"/>
                <w:szCs w:val="22"/>
              </w:rPr>
              <w:t xml:space="preserve">EPPS </w:t>
            </w:r>
            <w:r w:rsidR="00266AED" w:rsidRPr="005B1533">
              <w:rPr>
                <w:rFonts w:cs="Arial"/>
                <w:b/>
                <w:bCs/>
                <w:sz w:val="22"/>
                <w:szCs w:val="22"/>
              </w:rPr>
              <w:t>ESPECÍFICOS</w:t>
            </w:r>
          </w:p>
        </w:tc>
      </w:tr>
      <w:tr w:rsidR="00A91A21" w:rsidRPr="005B1533" w:rsidTr="00FA7B1B">
        <w:trPr>
          <w:trHeight w:val="2239"/>
        </w:trPr>
        <w:tc>
          <w:tcPr>
            <w:tcW w:w="197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A91A21" w:rsidRPr="005B1533" w:rsidRDefault="00A91A21" w:rsidP="005B1533">
            <w:pPr>
              <w:jc w:val="center"/>
              <w:rPr>
                <w:rFonts w:cs="Arial"/>
                <w:b/>
                <w:bCs/>
              </w:rPr>
            </w:pPr>
            <w:r w:rsidRPr="005B1533">
              <w:rPr>
                <w:rFonts w:cs="Arial"/>
                <w:b/>
                <w:bCs/>
                <w:sz w:val="22"/>
                <w:szCs w:val="22"/>
              </w:rPr>
              <w:t>Descarga</w:t>
            </w:r>
          </w:p>
        </w:tc>
        <w:tc>
          <w:tcPr>
            <w:tcW w:w="24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eastAsia="Calibri" w:cs="Arial"/>
                <w:sz w:val="22"/>
                <w:szCs w:val="22"/>
              </w:rPr>
            </w:pPr>
            <w:r w:rsidRPr="005B1533">
              <w:rPr>
                <w:rFonts w:eastAsia="Calibri" w:cs="Arial"/>
                <w:sz w:val="22"/>
                <w:szCs w:val="22"/>
              </w:rPr>
              <w:t>Ropa de Trabajo, Protección de Cabeza, Protección Auditiva,</w:t>
            </w:r>
          </w:p>
          <w:p w:rsidR="00A91A21" w:rsidRPr="005B1533" w:rsidRDefault="00A91A21" w:rsidP="005B1533">
            <w:pPr>
              <w:jc w:val="center"/>
              <w:rPr>
                <w:rFonts w:cs="Arial"/>
              </w:rPr>
            </w:pPr>
            <w:r w:rsidRPr="005B1533">
              <w:rPr>
                <w:rFonts w:eastAsia="Calibri" w:cs="Arial"/>
                <w:sz w:val="22"/>
                <w:szCs w:val="22"/>
              </w:rPr>
              <w:t>Protección de manos.</w:t>
            </w:r>
          </w:p>
        </w:tc>
        <w:tc>
          <w:tcPr>
            <w:tcW w:w="394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Camiseta con logo de empresa, Jeans, delantal de látex, Botas de caucho</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Casco azul</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Tapones auditivos</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Guantes de Látex</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Botas con punta de acero para zona de trommel y desaguador</w:t>
            </w:r>
          </w:p>
        </w:tc>
      </w:tr>
      <w:tr w:rsidR="00A91A21" w:rsidRPr="005B1533" w:rsidTr="00FA7B1B">
        <w:trPr>
          <w:trHeight w:val="1672"/>
        </w:trPr>
        <w:tc>
          <w:tcPr>
            <w:tcW w:w="1977"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cs="Arial"/>
                <w:b/>
                <w:bCs/>
              </w:rPr>
            </w:pPr>
            <w:r w:rsidRPr="005B1533">
              <w:rPr>
                <w:rFonts w:cs="Arial"/>
                <w:b/>
                <w:bCs/>
                <w:sz w:val="22"/>
                <w:szCs w:val="22"/>
              </w:rPr>
              <w:t>Cocción</w:t>
            </w:r>
          </w:p>
        </w:tc>
        <w:tc>
          <w:tcPr>
            <w:tcW w:w="24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cs="Arial"/>
              </w:rPr>
            </w:pPr>
            <w:r w:rsidRPr="005B1533">
              <w:rPr>
                <w:rFonts w:eastAsia="Calibri" w:cs="Arial"/>
                <w:sz w:val="22"/>
                <w:szCs w:val="22"/>
              </w:rPr>
              <w:t>Ropa de Trabajo, Protección de cabeza Protección Auditiva</w:t>
            </w:r>
          </w:p>
        </w:tc>
        <w:tc>
          <w:tcPr>
            <w:tcW w:w="3945"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pStyle w:val="Prrafodelista"/>
              <w:numPr>
                <w:ilvl w:val="0"/>
                <w:numId w:val="92"/>
              </w:numPr>
              <w:spacing w:after="0" w:line="240" w:lineRule="auto"/>
              <w:ind w:left="229" w:hanging="218"/>
              <w:contextualSpacing w:val="0"/>
              <w:jc w:val="both"/>
              <w:rPr>
                <w:rFonts w:cs="Arial"/>
              </w:rPr>
            </w:pPr>
            <w:r w:rsidRPr="005B1533">
              <w:rPr>
                <w:rFonts w:cs="Arial"/>
                <w:sz w:val="22"/>
              </w:rPr>
              <w:t>Camiseta con logo de empresa, Jeans, Botas de caucho</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Casco azul</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Tapones auditivos</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Guantes de seguridad tipo conductor</w:t>
            </w:r>
          </w:p>
        </w:tc>
      </w:tr>
      <w:tr w:rsidR="00A91A21" w:rsidRPr="005B1533" w:rsidTr="00FA7B1B">
        <w:trPr>
          <w:trHeight w:val="1979"/>
        </w:trPr>
        <w:tc>
          <w:tcPr>
            <w:tcW w:w="197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A91A21" w:rsidRPr="005B1533" w:rsidRDefault="00A91A21" w:rsidP="005B1533">
            <w:pPr>
              <w:jc w:val="center"/>
              <w:rPr>
                <w:rFonts w:cs="Arial"/>
                <w:b/>
                <w:bCs/>
              </w:rPr>
            </w:pPr>
            <w:r w:rsidRPr="005B1533">
              <w:rPr>
                <w:rFonts w:cs="Arial"/>
                <w:b/>
                <w:bCs/>
                <w:sz w:val="22"/>
                <w:szCs w:val="22"/>
              </w:rPr>
              <w:t>Secadores</w:t>
            </w:r>
          </w:p>
        </w:tc>
        <w:tc>
          <w:tcPr>
            <w:tcW w:w="24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eastAsia="Calibri" w:cs="Arial"/>
                <w:sz w:val="22"/>
                <w:szCs w:val="22"/>
              </w:rPr>
            </w:pPr>
            <w:r w:rsidRPr="005B1533">
              <w:rPr>
                <w:rFonts w:eastAsia="Calibri" w:cs="Arial"/>
                <w:sz w:val="22"/>
                <w:szCs w:val="22"/>
              </w:rPr>
              <w:t>Ropa de Trabajo, Protección de cabeza Protección Auditiva,</w:t>
            </w:r>
          </w:p>
          <w:p w:rsidR="00A91A21" w:rsidRPr="005B1533" w:rsidRDefault="00A91A21" w:rsidP="005B1533">
            <w:pPr>
              <w:jc w:val="center"/>
              <w:rPr>
                <w:rFonts w:cs="Arial"/>
              </w:rPr>
            </w:pPr>
            <w:r w:rsidRPr="005B1533">
              <w:rPr>
                <w:rFonts w:eastAsia="Calibri" w:cs="Arial"/>
                <w:sz w:val="22"/>
                <w:szCs w:val="22"/>
              </w:rPr>
              <w:t>Protección Respiratoria</w:t>
            </w:r>
          </w:p>
        </w:tc>
        <w:tc>
          <w:tcPr>
            <w:tcW w:w="3945"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A91A21" w:rsidRPr="005B1533" w:rsidRDefault="00A91A21" w:rsidP="005B1533">
            <w:pPr>
              <w:pStyle w:val="Prrafodelista"/>
              <w:numPr>
                <w:ilvl w:val="0"/>
                <w:numId w:val="92"/>
              </w:numPr>
              <w:spacing w:after="0" w:line="240" w:lineRule="auto"/>
              <w:ind w:left="229" w:hanging="218"/>
              <w:contextualSpacing w:val="0"/>
              <w:jc w:val="both"/>
              <w:rPr>
                <w:rFonts w:cs="Arial"/>
              </w:rPr>
            </w:pPr>
            <w:r w:rsidRPr="005B1533">
              <w:rPr>
                <w:rFonts w:cs="Arial"/>
                <w:sz w:val="22"/>
              </w:rPr>
              <w:t>Camiseta con logo de empresa, Jeans, Botas punta de acero.</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Casco protector azul</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Tapones auditivos de copa</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Guantes de seguridad tipo conductor</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Mascarillas con filtro</w:t>
            </w:r>
          </w:p>
        </w:tc>
      </w:tr>
      <w:tr w:rsidR="00A91A21" w:rsidRPr="005B1533" w:rsidTr="00FA7B1B">
        <w:trPr>
          <w:trHeight w:val="1738"/>
        </w:trPr>
        <w:tc>
          <w:tcPr>
            <w:tcW w:w="1977"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cs="Arial"/>
                <w:b/>
                <w:bCs/>
                <w:sz w:val="22"/>
                <w:szCs w:val="22"/>
              </w:rPr>
            </w:pPr>
            <w:r w:rsidRPr="005B1533">
              <w:rPr>
                <w:rFonts w:cs="Arial"/>
                <w:b/>
                <w:bCs/>
                <w:sz w:val="22"/>
                <w:szCs w:val="22"/>
              </w:rPr>
              <w:t>Generación</w:t>
            </w:r>
          </w:p>
          <w:p w:rsidR="00A91A21" w:rsidRPr="005B1533" w:rsidRDefault="00A91A21" w:rsidP="005B1533">
            <w:pPr>
              <w:jc w:val="center"/>
              <w:rPr>
                <w:rFonts w:cs="Arial"/>
                <w:b/>
                <w:bCs/>
              </w:rPr>
            </w:pPr>
            <w:r w:rsidRPr="005B1533">
              <w:rPr>
                <w:rFonts w:cs="Arial"/>
                <w:b/>
                <w:bCs/>
                <w:sz w:val="22"/>
                <w:szCs w:val="22"/>
              </w:rPr>
              <w:t>(Calderas y generador)</w:t>
            </w:r>
          </w:p>
        </w:tc>
        <w:tc>
          <w:tcPr>
            <w:tcW w:w="24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cs="Arial"/>
              </w:rPr>
            </w:pPr>
            <w:r w:rsidRPr="005B1533">
              <w:rPr>
                <w:rFonts w:eastAsia="Calibri" w:cs="Arial"/>
                <w:sz w:val="22"/>
                <w:szCs w:val="22"/>
              </w:rPr>
              <w:t>Ropa de Trabajo, Protección de cabeza Protección Auditiva, Protección de manos</w:t>
            </w:r>
          </w:p>
        </w:tc>
        <w:tc>
          <w:tcPr>
            <w:tcW w:w="3945"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pStyle w:val="Prrafodelista"/>
              <w:numPr>
                <w:ilvl w:val="0"/>
                <w:numId w:val="92"/>
              </w:numPr>
              <w:spacing w:after="0" w:line="240" w:lineRule="auto"/>
              <w:ind w:left="229" w:hanging="218"/>
              <w:contextualSpacing w:val="0"/>
              <w:jc w:val="both"/>
              <w:rPr>
                <w:rFonts w:cs="Arial"/>
              </w:rPr>
            </w:pPr>
            <w:r w:rsidRPr="005B1533">
              <w:rPr>
                <w:rFonts w:cs="Arial"/>
                <w:sz w:val="22"/>
              </w:rPr>
              <w:t>Camiseta con logo de empresa, Jeans, Botas punta de acero.</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Casco protector azul</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Tapones auditivos con diadema</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Guantes de seguridad dieléctrico</w:t>
            </w:r>
          </w:p>
        </w:tc>
      </w:tr>
      <w:tr w:rsidR="00A91A21" w:rsidRPr="005B1533" w:rsidTr="00FA7B1B">
        <w:trPr>
          <w:trHeight w:val="1905"/>
        </w:trPr>
        <w:tc>
          <w:tcPr>
            <w:tcW w:w="1977"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A91A21" w:rsidRPr="005B1533" w:rsidRDefault="00A91A21" w:rsidP="005B1533">
            <w:pPr>
              <w:jc w:val="center"/>
              <w:rPr>
                <w:rFonts w:cs="Arial"/>
                <w:b/>
                <w:bCs/>
                <w:sz w:val="22"/>
                <w:szCs w:val="22"/>
              </w:rPr>
            </w:pPr>
            <w:r w:rsidRPr="005B1533">
              <w:rPr>
                <w:rFonts w:cs="Arial"/>
                <w:b/>
                <w:bCs/>
                <w:sz w:val="22"/>
                <w:szCs w:val="22"/>
              </w:rPr>
              <w:t>Almacenamiento</w:t>
            </w:r>
          </w:p>
          <w:p w:rsidR="00A91A21" w:rsidRPr="005B1533" w:rsidRDefault="00A91A21" w:rsidP="005B1533">
            <w:pPr>
              <w:jc w:val="center"/>
              <w:rPr>
                <w:rFonts w:cs="Arial"/>
                <w:b/>
                <w:bCs/>
              </w:rPr>
            </w:pPr>
            <w:r w:rsidRPr="005B1533">
              <w:rPr>
                <w:rFonts w:cs="Arial"/>
                <w:b/>
                <w:bCs/>
                <w:sz w:val="22"/>
                <w:szCs w:val="22"/>
              </w:rPr>
              <w:t>(BPT)</w:t>
            </w:r>
          </w:p>
        </w:tc>
        <w:tc>
          <w:tcPr>
            <w:tcW w:w="2442" w:type="dxa"/>
            <w:tcBorders>
              <w:top w:val="single" w:sz="8" w:space="0" w:color="000000"/>
              <w:left w:val="single" w:sz="8" w:space="0" w:color="000000"/>
              <w:bottom w:val="single" w:sz="8" w:space="0" w:color="000000"/>
              <w:right w:val="single" w:sz="8" w:space="0" w:color="000000"/>
            </w:tcBorders>
            <w:shd w:val="clear" w:color="auto" w:fill="auto"/>
            <w:vAlign w:val="center"/>
          </w:tcPr>
          <w:p w:rsidR="00A91A21" w:rsidRPr="005B1533" w:rsidRDefault="00A91A21" w:rsidP="005B1533">
            <w:pPr>
              <w:jc w:val="center"/>
              <w:rPr>
                <w:rFonts w:eastAsia="Calibri" w:cs="Arial"/>
                <w:sz w:val="22"/>
                <w:szCs w:val="22"/>
              </w:rPr>
            </w:pPr>
            <w:r w:rsidRPr="005B1533">
              <w:rPr>
                <w:rFonts w:eastAsia="Calibri" w:cs="Arial"/>
                <w:sz w:val="22"/>
                <w:szCs w:val="22"/>
              </w:rPr>
              <w:t>Ropa de Trabajo, Protección de cabeza, Protección de manos.</w:t>
            </w:r>
          </w:p>
        </w:tc>
        <w:tc>
          <w:tcPr>
            <w:tcW w:w="3945"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A91A21" w:rsidRPr="005B1533" w:rsidRDefault="00A91A21" w:rsidP="005B1533">
            <w:pPr>
              <w:pStyle w:val="Prrafodelista"/>
              <w:numPr>
                <w:ilvl w:val="0"/>
                <w:numId w:val="92"/>
              </w:numPr>
              <w:spacing w:after="0" w:line="240" w:lineRule="auto"/>
              <w:ind w:left="229" w:hanging="218"/>
              <w:contextualSpacing w:val="0"/>
              <w:jc w:val="both"/>
              <w:rPr>
                <w:rFonts w:cs="Arial"/>
              </w:rPr>
            </w:pPr>
            <w:r w:rsidRPr="005B1533">
              <w:rPr>
                <w:rFonts w:cs="Arial"/>
                <w:sz w:val="22"/>
              </w:rPr>
              <w:t>Camiseta con logo de empresa, Jeans, Botas punta de acero.</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Casco protector azul</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Tapones auditivos con diadema</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Guantes de seguridad tipo conductor.</w:t>
            </w:r>
          </w:p>
          <w:p w:rsidR="00A91A21" w:rsidRPr="005B1533" w:rsidRDefault="00A91A21" w:rsidP="005B1533">
            <w:pPr>
              <w:pStyle w:val="Prrafodelista"/>
              <w:numPr>
                <w:ilvl w:val="0"/>
                <w:numId w:val="92"/>
              </w:numPr>
              <w:spacing w:after="0" w:line="240" w:lineRule="auto"/>
              <w:ind w:left="229" w:hanging="218"/>
              <w:contextualSpacing w:val="0"/>
              <w:jc w:val="both"/>
              <w:rPr>
                <w:rFonts w:cs="Arial"/>
                <w:sz w:val="22"/>
              </w:rPr>
            </w:pPr>
            <w:r w:rsidRPr="005B1533">
              <w:rPr>
                <w:rFonts w:cs="Arial"/>
                <w:sz w:val="22"/>
              </w:rPr>
              <w:t>Arnés  para el pecho</w:t>
            </w:r>
          </w:p>
        </w:tc>
      </w:tr>
    </w:tbl>
    <w:p w:rsidR="00A91A21" w:rsidRDefault="00D96DFC" w:rsidP="00FA7B1B">
      <w:pPr>
        <w:pStyle w:val="EstiloTablas"/>
        <w:spacing w:before="120" w:line="480" w:lineRule="auto"/>
        <w:ind w:left="70" w:firstLine="1"/>
      </w:pPr>
      <w:bookmarkStart w:id="731" w:name="_Toc331337621"/>
      <w:bookmarkStart w:id="732" w:name="_Toc336957769"/>
      <w:bookmarkStart w:id="733" w:name="_Toc337167353"/>
      <w:bookmarkStart w:id="734" w:name="_Toc337289679"/>
      <w:r>
        <w:t>Tabla 8.</w:t>
      </w:r>
      <w:r w:rsidR="00774094">
        <w:t>8</w:t>
      </w:r>
      <w:r w:rsidR="002416CB" w:rsidRPr="002416CB">
        <w:t xml:space="preserve"> </w:t>
      </w:r>
      <w:r>
        <w:t>Lista de equipos de protección p</w:t>
      </w:r>
      <w:r w:rsidR="002416CB" w:rsidRPr="002416CB">
        <w:t>ersonal utilizados por área</w:t>
      </w:r>
      <w:r w:rsidR="00A91A21">
        <w:t>.</w:t>
      </w:r>
      <w:bookmarkEnd w:id="731"/>
      <w:bookmarkEnd w:id="732"/>
      <w:bookmarkEnd w:id="733"/>
      <w:bookmarkEnd w:id="734"/>
    </w:p>
    <w:p w:rsidR="00B5059A" w:rsidRPr="00A91A21" w:rsidRDefault="00B5059A" w:rsidP="00D96DFC">
      <w:pPr>
        <w:spacing w:after="200" w:line="480" w:lineRule="auto"/>
        <w:ind w:left="1064"/>
        <w:jc w:val="both"/>
      </w:pPr>
      <w:r w:rsidRPr="00A91A21">
        <w:lastRenderedPageBreak/>
        <w:t>Los operadores se van a distinguir del personal de mantenimiento utilizando casco azul y la camiseta tendrá el nombre OPERACIONES. Es responsabilidad del jefe de turno de área de chequear y comprobar que todos los operadores tengan su equipo de protección.</w:t>
      </w:r>
    </w:p>
    <w:p w:rsidR="00B5059A" w:rsidRPr="00A91A21" w:rsidRDefault="00B5059A" w:rsidP="00A91A21">
      <w:pPr>
        <w:spacing w:after="200" w:line="480" w:lineRule="auto"/>
        <w:ind w:left="1064"/>
        <w:jc w:val="both"/>
        <w:rPr>
          <w:rFonts w:cs="Arial"/>
        </w:rPr>
      </w:pPr>
      <w:r w:rsidRPr="00A91A21">
        <w:t>El equipo de mantenimiento también debe tener un equipo de protección adecuado dependiendo de los trabajos que se realizan. Los trabajos pueden ser</w:t>
      </w:r>
      <w:r w:rsidR="00736DC6">
        <w:t>:</w:t>
      </w:r>
    </w:p>
    <w:p w:rsidR="00B5059A" w:rsidRPr="00A91A21" w:rsidRDefault="0061439D" w:rsidP="00B5059A">
      <w:pPr>
        <w:spacing w:line="360" w:lineRule="auto"/>
        <w:rPr>
          <w:rFonts w:cs="Arial"/>
        </w:rPr>
      </w:pPr>
      <w:r>
        <w:rPr>
          <w:rFonts w:cs="Arial"/>
          <w:noProof/>
          <w:lang w:val="es-ES" w:eastAsia="es-ES"/>
        </w:rPr>
        <w:pict>
          <v:group id="_x0000_s1780" style="position:absolute;margin-left:125.65pt;margin-top:17.85pt;width:220.1pt;height:103pt;z-index:251625472" coordorigin="3647,7641" coordsize="4402,2060">
            <v:shape id="_x0000_s1772" type="#_x0000_t87" style="position:absolute;left:3647;top:7641;width:292;height:2060"/>
            <v:shape id="_x0000_s1773" type="#_x0000_t202" style="position:absolute;left:3838;top:7830;width:4211;height:1581" stroked="f">
              <v:textbox style="mso-next-textbox:#_x0000_s1773">
                <w:txbxContent>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Lubricación, cambio de aceite</w:t>
                    </w:r>
                    <w:r>
                      <w:rPr>
                        <w:rFonts w:cs="Arial"/>
                        <w:sz w:val="22"/>
                        <w:szCs w:val="22"/>
                        <w:lang w:val="es-ES"/>
                      </w:rPr>
                      <w:t>.</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Corte, esmerilado, taladrado</w:t>
                    </w:r>
                    <w:r>
                      <w:rPr>
                        <w:rFonts w:cs="Arial"/>
                        <w:sz w:val="22"/>
                        <w:szCs w:val="22"/>
                        <w:lang w:val="es-ES"/>
                      </w:rPr>
                      <w:t>.</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Mantenimiento de máquina</w:t>
                    </w:r>
                    <w:r>
                      <w:rPr>
                        <w:rFonts w:cs="Arial"/>
                        <w:sz w:val="22"/>
                        <w:szCs w:val="22"/>
                        <w:lang w:val="es-ES"/>
                      </w:rPr>
                      <w:t>.</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Cambio de piezas</w:t>
                    </w:r>
                    <w:r>
                      <w:rPr>
                        <w:rFonts w:cs="Arial"/>
                        <w:sz w:val="22"/>
                        <w:szCs w:val="22"/>
                        <w:lang w:val="es-ES"/>
                      </w:rPr>
                      <w:t>.</w:t>
                    </w:r>
                  </w:p>
                  <w:p w:rsidR="006A697E" w:rsidRDefault="006A697E" w:rsidP="00B72517">
                    <w:pPr>
                      <w:ind w:left="142"/>
                      <w:rPr>
                        <w:lang w:val="es-ES"/>
                      </w:rPr>
                    </w:pPr>
                  </w:p>
                </w:txbxContent>
              </v:textbox>
            </v:shape>
          </v:group>
        </w:pict>
      </w:r>
    </w:p>
    <w:p w:rsidR="00B5059A" w:rsidRPr="00A91A21" w:rsidRDefault="00B5059A" w:rsidP="00B5059A">
      <w:pPr>
        <w:tabs>
          <w:tab w:val="left" w:pos="3390"/>
        </w:tabs>
        <w:spacing w:line="360" w:lineRule="auto"/>
        <w:rPr>
          <w:rFonts w:cs="Arial"/>
          <w:b/>
        </w:rPr>
      </w:pPr>
      <w:r w:rsidRPr="00A91A21">
        <w:rPr>
          <w:rFonts w:cs="Arial"/>
          <w:b/>
        </w:rPr>
        <w:tab/>
      </w:r>
    </w:p>
    <w:p w:rsidR="00B5059A" w:rsidRPr="00A91A21" w:rsidRDefault="00B5059A" w:rsidP="00B5059A">
      <w:pPr>
        <w:spacing w:line="360" w:lineRule="auto"/>
        <w:rPr>
          <w:rFonts w:cs="Arial"/>
          <w:b/>
        </w:rPr>
      </w:pPr>
    </w:p>
    <w:p w:rsidR="00B5059A" w:rsidRPr="00A91A21" w:rsidRDefault="00B5059A" w:rsidP="00782887">
      <w:pPr>
        <w:spacing w:line="360" w:lineRule="auto"/>
        <w:ind w:left="1134"/>
        <w:rPr>
          <w:rFonts w:cs="Arial"/>
        </w:rPr>
      </w:pPr>
      <w:r w:rsidRPr="00A91A21">
        <w:rPr>
          <w:rFonts w:cs="Arial"/>
          <w:b/>
        </w:rPr>
        <w:t xml:space="preserve">Mecánico       </w:t>
      </w: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Pr="00A91A21" w:rsidRDefault="0061439D" w:rsidP="00B72517">
      <w:pPr>
        <w:spacing w:line="360" w:lineRule="auto"/>
        <w:rPr>
          <w:rFonts w:cs="Arial"/>
        </w:rPr>
      </w:pPr>
      <w:r>
        <w:rPr>
          <w:rFonts w:cs="Arial"/>
          <w:noProof/>
          <w:lang w:val="es-ES" w:eastAsia="es-ES"/>
        </w:rPr>
        <w:pict>
          <v:group id="_x0000_s1781" style="position:absolute;margin-left:125.65pt;margin-top:17.75pt;width:205.6pt;height:103pt;z-index:251626496" coordorigin="3647,10950" coordsize="4112,2060">
            <v:shape id="_x0000_s1774" type="#_x0000_t87" style="position:absolute;left:3647;top:10950;width:292;height:2060"/>
            <v:shape id="_x0000_s1775" type="#_x0000_t202" style="position:absolute;left:3838;top:11009;width:3921;height:1959" stroked="f">
              <v:textbox style="mso-next-textbox:#_x0000_s1775">
                <w:txbxContent>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Trabajos de alta tensión</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Mantenimiento motores eléctricos</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Mantenimiento tableros eléctricos y panel eléctrico</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Encendido de la maquinaria</w:t>
                    </w:r>
                  </w:p>
                  <w:p w:rsidR="006A697E" w:rsidRDefault="006A697E" w:rsidP="0063789E">
                    <w:pPr>
                      <w:ind w:left="142" w:hanging="142"/>
                      <w:rPr>
                        <w:lang w:val="es-ES"/>
                      </w:rPr>
                    </w:pPr>
                  </w:p>
                </w:txbxContent>
              </v:textbox>
            </v:shape>
          </v:group>
        </w:pict>
      </w: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Pr="00A91A21" w:rsidRDefault="00B5059A" w:rsidP="00782887">
      <w:pPr>
        <w:spacing w:line="360" w:lineRule="auto"/>
        <w:ind w:left="1134"/>
        <w:rPr>
          <w:rFonts w:cs="Arial"/>
          <w:b/>
        </w:rPr>
      </w:pPr>
      <w:r w:rsidRPr="00A91A21">
        <w:rPr>
          <w:rFonts w:cs="Arial"/>
          <w:b/>
        </w:rPr>
        <w:t>Eléctrico</w:t>
      </w: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Default="00B5059A" w:rsidP="00B72517">
      <w:pPr>
        <w:spacing w:line="360" w:lineRule="auto"/>
        <w:rPr>
          <w:rFonts w:cs="Arial"/>
        </w:rPr>
      </w:pPr>
    </w:p>
    <w:p w:rsidR="00D96DFC" w:rsidRDefault="00D96DFC" w:rsidP="00B72517">
      <w:pPr>
        <w:spacing w:line="360" w:lineRule="auto"/>
        <w:rPr>
          <w:rFonts w:cs="Arial"/>
        </w:rPr>
      </w:pPr>
    </w:p>
    <w:p w:rsidR="00D96DFC" w:rsidRPr="00A91A21" w:rsidRDefault="00D96DFC" w:rsidP="00B72517">
      <w:pPr>
        <w:spacing w:line="360" w:lineRule="auto"/>
        <w:rPr>
          <w:rFonts w:cs="Arial"/>
        </w:rPr>
      </w:pPr>
    </w:p>
    <w:p w:rsidR="00B5059A" w:rsidRPr="00A91A21" w:rsidRDefault="0061439D" w:rsidP="00782887">
      <w:pPr>
        <w:spacing w:line="360" w:lineRule="auto"/>
        <w:rPr>
          <w:rFonts w:cs="Arial"/>
        </w:rPr>
      </w:pPr>
      <w:r>
        <w:rPr>
          <w:rFonts w:cs="Arial"/>
          <w:noProof/>
          <w:lang w:val="es-ES" w:eastAsia="es-ES"/>
        </w:rPr>
        <w:lastRenderedPageBreak/>
        <w:pict>
          <v:group id="_x0000_s1783" style="position:absolute;margin-left:127.25pt;margin-top:5pt;width:253.4pt;height:130pt;z-index:251627520" coordorigin="3658,2326" coordsize="5068,2600">
            <v:shape id="_x0000_s1776" type="#_x0000_t87" style="position:absolute;left:3658;top:2326;width:292;height:2600"/>
            <v:shape id="_x0000_s1777" type="#_x0000_t202" style="position:absolute;left:3823;top:2456;width:4903;height:2335" stroked="f">
              <v:textbox style="mso-next-textbox:#_x0000_s1777">
                <w:txbxContent>
                  <w:p w:rsidR="006A697E" w:rsidRPr="0041715F" w:rsidRDefault="006A697E" w:rsidP="005B1533">
                    <w:pPr>
                      <w:pStyle w:val="Prrafodelista"/>
                      <w:numPr>
                        <w:ilvl w:val="0"/>
                        <w:numId w:val="93"/>
                      </w:numPr>
                      <w:spacing w:line="360" w:lineRule="auto"/>
                      <w:ind w:left="142" w:hanging="142"/>
                      <w:jc w:val="both"/>
                      <w:rPr>
                        <w:rFonts w:cs="Arial"/>
                        <w:sz w:val="22"/>
                        <w:szCs w:val="22"/>
                        <w:lang w:val="es-ES"/>
                      </w:rPr>
                    </w:pPr>
                    <w:r w:rsidRPr="0041715F">
                      <w:rPr>
                        <w:rFonts w:cs="Arial"/>
                        <w:sz w:val="22"/>
                        <w:szCs w:val="22"/>
                        <w:lang w:val="es-ES"/>
                      </w:rPr>
                      <w:t>Trabajos de cambio de plancha en secadores con soldadura de arco</w:t>
                    </w:r>
                    <w:r>
                      <w:rPr>
                        <w:rFonts w:cs="Arial"/>
                        <w:sz w:val="22"/>
                        <w:szCs w:val="22"/>
                        <w:lang w:val="es-ES"/>
                      </w:rPr>
                      <w:t>.</w:t>
                    </w:r>
                    <w:r w:rsidRPr="0041715F">
                      <w:rPr>
                        <w:rFonts w:cs="Arial"/>
                        <w:sz w:val="22"/>
                        <w:szCs w:val="22"/>
                        <w:lang w:val="es-ES"/>
                      </w:rPr>
                      <w:t xml:space="preserve"> </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Trabajo con soldadura de reparación de piezas mecánicas como fisuras, unión de elementos etc.</w:t>
                    </w:r>
                  </w:p>
                  <w:p w:rsidR="006A697E" w:rsidRPr="0041715F" w:rsidRDefault="006A697E" w:rsidP="005B1533">
                    <w:pPr>
                      <w:pStyle w:val="Prrafodelista"/>
                      <w:numPr>
                        <w:ilvl w:val="0"/>
                        <w:numId w:val="93"/>
                      </w:numPr>
                      <w:spacing w:line="360" w:lineRule="auto"/>
                      <w:ind w:left="142" w:hanging="142"/>
                      <w:rPr>
                        <w:rFonts w:cs="Arial"/>
                        <w:sz w:val="22"/>
                        <w:szCs w:val="22"/>
                        <w:lang w:val="es-ES"/>
                      </w:rPr>
                    </w:pPr>
                    <w:r w:rsidRPr="0041715F">
                      <w:rPr>
                        <w:rFonts w:cs="Arial"/>
                        <w:sz w:val="22"/>
                        <w:szCs w:val="22"/>
                        <w:lang w:val="es-ES"/>
                      </w:rPr>
                      <w:t>Cambio  o reparación de tuberías de vapor</w:t>
                    </w:r>
                    <w:r>
                      <w:rPr>
                        <w:rFonts w:cs="Arial"/>
                        <w:sz w:val="22"/>
                        <w:szCs w:val="22"/>
                        <w:lang w:val="es-ES"/>
                      </w:rPr>
                      <w:t>.</w:t>
                    </w:r>
                  </w:p>
                  <w:p w:rsidR="006A697E" w:rsidRDefault="006A697E" w:rsidP="00B72517">
                    <w:pPr>
                      <w:ind w:left="142" w:hanging="142"/>
                      <w:rPr>
                        <w:lang w:val="es-ES"/>
                      </w:rPr>
                    </w:pPr>
                  </w:p>
                </w:txbxContent>
              </v:textbox>
            </v:shape>
          </v:group>
        </w:pict>
      </w:r>
    </w:p>
    <w:p w:rsidR="00B5059A" w:rsidRPr="00A91A21" w:rsidRDefault="00B5059A" w:rsidP="00B72517">
      <w:pPr>
        <w:tabs>
          <w:tab w:val="left" w:pos="1560"/>
        </w:tabs>
        <w:spacing w:line="360" w:lineRule="auto"/>
        <w:rPr>
          <w:rFonts w:cs="Arial"/>
        </w:rPr>
      </w:pPr>
    </w:p>
    <w:p w:rsidR="00B5059A" w:rsidRPr="00A91A21" w:rsidRDefault="00B5059A" w:rsidP="00B5059A">
      <w:pPr>
        <w:spacing w:line="360" w:lineRule="auto"/>
        <w:rPr>
          <w:rFonts w:cs="Arial"/>
        </w:rPr>
      </w:pPr>
    </w:p>
    <w:p w:rsidR="00B5059A" w:rsidRPr="00A91A21" w:rsidRDefault="00B5059A" w:rsidP="00782887">
      <w:pPr>
        <w:spacing w:line="360" w:lineRule="auto"/>
        <w:ind w:left="1134"/>
        <w:rPr>
          <w:rFonts w:cs="Arial"/>
          <w:b/>
        </w:rPr>
      </w:pPr>
      <w:r w:rsidRPr="00A91A21">
        <w:rPr>
          <w:rFonts w:cs="Arial"/>
          <w:b/>
        </w:rPr>
        <w:t>Soldador</w:t>
      </w: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Pr="00A91A21" w:rsidRDefault="00B5059A" w:rsidP="00B5059A">
      <w:pPr>
        <w:spacing w:line="360" w:lineRule="auto"/>
        <w:rPr>
          <w:rFonts w:cs="Arial"/>
        </w:rPr>
      </w:pPr>
    </w:p>
    <w:p w:rsidR="00B5059A" w:rsidRDefault="0061439D" w:rsidP="0063789E">
      <w:pPr>
        <w:spacing w:line="360" w:lineRule="auto"/>
        <w:rPr>
          <w:rFonts w:cs="Arial"/>
        </w:rPr>
      </w:pPr>
      <w:r>
        <w:rPr>
          <w:rFonts w:cs="Arial"/>
          <w:noProof/>
          <w:lang w:val="es-ES" w:eastAsia="es-ES"/>
        </w:rPr>
        <w:pict>
          <v:group id="_x0000_s1784" style="position:absolute;margin-left:128.7pt;margin-top:10.2pt;width:192.85pt;height:116.25pt;z-index:251628544" coordorigin="4842,5370" coordsize="3857,2325">
            <v:shape id="_x0000_s1778" type="#_x0000_t87" style="position:absolute;left:4842;top:5370;width:187;height:2325"/>
            <v:shape id="_x0000_s1779" type="#_x0000_t202" style="position:absolute;left:4966;top:5574;width:3733;height:1974" stroked="f">
              <v:textbox style="mso-next-textbox:#_x0000_s1779">
                <w:txbxContent>
                  <w:p w:rsidR="006A697E" w:rsidRPr="0041715F" w:rsidRDefault="006A697E" w:rsidP="005B1533">
                    <w:pPr>
                      <w:pStyle w:val="Prrafodelista"/>
                      <w:numPr>
                        <w:ilvl w:val="0"/>
                        <w:numId w:val="93"/>
                      </w:numPr>
                      <w:spacing w:line="360" w:lineRule="auto"/>
                      <w:ind w:left="142" w:hanging="142"/>
                      <w:jc w:val="both"/>
                      <w:rPr>
                        <w:rFonts w:cs="Arial"/>
                        <w:lang w:val="es-ES"/>
                      </w:rPr>
                    </w:pPr>
                    <w:r w:rsidRPr="0041715F">
                      <w:rPr>
                        <w:rFonts w:cs="Arial"/>
                        <w:sz w:val="22"/>
                        <w:szCs w:val="22"/>
                        <w:lang w:val="es-ES"/>
                      </w:rPr>
                      <w:t>Trabajo externo especifico como mantenimiento de generador, mantenimiento, planta eléctricas.</w:t>
                    </w:r>
                  </w:p>
                  <w:p w:rsidR="006A697E" w:rsidRPr="0041715F" w:rsidRDefault="006A697E" w:rsidP="005B1533">
                    <w:pPr>
                      <w:pStyle w:val="Prrafodelista"/>
                      <w:numPr>
                        <w:ilvl w:val="0"/>
                        <w:numId w:val="93"/>
                      </w:numPr>
                      <w:spacing w:line="360" w:lineRule="auto"/>
                      <w:ind w:left="142" w:hanging="142"/>
                      <w:jc w:val="both"/>
                      <w:rPr>
                        <w:rFonts w:cs="Arial"/>
                        <w:lang w:val="es-ES"/>
                      </w:rPr>
                    </w:pPr>
                    <w:r w:rsidRPr="0041715F">
                      <w:rPr>
                        <w:rFonts w:cs="Arial"/>
                        <w:sz w:val="22"/>
                        <w:szCs w:val="22"/>
                        <w:lang w:val="es-ES"/>
                      </w:rPr>
                      <w:t>El equipo contratista trae consigo su propio elementos de trabajo</w:t>
                    </w:r>
                    <w:r>
                      <w:rPr>
                        <w:rFonts w:cs="Arial"/>
                        <w:sz w:val="22"/>
                        <w:szCs w:val="22"/>
                        <w:lang w:val="es-ES"/>
                      </w:rPr>
                      <w:t>.</w:t>
                    </w:r>
                  </w:p>
                </w:txbxContent>
              </v:textbox>
            </v:shape>
          </v:group>
        </w:pict>
      </w:r>
    </w:p>
    <w:p w:rsidR="00B5059A" w:rsidRDefault="00B5059A" w:rsidP="00B5059A">
      <w:pPr>
        <w:spacing w:line="360" w:lineRule="auto"/>
        <w:rPr>
          <w:rFonts w:cs="Arial"/>
        </w:rPr>
      </w:pPr>
    </w:p>
    <w:p w:rsidR="00B72517" w:rsidRDefault="00B72517" w:rsidP="00B5059A">
      <w:pPr>
        <w:spacing w:line="360" w:lineRule="auto"/>
        <w:rPr>
          <w:rFonts w:cs="Arial"/>
          <w:b/>
        </w:rPr>
      </w:pPr>
    </w:p>
    <w:p w:rsidR="00B5059A" w:rsidRPr="00A91A21" w:rsidRDefault="00B5059A" w:rsidP="00782887">
      <w:pPr>
        <w:spacing w:line="360" w:lineRule="auto"/>
        <w:ind w:left="1134"/>
        <w:rPr>
          <w:rFonts w:cs="Arial"/>
          <w:b/>
        </w:rPr>
      </w:pPr>
      <w:r w:rsidRPr="00A91A21">
        <w:rPr>
          <w:rFonts w:cs="Arial"/>
          <w:b/>
        </w:rPr>
        <w:t>Contratista</w:t>
      </w:r>
    </w:p>
    <w:p w:rsidR="00B5059A" w:rsidRPr="00A91A21" w:rsidRDefault="00B5059A" w:rsidP="0063789E">
      <w:pPr>
        <w:spacing w:line="360" w:lineRule="auto"/>
        <w:rPr>
          <w:rFonts w:cs="Arial"/>
        </w:rPr>
      </w:pPr>
    </w:p>
    <w:p w:rsidR="00B5059A" w:rsidRDefault="00B5059A" w:rsidP="00B5059A">
      <w:pPr>
        <w:spacing w:line="360" w:lineRule="auto"/>
        <w:jc w:val="both"/>
        <w:rPr>
          <w:rFonts w:cs="Arial"/>
        </w:rPr>
      </w:pPr>
    </w:p>
    <w:p w:rsidR="0041715F" w:rsidRPr="00A91A21" w:rsidRDefault="0041715F" w:rsidP="00B5059A">
      <w:pPr>
        <w:spacing w:line="360" w:lineRule="auto"/>
        <w:jc w:val="both"/>
        <w:rPr>
          <w:rFonts w:cs="Arial"/>
        </w:rPr>
      </w:pPr>
    </w:p>
    <w:p w:rsidR="00B5059A" w:rsidRPr="00A91A21" w:rsidRDefault="00B5059A" w:rsidP="00631015">
      <w:pPr>
        <w:spacing w:after="200" w:line="480" w:lineRule="auto"/>
        <w:ind w:left="1064"/>
        <w:jc w:val="both"/>
        <w:rPr>
          <w:rFonts w:cs="Arial"/>
        </w:rPr>
      </w:pPr>
      <w:r w:rsidRPr="00A91A21">
        <w:rPr>
          <w:rFonts w:cs="Arial"/>
        </w:rPr>
        <w:t>Cada uno de estos trabajos es importante el uso de EPP y la empresa debe asegurar que cada trabajo que realice un contratista sea con las condiciones seguras y aptas para que no ocurra ningún accidente dentro de la empresa.</w:t>
      </w:r>
    </w:p>
    <w:p w:rsidR="00B5059A" w:rsidRPr="00A91A21" w:rsidRDefault="00B5059A" w:rsidP="0063789E">
      <w:pPr>
        <w:spacing w:after="200" w:line="480" w:lineRule="auto"/>
        <w:ind w:left="1064"/>
        <w:jc w:val="both"/>
        <w:rPr>
          <w:rFonts w:cs="Arial"/>
        </w:rPr>
      </w:pPr>
      <w:r w:rsidRPr="0063789E">
        <w:t>Los</w:t>
      </w:r>
      <w:r w:rsidRPr="00A91A21">
        <w:rPr>
          <w:rFonts w:cs="Arial"/>
        </w:rPr>
        <w:t xml:space="preserve"> equipos de protección personal obligatorios para el personal de mantenimiento se han elegido de acuerdo a las actividades generales descritas an</w:t>
      </w:r>
      <w:r w:rsidR="00774094">
        <w:rPr>
          <w:rFonts w:cs="Arial"/>
        </w:rPr>
        <w:t xml:space="preserve">teriormente y se resumen en la siguiente tabla. </w:t>
      </w:r>
    </w:p>
    <w:p w:rsidR="00B5059A" w:rsidRDefault="00B5059A" w:rsidP="00B5059A">
      <w:pPr>
        <w:rPr>
          <w:rFonts w:cs="Arial"/>
        </w:rPr>
      </w:pPr>
    </w:p>
    <w:p w:rsidR="00631015" w:rsidRDefault="00631015" w:rsidP="00B5059A">
      <w:pPr>
        <w:rPr>
          <w:rFonts w:cs="Arial"/>
        </w:rPr>
      </w:pPr>
    </w:p>
    <w:p w:rsidR="00631015" w:rsidRPr="00A91A21" w:rsidRDefault="00631015" w:rsidP="00B5059A">
      <w:pPr>
        <w:rPr>
          <w:rFonts w:cs="Arial"/>
        </w:rPr>
      </w:pPr>
    </w:p>
    <w:tbl>
      <w:tblPr>
        <w:tblpPr w:leftFromText="141" w:rightFromText="141" w:vertAnchor="text" w:tblpX="96" w:tblpY="18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51"/>
        <w:gridCol w:w="2363"/>
        <w:gridCol w:w="4334"/>
      </w:tblGrid>
      <w:tr w:rsidR="00B5059A" w:rsidRPr="005B1533" w:rsidTr="005B1533">
        <w:trPr>
          <w:trHeight w:val="421"/>
        </w:trPr>
        <w:tc>
          <w:tcPr>
            <w:tcW w:w="1951"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5059A" w:rsidRPr="005B1533" w:rsidRDefault="00B5059A" w:rsidP="005B1533">
            <w:pPr>
              <w:jc w:val="center"/>
              <w:rPr>
                <w:rFonts w:cs="Arial"/>
                <w:b/>
                <w:bCs/>
              </w:rPr>
            </w:pPr>
            <w:r w:rsidRPr="005B1533">
              <w:rPr>
                <w:rFonts w:cs="Arial"/>
                <w:b/>
                <w:bCs/>
              </w:rPr>
              <w:lastRenderedPageBreak/>
              <w:t>Mantenimiento</w:t>
            </w:r>
          </w:p>
        </w:tc>
        <w:tc>
          <w:tcPr>
            <w:tcW w:w="2363"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rsidR="00B5059A" w:rsidRPr="005B1533" w:rsidRDefault="00B5059A" w:rsidP="005B1533">
            <w:pPr>
              <w:jc w:val="center"/>
              <w:rPr>
                <w:rFonts w:cs="Arial"/>
                <w:b/>
                <w:bCs/>
              </w:rPr>
            </w:pPr>
            <w:r w:rsidRPr="005B1533">
              <w:rPr>
                <w:rFonts w:cs="Arial"/>
                <w:b/>
                <w:bCs/>
              </w:rPr>
              <w:t>Elemento de Protección</w:t>
            </w:r>
          </w:p>
        </w:tc>
        <w:tc>
          <w:tcPr>
            <w:tcW w:w="4334" w:type="dxa"/>
            <w:tcBorders>
              <w:top w:val="single" w:sz="8" w:space="0" w:color="000000"/>
              <w:left w:val="single" w:sz="8" w:space="0" w:color="000000"/>
              <w:bottom w:val="single" w:sz="18" w:space="0" w:color="000000"/>
              <w:right w:val="single" w:sz="8" w:space="0" w:color="000000"/>
            </w:tcBorders>
            <w:shd w:val="clear" w:color="auto" w:fill="auto"/>
            <w:vAlign w:val="center"/>
          </w:tcPr>
          <w:p w:rsidR="00B5059A" w:rsidRPr="005B1533" w:rsidRDefault="00B5059A" w:rsidP="005B1533">
            <w:pPr>
              <w:jc w:val="center"/>
              <w:rPr>
                <w:rFonts w:cs="Arial"/>
                <w:b/>
                <w:bCs/>
              </w:rPr>
            </w:pPr>
            <w:r w:rsidRPr="005B1533">
              <w:rPr>
                <w:rFonts w:cs="Arial"/>
                <w:b/>
                <w:bCs/>
              </w:rPr>
              <w:t>EPP’S Especifico</w:t>
            </w:r>
          </w:p>
        </w:tc>
      </w:tr>
      <w:tr w:rsidR="00B5059A" w:rsidRPr="005B1533" w:rsidTr="005B1533">
        <w:trPr>
          <w:trHeight w:val="1677"/>
        </w:trPr>
        <w:tc>
          <w:tcPr>
            <w:tcW w:w="195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5059A" w:rsidRPr="005B1533" w:rsidRDefault="00B5059A" w:rsidP="005B1533">
            <w:pPr>
              <w:jc w:val="center"/>
              <w:rPr>
                <w:rFonts w:cs="Arial"/>
                <w:b/>
                <w:bCs/>
              </w:rPr>
            </w:pPr>
            <w:r w:rsidRPr="005B1533">
              <w:rPr>
                <w:rFonts w:cs="Arial"/>
                <w:b/>
                <w:bCs/>
              </w:rPr>
              <w:t>Eléctrico</w:t>
            </w:r>
          </w:p>
        </w:tc>
        <w:tc>
          <w:tcPr>
            <w:tcW w:w="236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B5059A" w:rsidRPr="005B1533" w:rsidRDefault="00B5059A" w:rsidP="00D96DFC">
            <w:pPr>
              <w:jc w:val="center"/>
              <w:rPr>
                <w:rFonts w:cs="Arial"/>
              </w:rPr>
            </w:pPr>
            <w:r w:rsidRPr="005B1533">
              <w:rPr>
                <w:rFonts w:eastAsia="Calibri" w:cs="Arial"/>
              </w:rPr>
              <w:t>Ropa de trabajo, Protección de cabeza, Protección de</w:t>
            </w:r>
            <w:r w:rsidR="00D96DFC">
              <w:rPr>
                <w:rFonts w:eastAsia="Calibri" w:cs="Arial"/>
              </w:rPr>
              <w:t xml:space="preserve"> manos, Protección respiratoria, </w:t>
            </w:r>
            <w:r w:rsidRPr="005B1533">
              <w:rPr>
                <w:rFonts w:eastAsia="Calibri" w:cs="Arial"/>
              </w:rPr>
              <w:t>Protección auditiva</w:t>
            </w:r>
          </w:p>
        </w:tc>
        <w:tc>
          <w:tcPr>
            <w:tcW w:w="43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B5059A" w:rsidRPr="005B1533" w:rsidRDefault="00B5059A" w:rsidP="005B1533">
            <w:pPr>
              <w:pStyle w:val="Prrafodelista"/>
              <w:numPr>
                <w:ilvl w:val="0"/>
                <w:numId w:val="92"/>
              </w:numPr>
              <w:spacing w:after="0" w:line="240" w:lineRule="auto"/>
              <w:ind w:left="229" w:hanging="218"/>
              <w:contextualSpacing w:val="0"/>
              <w:jc w:val="both"/>
              <w:rPr>
                <w:rFonts w:eastAsia="Times New Roman" w:cs="Arial"/>
                <w:szCs w:val="24"/>
                <w:lang w:eastAsia="es-MX"/>
              </w:rPr>
            </w:pPr>
            <w:r w:rsidRPr="005B1533">
              <w:rPr>
                <w:rFonts w:cs="Arial"/>
                <w:sz w:val="22"/>
              </w:rPr>
              <w:t>Camiseta</w:t>
            </w:r>
            <w:r w:rsidRPr="005B1533">
              <w:rPr>
                <w:rFonts w:cs="Arial"/>
                <w:szCs w:val="24"/>
              </w:rPr>
              <w:t>, Jeans, Botas puntas de acero dieléctricas.</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Casco clase  B  para descargas eléctricas  amarillo</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Guantes de goma</w:t>
            </w:r>
          </w:p>
          <w:p w:rsidR="00B5059A" w:rsidRPr="005B1533" w:rsidRDefault="00B5059A" w:rsidP="005B1533">
            <w:pPr>
              <w:pStyle w:val="Prrafodelista"/>
              <w:numPr>
                <w:ilvl w:val="0"/>
                <w:numId w:val="92"/>
              </w:numPr>
              <w:spacing w:after="0" w:line="240" w:lineRule="auto"/>
              <w:ind w:left="229" w:hanging="218"/>
              <w:contextualSpacing w:val="0"/>
              <w:jc w:val="both"/>
              <w:rPr>
                <w:rFonts w:eastAsia="Times New Roman" w:cs="Arial"/>
                <w:szCs w:val="24"/>
                <w:lang w:eastAsia="es-MX"/>
              </w:rPr>
            </w:pPr>
            <w:r w:rsidRPr="005B1533">
              <w:rPr>
                <w:rFonts w:cs="Arial"/>
                <w:szCs w:val="24"/>
              </w:rPr>
              <w:t>Tapones auditivos de copa</w:t>
            </w:r>
          </w:p>
        </w:tc>
      </w:tr>
      <w:tr w:rsidR="00B5059A" w:rsidRPr="005B1533" w:rsidTr="005B1533">
        <w:trPr>
          <w:trHeight w:val="2837"/>
        </w:trPr>
        <w:tc>
          <w:tcPr>
            <w:tcW w:w="19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59A" w:rsidRPr="005B1533" w:rsidRDefault="00B5059A" w:rsidP="005B1533">
            <w:pPr>
              <w:jc w:val="center"/>
              <w:rPr>
                <w:rFonts w:cs="Arial"/>
                <w:b/>
                <w:bCs/>
              </w:rPr>
            </w:pPr>
            <w:r w:rsidRPr="005B1533">
              <w:rPr>
                <w:rFonts w:cs="Arial"/>
                <w:b/>
                <w:bCs/>
              </w:rPr>
              <w:t>Mecánico</w:t>
            </w:r>
          </w:p>
        </w:tc>
        <w:tc>
          <w:tcPr>
            <w:tcW w:w="2363"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59A" w:rsidRPr="005B1533" w:rsidRDefault="00B5059A" w:rsidP="005B1533">
            <w:pPr>
              <w:jc w:val="center"/>
              <w:rPr>
                <w:rFonts w:cs="Arial"/>
              </w:rPr>
            </w:pPr>
            <w:r w:rsidRPr="005B1533">
              <w:rPr>
                <w:rFonts w:eastAsia="Calibri" w:cs="Arial"/>
              </w:rPr>
              <w:t>Ropa de trabajo, Protección de cabeza, Protección de manos, Protección trabajo en altura, Protección de ojos</w:t>
            </w:r>
          </w:p>
        </w:tc>
        <w:tc>
          <w:tcPr>
            <w:tcW w:w="433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Camiseta, Jeans, Botas puntas de acero dieléctricas.</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Casco clase C para golpes y caída amarillo</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Guantes de goma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Protectores auditivos adaptados al casco</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Gafas antiparras para polvo</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lang w:val="es-ES"/>
              </w:rPr>
              <w:t>Arnés para trabajos en altura</w:t>
            </w:r>
          </w:p>
        </w:tc>
      </w:tr>
      <w:tr w:rsidR="00B5059A" w:rsidRPr="005B1533" w:rsidTr="005B1533">
        <w:trPr>
          <w:trHeight w:val="2948"/>
        </w:trPr>
        <w:tc>
          <w:tcPr>
            <w:tcW w:w="1951"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B5059A" w:rsidRPr="005B1533" w:rsidRDefault="00B5059A" w:rsidP="005B1533">
            <w:pPr>
              <w:jc w:val="center"/>
              <w:rPr>
                <w:rFonts w:cs="Arial"/>
                <w:b/>
                <w:bCs/>
              </w:rPr>
            </w:pPr>
            <w:r w:rsidRPr="005B1533">
              <w:rPr>
                <w:rFonts w:cs="Arial"/>
                <w:b/>
                <w:bCs/>
              </w:rPr>
              <w:t>Soldador</w:t>
            </w:r>
          </w:p>
        </w:tc>
        <w:tc>
          <w:tcPr>
            <w:tcW w:w="2363"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59A" w:rsidRPr="005B1533" w:rsidRDefault="00B5059A" w:rsidP="005B1533">
            <w:pPr>
              <w:jc w:val="center"/>
              <w:rPr>
                <w:rFonts w:cs="Arial"/>
              </w:rPr>
            </w:pPr>
            <w:r w:rsidRPr="005B1533">
              <w:rPr>
                <w:rFonts w:eastAsia="Calibri" w:cs="Arial"/>
              </w:rPr>
              <w:t>Ropa de trabajo, Protección de cabeza, Protección de manos, Protección trabajo en altura, Protección de ojos</w:t>
            </w:r>
          </w:p>
        </w:tc>
        <w:tc>
          <w:tcPr>
            <w:tcW w:w="433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Respirador para humos de soldadura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Guantes para soldadura.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Pantalla para radiaciones de soldadura.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Mangas para soldadura.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Polainas para soldadura.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Gafas o caretas para soldar</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Protector Facial</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Arnés para trabajo en altura</w:t>
            </w:r>
          </w:p>
        </w:tc>
      </w:tr>
      <w:tr w:rsidR="00B5059A" w:rsidRPr="005B1533" w:rsidTr="005B1533">
        <w:trPr>
          <w:trHeight w:val="1312"/>
        </w:trPr>
        <w:tc>
          <w:tcPr>
            <w:tcW w:w="1951"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59A" w:rsidRPr="005B1533" w:rsidRDefault="00B5059A" w:rsidP="005B1533">
            <w:pPr>
              <w:jc w:val="center"/>
              <w:rPr>
                <w:rFonts w:cs="Arial"/>
                <w:b/>
                <w:bCs/>
              </w:rPr>
            </w:pPr>
            <w:r w:rsidRPr="005B1533">
              <w:rPr>
                <w:rFonts w:cs="Arial"/>
                <w:b/>
                <w:bCs/>
              </w:rPr>
              <w:t>Contratista</w:t>
            </w:r>
          </w:p>
        </w:tc>
        <w:tc>
          <w:tcPr>
            <w:tcW w:w="2363" w:type="dxa"/>
            <w:tcBorders>
              <w:top w:val="single" w:sz="8" w:space="0" w:color="000000"/>
              <w:left w:val="single" w:sz="8" w:space="0" w:color="000000"/>
              <w:bottom w:val="single" w:sz="8" w:space="0" w:color="000000"/>
              <w:right w:val="single" w:sz="8" w:space="0" w:color="000000"/>
            </w:tcBorders>
            <w:shd w:val="clear" w:color="auto" w:fill="auto"/>
            <w:vAlign w:val="center"/>
          </w:tcPr>
          <w:p w:rsidR="00B5059A" w:rsidRPr="005B1533" w:rsidRDefault="00B5059A" w:rsidP="00153837">
            <w:pPr>
              <w:jc w:val="center"/>
              <w:rPr>
                <w:rFonts w:cs="Arial"/>
              </w:rPr>
            </w:pPr>
            <w:r w:rsidRPr="005B1533">
              <w:rPr>
                <w:rFonts w:eastAsia="Calibri" w:cs="Arial"/>
              </w:rPr>
              <w:t>Protección de</w:t>
            </w:r>
            <w:r w:rsidR="00153837">
              <w:rPr>
                <w:rFonts w:eastAsia="Calibri" w:cs="Arial"/>
              </w:rPr>
              <w:t xml:space="preserve"> acuerdo al trabajo solicitado</w:t>
            </w:r>
          </w:p>
        </w:tc>
        <w:tc>
          <w:tcPr>
            <w:tcW w:w="433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Casco clase A</w:t>
            </w:r>
          </w:p>
          <w:p w:rsidR="00B5059A" w:rsidRPr="005B1533" w:rsidRDefault="00B5059A" w:rsidP="005B1533">
            <w:pPr>
              <w:pStyle w:val="Prrafodelista"/>
              <w:numPr>
                <w:ilvl w:val="0"/>
                <w:numId w:val="92"/>
              </w:numPr>
              <w:spacing w:after="0" w:line="240" w:lineRule="auto"/>
              <w:ind w:left="229" w:hanging="218"/>
              <w:contextualSpacing w:val="0"/>
              <w:jc w:val="both"/>
              <w:rPr>
                <w:rFonts w:cs="Arial"/>
                <w:szCs w:val="24"/>
              </w:rPr>
            </w:pPr>
            <w:r w:rsidRPr="005B1533">
              <w:rPr>
                <w:rFonts w:cs="Arial"/>
                <w:szCs w:val="24"/>
              </w:rPr>
              <w:t>Tapones auditivos tipo copa</w:t>
            </w:r>
          </w:p>
        </w:tc>
      </w:tr>
    </w:tbl>
    <w:p w:rsidR="00FA7B1B" w:rsidRDefault="00D96DFC" w:rsidP="00D96DFC">
      <w:pPr>
        <w:pStyle w:val="EstiloTablas"/>
        <w:spacing w:before="120"/>
        <w:ind w:left="70" w:firstLine="1"/>
      </w:pPr>
      <w:bookmarkStart w:id="735" w:name="_Toc331337622"/>
      <w:bookmarkStart w:id="736" w:name="_Toc336957770"/>
      <w:bookmarkStart w:id="737" w:name="_Toc337167354"/>
      <w:bookmarkStart w:id="738" w:name="_Toc337289680"/>
      <w:r>
        <w:t>Tabla 8.</w:t>
      </w:r>
      <w:r w:rsidR="00774094">
        <w:t>9</w:t>
      </w:r>
      <w:r>
        <w:t xml:space="preserve"> Lista de equipos de protección p</w:t>
      </w:r>
      <w:r w:rsidR="00FA7B1B" w:rsidRPr="002416CB">
        <w:t xml:space="preserve">ersonal utilizados </w:t>
      </w:r>
      <w:r>
        <w:t>en mantenimiento</w:t>
      </w:r>
      <w:r w:rsidR="00FA7B1B">
        <w:t>.</w:t>
      </w:r>
      <w:bookmarkEnd w:id="735"/>
      <w:bookmarkEnd w:id="736"/>
      <w:bookmarkEnd w:id="737"/>
      <w:bookmarkEnd w:id="738"/>
    </w:p>
    <w:p w:rsidR="00B5059A" w:rsidRPr="00FA7B1B" w:rsidRDefault="00B5059A" w:rsidP="00B5059A">
      <w:pPr>
        <w:rPr>
          <w:rFonts w:cs="Arial"/>
          <w:lang w:val="es-ES"/>
        </w:rPr>
      </w:pPr>
    </w:p>
    <w:p w:rsidR="0063789E" w:rsidRPr="00A91A21" w:rsidRDefault="0063789E" w:rsidP="00B5059A">
      <w:pPr>
        <w:rPr>
          <w:rFonts w:cs="Arial"/>
        </w:rPr>
      </w:pPr>
    </w:p>
    <w:p w:rsidR="00B5059A" w:rsidRPr="00631015" w:rsidRDefault="00B5059A" w:rsidP="00631015">
      <w:pPr>
        <w:spacing w:after="200" w:line="480" w:lineRule="auto"/>
        <w:ind w:left="1064"/>
        <w:jc w:val="both"/>
        <w:rPr>
          <w:rFonts w:cs="Arial"/>
        </w:rPr>
      </w:pPr>
      <w:r w:rsidRPr="00A91A21">
        <w:rPr>
          <w:rFonts w:cs="Arial"/>
        </w:rPr>
        <w:lastRenderedPageBreak/>
        <w:t xml:space="preserve">Una vez seleccionado el equipo de protección adecuado para cada área y tipo de trabajo, Se  realiza la entrega del EPP a cada trabajador y este deberá firmar la entrega en el formato </w:t>
      </w:r>
      <w:r w:rsidR="009E3205" w:rsidRPr="009E3205">
        <w:rPr>
          <w:rFonts w:cs="Arial"/>
        </w:rPr>
        <w:t>F-SEG-007</w:t>
      </w:r>
      <w:r w:rsidR="00526817">
        <w:rPr>
          <w:rFonts w:cs="Arial"/>
        </w:rPr>
        <w:t xml:space="preserve"> formato de entrega de EPP</w:t>
      </w:r>
      <w:r w:rsidRPr="00A91A21">
        <w:rPr>
          <w:rFonts w:cs="Arial"/>
        </w:rPr>
        <w:t>. A su vez el supervisor de seguridad deberá chequear que cada trabajador lo utilice y llenar  el  formato de repor</w:t>
      </w:r>
      <w:r w:rsidR="009E3205">
        <w:rPr>
          <w:rFonts w:cs="Arial"/>
        </w:rPr>
        <w:t>te de revisión de EPP  F-SEG-008</w:t>
      </w:r>
      <w:r w:rsidRPr="00A91A21">
        <w:rPr>
          <w:rFonts w:cs="Arial"/>
        </w:rPr>
        <w:t xml:space="preserve">. El chequeo será quincenal. Ambos formatos se los puede observan en el </w:t>
      </w:r>
      <w:r w:rsidR="00526817" w:rsidRPr="009E3205">
        <w:rPr>
          <w:rFonts w:cs="Arial"/>
        </w:rPr>
        <w:t>ANEXO</w:t>
      </w:r>
      <w:r w:rsidR="00526817">
        <w:rPr>
          <w:rFonts w:cs="Arial"/>
        </w:rPr>
        <w:t xml:space="preserve"> L</w:t>
      </w:r>
    </w:p>
    <w:p w:rsidR="00B5059A" w:rsidRPr="00631015" w:rsidRDefault="00B5059A" w:rsidP="00631015">
      <w:pPr>
        <w:spacing w:after="200" w:line="480" w:lineRule="auto"/>
        <w:ind w:left="1064"/>
        <w:jc w:val="both"/>
        <w:rPr>
          <w:rFonts w:cs="Arial"/>
          <w:b/>
          <w:bCs/>
        </w:rPr>
      </w:pPr>
      <w:r w:rsidRPr="00A91A21">
        <w:rPr>
          <w:rFonts w:cs="Arial"/>
          <w:b/>
          <w:bCs/>
        </w:rPr>
        <w:t>Protección Colectiva.</w:t>
      </w:r>
    </w:p>
    <w:p w:rsidR="00B5059A" w:rsidRPr="00A91A21" w:rsidRDefault="00B5059A" w:rsidP="00FA7B1B">
      <w:pPr>
        <w:spacing w:after="200" w:line="480" w:lineRule="auto"/>
        <w:ind w:left="1064"/>
        <w:jc w:val="both"/>
        <w:rPr>
          <w:rFonts w:cs="Arial"/>
        </w:rPr>
      </w:pPr>
      <w:r w:rsidRPr="00A91A21">
        <w:rPr>
          <w:rFonts w:cs="Arial"/>
        </w:rPr>
        <w:t xml:space="preserve">La protección colectiva es un tipo de elemento de seguridad que protege a varios trabajadores sin necesidad de realizar ningún tipo de operación. Dentro de la planta se </w:t>
      </w:r>
      <w:r w:rsidR="003051C9" w:rsidRPr="00A91A21">
        <w:rPr>
          <w:rFonts w:cs="Arial"/>
        </w:rPr>
        <w:t>observó</w:t>
      </w:r>
      <w:r w:rsidRPr="00A91A21">
        <w:rPr>
          <w:rFonts w:cs="Arial"/>
        </w:rPr>
        <w:t xml:space="preserve"> que no tenían ningún tipo de protección colectiva, no existe señalización de seguridad adecuada, por esta razón se </w:t>
      </w:r>
      <w:r w:rsidR="003051C9" w:rsidRPr="00A91A21">
        <w:rPr>
          <w:rFonts w:cs="Arial"/>
        </w:rPr>
        <w:t>realizó</w:t>
      </w:r>
      <w:r w:rsidRPr="00A91A21">
        <w:rPr>
          <w:rFonts w:cs="Arial"/>
        </w:rPr>
        <w:t xml:space="preserve"> un procedimiento de señalizaciones para el tipo de situación pertinente, esta se encuentra en el </w:t>
      </w:r>
      <w:r w:rsidRPr="008E4A81">
        <w:rPr>
          <w:rFonts w:cs="Arial"/>
        </w:rPr>
        <w:t>ANEXO</w:t>
      </w:r>
      <w:r w:rsidRPr="00A91A21">
        <w:rPr>
          <w:rFonts w:cs="Arial"/>
        </w:rPr>
        <w:t xml:space="preserve"> </w:t>
      </w:r>
      <w:r w:rsidR="00526817">
        <w:rPr>
          <w:rFonts w:cs="Arial"/>
        </w:rPr>
        <w:t xml:space="preserve">M </w:t>
      </w:r>
      <w:r w:rsidRPr="00A91A21">
        <w:rPr>
          <w:rFonts w:cs="Arial"/>
        </w:rPr>
        <w:t xml:space="preserve">tampoco existen extintores ni líneas de vida que protejan a los trabajadores en conjunto. </w:t>
      </w:r>
    </w:p>
    <w:p w:rsidR="00B5059A" w:rsidRPr="00A91A21" w:rsidRDefault="00B5059A" w:rsidP="00631015">
      <w:pPr>
        <w:spacing w:after="200" w:line="480" w:lineRule="auto"/>
        <w:ind w:left="1064"/>
        <w:jc w:val="both"/>
        <w:rPr>
          <w:rFonts w:cs="Arial"/>
        </w:rPr>
      </w:pPr>
      <w:r w:rsidRPr="00A91A21">
        <w:rPr>
          <w:rFonts w:cs="Arial"/>
        </w:rPr>
        <w:t>Se ha considerado los siguientes sistemas de protección colectiva que son necesarios para implementar un sistema de seguridad y son los siguientes:</w:t>
      </w:r>
    </w:p>
    <w:p w:rsidR="00B5059A" w:rsidRPr="00631015" w:rsidRDefault="00B5059A" w:rsidP="00631015">
      <w:pPr>
        <w:spacing w:after="200" w:line="480" w:lineRule="auto"/>
        <w:ind w:left="1064"/>
        <w:jc w:val="both"/>
        <w:rPr>
          <w:rFonts w:cs="Arial"/>
          <w:b/>
          <w:bCs/>
        </w:rPr>
      </w:pPr>
      <w:r w:rsidRPr="00A91A21">
        <w:rPr>
          <w:rFonts w:cs="Arial"/>
          <w:b/>
          <w:bCs/>
        </w:rPr>
        <w:lastRenderedPageBreak/>
        <w:t>Andamios.-</w:t>
      </w:r>
    </w:p>
    <w:p w:rsidR="00B5059A" w:rsidRPr="00631015" w:rsidRDefault="00B5059A" w:rsidP="00631015">
      <w:pPr>
        <w:spacing w:after="200" w:line="480" w:lineRule="auto"/>
        <w:ind w:left="1064"/>
        <w:jc w:val="both"/>
        <w:rPr>
          <w:rFonts w:cs="Arial"/>
          <w:bCs/>
        </w:rPr>
      </w:pPr>
      <w:r w:rsidRPr="00A91A21">
        <w:rPr>
          <w:rFonts w:cs="Arial"/>
          <w:bCs/>
        </w:rPr>
        <w:t xml:space="preserve">Este tipo de sistema de seguridad se utiliza cuando se necesita realizar trabajos en alturas, el equipo de mantenimiento realiza cambio de tuberías, mantenimiento a </w:t>
      </w:r>
      <w:r w:rsidR="00266AED" w:rsidRPr="00A91A21">
        <w:rPr>
          <w:rFonts w:cs="Arial"/>
          <w:bCs/>
        </w:rPr>
        <w:t>máquinas</w:t>
      </w:r>
      <w:r w:rsidRPr="00A91A21">
        <w:rPr>
          <w:rFonts w:cs="Arial"/>
          <w:bCs/>
        </w:rPr>
        <w:t>, pintado de paredes y tod</w:t>
      </w:r>
      <w:r w:rsidR="00ED6CFE">
        <w:rPr>
          <w:rFonts w:cs="Arial"/>
          <w:bCs/>
        </w:rPr>
        <w:t>a</w:t>
      </w:r>
      <w:r w:rsidRPr="00A91A21">
        <w:rPr>
          <w:rFonts w:cs="Arial"/>
          <w:bCs/>
        </w:rPr>
        <w:t>s estas actividades deben realizarse utilizando un andamio.</w:t>
      </w:r>
    </w:p>
    <w:p w:rsidR="00B5059A" w:rsidRPr="00A91A21" w:rsidRDefault="00B5059A" w:rsidP="00631015">
      <w:pPr>
        <w:spacing w:after="200" w:line="480" w:lineRule="auto"/>
        <w:ind w:left="1064"/>
        <w:jc w:val="both"/>
        <w:rPr>
          <w:rFonts w:cs="Arial"/>
          <w:b/>
          <w:bCs/>
        </w:rPr>
      </w:pPr>
      <w:r w:rsidRPr="00A91A21">
        <w:rPr>
          <w:rFonts w:cs="Arial"/>
          <w:b/>
          <w:bCs/>
        </w:rPr>
        <w:t>Disposiciones generales.-</w:t>
      </w:r>
    </w:p>
    <w:p w:rsidR="00B5059A" w:rsidRPr="00A91A21" w:rsidRDefault="00B5059A" w:rsidP="00631015">
      <w:pPr>
        <w:spacing w:after="200" w:line="480" w:lineRule="auto"/>
        <w:ind w:left="1064"/>
        <w:jc w:val="both"/>
        <w:rPr>
          <w:rFonts w:cs="Arial"/>
        </w:rPr>
      </w:pPr>
      <w:r w:rsidRPr="00631015">
        <w:t>Deben</w:t>
      </w:r>
      <w:r w:rsidRPr="00A91A21">
        <w:rPr>
          <w:rFonts w:cs="Arial"/>
        </w:rPr>
        <w:t xml:space="preserve"> garantizar la seguridad de los trabajadores, y a tal efecto deberán satisfacer las condiciones de</w:t>
      </w:r>
      <w:r w:rsidR="00736DC6">
        <w:rPr>
          <w:rFonts w:cs="Arial"/>
        </w:rPr>
        <w:t>:</w:t>
      </w:r>
    </w:p>
    <w:p w:rsidR="00B5059A" w:rsidRPr="00A91A21" w:rsidRDefault="00B5059A" w:rsidP="00631015">
      <w:pPr>
        <w:spacing w:after="200" w:line="480" w:lineRule="auto"/>
        <w:ind w:left="1064"/>
        <w:jc w:val="both"/>
        <w:rPr>
          <w:rFonts w:cs="Arial"/>
        </w:rPr>
      </w:pPr>
      <w:r w:rsidRPr="00A91A21">
        <w:rPr>
          <w:rFonts w:cs="Arial"/>
        </w:rPr>
        <w:t>1. Rigidez.</w:t>
      </w:r>
    </w:p>
    <w:p w:rsidR="00B5059A" w:rsidRPr="00A91A21" w:rsidRDefault="00B5059A" w:rsidP="00631015">
      <w:pPr>
        <w:spacing w:after="200" w:line="480" w:lineRule="auto"/>
        <w:ind w:left="1064"/>
        <w:jc w:val="both"/>
        <w:rPr>
          <w:rFonts w:cs="Arial"/>
        </w:rPr>
      </w:pPr>
      <w:r w:rsidRPr="00A91A21">
        <w:rPr>
          <w:rFonts w:cs="Arial"/>
        </w:rPr>
        <w:t>2. Resistencia.</w:t>
      </w:r>
    </w:p>
    <w:p w:rsidR="00B5059A" w:rsidRPr="00A91A21" w:rsidRDefault="00B5059A" w:rsidP="00631015">
      <w:pPr>
        <w:spacing w:after="200" w:line="480" w:lineRule="auto"/>
        <w:ind w:left="1064"/>
        <w:jc w:val="both"/>
        <w:rPr>
          <w:rFonts w:cs="Arial"/>
        </w:rPr>
      </w:pPr>
      <w:r w:rsidRPr="00A91A21">
        <w:rPr>
          <w:rFonts w:cs="Arial"/>
        </w:rPr>
        <w:t>3. Estabilidad.</w:t>
      </w:r>
    </w:p>
    <w:p w:rsidR="00B5059A" w:rsidRPr="00A91A21" w:rsidRDefault="00B5059A" w:rsidP="00631015">
      <w:pPr>
        <w:spacing w:after="200" w:line="480" w:lineRule="auto"/>
        <w:ind w:left="1064"/>
        <w:jc w:val="both"/>
        <w:rPr>
          <w:rFonts w:cs="Arial"/>
        </w:rPr>
      </w:pPr>
      <w:r w:rsidRPr="00A91A21">
        <w:rPr>
          <w:rFonts w:cs="Arial"/>
        </w:rPr>
        <w:t>4. Apropiados para la tarea a realizar.</w:t>
      </w:r>
    </w:p>
    <w:p w:rsidR="00B5059A" w:rsidRPr="00A91A21" w:rsidRDefault="00B5059A" w:rsidP="00631015">
      <w:pPr>
        <w:spacing w:after="200" w:line="480" w:lineRule="auto"/>
        <w:ind w:left="1064"/>
        <w:jc w:val="both"/>
        <w:rPr>
          <w:rFonts w:cs="Arial"/>
        </w:rPr>
      </w:pPr>
      <w:r w:rsidRPr="00A91A21">
        <w:rPr>
          <w:rFonts w:cs="Arial"/>
        </w:rPr>
        <w:t>5. Dotados de los dispositivos de seguridad correspondientes.</w:t>
      </w:r>
    </w:p>
    <w:p w:rsidR="00B5059A" w:rsidRPr="00A91A21" w:rsidRDefault="00B5059A" w:rsidP="00631015">
      <w:pPr>
        <w:spacing w:after="200" w:line="480" w:lineRule="auto"/>
        <w:ind w:left="1064"/>
        <w:jc w:val="both"/>
        <w:rPr>
          <w:rFonts w:cs="Arial"/>
        </w:rPr>
      </w:pPr>
      <w:r w:rsidRPr="00A91A21">
        <w:rPr>
          <w:rFonts w:cs="Arial"/>
        </w:rPr>
        <w:t xml:space="preserve">6. </w:t>
      </w:r>
      <w:r w:rsidRPr="00631015">
        <w:rPr>
          <w:rFonts w:cs="Arial"/>
        </w:rPr>
        <w:t>Inmóviles</w:t>
      </w:r>
      <w:r w:rsidRPr="00A91A21">
        <w:rPr>
          <w:rFonts w:cs="Arial"/>
        </w:rPr>
        <w:t xml:space="preserve"> lateral y verticalmente.</w:t>
      </w:r>
    </w:p>
    <w:p w:rsidR="00B5059A" w:rsidRPr="00A91A21" w:rsidRDefault="00B5059A" w:rsidP="00631015">
      <w:pPr>
        <w:spacing w:after="200" w:line="480" w:lineRule="auto"/>
        <w:ind w:left="1064"/>
        <w:jc w:val="both"/>
        <w:rPr>
          <w:rFonts w:cs="Arial"/>
        </w:rPr>
      </w:pPr>
      <w:r w:rsidRPr="00A91A21">
        <w:rPr>
          <w:rFonts w:cs="Arial"/>
        </w:rPr>
        <w:t xml:space="preserve">Las </w:t>
      </w:r>
      <w:r w:rsidRPr="00A91A21">
        <w:rPr>
          <w:rFonts w:cs="Arial"/>
          <w:bCs/>
        </w:rPr>
        <w:t>plataformas</w:t>
      </w:r>
      <w:r w:rsidRPr="00A91A21">
        <w:rPr>
          <w:rFonts w:cs="Arial"/>
        </w:rPr>
        <w:t xml:space="preserve"> situadas a más de dos metros de altura, deberán tener una protección en el sector que da al vacío con una baranda </w:t>
      </w:r>
      <w:r w:rsidRPr="00A91A21">
        <w:rPr>
          <w:rFonts w:cs="Arial"/>
        </w:rPr>
        <w:lastRenderedPageBreak/>
        <w:t xml:space="preserve">superior a un metro de </w:t>
      </w:r>
      <w:r w:rsidRPr="00A91A21">
        <w:rPr>
          <w:rFonts w:cs="Arial"/>
          <w:bCs/>
        </w:rPr>
        <w:t>altura</w:t>
      </w:r>
      <w:r w:rsidRPr="00A91A21">
        <w:rPr>
          <w:rFonts w:cs="Arial"/>
        </w:rPr>
        <w:t>, una baranda intermedia a cincuenta centímetros y zócalo en contacto con la plataforma.</w:t>
      </w:r>
    </w:p>
    <w:p w:rsidR="00B5059A" w:rsidRPr="00A91A21" w:rsidRDefault="00B5059A" w:rsidP="00631015">
      <w:pPr>
        <w:spacing w:after="200" w:line="480" w:lineRule="auto"/>
        <w:ind w:left="1064"/>
        <w:jc w:val="both"/>
        <w:rPr>
          <w:rFonts w:cs="Arial"/>
        </w:rPr>
      </w:pPr>
      <w:r w:rsidRPr="00A91A21">
        <w:rPr>
          <w:rFonts w:cs="Arial"/>
        </w:rPr>
        <w:t xml:space="preserve">La plataforma debe tener un ancho mínimo de sesenta centímetros y no debe </w:t>
      </w:r>
      <w:r w:rsidRPr="00A91A21">
        <w:rPr>
          <w:rFonts w:cs="Arial"/>
          <w:bCs/>
        </w:rPr>
        <w:t>presentar</w:t>
      </w:r>
      <w:r w:rsidRPr="00A91A21">
        <w:rPr>
          <w:rFonts w:cs="Arial"/>
        </w:rPr>
        <w:t xml:space="preserve"> discontinuidades.</w:t>
      </w:r>
    </w:p>
    <w:p w:rsidR="00B5059A" w:rsidRPr="00A91A21" w:rsidRDefault="00B5059A" w:rsidP="00631015">
      <w:pPr>
        <w:spacing w:after="200" w:line="480" w:lineRule="auto"/>
        <w:ind w:left="1064"/>
        <w:jc w:val="both"/>
        <w:rPr>
          <w:rFonts w:cs="Arial"/>
        </w:rPr>
      </w:pPr>
      <w:r w:rsidRPr="00A91A21">
        <w:rPr>
          <w:rFonts w:cs="Arial"/>
        </w:rPr>
        <w:t xml:space="preserve">Los </w:t>
      </w:r>
      <w:r w:rsidRPr="00A91A21">
        <w:rPr>
          <w:rFonts w:cs="Arial"/>
          <w:bCs/>
        </w:rPr>
        <w:t>tablones</w:t>
      </w:r>
      <w:r w:rsidRPr="00A91A21">
        <w:rPr>
          <w:rFonts w:cs="Arial"/>
        </w:rPr>
        <w:t xml:space="preserve"> deben estar trabados y amarrados sólidamente a la estructura del andamio.</w:t>
      </w:r>
    </w:p>
    <w:p w:rsidR="00B5059A" w:rsidRPr="00A91A21" w:rsidRDefault="00B5059A" w:rsidP="00631015">
      <w:pPr>
        <w:spacing w:after="200" w:line="480" w:lineRule="auto"/>
        <w:ind w:left="1064"/>
        <w:jc w:val="both"/>
        <w:rPr>
          <w:rFonts w:cs="Arial"/>
        </w:rPr>
      </w:pPr>
      <w:r w:rsidRPr="00631015">
        <w:rPr>
          <w:rFonts w:cs="Arial"/>
        </w:rPr>
        <w:t>Ningún</w:t>
      </w:r>
      <w:r w:rsidRPr="00A91A21">
        <w:rPr>
          <w:rFonts w:cs="Arial"/>
        </w:rPr>
        <w:t xml:space="preserve"> tablón que forme parte de una plataforma debe sobrepasar su soporte extremo en más de veinte centímetros.</w:t>
      </w:r>
    </w:p>
    <w:p w:rsidR="00B5059A" w:rsidRPr="00A91A21" w:rsidRDefault="00B5059A" w:rsidP="00631015">
      <w:pPr>
        <w:spacing w:after="200" w:line="480" w:lineRule="auto"/>
        <w:ind w:left="1064"/>
        <w:jc w:val="both"/>
        <w:rPr>
          <w:rFonts w:cs="Arial"/>
        </w:rPr>
      </w:pPr>
      <w:r w:rsidRPr="00A91A21">
        <w:rPr>
          <w:rFonts w:cs="Arial"/>
        </w:rPr>
        <w:t xml:space="preserve">El </w:t>
      </w:r>
      <w:r w:rsidRPr="00A91A21">
        <w:rPr>
          <w:rFonts w:cs="Arial"/>
          <w:bCs/>
        </w:rPr>
        <w:t>espacio</w:t>
      </w:r>
      <w:r w:rsidRPr="00A91A21">
        <w:rPr>
          <w:rFonts w:cs="Arial"/>
        </w:rPr>
        <w:t xml:space="preserve"> máximo entre muro y plataforma debe ser de veinte centímetros.</w:t>
      </w:r>
    </w:p>
    <w:p w:rsidR="00B5059A" w:rsidRPr="00A91A21" w:rsidRDefault="00B5059A" w:rsidP="00631015">
      <w:pPr>
        <w:spacing w:after="200" w:line="480" w:lineRule="auto"/>
        <w:ind w:left="1064"/>
        <w:jc w:val="both"/>
        <w:rPr>
          <w:rFonts w:cs="Arial"/>
        </w:rPr>
      </w:pPr>
      <w:r w:rsidRPr="00A91A21">
        <w:rPr>
          <w:rFonts w:cs="Arial"/>
        </w:rPr>
        <w:t xml:space="preserve">Si </w:t>
      </w:r>
      <w:r w:rsidRPr="00A91A21">
        <w:rPr>
          <w:rFonts w:cs="Arial"/>
          <w:bCs/>
        </w:rPr>
        <w:t>esta</w:t>
      </w:r>
      <w:r w:rsidRPr="00A91A21">
        <w:rPr>
          <w:rFonts w:cs="Arial"/>
        </w:rPr>
        <w:t xml:space="preserve"> distancia fuera mayor debe colocarse una baranda de protección a setenta centímetros de altura de la plataforma.</w:t>
      </w:r>
    </w:p>
    <w:p w:rsidR="00B5059A" w:rsidRPr="00A91A21" w:rsidRDefault="00B5059A" w:rsidP="00631015">
      <w:pPr>
        <w:spacing w:after="200" w:line="480" w:lineRule="auto"/>
        <w:ind w:left="1064"/>
        <w:jc w:val="both"/>
        <w:rPr>
          <w:rFonts w:cs="Arial"/>
        </w:rPr>
      </w:pPr>
      <w:r w:rsidRPr="00A91A21">
        <w:rPr>
          <w:rFonts w:cs="Arial"/>
        </w:rPr>
        <w:t xml:space="preserve">Los </w:t>
      </w:r>
      <w:r w:rsidRPr="00A91A21">
        <w:rPr>
          <w:rFonts w:cs="Arial"/>
          <w:bCs/>
        </w:rPr>
        <w:t>montantes</w:t>
      </w:r>
      <w:r w:rsidRPr="00A91A21">
        <w:rPr>
          <w:rFonts w:cs="Arial"/>
        </w:rPr>
        <w:t xml:space="preserve"> de los andamios deben ser verticales y colocados a una distancia máxima de tres metros entre sí.</w:t>
      </w:r>
    </w:p>
    <w:p w:rsidR="00B5059A" w:rsidRPr="00A91A21" w:rsidRDefault="00B5059A" w:rsidP="00631015">
      <w:pPr>
        <w:spacing w:after="200" w:line="480" w:lineRule="auto"/>
        <w:ind w:left="1064"/>
        <w:jc w:val="both"/>
        <w:rPr>
          <w:rFonts w:cs="Arial"/>
        </w:rPr>
      </w:pPr>
      <w:r w:rsidRPr="00A91A21">
        <w:rPr>
          <w:rFonts w:cs="Arial"/>
        </w:rPr>
        <w:t xml:space="preserve">Los </w:t>
      </w:r>
      <w:r w:rsidRPr="00A91A21">
        <w:rPr>
          <w:rFonts w:cs="Arial"/>
          <w:bCs/>
        </w:rPr>
        <w:t>montantes</w:t>
      </w:r>
      <w:r w:rsidRPr="00A91A21">
        <w:rPr>
          <w:rFonts w:cs="Arial"/>
        </w:rPr>
        <w:t xml:space="preserve"> deben estar sólidamente empotrados en el suelo o bien sustentados sobre calces que eviten su desplazamiento.</w:t>
      </w:r>
    </w:p>
    <w:p w:rsidR="00FA7B1B" w:rsidRDefault="00FA7B1B" w:rsidP="00631015">
      <w:pPr>
        <w:spacing w:after="200" w:line="480" w:lineRule="auto"/>
        <w:ind w:left="1064"/>
        <w:jc w:val="both"/>
        <w:rPr>
          <w:rFonts w:cs="Arial"/>
          <w:b/>
        </w:rPr>
      </w:pPr>
    </w:p>
    <w:p w:rsidR="00B5059A" w:rsidRPr="00A91A21" w:rsidRDefault="00B5059A" w:rsidP="00631015">
      <w:pPr>
        <w:spacing w:after="200" w:line="480" w:lineRule="auto"/>
        <w:ind w:left="1064"/>
        <w:jc w:val="both"/>
        <w:rPr>
          <w:rFonts w:cs="Arial"/>
          <w:b/>
        </w:rPr>
      </w:pPr>
      <w:r w:rsidRPr="00A91A21">
        <w:rPr>
          <w:rFonts w:cs="Arial"/>
          <w:b/>
        </w:rPr>
        <w:lastRenderedPageBreak/>
        <w:t>Barandillas:</w:t>
      </w:r>
    </w:p>
    <w:p w:rsidR="00ED550D" w:rsidRPr="006C7DB2" w:rsidRDefault="00B5059A" w:rsidP="00631015">
      <w:pPr>
        <w:spacing w:after="200" w:line="480" w:lineRule="auto"/>
        <w:ind w:left="1064"/>
        <w:jc w:val="both"/>
        <w:rPr>
          <w:rFonts w:eastAsia="Calibri" w:cs="Arial"/>
          <w:color w:val="20231E"/>
          <w:lang w:val="es-ES" w:eastAsia="en-US"/>
        </w:rPr>
      </w:pPr>
      <w:r w:rsidRPr="00A91A21">
        <w:rPr>
          <w:rFonts w:cs="Arial"/>
        </w:rPr>
        <w:t xml:space="preserve">La planta tiene barandillas oxidadas y en mal estado, es necesario tomar medidas correctivas. Las barandillas tienen por objeto </w:t>
      </w:r>
      <w:r w:rsidRPr="00A91A21">
        <w:rPr>
          <w:rFonts w:eastAsia="Calibri" w:cs="Arial"/>
          <w:color w:val="20231E"/>
          <w:lang w:val="es-ES" w:eastAsia="en-US"/>
        </w:rPr>
        <w:t xml:space="preserve">proteger contra los riesgos de caída fortuita al vacío. En el área de alimentación y en las </w:t>
      </w:r>
      <w:r w:rsidR="008C0ADC" w:rsidRPr="00A91A21">
        <w:rPr>
          <w:rFonts w:eastAsia="Calibri" w:cs="Arial"/>
          <w:color w:val="20231E"/>
          <w:lang w:val="es-ES" w:eastAsia="en-US"/>
        </w:rPr>
        <w:t>máquinas</w:t>
      </w:r>
      <w:r w:rsidRPr="00A91A21">
        <w:rPr>
          <w:rFonts w:eastAsia="Calibri" w:cs="Arial"/>
          <w:color w:val="20231E"/>
          <w:lang w:val="es-ES" w:eastAsia="en-US"/>
        </w:rPr>
        <w:t xml:space="preserve"> las barandillas no representan seguridad para el </w:t>
      </w:r>
      <w:r w:rsidRPr="006C7DB2">
        <w:rPr>
          <w:rFonts w:eastAsia="Calibri" w:cs="Arial"/>
          <w:color w:val="20231E"/>
          <w:lang w:val="es-ES" w:eastAsia="en-US"/>
        </w:rPr>
        <w:t>trabajador por esta razón deberán ser modificados de esta manera.</w:t>
      </w:r>
    </w:p>
    <w:p w:rsidR="006C7DB2" w:rsidRPr="006C7DB2" w:rsidRDefault="006C7DB2" w:rsidP="005B1533">
      <w:pPr>
        <w:numPr>
          <w:ilvl w:val="0"/>
          <w:numId w:val="94"/>
        </w:numPr>
        <w:spacing w:line="480" w:lineRule="auto"/>
        <w:ind w:left="1780" w:hanging="357"/>
        <w:jc w:val="both"/>
        <w:rPr>
          <w:rFonts w:eastAsia="Calibri" w:cs="Arial"/>
          <w:color w:val="20231E"/>
          <w:lang w:val="es-ES"/>
        </w:rPr>
      </w:pPr>
      <w:r w:rsidRPr="006C7DB2">
        <w:rPr>
          <w:rFonts w:eastAsia="Calibri" w:cs="Arial"/>
          <w:color w:val="20231E"/>
          <w:lang w:val="es-ES"/>
        </w:rPr>
        <w:t>Las barandillas deben medir 0,9 m</w:t>
      </w:r>
      <w:r w:rsidR="00736DC6">
        <w:rPr>
          <w:rFonts w:eastAsia="Calibri" w:cs="Arial"/>
          <w:color w:val="20231E"/>
          <w:lang w:val="es-ES"/>
        </w:rPr>
        <w:t>.</w:t>
      </w:r>
    </w:p>
    <w:p w:rsidR="006C7DB2" w:rsidRPr="006C7DB2" w:rsidRDefault="006C7DB2" w:rsidP="005B1533">
      <w:pPr>
        <w:numPr>
          <w:ilvl w:val="0"/>
          <w:numId w:val="94"/>
        </w:numPr>
        <w:spacing w:line="480" w:lineRule="auto"/>
        <w:ind w:left="1780" w:hanging="357"/>
        <w:jc w:val="both"/>
        <w:rPr>
          <w:rFonts w:eastAsia="Calibri" w:cs="Arial"/>
          <w:color w:val="20231E"/>
          <w:lang w:val="es-ES"/>
        </w:rPr>
      </w:pPr>
      <w:r w:rsidRPr="006C7DB2">
        <w:rPr>
          <w:rFonts w:eastAsia="Calibri" w:cs="Arial"/>
          <w:color w:val="20231E"/>
          <w:lang w:val="es-ES"/>
        </w:rPr>
        <w:t>Debe tener un pasamano que sea igual al ancho de la mano</w:t>
      </w:r>
      <w:r w:rsidR="00736DC6">
        <w:rPr>
          <w:rFonts w:eastAsia="Calibri" w:cs="Arial"/>
          <w:color w:val="20231E"/>
          <w:lang w:val="es-ES"/>
        </w:rPr>
        <w:t>.</w:t>
      </w:r>
    </w:p>
    <w:p w:rsidR="006C7DB2" w:rsidRPr="006C7DB2" w:rsidRDefault="006C7DB2" w:rsidP="005B1533">
      <w:pPr>
        <w:numPr>
          <w:ilvl w:val="0"/>
          <w:numId w:val="94"/>
        </w:numPr>
        <w:spacing w:line="480" w:lineRule="auto"/>
        <w:ind w:left="1780" w:hanging="357"/>
        <w:jc w:val="both"/>
        <w:rPr>
          <w:rFonts w:eastAsia="Calibri" w:cs="Arial"/>
          <w:color w:val="20231E"/>
          <w:lang w:val="es-ES"/>
        </w:rPr>
      </w:pPr>
      <w:r w:rsidRPr="006C7DB2">
        <w:rPr>
          <w:rFonts w:eastAsia="Calibri" w:cs="Arial"/>
          <w:color w:val="20231E"/>
          <w:lang w:val="es-ES"/>
        </w:rPr>
        <w:t>Se debe tener una protección intermedia para evitar el paso o deslizamiento del trabajador</w:t>
      </w:r>
      <w:r w:rsidR="00736DC6">
        <w:rPr>
          <w:rFonts w:eastAsia="Calibri" w:cs="Arial"/>
          <w:color w:val="20231E"/>
          <w:lang w:val="es-ES"/>
        </w:rPr>
        <w:t>.</w:t>
      </w:r>
    </w:p>
    <w:p w:rsidR="006C7DB2" w:rsidRPr="006C7DB2" w:rsidRDefault="006C7DB2" w:rsidP="005B1533">
      <w:pPr>
        <w:numPr>
          <w:ilvl w:val="0"/>
          <w:numId w:val="94"/>
        </w:numPr>
        <w:spacing w:after="200" w:line="480" w:lineRule="auto"/>
        <w:jc w:val="both"/>
        <w:rPr>
          <w:rFonts w:eastAsia="Calibri" w:cs="Arial"/>
          <w:color w:val="20231E"/>
          <w:lang w:val="es-ES"/>
        </w:rPr>
      </w:pPr>
      <w:r w:rsidRPr="006C7DB2">
        <w:rPr>
          <w:rFonts w:eastAsia="Calibri" w:cs="Arial"/>
          <w:color w:val="20231E"/>
          <w:lang w:val="es-ES"/>
        </w:rPr>
        <w:t>Deben ser revestidas para evitar que se oxiden o su estructura será de acero inoxidable</w:t>
      </w:r>
      <w:r w:rsidR="00736DC6">
        <w:rPr>
          <w:rFonts w:eastAsia="Calibri" w:cs="Arial"/>
          <w:color w:val="20231E"/>
          <w:lang w:val="es-ES"/>
        </w:rPr>
        <w:t>.</w:t>
      </w:r>
    </w:p>
    <w:p w:rsidR="006C7DB2" w:rsidRPr="006C7DB2" w:rsidRDefault="006C7DB2" w:rsidP="006C7DB2">
      <w:pPr>
        <w:spacing w:after="200" w:line="480" w:lineRule="auto"/>
        <w:ind w:left="1064"/>
        <w:jc w:val="both"/>
        <w:rPr>
          <w:rFonts w:eastAsia="Calibri" w:cs="Arial"/>
          <w:b/>
          <w:color w:val="20231E"/>
          <w:lang w:val="es-ES"/>
        </w:rPr>
      </w:pPr>
      <w:r w:rsidRPr="006C7DB2">
        <w:rPr>
          <w:rFonts w:eastAsia="Calibri" w:cs="Arial"/>
          <w:b/>
          <w:color w:val="20231E"/>
          <w:lang w:val="es-ES"/>
        </w:rPr>
        <w:t xml:space="preserve">Resguardo de las </w:t>
      </w:r>
      <w:r w:rsidR="00266AED">
        <w:rPr>
          <w:rFonts w:eastAsia="Calibri" w:cs="Arial"/>
          <w:b/>
          <w:color w:val="20231E"/>
          <w:lang w:val="es-ES"/>
        </w:rPr>
        <w:t>máquinas</w:t>
      </w:r>
      <w:r w:rsidRPr="006C7DB2">
        <w:rPr>
          <w:rFonts w:eastAsia="Calibri" w:cs="Arial"/>
          <w:b/>
          <w:color w:val="20231E"/>
          <w:lang w:val="es-ES"/>
        </w:rPr>
        <w:t>:</w:t>
      </w:r>
    </w:p>
    <w:p w:rsidR="006C7DB2" w:rsidRPr="006C7DB2" w:rsidRDefault="006C7DB2" w:rsidP="006C7DB2">
      <w:pPr>
        <w:spacing w:after="200" w:line="480" w:lineRule="auto"/>
        <w:ind w:left="1064"/>
        <w:jc w:val="both"/>
        <w:rPr>
          <w:rFonts w:eastAsia="Calibri" w:cs="Arial"/>
          <w:color w:val="20231E"/>
          <w:lang w:val="es-ES" w:eastAsia="en-US"/>
        </w:rPr>
      </w:pPr>
      <w:r w:rsidRPr="006C7DB2">
        <w:rPr>
          <w:rFonts w:eastAsia="Calibri" w:cs="Arial"/>
          <w:color w:val="20231E"/>
          <w:lang w:val="es-ES" w:eastAsia="en-US"/>
        </w:rPr>
        <w:t>El objetivo del resguardo es controlar los peligros mecánicos de la maquina a la persona. Existen tres tipos de resguardos que son; Fijos, Móviles, Regulables.</w:t>
      </w:r>
    </w:p>
    <w:p w:rsidR="006C7DB2" w:rsidRPr="006C7DB2" w:rsidRDefault="006C7DB2" w:rsidP="006C7DB2">
      <w:pPr>
        <w:spacing w:after="200" w:line="480" w:lineRule="auto"/>
        <w:ind w:left="1064"/>
        <w:jc w:val="both"/>
        <w:rPr>
          <w:rFonts w:eastAsia="Calibri" w:cs="Arial"/>
          <w:color w:val="20231E"/>
          <w:lang w:val="es-ES" w:eastAsia="en-US"/>
        </w:rPr>
      </w:pPr>
      <w:r w:rsidRPr="006C7DB2">
        <w:rPr>
          <w:rFonts w:eastAsia="Calibri" w:cs="Arial"/>
          <w:color w:val="20231E"/>
          <w:lang w:val="es-ES" w:eastAsia="en-US"/>
        </w:rPr>
        <w:t xml:space="preserve">La planta </w:t>
      </w:r>
      <w:r w:rsidR="00CB0485">
        <w:rPr>
          <w:rFonts w:eastAsia="Calibri" w:cs="Arial"/>
          <w:color w:val="20231E"/>
          <w:lang w:val="es-ES" w:eastAsia="en-US"/>
        </w:rPr>
        <w:t xml:space="preserve">necesita resguardos en los </w:t>
      </w:r>
      <w:r w:rsidR="00266AED">
        <w:rPr>
          <w:rFonts w:eastAsia="Calibri" w:cs="Arial"/>
          <w:color w:val="20231E"/>
          <w:lang w:val="es-ES" w:eastAsia="en-US"/>
        </w:rPr>
        <w:t>motor</w:t>
      </w:r>
      <w:r w:rsidR="00266AED" w:rsidRPr="006C7DB2">
        <w:rPr>
          <w:rFonts w:eastAsia="Calibri" w:cs="Arial"/>
          <w:color w:val="20231E"/>
          <w:lang w:val="es-ES" w:eastAsia="en-US"/>
        </w:rPr>
        <w:t>reductores</w:t>
      </w:r>
      <w:r w:rsidRPr="006C7DB2">
        <w:rPr>
          <w:rFonts w:eastAsia="Calibri" w:cs="Arial"/>
          <w:color w:val="20231E"/>
          <w:lang w:val="es-ES" w:eastAsia="en-US"/>
        </w:rPr>
        <w:t xml:space="preserve">  y motores eléctricos de la planta. Se eligió un motor y se </w:t>
      </w:r>
      <w:r w:rsidR="003051C9" w:rsidRPr="006C7DB2">
        <w:rPr>
          <w:rFonts w:eastAsia="Calibri" w:cs="Arial"/>
          <w:color w:val="20231E"/>
          <w:lang w:val="es-ES" w:eastAsia="en-US"/>
        </w:rPr>
        <w:t>realizó</w:t>
      </w:r>
      <w:r w:rsidRPr="006C7DB2">
        <w:rPr>
          <w:rFonts w:eastAsia="Calibri" w:cs="Arial"/>
          <w:color w:val="20231E"/>
          <w:lang w:val="es-ES" w:eastAsia="en-US"/>
        </w:rPr>
        <w:t xml:space="preserve"> la modificación del resguardo, en la siguiente fotografía se puede </w:t>
      </w:r>
      <w:r w:rsidR="003051C9" w:rsidRPr="006C7DB2">
        <w:rPr>
          <w:rFonts w:eastAsia="Calibri" w:cs="Arial"/>
          <w:color w:val="20231E"/>
          <w:lang w:val="es-ES" w:eastAsia="en-US"/>
        </w:rPr>
        <w:t>observar</w:t>
      </w:r>
      <w:r w:rsidRPr="006C7DB2">
        <w:rPr>
          <w:rFonts w:eastAsia="Calibri" w:cs="Arial"/>
          <w:color w:val="20231E"/>
          <w:lang w:val="es-ES" w:eastAsia="en-US"/>
        </w:rPr>
        <w:t xml:space="preserve"> el molino </w:t>
      </w:r>
      <w:r w:rsidRPr="006C7DB2">
        <w:rPr>
          <w:rFonts w:eastAsia="Calibri" w:cs="Arial"/>
          <w:color w:val="20231E"/>
          <w:lang w:val="es-ES" w:eastAsia="en-US"/>
        </w:rPr>
        <w:lastRenderedPageBreak/>
        <w:t xml:space="preserve">de martillo y su </w:t>
      </w:r>
      <w:r w:rsidR="00266AED" w:rsidRPr="006C7DB2">
        <w:rPr>
          <w:rFonts w:eastAsia="Calibri" w:cs="Arial"/>
          <w:color w:val="20231E"/>
          <w:lang w:val="es-ES" w:eastAsia="en-US"/>
        </w:rPr>
        <w:t>motorreductor</w:t>
      </w:r>
      <w:r w:rsidRPr="006C7DB2">
        <w:rPr>
          <w:rFonts w:eastAsia="Calibri" w:cs="Arial"/>
          <w:color w:val="20231E"/>
          <w:lang w:val="es-ES" w:eastAsia="en-US"/>
        </w:rPr>
        <w:t xml:space="preserve"> con los resguardos respectivos, estos </w:t>
      </w:r>
      <w:r w:rsidR="001C48E1">
        <w:rPr>
          <w:rFonts w:cs="Arial"/>
          <w:noProof/>
          <w:lang w:eastAsia="es-EC"/>
        </w:rPr>
        <w:drawing>
          <wp:anchor distT="0" distB="0" distL="114300" distR="114300" simplePos="0" relativeHeight="251629568" behindDoc="1" locked="0" layoutInCell="1" allowOverlap="1">
            <wp:simplePos x="0" y="0"/>
            <wp:positionH relativeFrom="column">
              <wp:posOffset>1563370</wp:posOffset>
            </wp:positionH>
            <wp:positionV relativeFrom="paragraph">
              <wp:posOffset>756920</wp:posOffset>
            </wp:positionV>
            <wp:extent cx="3013075" cy="2256790"/>
            <wp:effectExtent l="19050" t="0" r="0" b="0"/>
            <wp:wrapTight wrapText="bothSides">
              <wp:wrapPolygon edited="0">
                <wp:start x="-137" y="0"/>
                <wp:lineTo x="-137" y="21333"/>
                <wp:lineTo x="21577" y="21333"/>
                <wp:lineTo x="21577" y="0"/>
                <wp:lineTo x="-137" y="0"/>
              </wp:wrapPolygon>
            </wp:wrapTight>
            <wp:docPr id="761" name="Imagen 1" descr="Descripción: C:\Documents and Settings\Wellington\Escritorio\tesis vero\Fotos 29-03\Foto-1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Documents and Settings\Wellington\Escritorio\tesis vero\Fotos 29-03\Foto-1357.jpg"/>
                    <pic:cNvPicPr>
                      <a:picLocks noChangeAspect="1" noChangeArrowheads="1"/>
                    </pic:cNvPicPr>
                  </pic:nvPicPr>
                  <pic:blipFill>
                    <a:blip r:embed="rId169" cstate="print"/>
                    <a:srcRect/>
                    <a:stretch>
                      <a:fillRect/>
                    </a:stretch>
                  </pic:blipFill>
                  <pic:spPr bwMode="auto">
                    <a:xfrm>
                      <a:off x="0" y="0"/>
                      <a:ext cx="3013075" cy="2256790"/>
                    </a:xfrm>
                    <a:prstGeom prst="rect">
                      <a:avLst/>
                    </a:prstGeom>
                    <a:noFill/>
                  </pic:spPr>
                </pic:pic>
              </a:graphicData>
            </a:graphic>
          </wp:anchor>
        </w:drawing>
      </w:r>
      <w:r w:rsidRPr="006C7DB2">
        <w:rPr>
          <w:rFonts w:eastAsia="Calibri" w:cs="Arial"/>
          <w:color w:val="20231E"/>
          <w:lang w:val="es-ES" w:eastAsia="en-US"/>
        </w:rPr>
        <w:t>son de tipo móvil pues necesita una llave para ser retirado</w:t>
      </w:r>
      <w:r w:rsidR="00C13C60">
        <w:rPr>
          <w:rFonts w:eastAsia="Calibri" w:cs="Arial"/>
          <w:color w:val="20231E"/>
          <w:lang w:val="es-ES" w:eastAsia="en-US"/>
        </w:rPr>
        <w:t>.</w:t>
      </w:r>
    </w:p>
    <w:p w:rsidR="006C7DB2" w:rsidRPr="006C7DB2" w:rsidRDefault="006C7DB2" w:rsidP="006C7DB2">
      <w:pPr>
        <w:autoSpaceDE w:val="0"/>
        <w:autoSpaceDN w:val="0"/>
        <w:adjustRightInd w:val="0"/>
        <w:spacing w:line="360" w:lineRule="auto"/>
        <w:jc w:val="center"/>
        <w:rPr>
          <w:rFonts w:eastAsia="Calibri" w:cs="Arial"/>
          <w:color w:val="20231E"/>
          <w:lang w:val="es-ES"/>
        </w:rPr>
      </w:pPr>
    </w:p>
    <w:p w:rsidR="006C7DB2" w:rsidRPr="006C7DB2" w:rsidRDefault="006C7DB2" w:rsidP="006C7DB2">
      <w:pPr>
        <w:autoSpaceDE w:val="0"/>
        <w:autoSpaceDN w:val="0"/>
        <w:adjustRightInd w:val="0"/>
        <w:spacing w:line="360" w:lineRule="auto"/>
        <w:jc w:val="center"/>
        <w:rPr>
          <w:rFonts w:eastAsia="Calibri" w:cs="Arial"/>
          <w:noProof/>
          <w:color w:val="20231E"/>
          <w:lang w:val="es-ES" w:eastAsia="es-ES"/>
        </w:rPr>
      </w:pPr>
    </w:p>
    <w:p w:rsidR="006C7DB2" w:rsidRPr="006C7DB2" w:rsidRDefault="006C7DB2" w:rsidP="006C7DB2">
      <w:pPr>
        <w:autoSpaceDE w:val="0"/>
        <w:autoSpaceDN w:val="0"/>
        <w:adjustRightInd w:val="0"/>
        <w:spacing w:line="360" w:lineRule="auto"/>
        <w:jc w:val="center"/>
        <w:rPr>
          <w:rFonts w:eastAsia="Calibri" w:cs="Arial"/>
          <w:noProof/>
          <w:color w:val="20231E"/>
          <w:lang w:val="es-ES" w:eastAsia="es-ES"/>
        </w:rPr>
      </w:pPr>
    </w:p>
    <w:p w:rsidR="006C7DB2" w:rsidRPr="006C7DB2" w:rsidRDefault="006C7DB2" w:rsidP="006C7DB2">
      <w:pPr>
        <w:autoSpaceDE w:val="0"/>
        <w:autoSpaceDN w:val="0"/>
        <w:adjustRightInd w:val="0"/>
        <w:spacing w:line="360" w:lineRule="auto"/>
        <w:jc w:val="center"/>
        <w:rPr>
          <w:rFonts w:eastAsia="Calibri" w:cs="Arial"/>
          <w:noProof/>
          <w:color w:val="20231E"/>
          <w:lang w:val="es-ES" w:eastAsia="es-ES"/>
        </w:rPr>
      </w:pPr>
    </w:p>
    <w:p w:rsidR="006C7DB2" w:rsidRPr="006C7DB2" w:rsidRDefault="006C7DB2" w:rsidP="006C7DB2">
      <w:pPr>
        <w:autoSpaceDE w:val="0"/>
        <w:autoSpaceDN w:val="0"/>
        <w:adjustRightInd w:val="0"/>
        <w:spacing w:line="360" w:lineRule="auto"/>
        <w:jc w:val="center"/>
        <w:rPr>
          <w:rFonts w:eastAsia="Calibri" w:cs="Arial"/>
          <w:noProof/>
          <w:color w:val="20231E"/>
          <w:lang w:val="es-ES" w:eastAsia="es-ES"/>
        </w:rPr>
      </w:pPr>
    </w:p>
    <w:p w:rsidR="006C7DB2" w:rsidRPr="006C7DB2" w:rsidRDefault="006C7DB2" w:rsidP="006C7DB2">
      <w:pPr>
        <w:autoSpaceDE w:val="0"/>
        <w:autoSpaceDN w:val="0"/>
        <w:adjustRightInd w:val="0"/>
        <w:spacing w:line="360" w:lineRule="auto"/>
        <w:jc w:val="center"/>
        <w:rPr>
          <w:rFonts w:eastAsia="Calibri" w:cs="Arial"/>
          <w:noProof/>
          <w:color w:val="20231E"/>
          <w:lang w:val="es-ES" w:eastAsia="es-ES"/>
        </w:rPr>
      </w:pPr>
    </w:p>
    <w:p w:rsidR="006C7DB2" w:rsidRDefault="006C7DB2" w:rsidP="00FA7B1B">
      <w:pPr>
        <w:autoSpaceDE w:val="0"/>
        <w:autoSpaceDN w:val="0"/>
        <w:adjustRightInd w:val="0"/>
        <w:spacing w:line="360" w:lineRule="auto"/>
        <w:rPr>
          <w:rFonts w:eastAsia="Calibri" w:cs="Arial"/>
          <w:noProof/>
          <w:color w:val="20231E"/>
          <w:lang w:val="es-ES" w:eastAsia="es-ES"/>
        </w:rPr>
      </w:pPr>
    </w:p>
    <w:p w:rsidR="00FA7B1B" w:rsidRPr="006C7DB2" w:rsidRDefault="00FA7B1B" w:rsidP="00FA7B1B">
      <w:pPr>
        <w:autoSpaceDE w:val="0"/>
        <w:autoSpaceDN w:val="0"/>
        <w:adjustRightInd w:val="0"/>
        <w:rPr>
          <w:rFonts w:eastAsia="Calibri" w:cs="Arial"/>
          <w:noProof/>
          <w:color w:val="20231E"/>
          <w:lang w:val="es-ES" w:eastAsia="es-ES"/>
        </w:rPr>
      </w:pPr>
    </w:p>
    <w:p w:rsidR="006C7DB2" w:rsidRPr="006C7DB2" w:rsidRDefault="006C7DB2" w:rsidP="006C7DB2">
      <w:pPr>
        <w:autoSpaceDE w:val="0"/>
        <w:autoSpaceDN w:val="0"/>
        <w:adjustRightInd w:val="0"/>
        <w:spacing w:line="360" w:lineRule="auto"/>
        <w:jc w:val="center"/>
        <w:rPr>
          <w:rFonts w:eastAsia="Calibri" w:cs="Arial"/>
          <w:color w:val="20231E"/>
          <w:lang w:val="es-ES"/>
        </w:rPr>
      </w:pPr>
    </w:p>
    <w:p w:rsidR="006C7DB2" w:rsidRPr="006C7DB2" w:rsidRDefault="00D96DFC" w:rsidP="00FA7B1B">
      <w:pPr>
        <w:pStyle w:val="EstiliFiguras"/>
        <w:ind w:left="1050" w:firstLine="0"/>
        <w:rPr>
          <w:rFonts w:eastAsia="Calibri"/>
        </w:rPr>
      </w:pPr>
      <w:bookmarkStart w:id="739" w:name="_Toc337167279"/>
      <w:r>
        <w:rPr>
          <w:rFonts w:eastAsia="Calibri"/>
        </w:rPr>
        <w:t>Figura</w:t>
      </w:r>
      <w:r>
        <w:rPr>
          <w:rFonts w:eastAsia="Calibri"/>
          <w:lang w:val="es-ES"/>
        </w:rPr>
        <w:t xml:space="preserve"> 8.</w:t>
      </w:r>
      <w:r w:rsidR="00C13C60">
        <w:rPr>
          <w:rFonts w:eastAsia="Calibri"/>
          <w:lang w:val="es-ES"/>
        </w:rPr>
        <w:t>4</w:t>
      </w:r>
      <w:r w:rsidR="006C7DB2" w:rsidRPr="006C7DB2">
        <w:rPr>
          <w:rFonts w:eastAsia="Calibri"/>
        </w:rPr>
        <w:t xml:space="preserve"> Resguardo móvil área de secadores</w:t>
      </w:r>
      <w:bookmarkEnd w:id="739"/>
    </w:p>
    <w:p w:rsidR="006C7DB2" w:rsidRPr="006C7DB2" w:rsidRDefault="006C7DB2" w:rsidP="006C7DB2">
      <w:pPr>
        <w:autoSpaceDE w:val="0"/>
        <w:autoSpaceDN w:val="0"/>
        <w:adjustRightInd w:val="0"/>
        <w:spacing w:line="360" w:lineRule="auto"/>
        <w:jc w:val="center"/>
        <w:rPr>
          <w:rFonts w:eastAsia="Calibri" w:cs="Arial"/>
          <w:color w:val="20231E"/>
          <w:lang w:val="es-ES"/>
        </w:rPr>
      </w:pPr>
    </w:p>
    <w:p w:rsidR="006C7DB2" w:rsidRPr="006C7DB2" w:rsidRDefault="006C7DB2" w:rsidP="006C7DB2">
      <w:pPr>
        <w:autoSpaceDE w:val="0"/>
        <w:autoSpaceDN w:val="0"/>
        <w:adjustRightInd w:val="0"/>
        <w:spacing w:line="360" w:lineRule="auto"/>
        <w:jc w:val="both"/>
        <w:rPr>
          <w:rFonts w:eastAsia="Calibri" w:cs="Arial"/>
          <w:color w:val="20231E"/>
          <w:lang w:val="es-ES"/>
        </w:rPr>
      </w:pPr>
    </w:p>
    <w:p w:rsidR="006C7DB2" w:rsidRDefault="006C7DB2" w:rsidP="00631015">
      <w:pPr>
        <w:spacing w:after="200" w:line="480" w:lineRule="auto"/>
        <w:ind w:left="1064"/>
        <w:jc w:val="both"/>
        <w:rPr>
          <w:rFonts w:eastAsia="Calibri" w:cs="Arial"/>
          <w:color w:val="20231E"/>
          <w:lang w:val="es-ES" w:eastAsia="en-US"/>
        </w:rPr>
      </w:pPr>
    </w:p>
    <w:p w:rsidR="00FA7B1B" w:rsidRDefault="00FA7B1B" w:rsidP="00631015">
      <w:pPr>
        <w:spacing w:after="200" w:line="480" w:lineRule="auto"/>
        <w:ind w:left="1064"/>
        <w:jc w:val="both"/>
        <w:rPr>
          <w:rFonts w:eastAsia="Calibri" w:cs="Arial"/>
          <w:color w:val="20231E"/>
          <w:lang w:val="es-ES" w:eastAsia="en-US"/>
        </w:rPr>
      </w:pPr>
    </w:p>
    <w:p w:rsidR="00FA7B1B" w:rsidRDefault="00FA7B1B" w:rsidP="00631015">
      <w:pPr>
        <w:spacing w:after="200" w:line="480" w:lineRule="auto"/>
        <w:ind w:left="1064"/>
        <w:jc w:val="both"/>
        <w:rPr>
          <w:rFonts w:eastAsia="Calibri" w:cs="Arial"/>
          <w:color w:val="20231E"/>
          <w:lang w:val="es-ES" w:eastAsia="en-US"/>
        </w:rPr>
      </w:pPr>
    </w:p>
    <w:p w:rsidR="00FA7B1B" w:rsidRDefault="00FA7B1B" w:rsidP="00631015">
      <w:pPr>
        <w:spacing w:after="200" w:line="480" w:lineRule="auto"/>
        <w:ind w:left="1064"/>
        <w:jc w:val="both"/>
        <w:rPr>
          <w:rFonts w:eastAsia="Calibri" w:cs="Arial"/>
          <w:color w:val="20231E"/>
          <w:lang w:val="es-ES" w:eastAsia="en-US"/>
        </w:rPr>
      </w:pPr>
    </w:p>
    <w:p w:rsidR="00FA7B1B" w:rsidRDefault="00FA7B1B" w:rsidP="00631015">
      <w:pPr>
        <w:spacing w:after="200" w:line="480" w:lineRule="auto"/>
        <w:ind w:left="1064"/>
        <w:jc w:val="both"/>
        <w:rPr>
          <w:rFonts w:eastAsia="Calibri" w:cs="Arial"/>
          <w:color w:val="20231E"/>
          <w:lang w:val="es-ES" w:eastAsia="en-US"/>
        </w:rPr>
      </w:pPr>
    </w:p>
    <w:p w:rsidR="00FA7B1B" w:rsidRDefault="00FA7B1B" w:rsidP="00631015">
      <w:pPr>
        <w:spacing w:after="200" w:line="480" w:lineRule="auto"/>
        <w:ind w:left="1064"/>
        <w:jc w:val="both"/>
        <w:rPr>
          <w:rFonts w:eastAsia="Calibri" w:cs="Arial"/>
          <w:color w:val="20231E"/>
          <w:lang w:val="es-ES" w:eastAsia="en-US"/>
        </w:rPr>
      </w:pPr>
    </w:p>
    <w:p w:rsidR="00FA7B1B" w:rsidRPr="00631015" w:rsidRDefault="00FA7B1B" w:rsidP="00631015">
      <w:pPr>
        <w:spacing w:after="200" w:line="480" w:lineRule="auto"/>
        <w:ind w:left="1064"/>
        <w:jc w:val="both"/>
        <w:rPr>
          <w:rFonts w:eastAsia="Calibri" w:cs="Arial"/>
          <w:color w:val="20231E"/>
          <w:lang w:val="es-ES" w:eastAsia="en-US"/>
        </w:rPr>
      </w:pPr>
    </w:p>
    <w:p w:rsidR="000A3521" w:rsidRPr="00D96DFC" w:rsidRDefault="000A3521" w:rsidP="00D96DFC">
      <w:pPr>
        <w:pStyle w:val="Ttulo1"/>
        <w:numPr>
          <w:ilvl w:val="0"/>
          <w:numId w:val="0"/>
        </w:numPr>
        <w:jc w:val="center"/>
        <w:rPr>
          <w:b w:val="0"/>
          <w:sz w:val="48"/>
          <w:szCs w:val="48"/>
        </w:rPr>
      </w:pPr>
      <w:bookmarkStart w:id="740" w:name="_Toc337166926"/>
      <w:r w:rsidRPr="00D96DFC">
        <w:rPr>
          <w:b w:val="0"/>
          <w:sz w:val="48"/>
          <w:szCs w:val="48"/>
        </w:rPr>
        <w:lastRenderedPageBreak/>
        <w:t>CAPÍTULO 9</w:t>
      </w:r>
      <w:bookmarkEnd w:id="740"/>
    </w:p>
    <w:p w:rsidR="006A5BCF" w:rsidRDefault="004E6A0C" w:rsidP="006A5BCF">
      <w:pPr>
        <w:pStyle w:val="Ttulo1"/>
        <w:tabs>
          <w:tab w:val="clear" w:pos="0"/>
          <w:tab w:val="clear" w:pos="1211"/>
        </w:tabs>
        <w:ind w:left="426" w:hanging="426"/>
      </w:pPr>
      <w:bookmarkStart w:id="741" w:name="_Toc337166927"/>
      <w:bookmarkStart w:id="742" w:name="_Toc307067536"/>
      <w:bookmarkStart w:id="743" w:name="_Toc307068117"/>
      <w:r w:rsidRPr="009F3CDC">
        <w:t>DESARROLLO DEL PLAN DE MANTENIMIENTO</w:t>
      </w:r>
      <w:r w:rsidR="006A5BCF">
        <w:t>.</w:t>
      </w:r>
      <w:bookmarkEnd w:id="741"/>
    </w:p>
    <w:p w:rsidR="00F46EFB" w:rsidRDefault="00F46EFB" w:rsidP="00F46EFB">
      <w:pPr>
        <w:spacing w:after="200" w:line="480" w:lineRule="auto"/>
        <w:ind w:left="426"/>
        <w:jc w:val="both"/>
      </w:pPr>
      <w:r>
        <w:t>Entre los beneficios alcanzados al desarrollar un plan de mantenimiento, por algún período de tiempo se encuentran:</w:t>
      </w:r>
    </w:p>
    <w:p w:rsidR="00F46EFB" w:rsidRDefault="00F46EFB" w:rsidP="005B1533">
      <w:pPr>
        <w:numPr>
          <w:ilvl w:val="0"/>
          <w:numId w:val="90"/>
        </w:numPr>
        <w:spacing w:line="480" w:lineRule="auto"/>
        <w:ind w:left="992" w:hanging="357"/>
        <w:jc w:val="both"/>
      </w:pPr>
      <w:r>
        <w:t xml:space="preserve">Prevención de fallas en los equipos o instalaciones, con lo que se evita paros y gastos </w:t>
      </w:r>
      <w:r w:rsidR="009A7F54">
        <w:t>imprevistos.</w:t>
      </w:r>
    </w:p>
    <w:p w:rsidR="00F46EFB" w:rsidRDefault="00F46EFB" w:rsidP="005B1533">
      <w:pPr>
        <w:numPr>
          <w:ilvl w:val="0"/>
          <w:numId w:val="90"/>
        </w:numPr>
        <w:spacing w:line="480" w:lineRule="auto"/>
        <w:ind w:left="992" w:hanging="357"/>
        <w:jc w:val="both"/>
      </w:pPr>
      <w:r>
        <w:t xml:space="preserve">Reducción del reemplazo de </w:t>
      </w:r>
      <w:r w:rsidR="009A7F54">
        <w:t>equipos durante su vida útil.</w:t>
      </w:r>
    </w:p>
    <w:p w:rsidR="00F46EFB" w:rsidRDefault="00F46EFB" w:rsidP="005B1533">
      <w:pPr>
        <w:numPr>
          <w:ilvl w:val="0"/>
          <w:numId w:val="90"/>
        </w:numPr>
        <w:spacing w:line="480" w:lineRule="auto"/>
        <w:ind w:left="992" w:hanging="357"/>
        <w:jc w:val="both"/>
      </w:pPr>
      <w:r>
        <w:t>Reducción de la can</w:t>
      </w:r>
      <w:r w:rsidR="009A7F54">
        <w:t>tidad de repuestos de reserva.</w:t>
      </w:r>
    </w:p>
    <w:p w:rsidR="00F46EFB" w:rsidRDefault="00F46EFB" w:rsidP="005B1533">
      <w:pPr>
        <w:numPr>
          <w:ilvl w:val="0"/>
          <w:numId w:val="90"/>
        </w:numPr>
        <w:spacing w:line="480" w:lineRule="auto"/>
        <w:ind w:left="992" w:hanging="357"/>
        <w:jc w:val="both"/>
      </w:pPr>
      <w:r>
        <w:t>El buen estado de los equipos e insta</w:t>
      </w:r>
      <w:r w:rsidR="009A7F54">
        <w:t>laciones durante su vida útil.</w:t>
      </w:r>
    </w:p>
    <w:p w:rsidR="00F46EFB" w:rsidRDefault="00F46EFB" w:rsidP="005B1533">
      <w:pPr>
        <w:numPr>
          <w:ilvl w:val="0"/>
          <w:numId w:val="90"/>
        </w:numPr>
        <w:spacing w:after="200" w:line="480" w:lineRule="auto"/>
        <w:ind w:left="993"/>
        <w:jc w:val="both"/>
      </w:pPr>
      <w:r>
        <w:t>Utilización planificada del recurso humano.</w:t>
      </w:r>
    </w:p>
    <w:p w:rsidR="00F46EFB" w:rsidRDefault="00F46EFB" w:rsidP="00F46EFB">
      <w:pPr>
        <w:spacing w:after="200" w:line="480" w:lineRule="auto"/>
        <w:ind w:left="426"/>
        <w:jc w:val="both"/>
      </w:pPr>
      <w:r>
        <w:t>Un dispositivo debe estar sujeto a inspecciones, mantenimiento o verificación de su funcionamiento, solo si existe una buena razón que la sustente. Entre estas están:</w:t>
      </w:r>
    </w:p>
    <w:p w:rsidR="00F46EFB" w:rsidRDefault="00F46EFB" w:rsidP="005B1533">
      <w:pPr>
        <w:numPr>
          <w:ilvl w:val="0"/>
          <w:numId w:val="91"/>
        </w:numPr>
        <w:spacing w:after="200" w:line="480" w:lineRule="auto"/>
        <w:ind w:left="993"/>
        <w:jc w:val="both"/>
      </w:pPr>
      <w:r>
        <w:t xml:space="preserve">Reducción del riesgo de dañar, operadores o visitantes. </w:t>
      </w:r>
    </w:p>
    <w:p w:rsidR="00F46EFB" w:rsidRDefault="00F46EFB" w:rsidP="005B1533">
      <w:pPr>
        <w:numPr>
          <w:ilvl w:val="0"/>
          <w:numId w:val="91"/>
        </w:numPr>
        <w:spacing w:after="200" w:line="480" w:lineRule="auto"/>
        <w:ind w:left="993"/>
        <w:jc w:val="both"/>
      </w:pPr>
      <w:r>
        <w:t>Minimizar el tiempo fuera de funcionamiento</w:t>
      </w:r>
      <w:r w:rsidR="00736DC6">
        <w:t>.</w:t>
      </w:r>
    </w:p>
    <w:p w:rsidR="00F46EFB" w:rsidRDefault="00F46EFB" w:rsidP="005B1533">
      <w:pPr>
        <w:numPr>
          <w:ilvl w:val="0"/>
          <w:numId w:val="91"/>
        </w:numPr>
        <w:spacing w:after="200" w:line="480" w:lineRule="auto"/>
        <w:ind w:left="993"/>
        <w:jc w:val="both"/>
      </w:pPr>
      <w:r>
        <w:t>Evitar reparaciones excesivamente costosas al proveer mantenimiento a intervalos periódicos</w:t>
      </w:r>
      <w:r w:rsidR="00736DC6">
        <w:t>.</w:t>
      </w:r>
    </w:p>
    <w:p w:rsidR="00F46EFB" w:rsidRDefault="00F46EFB" w:rsidP="005B1533">
      <w:pPr>
        <w:numPr>
          <w:ilvl w:val="0"/>
          <w:numId w:val="91"/>
        </w:numPr>
        <w:spacing w:after="200" w:line="480" w:lineRule="auto"/>
        <w:ind w:left="993"/>
        <w:jc w:val="both"/>
      </w:pPr>
      <w:r>
        <w:lastRenderedPageBreak/>
        <w:t>Producir un ahorro al prolongar la vida útil de un equipo, de modo que el gasto en mantenimiento durante su vida útil sea menor que la adquisición de uno nuevo.</w:t>
      </w:r>
    </w:p>
    <w:p w:rsidR="00F46EFB" w:rsidRDefault="00F46EFB" w:rsidP="005B1533">
      <w:pPr>
        <w:numPr>
          <w:ilvl w:val="0"/>
          <w:numId w:val="91"/>
        </w:numPr>
        <w:spacing w:after="200" w:line="480" w:lineRule="auto"/>
        <w:ind w:left="993"/>
        <w:jc w:val="both"/>
      </w:pPr>
      <w:r>
        <w:t>Corregir problemas de operación menores, antes que ellos resulten en fallas mayores del sistema o resultados imprecisos.</w:t>
      </w:r>
    </w:p>
    <w:p w:rsidR="00F46EFB" w:rsidRPr="00F46EFB" w:rsidRDefault="00F46EFB" w:rsidP="005B1533">
      <w:pPr>
        <w:numPr>
          <w:ilvl w:val="0"/>
          <w:numId w:val="91"/>
        </w:numPr>
        <w:spacing w:after="200" w:line="480" w:lineRule="auto"/>
        <w:ind w:left="993"/>
        <w:jc w:val="both"/>
      </w:pPr>
      <w:r>
        <w:t>Cumplir con códigos, estándares, y regulaciones, o las recomendaciones rigurosas de</w:t>
      </w:r>
      <w:r w:rsidR="00722AA7">
        <w:t xml:space="preserve"> </w:t>
      </w:r>
      <w:r>
        <w:t xml:space="preserve">los fabricantes. </w:t>
      </w:r>
    </w:p>
    <w:p w:rsidR="006A5BCF" w:rsidRPr="006A5BCF" w:rsidRDefault="006A5BCF" w:rsidP="006A5BCF">
      <w:pPr>
        <w:pStyle w:val="Prrafodelista"/>
        <w:numPr>
          <w:ilvl w:val="0"/>
          <w:numId w:val="1"/>
        </w:numPr>
        <w:tabs>
          <w:tab w:val="left" w:pos="0"/>
        </w:tabs>
        <w:spacing w:after="0" w:line="480" w:lineRule="auto"/>
        <w:rPr>
          <w:b/>
          <w:vanish/>
        </w:rPr>
      </w:pPr>
    </w:p>
    <w:p w:rsidR="006A5BCF" w:rsidRDefault="006A5BCF" w:rsidP="006A5BCF">
      <w:pPr>
        <w:pStyle w:val="Titulo2"/>
        <w:ind w:left="1067"/>
        <w:rPr>
          <w:b/>
        </w:rPr>
      </w:pPr>
      <w:bookmarkStart w:id="744" w:name="_Toc337166928"/>
      <w:r w:rsidRPr="006A5BCF">
        <w:rPr>
          <w:b/>
        </w:rPr>
        <w:t>Equipos Críticos</w:t>
      </w:r>
      <w:bookmarkEnd w:id="744"/>
      <w:r w:rsidRPr="006A5BCF">
        <w:rPr>
          <w:b/>
        </w:rPr>
        <w:t xml:space="preserve"> </w:t>
      </w:r>
      <w:r w:rsidR="004E6A0C" w:rsidRPr="006A5BCF">
        <w:rPr>
          <w:b/>
        </w:rPr>
        <w:t xml:space="preserve"> </w:t>
      </w:r>
      <w:bookmarkEnd w:id="742"/>
      <w:bookmarkEnd w:id="743"/>
    </w:p>
    <w:p w:rsidR="00ED550D" w:rsidRPr="00ED550D" w:rsidRDefault="007E04DE" w:rsidP="00ED550D">
      <w:pPr>
        <w:spacing w:after="200" w:line="480" w:lineRule="auto"/>
        <w:ind w:left="1064"/>
        <w:jc w:val="both"/>
      </w:pPr>
      <w:r>
        <w:t xml:space="preserve">En el </w:t>
      </w:r>
      <w:r w:rsidR="003051C9">
        <w:t>capítulo</w:t>
      </w:r>
      <w:r>
        <w:t xml:space="preserve"> 4 se </w:t>
      </w:r>
      <w:r w:rsidR="003051C9">
        <w:t>realizó</w:t>
      </w:r>
      <w:r>
        <w:t xml:space="preserve"> un estudio de la criticidad de los equipos de la planta basado en su frecuencia de fallos, </w:t>
      </w:r>
      <w:r w:rsidR="00722AA7">
        <w:t>siendo el área de alimentación,</w:t>
      </w:r>
      <w:r w:rsidR="00ED6CFE">
        <w:t xml:space="preserve"> prensado y cocción</w:t>
      </w:r>
      <w:r w:rsidR="00153837">
        <w:t xml:space="preserve"> las determinadas </w:t>
      </w:r>
      <w:r w:rsidR="008C0ADC">
        <w:t>críticas</w:t>
      </w:r>
      <w:r w:rsidR="00ED6CFE">
        <w:t>.</w:t>
      </w:r>
      <w:r w:rsidR="00722AA7">
        <w:t xml:space="preserve"> </w:t>
      </w:r>
      <w:r>
        <w:t xml:space="preserve">Por esta razón se </w:t>
      </w:r>
      <w:r w:rsidR="00C73671">
        <w:t>h</w:t>
      </w:r>
      <w:r>
        <w:t>a realizado un programa de mantenimiento de los equipos principales de esta</w:t>
      </w:r>
      <w:r w:rsidR="00C73671">
        <w:t>s</w:t>
      </w:r>
      <w:r>
        <w:t xml:space="preserve"> área</w:t>
      </w:r>
      <w:r w:rsidR="00C73671">
        <w:t>s</w:t>
      </w:r>
      <w:r>
        <w:t xml:space="preserve"> que son: Cocedor</w:t>
      </w:r>
      <w:r w:rsidR="00C73671">
        <w:t>, prensa y secador.</w:t>
      </w:r>
    </w:p>
    <w:p w:rsidR="006A5BCF" w:rsidRDefault="006A5BCF" w:rsidP="006A5BCF">
      <w:pPr>
        <w:pStyle w:val="Titulo2"/>
        <w:ind w:left="1067"/>
        <w:rPr>
          <w:b/>
        </w:rPr>
      </w:pPr>
      <w:bookmarkStart w:id="745" w:name="_Toc337166929"/>
      <w:r>
        <w:rPr>
          <w:b/>
        </w:rPr>
        <w:t>P</w:t>
      </w:r>
      <w:r w:rsidR="004B5380">
        <w:rPr>
          <w:b/>
        </w:rPr>
        <w:t>l</w:t>
      </w:r>
      <w:r>
        <w:rPr>
          <w:b/>
        </w:rPr>
        <w:t>anificación de</w:t>
      </w:r>
      <w:r w:rsidR="00D774CB">
        <w:rPr>
          <w:b/>
        </w:rPr>
        <w:t>l</w:t>
      </w:r>
      <w:r>
        <w:rPr>
          <w:b/>
        </w:rPr>
        <w:t xml:space="preserve"> Mantenimiento</w:t>
      </w:r>
      <w:bookmarkEnd w:id="745"/>
    </w:p>
    <w:p w:rsidR="00F46EFB" w:rsidRDefault="00F46EFB" w:rsidP="00F46EFB">
      <w:pPr>
        <w:spacing w:after="200" w:line="480" w:lineRule="auto"/>
        <w:ind w:left="1064"/>
        <w:jc w:val="both"/>
      </w:pPr>
      <w:r>
        <w:t xml:space="preserve">En el presente </w:t>
      </w:r>
      <w:r w:rsidR="00266AED">
        <w:t>capítulo</w:t>
      </w:r>
      <w:r>
        <w:t xml:space="preserve"> se estipulan frecuencias para realizar el mantenimiento, estas son sólo sugerencias, pues dependerán de la necesidad de cada establecimiento en específico (grado de uso, condiciones de trabajo, edad, etc.).Para algunos equipos se han determinado rutinas de diferentes frecuencias, y con diferentes </w:t>
      </w:r>
      <w:r>
        <w:lastRenderedPageBreak/>
        <w:t>tiempos para su ejecución. Ambos aspectos deben ser evaluados, tomando en cuenta situaciones específicas, tales como equipos con tiempo y frecuencia de uso diferente, incidencia de fallas frecuentes, con el objetivo de cumplir con las razones expuestas anteriormente.</w:t>
      </w:r>
    </w:p>
    <w:p w:rsidR="001222FE" w:rsidRDefault="001D483A" w:rsidP="00ED550D">
      <w:pPr>
        <w:spacing w:after="200" w:line="480" w:lineRule="auto"/>
        <w:ind w:left="1064"/>
        <w:jc w:val="both"/>
      </w:pPr>
      <w:r>
        <w:t>Estos programas de mantenimiento se han realizado planificados de manera que no se acumulen los mantenimientos en las oscuras.</w:t>
      </w:r>
    </w:p>
    <w:p w:rsidR="001222FE" w:rsidRDefault="001222FE" w:rsidP="001222FE">
      <w:pPr>
        <w:spacing w:after="200" w:line="480" w:lineRule="auto"/>
        <w:jc w:val="both"/>
        <w:sectPr w:rsidR="001222FE" w:rsidSect="00602271">
          <w:headerReference w:type="default" r:id="rId170"/>
          <w:footerReference w:type="default" r:id="rId171"/>
          <w:pgSz w:w="12240" w:h="15840"/>
          <w:pgMar w:top="2268" w:right="1325" w:bottom="2268" w:left="2268" w:header="709" w:footer="709" w:gutter="0"/>
          <w:cols w:space="708"/>
          <w:docGrid w:linePitch="360"/>
        </w:sectPr>
      </w:pPr>
    </w:p>
    <w:p w:rsidR="008A52D8" w:rsidRPr="007E04DE" w:rsidRDefault="001C48E1" w:rsidP="00742AA5">
      <w:pPr>
        <w:pStyle w:val="EstiloTablas"/>
        <w:spacing w:before="240" w:line="480" w:lineRule="auto"/>
        <w:ind w:left="0" w:firstLine="0"/>
      </w:pPr>
      <w:bookmarkStart w:id="746" w:name="_Toc331337623"/>
      <w:bookmarkStart w:id="747" w:name="_Toc337167355"/>
      <w:r>
        <w:rPr>
          <w:noProof/>
          <w:lang w:val="es-EC" w:eastAsia="es-EC"/>
        </w:rPr>
        <w:lastRenderedPageBreak/>
        <w:drawing>
          <wp:anchor distT="0" distB="0" distL="114300" distR="114300" simplePos="0" relativeHeight="251623424" behindDoc="0" locked="0" layoutInCell="1" allowOverlap="1">
            <wp:simplePos x="0" y="0"/>
            <wp:positionH relativeFrom="column">
              <wp:posOffset>6985</wp:posOffset>
            </wp:positionH>
            <wp:positionV relativeFrom="paragraph">
              <wp:posOffset>6350</wp:posOffset>
            </wp:positionV>
            <wp:extent cx="7178675" cy="4298950"/>
            <wp:effectExtent l="19050" t="0" r="3175" b="0"/>
            <wp:wrapSquare wrapText="bothSides"/>
            <wp:docPr id="746" name="Imagen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pic:cNvPicPr>
                      <a:picLocks noChangeAspect="1" noChangeArrowheads="1"/>
                    </pic:cNvPicPr>
                  </pic:nvPicPr>
                  <pic:blipFill>
                    <a:blip r:embed="rId172" cstate="print"/>
                    <a:srcRect/>
                    <a:stretch>
                      <a:fillRect/>
                    </a:stretch>
                  </pic:blipFill>
                  <pic:spPr bwMode="auto">
                    <a:xfrm>
                      <a:off x="0" y="0"/>
                      <a:ext cx="7178675" cy="4298950"/>
                    </a:xfrm>
                    <a:prstGeom prst="rect">
                      <a:avLst/>
                    </a:prstGeom>
                    <a:noFill/>
                    <a:ln w="9525">
                      <a:noFill/>
                      <a:miter lim="800000"/>
                      <a:headEnd/>
                      <a:tailEnd/>
                    </a:ln>
                  </pic:spPr>
                </pic:pic>
              </a:graphicData>
            </a:graphic>
          </wp:anchor>
        </w:drawing>
      </w:r>
      <w:bookmarkStart w:id="748" w:name="_Toc336957771"/>
      <w:bookmarkStart w:id="749" w:name="_Toc337289681"/>
      <w:r w:rsidR="007E04DE">
        <w:t>Tabla</w:t>
      </w:r>
      <w:r w:rsidR="00CD4DA6">
        <w:t xml:space="preserve"> 9.1 </w:t>
      </w:r>
      <w:r w:rsidR="007E04DE">
        <w:t>Programa de mantenimiento preventivo del cocedor.</w:t>
      </w:r>
      <w:bookmarkEnd w:id="746"/>
      <w:bookmarkEnd w:id="747"/>
      <w:bookmarkEnd w:id="748"/>
      <w:bookmarkEnd w:id="749"/>
    </w:p>
    <w:p w:rsidR="008A52D8" w:rsidRDefault="008A52D8" w:rsidP="008A52D8"/>
    <w:p w:rsidR="008A52D8" w:rsidRDefault="008A52D8" w:rsidP="008A52D8"/>
    <w:p w:rsidR="00AB5A61" w:rsidRPr="007E04DE" w:rsidRDefault="001C48E1" w:rsidP="00CD4DA6">
      <w:pPr>
        <w:pStyle w:val="EstiloTablas"/>
        <w:spacing w:before="120" w:line="480" w:lineRule="auto"/>
        <w:ind w:left="0" w:firstLine="0"/>
      </w:pPr>
      <w:bookmarkStart w:id="750" w:name="_Toc331337624"/>
      <w:bookmarkStart w:id="751" w:name="_Toc337167356"/>
      <w:r>
        <w:rPr>
          <w:noProof/>
          <w:lang w:val="es-EC" w:eastAsia="es-EC"/>
        </w:rPr>
        <w:lastRenderedPageBreak/>
        <w:drawing>
          <wp:anchor distT="0" distB="0" distL="114300" distR="114300" simplePos="0" relativeHeight="251622400" behindDoc="0" locked="0" layoutInCell="1" allowOverlap="1">
            <wp:simplePos x="0" y="0"/>
            <wp:positionH relativeFrom="column">
              <wp:posOffset>6985</wp:posOffset>
            </wp:positionH>
            <wp:positionV relativeFrom="paragraph">
              <wp:posOffset>12065</wp:posOffset>
            </wp:positionV>
            <wp:extent cx="7178675" cy="4285615"/>
            <wp:effectExtent l="19050" t="0" r="3175" b="0"/>
            <wp:wrapSquare wrapText="bothSides"/>
            <wp:docPr id="745" name="Imagen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173" cstate="print"/>
                    <a:srcRect/>
                    <a:stretch>
                      <a:fillRect/>
                    </a:stretch>
                  </pic:blipFill>
                  <pic:spPr bwMode="auto">
                    <a:xfrm>
                      <a:off x="0" y="0"/>
                      <a:ext cx="7178675" cy="4285615"/>
                    </a:xfrm>
                    <a:prstGeom prst="rect">
                      <a:avLst/>
                    </a:prstGeom>
                    <a:noFill/>
                    <a:ln w="9525">
                      <a:noFill/>
                      <a:miter lim="800000"/>
                      <a:headEnd/>
                      <a:tailEnd/>
                    </a:ln>
                  </pic:spPr>
                </pic:pic>
              </a:graphicData>
            </a:graphic>
          </wp:anchor>
        </w:drawing>
      </w:r>
      <w:bookmarkStart w:id="752" w:name="_Toc336957772"/>
      <w:bookmarkStart w:id="753" w:name="_Toc337289682"/>
      <w:r w:rsidR="00CD4DA6">
        <w:t>Tabla 9.2</w:t>
      </w:r>
      <w:r w:rsidR="00AB5A61">
        <w:t xml:space="preserve"> Programa de mantenimiento preventivo </w:t>
      </w:r>
      <w:r w:rsidR="00B14BE2">
        <w:t xml:space="preserve">de </w:t>
      </w:r>
      <w:r w:rsidR="00AB5A61">
        <w:t>la Prensa Mecánica.</w:t>
      </w:r>
      <w:bookmarkEnd w:id="750"/>
      <w:bookmarkEnd w:id="751"/>
      <w:bookmarkEnd w:id="752"/>
      <w:bookmarkEnd w:id="753"/>
    </w:p>
    <w:p w:rsidR="008A52D8" w:rsidRDefault="008A52D8" w:rsidP="008A52D8"/>
    <w:p w:rsidR="008A52D8" w:rsidRDefault="008A52D8" w:rsidP="008A52D8"/>
    <w:p w:rsidR="00922CD6" w:rsidRPr="00980FE2" w:rsidRDefault="001C48E1" w:rsidP="00980FE2">
      <w:pPr>
        <w:pStyle w:val="EstiloTablas"/>
        <w:spacing w:before="120" w:line="480" w:lineRule="auto"/>
        <w:ind w:left="0" w:firstLine="0"/>
      </w:pPr>
      <w:r>
        <w:rPr>
          <w:noProof/>
          <w:lang w:val="es-EC" w:eastAsia="es-EC"/>
        </w:rPr>
        <w:lastRenderedPageBreak/>
        <w:drawing>
          <wp:anchor distT="0" distB="0" distL="114300" distR="114300" simplePos="0" relativeHeight="251624448" behindDoc="0" locked="0" layoutInCell="1" allowOverlap="1">
            <wp:simplePos x="0" y="0"/>
            <wp:positionH relativeFrom="column">
              <wp:posOffset>6985</wp:posOffset>
            </wp:positionH>
            <wp:positionV relativeFrom="paragraph">
              <wp:posOffset>5080</wp:posOffset>
            </wp:positionV>
            <wp:extent cx="7178675" cy="4121785"/>
            <wp:effectExtent l="19050" t="0" r="3175" b="0"/>
            <wp:wrapSquare wrapText="bothSides"/>
            <wp:docPr id="747" name="Imagen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174" cstate="print"/>
                    <a:srcRect/>
                    <a:stretch>
                      <a:fillRect/>
                    </a:stretch>
                  </pic:blipFill>
                  <pic:spPr bwMode="auto">
                    <a:xfrm>
                      <a:off x="0" y="0"/>
                      <a:ext cx="7178675" cy="4121785"/>
                    </a:xfrm>
                    <a:prstGeom prst="rect">
                      <a:avLst/>
                    </a:prstGeom>
                    <a:noFill/>
                    <a:ln w="9525">
                      <a:noFill/>
                      <a:miter lim="800000"/>
                      <a:headEnd/>
                      <a:tailEnd/>
                    </a:ln>
                  </pic:spPr>
                </pic:pic>
              </a:graphicData>
            </a:graphic>
          </wp:anchor>
        </w:drawing>
      </w:r>
      <w:r w:rsidR="00922CD6" w:rsidRPr="00922CD6">
        <w:rPr>
          <w:b w:val="0"/>
        </w:rPr>
        <w:t xml:space="preserve"> </w:t>
      </w:r>
      <w:bookmarkStart w:id="754" w:name="_Toc337289683"/>
      <w:r w:rsidR="00742AA5" w:rsidRPr="00980FE2">
        <w:rPr>
          <w:noProof/>
        </w:rPr>
        <w:t>Tabla 9.3</w:t>
      </w:r>
      <w:r w:rsidR="00922CD6" w:rsidRPr="00980FE2">
        <w:rPr>
          <w:noProof/>
        </w:rPr>
        <w:t xml:space="preserve"> </w:t>
      </w:r>
      <w:r w:rsidR="00922CD6" w:rsidRPr="00980FE2">
        <w:t>Programa</w:t>
      </w:r>
      <w:r w:rsidR="00922CD6" w:rsidRPr="00980FE2">
        <w:rPr>
          <w:noProof/>
        </w:rPr>
        <w:t xml:space="preserve"> de mantenimiento preventivo</w:t>
      </w:r>
      <w:r w:rsidR="00A97DA9" w:rsidRPr="00980FE2">
        <w:rPr>
          <w:noProof/>
        </w:rPr>
        <w:t xml:space="preserve"> de</w:t>
      </w:r>
      <w:r w:rsidR="00AB5A61" w:rsidRPr="00980FE2">
        <w:rPr>
          <w:noProof/>
        </w:rPr>
        <w:t>l Secador</w:t>
      </w:r>
      <w:r w:rsidR="00922CD6" w:rsidRPr="00980FE2">
        <w:rPr>
          <w:noProof/>
        </w:rPr>
        <w:t>.</w:t>
      </w:r>
      <w:bookmarkEnd w:id="754"/>
    </w:p>
    <w:p w:rsidR="002005AB" w:rsidRPr="007E04DE" w:rsidRDefault="002005AB" w:rsidP="00922CD6">
      <w:pPr>
        <w:spacing w:after="200" w:line="480" w:lineRule="auto"/>
        <w:jc w:val="center"/>
        <w:rPr>
          <w:b/>
        </w:rPr>
      </w:pPr>
    </w:p>
    <w:p w:rsidR="008A52D8" w:rsidRDefault="008A52D8" w:rsidP="008A52D8"/>
    <w:p w:rsidR="008A52D8" w:rsidRDefault="008A52D8" w:rsidP="008A52D8"/>
    <w:p w:rsidR="00F25F7B" w:rsidRDefault="00F25F7B" w:rsidP="001222FE">
      <w:pPr>
        <w:spacing w:after="200" w:line="480" w:lineRule="auto"/>
        <w:jc w:val="both"/>
        <w:sectPr w:rsidR="00F25F7B" w:rsidSect="001222FE">
          <w:headerReference w:type="default" r:id="rId175"/>
          <w:footerReference w:type="default" r:id="rId176"/>
          <w:pgSz w:w="15840" w:h="12240" w:orient="landscape"/>
          <w:pgMar w:top="2268" w:right="2268" w:bottom="1325" w:left="2268" w:header="709" w:footer="709" w:gutter="0"/>
          <w:cols w:space="708"/>
          <w:docGrid w:linePitch="360"/>
        </w:sectPr>
      </w:pPr>
    </w:p>
    <w:p w:rsidR="000A3521" w:rsidRPr="0057414D" w:rsidRDefault="000A3521" w:rsidP="0057414D">
      <w:pPr>
        <w:pStyle w:val="Ttulo1"/>
        <w:numPr>
          <w:ilvl w:val="0"/>
          <w:numId w:val="0"/>
        </w:numPr>
        <w:jc w:val="center"/>
        <w:rPr>
          <w:b w:val="0"/>
          <w:sz w:val="48"/>
          <w:szCs w:val="48"/>
        </w:rPr>
      </w:pPr>
      <w:bookmarkStart w:id="755" w:name="_Toc337166930"/>
      <w:r w:rsidRPr="0057414D">
        <w:rPr>
          <w:b w:val="0"/>
          <w:sz w:val="48"/>
          <w:szCs w:val="48"/>
        </w:rPr>
        <w:lastRenderedPageBreak/>
        <w:t>CAPÍTULO 10</w:t>
      </w:r>
      <w:bookmarkEnd w:id="755"/>
    </w:p>
    <w:p w:rsidR="004E6A0C" w:rsidRDefault="006A5BCF" w:rsidP="004E6A0C">
      <w:pPr>
        <w:pStyle w:val="Ttulo1"/>
        <w:tabs>
          <w:tab w:val="clear" w:pos="0"/>
          <w:tab w:val="clear" w:pos="1211"/>
        </w:tabs>
        <w:ind w:left="426" w:hanging="426"/>
      </w:pPr>
      <w:bookmarkStart w:id="756" w:name="_Toc307067537"/>
      <w:bookmarkStart w:id="757" w:name="_Toc307068118"/>
      <w:bookmarkStart w:id="758" w:name="_Toc337166931"/>
      <w:r>
        <w:t>ANÁ</w:t>
      </w:r>
      <w:r w:rsidR="004E6A0C" w:rsidRPr="009F3CDC">
        <w:t>LISIS DE RESULTADOS</w:t>
      </w:r>
      <w:bookmarkEnd w:id="756"/>
      <w:bookmarkEnd w:id="757"/>
      <w:bookmarkEnd w:id="758"/>
    </w:p>
    <w:p w:rsidR="003A6413" w:rsidRDefault="003A6413" w:rsidP="003A6413">
      <w:pPr>
        <w:spacing w:after="200" w:line="480" w:lineRule="auto"/>
        <w:ind w:left="426"/>
        <w:jc w:val="both"/>
      </w:pPr>
      <w:r>
        <w:t>El sistema de gestión de mantenimiento se ha diseñado a partir de los cuatro macroobjetivos y sus res</w:t>
      </w:r>
      <w:r w:rsidR="00997CE0">
        <w:t>pectivos objetivos específicos por lo que</w:t>
      </w:r>
      <w:r>
        <w:t xml:space="preserve"> se espera obtener resultados en base a los indicadores planteados</w:t>
      </w:r>
      <w:r w:rsidR="006B1D03">
        <w:t>, Dentro del desarrollo del proyecto se plantea el diseño pero no abarca la implementación del sistema, se realiza el plan piloto y la capacitación del personal</w:t>
      </w:r>
      <w:r>
        <w:t>. Dentro del diseño se desarrollaron los programas de mantenimiento y seguridad que no existían dentro de la planta. Los i</w:t>
      </w:r>
      <w:r w:rsidR="00AB68F1">
        <w:t xml:space="preserve">ndicadores de mantenimiento </w:t>
      </w:r>
      <w:r>
        <w:t>dieron como resultado lo siguiente:</w:t>
      </w:r>
    </w:p>
    <w:tbl>
      <w:tblPr>
        <w:tblW w:w="6220" w:type="dxa"/>
        <w:jc w:val="center"/>
        <w:tblInd w:w="51" w:type="dxa"/>
        <w:tblCellMar>
          <w:left w:w="70" w:type="dxa"/>
          <w:right w:w="70" w:type="dxa"/>
        </w:tblCellMar>
        <w:tblLook w:val="04A0" w:firstRow="1" w:lastRow="0" w:firstColumn="1" w:lastColumn="0" w:noHBand="0" w:noVBand="1"/>
      </w:tblPr>
      <w:tblGrid>
        <w:gridCol w:w="3820"/>
        <w:gridCol w:w="2400"/>
      </w:tblGrid>
      <w:tr w:rsidR="003A6413" w:rsidRPr="00D6137B" w:rsidTr="003A6413">
        <w:trPr>
          <w:trHeight w:val="315"/>
          <w:jc w:val="center"/>
        </w:trPr>
        <w:tc>
          <w:tcPr>
            <w:tcW w:w="3820" w:type="dxa"/>
            <w:tcBorders>
              <w:top w:val="single" w:sz="8" w:space="0" w:color="auto"/>
              <w:left w:val="single" w:sz="8" w:space="0" w:color="auto"/>
              <w:bottom w:val="single" w:sz="8" w:space="0" w:color="auto"/>
              <w:right w:val="single" w:sz="8" w:space="0" w:color="auto"/>
            </w:tcBorders>
            <w:shd w:val="clear" w:color="000000" w:fill="F79646"/>
            <w:vAlign w:val="center"/>
            <w:hideMark/>
          </w:tcPr>
          <w:p w:rsidR="003A6413" w:rsidRPr="00D6137B" w:rsidRDefault="003A6413" w:rsidP="00E31EE4">
            <w:pPr>
              <w:jc w:val="center"/>
              <w:rPr>
                <w:rFonts w:cs="Arial"/>
                <w:b/>
                <w:bCs/>
                <w:color w:val="000000"/>
                <w:sz w:val="18"/>
                <w:szCs w:val="18"/>
                <w:lang w:val="es-ES" w:eastAsia="es-ES"/>
              </w:rPr>
            </w:pPr>
            <w:r w:rsidRPr="00D6137B">
              <w:rPr>
                <w:rFonts w:cs="Arial"/>
                <w:b/>
                <w:bCs/>
                <w:color w:val="000000"/>
                <w:sz w:val="18"/>
                <w:szCs w:val="18"/>
                <w:lang w:val="es-ES" w:eastAsia="es-ES"/>
              </w:rPr>
              <w:t>INDICADORES</w:t>
            </w:r>
          </w:p>
        </w:tc>
        <w:tc>
          <w:tcPr>
            <w:tcW w:w="2400" w:type="dxa"/>
            <w:tcBorders>
              <w:top w:val="single" w:sz="8" w:space="0" w:color="auto"/>
              <w:left w:val="nil"/>
              <w:bottom w:val="single" w:sz="8" w:space="0" w:color="auto"/>
              <w:right w:val="single" w:sz="8" w:space="0" w:color="000000"/>
            </w:tcBorders>
            <w:shd w:val="clear" w:color="000000" w:fill="F79646"/>
            <w:noWrap/>
            <w:vAlign w:val="bottom"/>
            <w:hideMark/>
          </w:tcPr>
          <w:p w:rsidR="003A6413" w:rsidRPr="00D6137B" w:rsidRDefault="003A6413" w:rsidP="00E31EE4">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Resultados actuales (%)</w:t>
            </w:r>
          </w:p>
        </w:tc>
      </w:tr>
      <w:tr w:rsidR="003A6413" w:rsidRPr="00D6137B" w:rsidTr="00AB68F1">
        <w:trPr>
          <w:trHeight w:val="300"/>
          <w:jc w:val="center"/>
        </w:trPr>
        <w:tc>
          <w:tcPr>
            <w:tcW w:w="3820" w:type="dxa"/>
            <w:vMerge w:val="restart"/>
            <w:tcBorders>
              <w:top w:val="nil"/>
              <w:left w:val="single" w:sz="8" w:space="0" w:color="auto"/>
              <w:bottom w:val="nil"/>
              <w:right w:val="nil"/>
            </w:tcBorders>
            <w:shd w:val="clear" w:color="000000" w:fill="FDE9D9"/>
            <w:vAlign w:val="center"/>
            <w:hideMark/>
          </w:tcPr>
          <w:p w:rsidR="003A6413" w:rsidRPr="00D6137B" w:rsidRDefault="003A6413" w:rsidP="00E31EE4">
            <w:pPr>
              <w:jc w:val="center"/>
              <w:rPr>
                <w:rFonts w:cs="Arial"/>
                <w:color w:val="000000"/>
                <w:sz w:val="18"/>
                <w:szCs w:val="18"/>
                <w:lang w:val="es-ES" w:eastAsia="es-ES"/>
              </w:rPr>
            </w:pPr>
            <w:r w:rsidRPr="00D6137B">
              <w:rPr>
                <w:rFonts w:cs="Arial"/>
                <w:color w:val="000000"/>
                <w:sz w:val="18"/>
                <w:szCs w:val="18"/>
                <w:lang w:val="es-ES" w:eastAsia="es-ES"/>
              </w:rPr>
              <w:t>Lograr un 80% OEE hasta finales 2013.</w:t>
            </w:r>
          </w:p>
        </w:tc>
        <w:tc>
          <w:tcPr>
            <w:tcW w:w="2400" w:type="dxa"/>
            <w:vMerge w:val="restart"/>
            <w:tcBorders>
              <w:top w:val="single" w:sz="8" w:space="0" w:color="auto"/>
              <w:left w:val="single" w:sz="4" w:space="0" w:color="auto"/>
              <w:bottom w:val="single" w:sz="4" w:space="0" w:color="auto"/>
              <w:right w:val="single" w:sz="8" w:space="0" w:color="000000"/>
            </w:tcBorders>
            <w:shd w:val="clear" w:color="000000" w:fill="FDE9D9"/>
            <w:noWrap/>
            <w:vAlign w:val="center"/>
            <w:hideMark/>
          </w:tcPr>
          <w:p w:rsidR="003A6413" w:rsidRPr="00D6137B" w:rsidRDefault="003A6413" w:rsidP="00AB68F1">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28%</w:t>
            </w:r>
          </w:p>
        </w:tc>
      </w:tr>
      <w:tr w:rsidR="003A6413" w:rsidRPr="00D6137B" w:rsidTr="00AB68F1">
        <w:trPr>
          <w:trHeight w:hRule="exact" w:val="142"/>
          <w:jc w:val="center"/>
        </w:trPr>
        <w:tc>
          <w:tcPr>
            <w:tcW w:w="3820" w:type="dxa"/>
            <w:vMerge/>
            <w:tcBorders>
              <w:top w:val="nil"/>
              <w:left w:val="single" w:sz="8" w:space="0" w:color="auto"/>
              <w:bottom w:val="nil"/>
              <w:right w:val="nil"/>
            </w:tcBorders>
            <w:vAlign w:val="center"/>
            <w:hideMark/>
          </w:tcPr>
          <w:p w:rsidR="003A6413" w:rsidRPr="00D6137B" w:rsidRDefault="003A6413" w:rsidP="00E31EE4">
            <w:pPr>
              <w:rPr>
                <w:rFonts w:cs="Arial"/>
                <w:color w:val="000000"/>
                <w:sz w:val="18"/>
                <w:szCs w:val="18"/>
                <w:lang w:val="es-ES" w:eastAsia="es-ES"/>
              </w:rPr>
            </w:pPr>
          </w:p>
        </w:tc>
        <w:tc>
          <w:tcPr>
            <w:tcW w:w="2400" w:type="dxa"/>
            <w:vMerge/>
            <w:tcBorders>
              <w:top w:val="single" w:sz="8" w:space="0" w:color="auto"/>
              <w:left w:val="single" w:sz="4" w:space="0" w:color="auto"/>
              <w:bottom w:val="single" w:sz="4" w:space="0" w:color="auto"/>
              <w:right w:val="single" w:sz="8" w:space="0" w:color="000000"/>
            </w:tcBorders>
            <w:vAlign w:val="center"/>
            <w:hideMark/>
          </w:tcPr>
          <w:p w:rsidR="003A6413" w:rsidRPr="00D6137B" w:rsidRDefault="003A6413" w:rsidP="00AB68F1">
            <w:pPr>
              <w:jc w:val="center"/>
              <w:rPr>
                <w:rFonts w:ascii="Calibri" w:hAnsi="Calibri" w:cs="Calibri"/>
                <w:color w:val="000000"/>
                <w:lang w:val="es-ES" w:eastAsia="es-ES"/>
              </w:rPr>
            </w:pPr>
          </w:p>
        </w:tc>
      </w:tr>
      <w:tr w:rsidR="003A6413" w:rsidRPr="00D6137B" w:rsidTr="00AB68F1">
        <w:trPr>
          <w:trHeight w:val="300"/>
          <w:jc w:val="center"/>
        </w:trPr>
        <w:tc>
          <w:tcPr>
            <w:tcW w:w="3820" w:type="dxa"/>
            <w:vMerge w:val="restart"/>
            <w:tcBorders>
              <w:top w:val="single" w:sz="8" w:space="0" w:color="auto"/>
              <w:left w:val="single" w:sz="8" w:space="0" w:color="auto"/>
              <w:bottom w:val="nil"/>
              <w:right w:val="nil"/>
            </w:tcBorders>
            <w:shd w:val="clear" w:color="000000" w:fill="FDE9D9"/>
            <w:vAlign w:val="center"/>
            <w:hideMark/>
          </w:tcPr>
          <w:p w:rsidR="003A6413" w:rsidRPr="00D6137B" w:rsidRDefault="003A6413" w:rsidP="00E31EE4">
            <w:pPr>
              <w:jc w:val="center"/>
              <w:rPr>
                <w:rFonts w:cs="Arial"/>
                <w:color w:val="000000"/>
                <w:sz w:val="18"/>
                <w:szCs w:val="18"/>
                <w:lang w:val="es-ES" w:eastAsia="es-ES"/>
              </w:rPr>
            </w:pPr>
            <w:r w:rsidRPr="00D6137B">
              <w:rPr>
                <w:rFonts w:cs="Arial"/>
                <w:color w:val="000000"/>
                <w:sz w:val="18"/>
                <w:szCs w:val="18"/>
                <w:lang w:val="es-ES" w:eastAsia="es-ES"/>
              </w:rPr>
              <w:t>Lograr que la disponibilidad de máquina alcance un 90%.</w:t>
            </w:r>
          </w:p>
        </w:tc>
        <w:tc>
          <w:tcPr>
            <w:tcW w:w="2400" w:type="dxa"/>
            <w:vMerge w:val="restart"/>
            <w:tcBorders>
              <w:top w:val="single" w:sz="4" w:space="0" w:color="auto"/>
              <w:left w:val="single" w:sz="4" w:space="0" w:color="auto"/>
              <w:bottom w:val="single" w:sz="4" w:space="0" w:color="auto"/>
              <w:right w:val="single" w:sz="8" w:space="0" w:color="000000"/>
            </w:tcBorders>
            <w:shd w:val="clear" w:color="000000" w:fill="FDE9D9"/>
            <w:noWrap/>
            <w:vAlign w:val="center"/>
            <w:hideMark/>
          </w:tcPr>
          <w:p w:rsidR="003A6413" w:rsidRPr="00D6137B" w:rsidRDefault="003A6413" w:rsidP="00AB68F1">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60%</w:t>
            </w:r>
          </w:p>
        </w:tc>
      </w:tr>
      <w:tr w:rsidR="003A6413" w:rsidRPr="00D6137B" w:rsidTr="00AB68F1">
        <w:trPr>
          <w:trHeight w:hRule="exact" w:val="248"/>
          <w:jc w:val="center"/>
        </w:trPr>
        <w:tc>
          <w:tcPr>
            <w:tcW w:w="3820" w:type="dxa"/>
            <w:vMerge/>
            <w:tcBorders>
              <w:top w:val="single" w:sz="8" w:space="0" w:color="auto"/>
              <w:left w:val="single" w:sz="8" w:space="0" w:color="auto"/>
              <w:bottom w:val="nil"/>
              <w:right w:val="nil"/>
            </w:tcBorders>
            <w:vAlign w:val="center"/>
            <w:hideMark/>
          </w:tcPr>
          <w:p w:rsidR="003A6413" w:rsidRPr="00D6137B" w:rsidRDefault="003A6413" w:rsidP="00E31EE4">
            <w:pPr>
              <w:rPr>
                <w:rFonts w:cs="Arial"/>
                <w:color w:val="000000"/>
                <w:sz w:val="18"/>
                <w:szCs w:val="18"/>
                <w:lang w:val="es-ES" w:eastAsia="es-ES"/>
              </w:rPr>
            </w:pPr>
          </w:p>
        </w:tc>
        <w:tc>
          <w:tcPr>
            <w:tcW w:w="2400" w:type="dxa"/>
            <w:vMerge/>
            <w:tcBorders>
              <w:top w:val="single" w:sz="4" w:space="0" w:color="auto"/>
              <w:left w:val="single" w:sz="4" w:space="0" w:color="auto"/>
              <w:bottom w:val="single" w:sz="4" w:space="0" w:color="auto"/>
              <w:right w:val="single" w:sz="8" w:space="0" w:color="000000"/>
            </w:tcBorders>
            <w:vAlign w:val="center"/>
            <w:hideMark/>
          </w:tcPr>
          <w:p w:rsidR="003A6413" w:rsidRPr="00D6137B" w:rsidRDefault="003A6413" w:rsidP="00AB68F1">
            <w:pPr>
              <w:jc w:val="center"/>
              <w:rPr>
                <w:rFonts w:ascii="Calibri" w:hAnsi="Calibri" w:cs="Calibri"/>
                <w:color w:val="000000"/>
                <w:lang w:val="es-ES" w:eastAsia="es-ES"/>
              </w:rPr>
            </w:pPr>
          </w:p>
        </w:tc>
      </w:tr>
      <w:tr w:rsidR="003A6413" w:rsidRPr="00D6137B" w:rsidTr="00AB68F1">
        <w:trPr>
          <w:trHeight w:val="300"/>
          <w:jc w:val="center"/>
        </w:trPr>
        <w:tc>
          <w:tcPr>
            <w:tcW w:w="3820" w:type="dxa"/>
            <w:vMerge w:val="restart"/>
            <w:tcBorders>
              <w:top w:val="single" w:sz="8" w:space="0" w:color="auto"/>
              <w:left w:val="single" w:sz="8" w:space="0" w:color="auto"/>
              <w:bottom w:val="single" w:sz="8" w:space="0" w:color="000000"/>
              <w:right w:val="nil"/>
            </w:tcBorders>
            <w:shd w:val="clear" w:color="000000" w:fill="FDE9D9"/>
            <w:vAlign w:val="center"/>
            <w:hideMark/>
          </w:tcPr>
          <w:p w:rsidR="003A6413" w:rsidRPr="00D6137B" w:rsidRDefault="003A6413" w:rsidP="00E31EE4">
            <w:pPr>
              <w:jc w:val="center"/>
              <w:rPr>
                <w:rFonts w:cs="Arial"/>
                <w:color w:val="000000"/>
                <w:sz w:val="18"/>
                <w:szCs w:val="18"/>
                <w:lang w:val="es-ES" w:eastAsia="es-ES"/>
              </w:rPr>
            </w:pPr>
            <w:r w:rsidRPr="00D6137B">
              <w:rPr>
                <w:rFonts w:cs="Arial"/>
                <w:color w:val="000000"/>
                <w:sz w:val="18"/>
                <w:szCs w:val="18"/>
                <w:lang w:val="es-ES" w:eastAsia="es-ES"/>
              </w:rPr>
              <w:t>Lograr que la calidad de producto en el área de cocedores  sea de 90%.</w:t>
            </w:r>
          </w:p>
        </w:tc>
        <w:tc>
          <w:tcPr>
            <w:tcW w:w="2400" w:type="dxa"/>
            <w:vMerge w:val="restart"/>
            <w:tcBorders>
              <w:top w:val="single" w:sz="4" w:space="0" w:color="auto"/>
              <w:left w:val="single" w:sz="4" w:space="0" w:color="auto"/>
              <w:bottom w:val="single" w:sz="4" w:space="0" w:color="auto"/>
              <w:right w:val="single" w:sz="8" w:space="0" w:color="000000"/>
            </w:tcBorders>
            <w:shd w:val="clear" w:color="000000" w:fill="FDE9D9"/>
            <w:noWrap/>
            <w:vAlign w:val="center"/>
            <w:hideMark/>
          </w:tcPr>
          <w:p w:rsidR="003A6413" w:rsidRPr="00D6137B" w:rsidRDefault="003A6413" w:rsidP="00AB68F1">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87%</w:t>
            </w:r>
          </w:p>
        </w:tc>
      </w:tr>
      <w:tr w:rsidR="003A6413" w:rsidRPr="00D6137B" w:rsidTr="00AB68F1">
        <w:trPr>
          <w:trHeight w:hRule="exact" w:val="228"/>
          <w:jc w:val="center"/>
        </w:trPr>
        <w:tc>
          <w:tcPr>
            <w:tcW w:w="3820" w:type="dxa"/>
            <w:vMerge/>
            <w:tcBorders>
              <w:top w:val="single" w:sz="8" w:space="0" w:color="auto"/>
              <w:left w:val="single" w:sz="8" w:space="0" w:color="auto"/>
              <w:bottom w:val="single" w:sz="8" w:space="0" w:color="000000"/>
              <w:right w:val="nil"/>
            </w:tcBorders>
            <w:vAlign w:val="center"/>
            <w:hideMark/>
          </w:tcPr>
          <w:p w:rsidR="003A6413" w:rsidRPr="00D6137B" w:rsidRDefault="003A6413" w:rsidP="00E31EE4">
            <w:pPr>
              <w:rPr>
                <w:rFonts w:cs="Arial"/>
                <w:color w:val="000000"/>
                <w:sz w:val="18"/>
                <w:szCs w:val="18"/>
                <w:lang w:val="es-ES" w:eastAsia="es-ES"/>
              </w:rPr>
            </w:pPr>
          </w:p>
        </w:tc>
        <w:tc>
          <w:tcPr>
            <w:tcW w:w="2400" w:type="dxa"/>
            <w:vMerge/>
            <w:tcBorders>
              <w:top w:val="single" w:sz="4" w:space="0" w:color="auto"/>
              <w:left w:val="single" w:sz="4" w:space="0" w:color="auto"/>
              <w:bottom w:val="single" w:sz="4" w:space="0" w:color="auto"/>
              <w:right w:val="single" w:sz="8" w:space="0" w:color="000000"/>
            </w:tcBorders>
            <w:vAlign w:val="center"/>
            <w:hideMark/>
          </w:tcPr>
          <w:p w:rsidR="003A6413" w:rsidRPr="00D6137B" w:rsidRDefault="003A6413" w:rsidP="00AB68F1">
            <w:pPr>
              <w:jc w:val="center"/>
              <w:rPr>
                <w:rFonts w:ascii="Calibri" w:hAnsi="Calibri" w:cs="Calibri"/>
                <w:color w:val="000000"/>
                <w:lang w:val="es-ES" w:eastAsia="es-ES"/>
              </w:rPr>
            </w:pPr>
          </w:p>
        </w:tc>
      </w:tr>
      <w:tr w:rsidR="003A6413" w:rsidRPr="00D6137B" w:rsidTr="00AB68F1">
        <w:trPr>
          <w:trHeight w:val="465"/>
          <w:jc w:val="center"/>
        </w:trPr>
        <w:tc>
          <w:tcPr>
            <w:tcW w:w="3820" w:type="dxa"/>
            <w:tcBorders>
              <w:top w:val="nil"/>
              <w:left w:val="single" w:sz="8" w:space="0" w:color="auto"/>
              <w:bottom w:val="single" w:sz="8" w:space="0" w:color="auto"/>
              <w:right w:val="nil"/>
            </w:tcBorders>
            <w:shd w:val="clear" w:color="000000" w:fill="FDE9D9"/>
            <w:vAlign w:val="center"/>
            <w:hideMark/>
          </w:tcPr>
          <w:p w:rsidR="003A6413" w:rsidRPr="00D6137B" w:rsidRDefault="003A6413" w:rsidP="00E31EE4">
            <w:pPr>
              <w:jc w:val="both"/>
              <w:rPr>
                <w:rFonts w:cs="Arial"/>
                <w:color w:val="000000"/>
                <w:sz w:val="18"/>
                <w:szCs w:val="18"/>
                <w:lang w:val="es-ES" w:eastAsia="es-ES"/>
              </w:rPr>
            </w:pPr>
            <w:r w:rsidRPr="00D6137B">
              <w:rPr>
                <w:rFonts w:cs="Arial"/>
                <w:color w:val="000000"/>
                <w:sz w:val="18"/>
                <w:szCs w:val="18"/>
                <w:lang w:val="es-ES" w:eastAsia="es-ES"/>
              </w:rPr>
              <w:t>Lograr que el rendimiento de la planta sea de 80%.</w:t>
            </w:r>
          </w:p>
        </w:tc>
        <w:tc>
          <w:tcPr>
            <w:tcW w:w="2400" w:type="dxa"/>
            <w:tcBorders>
              <w:top w:val="single" w:sz="4" w:space="0" w:color="auto"/>
              <w:left w:val="single" w:sz="4" w:space="0" w:color="auto"/>
              <w:bottom w:val="single" w:sz="4" w:space="0" w:color="auto"/>
              <w:right w:val="single" w:sz="8" w:space="0" w:color="000000"/>
            </w:tcBorders>
            <w:shd w:val="clear" w:color="000000" w:fill="FDE9D9"/>
            <w:noWrap/>
            <w:vAlign w:val="center"/>
            <w:hideMark/>
          </w:tcPr>
          <w:p w:rsidR="003A6413" w:rsidRPr="00D6137B" w:rsidRDefault="003A6413" w:rsidP="00AB68F1">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50%</w:t>
            </w:r>
          </w:p>
        </w:tc>
      </w:tr>
      <w:tr w:rsidR="003A6413" w:rsidRPr="00D6137B" w:rsidTr="00AB68F1">
        <w:trPr>
          <w:trHeight w:val="540"/>
          <w:jc w:val="center"/>
        </w:trPr>
        <w:tc>
          <w:tcPr>
            <w:tcW w:w="3820" w:type="dxa"/>
            <w:tcBorders>
              <w:top w:val="nil"/>
              <w:left w:val="single" w:sz="8" w:space="0" w:color="auto"/>
              <w:bottom w:val="single" w:sz="8" w:space="0" w:color="auto"/>
              <w:right w:val="nil"/>
            </w:tcBorders>
            <w:shd w:val="clear" w:color="000000" w:fill="FDE9D9"/>
            <w:vAlign w:val="center"/>
            <w:hideMark/>
          </w:tcPr>
          <w:p w:rsidR="003A6413" w:rsidRPr="00D6137B" w:rsidRDefault="003A6413" w:rsidP="00E31EE4">
            <w:pPr>
              <w:jc w:val="both"/>
              <w:rPr>
                <w:rFonts w:cs="Arial"/>
                <w:color w:val="000000"/>
                <w:sz w:val="18"/>
                <w:szCs w:val="18"/>
                <w:lang w:val="es-ES" w:eastAsia="es-ES"/>
              </w:rPr>
            </w:pPr>
            <w:r w:rsidRPr="00D6137B">
              <w:rPr>
                <w:rFonts w:cs="Arial"/>
                <w:color w:val="000000"/>
                <w:sz w:val="18"/>
                <w:szCs w:val="18"/>
                <w:lang w:val="es-ES" w:eastAsia="es-ES"/>
              </w:rPr>
              <w:t>Reducir en un 100% los tiempos muertos</w:t>
            </w:r>
          </w:p>
        </w:tc>
        <w:tc>
          <w:tcPr>
            <w:tcW w:w="2400" w:type="dxa"/>
            <w:tcBorders>
              <w:top w:val="single" w:sz="4" w:space="0" w:color="auto"/>
              <w:left w:val="single" w:sz="4" w:space="0" w:color="auto"/>
              <w:bottom w:val="single" w:sz="4" w:space="0" w:color="auto"/>
              <w:right w:val="single" w:sz="8" w:space="0" w:color="000000"/>
            </w:tcBorders>
            <w:shd w:val="clear" w:color="000000" w:fill="FDE9D9"/>
            <w:noWrap/>
            <w:vAlign w:val="center"/>
            <w:hideMark/>
          </w:tcPr>
          <w:p w:rsidR="003A6413" w:rsidRPr="00D6137B" w:rsidRDefault="003A6413" w:rsidP="00AB68F1">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55%</w:t>
            </w:r>
          </w:p>
        </w:tc>
      </w:tr>
      <w:tr w:rsidR="003A6413" w:rsidRPr="00D6137B" w:rsidTr="00AB68F1">
        <w:trPr>
          <w:trHeight w:val="480"/>
          <w:jc w:val="center"/>
        </w:trPr>
        <w:tc>
          <w:tcPr>
            <w:tcW w:w="3820" w:type="dxa"/>
            <w:tcBorders>
              <w:top w:val="nil"/>
              <w:left w:val="single" w:sz="8" w:space="0" w:color="auto"/>
              <w:bottom w:val="single" w:sz="8" w:space="0" w:color="auto"/>
              <w:right w:val="nil"/>
            </w:tcBorders>
            <w:shd w:val="clear" w:color="000000" w:fill="FDE9D9"/>
            <w:vAlign w:val="center"/>
            <w:hideMark/>
          </w:tcPr>
          <w:p w:rsidR="003A6413" w:rsidRPr="00D6137B" w:rsidRDefault="003A6413" w:rsidP="00E31EE4">
            <w:pPr>
              <w:jc w:val="both"/>
              <w:rPr>
                <w:rFonts w:cs="Arial"/>
                <w:color w:val="000000"/>
                <w:sz w:val="18"/>
                <w:szCs w:val="18"/>
                <w:lang w:val="es-ES" w:eastAsia="es-ES"/>
              </w:rPr>
            </w:pPr>
            <w:r w:rsidRPr="00D6137B">
              <w:rPr>
                <w:rFonts w:cs="Arial"/>
                <w:color w:val="000000"/>
                <w:sz w:val="18"/>
                <w:szCs w:val="18"/>
                <w:lang w:val="es-ES" w:eastAsia="es-ES"/>
              </w:rPr>
              <w:t>Lograr que la variación de presupuesto de costos de mantenimiento sea máximo ±5%.</w:t>
            </w:r>
          </w:p>
        </w:tc>
        <w:tc>
          <w:tcPr>
            <w:tcW w:w="2400" w:type="dxa"/>
            <w:tcBorders>
              <w:top w:val="single" w:sz="4" w:space="0" w:color="auto"/>
              <w:left w:val="single" w:sz="4" w:space="0" w:color="auto"/>
              <w:bottom w:val="single" w:sz="8" w:space="0" w:color="auto"/>
              <w:right w:val="single" w:sz="8" w:space="0" w:color="000000"/>
            </w:tcBorders>
            <w:shd w:val="clear" w:color="000000" w:fill="FDE9D9"/>
            <w:noWrap/>
            <w:vAlign w:val="center"/>
            <w:hideMark/>
          </w:tcPr>
          <w:p w:rsidR="003A6413" w:rsidRPr="00D6137B" w:rsidRDefault="003A6413" w:rsidP="00AB68F1">
            <w:pPr>
              <w:jc w:val="center"/>
              <w:rPr>
                <w:rFonts w:ascii="Calibri" w:hAnsi="Calibri" w:cs="Calibri"/>
                <w:color w:val="000000"/>
                <w:lang w:val="es-ES" w:eastAsia="es-ES"/>
              </w:rPr>
            </w:pPr>
            <w:r w:rsidRPr="00D6137B">
              <w:rPr>
                <w:rFonts w:ascii="Calibri" w:hAnsi="Calibri" w:cs="Calibri"/>
                <w:color w:val="000000"/>
                <w:sz w:val="22"/>
                <w:szCs w:val="22"/>
                <w:lang w:val="es-ES" w:eastAsia="es-ES"/>
              </w:rPr>
              <w:t>175%</w:t>
            </w:r>
          </w:p>
        </w:tc>
      </w:tr>
    </w:tbl>
    <w:p w:rsidR="003A6413" w:rsidRDefault="003A6413" w:rsidP="003A6413">
      <w:pPr>
        <w:pStyle w:val="EstiloTablas"/>
        <w:spacing w:before="120" w:line="480" w:lineRule="auto"/>
        <w:ind w:left="425" w:firstLine="0"/>
      </w:pPr>
      <w:bookmarkStart w:id="759" w:name="_Toc331337625"/>
      <w:bookmarkStart w:id="760" w:name="_Toc336957773"/>
      <w:bookmarkStart w:id="761" w:name="_Toc337167357"/>
      <w:bookmarkStart w:id="762" w:name="_Toc337289684"/>
      <w:r w:rsidRPr="00CF711E">
        <w:t>Tabla 10.1 Resultado de indicadores actuales</w:t>
      </w:r>
      <w:bookmarkEnd w:id="759"/>
      <w:bookmarkEnd w:id="760"/>
      <w:bookmarkEnd w:id="761"/>
      <w:bookmarkEnd w:id="762"/>
    </w:p>
    <w:p w:rsidR="003A6413" w:rsidRDefault="003A6413" w:rsidP="003A6413">
      <w:pPr>
        <w:spacing w:after="200" w:line="480" w:lineRule="auto"/>
        <w:ind w:left="426"/>
        <w:jc w:val="both"/>
      </w:pPr>
      <w:r>
        <w:lastRenderedPageBreak/>
        <w:t>Estos resultados obtenidos indican que la empresa no tiene un proceso de producción controlado en tres aspectos: materia prima, producción y maquinaria.</w:t>
      </w:r>
    </w:p>
    <w:p w:rsidR="003A6413" w:rsidRDefault="000957D6" w:rsidP="003A6413">
      <w:pPr>
        <w:spacing w:after="200" w:line="480" w:lineRule="auto"/>
        <w:ind w:left="426"/>
        <w:jc w:val="both"/>
      </w:pPr>
      <w:r>
        <w:t>L</w:t>
      </w:r>
      <w:r w:rsidR="003A6413">
        <w:t xml:space="preserve">os bajos niveles de disponibilidad y tiempo muerto implican que las </w:t>
      </w:r>
      <w:r w:rsidR="008C0ADC">
        <w:t>máquinas</w:t>
      </w:r>
      <w:r w:rsidR="003A6413">
        <w:t xml:space="preserve"> principales no operan correctamente. Se </w:t>
      </w:r>
      <w:r w:rsidR="008C0ADC">
        <w:t>enfocó</w:t>
      </w:r>
      <w:r w:rsidR="003A6413">
        <w:t xml:space="preserve"> el mantenimiento en primero obtener la</w:t>
      </w:r>
      <w:r w:rsidR="007D643C">
        <w:t xml:space="preserve"> información de los equipos y má</w:t>
      </w:r>
      <w:r w:rsidR="003A6413">
        <w:t>quinas para luego obtener un sistema de información codificado para optimizar el mantenimiento planificado.</w:t>
      </w:r>
      <w:r w:rsidR="006B1D03">
        <w:t xml:space="preserve"> Este sistema de información contiene los tipos de trabajos a realizar, tipo de protección, materiales y recurso humano a utilizar.</w:t>
      </w:r>
    </w:p>
    <w:p w:rsidR="003A6413" w:rsidRDefault="003A6413" w:rsidP="003A6413">
      <w:pPr>
        <w:spacing w:after="200" w:line="480" w:lineRule="auto"/>
        <w:ind w:left="426"/>
        <w:jc w:val="both"/>
      </w:pPr>
      <w:r>
        <w:t xml:space="preserve">El </w:t>
      </w:r>
      <w:r w:rsidR="00886763">
        <w:t>mantenimiento se limitó</w:t>
      </w:r>
      <w:r w:rsidR="00722AA7">
        <w:t xml:space="preserve"> a las má</w:t>
      </w:r>
      <w:r>
        <w:t>quinas críticas dentro de las áreas severas  teniendo como resultado:</w:t>
      </w:r>
    </w:p>
    <w:p w:rsidR="003A6413" w:rsidRPr="003A6413" w:rsidRDefault="001C48E1" w:rsidP="003A6413">
      <w:pPr>
        <w:spacing w:line="360" w:lineRule="auto"/>
        <w:jc w:val="center"/>
      </w:pPr>
      <w:r>
        <w:rPr>
          <w:noProof/>
          <w:lang w:eastAsia="es-EC"/>
        </w:rPr>
        <w:drawing>
          <wp:inline distT="0" distB="0" distL="0" distR="0">
            <wp:extent cx="3878036" cy="2307772"/>
            <wp:effectExtent l="19050" t="0" r="27214" b="0"/>
            <wp:docPr id="31"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3A6413" w:rsidRDefault="002033A8" w:rsidP="003A6413">
      <w:pPr>
        <w:pStyle w:val="EstiloGrafico"/>
        <w:ind w:left="425"/>
      </w:pPr>
      <w:bookmarkStart w:id="763" w:name="_Toc337167385"/>
      <w:r>
        <w:t>Gráfico</w:t>
      </w:r>
      <w:r w:rsidR="003A6413">
        <w:t xml:space="preserve"> 10.1</w:t>
      </w:r>
      <w:r w:rsidR="003A6413" w:rsidRPr="00CF711E">
        <w:t xml:space="preserve"> Estado de criticidad de la planta</w:t>
      </w:r>
      <w:r>
        <w:t xml:space="preserve"> </w:t>
      </w:r>
      <w:r w:rsidR="00E07DE8">
        <w:t>XYZ</w:t>
      </w:r>
      <w:bookmarkEnd w:id="763"/>
    </w:p>
    <w:p w:rsidR="003A6413" w:rsidRDefault="003A6413" w:rsidP="003A6413">
      <w:pPr>
        <w:spacing w:after="200" w:line="480" w:lineRule="auto"/>
        <w:ind w:left="426"/>
        <w:jc w:val="both"/>
      </w:pPr>
      <w:r>
        <w:lastRenderedPageBreak/>
        <w:t>Como se observa en el grafico 10.1 Alimentación, cocción y prensado son las</w:t>
      </w:r>
      <w:r w:rsidR="00886763">
        <w:t xml:space="preserve"> de mayor inconveniente y las má</w:t>
      </w:r>
      <w:r>
        <w:t>quinas analizadas son: Cocedor, Bomba Lamela, Prensa y secador.</w:t>
      </w:r>
    </w:p>
    <w:p w:rsidR="003A6413" w:rsidRDefault="003A6413" w:rsidP="003A6413">
      <w:pPr>
        <w:spacing w:after="200" w:line="480" w:lineRule="auto"/>
        <w:ind w:left="426"/>
        <w:jc w:val="both"/>
      </w:pPr>
      <w:r>
        <w:t>El diseño del programa de gestión de mantenimient</w:t>
      </w:r>
      <w:r w:rsidR="006B1D03">
        <w:t>o a partir del diseño de gestión realizado se espera los siguientes resultados al cabo de tres meses</w:t>
      </w:r>
      <w:r>
        <w:t>.</w:t>
      </w:r>
    </w:p>
    <w:tbl>
      <w:tblPr>
        <w:tblW w:w="8243" w:type="dxa"/>
        <w:tblInd w:w="492" w:type="dxa"/>
        <w:tblCellMar>
          <w:left w:w="70" w:type="dxa"/>
          <w:right w:w="70" w:type="dxa"/>
        </w:tblCellMar>
        <w:tblLook w:val="04A0" w:firstRow="1" w:lastRow="0" w:firstColumn="1" w:lastColumn="0" w:noHBand="0" w:noVBand="1"/>
      </w:tblPr>
      <w:tblGrid>
        <w:gridCol w:w="1985"/>
        <w:gridCol w:w="3477"/>
        <w:gridCol w:w="2781"/>
      </w:tblGrid>
      <w:tr w:rsidR="003A6413" w:rsidRPr="00BB6496" w:rsidTr="00AB68F1">
        <w:trPr>
          <w:trHeight w:val="307"/>
        </w:trPr>
        <w:tc>
          <w:tcPr>
            <w:tcW w:w="1985" w:type="dxa"/>
            <w:tcBorders>
              <w:top w:val="single" w:sz="8" w:space="0" w:color="auto"/>
              <w:left w:val="single" w:sz="8" w:space="0" w:color="auto"/>
              <w:bottom w:val="single" w:sz="8" w:space="0" w:color="auto"/>
              <w:right w:val="single" w:sz="8" w:space="0" w:color="auto"/>
            </w:tcBorders>
            <w:shd w:val="clear" w:color="000000" w:fill="F79646"/>
            <w:vAlign w:val="center"/>
            <w:hideMark/>
          </w:tcPr>
          <w:p w:rsidR="003A6413" w:rsidRPr="00BB6496" w:rsidRDefault="003A6413" w:rsidP="00AB68F1">
            <w:pPr>
              <w:jc w:val="center"/>
              <w:rPr>
                <w:rFonts w:cs="Arial"/>
                <w:b/>
                <w:bCs/>
                <w:color w:val="000000"/>
                <w:sz w:val="18"/>
                <w:szCs w:val="18"/>
                <w:lang w:val="es-ES" w:eastAsia="es-ES"/>
              </w:rPr>
            </w:pPr>
            <w:r w:rsidRPr="00BB6496">
              <w:rPr>
                <w:rFonts w:cs="Arial"/>
                <w:b/>
                <w:bCs/>
                <w:color w:val="000000"/>
                <w:sz w:val="18"/>
                <w:szCs w:val="18"/>
                <w:lang w:val="es-ES" w:eastAsia="es-ES"/>
              </w:rPr>
              <w:t>INDICADORES</w:t>
            </w:r>
          </w:p>
        </w:tc>
        <w:tc>
          <w:tcPr>
            <w:tcW w:w="3477" w:type="dxa"/>
            <w:tcBorders>
              <w:top w:val="single" w:sz="8" w:space="0" w:color="auto"/>
              <w:left w:val="nil"/>
              <w:bottom w:val="single" w:sz="8" w:space="0" w:color="auto"/>
              <w:right w:val="single" w:sz="8" w:space="0" w:color="000000"/>
            </w:tcBorders>
            <w:shd w:val="clear" w:color="000000" w:fill="F79646"/>
            <w:noWrap/>
            <w:vAlign w:val="center"/>
            <w:hideMark/>
          </w:tcPr>
          <w:p w:rsidR="003A6413" w:rsidRPr="00BB6496" w:rsidRDefault="00D0245E" w:rsidP="00AB68F1">
            <w:pPr>
              <w:jc w:val="center"/>
              <w:rPr>
                <w:rFonts w:ascii="Calibri" w:hAnsi="Calibri" w:cs="Calibri"/>
                <w:b/>
                <w:color w:val="000000"/>
                <w:lang w:val="es-ES" w:eastAsia="es-ES"/>
              </w:rPr>
            </w:pPr>
            <w:r>
              <w:rPr>
                <w:rFonts w:ascii="Calibri" w:hAnsi="Calibri" w:cs="Calibri"/>
                <w:b/>
                <w:color w:val="000000"/>
                <w:sz w:val="22"/>
                <w:szCs w:val="22"/>
                <w:lang w:val="es-ES" w:eastAsia="es-ES"/>
              </w:rPr>
              <w:t xml:space="preserve">Resultados </w:t>
            </w:r>
            <w:r w:rsidR="00AB68F1">
              <w:rPr>
                <w:rFonts w:ascii="Calibri" w:hAnsi="Calibri" w:cs="Calibri"/>
                <w:b/>
                <w:color w:val="000000"/>
                <w:sz w:val="22"/>
                <w:szCs w:val="22"/>
                <w:lang w:val="es-ES" w:eastAsia="es-ES"/>
              </w:rPr>
              <w:t>Diciembre 2012</w:t>
            </w:r>
          </w:p>
        </w:tc>
        <w:tc>
          <w:tcPr>
            <w:tcW w:w="2781" w:type="dxa"/>
            <w:tcBorders>
              <w:top w:val="single" w:sz="8" w:space="0" w:color="auto"/>
              <w:left w:val="nil"/>
              <w:bottom w:val="single" w:sz="8" w:space="0" w:color="auto"/>
              <w:right w:val="single" w:sz="8" w:space="0" w:color="000000"/>
            </w:tcBorders>
            <w:shd w:val="clear" w:color="000000" w:fill="F79646"/>
            <w:noWrap/>
            <w:vAlign w:val="center"/>
            <w:hideMark/>
          </w:tcPr>
          <w:p w:rsidR="003A6413" w:rsidRPr="00BB6496" w:rsidRDefault="003A6413" w:rsidP="00AB68F1">
            <w:pPr>
              <w:jc w:val="center"/>
              <w:rPr>
                <w:rFonts w:ascii="Calibri" w:hAnsi="Calibri" w:cs="Calibri"/>
                <w:b/>
                <w:color w:val="000000"/>
                <w:lang w:val="es-ES" w:eastAsia="es-ES"/>
              </w:rPr>
            </w:pPr>
            <w:r w:rsidRPr="00BB6496">
              <w:rPr>
                <w:rFonts w:ascii="Calibri" w:hAnsi="Calibri" w:cs="Calibri"/>
                <w:b/>
                <w:color w:val="000000"/>
                <w:sz w:val="22"/>
                <w:szCs w:val="22"/>
                <w:lang w:val="es-ES" w:eastAsia="es-ES"/>
              </w:rPr>
              <w:t>Recursos diseñados</w:t>
            </w:r>
          </w:p>
        </w:tc>
      </w:tr>
      <w:tr w:rsidR="003A6413" w:rsidRPr="00BB6496" w:rsidTr="00A878E3">
        <w:trPr>
          <w:trHeight w:val="336"/>
        </w:trPr>
        <w:tc>
          <w:tcPr>
            <w:tcW w:w="1985" w:type="dxa"/>
            <w:vMerge w:val="restart"/>
            <w:tcBorders>
              <w:top w:val="nil"/>
              <w:left w:val="single" w:sz="8" w:space="0" w:color="auto"/>
              <w:bottom w:val="nil"/>
              <w:right w:val="nil"/>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Lograr un 80% OEE hasta finales 2013.</w:t>
            </w:r>
          </w:p>
        </w:tc>
        <w:tc>
          <w:tcPr>
            <w:tcW w:w="3477" w:type="dxa"/>
            <w:vMerge w:val="restart"/>
            <w:tcBorders>
              <w:top w:val="single" w:sz="8" w:space="0" w:color="auto"/>
              <w:left w:val="single" w:sz="4" w:space="0" w:color="auto"/>
              <w:bottom w:val="single" w:sz="4" w:space="0" w:color="000000"/>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La eficiencia operacional se incrementara  en un 40% pues la calidad, rendimiento y disponibilidad aumentara con el sistema de información del mantenimiento</w:t>
            </w:r>
          </w:p>
        </w:tc>
        <w:tc>
          <w:tcPr>
            <w:tcW w:w="2781" w:type="dxa"/>
            <w:vMerge w:val="restart"/>
            <w:tcBorders>
              <w:top w:val="single" w:sz="8" w:space="0" w:color="auto"/>
              <w:left w:val="single" w:sz="8" w:space="0" w:color="auto"/>
              <w:bottom w:val="single" w:sz="4" w:space="0" w:color="000000"/>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Tarjetas de equipos, Guías operativas, permisos de trabajo, ordenes de mantenimiento</w:t>
            </w:r>
          </w:p>
        </w:tc>
      </w:tr>
      <w:tr w:rsidR="003A6413" w:rsidRPr="00BB6496" w:rsidTr="00A878E3">
        <w:trPr>
          <w:trHeight w:val="907"/>
        </w:trPr>
        <w:tc>
          <w:tcPr>
            <w:tcW w:w="1985" w:type="dxa"/>
            <w:vMerge/>
            <w:tcBorders>
              <w:top w:val="nil"/>
              <w:left w:val="single" w:sz="8" w:space="0" w:color="auto"/>
              <w:bottom w:val="nil"/>
              <w:right w:val="nil"/>
            </w:tcBorders>
            <w:vAlign w:val="center"/>
            <w:hideMark/>
          </w:tcPr>
          <w:p w:rsidR="003A6413" w:rsidRPr="003A6413" w:rsidRDefault="003A6413" w:rsidP="003A6413">
            <w:pPr>
              <w:jc w:val="both"/>
              <w:rPr>
                <w:rFonts w:cs="Arial"/>
                <w:color w:val="000000"/>
                <w:sz w:val="20"/>
                <w:szCs w:val="20"/>
                <w:lang w:val="es-ES" w:eastAsia="es-ES"/>
              </w:rPr>
            </w:pPr>
          </w:p>
        </w:tc>
        <w:tc>
          <w:tcPr>
            <w:tcW w:w="3477" w:type="dxa"/>
            <w:vMerge/>
            <w:tcBorders>
              <w:top w:val="single" w:sz="8" w:space="0" w:color="auto"/>
              <w:left w:val="single" w:sz="4" w:space="0" w:color="auto"/>
              <w:bottom w:val="single" w:sz="4" w:space="0" w:color="000000"/>
              <w:right w:val="single" w:sz="8" w:space="0" w:color="000000"/>
            </w:tcBorders>
            <w:vAlign w:val="center"/>
            <w:hideMark/>
          </w:tcPr>
          <w:p w:rsidR="003A6413" w:rsidRPr="003A6413" w:rsidRDefault="003A6413" w:rsidP="003A6413">
            <w:pPr>
              <w:jc w:val="both"/>
              <w:rPr>
                <w:rFonts w:cs="Arial"/>
                <w:color w:val="000000"/>
                <w:sz w:val="20"/>
                <w:szCs w:val="20"/>
                <w:lang w:val="es-ES" w:eastAsia="es-ES"/>
              </w:rPr>
            </w:pPr>
          </w:p>
        </w:tc>
        <w:tc>
          <w:tcPr>
            <w:tcW w:w="2781" w:type="dxa"/>
            <w:vMerge/>
            <w:tcBorders>
              <w:top w:val="single" w:sz="8" w:space="0" w:color="auto"/>
              <w:left w:val="single" w:sz="8" w:space="0" w:color="auto"/>
              <w:bottom w:val="single" w:sz="4" w:space="0" w:color="000000"/>
              <w:right w:val="single" w:sz="8" w:space="0" w:color="000000"/>
            </w:tcBorders>
            <w:vAlign w:val="center"/>
            <w:hideMark/>
          </w:tcPr>
          <w:p w:rsidR="003A6413" w:rsidRPr="003A6413" w:rsidRDefault="003A6413" w:rsidP="003A6413">
            <w:pPr>
              <w:jc w:val="both"/>
              <w:rPr>
                <w:rFonts w:cs="Arial"/>
                <w:color w:val="000000"/>
                <w:sz w:val="20"/>
                <w:szCs w:val="20"/>
                <w:lang w:val="es-ES" w:eastAsia="es-ES"/>
              </w:rPr>
            </w:pPr>
          </w:p>
        </w:tc>
      </w:tr>
      <w:tr w:rsidR="003A6413" w:rsidRPr="00BB6496" w:rsidTr="00A878E3">
        <w:trPr>
          <w:trHeight w:val="293"/>
        </w:trPr>
        <w:tc>
          <w:tcPr>
            <w:tcW w:w="1985" w:type="dxa"/>
            <w:vMerge w:val="restart"/>
            <w:tcBorders>
              <w:top w:val="single" w:sz="8" w:space="0" w:color="auto"/>
              <w:left w:val="single" w:sz="8" w:space="0" w:color="auto"/>
              <w:bottom w:val="nil"/>
              <w:right w:val="nil"/>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Lograr que la disponibilidad de máquina alcance un 90%.</w:t>
            </w:r>
          </w:p>
        </w:tc>
        <w:tc>
          <w:tcPr>
            <w:tcW w:w="3477" w:type="dxa"/>
            <w:vMerge w:val="restart"/>
            <w:tcBorders>
              <w:top w:val="single" w:sz="4" w:space="0" w:color="auto"/>
              <w:left w:val="single" w:sz="4" w:space="0" w:color="auto"/>
              <w:bottom w:val="single" w:sz="4" w:space="0" w:color="000000"/>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 xml:space="preserve">Se estima que se incrementara un 20% pues las </w:t>
            </w:r>
            <w:r w:rsidR="008C0ADC" w:rsidRPr="003A6413">
              <w:rPr>
                <w:rFonts w:cs="Arial"/>
                <w:color w:val="000000"/>
                <w:sz w:val="20"/>
                <w:szCs w:val="20"/>
                <w:lang w:val="es-ES" w:eastAsia="es-ES"/>
              </w:rPr>
              <w:t>máquinas</w:t>
            </w:r>
            <w:r w:rsidRPr="003A6413">
              <w:rPr>
                <w:rFonts w:cs="Arial"/>
                <w:color w:val="000000"/>
                <w:sz w:val="20"/>
                <w:szCs w:val="20"/>
                <w:lang w:val="es-ES" w:eastAsia="es-ES"/>
              </w:rPr>
              <w:t xml:space="preserve"> estarán bajo una rutina de mantenimiento mensual y los operadores y técnicos conocerán 100% la maquina</w:t>
            </w:r>
          </w:p>
        </w:tc>
        <w:tc>
          <w:tcPr>
            <w:tcW w:w="2781" w:type="dxa"/>
            <w:vMerge w:val="restart"/>
            <w:tcBorders>
              <w:top w:val="single" w:sz="4" w:space="0" w:color="auto"/>
              <w:left w:val="single" w:sz="8" w:space="0" w:color="auto"/>
              <w:bottom w:val="single" w:sz="4" w:space="0" w:color="000000"/>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Rutina de mantenimiento, Listas de chequeos de equipos, Tarjetas de equipos. Análisis de fallas, Capacitación operadores</w:t>
            </w:r>
          </w:p>
        </w:tc>
      </w:tr>
      <w:tr w:rsidR="003A6413" w:rsidRPr="00BB6496" w:rsidTr="00A878E3">
        <w:trPr>
          <w:trHeight w:val="1126"/>
        </w:trPr>
        <w:tc>
          <w:tcPr>
            <w:tcW w:w="1985" w:type="dxa"/>
            <w:vMerge/>
            <w:tcBorders>
              <w:top w:val="single" w:sz="8" w:space="0" w:color="auto"/>
              <w:left w:val="single" w:sz="8" w:space="0" w:color="auto"/>
              <w:bottom w:val="nil"/>
              <w:right w:val="nil"/>
            </w:tcBorders>
            <w:vAlign w:val="center"/>
            <w:hideMark/>
          </w:tcPr>
          <w:p w:rsidR="003A6413" w:rsidRPr="003A6413" w:rsidRDefault="003A6413" w:rsidP="003A6413">
            <w:pPr>
              <w:jc w:val="both"/>
              <w:rPr>
                <w:rFonts w:cs="Arial"/>
                <w:color w:val="000000"/>
                <w:sz w:val="20"/>
                <w:szCs w:val="20"/>
                <w:lang w:val="es-ES" w:eastAsia="es-ES"/>
              </w:rPr>
            </w:pPr>
          </w:p>
        </w:tc>
        <w:tc>
          <w:tcPr>
            <w:tcW w:w="3477" w:type="dxa"/>
            <w:vMerge/>
            <w:tcBorders>
              <w:top w:val="single" w:sz="4" w:space="0" w:color="auto"/>
              <w:left w:val="single" w:sz="4" w:space="0" w:color="auto"/>
              <w:bottom w:val="single" w:sz="4" w:space="0" w:color="000000"/>
              <w:right w:val="single" w:sz="8" w:space="0" w:color="000000"/>
            </w:tcBorders>
            <w:vAlign w:val="center"/>
            <w:hideMark/>
          </w:tcPr>
          <w:p w:rsidR="003A6413" w:rsidRPr="003A6413" w:rsidRDefault="003A6413" w:rsidP="003A6413">
            <w:pPr>
              <w:jc w:val="both"/>
              <w:rPr>
                <w:rFonts w:cs="Arial"/>
                <w:color w:val="000000"/>
                <w:sz w:val="20"/>
                <w:szCs w:val="20"/>
                <w:lang w:val="es-ES" w:eastAsia="es-ES"/>
              </w:rPr>
            </w:pPr>
          </w:p>
        </w:tc>
        <w:tc>
          <w:tcPr>
            <w:tcW w:w="2781" w:type="dxa"/>
            <w:vMerge/>
            <w:tcBorders>
              <w:top w:val="single" w:sz="4" w:space="0" w:color="auto"/>
              <w:left w:val="single" w:sz="8" w:space="0" w:color="auto"/>
              <w:bottom w:val="single" w:sz="4" w:space="0" w:color="000000"/>
              <w:right w:val="single" w:sz="8" w:space="0" w:color="000000"/>
            </w:tcBorders>
            <w:vAlign w:val="center"/>
            <w:hideMark/>
          </w:tcPr>
          <w:p w:rsidR="003A6413" w:rsidRPr="003A6413" w:rsidRDefault="003A6413" w:rsidP="003A6413">
            <w:pPr>
              <w:jc w:val="both"/>
              <w:rPr>
                <w:rFonts w:cs="Arial"/>
                <w:color w:val="000000"/>
                <w:sz w:val="20"/>
                <w:szCs w:val="20"/>
                <w:lang w:val="es-ES" w:eastAsia="es-ES"/>
              </w:rPr>
            </w:pPr>
          </w:p>
        </w:tc>
      </w:tr>
      <w:tr w:rsidR="003A6413" w:rsidRPr="00BB6496" w:rsidTr="00A878E3">
        <w:trPr>
          <w:trHeight w:val="293"/>
        </w:trPr>
        <w:tc>
          <w:tcPr>
            <w:tcW w:w="1985" w:type="dxa"/>
            <w:vMerge w:val="restart"/>
            <w:tcBorders>
              <w:top w:val="single" w:sz="8" w:space="0" w:color="auto"/>
              <w:left w:val="single" w:sz="8" w:space="0" w:color="auto"/>
              <w:bottom w:val="single" w:sz="8" w:space="0" w:color="000000"/>
              <w:right w:val="nil"/>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Lograr que la calidad de producto en el área de cocedores  sea de 90%.</w:t>
            </w:r>
          </w:p>
        </w:tc>
        <w:tc>
          <w:tcPr>
            <w:tcW w:w="3477" w:type="dxa"/>
            <w:vMerge w:val="restart"/>
            <w:tcBorders>
              <w:top w:val="single" w:sz="4" w:space="0" w:color="auto"/>
              <w:left w:val="single" w:sz="4" w:space="0" w:color="auto"/>
              <w:bottom w:val="single" w:sz="4" w:space="0" w:color="000000"/>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El secador funcionara un 90% pues se evitara bajas de temperatura ya que se tiene rutina de mantenimiento y análisis de fallas de las posibles causas</w:t>
            </w:r>
          </w:p>
        </w:tc>
        <w:tc>
          <w:tcPr>
            <w:tcW w:w="2781" w:type="dxa"/>
            <w:vMerge w:val="restart"/>
            <w:tcBorders>
              <w:top w:val="single" w:sz="4" w:space="0" w:color="auto"/>
              <w:left w:val="single" w:sz="8" w:space="0" w:color="auto"/>
              <w:bottom w:val="single" w:sz="4" w:space="0" w:color="000000"/>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Guía operativa limpieza del secador, Rutina de mantenimiento secador, Programa anual de mantenimiento</w:t>
            </w:r>
          </w:p>
        </w:tc>
      </w:tr>
      <w:tr w:rsidR="003A6413" w:rsidRPr="00BB6496" w:rsidTr="00A878E3">
        <w:trPr>
          <w:trHeight w:val="1038"/>
        </w:trPr>
        <w:tc>
          <w:tcPr>
            <w:tcW w:w="1985" w:type="dxa"/>
            <w:vMerge/>
            <w:tcBorders>
              <w:top w:val="single" w:sz="8" w:space="0" w:color="auto"/>
              <w:left w:val="single" w:sz="8" w:space="0" w:color="auto"/>
              <w:bottom w:val="single" w:sz="8" w:space="0" w:color="000000"/>
              <w:right w:val="nil"/>
            </w:tcBorders>
            <w:vAlign w:val="center"/>
            <w:hideMark/>
          </w:tcPr>
          <w:p w:rsidR="003A6413" w:rsidRPr="003A6413" w:rsidRDefault="003A6413" w:rsidP="003A6413">
            <w:pPr>
              <w:jc w:val="both"/>
              <w:rPr>
                <w:rFonts w:cs="Arial"/>
                <w:color w:val="000000"/>
                <w:sz w:val="20"/>
                <w:szCs w:val="20"/>
                <w:lang w:val="es-ES" w:eastAsia="es-ES"/>
              </w:rPr>
            </w:pPr>
          </w:p>
        </w:tc>
        <w:tc>
          <w:tcPr>
            <w:tcW w:w="3477" w:type="dxa"/>
            <w:vMerge/>
            <w:tcBorders>
              <w:top w:val="single" w:sz="4" w:space="0" w:color="auto"/>
              <w:left w:val="single" w:sz="4" w:space="0" w:color="auto"/>
              <w:bottom w:val="single" w:sz="4" w:space="0" w:color="000000"/>
              <w:right w:val="single" w:sz="8" w:space="0" w:color="000000"/>
            </w:tcBorders>
            <w:vAlign w:val="center"/>
            <w:hideMark/>
          </w:tcPr>
          <w:p w:rsidR="003A6413" w:rsidRPr="003A6413" w:rsidRDefault="003A6413" w:rsidP="003A6413">
            <w:pPr>
              <w:jc w:val="both"/>
              <w:rPr>
                <w:rFonts w:cs="Arial"/>
                <w:color w:val="000000"/>
                <w:sz w:val="20"/>
                <w:szCs w:val="20"/>
                <w:lang w:val="es-ES" w:eastAsia="es-ES"/>
              </w:rPr>
            </w:pPr>
          </w:p>
        </w:tc>
        <w:tc>
          <w:tcPr>
            <w:tcW w:w="2781" w:type="dxa"/>
            <w:vMerge/>
            <w:tcBorders>
              <w:top w:val="single" w:sz="4" w:space="0" w:color="auto"/>
              <w:left w:val="single" w:sz="8" w:space="0" w:color="auto"/>
              <w:bottom w:val="single" w:sz="4" w:space="0" w:color="000000"/>
              <w:right w:val="single" w:sz="8" w:space="0" w:color="000000"/>
            </w:tcBorders>
            <w:vAlign w:val="center"/>
            <w:hideMark/>
          </w:tcPr>
          <w:p w:rsidR="003A6413" w:rsidRPr="003A6413" w:rsidRDefault="003A6413" w:rsidP="003A6413">
            <w:pPr>
              <w:jc w:val="both"/>
              <w:rPr>
                <w:rFonts w:cs="Arial"/>
                <w:color w:val="000000"/>
                <w:sz w:val="20"/>
                <w:szCs w:val="20"/>
                <w:lang w:val="es-ES" w:eastAsia="es-ES"/>
              </w:rPr>
            </w:pPr>
          </w:p>
        </w:tc>
      </w:tr>
      <w:tr w:rsidR="003A6413" w:rsidRPr="00BB6496" w:rsidTr="00A878E3">
        <w:trPr>
          <w:trHeight w:val="1346"/>
        </w:trPr>
        <w:tc>
          <w:tcPr>
            <w:tcW w:w="1985" w:type="dxa"/>
            <w:tcBorders>
              <w:top w:val="nil"/>
              <w:left w:val="single" w:sz="8" w:space="0" w:color="auto"/>
              <w:bottom w:val="single" w:sz="8" w:space="0" w:color="auto"/>
              <w:right w:val="nil"/>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Lograr que el rendimiento de la planta sea de 80%.</w:t>
            </w:r>
          </w:p>
        </w:tc>
        <w:tc>
          <w:tcPr>
            <w:tcW w:w="3477" w:type="dxa"/>
            <w:tcBorders>
              <w:top w:val="single" w:sz="4" w:space="0" w:color="auto"/>
              <w:left w:val="single" w:sz="4" w:space="0" w:color="auto"/>
              <w:bottom w:val="single" w:sz="4" w:space="0" w:color="auto"/>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El rendimiento aumentara un 30% pues habrá una producción superior a 3000 ton/mes ya que no habrá perdida de producto</w:t>
            </w:r>
          </w:p>
        </w:tc>
        <w:tc>
          <w:tcPr>
            <w:tcW w:w="2781" w:type="dxa"/>
            <w:tcBorders>
              <w:top w:val="single" w:sz="4" w:space="0" w:color="auto"/>
              <w:left w:val="nil"/>
              <w:bottom w:val="single" w:sz="4" w:space="0" w:color="auto"/>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 xml:space="preserve">Plan de mantenimiento, Sistema de </w:t>
            </w:r>
            <w:r w:rsidR="008C0ADC" w:rsidRPr="003A6413">
              <w:rPr>
                <w:rFonts w:cs="Arial"/>
                <w:color w:val="000000"/>
                <w:sz w:val="20"/>
                <w:szCs w:val="20"/>
                <w:lang w:val="es-ES" w:eastAsia="es-ES"/>
              </w:rPr>
              <w:t>órdenes</w:t>
            </w:r>
            <w:r w:rsidRPr="003A6413">
              <w:rPr>
                <w:rFonts w:cs="Arial"/>
                <w:color w:val="000000"/>
                <w:sz w:val="20"/>
                <w:szCs w:val="20"/>
                <w:lang w:val="es-ES" w:eastAsia="es-ES"/>
              </w:rPr>
              <w:t xml:space="preserve"> de mantenimiento, mantenimiento planificado de motores</w:t>
            </w:r>
          </w:p>
        </w:tc>
      </w:tr>
      <w:tr w:rsidR="003A6413" w:rsidRPr="00BB6496" w:rsidTr="00AB68F1">
        <w:trPr>
          <w:trHeight w:val="1533"/>
        </w:trPr>
        <w:tc>
          <w:tcPr>
            <w:tcW w:w="1985" w:type="dxa"/>
            <w:tcBorders>
              <w:top w:val="nil"/>
              <w:left w:val="single" w:sz="8" w:space="0" w:color="auto"/>
              <w:bottom w:val="single" w:sz="8" w:space="0" w:color="auto"/>
              <w:right w:val="nil"/>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Reducir en un 100% los tiempos muertos</w:t>
            </w:r>
          </w:p>
        </w:tc>
        <w:tc>
          <w:tcPr>
            <w:tcW w:w="3477" w:type="dxa"/>
            <w:tcBorders>
              <w:top w:val="single" w:sz="4" w:space="0" w:color="auto"/>
              <w:left w:val="single" w:sz="4" w:space="0" w:color="auto"/>
              <w:bottom w:val="single" w:sz="4" w:space="0" w:color="auto"/>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 xml:space="preserve">Los tiempos muertos se reducirán 100%, las </w:t>
            </w:r>
            <w:r w:rsidR="008C0ADC" w:rsidRPr="003A6413">
              <w:rPr>
                <w:rFonts w:cs="Arial"/>
                <w:color w:val="000000"/>
                <w:sz w:val="20"/>
                <w:szCs w:val="20"/>
                <w:lang w:val="es-ES" w:eastAsia="es-ES"/>
              </w:rPr>
              <w:t>máquinas</w:t>
            </w:r>
            <w:r w:rsidRPr="003A6413">
              <w:rPr>
                <w:rFonts w:cs="Arial"/>
                <w:color w:val="000000"/>
                <w:sz w:val="20"/>
                <w:szCs w:val="20"/>
                <w:lang w:val="es-ES" w:eastAsia="es-ES"/>
              </w:rPr>
              <w:t xml:space="preserve"> </w:t>
            </w:r>
            <w:r w:rsidR="008C0ADC" w:rsidRPr="003A6413">
              <w:rPr>
                <w:rFonts w:cs="Arial"/>
                <w:color w:val="000000"/>
                <w:sz w:val="20"/>
                <w:szCs w:val="20"/>
                <w:lang w:val="es-ES" w:eastAsia="es-ES"/>
              </w:rPr>
              <w:t>críticas</w:t>
            </w:r>
            <w:r w:rsidRPr="003A6413">
              <w:rPr>
                <w:rFonts w:cs="Arial"/>
                <w:color w:val="000000"/>
                <w:sz w:val="20"/>
                <w:szCs w:val="20"/>
                <w:lang w:val="es-ES" w:eastAsia="es-ES"/>
              </w:rPr>
              <w:t xml:space="preserve"> no tendrán paradas no planificadas pues los operadores y el personal de mantenimiento tendrán un plan de mantenimiento</w:t>
            </w:r>
          </w:p>
        </w:tc>
        <w:tc>
          <w:tcPr>
            <w:tcW w:w="2781" w:type="dxa"/>
            <w:tcBorders>
              <w:top w:val="single" w:sz="4" w:space="0" w:color="auto"/>
              <w:left w:val="nil"/>
              <w:bottom w:val="single" w:sz="4" w:space="0" w:color="auto"/>
              <w:right w:val="single" w:sz="8" w:space="0" w:color="000000"/>
            </w:tcBorders>
            <w:shd w:val="clear" w:color="000000" w:fill="FDE9D9"/>
            <w:vAlign w:val="center"/>
            <w:hideMark/>
          </w:tcPr>
          <w:p w:rsidR="003A6413" w:rsidRPr="003A6413" w:rsidRDefault="003A6413" w:rsidP="003A6413">
            <w:pPr>
              <w:jc w:val="both"/>
              <w:rPr>
                <w:rFonts w:cs="Arial"/>
                <w:color w:val="000000"/>
                <w:sz w:val="20"/>
                <w:szCs w:val="20"/>
                <w:lang w:val="es-ES" w:eastAsia="es-ES"/>
              </w:rPr>
            </w:pPr>
            <w:r w:rsidRPr="003A6413">
              <w:rPr>
                <w:rFonts w:cs="Arial"/>
                <w:color w:val="000000"/>
                <w:sz w:val="20"/>
                <w:szCs w:val="20"/>
                <w:lang w:val="es-ES" w:eastAsia="es-ES"/>
              </w:rPr>
              <w:t>Rutina de mantenimiento, Listas de chequeos de equipos, Capacitación operadores</w:t>
            </w:r>
          </w:p>
        </w:tc>
      </w:tr>
    </w:tbl>
    <w:p w:rsidR="003A6413" w:rsidRPr="00BB6496" w:rsidRDefault="003A6413" w:rsidP="00614DAE">
      <w:pPr>
        <w:pStyle w:val="EstiloTablas"/>
        <w:spacing w:before="120"/>
        <w:ind w:left="1134" w:right="992" w:firstLine="0"/>
      </w:pPr>
      <w:bookmarkStart w:id="764" w:name="_Toc331337626"/>
      <w:bookmarkStart w:id="765" w:name="_Toc336957774"/>
      <w:bookmarkStart w:id="766" w:name="_Toc337167358"/>
      <w:bookmarkStart w:id="767" w:name="_Toc337289685"/>
      <w:r>
        <w:t>Tabla 10.2</w:t>
      </w:r>
      <w:r w:rsidRPr="00BB6496">
        <w:t xml:space="preserve"> R</w:t>
      </w:r>
      <w:r>
        <w:t>esultados esperados del diseño del sistema de gestión</w:t>
      </w:r>
      <w:r w:rsidR="00614DAE">
        <w:t xml:space="preserve"> de mantenimiento</w:t>
      </w:r>
      <w:r>
        <w:t>.</w:t>
      </w:r>
      <w:bookmarkEnd w:id="764"/>
      <w:bookmarkEnd w:id="765"/>
      <w:bookmarkEnd w:id="766"/>
      <w:bookmarkEnd w:id="767"/>
    </w:p>
    <w:p w:rsidR="006B1D03" w:rsidRDefault="0072483B" w:rsidP="00844D66">
      <w:pPr>
        <w:spacing w:after="200" w:line="480" w:lineRule="auto"/>
        <w:ind w:left="426"/>
        <w:jc w:val="both"/>
      </w:pPr>
      <w:r>
        <w:lastRenderedPageBreak/>
        <w:t xml:space="preserve"> El sistema de gestión de mantenimiento  incluye un desarrollo de un control operacional para las actividades de riesgos</w:t>
      </w:r>
    </w:p>
    <w:tbl>
      <w:tblPr>
        <w:tblpPr w:leftFromText="141" w:rightFromText="141" w:vertAnchor="page" w:horzAnchor="margin" w:tblpXSpec="right" w:tblpY="3635"/>
        <w:tblW w:w="8292" w:type="dxa"/>
        <w:tblCellMar>
          <w:left w:w="70" w:type="dxa"/>
          <w:right w:w="70" w:type="dxa"/>
        </w:tblCellMar>
        <w:tblLook w:val="04A0" w:firstRow="1" w:lastRow="0" w:firstColumn="1" w:lastColumn="0" w:noHBand="0" w:noVBand="1"/>
      </w:tblPr>
      <w:tblGrid>
        <w:gridCol w:w="1541"/>
        <w:gridCol w:w="4766"/>
        <w:gridCol w:w="1985"/>
      </w:tblGrid>
      <w:tr w:rsidR="00034B16" w:rsidRPr="00844D66" w:rsidTr="00034B16">
        <w:trPr>
          <w:trHeight w:val="299"/>
        </w:trPr>
        <w:tc>
          <w:tcPr>
            <w:tcW w:w="1541" w:type="dxa"/>
            <w:tcBorders>
              <w:top w:val="single" w:sz="8" w:space="0" w:color="auto"/>
              <w:left w:val="single" w:sz="8" w:space="0" w:color="auto"/>
              <w:bottom w:val="single" w:sz="8" w:space="0" w:color="auto"/>
              <w:right w:val="single" w:sz="8" w:space="0" w:color="auto"/>
            </w:tcBorders>
            <w:shd w:val="clear" w:color="000000" w:fill="F79646"/>
            <w:vAlign w:val="center"/>
            <w:hideMark/>
          </w:tcPr>
          <w:p w:rsidR="00034B16" w:rsidRPr="00844D66" w:rsidRDefault="00034B16" w:rsidP="00034B16">
            <w:pPr>
              <w:jc w:val="center"/>
              <w:rPr>
                <w:rFonts w:cs="Arial"/>
                <w:b/>
                <w:bCs/>
                <w:color w:val="000000"/>
                <w:sz w:val="20"/>
                <w:szCs w:val="20"/>
                <w:lang w:val="es-ES" w:eastAsia="es-ES"/>
              </w:rPr>
            </w:pPr>
            <w:r w:rsidRPr="00844D66">
              <w:rPr>
                <w:rFonts w:cs="Arial"/>
                <w:b/>
                <w:bCs/>
                <w:color w:val="000000"/>
                <w:sz w:val="20"/>
                <w:szCs w:val="20"/>
                <w:lang w:val="es-ES" w:eastAsia="es-ES"/>
              </w:rPr>
              <w:t>INDICADORES</w:t>
            </w:r>
          </w:p>
        </w:tc>
        <w:tc>
          <w:tcPr>
            <w:tcW w:w="4766" w:type="dxa"/>
            <w:tcBorders>
              <w:top w:val="single" w:sz="8" w:space="0" w:color="auto"/>
              <w:left w:val="nil"/>
              <w:bottom w:val="single" w:sz="8" w:space="0" w:color="auto"/>
              <w:right w:val="single" w:sz="8" w:space="0" w:color="000000"/>
            </w:tcBorders>
            <w:shd w:val="clear" w:color="000000" w:fill="F79646"/>
            <w:noWrap/>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b/>
                <w:color w:val="000000"/>
                <w:sz w:val="20"/>
                <w:szCs w:val="20"/>
                <w:lang w:val="es-ES" w:eastAsia="es-ES"/>
              </w:rPr>
              <w:t>RESULTADOS ESPERADOS DICIEMBRE 2012</w:t>
            </w:r>
          </w:p>
        </w:tc>
        <w:tc>
          <w:tcPr>
            <w:tcW w:w="1985" w:type="dxa"/>
            <w:tcBorders>
              <w:top w:val="single" w:sz="8" w:space="0" w:color="auto"/>
              <w:left w:val="nil"/>
              <w:bottom w:val="single" w:sz="8" w:space="0" w:color="auto"/>
              <w:right w:val="single" w:sz="8" w:space="0" w:color="000000"/>
            </w:tcBorders>
            <w:shd w:val="clear" w:color="000000" w:fill="F79646"/>
            <w:noWrap/>
            <w:vAlign w:val="center"/>
            <w:hideMark/>
          </w:tcPr>
          <w:p w:rsidR="00034B16" w:rsidRPr="00844D66" w:rsidRDefault="00034B16" w:rsidP="00034B16">
            <w:pPr>
              <w:jc w:val="center"/>
              <w:rPr>
                <w:rFonts w:ascii="Calibri" w:hAnsi="Calibri" w:cs="Calibri"/>
                <w:b/>
                <w:color w:val="000000"/>
                <w:sz w:val="20"/>
                <w:szCs w:val="20"/>
                <w:lang w:val="es-ES" w:eastAsia="es-ES"/>
              </w:rPr>
            </w:pPr>
            <w:r w:rsidRPr="00844D66">
              <w:rPr>
                <w:rFonts w:ascii="Calibri" w:hAnsi="Calibri" w:cs="Calibri"/>
                <w:b/>
                <w:color w:val="000000"/>
                <w:sz w:val="20"/>
                <w:szCs w:val="20"/>
                <w:lang w:val="es-ES" w:eastAsia="es-ES"/>
              </w:rPr>
              <w:t>RECURSOS DISEÑADOS</w:t>
            </w:r>
          </w:p>
        </w:tc>
      </w:tr>
      <w:tr w:rsidR="00034B16" w:rsidRPr="00844D66" w:rsidTr="00034B16">
        <w:trPr>
          <w:trHeight w:val="1361"/>
        </w:trPr>
        <w:tc>
          <w:tcPr>
            <w:tcW w:w="1541" w:type="dxa"/>
            <w:vMerge w:val="restart"/>
            <w:tcBorders>
              <w:top w:val="nil"/>
              <w:left w:val="single" w:sz="8" w:space="0" w:color="auto"/>
              <w:bottom w:val="single" w:sz="8" w:space="0" w:color="000000"/>
              <w:right w:val="single" w:sz="8" w:space="0" w:color="auto"/>
            </w:tcBorders>
            <w:shd w:val="clear" w:color="000000" w:fill="DBE5F1"/>
            <w:vAlign w:val="center"/>
            <w:hideMark/>
          </w:tcPr>
          <w:p w:rsidR="00034B16" w:rsidRPr="00844D66" w:rsidRDefault="00034B16" w:rsidP="00034B16">
            <w:pPr>
              <w:jc w:val="center"/>
              <w:rPr>
                <w:rFonts w:cs="Arial"/>
                <w:color w:val="000000"/>
                <w:sz w:val="20"/>
                <w:szCs w:val="20"/>
                <w:lang w:val="es-ES" w:eastAsia="es-ES"/>
              </w:rPr>
            </w:pPr>
            <w:r w:rsidRPr="00844D66">
              <w:rPr>
                <w:rFonts w:cs="Arial"/>
                <w:color w:val="000000"/>
                <w:sz w:val="20"/>
                <w:szCs w:val="20"/>
                <w:lang w:val="es-ES" w:eastAsia="es-ES"/>
              </w:rPr>
              <w:t>Lograr que el 100% del personal trabaje en condiciones seguras.</w:t>
            </w:r>
          </w:p>
        </w:tc>
        <w:tc>
          <w:tcPr>
            <w:tcW w:w="4766" w:type="dxa"/>
            <w:tcBorders>
              <w:top w:val="single" w:sz="8" w:space="0" w:color="auto"/>
              <w:left w:val="nil"/>
              <w:bottom w:val="single" w:sz="8" w:space="0" w:color="auto"/>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 xml:space="preserve">EL 100% de los trabajadores conocerán las condiciones de seguridad de </w:t>
            </w:r>
            <w:r>
              <w:rPr>
                <w:rFonts w:cs="Arial"/>
                <w:color w:val="000000"/>
                <w:sz w:val="20"/>
                <w:szCs w:val="20"/>
                <w:lang w:val="es-ES" w:eastAsia="es-ES"/>
              </w:rPr>
              <w:t>su puesto de trabajo, las señal</w:t>
            </w:r>
            <w:r w:rsidRPr="00844D66">
              <w:rPr>
                <w:rFonts w:cs="Arial"/>
                <w:color w:val="000000"/>
                <w:sz w:val="20"/>
                <w:szCs w:val="20"/>
                <w:lang w:val="es-ES" w:eastAsia="es-ES"/>
              </w:rPr>
              <w:t>éticas de s</w:t>
            </w:r>
            <w:r>
              <w:rPr>
                <w:rFonts w:cs="Arial"/>
                <w:color w:val="000000"/>
                <w:sz w:val="20"/>
                <w:szCs w:val="20"/>
                <w:lang w:val="es-ES" w:eastAsia="es-ES"/>
              </w:rPr>
              <w:t>eguridad de la planta, realizará</w:t>
            </w:r>
            <w:r w:rsidRPr="00844D66">
              <w:rPr>
                <w:rFonts w:cs="Arial"/>
                <w:color w:val="000000"/>
                <w:sz w:val="20"/>
                <w:szCs w:val="20"/>
                <w:lang w:val="es-ES" w:eastAsia="es-ES"/>
              </w:rPr>
              <w:t>n permisos de trabajo bajo las medidas de seguridad previstas, utilizaran protección personal y colectiva.</w:t>
            </w:r>
          </w:p>
        </w:tc>
        <w:tc>
          <w:tcPr>
            <w:tcW w:w="1985" w:type="dxa"/>
            <w:tcBorders>
              <w:top w:val="single" w:sz="8" w:space="0" w:color="auto"/>
              <w:left w:val="nil"/>
              <w:bottom w:val="single" w:sz="8" w:space="0" w:color="auto"/>
              <w:right w:val="single" w:sz="8" w:space="0" w:color="000000"/>
            </w:tcBorders>
            <w:shd w:val="clear" w:color="000000" w:fill="FDE9D9"/>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PC-SEG-003 conformación de comité y condiciones de trabajo</w:t>
            </w:r>
          </w:p>
        </w:tc>
      </w:tr>
      <w:tr w:rsidR="00034B16" w:rsidRPr="00844D66" w:rsidTr="00034B16">
        <w:trPr>
          <w:trHeight w:val="940"/>
        </w:trPr>
        <w:tc>
          <w:tcPr>
            <w:tcW w:w="1541" w:type="dxa"/>
            <w:vMerge/>
            <w:tcBorders>
              <w:top w:val="nil"/>
              <w:left w:val="single" w:sz="8" w:space="0" w:color="auto"/>
              <w:bottom w:val="single" w:sz="8" w:space="0" w:color="000000"/>
              <w:right w:val="single" w:sz="8" w:space="0" w:color="auto"/>
            </w:tcBorders>
            <w:vAlign w:val="center"/>
            <w:hideMark/>
          </w:tcPr>
          <w:p w:rsidR="00034B16" w:rsidRPr="00844D66" w:rsidRDefault="00034B16" w:rsidP="00034B16">
            <w:pPr>
              <w:jc w:val="center"/>
              <w:rPr>
                <w:rFonts w:cs="Arial"/>
                <w:color w:val="000000"/>
                <w:sz w:val="20"/>
                <w:szCs w:val="20"/>
                <w:lang w:val="es-ES" w:eastAsia="es-ES"/>
              </w:rPr>
            </w:pPr>
          </w:p>
        </w:tc>
        <w:tc>
          <w:tcPr>
            <w:tcW w:w="4766" w:type="dxa"/>
            <w:tcBorders>
              <w:top w:val="single" w:sz="8" w:space="0" w:color="auto"/>
              <w:left w:val="nil"/>
              <w:bottom w:val="nil"/>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Los trabajadores conocerán los procedimientos de seguridad para actividades críticas analizadas previamente como trabajos en altura y trabajos en caliente</w:t>
            </w:r>
            <w:r>
              <w:rPr>
                <w:rFonts w:cs="Arial"/>
                <w:color w:val="000000"/>
                <w:sz w:val="20"/>
                <w:szCs w:val="20"/>
                <w:lang w:val="es-ES" w:eastAsia="es-ES"/>
              </w:rPr>
              <w:t>.</w:t>
            </w:r>
          </w:p>
        </w:tc>
        <w:tc>
          <w:tcPr>
            <w:tcW w:w="1985" w:type="dxa"/>
            <w:tcBorders>
              <w:top w:val="single" w:sz="8" w:space="0" w:color="auto"/>
              <w:left w:val="nil"/>
              <w:bottom w:val="single" w:sz="8" w:space="0" w:color="auto"/>
              <w:right w:val="single" w:sz="8" w:space="0" w:color="000000"/>
            </w:tcBorders>
            <w:shd w:val="clear" w:color="000000" w:fill="FDE9D9"/>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PC-SEG-001/PC-SEG-002 Trabajos en caliente y trabajos en altura</w:t>
            </w:r>
          </w:p>
        </w:tc>
      </w:tr>
      <w:tr w:rsidR="00034B16" w:rsidRPr="00844D66" w:rsidTr="00034B16">
        <w:trPr>
          <w:trHeight w:val="872"/>
        </w:trPr>
        <w:tc>
          <w:tcPr>
            <w:tcW w:w="1541" w:type="dxa"/>
            <w:vMerge/>
            <w:tcBorders>
              <w:top w:val="nil"/>
              <w:left w:val="single" w:sz="8" w:space="0" w:color="auto"/>
              <w:bottom w:val="single" w:sz="8" w:space="0" w:color="000000"/>
              <w:right w:val="single" w:sz="8" w:space="0" w:color="auto"/>
            </w:tcBorders>
            <w:vAlign w:val="center"/>
            <w:hideMark/>
          </w:tcPr>
          <w:p w:rsidR="00034B16" w:rsidRPr="00844D66" w:rsidRDefault="00034B16" w:rsidP="00034B16">
            <w:pPr>
              <w:jc w:val="center"/>
              <w:rPr>
                <w:rFonts w:cs="Arial"/>
                <w:color w:val="000000"/>
                <w:sz w:val="20"/>
                <w:szCs w:val="20"/>
                <w:lang w:val="es-ES" w:eastAsia="es-ES"/>
              </w:rPr>
            </w:pPr>
          </w:p>
        </w:tc>
        <w:tc>
          <w:tcPr>
            <w:tcW w:w="4766" w:type="dxa"/>
            <w:tcBorders>
              <w:top w:val="nil"/>
              <w:left w:val="nil"/>
              <w:bottom w:val="single" w:sz="8" w:space="0" w:color="auto"/>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Los trabajadores tendrán tres representantes dentro del comité de seguridad para asegurar las condiciones seguras de los mismos</w:t>
            </w:r>
          </w:p>
        </w:tc>
        <w:tc>
          <w:tcPr>
            <w:tcW w:w="1985" w:type="dxa"/>
            <w:tcBorders>
              <w:top w:val="single" w:sz="8" w:space="0" w:color="auto"/>
              <w:left w:val="nil"/>
              <w:bottom w:val="single" w:sz="8" w:space="0" w:color="auto"/>
              <w:right w:val="single" w:sz="8" w:space="0" w:color="000000"/>
            </w:tcBorders>
            <w:shd w:val="clear" w:color="000000" w:fill="FDE9D9"/>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PC-SEG-006 Elaboración de permisos de trabajo</w:t>
            </w:r>
          </w:p>
        </w:tc>
      </w:tr>
      <w:tr w:rsidR="00034B16" w:rsidRPr="00844D66" w:rsidTr="00034B16">
        <w:trPr>
          <w:trHeight w:val="327"/>
        </w:trPr>
        <w:tc>
          <w:tcPr>
            <w:tcW w:w="1541" w:type="dxa"/>
            <w:vMerge w:val="restart"/>
            <w:tcBorders>
              <w:top w:val="nil"/>
              <w:left w:val="single" w:sz="8" w:space="0" w:color="auto"/>
              <w:bottom w:val="single" w:sz="8" w:space="0" w:color="000000"/>
              <w:right w:val="single" w:sz="8" w:space="0" w:color="auto"/>
            </w:tcBorders>
            <w:shd w:val="clear" w:color="000000" w:fill="FDE9D9"/>
            <w:noWrap/>
            <w:vAlign w:val="center"/>
            <w:hideMark/>
          </w:tcPr>
          <w:p w:rsidR="00034B16" w:rsidRPr="00844D66" w:rsidRDefault="00034B16" w:rsidP="00034B16">
            <w:pPr>
              <w:jc w:val="center"/>
              <w:rPr>
                <w:rFonts w:cs="Arial"/>
                <w:color w:val="000000"/>
                <w:sz w:val="20"/>
                <w:szCs w:val="20"/>
                <w:lang w:val="es-ES" w:eastAsia="es-ES"/>
              </w:rPr>
            </w:pPr>
            <w:r w:rsidRPr="00844D66">
              <w:rPr>
                <w:rFonts w:cs="Arial"/>
                <w:color w:val="000000"/>
                <w:sz w:val="20"/>
                <w:szCs w:val="20"/>
                <w:lang w:val="es-ES" w:eastAsia="es-ES"/>
              </w:rPr>
              <w:t>Lograr que el 100% del personal utilice los EPP.</w:t>
            </w:r>
          </w:p>
        </w:tc>
        <w:tc>
          <w:tcPr>
            <w:tcW w:w="4766" w:type="dxa"/>
            <w:vMerge w:val="restart"/>
            <w:tcBorders>
              <w:top w:val="single" w:sz="8" w:space="0" w:color="auto"/>
              <w:left w:val="single" w:sz="8" w:space="0" w:color="auto"/>
              <w:bottom w:val="single" w:sz="8" w:space="0" w:color="000000"/>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El jefe de seguridad y supervisores revisaran semanalmente que los trabajadores utilicen lo</w:t>
            </w:r>
            <w:r>
              <w:rPr>
                <w:rFonts w:cs="Arial"/>
                <w:color w:val="000000"/>
                <w:sz w:val="20"/>
                <w:szCs w:val="20"/>
                <w:lang w:val="es-ES" w:eastAsia="es-ES"/>
              </w:rPr>
              <w:t>s EPP y registrará</w:t>
            </w:r>
            <w:r w:rsidRPr="00844D66">
              <w:rPr>
                <w:rFonts w:cs="Arial"/>
                <w:color w:val="000000"/>
                <w:sz w:val="20"/>
                <w:szCs w:val="20"/>
                <w:lang w:val="es-ES" w:eastAsia="es-ES"/>
              </w:rPr>
              <w:t>n que estén en buen estado</w:t>
            </w:r>
            <w:r>
              <w:rPr>
                <w:rFonts w:cs="Arial"/>
                <w:color w:val="000000"/>
                <w:sz w:val="20"/>
                <w:szCs w:val="20"/>
                <w:lang w:val="es-ES" w:eastAsia="es-ES"/>
              </w:rPr>
              <w:t>.</w:t>
            </w:r>
          </w:p>
        </w:tc>
        <w:tc>
          <w:tcPr>
            <w:tcW w:w="1985" w:type="dxa"/>
            <w:tcBorders>
              <w:top w:val="single" w:sz="8" w:space="0" w:color="auto"/>
              <w:left w:val="nil"/>
              <w:bottom w:val="nil"/>
              <w:right w:val="single" w:sz="8" w:space="0" w:color="000000"/>
            </w:tcBorders>
            <w:shd w:val="clear" w:color="000000" w:fill="FDE9D9"/>
            <w:noWrap/>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F-SEG-008 Entrega de EPP</w:t>
            </w:r>
          </w:p>
        </w:tc>
      </w:tr>
      <w:tr w:rsidR="00034B16" w:rsidRPr="00844D66" w:rsidTr="00034B16">
        <w:trPr>
          <w:trHeight w:val="399"/>
        </w:trPr>
        <w:tc>
          <w:tcPr>
            <w:tcW w:w="1541" w:type="dxa"/>
            <w:vMerge/>
            <w:tcBorders>
              <w:top w:val="nil"/>
              <w:left w:val="single" w:sz="8" w:space="0" w:color="auto"/>
              <w:bottom w:val="single" w:sz="8" w:space="0" w:color="000000"/>
              <w:right w:val="single" w:sz="8" w:space="0" w:color="auto"/>
            </w:tcBorders>
            <w:vAlign w:val="center"/>
            <w:hideMark/>
          </w:tcPr>
          <w:p w:rsidR="00034B16" w:rsidRPr="00844D66" w:rsidRDefault="00034B16" w:rsidP="00034B16">
            <w:pPr>
              <w:jc w:val="center"/>
              <w:rPr>
                <w:rFonts w:cs="Arial"/>
                <w:color w:val="000000"/>
                <w:sz w:val="20"/>
                <w:szCs w:val="20"/>
                <w:lang w:val="es-ES" w:eastAsia="es-ES"/>
              </w:rPr>
            </w:pPr>
          </w:p>
        </w:tc>
        <w:tc>
          <w:tcPr>
            <w:tcW w:w="4766" w:type="dxa"/>
            <w:vMerge/>
            <w:tcBorders>
              <w:top w:val="single" w:sz="8" w:space="0" w:color="auto"/>
              <w:left w:val="single" w:sz="8" w:space="0" w:color="auto"/>
              <w:bottom w:val="single" w:sz="8" w:space="0" w:color="000000"/>
              <w:right w:val="single" w:sz="8" w:space="0" w:color="000000"/>
            </w:tcBorders>
            <w:vAlign w:val="center"/>
            <w:hideMark/>
          </w:tcPr>
          <w:p w:rsidR="00034B16" w:rsidRPr="00844D66" w:rsidRDefault="00034B16" w:rsidP="00034B16">
            <w:pPr>
              <w:jc w:val="both"/>
              <w:rPr>
                <w:rFonts w:cs="Arial"/>
                <w:color w:val="000000"/>
                <w:sz w:val="20"/>
                <w:szCs w:val="20"/>
                <w:lang w:val="es-ES" w:eastAsia="es-ES"/>
              </w:rPr>
            </w:pPr>
          </w:p>
        </w:tc>
        <w:tc>
          <w:tcPr>
            <w:tcW w:w="1985" w:type="dxa"/>
            <w:tcBorders>
              <w:top w:val="nil"/>
              <w:left w:val="nil"/>
              <w:bottom w:val="single" w:sz="8" w:space="0" w:color="auto"/>
              <w:right w:val="single" w:sz="8" w:space="0" w:color="000000"/>
            </w:tcBorders>
            <w:shd w:val="clear" w:color="000000" w:fill="FDE9D9"/>
            <w:noWrap/>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F-SEG-009 Reporte de revisión EPP</w:t>
            </w:r>
          </w:p>
        </w:tc>
      </w:tr>
      <w:tr w:rsidR="00034B16" w:rsidRPr="00844D66" w:rsidTr="00034B16">
        <w:trPr>
          <w:trHeight w:val="470"/>
        </w:trPr>
        <w:tc>
          <w:tcPr>
            <w:tcW w:w="1541" w:type="dxa"/>
            <w:vMerge w:val="restart"/>
            <w:tcBorders>
              <w:top w:val="nil"/>
              <w:left w:val="single" w:sz="8" w:space="0" w:color="auto"/>
              <w:bottom w:val="single" w:sz="8" w:space="0" w:color="000000"/>
              <w:right w:val="single" w:sz="8" w:space="0" w:color="auto"/>
            </w:tcBorders>
            <w:shd w:val="clear" w:color="000000" w:fill="FDE9D9"/>
            <w:vAlign w:val="center"/>
            <w:hideMark/>
          </w:tcPr>
          <w:p w:rsidR="00034B16" w:rsidRPr="00844D66" w:rsidRDefault="00034B16" w:rsidP="00034B16">
            <w:pPr>
              <w:jc w:val="center"/>
              <w:rPr>
                <w:rFonts w:cs="Arial"/>
                <w:color w:val="000000"/>
                <w:sz w:val="20"/>
                <w:szCs w:val="20"/>
                <w:lang w:val="es-ES" w:eastAsia="es-ES"/>
              </w:rPr>
            </w:pPr>
            <w:r w:rsidRPr="00844D66">
              <w:rPr>
                <w:rFonts w:cs="Arial"/>
                <w:color w:val="000000"/>
                <w:sz w:val="20"/>
                <w:szCs w:val="20"/>
                <w:lang w:val="es-ES" w:eastAsia="es-ES"/>
              </w:rPr>
              <w:t>Disminuir los niveles de riesgo de las operaciones.</w:t>
            </w:r>
          </w:p>
        </w:tc>
        <w:tc>
          <w:tcPr>
            <w:tcW w:w="4766" w:type="dxa"/>
            <w:vMerge w:val="restart"/>
            <w:tcBorders>
              <w:top w:val="single" w:sz="8" w:space="0" w:color="auto"/>
              <w:left w:val="single" w:sz="8" w:space="0" w:color="auto"/>
              <w:bottom w:val="single" w:sz="8" w:space="0" w:color="000000"/>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El jefe de seguridad, supervisores de producción y mantenimiento realizaran en conjunto análisis de tareas de los riesgos que ocurren en sus áreas de trabajo o activid</w:t>
            </w:r>
            <w:r>
              <w:rPr>
                <w:rFonts w:cs="Arial"/>
                <w:color w:val="000000"/>
                <w:sz w:val="20"/>
                <w:szCs w:val="20"/>
                <w:lang w:val="es-ES" w:eastAsia="es-ES"/>
              </w:rPr>
              <w:t>ades de mantenimiento y evaluará</w:t>
            </w:r>
            <w:r w:rsidRPr="00844D66">
              <w:rPr>
                <w:rFonts w:cs="Arial"/>
                <w:color w:val="000000"/>
                <w:sz w:val="20"/>
                <w:szCs w:val="20"/>
                <w:lang w:val="es-ES" w:eastAsia="es-ES"/>
              </w:rPr>
              <w:t>n el riesgo para la toma de acciones correctivas</w:t>
            </w:r>
          </w:p>
        </w:tc>
        <w:tc>
          <w:tcPr>
            <w:tcW w:w="1985" w:type="dxa"/>
            <w:tcBorders>
              <w:top w:val="single" w:sz="8" w:space="0" w:color="auto"/>
              <w:left w:val="nil"/>
              <w:bottom w:val="nil"/>
              <w:right w:val="single" w:sz="8" w:space="0" w:color="000000"/>
            </w:tcBorders>
            <w:shd w:val="clear" w:color="000000" w:fill="FDE9D9"/>
            <w:vAlign w:val="center"/>
            <w:hideMark/>
          </w:tcPr>
          <w:p w:rsidR="00034B1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PC-SEG-005</w:t>
            </w:r>
          </w:p>
          <w:p w:rsidR="00034B16" w:rsidRPr="00844D66" w:rsidRDefault="00034B16" w:rsidP="00034B16">
            <w:pPr>
              <w:jc w:val="center"/>
              <w:rPr>
                <w:rFonts w:ascii="Calibri" w:hAnsi="Calibri" w:cs="Calibri"/>
                <w:color w:val="000000"/>
                <w:sz w:val="20"/>
                <w:szCs w:val="20"/>
                <w:lang w:val="es-ES" w:eastAsia="es-ES"/>
              </w:rPr>
            </w:pPr>
            <w:r>
              <w:rPr>
                <w:rFonts w:ascii="Calibri" w:hAnsi="Calibri" w:cs="Calibri"/>
                <w:color w:val="000000"/>
                <w:sz w:val="20"/>
                <w:szCs w:val="20"/>
                <w:lang w:val="es-ES" w:eastAsia="es-ES"/>
              </w:rPr>
              <w:t>Permiso de trabajo</w:t>
            </w:r>
          </w:p>
        </w:tc>
      </w:tr>
      <w:tr w:rsidR="00034B16" w:rsidRPr="00844D66" w:rsidTr="00034B16">
        <w:trPr>
          <w:trHeight w:val="760"/>
        </w:trPr>
        <w:tc>
          <w:tcPr>
            <w:tcW w:w="1541" w:type="dxa"/>
            <w:vMerge/>
            <w:tcBorders>
              <w:top w:val="nil"/>
              <w:left w:val="single" w:sz="8" w:space="0" w:color="auto"/>
              <w:bottom w:val="single" w:sz="8" w:space="0" w:color="000000"/>
              <w:right w:val="single" w:sz="8" w:space="0" w:color="auto"/>
            </w:tcBorders>
            <w:vAlign w:val="center"/>
            <w:hideMark/>
          </w:tcPr>
          <w:p w:rsidR="00034B16" w:rsidRPr="00844D66" w:rsidRDefault="00034B16" w:rsidP="00034B16">
            <w:pPr>
              <w:jc w:val="center"/>
              <w:rPr>
                <w:rFonts w:cs="Arial"/>
                <w:color w:val="000000"/>
                <w:sz w:val="20"/>
                <w:szCs w:val="20"/>
                <w:lang w:val="es-ES" w:eastAsia="es-ES"/>
              </w:rPr>
            </w:pPr>
          </w:p>
        </w:tc>
        <w:tc>
          <w:tcPr>
            <w:tcW w:w="4766" w:type="dxa"/>
            <w:vMerge/>
            <w:tcBorders>
              <w:top w:val="single" w:sz="8" w:space="0" w:color="auto"/>
              <w:left w:val="single" w:sz="8" w:space="0" w:color="auto"/>
              <w:bottom w:val="single" w:sz="8" w:space="0" w:color="000000"/>
              <w:right w:val="single" w:sz="8" w:space="0" w:color="000000"/>
            </w:tcBorders>
            <w:vAlign w:val="center"/>
            <w:hideMark/>
          </w:tcPr>
          <w:p w:rsidR="00034B16" w:rsidRPr="00844D66" w:rsidRDefault="00034B16" w:rsidP="00034B16">
            <w:pPr>
              <w:jc w:val="both"/>
              <w:rPr>
                <w:rFonts w:cs="Arial"/>
                <w:color w:val="000000"/>
                <w:sz w:val="20"/>
                <w:szCs w:val="20"/>
                <w:lang w:val="es-ES" w:eastAsia="es-ES"/>
              </w:rPr>
            </w:pPr>
          </w:p>
        </w:tc>
        <w:tc>
          <w:tcPr>
            <w:tcW w:w="1985" w:type="dxa"/>
            <w:tcBorders>
              <w:top w:val="nil"/>
              <w:left w:val="nil"/>
              <w:bottom w:val="single" w:sz="8" w:space="0" w:color="auto"/>
              <w:right w:val="single" w:sz="8" w:space="0" w:color="000000"/>
            </w:tcBorders>
            <w:shd w:val="clear" w:color="000000" w:fill="FDE9D9"/>
            <w:noWrap/>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F-SEG-005/F-SEG-006</w:t>
            </w:r>
          </w:p>
        </w:tc>
      </w:tr>
      <w:tr w:rsidR="00034B16" w:rsidRPr="00844D66" w:rsidTr="00034B16">
        <w:trPr>
          <w:trHeight w:val="427"/>
        </w:trPr>
        <w:tc>
          <w:tcPr>
            <w:tcW w:w="1541" w:type="dxa"/>
            <w:vMerge w:val="restart"/>
            <w:tcBorders>
              <w:top w:val="nil"/>
              <w:left w:val="single" w:sz="8" w:space="0" w:color="auto"/>
              <w:bottom w:val="single" w:sz="8" w:space="0" w:color="000000"/>
              <w:right w:val="single" w:sz="8" w:space="0" w:color="auto"/>
            </w:tcBorders>
            <w:shd w:val="clear" w:color="000000" w:fill="FDE9D9"/>
            <w:vAlign w:val="center"/>
            <w:hideMark/>
          </w:tcPr>
          <w:p w:rsidR="00034B16" w:rsidRPr="00844D66" w:rsidRDefault="00034B16" w:rsidP="00034B16">
            <w:pPr>
              <w:jc w:val="center"/>
              <w:rPr>
                <w:rFonts w:cs="Arial"/>
                <w:color w:val="000000"/>
                <w:sz w:val="20"/>
                <w:szCs w:val="20"/>
                <w:lang w:val="es-ES" w:eastAsia="es-ES"/>
              </w:rPr>
            </w:pPr>
            <w:r w:rsidRPr="00844D66">
              <w:rPr>
                <w:rFonts w:cs="Arial"/>
                <w:color w:val="000000"/>
                <w:sz w:val="20"/>
                <w:szCs w:val="20"/>
                <w:lang w:val="es-ES" w:eastAsia="es-ES"/>
              </w:rPr>
              <w:t>Lograr que el personal reporte al menos 5 incidentes por mes.</w:t>
            </w:r>
          </w:p>
        </w:tc>
        <w:tc>
          <w:tcPr>
            <w:tcW w:w="4766" w:type="dxa"/>
            <w:vMerge w:val="restart"/>
            <w:tcBorders>
              <w:top w:val="single" w:sz="8" w:space="0" w:color="auto"/>
              <w:left w:val="single" w:sz="8" w:space="0" w:color="auto"/>
              <w:bottom w:val="single" w:sz="8" w:space="0" w:color="000000"/>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 xml:space="preserve">Todo el personal de planta y mantenimiento tendrá conocimiento para reportar un incidente y será reportado por cada supervisor de áreas y si ocurre accidente </w:t>
            </w:r>
            <w:r>
              <w:rPr>
                <w:rFonts w:cs="Arial"/>
                <w:color w:val="000000"/>
                <w:sz w:val="20"/>
                <w:szCs w:val="20"/>
                <w:lang w:val="es-ES" w:eastAsia="es-ES"/>
              </w:rPr>
              <w:t>el comité de seguridad elaborará</w:t>
            </w:r>
            <w:r w:rsidRPr="00844D66">
              <w:rPr>
                <w:rFonts w:cs="Arial"/>
                <w:color w:val="000000"/>
                <w:sz w:val="20"/>
                <w:szCs w:val="20"/>
                <w:lang w:val="es-ES" w:eastAsia="es-ES"/>
              </w:rPr>
              <w:t xml:space="preserve"> la investigación con el personal.</w:t>
            </w:r>
          </w:p>
        </w:tc>
        <w:tc>
          <w:tcPr>
            <w:tcW w:w="1985" w:type="dxa"/>
            <w:vMerge w:val="restart"/>
            <w:tcBorders>
              <w:top w:val="single" w:sz="8" w:space="0" w:color="auto"/>
              <w:left w:val="single" w:sz="8" w:space="0" w:color="auto"/>
              <w:bottom w:val="single" w:sz="8" w:space="0" w:color="000000"/>
              <w:right w:val="single" w:sz="8" w:space="0" w:color="000000"/>
            </w:tcBorders>
            <w:shd w:val="clear" w:color="000000" w:fill="FDE9D9"/>
            <w:noWrap/>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 xml:space="preserve">PC-SEG-004 </w:t>
            </w:r>
            <w:r>
              <w:rPr>
                <w:rFonts w:ascii="Calibri" w:hAnsi="Calibri" w:cs="Calibri"/>
                <w:color w:val="000000"/>
                <w:sz w:val="20"/>
                <w:szCs w:val="20"/>
                <w:lang w:val="es-ES" w:eastAsia="es-ES"/>
              </w:rPr>
              <w:t>Formato Reporte de Incidentes</w:t>
            </w:r>
          </w:p>
        </w:tc>
      </w:tr>
      <w:tr w:rsidR="00034B16" w:rsidRPr="00844D66" w:rsidTr="00034B16">
        <w:trPr>
          <w:trHeight w:val="726"/>
        </w:trPr>
        <w:tc>
          <w:tcPr>
            <w:tcW w:w="1541" w:type="dxa"/>
            <w:vMerge/>
            <w:tcBorders>
              <w:top w:val="nil"/>
              <w:left w:val="single" w:sz="8" w:space="0" w:color="auto"/>
              <w:bottom w:val="single" w:sz="8" w:space="0" w:color="000000"/>
              <w:right w:val="single" w:sz="8" w:space="0" w:color="auto"/>
            </w:tcBorders>
            <w:vAlign w:val="center"/>
            <w:hideMark/>
          </w:tcPr>
          <w:p w:rsidR="00034B16" w:rsidRPr="00844D66" w:rsidRDefault="00034B16" w:rsidP="00034B16">
            <w:pPr>
              <w:jc w:val="center"/>
              <w:rPr>
                <w:rFonts w:cs="Arial"/>
                <w:color w:val="000000"/>
                <w:sz w:val="20"/>
                <w:szCs w:val="20"/>
                <w:lang w:val="es-ES" w:eastAsia="es-ES"/>
              </w:rPr>
            </w:pPr>
          </w:p>
        </w:tc>
        <w:tc>
          <w:tcPr>
            <w:tcW w:w="4766" w:type="dxa"/>
            <w:vMerge/>
            <w:tcBorders>
              <w:top w:val="single" w:sz="8" w:space="0" w:color="auto"/>
              <w:left w:val="single" w:sz="8" w:space="0" w:color="auto"/>
              <w:bottom w:val="single" w:sz="8" w:space="0" w:color="000000"/>
              <w:right w:val="single" w:sz="8" w:space="0" w:color="000000"/>
            </w:tcBorders>
            <w:vAlign w:val="center"/>
            <w:hideMark/>
          </w:tcPr>
          <w:p w:rsidR="00034B16" w:rsidRPr="00844D66" w:rsidRDefault="00034B16" w:rsidP="00034B16">
            <w:pPr>
              <w:jc w:val="both"/>
              <w:rPr>
                <w:rFonts w:cs="Arial"/>
                <w:color w:val="000000"/>
                <w:sz w:val="20"/>
                <w:szCs w:val="20"/>
                <w:lang w:val="es-ES" w:eastAsia="es-ES"/>
              </w:rPr>
            </w:pPr>
          </w:p>
        </w:tc>
        <w:tc>
          <w:tcPr>
            <w:tcW w:w="1985" w:type="dxa"/>
            <w:vMerge/>
            <w:tcBorders>
              <w:top w:val="single" w:sz="8" w:space="0" w:color="auto"/>
              <w:left w:val="single" w:sz="8" w:space="0" w:color="auto"/>
              <w:bottom w:val="single" w:sz="8" w:space="0" w:color="000000"/>
              <w:right w:val="single" w:sz="8" w:space="0" w:color="000000"/>
            </w:tcBorders>
            <w:vAlign w:val="center"/>
            <w:hideMark/>
          </w:tcPr>
          <w:p w:rsidR="00034B16" w:rsidRPr="00844D66" w:rsidRDefault="00034B16" w:rsidP="00034B16">
            <w:pPr>
              <w:jc w:val="center"/>
              <w:rPr>
                <w:rFonts w:ascii="Calibri" w:hAnsi="Calibri" w:cs="Calibri"/>
                <w:color w:val="000000"/>
                <w:sz w:val="20"/>
                <w:szCs w:val="20"/>
                <w:lang w:val="es-ES" w:eastAsia="es-ES"/>
              </w:rPr>
            </w:pPr>
          </w:p>
        </w:tc>
      </w:tr>
      <w:tr w:rsidR="00034B16" w:rsidRPr="00844D66" w:rsidTr="00034B16">
        <w:trPr>
          <w:trHeight w:val="1387"/>
        </w:trPr>
        <w:tc>
          <w:tcPr>
            <w:tcW w:w="1541" w:type="dxa"/>
            <w:tcBorders>
              <w:top w:val="nil"/>
              <w:left w:val="single" w:sz="8" w:space="0" w:color="auto"/>
              <w:bottom w:val="single" w:sz="8" w:space="0" w:color="auto"/>
              <w:right w:val="single" w:sz="8" w:space="0" w:color="auto"/>
            </w:tcBorders>
            <w:shd w:val="clear" w:color="000000" w:fill="DBE5F1"/>
            <w:vAlign w:val="center"/>
            <w:hideMark/>
          </w:tcPr>
          <w:p w:rsidR="00034B16" w:rsidRPr="00844D66" w:rsidRDefault="00034B16" w:rsidP="00034B16">
            <w:pPr>
              <w:jc w:val="center"/>
              <w:rPr>
                <w:rFonts w:cs="Arial"/>
                <w:color w:val="000000"/>
                <w:sz w:val="20"/>
                <w:szCs w:val="20"/>
                <w:lang w:val="es-ES" w:eastAsia="es-ES"/>
              </w:rPr>
            </w:pPr>
            <w:r w:rsidRPr="00844D66">
              <w:rPr>
                <w:rFonts w:cs="Arial"/>
                <w:color w:val="000000"/>
                <w:sz w:val="20"/>
                <w:szCs w:val="20"/>
                <w:lang w:val="es-ES" w:eastAsia="es-ES"/>
              </w:rPr>
              <w:t>Lograr que la variación de presupuesto de costos de Seguridad sea máximo ±5%</w:t>
            </w:r>
          </w:p>
        </w:tc>
        <w:tc>
          <w:tcPr>
            <w:tcW w:w="4766" w:type="dxa"/>
            <w:tcBorders>
              <w:top w:val="single" w:sz="8" w:space="0" w:color="auto"/>
              <w:left w:val="nil"/>
              <w:bottom w:val="single" w:sz="8" w:space="0" w:color="auto"/>
              <w:right w:val="single" w:sz="8" w:space="0" w:color="000000"/>
            </w:tcBorders>
            <w:shd w:val="clear" w:color="000000" w:fill="FDE9D9"/>
            <w:vAlign w:val="center"/>
            <w:hideMark/>
          </w:tcPr>
          <w:p w:rsidR="00034B16" w:rsidRPr="00844D66" w:rsidRDefault="00034B16" w:rsidP="00034B16">
            <w:pPr>
              <w:jc w:val="both"/>
              <w:rPr>
                <w:rFonts w:cs="Arial"/>
                <w:color w:val="000000"/>
                <w:sz w:val="20"/>
                <w:szCs w:val="20"/>
                <w:lang w:val="es-ES" w:eastAsia="es-ES"/>
              </w:rPr>
            </w:pPr>
            <w:r w:rsidRPr="00844D66">
              <w:rPr>
                <w:rFonts w:cs="Arial"/>
                <w:color w:val="000000"/>
                <w:sz w:val="20"/>
                <w:szCs w:val="20"/>
                <w:lang w:val="es-ES" w:eastAsia="es-ES"/>
              </w:rPr>
              <w:t>El presupuesto se realizará en función de los niveles de riesgos estudiados y analizados previamente</w:t>
            </w:r>
            <w:r>
              <w:rPr>
                <w:rFonts w:cs="Arial"/>
                <w:color w:val="000000"/>
                <w:sz w:val="20"/>
                <w:szCs w:val="20"/>
                <w:lang w:val="es-ES" w:eastAsia="es-ES"/>
              </w:rPr>
              <w:t>.</w:t>
            </w:r>
          </w:p>
        </w:tc>
        <w:tc>
          <w:tcPr>
            <w:tcW w:w="1985" w:type="dxa"/>
            <w:tcBorders>
              <w:top w:val="single" w:sz="8" w:space="0" w:color="auto"/>
              <w:left w:val="nil"/>
              <w:bottom w:val="single" w:sz="8" w:space="0" w:color="auto"/>
              <w:right w:val="single" w:sz="8" w:space="0" w:color="000000"/>
            </w:tcBorders>
            <w:shd w:val="clear" w:color="000000" w:fill="FDE9D9"/>
            <w:vAlign w:val="center"/>
            <w:hideMark/>
          </w:tcPr>
          <w:p w:rsidR="00034B16" w:rsidRPr="00844D66" w:rsidRDefault="00034B16" w:rsidP="00034B16">
            <w:pPr>
              <w:jc w:val="center"/>
              <w:rPr>
                <w:rFonts w:ascii="Calibri" w:hAnsi="Calibri" w:cs="Calibri"/>
                <w:color w:val="000000"/>
                <w:sz w:val="20"/>
                <w:szCs w:val="20"/>
                <w:lang w:val="es-ES" w:eastAsia="es-ES"/>
              </w:rPr>
            </w:pPr>
            <w:r w:rsidRPr="00844D66">
              <w:rPr>
                <w:rFonts w:ascii="Calibri" w:hAnsi="Calibri" w:cs="Calibri"/>
                <w:color w:val="000000"/>
                <w:sz w:val="20"/>
                <w:szCs w:val="20"/>
                <w:lang w:val="es-ES" w:eastAsia="es-ES"/>
              </w:rPr>
              <w:t>Plan de prevención de riesgos y programa de capacitación</w:t>
            </w:r>
          </w:p>
        </w:tc>
      </w:tr>
    </w:tbl>
    <w:p w:rsidR="009A0836" w:rsidRPr="00614DAE" w:rsidRDefault="0072483B" w:rsidP="00614DAE">
      <w:pPr>
        <w:pStyle w:val="EstiloTablas"/>
        <w:spacing w:before="120"/>
        <w:ind w:left="1134" w:right="992" w:firstLine="0"/>
      </w:pPr>
      <w:bookmarkStart w:id="768" w:name="_Toc336957775"/>
      <w:bookmarkStart w:id="769" w:name="_Toc337167359"/>
      <w:bookmarkStart w:id="770" w:name="_Toc337289686"/>
      <w:r>
        <w:t>Tabla 10.3</w:t>
      </w:r>
      <w:r w:rsidRPr="00BB6496">
        <w:t xml:space="preserve"> R</w:t>
      </w:r>
      <w:r>
        <w:t>esultados esperados del diseño del sistema de gestión</w:t>
      </w:r>
      <w:r w:rsidR="00614DAE">
        <w:t xml:space="preserve"> de seguridad</w:t>
      </w:r>
      <w:r>
        <w:t>.</w:t>
      </w:r>
      <w:bookmarkEnd w:id="768"/>
      <w:bookmarkEnd w:id="769"/>
      <w:bookmarkEnd w:id="770"/>
    </w:p>
    <w:p w:rsidR="000A3521" w:rsidRPr="0057414D" w:rsidRDefault="000A3521" w:rsidP="007D643C">
      <w:pPr>
        <w:pStyle w:val="Ttulo1"/>
        <w:numPr>
          <w:ilvl w:val="0"/>
          <w:numId w:val="0"/>
        </w:numPr>
        <w:jc w:val="center"/>
        <w:rPr>
          <w:b w:val="0"/>
          <w:sz w:val="48"/>
          <w:szCs w:val="48"/>
        </w:rPr>
      </w:pPr>
      <w:bookmarkStart w:id="771" w:name="_Toc337166932"/>
      <w:r w:rsidRPr="0057414D">
        <w:rPr>
          <w:b w:val="0"/>
          <w:sz w:val="48"/>
          <w:szCs w:val="48"/>
        </w:rPr>
        <w:lastRenderedPageBreak/>
        <w:t>CAPÍTULO 11</w:t>
      </w:r>
      <w:bookmarkEnd w:id="771"/>
    </w:p>
    <w:p w:rsidR="004E6A0C" w:rsidRDefault="004E6A0C" w:rsidP="004E6A0C">
      <w:pPr>
        <w:pStyle w:val="Ttulo1"/>
        <w:tabs>
          <w:tab w:val="clear" w:pos="0"/>
          <w:tab w:val="clear" w:pos="1211"/>
        </w:tabs>
        <w:ind w:left="426" w:hanging="426"/>
      </w:pPr>
      <w:bookmarkStart w:id="772" w:name="_Toc307067538"/>
      <w:bookmarkStart w:id="773" w:name="_Toc307068119"/>
      <w:bookmarkStart w:id="774" w:name="_Toc337166933"/>
      <w:r w:rsidRPr="009F3CDC">
        <w:t>CONCLUSIONES Y RECOMENDAC</w:t>
      </w:r>
      <w:r w:rsidR="006A5BCF">
        <w:t>IO</w:t>
      </w:r>
      <w:r w:rsidRPr="009F3CDC">
        <w:t>N</w:t>
      </w:r>
      <w:bookmarkEnd w:id="772"/>
      <w:bookmarkEnd w:id="773"/>
      <w:r w:rsidR="006A5BCF">
        <w:t>ES</w:t>
      </w:r>
      <w:r w:rsidR="00225C22">
        <w:t>:</w:t>
      </w:r>
      <w:bookmarkEnd w:id="774"/>
    </w:p>
    <w:p w:rsidR="00225C22" w:rsidRPr="006121BC" w:rsidRDefault="00225C22" w:rsidP="00403F9D">
      <w:pPr>
        <w:ind w:firstLine="426"/>
        <w:rPr>
          <w:b/>
        </w:rPr>
      </w:pPr>
      <w:r w:rsidRPr="006121BC">
        <w:rPr>
          <w:b/>
        </w:rPr>
        <w:t>CONCLUSIONES:</w:t>
      </w:r>
    </w:p>
    <w:p w:rsidR="00225C22" w:rsidRPr="008D7CC7" w:rsidRDefault="00225C22" w:rsidP="00225C22">
      <w:pPr>
        <w:rPr>
          <w:rFonts w:cs="Arial"/>
        </w:rPr>
      </w:pPr>
    </w:p>
    <w:p w:rsidR="00137BDC" w:rsidRPr="00B14BE2" w:rsidRDefault="00137BDC" w:rsidP="00403F9D">
      <w:pPr>
        <w:numPr>
          <w:ilvl w:val="0"/>
          <w:numId w:val="100"/>
        </w:numPr>
        <w:spacing w:after="200" w:line="480" w:lineRule="auto"/>
        <w:ind w:left="798" w:hanging="357"/>
        <w:jc w:val="both"/>
        <w:rPr>
          <w:rFonts w:cs="Arial"/>
        </w:rPr>
      </w:pPr>
      <w:r w:rsidRPr="00B14BE2">
        <w:rPr>
          <w:rFonts w:cs="Arial"/>
        </w:rPr>
        <w:t xml:space="preserve">La empresa realiza </w:t>
      </w:r>
      <w:r w:rsidR="00102749">
        <w:rPr>
          <w:rFonts w:cs="Arial"/>
        </w:rPr>
        <w:t>reparaciones de las máquinas</w:t>
      </w:r>
      <w:r w:rsidRPr="00B14BE2">
        <w:rPr>
          <w:rFonts w:cs="Arial"/>
        </w:rPr>
        <w:t xml:space="preserve"> y uno de sus</w:t>
      </w:r>
      <w:r>
        <w:rPr>
          <w:rFonts w:cs="Arial"/>
        </w:rPr>
        <w:t xml:space="preserve"> principales problemas de acu</w:t>
      </w:r>
      <w:r w:rsidR="00FB01F2">
        <w:rPr>
          <w:rFonts w:cs="Arial"/>
        </w:rPr>
        <w:t>erdo al diagnó</w:t>
      </w:r>
      <w:r w:rsidR="00102749">
        <w:rPr>
          <w:rFonts w:cs="Arial"/>
        </w:rPr>
        <w:t>stico situacional es que existe</w:t>
      </w:r>
      <w:r>
        <w:rPr>
          <w:rFonts w:cs="Arial"/>
        </w:rPr>
        <w:t xml:space="preserve"> un 55% de tiempo mue</w:t>
      </w:r>
      <w:r w:rsidR="00FB01F2">
        <w:rPr>
          <w:rFonts w:cs="Arial"/>
        </w:rPr>
        <w:t xml:space="preserve">rto promedio en un mes y un </w:t>
      </w:r>
      <w:r>
        <w:rPr>
          <w:rFonts w:cs="Arial"/>
        </w:rPr>
        <w:t xml:space="preserve"> costo de gastos de mantenimiento de</w:t>
      </w:r>
      <w:r w:rsidR="00722AA7">
        <w:rPr>
          <w:rFonts w:cs="Arial"/>
        </w:rPr>
        <w:t>bido a la parada repentina de má</w:t>
      </w:r>
      <w:r>
        <w:rPr>
          <w:rFonts w:cs="Arial"/>
        </w:rPr>
        <w:t>quinas</w:t>
      </w:r>
      <w:r w:rsidR="00FB01F2">
        <w:rPr>
          <w:rFonts w:cs="Arial"/>
        </w:rPr>
        <w:t xml:space="preserve"> de 19131$</w:t>
      </w:r>
      <w:r w:rsidRPr="00B14BE2">
        <w:rPr>
          <w:rFonts w:cs="Arial"/>
        </w:rPr>
        <w:t>.</w:t>
      </w:r>
      <w:r w:rsidR="002C35B3">
        <w:rPr>
          <w:rFonts w:cs="Arial"/>
        </w:rPr>
        <w:t xml:space="preserve"> Por esta razón se realiza el</w:t>
      </w:r>
      <w:r>
        <w:rPr>
          <w:rFonts w:cs="Arial"/>
        </w:rPr>
        <w:t xml:space="preserve"> diseño de un programa de mantenimiento y control operacional.</w:t>
      </w:r>
    </w:p>
    <w:p w:rsidR="00137BDC" w:rsidRPr="00B14BE2" w:rsidRDefault="00137BDC" w:rsidP="00403F9D">
      <w:pPr>
        <w:numPr>
          <w:ilvl w:val="0"/>
          <w:numId w:val="100"/>
        </w:numPr>
        <w:spacing w:after="200" w:line="480" w:lineRule="auto"/>
        <w:ind w:left="798" w:hanging="357"/>
        <w:jc w:val="both"/>
        <w:rPr>
          <w:rFonts w:cs="Arial"/>
        </w:rPr>
      </w:pPr>
      <w:r w:rsidRPr="00B14BE2">
        <w:rPr>
          <w:rFonts w:cs="Arial"/>
        </w:rPr>
        <w:t xml:space="preserve">No existe un departamento de mantenimiento constituido solo existen técnicos mecánicos y eléctricos que cubren los problemas de las máquinas pero no planifican el mantenimiento. </w:t>
      </w:r>
      <w:r w:rsidR="00FB01F2">
        <w:rPr>
          <w:rFonts w:cs="Arial"/>
        </w:rPr>
        <w:t>S</w:t>
      </w:r>
      <w:r w:rsidRPr="00B14BE2">
        <w:rPr>
          <w:rFonts w:cs="Arial"/>
        </w:rPr>
        <w:t>e delegó  un departamento de mantenimiento con funciones específicas y se diseña un programa de mantenimiento en base a los tres pilares del TPM.</w:t>
      </w:r>
      <w:r>
        <w:rPr>
          <w:rFonts w:cs="Arial"/>
        </w:rPr>
        <w:t xml:space="preserve"> Mantenimiento autón</w:t>
      </w:r>
      <w:r w:rsidR="00FB01F2">
        <w:rPr>
          <w:rFonts w:cs="Arial"/>
        </w:rPr>
        <w:t>omo, mantenimiento planificado,</w:t>
      </w:r>
      <w:r>
        <w:rPr>
          <w:rFonts w:cs="Arial"/>
        </w:rPr>
        <w:t xml:space="preserve"> educación y entrenamiento.</w:t>
      </w:r>
    </w:p>
    <w:p w:rsidR="00137BDC" w:rsidRDefault="00137BDC" w:rsidP="00403F9D">
      <w:pPr>
        <w:numPr>
          <w:ilvl w:val="0"/>
          <w:numId w:val="100"/>
        </w:numPr>
        <w:spacing w:after="200" w:line="480" w:lineRule="auto"/>
        <w:ind w:left="798" w:hanging="357"/>
        <w:jc w:val="both"/>
        <w:rPr>
          <w:rFonts w:cs="Arial"/>
        </w:rPr>
      </w:pPr>
      <w:r w:rsidRPr="00B14BE2">
        <w:rPr>
          <w:rFonts w:cs="Arial"/>
        </w:rPr>
        <w:t xml:space="preserve">Los indicadores </w:t>
      </w:r>
      <w:r w:rsidR="00D61CF6">
        <w:rPr>
          <w:rFonts w:cs="Arial"/>
        </w:rPr>
        <w:t xml:space="preserve">de gestión </w:t>
      </w:r>
      <w:r w:rsidRPr="00B14BE2">
        <w:rPr>
          <w:rFonts w:cs="Arial"/>
        </w:rPr>
        <w:t xml:space="preserve">demostraron </w:t>
      </w:r>
      <w:r w:rsidR="00FB01F2">
        <w:rPr>
          <w:rFonts w:cs="Arial"/>
        </w:rPr>
        <w:t>que</w:t>
      </w:r>
      <w:r w:rsidR="000C0ABE">
        <w:rPr>
          <w:rFonts w:cs="Arial"/>
        </w:rPr>
        <w:t xml:space="preserve"> </w:t>
      </w:r>
      <w:r w:rsidR="00D61CF6">
        <w:rPr>
          <w:rFonts w:cs="Arial"/>
        </w:rPr>
        <w:t>la planta posee</w:t>
      </w:r>
      <w:r w:rsidR="000C0ABE">
        <w:rPr>
          <w:rFonts w:cs="Arial"/>
        </w:rPr>
        <w:t xml:space="preserve"> una</w:t>
      </w:r>
      <w:r w:rsidRPr="00B14BE2">
        <w:rPr>
          <w:rFonts w:cs="Arial"/>
        </w:rPr>
        <w:t xml:space="preserve"> baja e</w:t>
      </w:r>
      <w:r w:rsidR="000C0ABE">
        <w:rPr>
          <w:rFonts w:cs="Arial"/>
        </w:rPr>
        <w:t>ficiencia operacional de un 30%</w:t>
      </w:r>
      <w:r w:rsidRPr="00B14BE2">
        <w:rPr>
          <w:rFonts w:cs="Arial"/>
        </w:rPr>
        <w:t xml:space="preserve">. Esto se debe a que el encargado de mantenimiento no cubre las necesidades de prevención de las máquinas. </w:t>
      </w:r>
      <w:r w:rsidRPr="00B14BE2">
        <w:rPr>
          <w:rFonts w:cs="Arial"/>
        </w:rPr>
        <w:lastRenderedPageBreak/>
        <w:t>Por esta razón se realiza un plan de mantenimiento autónomo y planificado.</w:t>
      </w:r>
    </w:p>
    <w:p w:rsidR="00137BDC" w:rsidRPr="00102749" w:rsidRDefault="00137BDC" w:rsidP="00403F9D">
      <w:pPr>
        <w:numPr>
          <w:ilvl w:val="0"/>
          <w:numId w:val="100"/>
        </w:numPr>
        <w:spacing w:after="200" w:line="480" w:lineRule="auto"/>
        <w:ind w:left="798" w:hanging="357"/>
        <w:jc w:val="both"/>
        <w:rPr>
          <w:rFonts w:cs="Arial"/>
        </w:rPr>
      </w:pPr>
      <w:r>
        <w:rPr>
          <w:rFonts w:cs="Arial"/>
        </w:rPr>
        <w:t xml:space="preserve">El diseño del mantenimiento se basa en las áreas </w:t>
      </w:r>
      <w:r w:rsidR="00940468">
        <w:rPr>
          <w:rFonts w:cs="Arial"/>
        </w:rPr>
        <w:t>críticas de la planta obteni</w:t>
      </w:r>
      <w:r>
        <w:rPr>
          <w:rFonts w:cs="Arial"/>
        </w:rPr>
        <w:t xml:space="preserve">do según el análisis de criticidad siendo cocedor-prensa y alimentación y sus respectivas </w:t>
      </w:r>
      <w:r w:rsidR="008C0ADC">
        <w:rPr>
          <w:rFonts w:cs="Arial"/>
        </w:rPr>
        <w:t>máquinas</w:t>
      </w:r>
      <w:r>
        <w:rPr>
          <w:rFonts w:cs="Arial"/>
        </w:rPr>
        <w:t xml:space="preserve"> como cocedor de chaqueta, Bomba lamela y prensa mecánica e hidráulica con una frecuencia promedio de 4 paradas mensuales designadas en estado grave, y el secador rotatubo en un estado moderado.</w:t>
      </w:r>
    </w:p>
    <w:p w:rsidR="00137BDC" w:rsidRDefault="006121BC" w:rsidP="00403F9D">
      <w:pPr>
        <w:numPr>
          <w:ilvl w:val="0"/>
          <w:numId w:val="100"/>
        </w:numPr>
        <w:spacing w:after="200" w:line="480" w:lineRule="auto"/>
        <w:ind w:left="798" w:hanging="357"/>
        <w:jc w:val="both"/>
        <w:rPr>
          <w:rFonts w:cs="Arial"/>
        </w:rPr>
      </w:pPr>
      <w:r>
        <w:rPr>
          <w:rFonts w:cs="Arial"/>
        </w:rPr>
        <w:t>¨El procedimiento operacional de</w:t>
      </w:r>
      <w:r w:rsidR="00137BDC">
        <w:rPr>
          <w:rFonts w:cs="Arial"/>
        </w:rPr>
        <w:t xml:space="preserve"> cocedor-prensa especifica los límites de operación. La prensa debe tener una carga máxima de 75 psi y la temperatura de salida del cocedor debe ser entre 90 - 95 grados pues si se sobrepasa existirá sobrecocción o si es menor a la temperatura deseada, la torta de prensa tendrá un exceso de grasa.</w:t>
      </w:r>
      <w:r>
        <w:rPr>
          <w:rFonts w:cs="Arial"/>
        </w:rPr>
        <w:t xml:space="preserve"> Lo cual impedirá que exista reproceso debido al exceso </w:t>
      </w:r>
      <w:r w:rsidR="00DC0862">
        <w:rPr>
          <w:rFonts w:cs="Arial"/>
        </w:rPr>
        <w:t>agua</w:t>
      </w:r>
      <w:r>
        <w:rPr>
          <w:rFonts w:cs="Arial"/>
        </w:rPr>
        <w:t xml:space="preserve"> en la harina de pescado obteniendo </w:t>
      </w:r>
      <w:r w:rsidR="00DC0862">
        <w:rPr>
          <w:rFonts w:cs="Arial"/>
        </w:rPr>
        <w:t>niveles de TVN en un rango menor a 25% y una humedad menor al 4%.</w:t>
      </w:r>
    </w:p>
    <w:p w:rsidR="00137BDC" w:rsidRPr="00E949C8" w:rsidRDefault="00137BDC" w:rsidP="00403F9D">
      <w:pPr>
        <w:numPr>
          <w:ilvl w:val="0"/>
          <w:numId w:val="100"/>
        </w:numPr>
        <w:spacing w:after="200" w:line="480" w:lineRule="auto"/>
        <w:ind w:left="798" w:hanging="357"/>
        <w:jc w:val="both"/>
        <w:rPr>
          <w:rFonts w:cs="Arial"/>
        </w:rPr>
      </w:pPr>
      <w:r>
        <w:rPr>
          <w:rFonts w:cs="Arial"/>
        </w:rPr>
        <w:t xml:space="preserve">Se establece que los motores son uno de los principales problemas para las paradas de </w:t>
      </w:r>
      <w:r w:rsidR="008C0ADC">
        <w:rPr>
          <w:rFonts w:cs="Arial"/>
        </w:rPr>
        <w:t>máquinas</w:t>
      </w:r>
      <w:r>
        <w:rPr>
          <w:rFonts w:cs="Arial"/>
        </w:rPr>
        <w:t xml:space="preserve">, en el análisis del motor del área del cocedor se establece que la lubricación debe ser por goteo y no a grasa pues se </w:t>
      </w:r>
      <w:r>
        <w:rPr>
          <w:rFonts w:cs="Arial"/>
        </w:rPr>
        <w:lastRenderedPageBreak/>
        <w:t>utiliza mucho tiempo y dinero para encargar a una persona a realizar el engrase cada dos horas. La rutina de mantenimiento diseñada incluye realizar el megado del motor quincenalmente especificado en la guía operativa GOP-MAN-003.</w:t>
      </w:r>
    </w:p>
    <w:p w:rsidR="00137BDC" w:rsidRDefault="00137BDC" w:rsidP="00403F9D">
      <w:pPr>
        <w:numPr>
          <w:ilvl w:val="0"/>
          <w:numId w:val="100"/>
        </w:numPr>
        <w:spacing w:after="200" w:line="480" w:lineRule="auto"/>
        <w:ind w:left="798" w:hanging="357"/>
        <w:jc w:val="both"/>
        <w:rPr>
          <w:rFonts w:cs="Arial"/>
        </w:rPr>
      </w:pPr>
      <w:r w:rsidRPr="00B14BE2">
        <w:rPr>
          <w:rFonts w:cs="Arial"/>
        </w:rPr>
        <w:t>La planta no cuenta con un programa de prevención de riesgos, no tienen ninguna información previa de riesgos laborales ni incidentes. Se diseña dicho programa  de prevención en base a las actividades críticas analizadas las cuales resultaron trabajos en altura y trabajos en caliente. Además se realiza un análisis de tareas a él estibado en área de alimentación y limpieza al secador, de esta manera se valora los riesgos potenciales.</w:t>
      </w:r>
      <w:r>
        <w:rPr>
          <w:rFonts w:cs="Arial"/>
        </w:rPr>
        <w:t xml:space="preserve"> Los riesgos potenciales realizados para el áreas de alimentación fueron deslizamiento y tropiezos, deslizamiento en  escaleras hacia los pozos.</w:t>
      </w:r>
    </w:p>
    <w:p w:rsidR="007D643C" w:rsidRPr="00403F9D" w:rsidRDefault="00137BDC" w:rsidP="00403F9D">
      <w:pPr>
        <w:numPr>
          <w:ilvl w:val="0"/>
          <w:numId w:val="100"/>
        </w:numPr>
        <w:spacing w:after="200" w:line="480" w:lineRule="auto"/>
        <w:ind w:left="798" w:hanging="357"/>
        <w:jc w:val="both"/>
        <w:rPr>
          <w:rFonts w:cs="Arial"/>
        </w:rPr>
      </w:pPr>
      <w:r>
        <w:rPr>
          <w:rFonts w:cs="Arial"/>
        </w:rPr>
        <w:t>Los procedimientos de seguridad establece un comité de seguridad con el 50% de representación de los trabajadores y 50% de directivos, con lo cual se regula y controla la seguridad y beneficios para que la planta logre un trabajo en 100% de condiciones seguras</w:t>
      </w:r>
      <w:r w:rsidR="00DC0862">
        <w:rPr>
          <w:rFonts w:cs="Arial"/>
        </w:rPr>
        <w:t>.</w:t>
      </w:r>
    </w:p>
    <w:p w:rsidR="00736DC6" w:rsidRDefault="00736DC6" w:rsidP="00403F9D">
      <w:pPr>
        <w:spacing w:line="480" w:lineRule="auto"/>
        <w:ind w:firstLine="426"/>
        <w:rPr>
          <w:b/>
        </w:rPr>
      </w:pPr>
    </w:p>
    <w:p w:rsidR="00736DC6" w:rsidRDefault="00736DC6" w:rsidP="00403F9D">
      <w:pPr>
        <w:spacing w:line="480" w:lineRule="auto"/>
        <w:ind w:firstLine="426"/>
        <w:rPr>
          <w:b/>
        </w:rPr>
      </w:pPr>
    </w:p>
    <w:p w:rsidR="00F053F2" w:rsidRPr="00B14BE2" w:rsidRDefault="00F053F2" w:rsidP="00403F9D">
      <w:pPr>
        <w:spacing w:line="480" w:lineRule="auto"/>
        <w:ind w:firstLine="426"/>
        <w:rPr>
          <w:rFonts w:cs="Arial"/>
          <w:b/>
        </w:rPr>
      </w:pPr>
      <w:r w:rsidRPr="00403F9D">
        <w:rPr>
          <w:b/>
        </w:rPr>
        <w:lastRenderedPageBreak/>
        <w:t>RECOMENDACIONES</w:t>
      </w:r>
      <w:r w:rsidRPr="00B14BE2">
        <w:rPr>
          <w:rFonts w:cs="Arial"/>
          <w:b/>
        </w:rPr>
        <w:t>:</w:t>
      </w:r>
    </w:p>
    <w:p w:rsidR="00F053F2" w:rsidRPr="00B14BE2" w:rsidRDefault="00F053F2" w:rsidP="00D43F2B">
      <w:pPr>
        <w:numPr>
          <w:ilvl w:val="0"/>
          <w:numId w:val="101"/>
        </w:numPr>
        <w:spacing w:after="200" w:line="480" w:lineRule="auto"/>
        <w:ind w:left="799" w:hanging="357"/>
        <w:jc w:val="both"/>
        <w:rPr>
          <w:rFonts w:cs="Arial"/>
        </w:rPr>
      </w:pPr>
      <w:r w:rsidRPr="00B14BE2">
        <w:rPr>
          <w:rFonts w:cs="Arial"/>
        </w:rPr>
        <w:t>Cumplir con</w:t>
      </w:r>
      <w:r w:rsidR="00EB389B" w:rsidRPr="00B14BE2">
        <w:rPr>
          <w:rFonts w:cs="Arial"/>
        </w:rPr>
        <w:t xml:space="preserve"> las actividades de</w:t>
      </w:r>
      <w:r w:rsidR="00B14BE2">
        <w:rPr>
          <w:rFonts w:cs="Arial"/>
        </w:rPr>
        <w:t xml:space="preserve"> </w:t>
      </w:r>
      <w:r w:rsidR="00EB389B" w:rsidRPr="00B14BE2">
        <w:rPr>
          <w:rFonts w:cs="Arial"/>
        </w:rPr>
        <w:t>l</w:t>
      </w:r>
      <w:r w:rsidR="00B14BE2">
        <w:rPr>
          <w:rFonts w:cs="Arial"/>
        </w:rPr>
        <w:t xml:space="preserve">os </w:t>
      </w:r>
      <w:r w:rsidR="00EB389B" w:rsidRPr="00B14BE2">
        <w:rPr>
          <w:rFonts w:cs="Arial"/>
        </w:rPr>
        <w:t>programa</w:t>
      </w:r>
      <w:r w:rsidR="00B14BE2">
        <w:rPr>
          <w:rFonts w:cs="Arial"/>
        </w:rPr>
        <w:t>s</w:t>
      </w:r>
      <w:r w:rsidR="00EB389B" w:rsidRPr="00B14BE2">
        <w:rPr>
          <w:rFonts w:cs="Arial"/>
        </w:rPr>
        <w:t xml:space="preserve"> de mantenimiento</w:t>
      </w:r>
      <w:r w:rsidR="00B14BE2">
        <w:rPr>
          <w:rFonts w:cs="Arial"/>
        </w:rPr>
        <w:t xml:space="preserve"> preventivo Tabla</w:t>
      </w:r>
      <w:r w:rsidR="00006A7B">
        <w:rPr>
          <w:rFonts w:cs="Arial"/>
        </w:rPr>
        <w:t xml:space="preserve"> </w:t>
      </w:r>
      <w:r w:rsidR="00B14BE2">
        <w:rPr>
          <w:rFonts w:cs="Arial"/>
        </w:rPr>
        <w:t>9.1, Tabla 9.2 y Tabla 9.3</w:t>
      </w:r>
      <w:r w:rsidRPr="00B14BE2">
        <w:rPr>
          <w:rFonts w:cs="Arial"/>
        </w:rPr>
        <w:t xml:space="preserve"> y que sea</w:t>
      </w:r>
      <w:r w:rsidR="00B14BE2">
        <w:rPr>
          <w:rFonts w:cs="Arial"/>
        </w:rPr>
        <w:t>n</w:t>
      </w:r>
      <w:r w:rsidRPr="00B14BE2">
        <w:rPr>
          <w:rFonts w:cs="Arial"/>
        </w:rPr>
        <w:t xml:space="preserve"> conocido</w:t>
      </w:r>
      <w:r w:rsidR="00B14BE2">
        <w:rPr>
          <w:rFonts w:cs="Arial"/>
        </w:rPr>
        <w:t>s</w:t>
      </w:r>
      <w:r w:rsidRPr="00B14BE2">
        <w:rPr>
          <w:rFonts w:cs="Arial"/>
        </w:rPr>
        <w:t xml:space="preserve"> por todo el personal del departamento. Esto ayuda a motivar e involucrar a todos en las metas planteadas.</w:t>
      </w:r>
    </w:p>
    <w:p w:rsidR="00F053F2" w:rsidRDefault="00EB389B" w:rsidP="00D43F2B">
      <w:pPr>
        <w:numPr>
          <w:ilvl w:val="0"/>
          <w:numId w:val="101"/>
        </w:numPr>
        <w:spacing w:after="200" w:line="480" w:lineRule="auto"/>
        <w:ind w:left="799" w:hanging="357"/>
        <w:jc w:val="both"/>
        <w:rPr>
          <w:rFonts w:cs="Arial"/>
        </w:rPr>
      </w:pPr>
      <w:r w:rsidRPr="00B14BE2">
        <w:rPr>
          <w:rFonts w:cs="Arial"/>
        </w:rPr>
        <w:t>Cumplir con el plan anual de capacitaciones</w:t>
      </w:r>
      <w:r w:rsidR="00B14BE2">
        <w:rPr>
          <w:rFonts w:cs="Arial"/>
        </w:rPr>
        <w:t xml:space="preserve"> Tabla 8.6</w:t>
      </w:r>
      <w:r w:rsidRPr="00B14BE2">
        <w:rPr>
          <w:rFonts w:cs="Arial"/>
        </w:rPr>
        <w:t xml:space="preserve"> para todas las áreas de la empresa y se conozca la política de prevención y la importancia de tener una cultura de seguridad.</w:t>
      </w:r>
      <w:r w:rsidR="00C17C20">
        <w:rPr>
          <w:rFonts w:cs="Arial"/>
        </w:rPr>
        <w:t xml:space="preserve"> Implementar nuevas estrategias tales como mural de información, campañas de salud y seguridad para motivar al personal a cumplir con las normas de seguridad</w:t>
      </w:r>
      <w:r w:rsidR="00006A7B">
        <w:rPr>
          <w:rFonts w:cs="Arial"/>
        </w:rPr>
        <w:t>.</w:t>
      </w:r>
    </w:p>
    <w:p w:rsidR="00C17C20" w:rsidRPr="00B14BE2" w:rsidRDefault="00C17C20" w:rsidP="00D43F2B">
      <w:pPr>
        <w:numPr>
          <w:ilvl w:val="0"/>
          <w:numId w:val="101"/>
        </w:numPr>
        <w:spacing w:after="200" w:line="480" w:lineRule="auto"/>
        <w:ind w:left="799" w:hanging="357"/>
        <w:jc w:val="both"/>
        <w:rPr>
          <w:rFonts w:cs="Arial"/>
        </w:rPr>
      </w:pPr>
      <w:r>
        <w:rPr>
          <w:rFonts w:cs="Arial"/>
        </w:rPr>
        <w:t xml:space="preserve">Planificar semanalmente el mantenimiento a realizar, aplicar las listas de chequeo y rutinas de mantenimiento realizadas. Se recomienda tener mensualmente una reunión con todo el equipo de mantenimiento para tratar aspectos críticos y de mejora dentro del área. </w:t>
      </w:r>
    </w:p>
    <w:p w:rsidR="007D643C" w:rsidRDefault="00EB389B" w:rsidP="00D43F2B">
      <w:pPr>
        <w:numPr>
          <w:ilvl w:val="0"/>
          <w:numId w:val="101"/>
        </w:numPr>
        <w:spacing w:after="200" w:line="480" w:lineRule="auto"/>
        <w:ind w:left="799" w:hanging="357"/>
        <w:jc w:val="both"/>
        <w:rPr>
          <w:rFonts w:cs="Arial"/>
        </w:rPr>
      </w:pPr>
      <w:r w:rsidRPr="00B14BE2">
        <w:rPr>
          <w:rFonts w:cs="Arial"/>
        </w:rPr>
        <w:t>Re</w:t>
      </w:r>
      <w:r w:rsidR="00C17C20">
        <w:rPr>
          <w:rFonts w:cs="Arial"/>
        </w:rPr>
        <w:t xml:space="preserve">alizar y difundir las tarjetas de equipos </w:t>
      </w:r>
      <w:r w:rsidRPr="00B14BE2">
        <w:rPr>
          <w:rFonts w:cs="Arial"/>
        </w:rPr>
        <w:t xml:space="preserve">a todas las maquinas existentes dentro de la empresa pues se </w:t>
      </w:r>
      <w:r w:rsidR="00B14BE2" w:rsidRPr="00B14BE2">
        <w:rPr>
          <w:rFonts w:cs="Arial"/>
        </w:rPr>
        <w:t>realizó</w:t>
      </w:r>
      <w:r w:rsidRPr="00B14BE2">
        <w:rPr>
          <w:rFonts w:cs="Arial"/>
        </w:rPr>
        <w:t xml:space="preserve"> exclusivamente a las </w:t>
      </w:r>
      <w:r w:rsidR="00C47193">
        <w:rPr>
          <w:rFonts w:cs="Arial"/>
        </w:rPr>
        <w:t>críticas, p</w:t>
      </w:r>
      <w:r w:rsidR="00C47193" w:rsidRPr="00661C6D">
        <w:rPr>
          <w:rFonts w:cs="Arial"/>
        </w:rPr>
        <w:t xml:space="preserve">ara que los operarios puedan ejecutar correctamente las </w:t>
      </w:r>
      <w:r w:rsidR="00C47193" w:rsidRPr="00661C6D">
        <w:rPr>
          <w:rFonts w:cs="Arial"/>
        </w:rPr>
        <w:lastRenderedPageBreak/>
        <w:t>actividades operativas con los equipos, creando orden y garantizando que el número</w:t>
      </w:r>
      <w:r w:rsidR="007D643C">
        <w:rPr>
          <w:rFonts w:cs="Arial"/>
        </w:rPr>
        <w:t>.</w:t>
      </w:r>
    </w:p>
    <w:p w:rsidR="00EB389B" w:rsidRPr="00B14BE2" w:rsidRDefault="00C47193" w:rsidP="00D43F2B">
      <w:pPr>
        <w:numPr>
          <w:ilvl w:val="0"/>
          <w:numId w:val="101"/>
        </w:numPr>
        <w:spacing w:after="200" w:line="480" w:lineRule="auto"/>
        <w:ind w:left="799" w:hanging="357"/>
        <w:jc w:val="both"/>
        <w:rPr>
          <w:rFonts w:cs="Arial"/>
        </w:rPr>
      </w:pPr>
      <w:r w:rsidRPr="00661C6D">
        <w:rPr>
          <w:rFonts w:cs="Arial"/>
        </w:rPr>
        <w:t xml:space="preserve"> de fallas por cada equipo pueda reducirse y así reducir las actividades de mantenimiento y los costos generados por compra de repuestos.</w:t>
      </w:r>
    </w:p>
    <w:p w:rsidR="00EB389B" w:rsidRPr="00B14BE2" w:rsidRDefault="00EB389B" w:rsidP="00D43F2B">
      <w:pPr>
        <w:numPr>
          <w:ilvl w:val="0"/>
          <w:numId w:val="101"/>
        </w:numPr>
        <w:spacing w:after="200" w:line="480" w:lineRule="auto"/>
        <w:ind w:left="799" w:hanging="357"/>
        <w:jc w:val="both"/>
        <w:rPr>
          <w:rFonts w:cs="Arial"/>
        </w:rPr>
      </w:pPr>
      <w:r w:rsidRPr="00B14BE2">
        <w:rPr>
          <w:rFonts w:cs="Arial"/>
        </w:rPr>
        <w:t>Realizar las órdenes de mantenimiento y archivarlas con codificación para así poder tener un sistema de órdenes de mantenimiento y facilitar la coordinación de mantenimiento.</w:t>
      </w:r>
    </w:p>
    <w:p w:rsidR="00F053F2" w:rsidRDefault="00EB389B" w:rsidP="00D43F2B">
      <w:pPr>
        <w:numPr>
          <w:ilvl w:val="0"/>
          <w:numId w:val="101"/>
        </w:numPr>
        <w:spacing w:after="200" w:line="480" w:lineRule="auto"/>
        <w:ind w:left="799" w:hanging="357"/>
        <w:jc w:val="both"/>
        <w:rPr>
          <w:rFonts w:cs="Arial"/>
        </w:rPr>
      </w:pPr>
      <w:r w:rsidRPr="00B14BE2">
        <w:rPr>
          <w:rFonts w:cs="Arial"/>
        </w:rPr>
        <w:t>Los indicadores diseñados para el área operativa obtuvieron un resultado inicial que contribuyo al enfoque del diseño del programa de mantenimiento. Se recomienda medir los indicadores diseñados de tres a seis meses para conocer el mejoramiento del desempeño del personal</w:t>
      </w:r>
      <w:r w:rsidR="00DC0862">
        <w:rPr>
          <w:rFonts w:cs="Arial"/>
        </w:rPr>
        <w:t>.</w:t>
      </w:r>
    </w:p>
    <w:p w:rsidR="00C17C20" w:rsidRDefault="00C17C20" w:rsidP="00D43F2B">
      <w:pPr>
        <w:numPr>
          <w:ilvl w:val="0"/>
          <w:numId w:val="101"/>
        </w:numPr>
        <w:spacing w:after="200" w:line="480" w:lineRule="auto"/>
        <w:ind w:left="799" w:hanging="357"/>
        <w:jc w:val="both"/>
        <w:rPr>
          <w:rFonts w:cs="Arial"/>
        </w:rPr>
      </w:pPr>
      <w:r>
        <w:rPr>
          <w:rFonts w:cs="Arial"/>
        </w:rPr>
        <w:t xml:space="preserve">Aplicar </w:t>
      </w:r>
      <w:r w:rsidR="003B7222">
        <w:rPr>
          <w:rFonts w:cs="Arial"/>
        </w:rPr>
        <w:t>las guías de seguridad estudiadas</w:t>
      </w:r>
      <w:r>
        <w:rPr>
          <w:rFonts w:cs="Arial"/>
        </w:rPr>
        <w:t>, el comité de seguridad debe sesionar mensualmente con los representantes y realizar como mínimo tres análisis de tareas para tratar durante la sesión, y analizar los riesgos para tomar acciones preventivas.</w:t>
      </w:r>
    </w:p>
    <w:p w:rsidR="00AC3BAC" w:rsidRDefault="00AC3BAC" w:rsidP="00D43F2B">
      <w:pPr>
        <w:numPr>
          <w:ilvl w:val="0"/>
          <w:numId w:val="101"/>
        </w:numPr>
        <w:spacing w:after="200" w:line="480" w:lineRule="auto"/>
        <w:ind w:left="799" w:hanging="357"/>
        <w:jc w:val="both"/>
        <w:rPr>
          <w:rFonts w:cs="Arial"/>
        </w:rPr>
      </w:pPr>
      <w:r>
        <w:rPr>
          <w:rFonts w:cs="Arial"/>
        </w:rPr>
        <w:t xml:space="preserve">Establecer un departamento de mantenimiento como se lo diseño en el </w:t>
      </w:r>
      <w:r w:rsidR="008C0ADC">
        <w:rPr>
          <w:rFonts w:cs="Arial"/>
        </w:rPr>
        <w:t>capítulo</w:t>
      </w:r>
      <w:r>
        <w:rPr>
          <w:rFonts w:cs="Arial"/>
        </w:rPr>
        <w:t xml:space="preserve"> cuatro y que conozcan las funciones indicadas.</w:t>
      </w:r>
    </w:p>
    <w:p w:rsidR="00F053F2" w:rsidRDefault="00DC0862" w:rsidP="00D43F2B">
      <w:pPr>
        <w:numPr>
          <w:ilvl w:val="0"/>
          <w:numId w:val="101"/>
        </w:numPr>
        <w:spacing w:after="200" w:line="480" w:lineRule="auto"/>
        <w:ind w:left="799" w:hanging="357"/>
        <w:jc w:val="both"/>
        <w:rPr>
          <w:rFonts w:cs="Arial"/>
        </w:rPr>
      </w:pPr>
      <w:r>
        <w:rPr>
          <w:rFonts w:cs="Arial"/>
        </w:rPr>
        <w:lastRenderedPageBreak/>
        <w:t>Se</w:t>
      </w:r>
      <w:r w:rsidR="00C47193">
        <w:rPr>
          <w:rFonts w:cs="Arial"/>
        </w:rPr>
        <w:t xml:space="preserve"> recomienda realizar un análisis de calidad de vapor y un plan medioambiental debido a las excesivas fugas de vapor existentes en la producción, sobretodo en el manifold y a la salida de las calderas.</w:t>
      </w:r>
    </w:p>
    <w:p w:rsidR="00736DC6" w:rsidRDefault="007D643C" w:rsidP="00006A7B">
      <w:pPr>
        <w:numPr>
          <w:ilvl w:val="0"/>
          <w:numId w:val="101"/>
        </w:numPr>
        <w:spacing w:after="200" w:line="480" w:lineRule="auto"/>
        <w:ind w:left="799" w:hanging="357"/>
        <w:jc w:val="both"/>
        <w:rPr>
          <w:rFonts w:cs="Arial"/>
        </w:rPr>
      </w:pPr>
      <w:r>
        <w:rPr>
          <w:rFonts w:cs="Arial"/>
        </w:rPr>
        <w:t>Realizar bloqueos de seguridad para que todo el personal de la planta conozca la inactividad momentánea de la máquina a realizarse el mantenimiento</w:t>
      </w:r>
      <w:bookmarkStart w:id="775" w:name="_Toc307067539"/>
      <w:bookmarkStart w:id="776" w:name="_Toc307068120"/>
      <w:r w:rsidR="00006A7B">
        <w:rPr>
          <w:rFonts w:cs="Arial"/>
        </w:rPr>
        <w:t>.</w:t>
      </w:r>
    </w:p>
    <w:p w:rsidR="00D43F2B" w:rsidRDefault="00D43F2B" w:rsidP="00D43F2B">
      <w:pPr>
        <w:spacing w:after="200" w:line="480" w:lineRule="auto"/>
        <w:ind w:left="799"/>
        <w:jc w:val="both"/>
        <w:rPr>
          <w:rFonts w:cs="Arial"/>
        </w:rPr>
      </w:pPr>
    </w:p>
    <w:p w:rsidR="00D43F2B" w:rsidRDefault="00D43F2B"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E54945" w:rsidRDefault="00E54945" w:rsidP="00D43F2B">
      <w:pPr>
        <w:spacing w:after="200" w:line="480" w:lineRule="auto"/>
        <w:ind w:left="799"/>
        <w:jc w:val="both"/>
        <w:rPr>
          <w:rFonts w:cs="Arial"/>
        </w:rPr>
      </w:pPr>
    </w:p>
    <w:p w:rsidR="004E6A0C" w:rsidRPr="00E23549" w:rsidRDefault="006A5BCF" w:rsidP="000A3521">
      <w:pPr>
        <w:pStyle w:val="Ttulo1"/>
        <w:numPr>
          <w:ilvl w:val="0"/>
          <w:numId w:val="0"/>
        </w:numPr>
        <w:tabs>
          <w:tab w:val="clear" w:pos="0"/>
        </w:tabs>
      </w:pPr>
      <w:bookmarkStart w:id="777" w:name="_Toc337166934"/>
      <w:r w:rsidRPr="00E23549">
        <w:lastRenderedPageBreak/>
        <w:t>BIBLIOGRAFÍ</w:t>
      </w:r>
      <w:r w:rsidR="004E6A0C" w:rsidRPr="00E23549">
        <w:t>A</w:t>
      </w:r>
      <w:bookmarkEnd w:id="775"/>
      <w:bookmarkEnd w:id="776"/>
      <w:bookmarkEnd w:id="777"/>
    </w:p>
    <w:p w:rsidR="00C17C20" w:rsidRDefault="00C17C20" w:rsidP="00C17C20">
      <w:pPr>
        <w:spacing w:line="480" w:lineRule="auto"/>
        <w:jc w:val="both"/>
        <w:rPr>
          <w:rFonts w:cs="Arial"/>
        </w:rPr>
      </w:pPr>
      <w:r w:rsidRPr="00742F84">
        <w:rPr>
          <w:rFonts w:cs="Arial"/>
        </w:rPr>
        <w:t>[1]  MINISTERIO DE TRABAJO Y EMPLEO (2004), “Reglamento de Seguridad y Salud de los Trabajadores y Mejoramiento del Medio Ambiente de Trabajo”, Decreto No. 2371.</w:t>
      </w:r>
    </w:p>
    <w:p w:rsidR="00DC108F" w:rsidRDefault="00DC108F" w:rsidP="00C17C20">
      <w:pPr>
        <w:spacing w:line="480" w:lineRule="auto"/>
        <w:jc w:val="both"/>
        <w:rPr>
          <w:rFonts w:cs="Arial"/>
        </w:rPr>
      </w:pPr>
      <w:r>
        <w:rPr>
          <w:rFonts w:cs="Arial"/>
          <w:lang w:val="es-ES"/>
        </w:rPr>
        <w:t xml:space="preserve">[2] </w:t>
      </w:r>
      <w:r w:rsidRPr="00DC108F">
        <w:rPr>
          <w:rFonts w:cs="Arial"/>
          <w:lang w:val="es-ES"/>
        </w:rPr>
        <w:t xml:space="preserve">ARIAS, C. (2009), </w:t>
      </w:r>
      <w:r w:rsidRPr="00DC108F">
        <w:rPr>
          <w:rFonts w:cs="Arial"/>
          <w:i/>
          <w:iCs/>
          <w:lang w:val="es-ES"/>
        </w:rPr>
        <w:t xml:space="preserve">“Seminario Gerencia de Activos”, </w:t>
      </w:r>
      <w:r w:rsidRPr="00DC108F">
        <w:rPr>
          <w:rFonts w:cs="Arial"/>
          <w:lang w:val="es-ES"/>
        </w:rPr>
        <w:t>Escuela Superior Politécnica del Litoral, Instituto de Ciencias Matemáticas, Guayaquil - Ecuador.</w:t>
      </w:r>
    </w:p>
    <w:p w:rsidR="00C17C20" w:rsidRDefault="00DC108F" w:rsidP="00C17C20">
      <w:pPr>
        <w:spacing w:line="480" w:lineRule="auto"/>
        <w:jc w:val="both"/>
        <w:rPr>
          <w:rFonts w:cs="Arial"/>
        </w:rPr>
      </w:pPr>
      <w:r>
        <w:rPr>
          <w:rFonts w:cs="Arial"/>
          <w:lang w:val="es-ES"/>
        </w:rPr>
        <w:t>[3</w:t>
      </w:r>
      <w:r w:rsidR="00C17C20" w:rsidRPr="00A24E60">
        <w:rPr>
          <w:rFonts w:cs="Arial"/>
          <w:lang w:val="es-ES"/>
        </w:rPr>
        <w:t xml:space="preserve">] </w:t>
      </w:r>
      <w:r w:rsidR="00A24E60" w:rsidRPr="00A24E60">
        <w:rPr>
          <w:rFonts w:cs="Arial"/>
        </w:rPr>
        <w:t xml:space="preserve">Teoría y Práctica del Mantenimiento industrial. F. </w:t>
      </w:r>
      <w:r w:rsidR="00A24E60">
        <w:rPr>
          <w:rFonts w:cs="Arial"/>
        </w:rPr>
        <w:t xml:space="preserve">(2002) </w:t>
      </w:r>
      <w:r w:rsidR="00A24E60" w:rsidRPr="00A24E60">
        <w:rPr>
          <w:rFonts w:cs="Arial"/>
        </w:rPr>
        <w:t>Monchy. MASSON, S. A.</w:t>
      </w:r>
      <w:r>
        <w:rPr>
          <w:rFonts w:cs="Arial"/>
        </w:rPr>
        <w:t xml:space="preserve"> </w:t>
      </w:r>
      <w:r w:rsidR="00A24E60" w:rsidRPr="00A24E60">
        <w:rPr>
          <w:rFonts w:cs="Arial"/>
        </w:rPr>
        <w:t>Barcelona (1990)</w:t>
      </w:r>
      <w:r>
        <w:rPr>
          <w:rFonts w:cs="Arial"/>
        </w:rPr>
        <w:t xml:space="preserve"> </w:t>
      </w:r>
      <w:r w:rsidR="00A24E60" w:rsidRPr="00A24E60">
        <w:rPr>
          <w:rFonts w:cs="Arial"/>
        </w:rPr>
        <w:t>ISBN: 84-311-0524-0</w:t>
      </w:r>
    </w:p>
    <w:p w:rsidR="00CF63E9" w:rsidRPr="00CF63E9" w:rsidRDefault="00CF63E9" w:rsidP="00CF63E9">
      <w:pPr>
        <w:spacing w:line="480" w:lineRule="auto"/>
        <w:jc w:val="both"/>
        <w:rPr>
          <w:rFonts w:cs="Arial"/>
        </w:rPr>
      </w:pPr>
      <w:r>
        <w:rPr>
          <w:rFonts w:cs="Arial"/>
          <w:lang w:val="es-ES"/>
        </w:rPr>
        <w:t>[</w:t>
      </w:r>
      <w:r w:rsidR="00DC108F">
        <w:rPr>
          <w:rFonts w:cs="Arial"/>
          <w:lang w:val="es-ES"/>
        </w:rPr>
        <w:t>4</w:t>
      </w:r>
      <w:r w:rsidRPr="00A24E60">
        <w:rPr>
          <w:rFonts w:cs="Arial"/>
          <w:lang w:val="es-ES"/>
        </w:rPr>
        <w:t xml:space="preserve">] </w:t>
      </w:r>
      <w:r w:rsidRPr="00CF63E9">
        <w:rPr>
          <w:rFonts w:cs="Arial"/>
        </w:rPr>
        <w:t xml:space="preserve">VARGAS ANGEL, “Mantenimiento Industrial” (Documentación de cátedra de </w:t>
      </w:r>
    </w:p>
    <w:p w:rsidR="00CF63E9" w:rsidRPr="00CF63E9" w:rsidRDefault="00CF63E9" w:rsidP="00CF63E9">
      <w:pPr>
        <w:spacing w:line="480" w:lineRule="auto"/>
        <w:jc w:val="both"/>
        <w:rPr>
          <w:rFonts w:cs="Arial"/>
        </w:rPr>
      </w:pPr>
      <w:r w:rsidRPr="00CF63E9">
        <w:rPr>
          <w:rFonts w:cs="Arial"/>
        </w:rPr>
        <w:t xml:space="preserve">Materia dictada para la Carrera de Ingeniería Mecánica), Escuela Superior </w:t>
      </w:r>
    </w:p>
    <w:p w:rsidR="00CF63E9" w:rsidRDefault="00CF63E9" w:rsidP="00CF63E9">
      <w:pPr>
        <w:spacing w:line="480" w:lineRule="auto"/>
        <w:jc w:val="both"/>
        <w:rPr>
          <w:rFonts w:cs="Arial"/>
        </w:rPr>
      </w:pPr>
      <w:r w:rsidRPr="00CF63E9">
        <w:rPr>
          <w:rFonts w:cs="Arial"/>
        </w:rPr>
        <w:t>Politécnica de Litoral, 2008.</w:t>
      </w:r>
    </w:p>
    <w:p w:rsidR="008B5153" w:rsidRPr="008B5153" w:rsidRDefault="00DC108F" w:rsidP="00D61BD3">
      <w:pPr>
        <w:spacing w:line="480" w:lineRule="auto"/>
        <w:jc w:val="both"/>
        <w:rPr>
          <w:rFonts w:cs="Arial"/>
          <w:color w:val="000000"/>
          <w:shd w:val="clear" w:color="auto" w:fill="FFFFFF"/>
        </w:rPr>
      </w:pPr>
      <w:r>
        <w:rPr>
          <w:rFonts w:cs="Arial"/>
        </w:rPr>
        <w:t>[5</w:t>
      </w:r>
      <w:r w:rsidR="00CF63E9">
        <w:rPr>
          <w:rFonts w:cs="Arial"/>
        </w:rPr>
        <w:t>] OHSAS 18001:2007</w:t>
      </w:r>
      <w:r w:rsidR="00A24E60">
        <w:rPr>
          <w:rFonts w:cs="Arial"/>
        </w:rPr>
        <w:t xml:space="preserve"> </w:t>
      </w:r>
      <w:r w:rsidR="00CF63E9">
        <w:rPr>
          <w:rFonts w:cs="Arial"/>
          <w:color w:val="000000"/>
          <w:shd w:val="clear" w:color="auto" w:fill="FFFFFF"/>
        </w:rPr>
        <w:t>Sistema</w:t>
      </w:r>
      <w:r w:rsidR="00A24E60">
        <w:rPr>
          <w:rFonts w:cs="Arial"/>
          <w:color w:val="000000"/>
          <w:shd w:val="clear" w:color="auto" w:fill="FFFFFF"/>
        </w:rPr>
        <w:t xml:space="preserve"> de Gestión de Salud y Seguridad Laboral</w:t>
      </w:r>
    </w:p>
    <w:p w:rsidR="00D61BD3" w:rsidRPr="003B7222" w:rsidRDefault="00D61BD3" w:rsidP="00C17C20">
      <w:pPr>
        <w:spacing w:line="480" w:lineRule="auto"/>
        <w:jc w:val="both"/>
        <w:rPr>
          <w:rFonts w:cs="Arial"/>
        </w:rPr>
      </w:pPr>
      <w:r>
        <w:rPr>
          <w:rFonts w:cs="Arial"/>
        </w:rPr>
        <w:t>[6</w:t>
      </w:r>
      <w:r w:rsidRPr="00742F84">
        <w:rPr>
          <w:rFonts w:cs="Arial"/>
        </w:rPr>
        <w:t>]  POWERTECH (1997), “Manual de Operación”, Deere Power Systems Group, Estados Unidos.</w:t>
      </w:r>
    </w:p>
    <w:p w:rsidR="00DC108F" w:rsidRDefault="00DC108F" w:rsidP="00C17C20">
      <w:pPr>
        <w:spacing w:line="480" w:lineRule="auto"/>
        <w:jc w:val="both"/>
        <w:rPr>
          <w:rFonts w:cs="Arial"/>
          <w:color w:val="000000"/>
          <w:shd w:val="clear" w:color="auto" w:fill="FFFFFF"/>
        </w:rPr>
      </w:pPr>
      <w:r>
        <w:rPr>
          <w:rFonts w:cs="Arial"/>
          <w:color w:val="000000"/>
          <w:shd w:val="clear" w:color="auto" w:fill="FFFFFF"/>
        </w:rPr>
        <w:t>[</w:t>
      </w:r>
      <w:r w:rsidR="00D61BD3">
        <w:rPr>
          <w:rFonts w:cs="Arial"/>
          <w:color w:val="000000"/>
          <w:shd w:val="clear" w:color="auto" w:fill="FFFFFF"/>
        </w:rPr>
        <w:t>7</w:t>
      </w:r>
      <w:r>
        <w:rPr>
          <w:rFonts w:cs="Arial"/>
          <w:color w:val="000000"/>
          <w:shd w:val="clear" w:color="auto" w:fill="FFFFFF"/>
        </w:rPr>
        <w:t>] Catalogo Renold</w:t>
      </w:r>
      <w:r w:rsidR="00D61BD3">
        <w:rPr>
          <w:rFonts w:cs="Arial"/>
          <w:color w:val="000000"/>
          <w:shd w:val="clear" w:color="auto" w:fill="FFFFFF"/>
        </w:rPr>
        <w:t xml:space="preserve"> (2009) </w:t>
      </w:r>
    </w:p>
    <w:p w:rsidR="00403F9D" w:rsidRPr="00006A7B" w:rsidRDefault="008B5153" w:rsidP="00006A7B">
      <w:pPr>
        <w:spacing w:line="480" w:lineRule="auto"/>
        <w:rPr>
          <w:rFonts w:cs="Arial"/>
          <w:bCs/>
          <w:color w:val="000000"/>
          <w:shd w:val="clear" w:color="auto" w:fill="FFFFFF"/>
        </w:rPr>
      </w:pPr>
      <w:r>
        <w:rPr>
          <w:rFonts w:cs="Arial"/>
          <w:color w:val="000000"/>
          <w:shd w:val="clear" w:color="auto" w:fill="FFFFFF"/>
        </w:rPr>
        <w:t xml:space="preserve">[8] </w:t>
      </w:r>
      <w:r w:rsidRPr="008B5153">
        <w:rPr>
          <w:rFonts w:cs="Arial"/>
          <w:bCs/>
          <w:color w:val="000000"/>
          <w:shd w:val="clear" w:color="auto" w:fill="FFFFFF"/>
        </w:rPr>
        <w:t xml:space="preserve">DR. MARTINEZ - PEDROS, “La Elaboración del Plan Estratégico a través del Cuadro de Mando Integral, </w:t>
      </w:r>
      <w:r w:rsidR="007D643C">
        <w:rPr>
          <w:rFonts w:cs="Arial"/>
          <w:bCs/>
          <w:color w:val="000000"/>
          <w:shd w:val="clear" w:color="auto" w:fill="FFFFFF"/>
        </w:rPr>
        <w:t>Editorial Díaz de S</w:t>
      </w:r>
      <w:r w:rsidR="00006A7B">
        <w:rPr>
          <w:rFonts w:cs="Arial"/>
          <w:bCs/>
          <w:color w:val="000000"/>
          <w:shd w:val="clear" w:color="auto" w:fill="FFFFFF"/>
        </w:rPr>
        <w:t>antos (200</w:t>
      </w:r>
      <w:r w:rsidR="00D43F2B">
        <w:rPr>
          <w:rFonts w:cs="Arial"/>
          <w:bCs/>
          <w:color w:val="000000"/>
          <w:shd w:val="clear" w:color="auto" w:fill="FFFFFF"/>
        </w:rPr>
        <w:t>8)</w:t>
      </w:r>
    </w:p>
    <w:p w:rsidR="00D43F2B" w:rsidRDefault="00D43F2B" w:rsidP="00102749">
      <w:pPr>
        <w:pStyle w:val="Ttulo1"/>
        <w:numPr>
          <w:ilvl w:val="0"/>
          <w:numId w:val="0"/>
        </w:numPr>
        <w:tabs>
          <w:tab w:val="clear" w:pos="0"/>
        </w:tabs>
        <w:spacing w:after="120"/>
        <w:jc w:val="center"/>
      </w:pPr>
    </w:p>
    <w:p w:rsidR="00D43F2B" w:rsidRDefault="00D43F2B" w:rsidP="00102749">
      <w:pPr>
        <w:pStyle w:val="Ttulo1"/>
        <w:numPr>
          <w:ilvl w:val="0"/>
          <w:numId w:val="0"/>
        </w:numPr>
        <w:tabs>
          <w:tab w:val="clear" w:pos="0"/>
        </w:tabs>
        <w:spacing w:after="120"/>
        <w:jc w:val="center"/>
      </w:pPr>
    </w:p>
    <w:p w:rsidR="00D43F2B" w:rsidRDefault="00D43F2B" w:rsidP="00102749">
      <w:pPr>
        <w:pStyle w:val="Ttulo1"/>
        <w:numPr>
          <w:ilvl w:val="0"/>
          <w:numId w:val="0"/>
        </w:numPr>
        <w:tabs>
          <w:tab w:val="clear" w:pos="0"/>
        </w:tabs>
        <w:spacing w:after="120"/>
        <w:jc w:val="center"/>
      </w:pPr>
    </w:p>
    <w:p w:rsidR="007C2ECA" w:rsidRPr="00102749" w:rsidRDefault="00102749" w:rsidP="00102749">
      <w:pPr>
        <w:pStyle w:val="Ttulo1"/>
        <w:numPr>
          <w:ilvl w:val="0"/>
          <w:numId w:val="0"/>
        </w:numPr>
        <w:tabs>
          <w:tab w:val="clear" w:pos="0"/>
        </w:tabs>
        <w:spacing w:after="120"/>
        <w:jc w:val="center"/>
      </w:pPr>
      <w:bookmarkStart w:id="778" w:name="_Toc337166935"/>
      <w:r>
        <w:rPr>
          <w:noProof/>
          <w:lang w:eastAsia="es-EC"/>
        </w:rPr>
        <w:lastRenderedPageBreak/>
        <w:drawing>
          <wp:anchor distT="0" distB="0" distL="114300" distR="114300" simplePos="0" relativeHeight="251780096" behindDoc="1" locked="0" layoutInCell="1" allowOverlap="1">
            <wp:simplePos x="0" y="0"/>
            <wp:positionH relativeFrom="column">
              <wp:posOffset>-201930</wp:posOffset>
            </wp:positionH>
            <wp:positionV relativeFrom="paragraph">
              <wp:posOffset>214449</wp:posOffset>
            </wp:positionV>
            <wp:extent cx="5663293" cy="7532914"/>
            <wp:effectExtent l="19050" t="0" r="0" b="0"/>
            <wp:wrapNone/>
            <wp:docPr id="2308" name="Imagen 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8"/>
                    <pic:cNvPicPr>
                      <a:picLocks noChangeAspect="1" noChangeArrowheads="1"/>
                    </pic:cNvPicPr>
                  </pic:nvPicPr>
                  <pic:blipFill>
                    <a:blip r:embed="rId178" cstate="print"/>
                    <a:srcRect/>
                    <a:stretch>
                      <a:fillRect/>
                    </a:stretch>
                  </pic:blipFill>
                  <pic:spPr bwMode="auto">
                    <a:xfrm>
                      <a:off x="0" y="0"/>
                      <a:ext cx="5663293" cy="7532914"/>
                    </a:xfrm>
                    <a:prstGeom prst="rect">
                      <a:avLst/>
                    </a:prstGeom>
                    <a:noFill/>
                    <a:ln w="9525">
                      <a:noFill/>
                      <a:miter lim="800000"/>
                      <a:headEnd/>
                      <a:tailEnd/>
                    </a:ln>
                  </pic:spPr>
                </pic:pic>
              </a:graphicData>
            </a:graphic>
          </wp:anchor>
        </w:drawing>
      </w:r>
      <w:r w:rsidR="00492267">
        <w:t>ANEXO A</w:t>
      </w:r>
      <w:bookmarkEnd w:id="778"/>
    </w:p>
    <w:p w:rsidR="007C2ECA" w:rsidRPr="00012896" w:rsidRDefault="007C2ECA" w:rsidP="007C2ECA">
      <w:pPr>
        <w:jc w:val="center"/>
        <w:rPr>
          <w:lang w:val="en-US"/>
        </w:rPr>
      </w:pPr>
    </w:p>
    <w:p w:rsidR="00506C8B" w:rsidRPr="00012896" w:rsidRDefault="00506C8B" w:rsidP="007C2ECA">
      <w:pPr>
        <w:jc w:val="center"/>
        <w:rPr>
          <w:lang w:val="en-US"/>
        </w:rPr>
      </w:pPr>
    </w:p>
    <w:p w:rsidR="00506C8B" w:rsidRPr="00012896" w:rsidRDefault="00506C8B" w:rsidP="007C2ECA">
      <w:pPr>
        <w:jc w:val="center"/>
        <w:rPr>
          <w:lang w:val="en-US"/>
        </w:rPr>
      </w:pPr>
    </w:p>
    <w:p w:rsidR="00506C8B" w:rsidRPr="00012896" w:rsidRDefault="00506C8B" w:rsidP="007C2ECA">
      <w:pPr>
        <w:jc w:val="center"/>
        <w:rPr>
          <w:lang w:val="en-US"/>
        </w:rPr>
        <w:sectPr w:rsidR="00506C8B" w:rsidRPr="00012896" w:rsidSect="00034B16">
          <w:headerReference w:type="default" r:id="rId179"/>
          <w:footerReference w:type="default" r:id="rId180"/>
          <w:pgSz w:w="12240" w:h="15840"/>
          <w:pgMar w:top="2268" w:right="1325" w:bottom="2268" w:left="2268" w:header="709" w:footer="709" w:gutter="0"/>
          <w:cols w:space="708"/>
          <w:docGrid w:linePitch="360"/>
        </w:sectPr>
      </w:pPr>
    </w:p>
    <w:p w:rsidR="00AD5DF4" w:rsidRPr="00012896" w:rsidRDefault="00492267" w:rsidP="007C2ECA">
      <w:pPr>
        <w:jc w:val="center"/>
        <w:rPr>
          <w:b/>
          <w:lang w:val="en-US"/>
        </w:rPr>
      </w:pPr>
      <w:r w:rsidRPr="00012896">
        <w:rPr>
          <w:b/>
          <w:lang w:val="en-US"/>
        </w:rPr>
        <w:lastRenderedPageBreak/>
        <w:t>ANEXO B</w:t>
      </w:r>
    </w:p>
    <w:p w:rsidR="00AD5DF4" w:rsidRPr="00012896" w:rsidRDefault="00AD5DF4" w:rsidP="00AD5DF4">
      <w:pPr>
        <w:jc w:val="center"/>
        <w:rPr>
          <w:b/>
          <w:lang w:val="en-US"/>
        </w:rPr>
      </w:pPr>
    </w:p>
    <w:tbl>
      <w:tblPr>
        <w:tblW w:w="495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6"/>
        <w:gridCol w:w="4316"/>
        <w:gridCol w:w="2835"/>
      </w:tblGrid>
      <w:tr w:rsidR="00F90F5C" w:rsidTr="00CA3DD2">
        <w:trPr>
          <w:trHeight w:val="434"/>
        </w:trPr>
        <w:tc>
          <w:tcPr>
            <w:tcW w:w="931" w:type="pct"/>
            <w:vMerge w:val="restart"/>
          </w:tcPr>
          <w:p w:rsidR="00E50C5C" w:rsidRPr="00012896" w:rsidRDefault="0061439D" w:rsidP="00ED78A5">
            <w:pPr>
              <w:jc w:val="center"/>
              <w:rPr>
                <w:lang w:val="en-US"/>
              </w:rPr>
            </w:pPr>
            <w:r>
              <w:rPr>
                <w:noProof/>
                <w:lang w:val="es-ES" w:eastAsia="es-ES"/>
              </w:rPr>
              <w:pict>
                <v:rect id="_x0000_s1652" style="position:absolute;left:0;text-align:left;margin-left:-5.7pt;margin-top:-.1pt;width:438.9pt;height:534.65pt;z-index:-251731968">
                  <v:fill opacity="0"/>
                </v:rect>
              </w:pict>
            </w:r>
          </w:p>
        </w:tc>
        <w:tc>
          <w:tcPr>
            <w:tcW w:w="2456" w:type="pct"/>
            <w:vAlign w:val="center"/>
          </w:tcPr>
          <w:p w:rsidR="00E50C5C" w:rsidRPr="00F57D37" w:rsidRDefault="00E50C5C" w:rsidP="007379AC">
            <w:pPr>
              <w:pStyle w:val="Encabezado"/>
              <w:jc w:val="center"/>
              <w:rPr>
                <w:rFonts w:cs="Arial"/>
              </w:rPr>
            </w:pPr>
            <w:r w:rsidRPr="00F57D37">
              <w:rPr>
                <w:rFonts w:cs="Arial"/>
              </w:rPr>
              <w:t>PROCEDIMIENTO   CORPORATIVO</w:t>
            </w:r>
          </w:p>
        </w:tc>
        <w:tc>
          <w:tcPr>
            <w:tcW w:w="1613" w:type="pct"/>
            <w:vMerge w:val="restart"/>
            <w:vAlign w:val="center"/>
          </w:tcPr>
          <w:p w:rsidR="00E50C5C" w:rsidRPr="00CB07AF" w:rsidRDefault="00E50C5C" w:rsidP="00CA3DD2">
            <w:pPr>
              <w:pStyle w:val="Encabezado"/>
              <w:tabs>
                <w:tab w:val="clear" w:pos="4252"/>
                <w:tab w:val="clear" w:pos="8504"/>
                <w:tab w:val="center" w:pos="4419"/>
                <w:tab w:val="right" w:pos="8838"/>
              </w:tabs>
              <w:rPr>
                <w:sz w:val="18"/>
                <w:szCs w:val="18"/>
              </w:rPr>
            </w:pPr>
          </w:p>
          <w:p w:rsidR="00E50C5C" w:rsidRPr="00CB07AF" w:rsidRDefault="00E50C5C" w:rsidP="00CA3DD2">
            <w:pPr>
              <w:pStyle w:val="Encabezado"/>
              <w:tabs>
                <w:tab w:val="clear" w:pos="4252"/>
                <w:tab w:val="clear" w:pos="8504"/>
                <w:tab w:val="center" w:pos="4419"/>
                <w:tab w:val="right" w:pos="8838"/>
              </w:tabs>
              <w:rPr>
                <w:rFonts w:cs="Arial"/>
              </w:rPr>
            </w:pPr>
            <w:r w:rsidRPr="00CB07AF">
              <w:rPr>
                <w:rFonts w:cs="Arial"/>
                <w:b/>
              </w:rPr>
              <w:t>Código:</w:t>
            </w:r>
            <w:r w:rsidR="00594AC0">
              <w:rPr>
                <w:rFonts w:cs="Arial"/>
              </w:rPr>
              <w:t xml:space="preserve"> P</w:t>
            </w:r>
            <w:r>
              <w:rPr>
                <w:rFonts w:cs="Arial"/>
              </w:rPr>
              <w:t>C-M</w:t>
            </w:r>
            <w:r w:rsidR="00594AC0">
              <w:rPr>
                <w:rFonts w:cs="Arial"/>
              </w:rPr>
              <w:t>AN</w:t>
            </w:r>
            <w:r>
              <w:rPr>
                <w:rFonts w:cs="Arial"/>
              </w:rPr>
              <w:t>-</w:t>
            </w:r>
            <w:r w:rsidR="00594AC0">
              <w:rPr>
                <w:rFonts w:cs="Arial"/>
              </w:rPr>
              <w:t>0</w:t>
            </w:r>
            <w:r>
              <w:rPr>
                <w:rFonts w:cs="Arial"/>
              </w:rPr>
              <w:t>01</w:t>
            </w:r>
          </w:p>
          <w:p w:rsidR="00E50C5C" w:rsidRPr="00CB07AF" w:rsidRDefault="00E50C5C" w:rsidP="00CA3DD2">
            <w:pPr>
              <w:pStyle w:val="Encabezado"/>
              <w:tabs>
                <w:tab w:val="clear" w:pos="4252"/>
                <w:tab w:val="clear" w:pos="8504"/>
                <w:tab w:val="center" w:pos="4419"/>
                <w:tab w:val="right" w:pos="8838"/>
              </w:tabs>
              <w:rPr>
                <w:rFonts w:cs="Arial"/>
              </w:rPr>
            </w:pPr>
            <w:r w:rsidRPr="00CB07AF">
              <w:rPr>
                <w:rFonts w:cs="Arial"/>
                <w:b/>
              </w:rPr>
              <w:t>Vigencia:</w:t>
            </w:r>
            <w:r w:rsidRPr="00CB07AF">
              <w:rPr>
                <w:rFonts w:cs="Arial"/>
              </w:rPr>
              <w:t xml:space="preserve"> </w:t>
            </w:r>
            <w:r>
              <w:rPr>
                <w:rFonts w:cs="Arial"/>
              </w:rPr>
              <w:t>10/11/2011</w:t>
            </w:r>
          </w:p>
          <w:p w:rsidR="00E50C5C" w:rsidRPr="00CA3DD2" w:rsidRDefault="00E50C5C" w:rsidP="00CA3DD2">
            <w:pPr>
              <w:pStyle w:val="Encabezado"/>
              <w:tabs>
                <w:tab w:val="clear" w:pos="4252"/>
                <w:tab w:val="clear" w:pos="8504"/>
                <w:tab w:val="center" w:pos="4419"/>
                <w:tab w:val="right" w:pos="8838"/>
              </w:tabs>
              <w:rPr>
                <w:rFonts w:cs="Arial"/>
              </w:rPr>
            </w:pPr>
            <w:r w:rsidRPr="00CB07AF">
              <w:rPr>
                <w:rFonts w:cs="Arial"/>
                <w:b/>
              </w:rPr>
              <w:t>Versión:</w:t>
            </w:r>
            <w:r w:rsidRPr="00CB07AF">
              <w:rPr>
                <w:rFonts w:cs="Arial"/>
              </w:rPr>
              <w:t xml:space="preserve"> 1</w:t>
            </w:r>
          </w:p>
        </w:tc>
      </w:tr>
      <w:tr w:rsidR="00F90F5C" w:rsidTr="00656822">
        <w:trPr>
          <w:trHeight w:val="885"/>
        </w:trPr>
        <w:tc>
          <w:tcPr>
            <w:tcW w:w="931" w:type="pct"/>
            <w:vMerge/>
          </w:tcPr>
          <w:p w:rsidR="00E50C5C" w:rsidRDefault="00E50C5C" w:rsidP="00477175">
            <w:pPr>
              <w:pStyle w:val="Encabezado"/>
            </w:pPr>
          </w:p>
        </w:tc>
        <w:tc>
          <w:tcPr>
            <w:tcW w:w="2456" w:type="pct"/>
            <w:vAlign w:val="center"/>
          </w:tcPr>
          <w:p w:rsidR="00E50C5C" w:rsidRDefault="00E50C5C" w:rsidP="00477175">
            <w:pPr>
              <w:pStyle w:val="Encabezado"/>
              <w:jc w:val="center"/>
              <w:rPr>
                <w:rFonts w:cs="Arial"/>
              </w:rPr>
            </w:pPr>
            <w:r>
              <w:rPr>
                <w:rFonts w:cs="Arial"/>
              </w:rPr>
              <w:t>DEPARTAMENTO DE MANTENIMIENTO</w:t>
            </w:r>
          </w:p>
          <w:p w:rsidR="00E50C5C" w:rsidRDefault="00E50C5C" w:rsidP="00477175">
            <w:pPr>
              <w:pStyle w:val="Encabezado"/>
              <w:jc w:val="center"/>
              <w:rPr>
                <w:rFonts w:cs="Arial"/>
              </w:rPr>
            </w:pPr>
            <w:r>
              <w:rPr>
                <w:rFonts w:cs="Arial"/>
              </w:rPr>
              <w:t xml:space="preserve">PROCEDIMIENTO OPERACIONAL </w:t>
            </w:r>
          </w:p>
          <w:p w:rsidR="00E50C5C" w:rsidRPr="00CB07AF" w:rsidRDefault="00E50C5C" w:rsidP="00477175">
            <w:pPr>
              <w:pStyle w:val="Encabezado"/>
              <w:jc w:val="center"/>
              <w:rPr>
                <w:rFonts w:cs="Arial"/>
              </w:rPr>
            </w:pPr>
            <w:r>
              <w:rPr>
                <w:rFonts w:cs="Arial"/>
              </w:rPr>
              <w:t>COCEDOR- PRENSA</w:t>
            </w:r>
          </w:p>
        </w:tc>
        <w:tc>
          <w:tcPr>
            <w:tcW w:w="1613" w:type="pct"/>
            <w:vMerge/>
          </w:tcPr>
          <w:p w:rsidR="00E50C5C" w:rsidRDefault="00E50C5C" w:rsidP="00477175">
            <w:pPr>
              <w:pStyle w:val="Encabezado"/>
            </w:pPr>
          </w:p>
        </w:tc>
      </w:tr>
    </w:tbl>
    <w:p w:rsidR="00E50C5C" w:rsidRDefault="00E50C5C" w:rsidP="00E50C5C">
      <w:pPr>
        <w:jc w:val="both"/>
        <w:rPr>
          <w:rFonts w:cs="Arial"/>
        </w:rPr>
      </w:pPr>
    </w:p>
    <w:p w:rsidR="00E50C5C" w:rsidRPr="009704B8" w:rsidRDefault="00E50C5C" w:rsidP="000D1D5E">
      <w:pPr>
        <w:pStyle w:val="Prrafodelista"/>
        <w:numPr>
          <w:ilvl w:val="0"/>
          <w:numId w:val="84"/>
        </w:numPr>
        <w:jc w:val="both"/>
        <w:rPr>
          <w:rFonts w:cs="Arial"/>
          <w:b/>
        </w:rPr>
      </w:pPr>
      <w:r w:rsidRPr="009704B8">
        <w:rPr>
          <w:rFonts w:cs="Arial"/>
          <w:b/>
        </w:rPr>
        <w:t>Objetivo:</w:t>
      </w:r>
    </w:p>
    <w:p w:rsidR="00E50C5C" w:rsidRDefault="00E50C5C" w:rsidP="00F90F5C">
      <w:pPr>
        <w:spacing w:after="200" w:line="480" w:lineRule="auto"/>
        <w:ind w:left="709"/>
        <w:jc w:val="both"/>
        <w:rPr>
          <w:rFonts w:cs="Arial"/>
        </w:rPr>
      </w:pPr>
      <w:r w:rsidRPr="00E50C5C">
        <w:rPr>
          <w:rFonts w:cs="Arial"/>
        </w:rPr>
        <w:t xml:space="preserve">El </w:t>
      </w:r>
      <w:r w:rsidRPr="00F90F5C">
        <w:t>siguiente</w:t>
      </w:r>
      <w:r w:rsidRPr="00E50C5C">
        <w:rPr>
          <w:rFonts w:cs="Arial"/>
        </w:rPr>
        <w:t xml:space="preserve"> procedimiento operacional tiene como objetivo establecer las</w:t>
      </w:r>
      <w:r>
        <w:rPr>
          <w:rFonts w:cs="Arial"/>
        </w:rPr>
        <w:t xml:space="preserve"> </w:t>
      </w:r>
      <w:r w:rsidRPr="009D1C4B">
        <w:rPr>
          <w:rFonts w:cs="Arial"/>
        </w:rPr>
        <w:t xml:space="preserve">condiciones </w:t>
      </w:r>
      <w:r>
        <w:rPr>
          <w:rFonts w:cs="Arial"/>
        </w:rPr>
        <w:t>de Operación del Cocedor-Prensa para que el operador y los encargados de mantenimiento conozcan su funcionamiento.</w:t>
      </w:r>
    </w:p>
    <w:p w:rsidR="00E50C5C" w:rsidRPr="00551B74" w:rsidRDefault="00E50C5C" w:rsidP="000D1D5E">
      <w:pPr>
        <w:pStyle w:val="Prrafodelista"/>
        <w:numPr>
          <w:ilvl w:val="0"/>
          <w:numId w:val="84"/>
        </w:numPr>
        <w:jc w:val="both"/>
        <w:rPr>
          <w:rFonts w:cs="Arial"/>
          <w:b/>
        </w:rPr>
      </w:pPr>
      <w:r w:rsidRPr="009704B8">
        <w:rPr>
          <w:rFonts w:cs="Arial"/>
          <w:b/>
        </w:rPr>
        <w:t>Responsabilidades:</w:t>
      </w:r>
    </w:p>
    <w:p w:rsidR="00E50C5C" w:rsidRPr="00551B74" w:rsidRDefault="00E50C5C" w:rsidP="00F90F5C">
      <w:pPr>
        <w:spacing w:after="200" w:line="480" w:lineRule="auto"/>
        <w:ind w:left="709"/>
        <w:jc w:val="both"/>
        <w:rPr>
          <w:rFonts w:cs="Arial"/>
          <w:b/>
        </w:rPr>
      </w:pPr>
      <w:r w:rsidRPr="00F90F5C">
        <w:t>Es</w:t>
      </w:r>
      <w:r w:rsidRPr="00551B74">
        <w:rPr>
          <w:rFonts w:cs="Arial"/>
        </w:rPr>
        <w:t xml:space="preserve"> </w:t>
      </w:r>
      <w:r w:rsidRPr="00F90F5C">
        <w:t>responsabilidad</w:t>
      </w:r>
      <w:r w:rsidRPr="00551B74">
        <w:rPr>
          <w:rFonts w:cs="Arial"/>
        </w:rPr>
        <w:t xml:space="preserve"> de los jefes, supervisores de producción y mantenimiento </w:t>
      </w:r>
      <w:r>
        <w:rPr>
          <w:rFonts w:cs="Arial"/>
        </w:rPr>
        <w:t xml:space="preserve">controlar que la operación de Cocedor y Prensa se efectué bajo los parámetros establecidos en este procedimiento. Además de instruir al personal </w:t>
      </w:r>
      <w:r w:rsidR="003051C9">
        <w:rPr>
          <w:rFonts w:cs="Arial"/>
        </w:rPr>
        <w:t>del</w:t>
      </w:r>
      <w:r>
        <w:rPr>
          <w:rFonts w:cs="Arial"/>
        </w:rPr>
        <w:t xml:space="preserve"> correcto uso del equipo y mantenimiento.</w:t>
      </w:r>
    </w:p>
    <w:p w:rsidR="00E50C5C" w:rsidRPr="003C4B77" w:rsidRDefault="00E50C5C" w:rsidP="000D1D5E">
      <w:pPr>
        <w:pStyle w:val="Prrafodelista"/>
        <w:numPr>
          <w:ilvl w:val="0"/>
          <w:numId w:val="84"/>
        </w:numPr>
        <w:jc w:val="both"/>
        <w:rPr>
          <w:rFonts w:cs="Arial"/>
          <w:b/>
        </w:rPr>
      </w:pPr>
      <w:r w:rsidRPr="00551B74">
        <w:rPr>
          <w:rFonts w:cs="Arial"/>
          <w:b/>
        </w:rPr>
        <w:t>Procedimiento de Partida:</w:t>
      </w:r>
    </w:p>
    <w:p w:rsidR="00E50C5C" w:rsidRDefault="00E50C5C" w:rsidP="001E3347">
      <w:pPr>
        <w:numPr>
          <w:ilvl w:val="0"/>
          <w:numId w:val="44"/>
        </w:numPr>
        <w:spacing w:after="200" w:line="480" w:lineRule="auto"/>
        <w:ind w:left="1134"/>
        <w:jc w:val="both"/>
        <w:rPr>
          <w:rFonts w:cs="Arial"/>
        </w:rPr>
      </w:pPr>
      <w:r>
        <w:rPr>
          <w:rFonts w:cs="Arial"/>
        </w:rPr>
        <w:t>Activar el</w:t>
      </w:r>
      <w:r w:rsidRPr="009D1C4B">
        <w:rPr>
          <w:rFonts w:cs="Arial"/>
        </w:rPr>
        <w:t xml:space="preserve"> Cocedor cuando existan 60-</w:t>
      </w:r>
      <w:r>
        <w:rPr>
          <w:rFonts w:cs="Arial"/>
        </w:rPr>
        <w:t>80 TONS. Materia Prima en pozos capacidad máxima 450 ton.</w:t>
      </w:r>
    </w:p>
    <w:p w:rsidR="00E50C5C" w:rsidRDefault="00E50C5C" w:rsidP="001E3347">
      <w:pPr>
        <w:numPr>
          <w:ilvl w:val="0"/>
          <w:numId w:val="44"/>
        </w:numPr>
        <w:spacing w:after="200" w:line="480" w:lineRule="auto"/>
        <w:ind w:left="1134"/>
        <w:jc w:val="both"/>
        <w:rPr>
          <w:rFonts w:cs="Arial"/>
        </w:rPr>
      </w:pPr>
      <w:r>
        <w:rPr>
          <w:rFonts w:cs="Arial"/>
        </w:rPr>
        <w:t>Calentar lentamente cocedor abriendo válvula de vapor 0.5-1.0 Kg. /cm</w:t>
      </w:r>
      <w:r w:rsidRPr="00C077E4">
        <w:rPr>
          <w:rFonts w:cs="Arial"/>
        </w:rPr>
        <w:t>2</w:t>
      </w:r>
      <w:r>
        <w:rPr>
          <w:rFonts w:cs="Arial"/>
        </w:rPr>
        <w:t>.</w:t>
      </w:r>
    </w:p>
    <w:p w:rsidR="00E50C5C" w:rsidRDefault="00E50C5C" w:rsidP="001E3347">
      <w:pPr>
        <w:numPr>
          <w:ilvl w:val="0"/>
          <w:numId w:val="44"/>
        </w:numPr>
        <w:spacing w:after="200" w:line="480" w:lineRule="auto"/>
        <w:ind w:left="1134"/>
        <w:jc w:val="both"/>
        <w:rPr>
          <w:rFonts w:cs="Arial"/>
        </w:rPr>
      </w:pPr>
      <w:r>
        <w:rPr>
          <w:rFonts w:cs="Arial"/>
        </w:rPr>
        <w:t>Alimentar Materia Prima cocedor.</w:t>
      </w:r>
    </w:p>
    <w:p w:rsidR="00E50C5C" w:rsidRDefault="0061439D" w:rsidP="001E3347">
      <w:pPr>
        <w:numPr>
          <w:ilvl w:val="0"/>
          <w:numId w:val="44"/>
        </w:numPr>
        <w:spacing w:after="200" w:line="480" w:lineRule="auto"/>
        <w:ind w:left="1134"/>
        <w:jc w:val="both"/>
        <w:rPr>
          <w:rFonts w:cs="Arial"/>
        </w:rPr>
      </w:pPr>
      <w:r>
        <w:rPr>
          <w:rFonts w:cs="Arial"/>
          <w:noProof/>
          <w:lang w:val="es-ES" w:eastAsia="es-ES"/>
        </w:rPr>
        <w:lastRenderedPageBreak/>
        <w:pict>
          <v:rect id="_x0000_s1653" style="position:absolute;left:0;text-align:left;margin-left:-3.75pt;margin-top:-26.45pt;width:438.9pt;height:593.8pt;z-index:-251730944">
            <v:fill opacity="0"/>
          </v:rect>
        </w:pict>
      </w:r>
      <w:r w:rsidR="00E50C5C">
        <w:rPr>
          <w:rFonts w:cs="Arial"/>
        </w:rPr>
        <w:t>Encender tornillo pre-estruje y prensa. Velocidad del tornillo 4-6RPM</w:t>
      </w:r>
    </w:p>
    <w:p w:rsidR="00E50C5C" w:rsidRDefault="00E50C5C" w:rsidP="001E3347">
      <w:pPr>
        <w:numPr>
          <w:ilvl w:val="0"/>
          <w:numId w:val="44"/>
        </w:numPr>
        <w:spacing w:after="200" w:line="480" w:lineRule="auto"/>
        <w:ind w:left="1134"/>
        <w:jc w:val="both"/>
        <w:rPr>
          <w:rFonts w:cs="Arial"/>
        </w:rPr>
      </w:pPr>
      <w:r>
        <w:rPr>
          <w:rFonts w:cs="Arial"/>
        </w:rPr>
        <w:t>Controlar temperatura salida Materia Prima Cocedor. Temperatura máxima salida 95</w:t>
      </w:r>
      <w:r>
        <w:rPr>
          <w:rFonts w:cs="Arial"/>
        </w:rPr>
        <w:sym w:font="Symbol" w:char="F0B0"/>
      </w:r>
      <w:r>
        <w:rPr>
          <w:rFonts w:cs="Arial"/>
        </w:rPr>
        <w:t>C</w:t>
      </w:r>
    </w:p>
    <w:p w:rsidR="00E50C5C" w:rsidRDefault="00E50C5C" w:rsidP="001E3347">
      <w:pPr>
        <w:numPr>
          <w:ilvl w:val="0"/>
          <w:numId w:val="44"/>
        </w:numPr>
        <w:spacing w:after="200" w:line="480" w:lineRule="auto"/>
        <w:ind w:left="1134"/>
        <w:jc w:val="both"/>
        <w:rPr>
          <w:rFonts w:cs="Arial"/>
        </w:rPr>
      </w:pPr>
      <w:r>
        <w:rPr>
          <w:rFonts w:cs="Arial"/>
        </w:rPr>
        <w:t>Controlar carga prensa. No debe sobrepasar los 5</w:t>
      </w:r>
      <m:oMath>
        <m:r>
          <w:rPr>
            <w:rFonts w:ascii="Cambria Math" w:hAnsi="Cambria Math" w:cs="Arial"/>
          </w:rPr>
          <m:t>Kg/</m:t>
        </m:r>
        <m:sSup>
          <m:sSupPr>
            <m:ctrlPr>
              <w:rPr>
                <w:rFonts w:ascii="Cambria Math" w:hAnsi="Cambria Math" w:cs="Arial"/>
              </w:rPr>
            </m:ctrlPr>
          </m:sSupPr>
          <m:e>
            <m:r>
              <w:rPr>
                <w:rFonts w:ascii="Cambria Math" w:hAnsi="Cambria Math" w:cs="Arial"/>
              </w:rPr>
              <m:t>cm</m:t>
            </m:r>
          </m:e>
          <m:sup>
            <m:r>
              <w:rPr>
                <w:rFonts w:ascii="Cambria Math" w:hAnsi="Cambria Math" w:cs="Arial"/>
              </w:rPr>
              <m:t>2</m:t>
            </m:r>
          </m:sup>
        </m:sSup>
      </m:oMath>
      <w:r w:rsidRPr="00C077E4">
        <w:rPr>
          <w:rFonts w:cs="Arial"/>
        </w:rPr>
        <w:t>( 75psi)</w:t>
      </w:r>
    </w:p>
    <w:p w:rsidR="00E50C5C" w:rsidRPr="00ED78A5" w:rsidRDefault="00E50C5C" w:rsidP="001E3347">
      <w:pPr>
        <w:numPr>
          <w:ilvl w:val="0"/>
          <w:numId w:val="44"/>
        </w:numPr>
        <w:spacing w:after="200" w:line="480" w:lineRule="auto"/>
        <w:ind w:left="1134"/>
        <w:jc w:val="both"/>
        <w:rPr>
          <w:rFonts w:cs="Arial"/>
        </w:rPr>
      </w:pPr>
      <w:r>
        <w:rPr>
          <w:rFonts w:cs="Arial"/>
        </w:rPr>
        <w:t>Encender tornillo salida prensa.</w:t>
      </w:r>
    </w:p>
    <w:p w:rsidR="00E50C5C" w:rsidRPr="00756387" w:rsidRDefault="00E50C5C" w:rsidP="000D1D5E">
      <w:pPr>
        <w:pStyle w:val="Prrafodelista"/>
        <w:numPr>
          <w:ilvl w:val="0"/>
          <w:numId w:val="84"/>
        </w:numPr>
        <w:jc w:val="both"/>
        <w:rPr>
          <w:rFonts w:cs="Arial"/>
          <w:b/>
        </w:rPr>
      </w:pPr>
      <w:r>
        <w:rPr>
          <w:rFonts w:cs="Arial"/>
          <w:b/>
        </w:rPr>
        <w:t xml:space="preserve">Controles de operación </w:t>
      </w:r>
      <w:r w:rsidRPr="00756387">
        <w:rPr>
          <w:rFonts w:cs="Arial"/>
          <w:b/>
        </w:rPr>
        <w:t>Cocedor-Prensa:</w:t>
      </w:r>
    </w:p>
    <w:p w:rsidR="00E50C5C" w:rsidRDefault="00E50C5C" w:rsidP="00F90F5C">
      <w:pPr>
        <w:spacing w:after="200" w:line="480" w:lineRule="auto"/>
        <w:ind w:left="709"/>
        <w:jc w:val="both"/>
      </w:pPr>
      <w:r>
        <w:t>Las variables a controlar son las siguientes:</w:t>
      </w:r>
    </w:p>
    <w:p w:rsidR="00E50C5C" w:rsidRPr="00ED78A5" w:rsidRDefault="00E50C5C" w:rsidP="00455419">
      <w:pPr>
        <w:pStyle w:val="Prrafodelista"/>
        <w:numPr>
          <w:ilvl w:val="0"/>
          <w:numId w:val="35"/>
        </w:numPr>
        <w:jc w:val="both"/>
        <w:rPr>
          <w:rFonts w:cs="Arial"/>
          <w:b/>
        </w:rPr>
      </w:pPr>
      <w:r w:rsidRPr="00756387">
        <w:rPr>
          <w:rFonts w:cs="Arial"/>
          <w:b/>
        </w:rPr>
        <w:t>Cocedor:</w:t>
      </w:r>
    </w:p>
    <w:p w:rsidR="00E50C5C" w:rsidRDefault="00E50C5C" w:rsidP="001E3347">
      <w:pPr>
        <w:pStyle w:val="Estilo3"/>
        <w:numPr>
          <w:ilvl w:val="0"/>
          <w:numId w:val="41"/>
        </w:numPr>
        <w:spacing w:after="200"/>
        <w:contextualSpacing w:val="0"/>
        <w:rPr>
          <w:rFonts w:cs="Arial"/>
        </w:rPr>
      </w:pPr>
      <w:r>
        <w:rPr>
          <w:rFonts w:cs="Arial"/>
        </w:rPr>
        <w:t>Flujo alimentación Materia Prima.</w:t>
      </w:r>
    </w:p>
    <w:p w:rsidR="00E50C5C" w:rsidRDefault="00E50C5C" w:rsidP="001E3347">
      <w:pPr>
        <w:pStyle w:val="Estilo3"/>
        <w:numPr>
          <w:ilvl w:val="0"/>
          <w:numId w:val="41"/>
        </w:numPr>
        <w:spacing w:after="200"/>
        <w:contextualSpacing w:val="0"/>
        <w:rPr>
          <w:rFonts w:cs="Arial"/>
        </w:rPr>
      </w:pPr>
      <w:r>
        <w:rPr>
          <w:rFonts w:cs="Arial"/>
        </w:rPr>
        <w:t>Presión Vapor.</w:t>
      </w:r>
    </w:p>
    <w:p w:rsidR="00E50C5C" w:rsidRDefault="00E50C5C" w:rsidP="001E3347">
      <w:pPr>
        <w:pStyle w:val="Estilo3"/>
        <w:numPr>
          <w:ilvl w:val="0"/>
          <w:numId w:val="41"/>
        </w:numPr>
        <w:spacing w:after="200"/>
        <w:contextualSpacing w:val="0"/>
        <w:rPr>
          <w:rFonts w:cs="Arial"/>
        </w:rPr>
      </w:pPr>
      <w:r>
        <w:rPr>
          <w:rFonts w:cs="Arial"/>
        </w:rPr>
        <w:t>Temperatura salida Materia Prima.</w:t>
      </w:r>
    </w:p>
    <w:p w:rsidR="00E50C5C" w:rsidRPr="00ED78A5" w:rsidRDefault="00E50C5C" w:rsidP="001E3347">
      <w:pPr>
        <w:pStyle w:val="Estilo3"/>
        <w:numPr>
          <w:ilvl w:val="0"/>
          <w:numId w:val="41"/>
        </w:numPr>
        <w:spacing w:after="200"/>
        <w:contextualSpacing w:val="0"/>
        <w:rPr>
          <w:rFonts w:cs="Arial"/>
        </w:rPr>
      </w:pPr>
      <w:r>
        <w:rPr>
          <w:rFonts w:cs="Arial"/>
        </w:rPr>
        <w:t>Velocidad Cocedor.</w:t>
      </w:r>
    </w:p>
    <w:p w:rsidR="00E50C5C" w:rsidRDefault="00E50C5C" w:rsidP="00455419">
      <w:pPr>
        <w:pStyle w:val="Prrafodelista"/>
        <w:numPr>
          <w:ilvl w:val="0"/>
          <w:numId w:val="35"/>
        </w:numPr>
        <w:jc w:val="both"/>
        <w:rPr>
          <w:rFonts w:cs="Arial"/>
          <w:b/>
        </w:rPr>
      </w:pPr>
      <w:r w:rsidRPr="00756387">
        <w:rPr>
          <w:rFonts w:cs="Arial"/>
          <w:b/>
        </w:rPr>
        <w:t>Prensa:</w:t>
      </w:r>
    </w:p>
    <w:p w:rsidR="00E50C5C" w:rsidRPr="00756387" w:rsidRDefault="00E50C5C" w:rsidP="00E50C5C">
      <w:pPr>
        <w:pStyle w:val="Prrafodelista"/>
        <w:jc w:val="both"/>
        <w:rPr>
          <w:rFonts w:cs="Arial"/>
          <w:b/>
        </w:rPr>
      </w:pPr>
    </w:p>
    <w:p w:rsidR="00E50C5C" w:rsidRDefault="00E50C5C" w:rsidP="001E3347">
      <w:pPr>
        <w:pStyle w:val="Estilo3"/>
        <w:numPr>
          <w:ilvl w:val="0"/>
          <w:numId w:val="42"/>
        </w:numPr>
        <w:spacing w:after="200"/>
        <w:contextualSpacing w:val="0"/>
        <w:rPr>
          <w:rFonts w:cs="Arial"/>
        </w:rPr>
      </w:pPr>
      <w:r>
        <w:rPr>
          <w:rFonts w:cs="Arial"/>
        </w:rPr>
        <w:t>Flujo Alimentación Materia Prima.</w:t>
      </w:r>
    </w:p>
    <w:p w:rsidR="00E50C5C" w:rsidRDefault="00E50C5C" w:rsidP="001E3347">
      <w:pPr>
        <w:pStyle w:val="Estilo3"/>
        <w:numPr>
          <w:ilvl w:val="0"/>
          <w:numId w:val="42"/>
        </w:numPr>
        <w:spacing w:after="200"/>
        <w:contextualSpacing w:val="0"/>
        <w:rPr>
          <w:rFonts w:cs="Arial"/>
        </w:rPr>
      </w:pPr>
      <w:r>
        <w:rPr>
          <w:rFonts w:cs="Arial"/>
        </w:rPr>
        <w:t>Flujo Salida Torta Prensa.</w:t>
      </w:r>
    </w:p>
    <w:p w:rsidR="00E50C5C" w:rsidRDefault="00E50C5C" w:rsidP="001E3347">
      <w:pPr>
        <w:pStyle w:val="Estilo3"/>
        <w:numPr>
          <w:ilvl w:val="0"/>
          <w:numId w:val="42"/>
        </w:numPr>
        <w:spacing w:after="200"/>
        <w:contextualSpacing w:val="0"/>
        <w:rPr>
          <w:rFonts w:cs="Arial"/>
        </w:rPr>
      </w:pPr>
      <w:r>
        <w:rPr>
          <w:rFonts w:cs="Arial"/>
        </w:rPr>
        <w:t>Flujo Salida Licor Prensa.</w:t>
      </w:r>
    </w:p>
    <w:p w:rsidR="00E50C5C" w:rsidRDefault="0061439D" w:rsidP="001E3347">
      <w:pPr>
        <w:pStyle w:val="Estilo3"/>
        <w:numPr>
          <w:ilvl w:val="0"/>
          <w:numId w:val="42"/>
        </w:numPr>
        <w:spacing w:after="200"/>
        <w:contextualSpacing w:val="0"/>
        <w:rPr>
          <w:rFonts w:cs="Arial"/>
        </w:rPr>
      </w:pPr>
      <w:r>
        <w:rPr>
          <w:rFonts w:cs="Arial"/>
          <w:b/>
          <w:noProof/>
          <w:lang w:val="es-ES" w:eastAsia="es-ES"/>
        </w:rPr>
        <w:lastRenderedPageBreak/>
        <w:pict>
          <v:rect id="_x0000_s1654" style="position:absolute;left:0;text-align:left;margin-left:12.85pt;margin-top:-27.35pt;width:438.9pt;height:599.35pt;z-index:-251729920">
            <v:fill opacity="0"/>
          </v:rect>
        </w:pict>
      </w:r>
      <w:r w:rsidR="00E50C5C">
        <w:rPr>
          <w:rFonts w:cs="Arial"/>
        </w:rPr>
        <w:t>Amperaje Prensa.</w:t>
      </w:r>
    </w:p>
    <w:p w:rsidR="00E50C5C" w:rsidRDefault="00E50C5C" w:rsidP="001E3347">
      <w:pPr>
        <w:pStyle w:val="Estilo3"/>
        <w:numPr>
          <w:ilvl w:val="0"/>
          <w:numId w:val="42"/>
        </w:numPr>
        <w:spacing w:after="200"/>
        <w:contextualSpacing w:val="0"/>
        <w:rPr>
          <w:rFonts w:cs="Arial"/>
        </w:rPr>
      </w:pPr>
      <w:r>
        <w:rPr>
          <w:rFonts w:cs="Arial"/>
        </w:rPr>
        <w:t>Humedad torta prensa.</w:t>
      </w:r>
    </w:p>
    <w:p w:rsidR="00E50C5C" w:rsidRDefault="00E50C5C" w:rsidP="001E3347">
      <w:pPr>
        <w:pStyle w:val="Estilo3"/>
        <w:numPr>
          <w:ilvl w:val="0"/>
          <w:numId w:val="42"/>
        </w:numPr>
        <w:spacing w:after="200"/>
        <w:contextualSpacing w:val="0"/>
        <w:rPr>
          <w:rFonts w:cs="Arial"/>
        </w:rPr>
      </w:pPr>
      <w:r>
        <w:rPr>
          <w:rFonts w:cs="Arial"/>
        </w:rPr>
        <w:t>Velocidad tornillo prensa.</w:t>
      </w:r>
    </w:p>
    <w:p w:rsidR="00E50C5C" w:rsidRDefault="00E50C5C" w:rsidP="00EA6634">
      <w:pPr>
        <w:spacing w:after="200" w:line="480" w:lineRule="auto"/>
        <w:ind w:left="709"/>
        <w:jc w:val="both"/>
        <w:rPr>
          <w:rFonts w:cs="Arial"/>
        </w:rPr>
      </w:pPr>
      <w:r>
        <w:rPr>
          <w:rFonts w:cs="Arial"/>
        </w:rPr>
        <w:t xml:space="preserve">El </w:t>
      </w:r>
      <w:r w:rsidRPr="00EA6634">
        <w:t>cocedor</w:t>
      </w:r>
      <w:r>
        <w:rPr>
          <w:rFonts w:cs="Arial"/>
        </w:rPr>
        <w:t xml:space="preserve"> debe operarse manteniendo las siguientes pautas generales.</w:t>
      </w:r>
    </w:p>
    <w:p w:rsidR="00E50C5C" w:rsidRPr="00EA6634" w:rsidRDefault="00EA6634" w:rsidP="00455419">
      <w:pPr>
        <w:pStyle w:val="Estilo3"/>
        <w:numPr>
          <w:ilvl w:val="0"/>
          <w:numId w:val="37"/>
        </w:numPr>
        <w:spacing w:after="200"/>
        <w:ind w:left="1560"/>
        <w:contextualSpacing w:val="0"/>
        <w:rPr>
          <w:rFonts w:cs="Arial"/>
        </w:rPr>
      </w:pPr>
      <w:r>
        <w:rPr>
          <w:rFonts w:cs="Arial"/>
          <w:b/>
        </w:rPr>
        <w:t xml:space="preserve">  </w:t>
      </w:r>
      <w:r w:rsidR="00E50C5C" w:rsidRPr="00487419">
        <w:rPr>
          <w:rFonts w:cs="Arial"/>
          <w:b/>
        </w:rPr>
        <w:t>Temperatura Cocción:</w:t>
      </w:r>
      <w:r w:rsidR="00E50C5C">
        <w:rPr>
          <w:rFonts w:cs="Arial"/>
        </w:rPr>
        <w:t xml:space="preserve"> El propósito del proceso de calentamiento es liberar el  aceite de las fibras grasosas del pescado y condicionar el material para las otras operaciones. La cocción es la más importante para el buen funcionamiento de los procesos involucrados.</w:t>
      </w:r>
    </w:p>
    <w:p w:rsidR="004B5AFF" w:rsidRDefault="00E50C5C" w:rsidP="00EA6634">
      <w:pPr>
        <w:pStyle w:val="Estilo3"/>
        <w:spacing w:after="200"/>
        <w:ind w:left="1560"/>
        <w:contextualSpacing w:val="0"/>
        <w:rPr>
          <w:rFonts w:cs="Arial"/>
        </w:rPr>
      </w:pPr>
      <w:r>
        <w:rPr>
          <w:rFonts w:cs="Arial"/>
        </w:rPr>
        <w:t xml:space="preserve">La </w:t>
      </w:r>
      <w:r w:rsidRPr="00EA6634">
        <w:rPr>
          <w:rFonts w:cs="Arial"/>
        </w:rPr>
        <w:t>temperatura</w:t>
      </w:r>
      <w:r>
        <w:rPr>
          <w:rFonts w:cs="Arial"/>
        </w:rPr>
        <w:t xml:space="preserve"> de salida del cocedor debe mantenerse entre 90-95</w:t>
      </w:r>
      <w:r>
        <w:rPr>
          <w:rFonts w:cs="Arial"/>
          <w:vertAlign w:val="superscript"/>
        </w:rPr>
        <w:t>0</w:t>
      </w:r>
      <w:r>
        <w:rPr>
          <w:rFonts w:cs="Arial"/>
        </w:rPr>
        <w:t>C.</w:t>
      </w:r>
    </w:p>
    <w:p w:rsidR="00E50C5C" w:rsidRDefault="00E50C5C" w:rsidP="00EA6634">
      <w:pPr>
        <w:pStyle w:val="Estilo3"/>
        <w:spacing w:after="200"/>
        <w:ind w:left="1560"/>
        <w:contextualSpacing w:val="0"/>
        <w:rPr>
          <w:rFonts w:cs="Arial"/>
        </w:rPr>
      </w:pPr>
      <w:r>
        <w:rPr>
          <w:rFonts w:cs="Arial"/>
        </w:rPr>
        <w:t>El control de esta variable debe realizarse actuando primero sobre el vapor de alimentación manteniendo constante la velocidad del cocedor y el flujo de alimentación, debido a que variar velocidad y flujo alteramos el proceso operativo posterior.</w:t>
      </w:r>
    </w:p>
    <w:p w:rsidR="00E50C5C" w:rsidRDefault="00E50C5C" w:rsidP="00EA6634">
      <w:pPr>
        <w:pStyle w:val="Estilo3"/>
        <w:spacing w:after="200"/>
        <w:ind w:left="1560"/>
        <w:contextualSpacing w:val="0"/>
        <w:rPr>
          <w:rFonts w:cs="Arial"/>
        </w:rPr>
      </w:pPr>
      <w:r>
        <w:rPr>
          <w:rFonts w:cs="Arial"/>
        </w:rPr>
        <w:t>Algunas de las consecuencias de estar sobre o bajo los límites de temperatura se explican a continuación:</w:t>
      </w:r>
    </w:p>
    <w:p w:rsidR="00E50C5C" w:rsidRPr="00EA6634" w:rsidRDefault="00E50C5C" w:rsidP="00EA6634">
      <w:pPr>
        <w:pStyle w:val="Estilo3"/>
        <w:spacing w:after="200"/>
        <w:ind w:left="1560"/>
        <w:contextualSpacing w:val="0"/>
        <w:rPr>
          <w:rFonts w:cs="Arial"/>
          <w:u w:val="single"/>
        </w:rPr>
      </w:pPr>
      <w:r w:rsidRPr="00EA6634">
        <w:rPr>
          <w:rFonts w:cs="Arial"/>
          <w:u w:val="single"/>
        </w:rPr>
        <w:t>Temperatura Mayo</w:t>
      </w:r>
      <w:r w:rsidR="002B1634" w:rsidRPr="00EA6634">
        <w:rPr>
          <w:rFonts w:cs="Arial"/>
          <w:u w:val="single"/>
        </w:rPr>
        <w:t xml:space="preserve"> A 90</w:t>
      </w:r>
      <w:r w:rsidR="00EA6634">
        <w:rPr>
          <w:rFonts w:cs="Arial"/>
          <w:u w:val="single"/>
        </w:rPr>
        <w:t xml:space="preserve"> ºC </w:t>
      </w:r>
    </w:p>
    <w:p w:rsidR="00E50C5C" w:rsidRPr="00D47A68" w:rsidRDefault="0061439D" w:rsidP="00477175">
      <w:pPr>
        <w:pStyle w:val="Estilo3"/>
        <w:numPr>
          <w:ilvl w:val="2"/>
          <w:numId w:val="26"/>
        </w:numPr>
        <w:spacing w:after="200"/>
        <w:contextualSpacing w:val="0"/>
        <w:rPr>
          <w:rFonts w:cs="Arial"/>
        </w:rPr>
      </w:pPr>
      <w:r>
        <w:rPr>
          <w:rFonts w:cs="Arial"/>
          <w:noProof/>
          <w:lang w:val="es-ES" w:eastAsia="es-ES"/>
        </w:rPr>
        <w:lastRenderedPageBreak/>
        <w:pict>
          <v:rect id="_x0000_s1656" style="position:absolute;left:0;text-align:left;margin-left:14.75pt;margin-top:-14.3pt;width:438.9pt;height:575.25pt;z-index:-251727872">
            <v:fill opacity="0"/>
          </v:rect>
        </w:pict>
      </w:r>
      <w:r w:rsidR="00E50C5C" w:rsidRPr="00D47A68">
        <w:rPr>
          <w:rFonts w:cs="Arial"/>
        </w:rPr>
        <w:t>Sobre cocción.</w:t>
      </w:r>
    </w:p>
    <w:p w:rsidR="00E50C5C" w:rsidRPr="00D47A68" w:rsidRDefault="00E50C5C" w:rsidP="00477175">
      <w:pPr>
        <w:pStyle w:val="Estilo3"/>
        <w:numPr>
          <w:ilvl w:val="2"/>
          <w:numId w:val="26"/>
        </w:numPr>
        <w:spacing w:after="200"/>
        <w:contextualSpacing w:val="0"/>
        <w:rPr>
          <w:rFonts w:cs="Arial"/>
        </w:rPr>
      </w:pPr>
      <w:r w:rsidRPr="00D47A68">
        <w:rPr>
          <w:rFonts w:cs="Arial"/>
        </w:rPr>
        <w:t>Mal uso del vapor.</w:t>
      </w:r>
    </w:p>
    <w:p w:rsidR="00E50C5C" w:rsidRPr="00D47A68" w:rsidRDefault="003E5CCF" w:rsidP="00477175">
      <w:pPr>
        <w:pStyle w:val="Estilo3"/>
        <w:numPr>
          <w:ilvl w:val="2"/>
          <w:numId w:val="26"/>
        </w:numPr>
        <w:spacing w:after="200"/>
        <w:contextualSpacing w:val="0"/>
        <w:rPr>
          <w:rFonts w:cs="Arial"/>
        </w:rPr>
      </w:pPr>
      <w:r w:rsidRPr="00D47A68">
        <w:rPr>
          <w:rFonts w:cs="Arial"/>
        </w:rPr>
        <w:t>Deterioración</w:t>
      </w:r>
      <w:r w:rsidR="00E50C5C" w:rsidRPr="00D47A68">
        <w:rPr>
          <w:rFonts w:cs="Arial"/>
        </w:rPr>
        <w:t xml:space="preserve"> nutricional Materia Prima.</w:t>
      </w:r>
    </w:p>
    <w:p w:rsidR="00E50C5C" w:rsidRPr="00D47A68" w:rsidRDefault="00E50C5C" w:rsidP="00477175">
      <w:pPr>
        <w:pStyle w:val="Estilo3"/>
        <w:numPr>
          <w:ilvl w:val="2"/>
          <w:numId w:val="26"/>
        </w:numPr>
        <w:spacing w:after="200"/>
        <w:contextualSpacing w:val="0"/>
        <w:rPr>
          <w:rFonts w:cs="Arial"/>
        </w:rPr>
      </w:pPr>
      <w:r w:rsidRPr="00D47A68">
        <w:rPr>
          <w:rFonts w:cs="Arial"/>
        </w:rPr>
        <w:t>Mala operación otras etapas.</w:t>
      </w:r>
    </w:p>
    <w:p w:rsidR="00E50C5C" w:rsidRPr="00D47A68" w:rsidRDefault="00E50C5C" w:rsidP="00477175">
      <w:pPr>
        <w:pStyle w:val="Estilo3"/>
        <w:numPr>
          <w:ilvl w:val="2"/>
          <w:numId w:val="26"/>
        </w:numPr>
        <w:spacing w:after="200"/>
        <w:contextualSpacing w:val="0"/>
        <w:rPr>
          <w:rFonts w:cs="Arial"/>
        </w:rPr>
      </w:pPr>
      <w:r w:rsidRPr="00D47A68">
        <w:rPr>
          <w:rFonts w:cs="Arial"/>
        </w:rPr>
        <w:t>Harina mala calidad.</w:t>
      </w:r>
    </w:p>
    <w:p w:rsidR="00E50C5C" w:rsidRPr="00EA6634" w:rsidRDefault="00E50C5C" w:rsidP="00EA6634">
      <w:pPr>
        <w:pStyle w:val="Estilo3"/>
        <w:spacing w:after="200"/>
        <w:ind w:left="1560"/>
        <w:contextualSpacing w:val="0"/>
        <w:rPr>
          <w:rFonts w:cs="Arial"/>
          <w:u w:val="single"/>
        </w:rPr>
      </w:pPr>
      <w:r w:rsidRPr="00EA6634">
        <w:rPr>
          <w:rFonts w:cs="Arial"/>
          <w:u w:val="single"/>
        </w:rPr>
        <w:t>Temperatura menor 90</w:t>
      </w:r>
      <w:r w:rsidR="00EA6634">
        <w:rPr>
          <w:rFonts w:cs="Arial"/>
          <w:u w:val="single"/>
        </w:rPr>
        <w:t xml:space="preserve"> º</w:t>
      </w:r>
      <w:r w:rsidRPr="00EA6634">
        <w:rPr>
          <w:rFonts w:cs="Arial"/>
          <w:u w:val="single"/>
        </w:rPr>
        <w:t>C:</w:t>
      </w:r>
    </w:p>
    <w:p w:rsidR="00E50C5C" w:rsidRDefault="00E50C5C" w:rsidP="00477175">
      <w:pPr>
        <w:pStyle w:val="Estilo3"/>
        <w:numPr>
          <w:ilvl w:val="2"/>
          <w:numId w:val="26"/>
        </w:numPr>
        <w:spacing w:after="200"/>
        <w:contextualSpacing w:val="0"/>
        <w:rPr>
          <w:rFonts w:cs="Arial"/>
        </w:rPr>
      </w:pPr>
      <w:r>
        <w:rPr>
          <w:rFonts w:cs="Arial"/>
        </w:rPr>
        <w:t>Exceso grasa torta prensa.</w:t>
      </w:r>
    </w:p>
    <w:p w:rsidR="00E50C5C" w:rsidRDefault="00E50C5C" w:rsidP="00477175">
      <w:pPr>
        <w:pStyle w:val="Estilo3"/>
        <w:numPr>
          <w:ilvl w:val="2"/>
          <w:numId w:val="26"/>
        </w:numPr>
        <w:spacing w:after="200"/>
        <w:contextualSpacing w:val="0"/>
        <w:rPr>
          <w:rFonts w:cs="Arial"/>
        </w:rPr>
      </w:pPr>
      <w:r>
        <w:rPr>
          <w:rFonts w:cs="Arial"/>
        </w:rPr>
        <w:t>Mala operación otra etapa.</w:t>
      </w:r>
    </w:p>
    <w:p w:rsidR="00E50C5C" w:rsidRDefault="00E50C5C" w:rsidP="00477175">
      <w:pPr>
        <w:pStyle w:val="Estilo3"/>
        <w:numPr>
          <w:ilvl w:val="2"/>
          <w:numId w:val="26"/>
        </w:numPr>
        <w:spacing w:after="200"/>
        <w:contextualSpacing w:val="0"/>
        <w:rPr>
          <w:rFonts w:cs="Arial"/>
        </w:rPr>
      </w:pPr>
      <w:r>
        <w:rPr>
          <w:rFonts w:cs="Arial"/>
        </w:rPr>
        <w:t>Mala calidad harina y aceite.</w:t>
      </w:r>
    </w:p>
    <w:p w:rsidR="00E50C5C" w:rsidRDefault="00E50C5C" w:rsidP="00EA6634">
      <w:pPr>
        <w:pStyle w:val="Estilo3"/>
        <w:spacing w:after="200"/>
        <w:ind w:left="1560"/>
        <w:contextualSpacing w:val="0"/>
        <w:rPr>
          <w:rFonts w:cs="Arial"/>
        </w:rPr>
      </w:pPr>
      <w:r>
        <w:rPr>
          <w:rFonts w:cs="Arial"/>
        </w:rPr>
        <w:t>La presión de vapor debe variar en un rango entre 0.5 a 4.0 Kg. /cm</w:t>
      </w:r>
      <w:r>
        <w:rPr>
          <w:rFonts w:cs="Arial"/>
          <w:vertAlign w:val="superscript"/>
        </w:rPr>
        <w:t>2</w:t>
      </w:r>
      <w:r>
        <w:rPr>
          <w:rFonts w:cs="Arial"/>
        </w:rPr>
        <w:t>. , dependiendo de velocidad y limpieza del cocedor.</w:t>
      </w:r>
    </w:p>
    <w:p w:rsidR="00E50C5C" w:rsidRDefault="00E50C5C" w:rsidP="00EA6634">
      <w:pPr>
        <w:pStyle w:val="Estilo3"/>
        <w:spacing w:after="200"/>
        <w:ind w:left="1560"/>
        <w:contextualSpacing w:val="0"/>
        <w:rPr>
          <w:rFonts w:cs="Arial"/>
        </w:rPr>
      </w:pPr>
      <w:r>
        <w:rPr>
          <w:rFonts w:cs="Arial"/>
        </w:rPr>
        <w:t>El control de operación de la prensa debe realizarse considerando las siguientes pautas generales:</w:t>
      </w:r>
    </w:p>
    <w:p w:rsidR="00E50C5C" w:rsidRPr="00487419" w:rsidRDefault="00E50C5C" w:rsidP="00455419">
      <w:pPr>
        <w:pStyle w:val="Prrafodelista"/>
        <w:numPr>
          <w:ilvl w:val="0"/>
          <w:numId w:val="36"/>
        </w:numPr>
        <w:jc w:val="both"/>
        <w:rPr>
          <w:rFonts w:cs="Arial"/>
          <w:b/>
        </w:rPr>
      </w:pPr>
      <w:r w:rsidRPr="00487419">
        <w:rPr>
          <w:rFonts w:cs="Arial"/>
          <w:b/>
        </w:rPr>
        <w:t>Humedad torta prensa:</w:t>
      </w:r>
    </w:p>
    <w:p w:rsidR="00E50C5C" w:rsidRDefault="00E50C5C" w:rsidP="00EA6634">
      <w:pPr>
        <w:pStyle w:val="Estilo3"/>
        <w:spacing w:after="200"/>
        <w:ind w:left="1560"/>
        <w:contextualSpacing w:val="0"/>
        <w:rPr>
          <w:rFonts w:cs="Arial"/>
        </w:rPr>
      </w:pPr>
      <w:r>
        <w:rPr>
          <w:rFonts w:cs="Arial"/>
        </w:rPr>
        <w:t xml:space="preserve">El propósito del prensado es eliminar la mayor cantidad posible de líquido de la fase sólida. Esto es importante porque representa </w:t>
      </w:r>
      <w:r>
        <w:rPr>
          <w:rFonts w:cs="Arial"/>
        </w:rPr>
        <w:lastRenderedPageBreak/>
        <w:t>obtener buena calidad etapa secado, mayor recuperación aceite, ahorro energía proceso secado, buena calidad harina.</w:t>
      </w:r>
    </w:p>
    <w:p w:rsidR="00E50C5C" w:rsidRDefault="0061439D" w:rsidP="00EA6634">
      <w:pPr>
        <w:pStyle w:val="Estilo3"/>
        <w:spacing w:after="200"/>
        <w:ind w:left="1560"/>
        <w:contextualSpacing w:val="0"/>
        <w:rPr>
          <w:rFonts w:cs="Arial"/>
        </w:rPr>
      </w:pPr>
      <w:r>
        <w:rPr>
          <w:rFonts w:cs="Arial"/>
          <w:noProof/>
          <w:lang w:val="es-ES" w:eastAsia="es-ES"/>
        </w:rPr>
        <w:pict>
          <v:rect id="_x0000_s1655" style="position:absolute;left:0;text-align:left;margin-left:11.85pt;margin-top:-79.5pt;width:438.9pt;height:574.9pt;z-index:-251728896">
            <v:fill opacity="0"/>
          </v:rect>
        </w:pict>
      </w:r>
      <w:r w:rsidR="00E50C5C">
        <w:rPr>
          <w:rFonts w:cs="Arial"/>
        </w:rPr>
        <w:t>Para controlar la humedad en la prensa deben existir las siguientes condiciones de operación.</w:t>
      </w:r>
    </w:p>
    <w:p w:rsidR="00E50C5C" w:rsidRDefault="00E50C5C" w:rsidP="001E3347">
      <w:pPr>
        <w:pStyle w:val="Estilo3"/>
        <w:numPr>
          <w:ilvl w:val="0"/>
          <w:numId w:val="45"/>
        </w:numPr>
        <w:tabs>
          <w:tab w:val="clear" w:pos="720"/>
        </w:tabs>
        <w:spacing w:after="200"/>
        <w:ind w:left="2410"/>
        <w:contextualSpacing w:val="0"/>
        <w:rPr>
          <w:rFonts w:cs="Arial"/>
        </w:rPr>
      </w:pPr>
      <w:r w:rsidRPr="00E0024F">
        <w:rPr>
          <w:rFonts w:cs="Arial"/>
        </w:rPr>
        <w:t>Nivel alimentación chute prensa normal.</w:t>
      </w:r>
    </w:p>
    <w:p w:rsidR="00E50C5C" w:rsidRDefault="00E50C5C" w:rsidP="001E3347">
      <w:pPr>
        <w:pStyle w:val="Estilo3"/>
        <w:numPr>
          <w:ilvl w:val="0"/>
          <w:numId w:val="43"/>
        </w:numPr>
        <w:spacing w:after="200"/>
        <w:contextualSpacing w:val="0"/>
        <w:rPr>
          <w:rFonts w:cs="Arial"/>
        </w:rPr>
      </w:pPr>
      <w:r>
        <w:rPr>
          <w:rFonts w:cs="Arial"/>
        </w:rPr>
        <w:t>Ajustar velocidad tornillo alimenta cocedor.</w:t>
      </w:r>
    </w:p>
    <w:p w:rsidR="00E50C5C" w:rsidRDefault="00E50C5C" w:rsidP="001E3347">
      <w:pPr>
        <w:pStyle w:val="Estilo3"/>
        <w:numPr>
          <w:ilvl w:val="0"/>
          <w:numId w:val="43"/>
        </w:numPr>
        <w:spacing w:after="200"/>
        <w:contextualSpacing w:val="0"/>
        <w:rPr>
          <w:rFonts w:cs="Arial"/>
        </w:rPr>
      </w:pPr>
      <w:r>
        <w:rPr>
          <w:rFonts w:cs="Arial"/>
        </w:rPr>
        <w:t xml:space="preserve">Controlar amperaje trabajo motor prensa. </w:t>
      </w:r>
    </w:p>
    <w:p w:rsidR="00E50C5C" w:rsidRDefault="00E50C5C" w:rsidP="00D019C4">
      <w:pPr>
        <w:pStyle w:val="Estilo3"/>
        <w:spacing w:after="200"/>
        <w:ind w:left="1560"/>
        <w:contextualSpacing w:val="0"/>
        <w:rPr>
          <w:rFonts w:cs="Arial"/>
        </w:rPr>
      </w:pPr>
      <w:r>
        <w:rPr>
          <w:rFonts w:cs="Arial"/>
        </w:rPr>
        <w:t>La humedad de la torta de prensa debe obtenerse entre 45-50% humedad.</w:t>
      </w:r>
    </w:p>
    <w:p w:rsidR="00804543" w:rsidRDefault="00E50C5C" w:rsidP="00D019C4">
      <w:pPr>
        <w:pStyle w:val="Estilo3"/>
        <w:spacing w:after="200"/>
        <w:ind w:left="1560"/>
        <w:contextualSpacing w:val="0"/>
        <w:rPr>
          <w:rFonts w:cs="Arial"/>
        </w:rPr>
      </w:pPr>
      <w:r>
        <w:rPr>
          <w:rFonts w:cs="Arial"/>
        </w:rPr>
        <w:t>La etapa de cocción es la condicionante para un buen prensado. Una temperatura normal de cocción 90-95</w:t>
      </w:r>
      <w:r>
        <w:rPr>
          <w:rFonts w:cs="Arial"/>
          <w:vertAlign w:val="superscript"/>
        </w:rPr>
        <w:t>0</w:t>
      </w:r>
      <w:r>
        <w:rPr>
          <w:rFonts w:cs="Arial"/>
        </w:rPr>
        <w:t>C facilita la operación dependiendo también de la especie, frescura, tamaño, etc., de la materia prima.</w:t>
      </w:r>
    </w:p>
    <w:p w:rsidR="00E50C5C" w:rsidRPr="00487419" w:rsidRDefault="00E50C5C" w:rsidP="000D1D5E">
      <w:pPr>
        <w:pStyle w:val="Prrafodelista"/>
        <w:numPr>
          <w:ilvl w:val="0"/>
          <w:numId w:val="84"/>
        </w:numPr>
        <w:jc w:val="both"/>
        <w:rPr>
          <w:rFonts w:cs="Arial"/>
          <w:b/>
        </w:rPr>
      </w:pPr>
      <w:r>
        <w:rPr>
          <w:rFonts w:cs="Arial"/>
          <w:b/>
        </w:rPr>
        <w:t>Mantenimiento</w:t>
      </w:r>
      <w:r w:rsidRPr="00487419">
        <w:rPr>
          <w:rFonts w:cs="Arial"/>
          <w:b/>
        </w:rPr>
        <w:t xml:space="preserve"> y Limpieza:</w:t>
      </w:r>
    </w:p>
    <w:p w:rsidR="00E50C5C" w:rsidRDefault="00E50C5C" w:rsidP="000326AB">
      <w:pPr>
        <w:spacing w:after="200" w:line="480" w:lineRule="auto"/>
        <w:ind w:left="709"/>
        <w:jc w:val="both"/>
        <w:rPr>
          <w:rFonts w:cs="Arial"/>
        </w:rPr>
      </w:pPr>
      <w:r>
        <w:rPr>
          <w:rFonts w:cs="Arial"/>
        </w:rPr>
        <w:t xml:space="preserve">Esta </w:t>
      </w:r>
      <w:r w:rsidRPr="000326AB">
        <w:t>etapa</w:t>
      </w:r>
      <w:r>
        <w:rPr>
          <w:rFonts w:cs="Arial"/>
        </w:rPr>
        <w:t xml:space="preserve"> del proceso de cocción-prensado representa una zona de alto riesgo en contaminación bacteriológica con el propósito de evitar estos peligros, es necesario tener algunas consideraciones:</w:t>
      </w:r>
    </w:p>
    <w:p w:rsidR="00E50C5C" w:rsidRDefault="0061439D" w:rsidP="001E3347">
      <w:pPr>
        <w:numPr>
          <w:ilvl w:val="0"/>
          <w:numId w:val="46"/>
        </w:numPr>
        <w:spacing w:after="200" w:line="480" w:lineRule="auto"/>
        <w:ind w:left="1134"/>
        <w:jc w:val="both"/>
        <w:rPr>
          <w:rFonts w:cs="Arial"/>
        </w:rPr>
      </w:pPr>
      <w:r>
        <w:rPr>
          <w:rFonts w:cs="Arial"/>
          <w:noProof/>
          <w:lang w:val="es-ES" w:eastAsia="es-ES"/>
        </w:rPr>
        <w:lastRenderedPageBreak/>
        <w:pict>
          <v:rect id="_x0000_s1657" style="position:absolute;left:0;text-align:left;margin-left:4.35pt;margin-top:-37.65pt;width:438.9pt;height:629.3pt;z-index:-251726848">
            <v:fill opacity="0"/>
          </v:rect>
        </w:pict>
      </w:r>
      <w:r w:rsidR="00E50C5C">
        <w:rPr>
          <w:rFonts w:cs="Arial"/>
        </w:rPr>
        <w:t xml:space="preserve">Al término de cada proceso de elaboración deben quedar completamente vacíos y libres de materia </w:t>
      </w:r>
      <w:r w:rsidR="001A25FB">
        <w:rPr>
          <w:rFonts w:cs="Arial"/>
        </w:rPr>
        <w:t>sólidos</w:t>
      </w:r>
      <w:r w:rsidR="00E50C5C">
        <w:rPr>
          <w:rFonts w:cs="Arial"/>
        </w:rPr>
        <w:t xml:space="preserve"> todos los equipos: </w:t>
      </w:r>
      <w:r w:rsidR="003E5CCF">
        <w:rPr>
          <w:rFonts w:cs="Arial"/>
        </w:rPr>
        <w:t>tornillos</w:t>
      </w:r>
      <w:r w:rsidR="00E50C5C">
        <w:rPr>
          <w:rFonts w:cs="Arial"/>
        </w:rPr>
        <w:t>, cocedor, pre-estruje, prensa.</w:t>
      </w:r>
    </w:p>
    <w:p w:rsidR="00E50C5C" w:rsidRDefault="00E50C5C" w:rsidP="001E3347">
      <w:pPr>
        <w:numPr>
          <w:ilvl w:val="0"/>
          <w:numId w:val="46"/>
        </w:numPr>
        <w:spacing w:after="200" w:line="480" w:lineRule="auto"/>
        <w:ind w:left="1134"/>
        <w:jc w:val="both"/>
        <w:rPr>
          <w:rFonts w:cs="Arial"/>
        </w:rPr>
      </w:pPr>
      <w:r>
        <w:rPr>
          <w:rFonts w:cs="Arial"/>
        </w:rPr>
        <w:t>Limpiar en forma mecánica todos los sólidos adheridos.</w:t>
      </w:r>
    </w:p>
    <w:p w:rsidR="00E50C5C" w:rsidRDefault="00E50C5C" w:rsidP="001E3347">
      <w:pPr>
        <w:numPr>
          <w:ilvl w:val="0"/>
          <w:numId w:val="46"/>
        </w:numPr>
        <w:spacing w:after="200" w:line="480" w:lineRule="auto"/>
        <w:ind w:left="1134"/>
        <w:jc w:val="both"/>
        <w:rPr>
          <w:rFonts w:cs="Arial"/>
        </w:rPr>
      </w:pPr>
      <w:r>
        <w:rPr>
          <w:rFonts w:cs="Arial"/>
        </w:rPr>
        <w:t>Desengrasar los sólidos incrustados.</w:t>
      </w:r>
    </w:p>
    <w:p w:rsidR="00E50C5C" w:rsidRDefault="00C077E4" w:rsidP="001E3347">
      <w:pPr>
        <w:numPr>
          <w:ilvl w:val="0"/>
          <w:numId w:val="46"/>
        </w:numPr>
        <w:spacing w:after="200" w:line="480" w:lineRule="auto"/>
        <w:ind w:left="1134"/>
        <w:jc w:val="both"/>
        <w:rPr>
          <w:rFonts w:cs="Arial"/>
        </w:rPr>
      </w:pPr>
      <w:r>
        <w:rPr>
          <w:rFonts w:cs="Arial"/>
        </w:rPr>
        <w:t>Sana</w:t>
      </w:r>
      <w:r w:rsidR="00E50C5C">
        <w:rPr>
          <w:rFonts w:cs="Arial"/>
        </w:rPr>
        <w:t>tizar para controlar formación de contaminación bacteri</w:t>
      </w:r>
      <w:r>
        <w:rPr>
          <w:rFonts w:cs="Arial"/>
        </w:rPr>
        <w:t>ológica solo si el lugar al sana</w:t>
      </w:r>
      <w:r w:rsidR="00E50C5C">
        <w:rPr>
          <w:rFonts w:cs="Arial"/>
        </w:rPr>
        <w:t>tizar está limpio.</w:t>
      </w:r>
    </w:p>
    <w:p w:rsidR="00E50C5C" w:rsidRDefault="007C2ECA" w:rsidP="001E3347">
      <w:pPr>
        <w:numPr>
          <w:ilvl w:val="0"/>
          <w:numId w:val="46"/>
        </w:numPr>
        <w:spacing w:after="200" w:line="480" w:lineRule="auto"/>
        <w:ind w:left="1134"/>
        <w:jc w:val="both"/>
        <w:rPr>
          <w:rFonts w:cs="Arial"/>
        </w:rPr>
      </w:pPr>
      <w:r>
        <w:rPr>
          <w:rFonts w:cs="Arial"/>
        </w:rPr>
        <w:t>Las rejillas</w:t>
      </w:r>
      <w:r w:rsidR="00E50C5C">
        <w:rPr>
          <w:rFonts w:cs="Arial"/>
        </w:rPr>
        <w:t xml:space="preserve"> de las prensas deben quedar limpias después de cada proceso para permitir el escurrimiento de la mayor cantidad de líquido posible.</w:t>
      </w:r>
    </w:p>
    <w:p w:rsidR="00E50C5C" w:rsidRPr="00AD5DF4" w:rsidRDefault="00E50C5C" w:rsidP="00AD5DF4">
      <w:pPr>
        <w:numPr>
          <w:ilvl w:val="0"/>
          <w:numId w:val="46"/>
        </w:numPr>
        <w:spacing w:after="200" w:line="480" w:lineRule="auto"/>
        <w:ind w:left="1134"/>
        <w:jc w:val="both"/>
        <w:rPr>
          <w:rFonts w:cs="Arial"/>
        </w:rPr>
      </w:pPr>
      <w:r>
        <w:rPr>
          <w:rFonts w:cs="Arial"/>
        </w:rPr>
        <w:t>Evitar filtraciones de bombas, juntas, etc. Con el fin de no contaminar con res</w:t>
      </w:r>
      <w:r w:rsidRPr="00AD5DF4">
        <w:rPr>
          <w:rFonts w:cs="Arial"/>
        </w:rPr>
        <w:t>iduos el agua descarga.</w:t>
      </w:r>
    </w:p>
    <w:p w:rsidR="00E50C5C" w:rsidRPr="00487419" w:rsidRDefault="00E50C5C" w:rsidP="000D1D5E">
      <w:pPr>
        <w:pStyle w:val="Prrafodelista"/>
        <w:numPr>
          <w:ilvl w:val="0"/>
          <w:numId w:val="84"/>
        </w:numPr>
        <w:jc w:val="both"/>
        <w:rPr>
          <w:rFonts w:cs="Arial"/>
          <w:b/>
        </w:rPr>
      </w:pPr>
      <w:r>
        <w:rPr>
          <w:rFonts w:cs="Arial"/>
          <w:b/>
        </w:rPr>
        <w:t xml:space="preserve">Control de Cambios: </w:t>
      </w:r>
    </w:p>
    <w:tbl>
      <w:tblPr>
        <w:tblpPr w:leftFromText="141" w:rightFromText="141" w:vertAnchor="text" w:horzAnchor="page" w:tblpX="3132"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3"/>
        <w:gridCol w:w="5471"/>
      </w:tblGrid>
      <w:tr w:rsidR="00E50C5C" w:rsidRPr="00242F0E" w:rsidTr="007C2ECA">
        <w:trPr>
          <w:trHeight w:val="198"/>
        </w:trPr>
        <w:tc>
          <w:tcPr>
            <w:tcW w:w="1533" w:type="dxa"/>
          </w:tcPr>
          <w:p w:rsidR="00E50C5C" w:rsidRPr="00242F0E" w:rsidRDefault="00E50C5C" w:rsidP="003C4B77">
            <w:pPr>
              <w:spacing w:before="240"/>
              <w:jc w:val="both"/>
            </w:pPr>
            <w:r w:rsidRPr="00242F0E">
              <w:t xml:space="preserve">Versión  </w:t>
            </w:r>
          </w:p>
        </w:tc>
        <w:tc>
          <w:tcPr>
            <w:tcW w:w="5471" w:type="dxa"/>
          </w:tcPr>
          <w:p w:rsidR="00E50C5C" w:rsidRPr="00242F0E" w:rsidRDefault="00E50C5C" w:rsidP="003C4B77">
            <w:pPr>
              <w:spacing w:before="240"/>
              <w:jc w:val="both"/>
            </w:pPr>
            <w:r w:rsidRPr="00242F0E">
              <w:t>Cambio</w:t>
            </w:r>
          </w:p>
        </w:tc>
      </w:tr>
      <w:tr w:rsidR="00E50C5C" w:rsidRPr="00242F0E" w:rsidTr="007C2ECA">
        <w:trPr>
          <w:trHeight w:val="194"/>
        </w:trPr>
        <w:tc>
          <w:tcPr>
            <w:tcW w:w="1533" w:type="dxa"/>
          </w:tcPr>
          <w:p w:rsidR="00E50C5C" w:rsidRPr="00242F0E" w:rsidRDefault="00E50C5C" w:rsidP="003C4B77">
            <w:pPr>
              <w:tabs>
                <w:tab w:val="center" w:pos="723"/>
              </w:tabs>
              <w:spacing w:before="240"/>
              <w:jc w:val="both"/>
            </w:pPr>
          </w:p>
        </w:tc>
        <w:tc>
          <w:tcPr>
            <w:tcW w:w="5471" w:type="dxa"/>
          </w:tcPr>
          <w:p w:rsidR="00E50C5C" w:rsidRPr="00242F0E" w:rsidRDefault="00E50C5C" w:rsidP="003C4B77">
            <w:pPr>
              <w:spacing w:before="240"/>
              <w:jc w:val="both"/>
            </w:pPr>
          </w:p>
        </w:tc>
      </w:tr>
      <w:tr w:rsidR="00E50C5C" w:rsidRPr="00242F0E" w:rsidTr="007C2ECA">
        <w:trPr>
          <w:trHeight w:val="198"/>
        </w:trPr>
        <w:tc>
          <w:tcPr>
            <w:tcW w:w="1533" w:type="dxa"/>
          </w:tcPr>
          <w:p w:rsidR="00E50C5C" w:rsidRPr="00242F0E" w:rsidRDefault="00E50C5C" w:rsidP="003C4B77">
            <w:pPr>
              <w:spacing w:before="240"/>
              <w:jc w:val="both"/>
            </w:pPr>
          </w:p>
        </w:tc>
        <w:tc>
          <w:tcPr>
            <w:tcW w:w="5471" w:type="dxa"/>
          </w:tcPr>
          <w:p w:rsidR="00E50C5C" w:rsidRPr="00242F0E" w:rsidRDefault="00E50C5C" w:rsidP="003C4B77">
            <w:pPr>
              <w:spacing w:before="240"/>
              <w:jc w:val="both"/>
            </w:pPr>
          </w:p>
        </w:tc>
      </w:tr>
    </w:tbl>
    <w:p w:rsidR="00E50C5C" w:rsidRDefault="00E50C5C" w:rsidP="00E50C5C"/>
    <w:p w:rsidR="00E50C5C" w:rsidRDefault="00E50C5C" w:rsidP="00E50C5C"/>
    <w:p w:rsidR="00C077E4" w:rsidRDefault="00C077E4" w:rsidP="00E50C5C"/>
    <w:p w:rsidR="00C077E4" w:rsidRDefault="00C077E4" w:rsidP="00E50C5C"/>
    <w:p w:rsidR="00C077E4" w:rsidRDefault="00C077E4" w:rsidP="00E50C5C"/>
    <w:p w:rsidR="00C077E4" w:rsidRDefault="00C077E4" w:rsidP="00E50C5C"/>
    <w:p w:rsidR="00C077E4" w:rsidRDefault="00C077E4" w:rsidP="00E50C5C"/>
    <w:p w:rsidR="00C077E4" w:rsidRDefault="00C077E4" w:rsidP="00E50C5C"/>
    <w:p w:rsidR="00C077E4" w:rsidRDefault="00C077E4" w:rsidP="00E50C5C"/>
    <w:p w:rsidR="00EB7049" w:rsidRDefault="00EB7049" w:rsidP="007379AC">
      <w:pPr>
        <w:pStyle w:val="Prrafodelista"/>
        <w:ind w:left="0"/>
        <w:jc w:val="both"/>
        <w:rPr>
          <w:rFonts w:cs="Arial"/>
          <w:b/>
        </w:rPr>
      </w:pPr>
    </w:p>
    <w:p w:rsidR="00AD5DF4" w:rsidRDefault="00492267" w:rsidP="00AD5DF4">
      <w:pPr>
        <w:pStyle w:val="Prrafodelista"/>
        <w:ind w:left="0"/>
        <w:jc w:val="center"/>
        <w:rPr>
          <w:rFonts w:cs="Arial"/>
          <w:b/>
        </w:rPr>
      </w:pPr>
      <w:r>
        <w:rPr>
          <w:rFonts w:cs="Arial"/>
          <w:b/>
        </w:rPr>
        <w:lastRenderedPageBreak/>
        <w:t>ANEXO C</w:t>
      </w: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98"/>
        <w:gridCol w:w="4496"/>
        <w:gridCol w:w="2680"/>
      </w:tblGrid>
      <w:tr w:rsidR="00810B98" w:rsidTr="00CA3DD2">
        <w:trPr>
          <w:trHeight w:val="413"/>
        </w:trPr>
        <w:tc>
          <w:tcPr>
            <w:tcW w:w="911" w:type="pct"/>
            <w:vMerge w:val="restart"/>
          </w:tcPr>
          <w:p w:rsidR="007379AC" w:rsidRDefault="0061439D" w:rsidP="00455419">
            <w:pPr>
              <w:jc w:val="center"/>
              <w:rPr>
                <w:noProof/>
                <w:lang w:eastAsia="es-EC"/>
              </w:rPr>
            </w:pPr>
            <w:r>
              <w:rPr>
                <w:rFonts w:cs="Arial"/>
                <w:b/>
                <w:noProof/>
                <w:lang w:val="es-ES" w:eastAsia="es-ES"/>
              </w:rPr>
              <w:pict>
                <v:rect id="_x0000_s1658" style="position:absolute;left:0;text-align:left;margin-left:-5.5pt;margin-top:.25pt;width:438.9pt;height:540.75pt;z-index:-251725824">
                  <v:fill opacity="0"/>
                </v:rect>
              </w:pict>
            </w:r>
          </w:p>
          <w:p w:rsidR="007379AC" w:rsidRPr="00A76579" w:rsidRDefault="007379AC" w:rsidP="00455419">
            <w:pPr>
              <w:jc w:val="center"/>
            </w:pPr>
          </w:p>
        </w:tc>
        <w:tc>
          <w:tcPr>
            <w:tcW w:w="2562" w:type="pct"/>
            <w:vAlign w:val="center"/>
          </w:tcPr>
          <w:p w:rsidR="007379AC" w:rsidRPr="00F57D37" w:rsidRDefault="007379AC" w:rsidP="00455419">
            <w:pPr>
              <w:pStyle w:val="Encabezado"/>
              <w:jc w:val="center"/>
              <w:rPr>
                <w:rFonts w:cs="Arial"/>
              </w:rPr>
            </w:pPr>
            <w:r w:rsidRPr="00F57D37">
              <w:rPr>
                <w:rFonts w:cs="Arial"/>
              </w:rPr>
              <w:t>PROCEDIMIENTO   CORPORATIVO</w:t>
            </w:r>
          </w:p>
        </w:tc>
        <w:tc>
          <w:tcPr>
            <w:tcW w:w="1527" w:type="pct"/>
            <w:vMerge w:val="restart"/>
            <w:vAlign w:val="center"/>
          </w:tcPr>
          <w:p w:rsidR="00CA3DD2" w:rsidRDefault="00CA3DD2" w:rsidP="00CA3DD2">
            <w:pPr>
              <w:pStyle w:val="Encabezado"/>
              <w:tabs>
                <w:tab w:val="clear" w:pos="4252"/>
                <w:tab w:val="clear" w:pos="8504"/>
                <w:tab w:val="center" w:pos="4419"/>
                <w:tab w:val="right" w:pos="8838"/>
              </w:tabs>
              <w:rPr>
                <w:rFonts w:cs="Arial"/>
                <w:b/>
              </w:rPr>
            </w:pPr>
          </w:p>
          <w:p w:rsidR="007379AC" w:rsidRPr="00CB07AF" w:rsidRDefault="007379AC" w:rsidP="00CA3DD2">
            <w:pPr>
              <w:pStyle w:val="Encabezado"/>
              <w:tabs>
                <w:tab w:val="clear" w:pos="4252"/>
                <w:tab w:val="clear" w:pos="8504"/>
                <w:tab w:val="center" w:pos="4419"/>
                <w:tab w:val="right" w:pos="8838"/>
              </w:tabs>
              <w:rPr>
                <w:rFonts w:cs="Arial"/>
              </w:rPr>
            </w:pPr>
            <w:r w:rsidRPr="00CB07AF">
              <w:rPr>
                <w:rFonts w:cs="Arial"/>
                <w:b/>
              </w:rPr>
              <w:t>Código:</w:t>
            </w:r>
            <w:r w:rsidR="00594AC0">
              <w:rPr>
                <w:rFonts w:cs="Arial"/>
              </w:rPr>
              <w:t xml:space="preserve"> P</w:t>
            </w:r>
            <w:r>
              <w:rPr>
                <w:rFonts w:cs="Arial"/>
              </w:rPr>
              <w:t>C-MAN-</w:t>
            </w:r>
            <w:r w:rsidR="00594AC0">
              <w:rPr>
                <w:rFonts w:cs="Arial"/>
              </w:rPr>
              <w:t>0</w:t>
            </w:r>
            <w:r>
              <w:rPr>
                <w:rFonts w:cs="Arial"/>
              </w:rPr>
              <w:t>02</w:t>
            </w:r>
          </w:p>
          <w:p w:rsidR="007379AC" w:rsidRPr="00CB07AF" w:rsidRDefault="007379AC" w:rsidP="00CA3DD2">
            <w:pPr>
              <w:pStyle w:val="Encabezado"/>
              <w:tabs>
                <w:tab w:val="clear" w:pos="4252"/>
                <w:tab w:val="clear" w:pos="8504"/>
                <w:tab w:val="center" w:pos="4419"/>
                <w:tab w:val="right" w:pos="8838"/>
              </w:tabs>
              <w:rPr>
                <w:rFonts w:cs="Arial"/>
              </w:rPr>
            </w:pPr>
            <w:r w:rsidRPr="00CB07AF">
              <w:rPr>
                <w:rFonts w:cs="Arial"/>
                <w:b/>
              </w:rPr>
              <w:t>Vigencia:</w:t>
            </w:r>
            <w:r w:rsidRPr="00CB07AF">
              <w:rPr>
                <w:rFonts w:cs="Arial"/>
              </w:rPr>
              <w:t xml:space="preserve"> </w:t>
            </w:r>
            <w:r>
              <w:rPr>
                <w:rFonts w:cs="Arial"/>
              </w:rPr>
              <w:t>10/11/2011</w:t>
            </w:r>
          </w:p>
          <w:p w:rsidR="00CA3DD2" w:rsidRPr="00CB07AF" w:rsidRDefault="007379AC" w:rsidP="00CA3DD2">
            <w:pPr>
              <w:pStyle w:val="Encabezado"/>
              <w:tabs>
                <w:tab w:val="clear" w:pos="4252"/>
                <w:tab w:val="clear" w:pos="8504"/>
                <w:tab w:val="center" w:pos="4419"/>
                <w:tab w:val="right" w:pos="8838"/>
              </w:tabs>
              <w:rPr>
                <w:rFonts w:cs="Arial"/>
              </w:rPr>
            </w:pPr>
            <w:r w:rsidRPr="00CB07AF">
              <w:rPr>
                <w:rFonts w:cs="Arial"/>
                <w:b/>
              </w:rPr>
              <w:t>Versión:</w:t>
            </w:r>
            <w:r w:rsidRPr="00CB07AF">
              <w:rPr>
                <w:rFonts w:cs="Arial"/>
              </w:rPr>
              <w:t xml:space="preserve"> 1</w:t>
            </w:r>
          </w:p>
          <w:p w:rsidR="007379AC" w:rsidRDefault="007379AC" w:rsidP="00CA3DD2">
            <w:pPr>
              <w:pStyle w:val="Encabezado"/>
              <w:tabs>
                <w:tab w:val="clear" w:pos="4252"/>
                <w:tab w:val="clear" w:pos="8504"/>
                <w:tab w:val="center" w:pos="4419"/>
                <w:tab w:val="right" w:pos="8838"/>
              </w:tabs>
            </w:pPr>
          </w:p>
        </w:tc>
      </w:tr>
      <w:tr w:rsidR="00810B98" w:rsidTr="00810B98">
        <w:trPr>
          <w:trHeight w:val="885"/>
        </w:trPr>
        <w:tc>
          <w:tcPr>
            <w:tcW w:w="911" w:type="pct"/>
            <w:vMerge/>
          </w:tcPr>
          <w:p w:rsidR="007379AC" w:rsidRDefault="007379AC" w:rsidP="00455419">
            <w:pPr>
              <w:pStyle w:val="Encabezado"/>
            </w:pPr>
          </w:p>
        </w:tc>
        <w:tc>
          <w:tcPr>
            <w:tcW w:w="2562" w:type="pct"/>
            <w:vAlign w:val="center"/>
          </w:tcPr>
          <w:p w:rsidR="007379AC" w:rsidRDefault="007379AC" w:rsidP="007379AC">
            <w:pPr>
              <w:pStyle w:val="Encabezado"/>
              <w:jc w:val="center"/>
              <w:rPr>
                <w:rFonts w:cs="Arial"/>
              </w:rPr>
            </w:pPr>
            <w:r>
              <w:rPr>
                <w:rFonts w:cs="Arial"/>
              </w:rPr>
              <w:t>DEPARTAMENTO DE MANTENIMIENTO</w:t>
            </w:r>
          </w:p>
          <w:p w:rsidR="007379AC" w:rsidRDefault="007379AC" w:rsidP="007379AC">
            <w:pPr>
              <w:pStyle w:val="Encabezado"/>
              <w:jc w:val="center"/>
              <w:rPr>
                <w:rFonts w:cs="Arial"/>
              </w:rPr>
            </w:pPr>
            <w:r>
              <w:rPr>
                <w:rFonts w:cs="Arial"/>
              </w:rPr>
              <w:t xml:space="preserve">PROCEDIMIENTO OPERACIONAL </w:t>
            </w:r>
          </w:p>
          <w:p w:rsidR="007379AC" w:rsidRPr="00CB07AF" w:rsidRDefault="007379AC" w:rsidP="007379AC">
            <w:pPr>
              <w:pStyle w:val="Encabezado"/>
              <w:jc w:val="center"/>
              <w:rPr>
                <w:rFonts w:cs="Arial"/>
              </w:rPr>
            </w:pPr>
            <w:r>
              <w:rPr>
                <w:rFonts w:cs="Arial"/>
              </w:rPr>
              <w:t>SECADORES A VAPOR</w:t>
            </w:r>
          </w:p>
        </w:tc>
        <w:tc>
          <w:tcPr>
            <w:tcW w:w="1527" w:type="pct"/>
            <w:vMerge/>
          </w:tcPr>
          <w:p w:rsidR="007379AC" w:rsidRDefault="007379AC" w:rsidP="00455419">
            <w:pPr>
              <w:pStyle w:val="Encabezado"/>
            </w:pPr>
          </w:p>
        </w:tc>
      </w:tr>
    </w:tbl>
    <w:p w:rsidR="007379AC" w:rsidRDefault="007379AC" w:rsidP="00EB7049">
      <w:pPr>
        <w:pStyle w:val="Prrafodelista"/>
        <w:jc w:val="both"/>
        <w:rPr>
          <w:rFonts w:cs="Arial"/>
          <w:b/>
        </w:rPr>
      </w:pPr>
    </w:p>
    <w:p w:rsidR="00EB7049" w:rsidRPr="003A1BC3" w:rsidRDefault="00EB7049" w:rsidP="00477175">
      <w:pPr>
        <w:pStyle w:val="Prrafodelista"/>
        <w:numPr>
          <w:ilvl w:val="0"/>
          <w:numId w:val="33"/>
        </w:numPr>
        <w:jc w:val="both"/>
        <w:rPr>
          <w:rFonts w:cs="Arial"/>
          <w:b/>
        </w:rPr>
      </w:pPr>
      <w:r w:rsidRPr="003A1BC3">
        <w:rPr>
          <w:rFonts w:cs="Arial"/>
          <w:b/>
        </w:rPr>
        <w:t>Objetivo:</w:t>
      </w:r>
    </w:p>
    <w:p w:rsidR="00EB7049" w:rsidRDefault="00EB7049" w:rsidP="00D135C0">
      <w:pPr>
        <w:spacing w:after="200" w:line="480" w:lineRule="auto"/>
        <w:ind w:left="709"/>
        <w:jc w:val="both"/>
        <w:rPr>
          <w:rFonts w:cs="Arial"/>
        </w:rPr>
      </w:pPr>
      <w:r>
        <w:rPr>
          <w:rFonts w:cs="Arial"/>
        </w:rPr>
        <w:t>El siguiente procedimiento operacional tiene como objetivo establecer uniformidad de criterio en operación de los secadores a vapor con el fin primero de mejorar operación de secado y evitar paradas de maquina por mala operación</w:t>
      </w:r>
    </w:p>
    <w:p w:rsidR="00EB7049" w:rsidRDefault="00EB7049" w:rsidP="00477175">
      <w:pPr>
        <w:pStyle w:val="Prrafodelista"/>
        <w:numPr>
          <w:ilvl w:val="0"/>
          <w:numId w:val="33"/>
        </w:numPr>
        <w:jc w:val="both"/>
        <w:rPr>
          <w:rFonts w:cs="Arial"/>
          <w:b/>
        </w:rPr>
      </w:pPr>
      <w:r w:rsidRPr="003A1BC3">
        <w:rPr>
          <w:rFonts w:cs="Arial"/>
          <w:b/>
        </w:rPr>
        <w:t>Responsabilidades:</w:t>
      </w:r>
      <w:r>
        <w:rPr>
          <w:rFonts w:cs="Arial"/>
          <w:b/>
        </w:rPr>
        <w:t xml:space="preserve"> </w:t>
      </w:r>
    </w:p>
    <w:p w:rsidR="00EB7049" w:rsidRPr="00050CB5" w:rsidRDefault="00EB7049" w:rsidP="00D135C0">
      <w:pPr>
        <w:spacing w:after="200" w:line="480" w:lineRule="auto"/>
        <w:ind w:left="709"/>
        <w:jc w:val="both"/>
        <w:rPr>
          <w:rFonts w:cs="Arial"/>
          <w:b/>
        </w:rPr>
      </w:pPr>
      <w:r w:rsidRPr="00050CB5">
        <w:rPr>
          <w:rFonts w:cs="Arial"/>
        </w:rPr>
        <w:t xml:space="preserve">Es responsabilidad de los jefes, supervisores de producción y mantenimiento controlar que la operación de </w:t>
      </w:r>
      <w:r>
        <w:rPr>
          <w:rFonts w:cs="Arial"/>
        </w:rPr>
        <w:t>Secador a vapor</w:t>
      </w:r>
      <w:r w:rsidRPr="00050CB5">
        <w:rPr>
          <w:rFonts w:cs="Arial"/>
        </w:rPr>
        <w:t xml:space="preserve"> se efectué bajo los parámetros establecidos en este procedimiento. Ad</w:t>
      </w:r>
      <w:r>
        <w:rPr>
          <w:rFonts w:cs="Arial"/>
        </w:rPr>
        <w:t>emás de instruir al personal de</w:t>
      </w:r>
      <w:r w:rsidRPr="00050CB5">
        <w:rPr>
          <w:rFonts w:cs="Arial"/>
        </w:rPr>
        <w:t>l correcto uso del equipo y mantenimiento.</w:t>
      </w:r>
    </w:p>
    <w:p w:rsidR="00EB7049" w:rsidRPr="003A1BC3" w:rsidRDefault="00EB7049" w:rsidP="00477175">
      <w:pPr>
        <w:pStyle w:val="Prrafodelista"/>
        <w:numPr>
          <w:ilvl w:val="0"/>
          <w:numId w:val="33"/>
        </w:numPr>
        <w:jc w:val="both"/>
        <w:rPr>
          <w:rFonts w:cs="Arial"/>
          <w:b/>
        </w:rPr>
      </w:pPr>
      <w:r w:rsidRPr="003A1BC3">
        <w:rPr>
          <w:rFonts w:cs="Arial"/>
          <w:b/>
        </w:rPr>
        <w:t>Procedimiento de Partida:</w:t>
      </w:r>
    </w:p>
    <w:p w:rsidR="00EB7049" w:rsidRDefault="00EB7049" w:rsidP="00D135C0">
      <w:pPr>
        <w:spacing w:after="200" w:line="480" w:lineRule="auto"/>
        <w:ind w:left="709"/>
        <w:jc w:val="both"/>
        <w:rPr>
          <w:rFonts w:cs="Arial"/>
        </w:rPr>
      </w:pPr>
      <w:r>
        <w:rPr>
          <w:rFonts w:cs="Arial"/>
        </w:rPr>
        <w:t>La secuencia de puesta en marcha es la siguiente:</w:t>
      </w:r>
    </w:p>
    <w:p w:rsidR="00EB7049" w:rsidRDefault="00EB7049" w:rsidP="001E3347">
      <w:pPr>
        <w:numPr>
          <w:ilvl w:val="0"/>
          <w:numId w:val="47"/>
        </w:numPr>
        <w:spacing w:after="200" w:line="480" w:lineRule="auto"/>
        <w:ind w:left="1134"/>
        <w:jc w:val="both"/>
        <w:rPr>
          <w:rFonts w:cs="Arial"/>
        </w:rPr>
      </w:pPr>
      <w:r>
        <w:rPr>
          <w:rFonts w:cs="Arial"/>
        </w:rPr>
        <w:t>Encender el secador cuando sale torta prensa.</w:t>
      </w:r>
    </w:p>
    <w:p w:rsidR="00EB7049" w:rsidRDefault="00EB7049" w:rsidP="00CA3DD2">
      <w:pPr>
        <w:numPr>
          <w:ilvl w:val="0"/>
          <w:numId w:val="47"/>
        </w:numPr>
        <w:spacing w:after="240" w:line="480" w:lineRule="auto"/>
        <w:ind w:left="1134" w:hanging="357"/>
        <w:jc w:val="both"/>
        <w:rPr>
          <w:rFonts w:cs="Arial"/>
        </w:rPr>
      </w:pPr>
      <w:r>
        <w:rPr>
          <w:rFonts w:cs="Arial"/>
        </w:rPr>
        <w:t>Abrir By-Pass trampa de vapor.</w:t>
      </w:r>
    </w:p>
    <w:p w:rsidR="00EB7049" w:rsidRDefault="0061439D" w:rsidP="001E3347">
      <w:pPr>
        <w:numPr>
          <w:ilvl w:val="0"/>
          <w:numId w:val="47"/>
        </w:numPr>
        <w:spacing w:after="200" w:line="480" w:lineRule="auto"/>
        <w:ind w:left="1134"/>
        <w:jc w:val="both"/>
        <w:rPr>
          <w:rFonts w:cs="Arial"/>
        </w:rPr>
      </w:pPr>
      <w:r>
        <w:rPr>
          <w:rFonts w:cs="Arial"/>
          <w:noProof/>
          <w:lang w:val="es-ES" w:eastAsia="es-ES"/>
        </w:rPr>
        <w:lastRenderedPageBreak/>
        <w:pict>
          <v:rect id="_x0000_s1659" style="position:absolute;left:0;text-align:left;margin-left:-.75pt;margin-top:-7.2pt;width:438.9pt;height:575.25pt;z-index:-251724800">
            <v:fill opacity="0"/>
          </v:rect>
        </w:pict>
      </w:r>
      <w:r w:rsidR="00EB7049">
        <w:rPr>
          <w:rFonts w:cs="Arial"/>
        </w:rPr>
        <w:t xml:space="preserve">Abrir </w:t>
      </w:r>
      <w:r w:rsidR="003E5CCF">
        <w:rPr>
          <w:rFonts w:cs="Arial"/>
        </w:rPr>
        <w:t>Dámper</w:t>
      </w:r>
      <w:r w:rsidR="00EB7049">
        <w:rPr>
          <w:rFonts w:cs="Arial"/>
        </w:rPr>
        <w:t xml:space="preserve"> vapor de proceso.</w:t>
      </w:r>
    </w:p>
    <w:p w:rsidR="00EB7049" w:rsidRDefault="00EB7049" w:rsidP="001E3347">
      <w:pPr>
        <w:numPr>
          <w:ilvl w:val="0"/>
          <w:numId w:val="47"/>
        </w:numPr>
        <w:spacing w:after="200" w:line="480" w:lineRule="auto"/>
        <w:ind w:left="1134"/>
        <w:jc w:val="both"/>
        <w:rPr>
          <w:rFonts w:cs="Arial"/>
        </w:rPr>
      </w:pPr>
      <w:r>
        <w:rPr>
          <w:rFonts w:cs="Arial"/>
        </w:rPr>
        <w:t>Abrir lentamente Vv. de vapor para calentar el equipo, 0,5-1,0 Kg. /cm</w:t>
      </w:r>
      <w:r w:rsidRPr="00A61377">
        <w:rPr>
          <w:rFonts w:cs="Arial"/>
        </w:rPr>
        <w:t>2</w:t>
      </w:r>
      <w:r>
        <w:rPr>
          <w:rFonts w:cs="Arial"/>
        </w:rPr>
        <w:t>.</w:t>
      </w:r>
    </w:p>
    <w:p w:rsidR="00EB7049" w:rsidRDefault="00EB7049" w:rsidP="001E3347">
      <w:pPr>
        <w:numPr>
          <w:ilvl w:val="0"/>
          <w:numId w:val="47"/>
        </w:numPr>
        <w:spacing w:after="200" w:line="480" w:lineRule="auto"/>
        <w:ind w:left="1134"/>
        <w:jc w:val="both"/>
        <w:rPr>
          <w:rFonts w:cs="Arial"/>
        </w:rPr>
      </w:pPr>
      <w:r>
        <w:rPr>
          <w:rFonts w:cs="Arial"/>
        </w:rPr>
        <w:t>Alimentar torta prensa.</w:t>
      </w:r>
    </w:p>
    <w:p w:rsidR="00EB7049" w:rsidRDefault="00EB7049" w:rsidP="001E3347">
      <w:pPr>
        <w:numPr>
          <w:ilvl w:val="0"/>
          <w:numId w:val="47"/>
        </w:numPr>
        <w:spacing w:after="200" w:line="480" w:lineRule="auto"/>
        <w:ind w:left="1134"/>
        <w:jc w:val="both"/>
        <w:rPr>
          <w:rFonts w:cs="Arial"/>
        </w:rPr>
      </w:pPr>
      <w:r>
        <w:rPr>
          <w:rFonts w:cs="Arial"/>
        </w:rPr>
        <w:t>Llegar a presión de trabajo después de 30-40 min. , 4 Kg. /cm</w:t>
      </w:r>
      <w:r w:rsidRPr="00A61377">
        <w:rPr>
          <w:rFonts w:cs="Arial"/>
        </w:rPr>
        <w:t>2</w:t>
      </w:r>
      <w:r>
        <w:rPr>
          <w:rFonts w:cs="Arial"/>
        </w:rPr>
        <w:t>.</w:t>
      </w:r>
    </w:p>
    <w:p w:rsidR="00EB7049" w:rsidRPr="00D135C0" w:rsidRDefault="00EB7049" w:rsidP="001E3347">
      <w:pPr>
        <w:numPr>
          <w:ilvl w:val="0"/>
          <w:numId w:val="47"/>
        </w:numPr>
        <w:spacing w:after="200" w:line="480" w:lineRule="auto"/>
        <w:ind w:left="1134"/>
        <w:jc w:val="both"/>
        <w:rPr>
          <w:rFonts w:cs="Arial"/>
        </w:rPr>
      </w:pPr>
      <w:r>
        <w:rPr>
          <w:rFonts w:cs="Arial"/>
        </w:rPr>
        <w:t>Partir ventilador cuando exista presión en el interior del secador, 20 minutos  después de haber partido.</w:t>
      </w:r>
    </w:p>
    <w:p w:rsidR="00EB7049" w:rsidRPr="00050CB5" w:rsidRDefault="00EB7049" w:rsidP="00477175">
      <w:pPr>
        <w:pStyle w:val="Prrafodelista"/>
        <w:numPr>
          <w:ilvl w:val="0"/>
          <w:numId w:val="33"/>
        </w:numPr>
        <w:jc w:val="both"/>
        <w:rPr>
          <w:rFonts w:cs="Arial"/>
          <w:b/>
        </w:rPr>
      </w:pPr>
      <w:r>
        <w:rPr>
          <w:rFonts w:cs="Arial"/>
          <w:b/>
        </w:rPr>
        <w:t>Controles de o</w:t>
      </w:r>
      <w:r w:rsidRPr="00050CB5">
        <w:rPr>
          <w:rFonts w:cs="Arial"/>
          <w:b/>
        </w:rPr>
        <w:t>peración secador:</w:t>
      </w:r>
    </w:p>
    <w:p w:rsidR="00EB7049" w:rsidRDefault="00EB7049" w:rsidP="00D135C0">
      <w:pPr>
        <w:spacing w:after="200" w:line="480" w:lineRule="auto"/>
        <w:ind w:left="709"/>
        <w:jc w:val="both"/>
        <w:rPr>
          <w:rFonts w:cs="Arial"/>
        </w:rPr>
      </w:pPr>
      <w:r>
        <w:rPr>
          <w:rFonts w:cs="Arial"/>
        </w:rPr>
        <w:t>La operación comprende el control de todas las variables de proceso, que permiten controlar humedad en la harina final aprovechando totalmente toda la torta de prensa, pulpa decantadora y concentrado.</w:t>
      </w:r>
    </w:p>
    <w:p w:rsidR="00EB7049" w:rsidRDefault="00EB7049" w:rsidP="00D135C0">
      <w:pPr>
        <w:spacing w:after="200" w:line="480" w:lineRule="auto"/>
        <w:ind w:left="709"/>
        <w:jc w:val="both"/>
        <w:rPr>
          <w:rFonts w:cs="Arial"/>
        </w:rPr>
      </w:pPr>
      <w:r>
        <w:rPr>
          <w:rFonts w:cs="Arial"/>
        </w:rPr>
        <w:t>Definición de las Variables de Operación:</w:t>
      </w:r>
    </w:p>
    <w:p w:rsidR="00EB7049" w:rsidRDefault="00EB7049" w:rsidP="001E3347">
      <w:pPr>
        <w:numPr>
          <w:ilvl w:val="0"/>
          <w:numId w:val="48"/>
        </w:numPr>
        <w:spacing w:after="200" w:line="480" w:lineRule="auto"/>
        <w:ind w:left="1134"/>
        <w:jc w:val="both"/>
        <w:rPr>
          <w:rFonts w:cs="Arial"/>
        </w:rPr>
      </w:pPr>
      <w:r>
        <w:rPr>
          <w:rFonts w:cs="Arial"/>
        </w:rPr>
        <w:t>Flujo Alimentación: Torta Prensa.</w:t>
      </w:r>
    </w:p>
    <w:p w:rsidR="00EB7049" w:rsidRDefault="00EB7049" w:rsidP="001E3347">
      <w:pPr>
        <w:numPr>
          <w:ilvl w:val="0"/>
          <w:numId w:val="48"/>
        </w:numPr>
        <w:spacing w:after="200" w:line="480" w:lineRule="auto"/>
        <w:ind w:left="1134"/>
        <w:jc w:val="both"/>
        <w:rPr>
          <w:rFonts w:cs="Arial"/>
        </w:rPr>
      </w:pPr>
      <w:r>
        <w:rPr>
          <w:rFonts w:cs="Arial"/>
        </w:rPr>
        <w:t>Pulpa Decantadora.</w:t>
      </w:r>
    </w:p>
    <w:p w:rsidR="00EB7049" w:rsidRDefault="00EB7049" w:rsidP="001E3347">
      <w:pPr>
        <w:numPr>
          <w:ilvl w:val="0"/>
          <w:numId w:val="48"/>
        </w:numPr>
        <w:spacing w:after="200" w:line="480" w:lineRule="auto"/>
        <w:ind w:left="1134"/>
        <w:jc w:val="both"/>
        <w:rPr>
          <w:rFonts w:cs="Arial"/>
        </w:rPr>
      </w:pPr>
      <w:r>
        <w:rPr>
          <w:rFonts w:cs="Arial"/>
        </w:rPr>
        <w:t>Concentrado.</w:t>
      </w:r>
    </w:p>
    <w:p w:rsidR="00EB7049" w:rsidRDefault="00EB7049" w:rsidP="001E3347">
      <w:pPr>
        <w:numPr>
          <w:ilvl w:val="0"/>
          <w:numId w:val="48"/>
        </w:numPr>
        <w:spacing w:after="200" w:line="480" w:lineRule="auto"/>
        <w:ind w:left="1134"/>
        <w:jc w:val="both"/>
        <w:rPr>
          <w:rFonts w:cs="Arial"/>
        </w:rPr>
      </w:pPr>
      <w:r>
        <w:rPr>
          <w:rFonts w:cs="Arial"/>
        </w:rPr>
        <w:t>Presión de Vapor.</w:t>
      </w:r>
    </w:p>
    <w:p w:rsidR="00EB7049" w:rsidRDefault="00EB7049" w:rsidP="001E3347">
      <w:pPr>
        <w:numPr>
          <w:ilvl w:val="0"/>
          <w:numId w:val="48"/>
        </w:numPr>
        <w:spacing w:after="200" w:line="480" w:lineRule="auto"/>
        <w:ind w:left="1134"/>
        <w:jc w:val="both"/>
        <w:rPr>
          <w:rFonts w:cs="Arial"/>
        </w:rPr>
      </w:pPr>
      <w:r>
        <w:rPr>
          <w:rFonts w:cs="Arial"/>
        </w:rPr>
        <w:t>Humedad en la Harina.</w:t>
      </w:r>
    </w:p>
    <w:p w:rsidR="00EB7049" w:rsidRDefault="0061439D" w:rsidP="001E3347">
      <w:pPr>
        <w:numPr>
          <w:ilvl w:val="0"/>
          <w:numId w:val="48"/>
        </w:numPr>
        <w:spacing w:after="200" w:line="480" w:lineRule="auto"/>
        <w:ind w:left="1134"/>
        <w:jc w:val="both"/>
        <w:rPr>
          <w:rFonts w:cs="Arial"/>
        </w:rPr>
      </w:pPr>
      <w:r>
        <w:rPr>
          <w:rFonts w:cs="Arial"/>
          <w:noProof/>
          <w:lang w:val="es-ES" w:eastAsia="es-ES"/>
        </w:rPr>
        <w:lastRenderedPageBreak/>
        <w:pict>
          <v:rect id="_x0000_s1660" style="position:absolute;left:0;text-align:left;margin-left:-.75pt;margin-top:-7pt;width:438.9pt;height:571.5pt;z-index:-251723776">
            <v:fill opacity="0"/>
          </v:rect>
        </w:pict>
      </w:r>
      <w:r w:rsidR="00EB7049">
        <w:rPr>
          <w:rFonts w:cs="Arial"/>
        </w:rPr>
        <w:t>Temperatura Harina.</w:t>
      </w:r>
    </w:p>
    <w:p w:rsidR="00EB7049" w:rsidRDefault="00EB7049" w:rsidP="001E3347">
      <w:pPr>
        <w:numPr>
          <w:ilvl w:val="0"/>
          <w:numId w:val="48"/>
        </w:numPr>
        <w:spacing w:after="200" w:line="480" w:lineRule="auto"/>
        <w:ind w:left="1134"/>
        <w:jc w:val="both"/>
        <w:rPr>
          <w:rFonts w:cs="Arial"/>
        </w:rPr>
      </w:pPr>
      <w:r>
        <w:rPr>
          <w:rFonts w:cs="Arial"/>
        </w:rPr>
        <w:t xml:space="preserve">Abertura o cierre </w:t>
      </w:r>
      <w:r w:rsidR="003E5CCF">
        <w:rPr>
          <w:rFonts w:cs="Arial"/>
        </w:rPr>
        <w:t>Dámper</w:t>
      </w:r>
      <w:r>
        <w:rPr>
          <w:rFonts w:cs="Arial"/>
        </w:rPr>
        <w:t xml:space="preserve"> vapor proceso.</w:t>
      </w:r>
    </w:p>
    <w:p w:rsidR="00EB7049" w:rsidRDefault="00EB7049" w:rsidP="00D135C0">
      <w:pPr>
        <w:spacing w:after="200" w:line="480" w:lineRule="auto"/>
        <w:ind w:left="709"/>
        <w:jc w:val="both"/>
        <w:rPr>
          <w:rFonts w:cs="Arial"/>
        </w:rPr>
      </w:pPr>
      <w:r>
        <w:rPr>
          <w:rFonts w:cs="Arial"/>
        </w:rPr>
        <w:t>El secador debe operarse manejando las variables anteriores y controlar de la siguiente forma:</w:t>
      </w:r>
    </w:p>
    <w:p w:rsidR="00EB7049" w:rsidRPr="00A61377" w:rsidRDefault="00EB7049" w:rsidP="001E3347">
      <w:pPr>
        <w:numPr>
          <w:ilvl w:val="0"/>
          <w:numId w:val="49"/>
        </w:numPr>
        <w:spacing w:after="200" w:line="480" w:lineRule="auto"/>
        <w:ind w:left="1134"/>
        <w:jc w:val="both"/>
        <w:rPr>
          <w:rFonts w:cs="Arial"/>
          <w:u w:val="single"/>
        </w:rPr>
      </w:pPr>
      <w:r w:rsidRPr="00A61377">
        <w:rPr>
          <w:rFonts w:cs="Arial"/>
          <w:u w:val="single"/>
        </w:rPr>
        <w:t>Humedad Harina:</w:t>
      </w:r>
    </w:p>
    <w:p w:rsidR="00EB7049" w:rsidRDefault="00EB7049" w:rsidP="00D135C0">
      <w:pPr>
        <w:spacing w:after="200" w:line="480" w:lineRule="auto"/>
        <w:ind w:left="1134"/>
        <w:jc w:val="both"/>
        <w:rPr>
          <w:rFonts w:cs="Arial"/>
        </w:rPr>
      </w:pPr>
      <w:r>
        <w:rPr>
          <w:rFonts w:cs="Arial"/>
        </w:rPr>
        <w:t>La variable debe mantenerse entre un rango de 8-10% y variando solo la presión de vapor, manteniendo constante los flujos de concentrado, Torta de Prensa y Pulpa Decantadora.</w:t>
      </w:r>
    </w:p>
    <w:p w:rsidR="00EB7049" w:rsidRDefault="00EB7049" w:rsidP="00D135C0">
      <w:pPr>
        <w:spacing w:after="200" w:line="480" w:lineRule="auto"/>
        <w:ind w:left="1134"/>
        <w:jc w:val="both"/>
        <w:rPr>
          <w:rFonts w:cs="Arial"/>
        </w:rPr>
      </w:pPr>
      <w:r>
        <w:rPr>
          <w:rFonts w:cs="Arial"/>
        </w:rPr>
        <w:t>Como el tiempo de resistencia en el equipo es de 40-50 min. , las repuestas a las perturbaciones tomaran tiempo y cualquier alteración en el contenido de humedad deberá enviarse a piso, para luego controlarla nuevamente.</w:t>
      </w:r>
    </w:p>
    <w:p w:rsidR="00EB7049" w:rsidRDefault="00EB7049" w:rsidP="00D135C0">
      <w:pPr>
        <w:spacing w:after="200" w:line="480" w:lineRule="auto"/>
        <w:ind w:left="1134"/>
        <w:jc w:val="both"/>
        <w:rPr>
          <w:rFonts w:cs="Arial"/>
        </w:rPr>
      </w:pPr>
      <w:r>
        <w:rPr>
          <w:rFonts w:cs="Arial"/>
        </w:rPr>
        <w:t>Humedad menor al 6% y mayor al 11% rechazada.</w:t>
      </w:r>
    </w:p>
    <w:p w:rsidR="00EB7049" w:rsidRDefault="00EB7049" w:rsidP="00D135C0">
      <w:pPr>
        <w:spacing w:after="200" w:line="480" w:lineRule="auto"/>
        <w:ind w:left="1134"/>
        <w:jc w:val="both"/>
        <w:rPr>
          <w:rFonts w:cs="Arial"/>
        </w:rPr>
      </w:pPr>
      <w:r>
        <w:rPr>
          <w:rFonts w:cs="Arial"/>
        </w:rPr>
        <w:t>No se debe detener  bomba de concentrado, esto altera considerablemente homogeneidad en producto final, color, olor, composición química, etc.</w:t>
      </w:r>
    </w:p>
    <w:p w:rsidR="00EB7049" w:rsidRPr="00A61377" w:rsidRDefault="00EB7049" w:rsidP="001E3347">
      <w:pPr>
        <w:numPr>
          <w:ilvl w:val="0"/>
          <w:numId w:val="49"/>
        </w:numPr>
        <w:spacing w:after="200" w:line="480" w:lineRule="auto"/>
        <w:ind w:left="1134"/>
        <w:jc w:val="both"/>
        <w:rPr>
          <w:rFonts w:cs="Arial"/>
          <w:u w:val="single"/>
        </w:rPr>
      </w:pPr>
      <w:r w:rsidRPr="00A61377">
        <w:rPr>
          <w:rFonts w:cs="Arial"/>
          <w:u w:val="single"/>
        </w:rPr>
        <w:t>Temperatura Harina:</w:t>
      </w:r>
    </w:p>
    <w:p w:rsidR="00EB7049" w:rsidRPr="00A61377" w:rsidRDefault="0061439D" w:rsidP="00D135C0">
      <w:pPr>
        <w:spacing w:after="200" w:line="480" w:lineRule="auto"/>
        <w:ind w:left="1134"/>
        <w:jc w:val="both"/>
        <w:rPr>
          <w:rFonts w:cs="Arial"/>
        </w:rPr>
      </w:pPr>
      <w:r>
        <w:rPr>
          <w:rFonts w:cs="Arial"/>
          <w:noProof/>
          <w:lang w:val="es-ES" w:eastAsia="es-ES"/>
        </w:rPr>
        <w:lastRenderedPageBreak/>
        <w:pict>
          <v:rect id="_x0000_s1661" style="position:absolute;left:0;text-align:left;margin-left:17.25pt;margin-top:-6.65pt;width:438.9pt;height:575.25pt;z-index:-251722752">
            <v:fill opacity="0"/>
          </v:rect>
        </w:pict>
      </w:r>
      <w:r w:rsidR="00EB7049" w:rsidRPr="00A61377">
        <w:rPr>
          <w:rFonts w:cs="Arial"/>
        </w:rPr>
        <w:t>La variable temperatura harina salida secadores está directamente relacionada con la presión interior del secador, esta presión en condiciones normales de operación una depresión lo suficientemente para sacar el vapor de proceso y en este no arrastre partículas de harina.</w:t>
      </w:r>
    </w:p>
    <w:p w:rsidR="00EB7049" w:rsidRPr="00A61377" w:rsidRDefault="00EB7049" w:rsidP="00D135C0">
      <w:pPr>
        <w:spacing w:after="200" w:line="480" w:lineRule="auto"/>
        <w:ind w:left="1134"/>
        <w:jc w:val="both"/>
        <w:rPr>
          <w:rFonts w:cs="Arial"/>
        </w:rPr>
      </w:pPr>
      <w:r w:rsidRPr="00A61377">
        <w:rPr>
          <w:rFonts w:cs="Arial"/>
        </w:rPr>
        <w:t xml:space="preserve">Esta presión se controla con el </w:t>
      </w:r>
      <w:r w:rsidR="003E5CCF" w:rsidRPr="00A61377">
        <w:rPr>
          <w:rFonts w:cs="Arial"/>
        </w:rPr>
        <w:t>Dámper</w:t>
      </w:r>
      <w:r w:rsidRPr="00A61377">
        <w:rPr>
          <w:rFonts w:cs="Arial"/>
        </w:rPr>
        <w:t xml:space="preserve">  de salida de vapores de proceso.</w:t>
      </w:r>
    </w:p>
    <w:p w:rsidR="00EB7049" w:rsidRPr="00A61377" w:rsidRDefault="00EB7049" w:rsidP="00D135C0">
      <w:pPr>
        <w:spacing w:after="200" w:line="480" w:lineRule="auto"/>
        <w:ind w:left="1134"/>
        <w:jc w:val="both"/>
        <w:rPr>
          <w:rFonts w:cs="Arial"/>
        </w:rPr>
      </w:pPr>
      <w:r w:rsidRPr="00A61377">
        <w:rPr>
          <w:rFonts w:cs="Arial"/>
        </w:rPr>
        <w:t>Para fines prácticos controlar la temperatura harina salida secadores de modo de mantener una temperatura entre 850C y 900C.</w:t>
      </w:r>
    </w:p>
    <w:p w:rsidR="00EB7049" w:rsidRPr="00A61377" w:rsidRDefault="00EB7049" w:rsidP="00D135C0">
      <w:pPr>
        <w:spacing w:after="200" w:line="480" w:lineRule="auto"/>
        <w:ind w:left="1134"/>
        <w:jc w:val="both"/>
        <w:rPr>
          <w:rFonts w:cs="Arial"/>
        </w:rPr>
      </w:pPr>
      <w:r w:rsidRPr="00A61377">
        <w:rPr>
          <w:rFonts w:cs="Arial"/>
        </w:rPr>
        <w:t xml:space="preserve">Las consecuencias con la apertura del </w:t>
      </w:r>
      <w:r w:rsidR="003E5CCF" w:rsidRPr="00A61377">
        <w:rPr>
          <w:rFonts w:cs="Arial"/>
        </w:rPr>
        <w:t>Dámper</w:t>
      </w:r>
      <w:r w:rsidRPr="00A61377">
        <w:rPr>
          <w:rFonts w:cs="Arial"/>
        </w:rPr>
        <w:t xml:space="preserve"> son las siguientes:</w:t>
      </w:r>
    </w:p>
    <w:p w:rsidR="00D135C0" w:rsidRDefault="00EB7049" w:rsidP="00D135C0">
      <w:pPr>
        <w:spacing w:after="200" w:line="480" w:lineRule="auto"/>
        <w:ind w:left="1134"/>
        <w:jc w:val="both"/>
        <w:rPr>
          <w:rFonts w:cs="Arial"/>
        </w:rPr>
      </w:pPr>
      <w:r w:rsidRPr="00A61377">
        <w:rPr>
          <w:rFonts w:cs="Arial"/>
          <w:u w:val="single"/>
        </w:rPr>
        <w:t xml:space="preserve">Abrir </w:t>
      </w:r>
      <w:r w:rsidR="003E5CCF" w:rsidRPr="00A61377">
        <w:rPr>
          <w:rFonts w:cs="Arial"/>
          <w:u w:val="single"/>
        </w:rPr>
        <w:t>Dámper</w:t>
      </w:r>
      <w:r w:rsidRPr="00A61377">
        <w:rPr>
          <w:rFonts w:cs="Arial"/>
          <w:u w:val="single"/>
        </w:rPr>
        <w:t>:</w:t>
      </w:r>
      <w:r w:rsidRPr="00A61377">
        <w:rPr>
          <w:rFonts w:cs="Arial"/>
        </w:rPr>
        <w:t xml:space="preserve"> </w:t>
      </w:r>
    </w:p>
    <w:p w:rsidR="00EB7049" w:rsidRDefault="00EB7049" w:rsidP="00D135C0">
      <w:pPr>
        <w:spacing w:after="200" w:line="480" w:lineRule="auto"/>
        <w:ind w:left="2694"/>
        <w:jc w:val="both"/>
        <w:rPr>
          <w:rFonts w:cs="Arial"/>
        </w:rPr>
      </w:pPr>
      <w:r w:rsidRPr="00A61377">
        <w:rPr>
          <w:rFonts w:cs="Arial"/>
        </w:rPr>
        <w:t>Aumenta flujo de vapor de proceso.</w:t>
      </w:r>
    </w:p>
    <w:p w:rsidR="00EB7049" w:rsidRDefault="00EB7049" w:rsidP="00D135C0">
      <w:pPr>
        <w:spacing w:after="200" w:line="480" w:lineRule="auto"/>
        <w:ind w:left="2694"/>
        <w:jc w:val="both"/>
        <w:rPr>
          <w:rFonts w:cs="Arial"/>
        </w:rPr>
      </w:pPr>
      <w:r w:rsidRPr="00A61377">
        <w:rPr>
          <w:rFonts w:cs="Arial"/>
        </w:rPr>
        <w:t>Disminuye presión interior secador.</w:t>
      </w:r>
    </w:p>
    <w:p w:rsidR="00EB7049" w:rsidRDefault="00EB7049" w:rsidP="00D135C0">
      <w:pPr>
        <w:spacing w:after="200" w:line="480" w:lineRule="auto"/>
        <w:ind w:left="2694"/>
        <w:jc w:val="both"/>
        <w:rPr>
          <w:rFonts w:cs="Arial"/>
        </w:rPr>
      </w:pPr>
      <w:r w:rsidRPr="00A61377">
        <w:rPr>
          <w:rFonts w:cs="Arial"/>
        </w:rPr>
        <w:t xml:space="preserve"> Disminuye temperatura salida harina.</w:t>
      </w:r>
    </w:p>
    <w:p w:rsidR="00EB7049" w:rsidRPr="00A61377" w:rsidRDefault="00EB7049" w:rsidP="00D135C0">
      <w:pPr>
        <w:spacing w:after="200" w:line="480" w:lineRule="auto"/>
        <w:ind w:left="2694"/>
        <w:jc w:val="both"/>
        <w:rPr>
          <w:rFonts w:cs="Arial"/>
        </w:rPr>
      </w:pPr>
      <w:r w:rsidRPr="00A61377">
        <w:rPr>
          <w:rFonts w:cs="Arial"/>
        </w:rPr>
        <w:t xml:space="preserve"> Aumenta arrastre de partículas harina con vapor de proceso.</w:t>
      </w:r>
    </w:p>
    <w:p w:rsidR="00D135C0" w:rsidRDefault="00EB7049" w:rsidP="00D135C0">
      <w:pPr>
        <w:spacing w:after="200" w:line="480" w:lineRule="auto"/>
        <w:ind w:left="1134"/>
        <w:jc w:val="both"/>
        <w:rPr>
          <w:rFonts w:cs="Arial"/>
        </w:rPr>
      </w:pPr>
      <w:r w:rsidRPr="00D135C0">
        <w:rPr>
          <w:rFonts w:cs="Arial"/>
          <w:u w:val="single"/>
        </w:rPr>
        <w:t xml:space="preserve">Cerrar </w:t>
      </w:r>
      <w:r w:rsidR="003E5CCF" w:rsidRPr="00D135C0">
        <w:rPr>
          <w:rFonts w:cs="Arial"/>
          <w:u w:val="single"/>
        </w:rPr>
        <w:t>Dámper</w:t>
      </w:r>
      <w:r w:rsidRPr="00D135C0">
        <w:rPr>
          <w:rFonts w:cs="Arial"/>
          <w:u w:val="single"/>
        </w:rPr>
        <w:t>:</w:t>
      </w:r>
      <w:r w:rsidRPr="00A61377">
        <w:rPr>
          <w:rFonts w:cs="Arial"/>
        </w:rPr>
        <w:t xml:space="preserve"> </w:t>
      </w:r>
    </w:p>
    <w:p w:rsidR="00EB7049" w:rsidRPr="00A61377" w:rsidRDefault="0061439D" w:rsidP="00D135C0">
      <w:pPr>
        <w:spacing w:after="200" w:line="480" w:lineRule="auto"/>
        <w:ind w:left="2694"/>
        <w:jc w:val="both"/>
        <w:rPr>
          <w:rFonts w:cs="Arial"/>
        </w:rPr>
      </w:pPr>
      <w:r>
        <w:rPr>
          <w:rFonts w:cs="Arial"/>
          <w:noProof/>
          <w:lang w:val="es-ES" w:eastAsia="es-ES"/>
        </w:rPr>
        <w:lastRenderedPageBreak/>
        <w:pict>
          <v:rect id="_x0000_s1662" style="position:absolute;left:0;text-align:left;margin-left:14.7pt;margin-top:-7.7pt;width:438.9pt;height:575.25pt;z-index:-251721728">
            <v:fill opacity="0"/>
          </v:rect>
        </w:pict>
      </w:r>
      <w:r w:rsidR="00EB7049" w:rsidRPr="00A61377">
        <w:rPr>
          <w:rFonts w:cs="Arial"/>
        </w:rPr>
        <w:t>Disminuye flujo de vapor de proceso.</w:t>
      </w:r>
    </w:p>
    <w:p w:rsidR="00EB7049" w:rsidRPr="00A61377" w:rsidRDefault="00EB7049" w:rsidP="00D135C0">
      <w:pPr>
        <w:spacing w:after="200" w:line="480" w:lineRule="auto"/>
        <w:ind w:left="2694"/>
        <w:jc w:val="both"/>
        <w:rPr>
          <w:rFonts w:cs="Arial"/>
        </w:rPr>
      </w:pPr>
      <w:r w:rsidRPr="00A61377">
        <w:rPr>
          <w:rFonts w:cs="Arial"/>
        </w:rPr>
        <w:t>Aumenta presión interior secador.</w:t>
      </w:r>
    </w:p>
    <w:p w:rsidR="00EB7049" w:rsidRPr="00A61377" w:rsidRDefault="00EB7049" w:rsidP="00D135C0">
      <w:pPr>
        <w:spacing w:after="200" w:line="480" w:lineRule="auto"/>
        <w:ind w:left="2694"/>
        <w:jc w:val="both"/>
        <w:rPr>
          <w:rFonts w:cs="Arial"/>
        </w:rPr>
      </w:pPr>
      <w:r w:rsidRPr="00A61377">
        <w:rPr>
          <w:rFonts w:cs="Arial"/>
        </w:rPr>
        <w:t xml:space="preserve"> Aumenta temperatura salida harina.</w:t>
      </w:r>
    </w:p>
    <w:p w:rsidR="00EB7049" w:rsidRPr="00107249" w:rsidRDefault="00EB7049" w:rsidP="00D135C0">
      <w:pPr>
        <w:spacing w:after="200" w:line="480" w:lineRule="auto"/>
        <w:ind w:left="2694"/>
        <w:jc w:val="both"/>
        <w:rPr>
          <w:rFonts w:cs="Arial"/>
          <w:b/>
        </w:rPr>
      </w:pPr>
      <w:r w:rsidRPr="00A61377">
        <w:rPr>
          <w:rFonts w:cs="Arial"/>
        </w:rPr>
        <w:t xml:space="preserve">Disminuye arrastre de partículas finas con vapor </w:t>
      </w:r>
      <w:r w:rsidRPr="00EB7049">
        <w:rPr>
          <w:rFonts w:cs="Arial"/>
        </w:rPr>
        <w:t>de proceso.</w:t>
      </w:r>
    </w:p>
    <w:p w:rsidR="00EB7049" w:rsidRPr="00050CB5" w:rsidRDefault="00EB7049" w:rsidP="00477175">
      <w:pPr>
        <w:pStyle w:val="Prrafodelista"/>
        <w:numPr>
          <w:ilvl w:val="0"/>
          <w:numId w:val="33"/>
        </w:numPr>
        <w:jc w:val="both"/>
        <w:rPr>
          <w:rFonts w:cs="Arial"/>
          <w:b/>
        </w:rPr>
      </w:pPr>
      <w:r w:rsidRPr="00050CB5">
        <w:rPr>
          <w:rFonts w:cs="Arial"/>
          <w:b/>
        </w:rPr>
        <w:t>Detención Secador:</w:t>
      </w:r>
    </w:p>
    <w:p w:rsidR="00EB7049" w:rsidRDefault="00EB7049" w:rsidP="00D135C0">
      <w:pPr>
        <w:spacing w:after="200" w:line="480" w:lineRule="auto"/>
        <w:ind w:left="709"/>
        <w:jc w:val="both"/>
        <w:rPr>
          <w:rFonts w:cs="Arial"/>
        </w:rPr>
      </w:pPr>
      <w:r>
        <w:rPr>
          <w:rFonts w:cs="Arial"/>
        </w:rPr>
        <w:t>La operación de parada comprende los siguientes pasos:</w:t>
      </w:r>
    </w:p>
    <w:p w:rsidR="00EB7049" w:rsidRDefault="00EB7049" w:rsidP="001E3347">
      <w:pPr>
        <w:numPr>
          <w:ilvl w:val="0"/>
          <w:numId w:val="50"/>
        </w:numPr>
        <w:spacing w:after="200" w:line="480" w:lineRule="auto"/>
        <w:ind w:left="1134"/>
        <w:jc w:val="both"/>
        <w:rPr>
          <w:rFonts w:cs="Arial"/>
        </w:rPr>
      </w:pPr>
      <w:r>
        <w:rPr>
          <w:rFonts w:cs="Arial"/>
        </w:rPr>
        <w:t>Termino alimentaciones torta prensa.</w:t>
      </w:r>
    </w:p>
    <w:p w:rsidR="00EB7049" w:rsidRDefault="00EB7049" w:rsidP="001E3347">
      <w:pPr>
        <w:numPr>
          <w:ilvl w:val="0"/>
          <w:numId w:val="50"/>
        </w:numPr>
        <w:spacing w:after="200" w:line="480" w:lineRule="auto"/>
        <w:ind w:left="1134"/>
        <w:jc w:val="both"/>
        <w:rPr>
          <w:rFonts w:cs="Arial"/>
        </w:rPr>
      </w:pPr>
      <w:r>
        <w:rPr>
          <w:rFonts w:cs="Arial"/>
        </w:rPr>
        <w:t>Disminuir presión de vapora medida que baja carga secador.</w:t>
      </w:r>
    </w:p>
    <w:p w:rsidR="00EB7049" w:rsidRDefault="00EB7049" w:rsidP="001E3347">
      <w:pPr>
        <w:numPr>
          <w:ilvl w:val="0"/>
          <w:numId w:val="50"/>
        </w:numPr>
        <w:spacing w:after="200" w:line="480" w:lineRule="auto"/>
        <w:ind w:left="1134"/>
        <w:jc w:val="both"/>
        <w:rPr>
          <w:rFonts w:cs="Arial"/>
        </w:rPr>
      </w:pPr>
      <w:r>
        <w:rPr>
          <w:rFonts w:cs="Arial"/>
        </w:rPr>
        <w:t>Vaciar completamente secador.</w:t>
      </w:r>
    </w:p>
    <w:p w:rsidR="00EB7049" w:rsidRDefault="00EB7049" w:rsidP="001E3347">
      <w:pPr>
        <w:numPr>
          <w:ilvl w:val="0"/>
          <w:numId w:val="50"/>
        </w:numPr>
        <w:spacing w:after="200" w:line="480" w:lineRule="auto"/>
        <w:ind w:left="1134"/>
        <w:jc w:val="both"/>
        <w:rPr>
          <w:rFonts w:cs="Arial"/>
        </w:rPr>
      </w:pPr>
      <w:r>
        <w:rPr>
          <w:rFonts w:cs="Arial"/>
        </w:rPr>
        <w:t xml:space="preserve">Detener ventilador y dejar abierto el </w:t>
      </w:r>
      <w:r w:rsidR="003E5CCF">
        <w:rPr>
          <w:rFonts w:cs="Arial"/>
        </w:rPr>
        <w:t>Dámper</w:t>
      </w:r>
      <w:r>
        <w:rPr>
          <w:rFonts w:cs="Arial"/>
        </w:rPr>
        <w:t>.</w:t>
      </w:r>
    </w:p>
    <w:p w:rsidR="00EB7049" w:rsidRDefault="00EB7049" w:rsidP="001E3347">
      <w:pPr>
        <w:numPr>
          <w:ilvl w:val="0"/>
          <w:numId w:val="50"/>
        </w:numPr>
        <w:spacing w:after="200" w:line="480" w:lineRule="auto"/>
        <w:ind w:left="1134"/>
        <w:jc w:val="both"/>
        <w:rPr>
          <w:rFonts w:cs="Arial"/>
        </w:rPr>
      </w:pPr>
      <w:r>
        <w:rPr>
          <w:rFonts w:cs="Arial"/>
        </w:rPr>
        <w:t>Cerrar válvula de vapor.</w:t>
      </w:r>
    </w:p>
    <w:p w:rsidR="00EB7049" w:rsidRPr="00ED78A5" w:rsidRDefault="00EB7049" w:rsidP="001E3347">
      <w:pPr>
        <w:numPr>
          <w:ilvl w:val="0"/>
          <w:numId w:val="50"/>
        </w:numPr>
        <w:spacing w:after="200" w:line="480" w:lineRule="auto"/>
        <w:ind w:left="1134"/>
        <w:jc w:val="both"/>
        <w:rPr>
          <w:rFonts w:cs="Arial"/>
        </w:rPr>
      </w:pPr>
      <w:r>
        <w:rPr>
          <w:rFonts w:cs="Arial"/>
        </w:rPr>
        <w:t>Detener secador.</w:t>
      </w:r>
    </w:p>
    <w:p w:rsidR="00EB7049" w:rsidRPr="00050CB5" w:rsidRDefault="00EB7049" w:rsidP="00477175">
      <w:pPr>
        <w:pStyle w:val="Prrafodelista"/>
        <w:numPr>
          <w:ilvl w:val="0"/>
          <w:numId w:val="33"/>
        </w:numPr>
        <w:jc w:val="both"/>
        <w:rPr>
          <w:rFonts w:cs="Arial"/>
          <w:b/>
        </w:rPr>
      </w:pPr>
      <w:r>
        <w:rPr>
          <w:rFonts w:cs="Arial"/>
          <w:b/>
        </w:rPr>
        <w:t xml:space="preserve">Mantenimiento y </w:t>
      </w:r>
      <w:r w:rsidRPr="00050CB5">
        <w:rPr>
          <w:rFonts w:cs="Arial"/>
          <w:b/>
        </w:rPr>
        <w:t xml:space="preserve"> Limpieza:</w:t>
      </w:r>
    </w:p>
    <w:p w:rsidR="00EB7049" w:rsidRDefault="00EB7049" w:rsidP="00D135C0">
      <w:pPr>
        <w:spacing w:after="200" w:line="480" w:lineRule="auto"/>
        <w:ind w:left="709"/>
        <w:jc w:val="both"/>
        <w:rPr>
          <w:rFonts w:cs="Arial"/>
        </w:rPr>
      </w:pPr>
      <w:r w:rsidRPr="00107249">
        <w:rPr>
          <w:rFonts w:cs="Arial"/>
        </w:rPr>
        <w:t>Con el objetivo de asegurar buenas condiciones de operación es necesario hacer inspecciones y limpieza</w:t>
      </w:r>
      <w:r>
        <w:rPr>
          <w:rFonts w:cs="Arial"/>
        </w:rPr>
        <w:t>:</w:t>
      </w:r>
    </w:p>
    <w:p w:rsidR="00EB7049" w:rsidRDefault="0061439D" w:rsidP="001E3347">
      <w:pPr>
        <w:numPr>
          <w:ilvl w:val="0"/>
          <w:numId w:val="51"/>
        </w:numPr>
        <w:spacing w:after="200" w:line="480" w:lineRule="auto"/>
        <w:ind w:left="1134"/>
        <w:jc w:val="both"/>
        <w:rPr>
          <w:rFonts w:cs="Arial"/>
        </w:rPr>
      </w:pPr>
      <w:r>
        <w:rPr>
          <w:rFonts w:cs="Arial"/>
          <w:noProof/>
          <w:lang w:val="es-ES" w:eastAsia="es-ES"/>
        </w:rPr>
        <w:lastRenderedPageBreak/>
        <w:pict>
          <v:rect id="_x0000_s1663" style="position:absolute;left:0;text-align:left;margin-left:-5.65pt;margin-top:-6.7pt;width:438.9pt;height:443.85pt;z-index:-251720704">
            <v:fill opacity="0"/>
          </v:rect>
        </w:pict>
      </w:r>
      <w:r w:rsidR="00EB7049">
        <w:rPr>
          <w:rFonts w:cs="Arial"/>
        </w:rPr>
        <w:t>Limpiar interior tambor una vez por semana para sacar depósitos en tubos.</w:t>
      </w:r>
    </w:p>
    <w:p w:rsidR="00EB7049" w:rsidRDefault="00EB7049" w:rsidP="001E3347">
      <w:pPr>
        <w:numPr>
          <w:ilvl w:val="0"/>
          <w:numId w:val="51"/>
        </w:numPr>
        <w:spacing w:after="200" w:line="480" w:lineRule="auto"/>
        <w:ind w:left="1134"/>
        <w:jc w:val="both"/>
        <w:rPr>
          <w:rFonts w:cs="Arial"/>
        </w:rPr>
      </w:pPr>
      <w:r>
        <w:rPr>
          <w:rFonts w:cs="Arial"/>
        </w:rPr>
        <w:t>Revisar paletas agitadoras.</w:t>
      </w:r>
    </w:p>
    <w:p w:rsidR="00EB7049" w:rsidRDefault="00EB7049" w:rsidP="001E3347">
      <w:pPr>
        <w:numPr>
          <w:ilvl w:val="0"/>
          <w:numId w:val="51"/>
        </w:numPr>
        <w:spacing w:after="200" w:line="480" w:lineRule="auto"/>
        <w:ind w:left="1134"/>
        <w:jc w:val="both"/>
        <w:rPr>
          <w:rFonts w:cs="Arial"/>
        </w:rPr>
      </w:pPr>
      <w:r>
        <w:rPr>
          <w:rFonts w:cs="Arial"/>
        </w:rPr>
        <w:t>Limpiar ventilador y ductos.</w:t>
      </w:r>
    </w:p>
    <w:p w:rsidR="00EB7049" w:rsidRDefault="00EB7049" w:rsidP="001E3347">
      <w:pPr>
        <w:numPr>
          <w:ilvl w:val="0"/>
          <w:numId w:val="51"/>
        </w:numPr>
        <w:spacing w:after="200" w:line="480" w:lineRule="auto"/>
        <w:ind w:left="1134"/>
        <w:jc w:val="both"/>
        <w:rPr>
          <w:rFonts w:cs="Arial"/>
        </w:rPr>
      </w:pPr>
      <w:r>
        <w:rPr>
          <w:rFonts w:cs="Arial"/>
        </w:rPr>
        <w:t>Sellar fugas de aire.</w:t>
      </w:r>
    </w:p>
    <w:p w:rsidR="00EB7049" w:rsidRDefault="00EB7049" w:rsidP="001E3347">
      <w:pPr>
        <w:numPr>
          <w:ilvl w:val="0"/>
          <w:numId w:val="51"/>
        </w:numPr>
        <w:spacing w:after="200" w:line="480" w:lineRule="auto"/>
        <w:ind w:left="1134"/>
        <w:jc w:val="both"/>
        <w:rPr>
          <w:rFonts w:cs="Arial"/>
        </w:rPr>
      </w:pPr>
      <w:r>
        <w:rPr>
          <w:rFonts w:cs="Arial"/>
        </w:rPr>
        <w:t>Sellar fugas de vapor y condensado.</w:t>
      </w:r>
    </w:p>
    <w:p w:rsidR="00EB7049" w:rsidRPr="00474029" w:rsidRDefault="00EB7049" w:rsidP="001E3347">
      <w:pPr>
        <w:numPr>
          <w:ilvl w:val="0"/>
          <w:numId w:val="51"/>
        </w:numPr>
        <w:spacing w:after="200" w:line="480" w:lineRule="auto"/>
        <w:ind w:left="1134"/>
        <w:jc w:val="both"/>
        <w:rPr>
          <w:rFonts w:cs="Arial"/>
        </w:rPr>
      </w:pPr>
      <w:r>
        <w:rPr>
          <w:rFonts w:cs="Arial"/>
        </w:rPr>
        <w:t>Sellas fugas de harina.</w:t>
      </w:r>
    </w:p>
    <w:p w:rsidR="00656822" w:rsidRPr="00656822" w:rsidRDefault="00EB7049" w:rsidP="00477175">
      <w:pPr>
        <w:pStyle w:val="Prrafodelista"/>
        <w:numPr>
          <w:ilvl w:val="0"/>
          <w:numId w:val="33"/>
        </w:numPr>
        <w:ind w:left="426"/>
        <w:jc w:val="both"/>
        <w:rPr>
          <w:rFonts w:cs="Arial"/>
        </w:rPr>
      </w:pPr>
      <w:r>
        <w:rPr>
          <w:rFonts w:cs="Arial"/>
          <w:b/>
        </w:rPr>
        <w:t>Control de Cambios:</w:t>
      </w:r>
    </w:p>
    <w:tbl>
      <w:tblPr>
        <w:tblpPr w:leftFromText="141" w:rightFromText="141" w:vertAnchor="text" w:horzAnchor="page" w:tblpX="2814"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6413"/>
      </w:tblGrid>
      <w:tr w:rsidR="00656822" w:rsidRPr="00242F0E" w:rsidTr="00656822">
        <w:trPr>
          <w:trHeight w:val="573"/>
        </w:trPr>
        <w:tc>
          <w:tcPr>
            <w:tcW w:w="1526" w:type="dxa"/>
          </w:tcPr>
          <w:p w:rsidR="00656822" w:rsidRPr="00242F0E" w:rsidRDefault="00656822" w:rsidP="00656822">
            <w:pPr>
              <w:spacing w:before="240"/>
              <w:jc w:val="center"/>
            </w:pPr>
            <w:r w:rsidRPr="00242F0E">
              <w:t>Versión</w:t>
            </w:r>
          </w:p>
        </w:tc>
        <w:tc>
          <w:tcPr>
            <w:tcW w:w="6413" w:type="dxa"/>
          </w:tcPr>
          <w:p w:rsidR="00656822" w:rsidRPr="00242F0E" w:rsidRDefault="00656822" w:rsidP="00656822">
            <w:pPr>
              <w:spacing w:before="240"/>
              <w:jc w:val="both"/>
            </w:pPr>
            <w:r w:rsidRPr="00242F0E">
              <w:t>Cambio</w:t>
            </w:r>
          </w:p>
        </w:tc>
      </w:tr>
      <w:tr w:rsidR="00656822" w:rsidRPr="00242F0E" w:rsidTr="00656822">
        <w:trPr>
          <w:trHeight w:val="562"/>
        </w:trPr>
        <w:tc>
          <w:tcPr>
            <w:tcW w:w="1526" w:type="dxa"/>
          </w:tcPr>
          <w:p w:rsidR="00656822" w:rsidRPr="00242F0E" w:rsidRDefault="00656822" w:rsidP="00656822">
            <w:pPr>
              <w:tabs>
                <w:tab w:val="center" w:pos="723"/>
              </w:tabs>
              <w:spacing w:before="240"/>
              <w:jc w:val="both"/>
            </w:pPr>
          </w:p>
        </w:tc>
        <w:tc>
          <w:tcPr>
            <w:tcW w:w="6413" w:type="dxa"/>
          </w:tcPr>
          <w:p w:rsidR="00656822" w:rsidRPr="00242F0E" w:rsidRDefault="00656822" w:rsidP="00656822">
            <w:pPr>
              <w:spacing w:before="240"/>
              <w:jc w:val="both"/>
            </w:pPr>
          </w:p>
        </w:tc>
      </w:tr>
      <w:tr w:rsidR="00656822" w:rsidRPr="00242F0E" w:rsidTr="00656822">
        <w:trPr>
          <w:trHeight w:val="573"/>
        </w:trPr>
        <w:tc>
          <w:tcPr>
            <w:tcW w:w="1526" w:type="dxa"/>
          </w:tcPr>
          <w:p w:rsidR="00656822" w:rsidRPr="00242F0E" w:rsidRDefault="00656822" w:rsidP="00656822">
            <w:pPr>
              <w:spacing w:before="240"/>
              <w:jc w:val="both"/>
            </w:pPr>
          </w:p>
        </w:tc>
        <w:tc>
          <w:tcPr>
            <w:tcW w:w="6413" w:type="dxa"/>
          </w:tcPr>
          <w:p w:rsidR="00656822" w:rsidRPr="00242F0E" w:rsidRDefault="00656822" w:rsidP="00656822">
            <w:pPr>
              <w:spacing w:before="240"/>
              <w:jc w:val="both"/>
            </w:pPr>
          </w:p>
        </w:tc>
      </w:tr>
    </w:tbl>
    <w:p w:rsidR="00EB7049" w:rsidRPr="00050CB5" w:rsidRDefault="00EB7049" w:rsidP="00656822">
      <w:pPr>
        <w:pStyle w:val="Prrafodelista"/>
        <w:ind w:left="426"/>
        <w:jc w:val="both"/>
        <w:rPr>
          <w:rFonts w:cs="Arial"/>
        </w:rPr>
      </w:pPr>
      <w:r>
        <w:rPr>
          <w:rFonts w:cs="Arial"/>
          <w:b/>
        </w:rPr>
        <w:t xml:space="preserve"> </w:t>
      </w:r>
    </w:p>
    <w:p w:rsidR="000E733B" w:rsidRDefault="000E733B" w:rsidP="00EB7049">
      <w:pPr>
        <w:spacing w:line="480" w:lineRule="auto"/>
        <w:jc w:val="both"/>
        <w:rPr>
          <w:rFonts w:eastAsia="Arial" w:cs="Arial"/>
          <w:szCs w:val="16"/>
          <w:lang w:eastAsia="en-US"/>
        </w:rPr>
      </w:pPr>
    </w:p>
    <w:p w:rsidR="007379AC" w:rsidRDefault="007379AC" w:rsidP="00EB7049">
      <w:pPr>
        <w:spacing w:line="480" w:lineRule="auto"/>
        <w:jc w:val="both"/>
        <w:rPr>
          <w:rFonts w:eastAsia="Arial" w:cs="Arial"/>
          <w:szCs w:val="16"/>
          <w:lang w:eastAsia="en-US"/>
        </w:rPr>
      </w:pPr>
    </w:p>
    <w:p w:rsidR="007379AC" w:rsidRDefault="007379AC" w:rsidP="00EB7049">
      <w:pPr>
        <w:spacing w:line="480" w:lineRule="auto"/>
        <w:jc w:val="both"/>
        <w:rPr>
          <w:rFonts w:eastAsia="Arial" w:cs="Arial"/>
          <w:szCs w:val="16"/>
          <w:lang w:eastAsia="en-US"/>
        </w:rPr>
      </w:pPr>
    </w:p>
    <w:p w:rsidR="007379AC" w:rsidRDefault="007379AC" w:rsidP="00EB7049">
      <w:pPr>
        <w:spacing w:line="480" w:lineRule="auto"/>
        <w:jc w:val="both"/>
        <w:rPr>
          <w:rFonts w:eastAsia="Arial" w:cs="Arial"/>
          <w:szCs w:val="16"/>
          <w:lang w:eastAsia="en-US"/>
        </w:rPr>
      </w:pPr>
    </w:p>
    <w:p w:rsidR="007379AC" w:rsidRDefault="007379AC" w:rsidP="00EB7049">
      <w:pPr>
        <w:spacing w:line="480" w:lineRule="auto"/>
        <w:jc w:val="both"/>
        <w:rPr>
          <w:rFonts w:eastAsia="Arial" w:cs="Arial"/>
          <w:szCs w:val="16"/>
          <w:lang w:eastAsia="en-US"/>
        </w:rPr>
      </w:pPr>
    </w:p>
    <w:p w:rsidR="00AD5DF4" w:rsidRDefault="00AD5DF4" w:rsidP="00AD5DF4">
      <w:pPr>
        <w:spacing w:line="480" w:lineRule="auto"/>
        <w:rPr>
          <w:rFonts w:eastAsia="Arial" w:cs="Arial"/>
          <w:szCs w:val="16"/>
          <w:lang w:eastAsia="en-US"/>
        </w:rPr>
      </w:pPr>
    </w:p>
    <w:p w:rsidR="00492267" w:rsidRDefault="001C48E1" w:rsidP="00B243DC">
      <w:pPr>
        <w:spacing w:line="276" w:lineRule="auto"/>
        <w:jc w:val="center"/>
        <w:rPr>
          <w:rFonts w:eastAsia="Arial" w:cs="Arial"/>
          <w:b/>
          <w:szCs w:val="16"/>
          <w:lang w:eastAsia="en-US"/>
        </w:rPr>
      </w:pPr>
      <w:r>
        <w:rPr>
          <w:noProof/>
          <w:lang w:eastAsia="es-EC"/>
        </w:rPr>
        <w:lastRenderedPageBreak/>
        <w:drawing>
          <wp:anchor distT="0" distB="0" distL="114300" distR="114300" simplePos="0" relativeHeight="251746304" behindDoc="0" locked="0" layoutInCell="1" allowOverlap="1">
            <wp:simplePos x="0" y="0"/>
            <wp:positionH relativeFrom="column">
              <wp:posOffset>-1047115</wp:posOffset>
            </wp:positionH>
            <wp:positionV relativeFrom="paragraph">
              <wp:posOffset>1181100</wp:posOffset>
            </wp:positionV>
            <wp:extent cx="7533640" cy="5690235"/>
            <wp:effectExtent l="0" t="876300" r="0" b="862965"/>
            <wp:wrapSquare wrapText="bothSides"/>
            <wp:docPr id="1766" name="Imagen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pic:cNvPicPr>
                      <a:picLocks noChangeAspect="1" noChangeArrowheads="1"/>
                    </pic:cNvPicPr>
                  </pic:nvPicPr>
                  <pic:blipFill>
                    <a:blip r:embed="rId181" cstate="print"/>
                    <a:srcRect l="18166" t="1680" r="15810" b="4886"/>
                    <a:stretch>
                      <a:fillRect/>
                    </a:stretch>
                  </pic:blipFill>
                  <pic:spPr bwMode="auto">
                    <a:xfrm rot="16200000">
                      <a:off x="0" y="0"/>
                      <a:ext cx="7533640" cy="5690235"/>
                    </a:xfrm>
                    <a:prstGeom prst="rect">
                      <a:avLst/>
                    </a:prstGeom>
                    <a:noFill/>
                    <a:ln w="9525">
                      <a:noFill/>
                      <a:miter lim="800000"/>
                      <a:headEnd/>
                      <a:tailEnd/>
                    </a:ln>
                  </pic:spPr>
                </pic:pic>
              </a:graphicData>
            </a:graphic>
          </wp:anchor>
        </w:drawing>
      </w:r>
      <w:r w:rsidR="00492267">
        <w:rPr>
          <w:rFonts w:eastAsia="Arial" w:cs="Arial"/>
          <w:b/>
          <w:szCs w:val="16"/>
          <w:lang w:eastAsia="en-US"/>
        </w:rPr>
        <w:t>ANEXO</w:t>
      </w:r>
      <w:r w:rsidR="00725ACB">
        <w:rPr>
          <w:rFonts w:eastAsia="Arial" w:cs="Arial"/>
          <w:b/>
          <w:szCs w:val="16"/>
          <w:lang w:eastAsia="en-US"/>
        </w:rPr>
        <w:t xml:space="preserve"> D</w:t>
      </w:r>
    </w:p>
    <w:p w:rsidR="00AC55E8" w:rsidRDefault="00AC55E8" w:rsidP="00AC55E8">
      <w:pPr>
        <w:pStyle w:val="Prrafodelista"/>
        <w:spacing w:after="0" w:line="480" w:lineRule="auto"/>
        <w:ind w:left="0"/>
        <w:jc w:val="center"/>
        <w:rPr>
          <w:rFonts w:cs="Arial"/>
          <w:b/>
          <w:spacing w:val="-3"/>
          <w:szCs w:val="24"/>
        </w:rPr>
      </w:pPr>
      <w:r>
        <w:rPr>
          <w:rFonts w:cs="Arial"/>
          <w:b/>
          <w:spacing w:val="-3"/>
          <w:szCs w:val="24"/>
        </w:rPr>
        <w:lastRenderedPageBreak/>
        <w:t>ANEXO E</w:t>
      </w:r>
    </w:p>
    <w:p w:rsidR="00AC55E8" w:rsidRPr="00617AE2" w:rsidRDefault="00AC55E8" w:rsidP="00AC55E8">
      <w:pPr>
        <w:rPr>
          <w:vanish/>
        </w:rPr>
      </w:pPr>
    </w:p>
    <w:tbl>
      <w:tblPr>
        <w:tblpPr w:leftFromText="141" w:rightFromText="141" w:vertAnchor="page" w:horzAnchor="margin" w:tblpY="2826"/>
        <w:tblW w:w="4951"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AC55E8" w:rsidTr="003441F5">
        <w:trPr>
          <w:trHeight w:val="434"/>
        </w:trPr>
        <w:tc>
          <w:tcPr>
            <w:tcW w:w="962" w:type="pct"/>
            <w:vMerge w:val="restart"/>
          </w:tcPr>
          <w:p w:rsidR="00AC55E8" w:rsidRPr="00A76579" w:rsidRDefault="0061439D" w:rsidP="003441F5">
            <w:pPr>
              <w:jc w:val="center"/>
            </w:pPr>
            <w:r>
              <w:rPr>
                <w:rFonts w:cs="Arial"/>
                <w:b/>
                <w:noProof/>
                <w:lang w:val="es-ES" w:eastAsia="es-ES"/>
              </w:rPr>
              <w:pict>
                <v:rect id="_x0000_s3863" style="position:absolute;left:0;text-align:left;margin-left:-5.85pt;margin-top:-.05pt;width:438.9pt;height:536.7pt;z-index:-251544576">
                  <v:fill opacity="0"/>
                </v:rect>
              </w:pict>
            </w:r>
          </w:p>
        </w:tc>
        <w:tc>
          <w:tcPr>
            <w:tcW w:w="2405" w:type="pct"/>
            <w:vAlign w:val="center"/>
          </w:tcPr>
          <w:p w:rsidR="00AC55E8" w:rsidRPr="00F57D37" w:rsidRDefault="00AC55E8" w:rsidP="003441F5">
            <w:pPr>
              <w:pStyle w:val="Encabezado"/>
              <w:jc w:val="center"/>
              <w:rPr>
                <w:rFonts w:cs="Arial"/>
              </w:rPr>
            </w:pPr>
            <w:r>
              <w:rPr>
                <w:rFonts w:cs="Arial"/>
              </w:rPr>
              <w:t>PROCEDIMIENTO CORPORATIVO</w:t>
            </w:r>
          </w:p>
        </w:tc>
        <w:tc>
          <w:tcPr>
            <w:tcW w:w="1633" w:type="pct"/>
            <w:vMerge w:val="restart"/>
            <w:vAlign w:val="center"/>
          </w:tcPr>
          <w:p w:rsidR="00AC55E8" w:rsidRPr="00705E21" w:rsidRDefault="00AC55E8" w:rsidP="003441F5">
            <w:pPr>
              <w:pStyle w:val="Encabezado"/>
              <w:tabs>
                <w:tab w:val="clear" w:pos="4252"/>
                <w:tab w:val="clear" w:pos="8504"/>
                <w:tab w:val="center" w:pos="4419"/>
                <w:tab w:val="right" w:pos="8838"/>
              </w:tabs>
              <w:rPr>
                <w:rFonts w:cs="Arial"/>
              </w:rPr>
            </w:pPr>
            <w:r w:rsidRPr="00705E21">
              <w:rPr>
                <w:rFonts w:cs="Arial"/>
                <w:b/>
              </w:rPr>
              <w:t>Código:</w:t>
            </w:r>
            <w:r>
              <w:rPr>
                <w:rFonts w:cs="Arial"/>
              </w:rPr>
              <w:t xml:space="preserve"> PC-MAN-003</w:t>
            </w:r>
          </w:p>
          <w:p w:rsidR="00AC55E8" w:rsidRPr="00705E21" w:rsidRDefault="00AC55E8" w:rsidP="003441F5">
            <w:pPr>
              <w:pStyle w:val="Encabezado"/>
              <w:tabs>
                <w:tab w:val="clear" w:pos="4252"/>
                <w:tab w:val="clear" w:pos="8504"/>
                <w:tab w:val="center" w:pos="4419"/>
                <w:tab w:val="right" w:pos="8838"/>
              </w:tabs>
              <w:rPr>
                <w:rFonts w:cs="Arial"/>
              </w:rPr>
            </w:pPr>
            <w:r w:rsidRPr="00705E21">
              <w:rPr>
                <w:rFonts w:cs="Arial"/>
                <w:b/>
              </w:rPr>
              <w:t>Vigencia:</w:t>
            </w:r>
            <w:r>
              <w:rPr>
                <w:rFonts w:cs="Arial"/>
              </w:rPr>
              <w:t xml:space="preserve"> 12/1</w:t>
            </w:r>
            <w:r w:rsidRPr="00705E21">
              <w:rPr>
                <w:rFonts w:cs="Arial"/>
              </w:rPr>
              <w:t>1/2011</w:t>
            </w:r>
          </w:p>
          <w:p w:rsidR="00AC55E8" w:rsidRPr="006008BA" w:rsidRDefault="00AC55E8" w:rsidP="003441F5">
            <w:pPr>
              <w:pStyle w:val="Encabezado"/>
              <w:tabs>
                <w:tab w:val="clear" w:pos="4252"/>
                <w:tab w:val="clear" w:pos="8504"/>
                <w:tab w:val="center" w:pos="4419"/>
                <w:tab w:val="right" w:pos="8838"/>
              </w:tabs>
              <w:rPr>
                <w:rFonts w:cs="Arial"/>
              </w:rPr>
            </w:pPr>
            <w:r w:rsidRPr="00705E21">
              <w:rPr>
                <w:rFonts w:cs="Arial"/>
                <w:b/>
              </w:rPr>
              <w:t>Versión:</w:t>
            </w:r>
            <w:r w:rsidRPr="00705E21">
              <w:rPr>
                <w:rFonts w:cs="Arial"/>
              </w:rPr>
              <w:t xml:space="preserve"> 1</w:t>
            </w:r>
          </w:p>
        </w:tc>
      </w:tr>
      <w:tr w:rsidR="00AC55E8" w:rsidTr="003441F5">
        <w:trPr>
          <w:trHeight w:val="1113"/>
        </w:trPr>
        <w:tc>
          <w:tcPr>
            <w:tcW w:w="962" w:type="pct"/>
            <w:vMerge/>
          </w:tcPr>
          <w:p w:rsidR="00AC55E8" w:rsidRDefault="00AC55E8" w:rsidP="003441F5">
            <w:pPr>
              <w:pStyle w:val="Encabezado"/>
            </w:pPr>
          </w:p>
        </w:tc>
        <w:tc>
          <w:tcPr>
            <w:tcW w:w="2405" w:type="pct"/>
            <w:vAlign w:val="center"/>
          </w:tcPr>
          <w:p w:rsidR="00AC55E8" w:rsidRPr="00CB07AF" w:rsidRDefault="00AC55E8" w:rsidP="006E6262">
            <w:pPr>
              <w:pStyle w:val="Encabezado"/>
              <w:jc w:val="center"/>
              <w:rPr>
                <w:rFonts w:cs="Arial"/>
              </w:rPr>
            </w:pPr>
            <w:r>
              <w:rPr>
                <w:rFonts w:cs="Arial"/>
              </w:rPr>
              <w:t>INSPECCIONES PROGRAMADAS</w:t>
            </w:r>
          </w:p>
        </w:tc>
        <w:tc>
          <w:tcPr>
            <w:tcW w:w="1633" w:type="pct"/>
            <w:vMerge/>
          </w:tcPr>
          <w:p w:rsidR="00AC55E8" w:rsidRDefault="00AC55E8" w:rsidP="003441F5">
            <w:pPr>
              <w:pStyle w:val="Encabezado"/>
            </w:pPr>
          </w:p>
        </w:tc>
      </w:tr>
    </w:tbl>
    <w:p w:rsidR="00AC55E8" w:rsidRPr="00C44F91" w:rsidRDefault="00AC55E8" w:rsidP="00AC55E8">
      <w:pPr>
        <w:pStyle w:val="Prrafodelista"/>
        <w:numPr>
          <w:ilvl w:val="0"/>
          <w:numId w:val="74"/>
        </w:numPr>
        <w:spacing w:before="240"/>
        <w:ind w:left="714" w:hanging="357"/>
        <w:jc w:val="both"/>
        <w:rPr>
          <w:rFonts w:cs="Arial"/>
          <w:b/>
          <w:spacing w:val="-3"/>
          <w:szCs w:val="24"/>
        </w:rPr>
      </w:pPr>
      <w:r w:rsidRPr="00A17EB4">
        <w:rPr>
          <w:rFonts w:cs="Arial"/>
          <w:b/>
          <w:spacing w:val="-3"/>
          <w:szCs w:val="24"/>
        </w:rPr>
        <w:t>Objetivo</w:t>
      </w:r>
    </w:p>
    <w:p w:rsidR="00AC55E8" w:rsidRPr="00C44F91" w:rsidRDefault="00AC55E8" w:rsidP="00AC55E8">
      <w:pPr>
        <w:spacing w:after="200" w:line="480" w:lineRule="auto"/>
        <w:ind w:left="709"/>
        <w:jc w:val="both"/>
        <w:rPr>
          <w:rFonts w:cs="Arial"/>
        </w:rPr>
      </w:pPr>
      <w:r w:rsidRPr="00352A99">
        <w:rPr>
          <w:rFonts w:cs="Arial"/>
        </w:rPr>
        <w:t>Establecer un procedimiento para identificar los riesgos y peligros dentro del área de trabajo para que sean analizados y eliminados</w:t>
      </w:r>
      <w:r>
        <w:rPr>
          <w:rFonts w:cs="Arial"/>
        </w:rPr>
        <w:t>.</w:t>
      </w:r>
    </w:p>
    <w:p w:rsidR="00AC55E8" w:rsidRPr="00C44F91" w:rsidRDefault="00AC55E8" w:rsidP="00AC55E8">
      <w:pPr>
        <w:pStyle w:val="Prrafodelista"/>
        <w:numPr>
          <w:ilvl w:val="0"/>
          <w:numId w:val="74"/>
        </w:numPr>
        <w:jc w:val="both"/>
        <w:rPr>
          <w:rFonts w:cs="Arial"/>
        </w:rPr>
      </w:pPr>
      <w:r w:rsidRPr="00352A99">
        <w:rPr>
          <w:rFonts w:cs="Arial"/>
          <w:b/>
        </w:rPr>
        <w:t>Alcance</w:t>
      </w:r>
    </w:p>
    <w:p w:rsidR="00AC55E8" w:rsidRPr="00352A99" w:rsidRDefault="00AC55E8" w:rsidP="00AC55E8">
      <w:pPr>
        <w:spacing w:after="200" w:line="480" w:lineRule="auto"/>
        <w:ind w:left="709"/>
        <w:jc w:val="both"/>
        <w:rPr>
          <w:rFonts w:cs="Arial"/>
        </w:rPr>
      </w:pPr>
      <w:r>
        <w:rPr>
          <w:rFonts w:cs="Arial"/>
        </w:rPr>
        <w:t>Este procedimiento se aplica a todo el personal de la planta y empresa contratista que utilicen las instalaciones.</w:t>
      </w:r>
    </w:p>
    <w:p w:rsidR="00AC55E8" w:rsidRPr="00C44F91" w:rsidRDefault="00AC55E8" w:rsidP="00AC55E8">
      <w:pPr>
        <w:pStyle w:val="Prrafodelista"/>
        <w:numPr>
          <w:ilvl w:val="0"/>
          <w:numId w:val="74"/>
        </w:numPr>
        <w:jc w:val="both"/>
        <w:rPr>
          <w:rFonts w:cs="Arial"/>
          <w:b/>
        </w:rPr>
      </w:pPr>
      <w:r w:rsidRPr="00352A99">
        <w:rPr>
          <w:rFonts w:cs="Arial"/>
          <w:b/>
        </w:rPr>
        <w:t xml:space="preserve">Responsabilidades </w:t>
      </w:r>
    </w:p>
    <w:p w:rsidR="00AC55E8" w:rsidRPr="00352A99" w:rsidRDefault="00AC55E8" w:rsidP="00AC55E8">
      <w:pPr>
        <w:spacing w:after="200" w:line="480" w:lineRule="auto"/>
        <w:ind w:left="709"/>
        <w:jc w:val="both"/>
        <w:rPr>
          <w:rFonts w:cs="Arial"/>
        </w:rPr>
      </w:pPr>
      <w:r>
        <w:rPr>
          <w:rFonts w:cs="Arial"/>
        </w:rPr>
        <w:t>Es responsabilidad de los operadores y jefes inmediatos dentro de la planta que realicen inspecciones programadas y del jefe de Seguridad industrial en que se lleve a cabo el instructivo de seguridad.</w:t>
      </w:r>
    </w:p>
    <w:p w:rsidR="00AC55E8" w:rsidRPr="00C44F91" w:rsidRDefault="00AC55E8" w:rsidP="00AC55E8">
      <w:pPr>
        <w:pStyle w:val="Prrafodelista"/>
        <w:numPr>
          <w:ilvl w:val="0"/>
          <w:numId w:val="74"/>
        </w:numPr>
        <w:jc w:val="both"/>
        <w:rPr>
          <w:rFonts w:cs="Arial"/>
          <w:b/>
        </w:rPr>
      </w:pPr>
      <w:r>
        <w:rPr>
          <w:rFonts w:cs="Arial"/>
          <w:b/>
        </w:rPr>
        <w:t>Definiciones.</w:t>
      </w:r>
    </w:p>
    <w:p w:rsidR="00AC55E8" w:rsidRPr="00C44F91" w:rsidRDefault="00AC55E8" w:rsidP="00AC55E8">
      <w:pPr>
        <w:spacing w:after="200" w:line="480" w:lineRule="auto"/>
        <w:ind w:left="709"/>
        <w:jc w:val="both"/>
        <w:rPr>
          <w:rFonts w:cs="Arial"/>
          <w:b/>
        </w:rPr>
      </w:pPr>
      <w:r w:rsidRPr="00C0274E">
        <w:rPr>
          <w:rFonts w:cs="Arial"/>
          <w:b/>
        </w:rPr>
        <w:t>Inspección programada:</w:t>
      </w:r>
      <w:r>
        <w:rPr>
          <w:rFonts w:cs="Arial"/>
        </w:rPr>
        <w:t xml:space="preserve"> Recorrido sistemático por un área, esto es con una periodicidad, instrumentos y responsable ya determinados previamente para detectar condiciones inseguras</w:t>
      </w:r>
    </w:p>
    <w:p w:rsidR="00AC55E8" w:rsidRPr="00C44F91" w:rsidRDefault="00AC55E8" w:rsidP="00AC55E8">
      <w:pPr>
        <w:pStyle w:val="Prrafodelista"/>
        <w:numPr>
          <w:ilvl w:val="0"/>
          <w:numId w:val="74"/>
        </w:numPr>
        <w:jc w:val="both"/>
        <w:rPr>
          <w:rFonts w:cs="Arial"/>
          <w:b/>
        </w:rPr>
      </w:pPr>
      <w:r>
        <w:rPr>
          <w:rFonts w:cs="Arial"/>
          <w:b/>
        </w:rPr>
        <w:t>Tipo de inspecciones a realizar y programar:</w:t>
      </w:r>
    </w:p>
    <w:p w:rsidR="00AC55E8" w:rsidRDefault="0061439D" w:rsidP="00AC55E8">
      <w:pPr>
        <w:spacing w:after="200" w:line="480" w:lineRule="auto"/>
        <w:ind w:left="709"/>
        <w:jc w:val="both"/>
        <w:rPr>
          <w:rFonts w:cs="Arial"/>
        </w:rPr>
      </w:pPr>
      <w:r>
        <w:rPr>
          <w:rFonts w:cs="Arial"/>
          <w:noProof/>
          <w:lang w:val="es-ES" w:eastAsia="es-ES"/>
        </w:rPr>
        <w:lastRenderedPageBreak/>
        <w:pict>
          <v:rect id="_x0000_s3864" style="position:absolute;left:0;text-align:left;margin-left:-3.35pt;margin-top:-7.3pt;width:438.9pt;height:575.25pt;z-index:-251543552">
            <v:fill opacity="0"/>
          </v:rect>
        </w:pict>
      </w:r>
      <w:r w:rsidR="00AC55E8">
        <w:rPr>
          <w:rFonts w:cs="Arial"/>
        </w:rPr>
        <w:t>Cada operador de mantenimiento deberá registrar las siguientes situaciones:</w:t>
      </w:r>
    </w:p>
    <w:p w:rsidR="00AC55E8" w:rsidRPr="00C44F91" w:rsidRDefault="00AC55E8" w:rsidP="00AC55E8">
      <w:pPr>
        <w:numPr>
          <w:ilvl w:val="0"/>
          <w:numId w:val="75"/>
        </w:numPr>
        <w:spacing w:after="200" w:line="480" w:lineRule="auto"/>
        <w:ind w:left="1134"/>
        <w:jc w:val="both"/>
        <w:rPr>
          <w:rFonts w:cs="Arial"/>
        </w:rPr>
      </w:pPr>
      <w:r>
        <w:rPr>
          <w:rFonts w:cs="Arial"/>
        </w:rPr>
        <w:t>Incidentes ocasionados en su puesto de trabajo o en la operación de las máquinas que se le ha asignado el Jefe de Seguridad.</w:t>
      </w:r>
    </w:p>
    <w:p w:rsidR="00AC55E8" w:rsidRPr="00C44F91" w:rsidRDefault="00AC55E8" w:rsidP="00AC55E8">
      <w:pPr>
        <w:numPr>
          <w:ilvl w:val="0"/>
          <w:numId w:val="75"/>
        </w:numPr>
        <w:spacing w:after="200" w:line="480" w:lineRule="auto"/>
        <w:ind w:left="1134"/>
        <w:jc w:val="both"/>
        <w:rPr>
          <w:rFonts w:cs="Arial"/>
        </w:rPr>
      </w:pPr>
      <w:r>
        <w:rPr>
          <w:rFonts w:cs="Arial"/>
        </w:rPr>
        <w:t>Accidentes ocurridos inmediatamente después se deberá registrar y realizar acciones correctivas revisadas por el Jefe de Seguridad de la planta.</w:t>
      </w:r>
    </w:p>
    <w:p w:rsidR="00AC55E8" w:rsidRPr="00C44F91" w:rsidRDefault="00AC55E8" w:rsidP="00AC55E8">
      <w:pPr>
        <w:numPr>
          <w:ilvl w:val="0"/>
          <w:numId w:val="75"/>
        </w:numPr>
        <w:spacing w:after="200" w:line="480" w:lineRule="auto"/>
        <w:ind w:left="1134"/>
        <w:jc w:val="both"/>
        <w:rPr>
          <w:rFonts w:cs="Arial"/>
        </w:rPr>
      </w:pPr>
      <w:r>
        <w:rPr>
          <w:rFonts w:cs="Arial"/>
        </w:rPr>
        <w:t>Revisar las acciones correctivas planteadas y programar actividades que eviten accidentes nuevamente tanto operadores como el personal de mantenimiento deberán controlar estas acciones.</w:t>
      </w:r>
    </w:p>
    <w:p w:rsidR="00AC55E8" w:rsidRPr="00C44F91" w:rsidRDefault="00AC55E8" w:rsidP="00AC55E8">
      <w:pPr>
        <w:numPr>
          <w:ilvl w:val="0"/>
          <w:numId w:val="75"/>
        </w:numPr>
        <w:spacing w:after="200" w:line="480" w:lineRule="auto"/>
        <w:ind w:left="1134"/>
        <w:jc w:val="both"/>
        <w:rPr>
          <w:rFonts w:cs="Arial"/>
        </w:rPr>
      </w:pPr>
      <w:r>
        <w:rPr>
          <w:rFonts w:cs="Arial"/>
        </w:rPr>
        <w:t>Inspecciones que han sido programadas previamente con el equipo de seguridad del departamento de mantenimiento.</w:t>
      </w:r>
    </w:p>
    <w:p w:rsidR="00AC55E8" w:rsidRPr="00C44F91" w:rsidRDefault="00AC55E8" w:rsidP="00AC55E8">
      <w:pPr>
        <w:pStyle w:val="Prrafodelista"/>
        <w:numPr>
          <w:ilvl w:val="0"/>
          <w:numId w:val="74"/>
        </w:numPr>
        <w:jc w:val="both"/>
        <w:rPr>
          <w:rFonts w:cs="Arial"/>
          <w:b/>
        </w:rPr>
      </w:pPr>
      <w:r w:rsidRPr="00A17EB4">
        <w:rPr>
          <w:rFonts w:cs="Arial"/>
          <w:b/>
        </w:rPr>
        <w:t>Capacitación y entrenamiento:</w:t>
      </w:r>
    </w:p>
    <w:p w:rsidR="00AC55E8" w:rsidRDefault="00AC55E8" w:rsidP="00AC55E8">
      <w:pPr>
        <w:spacing w:after="200" w:line="480" w:lineRule="auto"/>
        <w:ind w:left="709"/>
        <w:jc w:val="both"/>
        <w:rPr>
          <w:rFonts w:cs="Arial"/>
        </w:rPr>
      </w:pPr>
      <w:r>
        <w:rPr>
          <w:rFonts w:cs="Arial"/>
        </w:rPr>
        <w:t>Al personal asignado para realizar las inspecciones y evaluación de riesgos de trabajo dentro de la planta deberá cumplir con una capacitación en conceptos generales de identificación de riesgos y peligros y el entrenamiento en el desarrollo y registro de las inspecciones asignadas. El jefe de seguridad es el encargado de coordinar y realizar las capacitaciones al personal.</w:t>
      </w:r>
    </w:p>
    <w:p w:rsidR="00AC55E8" w:rsidRPr="00C44F91" w:rsidRDefault="0061439D" w:rsidP="00AC55E8">
      <w:pPr>
        <w:pStyle w:val="Prrafodelista"/>
        <w:numPr>
          <w:ilvl w:val="0"/>
          <w:numId w:val="74"/>
        </w:numPr>
        <w:jc w:val="both"/>
        <w:rPr>
          <w:rFonts w:cs="Arial"/>
          <w:b/>
        </w:rPr>
      </w:pPr>
      <w:r>
        <w:rPr>
          <w:rFonts w:cs="Arial"/>
          <w:noProof/>
          <w:lang w:val="es-ES" w:eastAsia="es-ES"/>
        </w:rPr>
        <w:lastRenderedPageBreak/>
        <w:pict>
          <v:rect id="_x0000_s3865" style="position:absolute;left:0;text-align:left;margin-left:-.6pt;margin-top:-7.95pt;width:438.9pt;height:575.25pt;z-index:-251542528">
            <v:fill opacity="0"/>
          </v:rect>
        </w:pict>
      </w:r>
      <w:r w:rsidR="00AC55E8" w:rsidRPr="00662227">
        <w:rPr>
          <w:rFonts w:cs="Arial"/>
          <w:b/>
        </w:rPr>
        <w:t>Procedimiento e inspección:</w:t>
      </w:r>
    </w:p>
    <w:p w:rsidR="00AC55E8" w:rsidRDefault="00AC55E8" w:rsidP="00AC55E8">
      <w:pPr>
        <w:spacing w:after="200" w:line="480" w:lineRule="auto"/>
        <w:ind w:left="709"/>
        <w:jc w:val="both"/>
        <w:rPr>
          <w:rFonts w:cs="Arial"/>
        </w:rPr>
      </w:pPr>
      <w:r>
        <w:rPr>
          <w:rFonts w:cs="Arial"/>
        </w:rPr>
        <w:t xml:space="preserve">Se va a describir el procedimiento para la </w:t>
      </w:r>
      <w:r w:rsidRPr="00A87B7C">
        <w:rPr>
          <w:rFonts w:cs="Arial"/>
        </w:rPr>
        <w:t>notifica</w:t>
      </w:r>
      <w:r>
        <w:rPr>
          <w:rFonts w:cs="Arial"/>
        </w:rPr>
        <w:t xml:space="preserve">ción de accidentes e incidentes e inspecciones programadas, la correcta  evaluación </w:t>
      </w:r>
      <w:r w:rsidRPr="00A87B7C">
        <w:rPr>
          <w:rFonts w:cs="Arial"/>
        </w:rPr>
        <w:t>permite encontrar las causas de los mismos y encontrar medios apropiados para eliminar peligros o evitar riesgos, identificando las áreas en las que el control necesita intensificarse</w:t>
      </w:r>
    </w:p>
    <w:p w:rsidR="00AC55E8" w:rsidRDefault="00AC55E8" w:rsidP="00AC55E8">
      <w:pPr>
        <w:spacing w:after="200" w:line="480" w:lineRule="auto"/>
        <w:ind w:left="709"/>
        <w:jc w:val="both"/>
        <w:rPr>
          <w:rFonts w:cs="Arial"/>
        </w:rPr>
      </w:pPr>
      <w:r>
        <w:rPr>
          <w:rFonts w:cs="Arial"/>
        </w:rPr>
        <w:t>Diagrama de flujo para inspecciones programadas:</w:t>
      </w:r>
    </w:p>
    <w:p w:rsidR="00AC55E8" w:rsidRDefault="001C48E1" w:rsidP="00AC55E8">
      <w:pPr>
        <w:pStyle w:val="Encabezado"/>
        <w:tabs>
          <w:tab w:val="clear" w:pos="4252"/>
          <w:tab w:val="clear" w:pos="8504"/>
        </w:tabs>
        <w:jc w:val="center"/>
        <w:rPr>
          <w:rFonts w:cs="Arial"/>
        </w:rPr>
      </w:pPr>
      <w:r>
        <w:rPr>
          <w:rFonts w:cs="Arial"/>
          <w:noProof/>
          <w:lang w:eastAsia="es-EC"/>
        </w:rPr>
        <w:drawing>
          <wp:inline distT="0" distB="0" distL="0" distR="0">
            <wp:extent cx="1527028" cy="3526790"/>
            <wp:effectExtent l="6073" t="0" r="1694" b="0"/>
            <wp:docPr id="34" name="Objet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00174" cy="4505325"/>
                      <a:chOff x="0" y="0"/>
                      <a:chExt cx="1400174" cy="4505325"/>
                    </a:xfrm>
                  </a:grpSpPr>
                  <a:sp>
                    <a:nvSpPr>
                      <a:cNvPr id="2" name="1 Rectángulo redondeado"/>
                      <a:cNvSpPr/>
                    </a:nvSpPr>
                    <a:spPr>
                      <a:xfrm>
                        <a:off x="0" y="0"/>
                        <a:ext cx="1314450" cy="514350"/>
                      </a:xfrm>
                      <a:prstGeom prst="roundRect">
                        <a:avLst/>
                      </a:prstGeom>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S" sz="1050"/>
                            <a:t>ESTRATEGIA</a:t>
                          </a:r>
                          <a:r>
                            <a:rPr lang="es-ES" sz="1050" baseline="0"/>
                            <a:t> Y PLANIFICACION</a:t>
                          </a:r>
                          <a:endParaRPr lang="es-ES" sz="1050"/>
                        </a:p>
                      </a:txBody>
                      <a:useSpRect/>
                    </a:txSp>
                    <a:style>
                      <a:lnRef idx="2">
                        <a:schemeClr val="accent1"/>
                      </a:lnRef>
                      <a:fillRef idx="1">
                        <a:schemeClr val="lt1"/>
                      </a:fillRef>
                      <a:effectRef idx="0">
                        <a:schemeClr val="accent1"/>
                      </a:effectRef>
                      <a:fontRef idx="minor">
                        <a:schemeClr val="dk1"/>
                      </a:fontRef>
                    </a:style>
                  </a:sp>
                  <a:sp>
                    <a:nvSpPr>
                      <a:cNvPr id="3" name="2 Rectángulo redondeado"/>
                      <a:cNvSpPr/>
                    </a:nvSpPr>
                    <a:spPr>
                      <a:xfrm>
                        <a:off x="28574" y="819151"/>
                        <a:ext cx="1266825" cy="457200"/>
                      </a:xfrm>
                      <a:prstGeom prst="roundRect">
                        <a:avLst/>
                      </a:prstGeom>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S" sz="1000"/>
                            <a:t>ORGANIZACION</a:t>
                          </a:r>
                          <a:r>
                            <a:rPr lang="es-ES" sz="1000" baseline="0"/>
                            <a:t> Y RESPONSABLES</a:t>
                          </a:r>
                          <a:endParaRPr lang="es-ES" sz="1000"/>
                        </a:p>
                      </a:txBody>
                      <a:useSpRect/>
                    </a:txSp>
                    <a:style>
                      <a:lnRef idx="2">
                        <a:schemeClr val="accent1"/>
                      </a:lnRef>
                      <a:fillRef idx="1">
                        <a:schemeClr val="lt1"/>
                      </a:fillRef>
                      <a:effectRef idx="0">
                        <a:schemeClr val="accent1"/>
                      </a:effectRef>
                      <a:fontRef idx="minor">
                        <a:schemeClr val="dk1"/>
                      </a:fontRef>
                    </a:style>
                  </a:sp>
                  <a:sp>
                    <a:nvSpPr>
                      <a:cNvPr id="4" name="3 Rectángulo redondeado"/>
                      <a:cNvSpPr/>
                    </a:nvSpPr>
                    <a:spPr>
                      <a:xfrm>
                        <a:off x="66674" y="1590675"/>
                        <a:ext cx="1247775" cy="428625"/>
                      </a:xfrm>
                      <a:prstGeom prst="roundRect">
                        <a:avLst/>
                      </a:prstGeom>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S" sz="1100"/>
                            <a:t>DESARROLLO</a:t>
                          </a:r>
                        </a:p>
                      </a:txBody>
                      <a:useSpRect/>
                    </a:txSp>
                    <a:style>
                      <a:lnRef idx="2">
                        <a:schemeClr val="accent1"/>
                      </a:lnRef>
                      <a:fillRef idx="1">
                        <a:schemeClr val="lt1"/>
                      </a:fillRef>
                      <a:effectRef idx="0">
                        <a:schemeClr val="accent1"/>
                      </a:effectRef>
                      <a:fontRef idx="minor">
                        <a:schemeClr val="dk1"/>
                      </a:fontRef>
                    </a:style>
                  </a:sp>
                  <a:cxnSp>
                    <a:nvCxnSpPr>
                      <a:cNvPr id="6" name="5 Conector recto de flecha"/>
                      <a:cNvCxnSpPr>
                        <a:stCxn id="2" idx="2"/>
                        <a:endCxn id="3" idx="0"/>
                      </a:cNvCxnSpPr>
                    </a:nvCxnSpPr>
                    <a:spPr>
                      <a:xfrm>
                        <a:off x="657225" y="514350"/>
                        <a:ext cx="4762" cy="304801"/>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1" name="10 Conector recto de flecha"/>
                      <a:cNvCxnSpPr/>
                    </a:nvCxnSpPr>
                    <a:spPr>
                      <a:xfrm>
                        <a:off x="714374" y="2019300"/>
                        <a:ext cx="4762" cy="3048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2" name="11 Rectángulo redondeado"/>
                      <a:cNvSpPr/>
                    </a:nvSpPr>
                    <a:spPr>
                      <a:xfrm>
                        <a:off x="95249" y="2343150"/>
                        <a:ext cx="1266825" cy="504825"/>
                      </a:xfrm>
                      <a:prstGeom prst="roundRect">
                        <a:avLst/>
                      </a:prstGeom>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S" sz="1100"/>
                            <a:t>INSPECCION</a:t>
                          </a:r>
                          <a:r>
                            <a:rPr lang="es-ES" sz="1100" baseline="0"/>
                            <a:t> Y CONTROL</a:t>
                          </a:r>
                          <a:endParaRPr lang="es-ES" sz="1100"/>
                        </a:p>
                      </a:txBody>
                      <a:useSpRect/>
                    </a:txSp>
                    <a:style>
                      <a:lnRef idx="2">
                        <a:schemeClr val="accent1"/>
                      </a:lnRef>
                      <a:fillRef idx="1">
                        <a:schemeClr val="lt1"/>
                      </a:fillRef>
                      <a:effectRef idx="0">
                        <a:schemeClr val="accent1"/>
                      </a:effectRef>
                      <a:fontRef idx="minor">
                        <a:schemeClr val="dk1"/>
                      </a:fontRef>
                    </a:style>
                  </a:sp>
                  <a:cxnSp>
                    <a:nvCxnSpPr>
                      <a:cNvPr id="13" name="12 Conector recto de flecha"/>
                      <a:cNvCxnSpPr/>
                    </a:nvCxnSpPr>
                    <a:spPr>
                      <a:xfrm>
                        <a:off x="676274" y="1276350"/>
                        <a:ext cx="4762" cy="3048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sp>
                    <a:nvSpPr>
                      <a:cNvPr id="14" name="13 Rectángulo redondeado"/>
                      <a:cNvSpPr/>
                    </a:nvSpPr>
                    <a:spPr>
                      <a:xfrm>
                        <a:off x="104774" y="3181350"/>
                        <a:ext cx="1266825" cy="504825"/>
                      </a:xfrm>
                      <a:prstGeom prst="roundRect">
                        <a:avLst/>
                      </a:prstGeom>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S" sz="1100"/>
                            <a:t>REPORTE DE HALLAZGOS</a:t>
                          </a:r>
                        </a:p>
                      </a:txBody>
                      <a:useSpRect/>
                    </a:txSp>
                    <a:style>
                      <a:lnRef idx="2">
                        <a:schemeClr val="accent1"/>
                      </a:lnRef>
                      <a:fillRef idx="1">
                        <a:schemeClr val="lt1"/>
                      </a:fillRef>
                      <a:effectRef idx="0">
                        <a:schemeClr val="accent1"/>
                      </a:effectRef>
                      <a:fontRef idx="minor">
                        <a:schemeClr val="dk1"/>
                      </a:fontRef>
                    </a:style>
                  </a:sp>
                  <a:sp>
                    <a:nvSpPr>
                      <a:cNvPr id="15" name="14 Rectángulo redondeado"/>
                      <a:cNvSpPr/>
                    </a:nvSpPr>
                    <a:spPr>
                      <a:xfrm>
                        <a:off x="133349" y="4000500"/>
                        <a:ext cx="1266825" cy="504825"/>
                      </a:xfrm>
                      <a:prstGeom prst="roundRect">
                        <a:avLst/>
                      </a:prstGeom>
                    </a:spPr>
                    <a:txSp>
                      <a:txBody>
                        <a:bodyPr vertOverflow="clip" rtlCol="0" anchor="ctr"/>
                        <a:lstStyle>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a:pPr algn="ctr"/>
                          <a:r>
                            <a:rPr lang="es-ES" sz="1100"/>
                            <a:t>SEGUIMIENTO</a:t>
                          </a:r>
                          <a:r>
                            <a:rPr lang="es-ES" sz="1100" baseline="0"/>
                            <a:t> Y CIERRE</a:t>
                          </a:r>
                          <a:endParaRPr lang="es-ES" sz="1100"/>
                        </a:p>
                      </a:txBody>
                      <a:useSpRect/>
                    </a:txSp>
                    <a:style>
                      <a:lnRef idx="2">
                        <a:schemeClr val="accent1"/>
                      </a:lnRef>
                      <a:fillRef idx="1">
                        <a:schemeClr val="lt1"/>
                      </a:fillRef>
                      <a:effectRef idx="0">
                        <a:schemeClr val="accent1"/>
                      </a:effectRef>
                      <a:fontRef idx="minor">
                        <a:schemeClr val="dk1"/>
                      </a:fontRef>
                    </a:style>
                  </a:sp>
                  <a:cxnSp>
                    <a:nvCxnSpPr>
                      <a:cNvPr id="16" name="15 Conector recto de flecha"/>
                      <a:cNvCxnSpPr/>
                    </a:nvCxnSpPr>
                    <a:spPr>
                      <a:xfrm>
                        <a:off x="723899" y="2857500"/>
                        <a:ext cx="4762" cy="3048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a:cxnSp>
                    <a:nvCxnSpPr>
                      <a:cNvPr id="17" name="16 Conector recto de flecha"/>
                      <a:cNvCxnSpPr/>
                    </a:nvCxnSpPr>
                    <a:spPr>
                      <a:xfrm>
                        <a:off x="752474" y="3695700"/>
                        <a:ext cx="4762" cy="304800"/>
                      </a:xfrm>
                      <a:prstGeom prst="straightConnector1">
                        <a:avLst/>
                      </a:prstGeom>
                      <a:ln>
                        <a:tailEnd type="arrow"/>
                      </a:ln>
                    </a:spPr>
                    <a:style>
                      <a:lnRef idx="1">
                        <a:schemeClr val="accent1"/>
                      </a:lnRef>
                      <a:fillRef idx="0">
                        <a:schemeClr val="accent1"/>
                      </a:fillRef>
                      <a:effectRef idx="0">
                        <a:schemeClr val="accent1"/>
                      </a:effectRef>
                      <a:fontRef idx="minor">
                        <a:schemeClr val="tx1"/>
                      </a:fontRef>
                    </a:style>
                  </a:cxnSp>
                </lc:lockedCanvas>
              </a:graphicData>
            </a:graphic>
          </wp:inline>
        </w:drawing>
      </w:r>
    </w:p>
    <w:p w:rsidR="00AC55E8" w:rsidRDefault="00AC55E8" w:rsidP="00AC55E8">
      <w:pPr>
        <w:pStyle w:val="Encabezado"/>
        <w:tabs>
          <w:tab w:val="clear" w:pos="4252"/>
          <w:tab w:val="clear" w:pos="8504"/>
        </w:tabs>
        <w:jc w:val="center"/>
        <w:rPr>
          <w:rFonts w:cs="Arial"/>
        </w:rPr>
      </w:pPr>
    </w:p>
    <w:p w:rsidR="00AC55E8" w:rsidRDefault="00AC55E8" w:rsidP="00AC55E8">
      <w:pPr>
        <w:pStyle w:val="Encabezado"/>
        <w:tabs>
          <w:tab w:val="clear" w:pos="4252"/>
          <w:tab w:val="clear" w:pos="8504"/>
        </w:tabs>
        <w:jc w:val="center"/>
        <w:rPr>
          <w:rFonts w:cs="Arial"/>
        </w:rPr>
      </w:pPr>
    </w:p>
    <w:p w:rsidR="00AC55E8" w:rsidRDefault="00AC55E8" w:rsidP="00AC55E8">
      <w:pPr>
        <w:pStyle w:val="Encabezado"/>
        <w:tabs>
          <w:tab w:val="clear" w:pos="4252"/>
          <w:tab w:val="clear" w:pos="8504"/>
        </w:tabs>
        <w:jc w:val="center"/>
        <w:rPr>
          <w:rFonts w:cs="Arial"/>
        </w:rPr>
      </w:pPr>
    </w:p>
    <w:p w:rsidR="00AC55E8" w:rsidRDefault="00AC55E8" w:rsidP="00AC55E8">
      <w:pPr>
        <w:pStyle w:val="Encabezado"/>
        <w:tabs>
          <w:tab w:val="clear" w:pos="4252"/>
          <w:tab w:val="clear" w:pos="8504"/>
        </w:tabs>
        <w:jc w:val="both"/>
        <w:rPr>
          <w:rFonts w:cs="Arial"/>
        </w:rPr>
      </w:pPr>
    </w:p>
    <w:tbl>
      <w:tblPr>
        <w:tblW w:w="8363" w:type="dxa"/>
        <w:tblInd w:w="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936"/>
        <w:gridCol w:w="1749"/>
        <w:gridCol w:w="4678"/>
      </w:tblGrid>
      <w:tr w:rsidR="00AC55E8" w:rsidTr="003441F5">
        <w:trPr>
          <w:trHeight w:val="413"/>
        </w:trPr>
        <w:tc>
          <w:tcPr>
            <w:tcW w:w="1936" w:type="dxa"/>
            <w:vAlign w:val="center"/>
          </w:tcPr>
          <w:p w:rsidR="00AC55E8" w:rsidRPr="00691203" w:rsidRDefault="0061439D" w:rsidP="003441F5">
            <w:pPr>
              <w:pStyle w:val="Encabezado"/>
              <w:spacing w:before="120"/>
              <w:ind w:left="-51"/>
              <w:jc w:val="center"/>
              <w:rPr>
                <w:rFonts w:cs="Arial"/>
                <w:b/>
                <w:sz w:val="18"/>
                <w:szCs w:val="18"/>
              </w:rPr>
            </w:pPr>
            <w:r>
              <w:rPr>
                <w:rFonts w:cs="Arial"/>
                <w:noProof/>
                <w:lang w:val="es-ES" w:eastAsia="es-ES"/>
              </w:rPr>
              <w:lastRenderedPageBreak/>
              <w:pict>
                <v:rect id="_x0000_s3866" style="position:absolute;left:0;text-align:left;margin-left:-17.15pt;margin-top:-21.1pt;width:438.9pt;height:575.25pt;z-index:-251541504">
                  <v:fill opacity="0"/>
                </v:rect>
              </w:pict>
            </w:r>
            <w:r w:rsidR="00AC55E8">
              <w:rPr>
                <w:rFonts w:cs="Arial"/>
                <w:b/>
                <w:sz w:val="18"/>
                <w:szCs w:val="18"/>
              </w:rPr>
              <w:t>A</w:t>
            </w:r>
            <w:r w:rsidR="00AC55E8" w:rsidRPr="00691203">
              <w:rPr>
                <w:rFonts w:cs="Arial"/>
                <w:b/>
                <w:sz w:val="18"/>
                <w:szCs w:val="18"/>
              </w:rPr>
              <w:t>CTIVIDAD</w:t>
            </w:r>
          </w:p>
        </w:tc>
        <w:tc>
          <w:tcPr>
            <w:tcW w:w="1749" w:type="dxa"/>
            <w:vAlign w:val="center"/>
          </w:tcPr>
          <w:p w:rsidR="00AC55E8" w:rsidRPr="00691203" w:rsidRDefault="00AC55E8" w:rsidP="003441F5">
            <w:pPr>
              <w:pStyle w:val="Encabezado"/>
              <w:ind w:left="-49"/>
              <w:jc w:val="center"/>
              <w:rPr>
                <w:rFonts w:cs="Arial"/>
                <w:b/>
                <w:sz w:val="18"/>
                <w:szCs w:val="18"/>
              </w:rPr>
            </w:pPr>
            <w:r w:rsidRPr="00691203">
              <w:rPr>
                <w:rFonts w:cs="Arial"/>
                <w:b/>
                <w:sz w:val="18"/>
                <w:szCs w:val="18"/>
              </w:rPr>
              <w:t>RESPONSABLES</w:t>
            </w:r>
          </w:p>
        </w:tc>
        <w:tc>
          <w:tcPr>
            <w:tcW w:w="4678" w:type="dxa"/>
            <w:vAlign w:val="center"/>
          </w:tcPr>
          <w:p w:rsidR="00AC55E8" w:rsidRPr="00691203" w:rsidRDefault="00AC55E8" w:rsidP="003441F5">
            <w:pPr>
              <w:pStyle w:val="Encabezado"/>
              <w:ind w:left="-49"/>
              <w:jc w:val="center"/>
              <w:rPr>
                <w:rFonts w:cs="Arial"/>
                <w:b/>
                <w:sz w:val="18"/>
                <w:szCs w:val="18"/>
              </w:rPr>
            </w:pPr>
            <w:r w:rsidRPr="00691203">
              <w:rPr>
                <w:rFonts w:cs="Arial"/>
                <w:b/>
                <w:sz w:val="18"/>
                <w:szCs w:val="18"/>
              </w:rPr>
              <w:t>DESCRIPCIÓN</w:t>
            </w:r>
          </w:p>
        </w:tc>
      </w:tr>
      <w:tr w:rsidR="00AC55E8" w:rsidTr="003441F5">
        <w:trPr>
          <w:trHeight w:val="1694"/>
        </w:trPr>
        <w:tc>
          <w:tcPr>
            <w:tcW w:w="1936" w:type="dxa"/>
            <w:vAlign w:val="center"/>
          </w:tcPr>
          <w:p w:rsidR="00AC55E8" w:rsidRPr="00691203" w:rsidRDefault="00AC55E8" w:rsidP="003441F5">
            <w:pPr>
              <w:pStyle w:val="Encabezado"/>
              <w:spacing w:line="360" w:lineRule="auto"/>
              <w:ind w:left="-49"/>
              <w:jc w:val="center"/>
              <w:rPr>
                <w:rFonts w:cs="Arial"/>
                <w:b/>
                <w:sz w:val="18"/>
                <w:szCs w:val="18"/>
              </w:rPr>
            </w:pPr>
            <w:r w:rsidRPr="00691203">
              <w:rPr>
                <w:rFonts w:cs="Arial"/>
                <w:b/>
                <w:sz w:val="18"/>
                <w:szCs w:val="18"/>
              </w:rPr>
              <w:t>ESTRATEGIA Y PLANIFICACIÓN</w:t>
            </w:r>
          </w:p>
        </w:tc>
        <w:tc>
          <w:tcPr>
            <w:tcW w:w="1749" w:type="dxa"/>
            <w:vAlign w:val="center"/>
          </w:tcPr>
          <w:p w:rsidR="00AC55E8" w:rsidRPr="00691203" w:rsidRDefault="00AC55E8" w:rsidP="003441F5">
            <w:pPr>
              <w:spacing w:after="200" w:line="360" w:lineRule="auto"/>
              <w:jc w:val="center"/>
              <w:rPr>
                <w:rFonts w:cs="Arial"/>
                <w:sz w:val="18"/>
                <w:szCs w:val="18"/>
              </w:rPr>
            </w:pPr>
            <w:r w:rsidRPr="00691203">
              <w:rPr>
                <w:rFonts w:cs="Arial"/>
                <w:sz w:val="18"/>
                <w:szCs w:val="18"/>
              </w:rPr>
              <w:t>JEFE DE SEGURIDAD Y COORDINADOR MTTO</w:t>
            </w:r>
          </w:p>
        </w:tc>
        <w:tc>
          <w:tcPr>
            <w:tcW w:w="4678" w:type="dxa"/>
            <w:vAlign w:val="center"/>
          </w:tcPr>
          <w:p w:rsidR="00AC55E8" w:rsidRPr="00691203" w:rsidRDefault="00AC55E8" w:rsidP="003441F5">
            <w:pPr>
              <w:spacing w:before="120" w:after="120" w:line="360" w:lineRule="auto"/>
              <w:jc w:val="both"/>
              <w:rPr>
                <w:rFonts w:cs="Arial"/>
                <w:sz w:val="18"/>
                <w:szCs w:val="18"/>
              </w:rPr>
            </w:pPr>
            <w:r w:rsidRPr="00691203">
              <w:rPr>
                <w:rFonts w:cs="Arial"/>
                <w:sz w:val="18"/>
                <w:szCs w:val="18"/>
              </w:rPr>
              <w:t>El coordinador de mantenimiento y el jefe de seguridad revisaran las inspecciones necesarias para la planta junto con el equipo de mantenimiento para luego realizarlas.</w:t>
            </w:r>
          </w:p>
          <w:p w:rsidR="00AC55E8" w:rsidRPr="00691203" w:rsidRDefault="00AC55E8" w:rsidP="003441F5">
            <w:pPr>
              <w:spacing w:line="360" w:lineRule="auto"/>
              <w:jc w:val="both"/>
              <w:rPr>
                <w:rFonts w:cs="Arial"/>
                <w:sz w:val="18"/>
                <w:szCs w:val="18"/>
              </w:rPr>
            </w:pPr>
            <w:r w:rsidRPr="00691203">
              <w:rPr>
                <w:rFonts w:cs="Arial"/>
                <w:sz w:val="18"/>
                <w:szCs w:val="18"/>
              </w:rPr>
              <w:t>Las actualizaciones de las inspecciones se harán trimestralmente.</w:t>
            </w:r>
          </w:p>
        </w:tc>
      </w:tr>
      <w:tr w:rsidR="00AC55E8" w:rsidTr="003441F5">
        <w:trPr>
          <w:trHeight w:val="1450"/>
        </w:trPr>
        <w:tc>
          <w:tcPr>
            <w:tcW w:w="1936" w:type="dxa"/>
            <w:vAlign w:val="center"/>
          </w:tcPr>
          <w:p w:rsidR="00AC55E8" w:rsidRPr="00691203" w:rsidRDefault="00AC55E8" w:rsidP="003441F5">
            <w:pPr>
              <w:pStyle w:val="Encabezado"/>
              <w:spacing w:line="360" w:lineRule="auto"/>
              <w:jc w:val="center"/>
              <w:rPr>
                <w:rFonts w:cs="Arial"/>
                <w:b/>
                <w:sz w:val="18"/>
                <w:szCs w:val="18"/>
              </w:rPr>
            </w:pPr>
            <w:r w:rsidRPr="00691203">
              <w:rPr>
                <w:rFonts w:cs="Arial"/>
                <w:b/>
                <w:sz w:val="18"/>
                <w:szCs w:val="18"/>
              </w:rPr>
              <w:t>ORGANIZACIÓN Y RESPONSABLES</w:t>
            </w:r>
          </w:p>
        </w:tc>
        <w:tc>
          <w:tcPr>
            <w:tcW w:w="1749" w:type="dxa"/>
            <w:vAlign w:val="center"/>
          </w:tcPr>
          <w:p w:rsidR="00AC55E8" w:rsidRPr="00691203" w:rsidRDefault="00AC55E8" w:rsidP="003441F5">
            <w:pPr>
              <w:pStyle w:val="Encabezado"/>
              <w:spacing w:line="360" w:lineRule="auto"/>
              <w:jc w:val="center"/>
              <w:rPr>
                <w:rFonts w:cs="Arial"/>
                <w:sz w:val="18"/>
                <w:szCs w:val="18"/>
              </w:rPr>
            </w:pPr>
            <w:r w:rsidRPr="00691203">
              <w:rPr>
                <w:rFonts w:cs="Arial"/>
                <w:sz w:val="18"/>
                <w:szCs w:val="18"/>
              </w:rPr>
              <w:t>JEFE DE MANTENIMIENTO</w:t>
            </w:r>
          </w:p>
        </w:tc>
        <w:tc>
          <w:tcPr>
            <w:tcW w:w="4678" w:type="dxa"/>
            <w:vAlign w:val="center"/>
          </w:tcPr>
          <w:p w:rsidR="00AC55E8" w:rsidRPr="00691203" w:rsidRDefault="00AC55E8" w:rsidP="003441F5">
            <w:pPr>
              <w:spacing w:before="120" w:after="120" w:line="360" w:lineRule="auto"/>
              <w:jc w:val="both"/>
              <w:rPr>
                <w:rFonts w:cs="Arial"/>
                <w:sz w:val="18"/>
                <w:szCs w:val="18"/>
              </w:rPr>
            </w:pPr>
            <w:r w:rsidRPr="00691203">
              <w:rPr>
                <w:rFonts w:cs="Arial"/>
                <w:sz w:val="18"/>
                <w:szCs w:val="18"/>
              </w:rPr>
              <w:t>El jefe de mantenimiento seleccionara los responsables de que se lleven a cabo las inspecciones programadas, además designara a una persona para que supervise que los operadores llenen las inspecciones correctamente.</w:t>
            </w:r>
          </w:p>
          <w:p w:rsidR="00AC55E8" w:rsidRPr="00691203" w:rsidRDefault="00AC55E8" w:rsidP="003441F5">
            <w:pPr>
              <w:spacing w:line="360" w:lineRule="auto"/>
              <w:jc w:val="both"/>
              <w:rPr>
                <w:rFonts w:cs="Arial"/>
                <w:sz w:val="18"/>
                <w:szCs w:val="18"/>
              </w:rPr>
            </w:pPr>
            <w:r w:rsidRPr="00691203">
              <w:rPr>
                <w:rFonts w:cs="Arial"/>
                <w:sz w:val="18"/>
                <w:szCs w:val="18"/>
              </w:rPr>
              <w:t>Se realizara la inspección semanalmente.</w:t>
            </w:r>
          </w:p>
        </w:tc>
      </w:tr>
      <w:tr w:rsidR="00AC55E8" w:rsidTr="003441F5">
        <w:trPr>
          <w:trHeight w:val="2340"/>
        </w:trPr>
        <w:tc>
          <w:tcPr>
            <w:tcW w:w="1936" w:type="dxa"/>
            <w:vAlign w:val="center"/>
          </w:tcPr>
          <w:p w:rsidR="00AC55E8" w:rsidRPr="00691203" w:rsidRDefault="00AC55E8" w:rsidP="003441F5">
            <w:pPr>
              <w:pStyle w:val="Encabezado"/>
              <w:spacing w:line="360" w:lineRule="auto"/>
              <w:ind w:left="-49"/>
              <w:jc w:val="center"/>
              <w:rPr>
                <w:rFonts w:cs="Arial"/>
                <w:b/>
                <w:sz w:val="18"/>
                <w:szCs w:val="18"/>
              </w:rPr>
            </w:pPr>
            <w:r w:rsidRPr="00691203">
              <w:rPr>
                <w:rFonts w:cs="Arial"/>
                <w:b/>
                <w:sz w:val="18"/>
                <w:szCs w:val="18"/>
              </w:rPr>
              <w:t>DESARROLLO</w:t>
            </w:r>
          </w:p>
        </w:tc>
        <w:tc>
          <w:tcPr>
            <w:tcW w:w="1749" w:type="dxa"/>
            <w:vAlign w:val="center"/>
          </w:tcPr>
          <w:p w:rsidR="00AC55E8" w:rsidRPr="00691203" w:rsidRDefault="00AC55E8" w:rsidP="003441F5">
            <w:pPr>
              <w:pStyle w:val="Encabezado"/>
              <w:spacing w:line="360" w:lineRule="auto"/>
              <w:jc w:val="center"/>
              <w:rPr>
                <w:rFonts w:cs="Arial"/>
                <w:sz w:val="18"/>
                <w:szCs w:val="18"/>
              </w:rPr>
            </w:pPr>
            <w:r w:rsidRPr="00691203">
              <w:rPr>
                <w:rFonts w:cs="Arial"/>
                <w:sz w:val="18"/>
                <w:szCs w:val="18"/>
              </w:rPr>
              <w:t>SUPERVISORES DE  MANTENIMIENTO</w:t>
            </w:r>
          </w:p>
        </w:tc>
        <w:tc>
          <w:tcPr>
            <w:tcW w:w="4678" w:type="dxa"/>
            <w:vAlign w:val="center"/>
          </w:tcPr>
          <w:p w:rsidR="00AC55E8" w:rsidRPr="00691203" w:rsidRDefault="00AC55E8" w:rsidP="003441F5">
            <w:pPr>
              <w:spacing w:before="120" w:after="120" w:line="360" w:lineRule="auto"/>
              <w:jc w:val="both"/>
              <w:rPr>
                <w:rFonts w:cs="Arial"/>
                <w:sz w:val="18"/>
                <w:szCs w:val="18"/>
              </w:rPr>
            </w:pPr>
            <w:r w:rsidRPr="00691203">
              <w:rPr>
                <w:rFonts w:cs="Arial"/>
                <w:sz w:val="18"/>
                <w:szCs w:val="18"/>
              </w:rPr>
              <w:t>Los supervisores de mantenimiento  dialogaran con los operadores para desarrollar el control y encontrar las fallas operativas que se tienen en los puestos de trabajo para la elaboración de la lista de chequeos.</w:t>
            </w:r>
          </w:p>
          <w:p w:rsidR="00AC55E8" w:rsidRPr="00691203" w:rsidRDefault="00AC55E8" w:rsidP="003441F5">
            <w:pPr>
              <w:spacing w:line="360" w:lineRule="auto"/>
              <w:jc w:val="both"/>
              <w:rPr>
                <w:rFonts w:cs="Arial"/>
                <w:sz w:val="18"/>
                <w:szCs w:val="18"/>
              </w:rPr>
            </w:pPr>
            <w:r w:rsidRPr="00691203">
              <w:rPr>
                <w:rFonts w:cs="Arial"/>
                <w:sz w:val="18"/>
                <w:szCs w:val="18"/>
              </w:rPr>
              <w:t>Los problemas o fallas presentadas en las maquinas o equipos serán reportadas en la lista de chequeo como observaciones y se buscara correcciones inmediatas.</w:t>
            </w:r>
          </w:p>
        </w:tc>
      </w:tr>
      <w:tr w:rsidR="00AC55E8" w:rsidTr="003441F5">
        <w:trPr>
          <w:trHeight w:val="1467"/>
        </w:trPr>
        <w:tc>
          <w:tcPr>
            <w:tcW w:w="1936" w:type="dxa"/>
            <w:vAlign w:val="center"/>
          </w:tcPr>
          <w:p w:rsidR="00AC55E8" w:rsidRPr="00691203" w:rsidRDefault="00AC55E8" w:rsidP="003441F5">
            <w:pPr>
              <w:pStyle w:val="Encabezado"/>
              <w:spacing w:line="360" w:lineRule="auto"/>
              <w:ind w:left="-49"/>
              <w:jc w:val="center"/>
              <w:rPr>
                <w:rFonts w:cs="Arial"/>
                <w:b/>
                <w:sz w:val="18"/>
                <w:szCs w:val="18"/>
              </w:rPr>
            </w:pPr>
            <w:r w:rsidRPr="00691203">
              <w:rPr>
                <w:rFonts w:cs="Arial"/>
                <w:b/>
                <w:sz w:val="18"/>
                <w:szCs w:val="18"/>
              </w:rPr>
              <w:t>INSPECCIÓN Y CONTROL</w:t>
            </w:r>
          </w:p>
        </w:tc>
        <w:tc>
          <w:tcPr>
            <w:tcW w:w="1749" w:type="dxa"/>
            <w:vAlign w:val="center"/>
          </w:tcPr>
          <w:p w:rsidR="00AC55E8" w:rsidRPr="00691203" w:rsidRDefault="00AC55E8" w:rsidP="003441F5">
            <w:pPr>
              <w:pStyle w:val="Encabezado"/>
              <w:spacing w:line="360" w:lineRule="auto"/>
              <w:jc w:val="center"/>
              <w:rPr>
                <w:rFonts w:cs="Arial"/>
                <w:sz w:val="18"/>
                <w:szCs w:val="18"/>
              </w:rPr>
            </w:pPr>
          </w:p>
          <w:p w:rsidR="00AC55E8" w:rsidRPr="00691203" w:rsidRDefault="00AC55E8" w:rsidP="003441F5">
            <w:pPr>
              <w:pStyle w:val="Encabezado"/>
              <w:spacing w:line="360" w:lineRule="auto"/>
              <w:jc w:val="center"/>
              <w:rPr>
                <w:rFonts w:cs="Arial"/>
                <w:sz w:val="18"/>
                <w:szCs w:val="18"/>
              </w:rPr>
            </w:pPr>
            <w:r w:rsidRPr="00691203">
              <w:rPr>
                <w:rFonts w:cs="Arial"/>
                <w:sz w:val="18"/>
                <w:szCs w:val="18"/>
              </w:rPr>
              <w:t>OPERADORES Y PERSONAL MANTENIMIENTO</w:t>
            </w:r>
          </w:p>
        </w:tc>
        <w:tc>
          <w:tcPr>
            <w:tcW w:w="4678" w:type="dxa"/>
            <w:vAlign w:val="center"/>
          </w:tcPr>
          <w:p w:rsidR="00AC55E8" w:rsidRPr="00691203" w:rsidRDefault="00AC55E8" w:rsidP="003441F5">
            <w:pPr>
              <w:spacing w:before="120" w:line="360" w:lineRule="auto"/>
              <w:jc w:val="both"/>
              <w:rPr>
                <w:rFonts w:cs="Arial"/>
                <w:sz w:val="18"/>
                <w:szCs w:val="18"/>
              </w:rPr>
            </w:pPr>
            <w:r w:rsidRPr="00691203">
              <w:rPr>
                <w:rFonts w:cs="Arial"/>
                <w:sz w:val="18"/>
                <w:szCs w:val="18"/>
              </w:rPr>
              <w:t>Los operadores designados deberán realizar la lista de chequeo cada semana y entregar al supervisor de mantenimiento respectivo. Se registraran estas listas de chequeo en una bitácora de mantenimiento. Las listas de chequeo están codificadas CHECK-MAN-01</w:t>
            </w:r>
          </w:p>
        </w:tc>
      </w:tr>
      <w:tr w:rsidR="00AC55E8" w:rsidTr="003441F5">
        <w:trPr>
          <w:trHeight w:val="1917"/>
        </w:trPr>
        <w:tc>
          <w:tcPr>
            <w:tcW w:w="1936" w:type="dxa"/>
            <w:vAlign w:val="center"/>
          </w:tcPr>
          <w:p w:rsidR="00AC55E8" w:rsidRPr="00691203" w:rsidRDefault="00AC55E8" w:rsidP="003441F5">
            <w:pPr>
              <w:pStyle w:val="Encabezado"/>
              <w:spacing w:line="360" w:lineRule="auto"/>
              <w:ind w:left="-49"/>
              <w:jc w:val="center"/>
              <w:rPr>
                <w:rFonts w:cs="Arial"/>
                <w:b/>
                <w:sz w:val="18"/>
                <w:szCs w:val="18"/>
              </w:rPr>
            </w:pPr>
            <w:r w:rsidRPr="00691203">
              <w:rPr>
                <w:rFonts w:cs="Arial"/>
                <w:b/>
                <w:sz w:val="18"/>
                <w:szCs w:val="18"/>
              </w:rPr>
              <w:t>REPORTE DE HALLAZGOS</w:t>
            </w:r>
          </w:p>
        </w:tc>
        <w:tc>
          <w:tcPr>
            <w:tcW w:w="1749" w:type="dxa"/>
            <w:vAlign w:val="center"/>
          </w:tcPr>
          <w:p w:rsidR="00AC55E8" w:rsidRPr="00691203" w:rsidRDefault="00AC55E8" w:rsidP="003441F5">
            <w:pPr>
              <w:pStyle w:val="Encabezado"/>
              <w:spacing w:line="360" w:lineRule="auto"/>
              <w:jc w:val="center"/>
              <w:rPr>
                <w:rFonts w:cs="Arial"/>
                <w:sz w:val="18"/>
                <w:szCs w:val="18"/>
              </w:rPr>
            </w:pPr>
            <w:r w:rsidRPr="00691203">
              <w:rPr>
                <w:rFonts w:cs="Arial"/>
                <w:sz w:val="18"/>
                <w:szCs w:val="18"/>
              </w:rPr>
              <w:t>SUPERVISOR DE MANTENIMIENTO</w:t>
            </w:r>
          </w:p>
          <w:p w:rsidR="00AC55E8" w:rsidRPr="00691203" w:rsidRDefault="00AC55E8" w:rsidP="003441F5">
            <w:pPr>
              <w:pStyle w:val="Encabezado"/>
              <w:spacing w:line="360" w:lineRule="auto"/>
              <w:jc w:val="center"/>
              <w:rPr>
                <w:rFonts w:cs="Arial"/>
                <w:sz w:val="18"/>
                <w:szCs w:val="18"/>
              </w:rPr>
            </w:pPr>
            <w:r w:rsidRPr="00691203">
              <w:rPr>
                <w:rFonts w:cs="Arial"/>
                <w:sz w:val="18"/>
                <w:szCs w:val="18"/>
              </w:rPr>
              <w:t>/OPERADOR</w:t>
            </w:r>
          </w:p>
        </w:tc>
        <w:tc>
          <w:tcPr>
            <w:tcW w:w="4678" w:type="dxa"/>
            <w:vAlign w:val="center"/>
          </w:tcPr>
          <w:p w:rsidR="00AC55E8" w:rsidRPr="00691203" w:rsidRDefault="00AC55E8" w:rsidP="003441F5">
            <w:pPr>
              <w:spacing w:before="120" w:after="120" w:line="360" w:lineRule="auto"/>
              <w:jc w:val="both"/>
              <w:rPr>
                <w:rFonts w:cs="Arial"/>
                <w:sz w:val="18"/>
                <w:szCs w:val="18"/>
              </w:rPr>
            </w:pPr>
            <w:r w:rsidRPr="00691203">
              <w:rPr>
                <w:rFonts w:cs="Arial"/>
                <w:sz w:val="18"/>
                <w:szCs w:val="18"/>
              </w:rPr>
              <w:t>Los hallazgos serán analizados por el supervisor de área cada tres meses, se tomaran medidas correctivas y preventivas para eliminar las fallas.</w:t>
            </w:r>
          </w:p>
          <w:p w:rsidR="00AC55E8" w:rsidRPr="00691203" w:rsidRDefault="00AC55E8" w:rsidP="003441F5">
            <w:pPr>
              <w:spacing w:line="360" w:lineRule="auto"/>
              <w:jc w:val="both"/>
              <w:rPr>
                <w:rFonts w:cs="Arial"/>
                <w:sz w:val="18"/>
                <w:szCs w:val="18"/>
              </w:rPr>
            </w:pPr>
            <w:r w:rsidRPr="00691203">
              <w:rPr>
                <w:rFonts w:cs="Arial"/>
                <w:sz w:val="18"/>
                <w:szCs w:val="18"/>
              </w:rPr>
              <w:t>El operador deberá reportar y explicar el hallazgo encontrado. Se dará un incentivo a quienes elaboren un buen reporte de hallazgo.</w:t>
            </w:r>
          </w:p>
        </w:tc>
      </w:tr>
    </w:tbl>
    <w:p w:rsidR="00AC55E8" w:rsidRDefault="00AC55E8" w:rsidP="00AC55E8">
      <w:pPr>
        <w:spacing w:line="480" w:lineRule="auto"/>
        <w:rPr>
          <w:rFonts w:eastAsia="Arial" w:cs="Arial"/>
          <w:b/>
          <w:szCs w:val="16"/>
          <w:lang w:eastAsia="en-US"/>
        </w:rPr>
      </w:pPr>
    </w:p>
    <w:p w:rsidR="00492267" w:rsidRPr="00E82503" w:rsidRDefault="006E6262" w:rsidP="00E82503">
      <w:pPr>
        <w:spacing w:line="480" w:lineRule="auto"/>
        <w:jc w:val="center"/>
        <w:rPr>
          <w:rFonts w:eastAsia="Arial" w:cs="Arial"/>
          <w:b/>
          <w:szCs w:val="16"/>
          <w:lang w:eastAsia="en-US"/>
        </w:rPr>
      </w:pPr>
      <w:r>
        <w:rPr>
          <w:rFonts w:eastAsia="Arial" w:cs="Arial"/>
          <w:b/>
          <w:szCs w:val="16"/>
          <w:lang w:eastAsia="en-US"/>
        </w:rPr>
        <w:lastRenderedPageBreak/>
        <w:t>ANEXO F</w:t>
      </w:r>
    </w:p>
    <w:tbl>
      <w:tblPr>
        <w:tblW w:w="4925" w:type="pct"/>
        <w:jc w:val="center"/>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5"/>
        <w:gridCol w:w="2672"/>
        <w:gridCol w:w="1836"/>
        <w:gridCol w:w="2300"/>
      </w:tblGrid>
      <w:tr w:rsidR="00CD0F24" w:rsidTr="00CD0F24">
        <w:trPr>
          <w:trHeight w:val="355"/>
          <w:jc w:val="center"/>
        </w:trPr>
        <w:tc>
          <w:tcPr>
            <w:tcW w:w="1066" w:type="pct"/>
            <w:vAlign w:val="center"/>
          </w:tcPr>
          <w:p w:rsidR="00874B84" w:rsidRDefault="00874B84" w:rsidP="00CC7201">
            <w:pPr>
              <w:jc w:val="center"/>
            </w:pPr>
            <w:r>
              <w:t>Código</w:t>
            </w:r>
          </w:p>
        </w:tc>
        <w:tc>
          <w:tcPr>
            <w:tcW w:w="3934" w:type="pct"/>
            <w:gridSpan w:val="3"/>
            <w:vMerge w:val="restart"/>
            <w:tcBorders>
              <w:top w:val="single" w:sz="4" w:space="0" w:color="auto"/>
              <w:right w:val="single" w:sz="4" w:space="0" w:color="auto"/>
            </w:tcBorders>
            <w:vAlign w:val="center"/>
          </w:tcPr>
          <w:p w:rsidR="00874B84" w:rsidRPr="00D176C6" w:rsidRDefault="00874B84" w:rsidP="00CC7201">
            <w:pPr>
              <w:ind w:left="-70"/>
              <w:jc w:val="center"/>
              <w:rPr>
                <w:b/>
              </w:rPr>
            </w:pPr>
            <w:r>
              <w:rPr>
                <w:b/>
              </w:rPr>
              <w:t>G U Í A  O P E R A T I V A</w:t>
            </w:r>
          </w:p>
        </w:tc>
      </w:tr>
      <w:tr w:rsidR="00CD0F24" w:rsidTr="00CD0F24">
        <w:trPr>
          <w:trHeight w:val="434"/>
          <w:jc w:val="center"/>
        </w:trPr>
        <w:tc>
          <w:tcPr>
            <w:tcW w:w="1066" w:type="pct"/>
            <w:vAlign w:val="center"/>
          </w:tcPr>
          <w:p w:rsidR="00874B84" w:rsidRDefault="00874B84" w:rsidP="00CC7201">
            <w:pPr>
              <w:jc w:val="center"/>
            </w:pPr>
            <w:r>
              <w:t>Gop-Man-003</w:t>
            </w:r>
          </w:p>
        </w:tc>
        <w:tc>
          <w:tcPr>
            <w:tcW w:w="3934" w:type="pct"/>
            <w:gridSpan w:val="3"/>
            <w:vMerge/>
            <w:tcBorders>
              <w:right w:val="single" w:sz="4" w:space="0" w:color="auto"/>
            </w:tcBorders>
            <w:vAlign w:val="center"/>
          </w:tcPr>
          <w:p w:rsidR="00874B84" w:rsidRDefault="00874B84" w:rsidP="00CC7201">
            <w:pPr>
              <w:ind w:left="-339"/>
            </w:pPr>
          </w:p>
        </w:tc>
      </w:tr>
      <w:tr w:rsidR="00CD0F24" w:rsidTr="00CD0F24">
        <w:trPr>
          <w:trHeight w:val="363"/>
          <w:jc w:val="center"/>
        </w:trPr>
        <w:tc>
          <w:tcPr>
            <w:tcW w:w="1066" w:type="pct"/>
            <w:vAlign w:val="center"/>
          </w:tcPr>
          <w:p w:rsidR="00874B84" w:rsidRDefault="00874B84" w:rsidP="00CC7201">
            <w:pPr>
              <w:jc w:val="center"/>
            </w:pPr>
            <w:r>
              <w:t>Titulo</w:t>
            </w:r>
          </w:p>
        </w:tc>
        <w:tc>
          <w:tcPr>
            <w:tcW w:w="3934" w:type="pct"/>
            <w:gridSpan w:val="3"/>
            <w:vAlign w:val="center"/>
          </w:tcPr>
          <w:p w:rsidR="00874B84" w:rsidRDefault="00874B84" w:rsidP="00CC7201">
            <w:r>
              <w:t>Mantenimiento General Motores</w:t>
            </w:r>
          </w:p>
        </w:tc>
      </w:tr>
      <w:tr w:rsidR="00CD0F24" w:rsidTr="00CD0F24">
        <w:trPr>
          <w:trHeight w:val="351"/>
          <w:jc w:val="center"/>
        </w:trPr>
        <w:tc>
          <w:tcPr>
            <w:tcW w:w="1066" w:type="pct"/>
            <w:vAlign w:val="center"/>
          </w:tcPr>
          <w:p w:rsidR="00874B84" w:rsidRDefault="00874B84" w:rsidP="00CC7201">
            <w:pPr>
              <w:jc w:val="center"/>
            </w:pPr>
            <w:r>
              <w:t>Autor</w:t>
            </w:r>
          </w:p>
        </w:tc>
        <w:tc>
          <w:tcPr>
            <w:tcW w:w="1544" w:type="pct"/>
            <w:tcBorders>
              <w:top w:val="single" w:sz="4" w:space="0" w:color="auto"/>
            </w:tcBorders>
            <w:vAlign w:val="center"/>
          </w:tcPr>
          <w:p w:rsidR="00874B84" w:rsidRDefault="008034D2" w:rsidP="00CC7201">
            <w:pPr>
              <w:jc w:val="center"/>
            </w:pPr>
            <w:r>
              <w:t xml:space="preserve">Sup. </w:t>
            </w:r>
            <w:r w:rsidR="00874B84">
              <w:t>Mantenimiento Eléctrico</w:t>
            </w:r>
          </w:p>
        </w:tc>
        <w:tc>
          <w:tcPr>
            <w:tcW w:w="1061" w:type="pct"/>
            <w:tcBorders>
              <w:top w:val="single" w:sz="4" w:space="0" w:color="auto"/>
            </w:tcBorders>
            <w:vAlign w:val="center"/>
          </w:tcPr>
          <w:p w:rsidR="00874B84" w:rsidRDefault="00874B84" w:rsidP="00CC7201">
            <w:pPr>
              <w:jc w:val="center"/>
            </w:pPr>
            <w:r>
              <w:t>Revisión</w:t>
            </w:r>
          </w:p>
        </w:tc>
        <w:tc>
          <w:tcPr>
            <w:tcW w:w="1328" w:type="pct"/>
            <w:tcBorders>
              <w:top w:val="single" w:sz="4" w:space="0" w:color="auto"/>
            </w:tcBorders>
            <w:vAlign w:val="center"/>
          </w:tcPr>
          <w:p w:rsidR="00874B84" w:rsidRDefault="00874B84" w:rsidP="00CC7201">
            <w:pPr>
              <w:jc w:val="center"/>
            </w:pPr>
            <w:r>
              <w:t>Jefe de Mantenimiento</w:t>
            </w:r>
          </w:p>
        </w:tc>
      </w:tr>
      <w:tr w:rsidR="00CD0F24" w:rsidTr="00CD0F24">
        <w:trPr>
          <w:trHeight w:val="398"/>
          <w:jc w:val="center"/>
        </w:trPr>
        <w:tc>
          <w:tcPr>
            <w:tcW w:w="1066" w:type="pct"/>
            <w:vAlign w:val="center"/>
          </w:tcPr>
          <w:p w:rsidR="00874B84" w:rsidRDefault="00874B84" w:rsidP="00CC7201">
            <w:pPr>
              <w:jc w:val="center"/>
            </w:pPr>
            <w:r>
              <w:t>Fecha</w:t>
            </w:r>
          </w:p>
        </w:tc>
        <w:tc>
          <w:tcPr>
            <w:tcW w:w="1544" w:type="pct"/>
            <w:tcBorders>
              <w:top w:val="single" w:sz="4" w:space="0" w:color="auto"/>
            </w:tcBorders>
            <w:vAlign w:val="center"/>
          </w:tcPr>
          <w:p w:rsidR="00874B84" w:rsidRDefault="00874B84" w:rsidP="00CC7201">
            <w:pPr>
              <w:jc w:val="center"/>
            </w:pPr>
          </w:p>
        </w:tc>
        <w:tc>
          <w:tcPr>
            <w:tcW w:w="1061" w:type="pct"/>
            <w:tcBorders>
              <w:top w:val="single" w:sz="4" w:space="0" w:color="auto"/>
            </w:tcBorders>
            <w:vAlign w:val="center"/>
          </w:tcPr>
          <w:p w:rsidR="00874B84" w:rsidRDefault="00874B84" w:rsidP="00CC7201">
            <w:pPr>
              <w:jc w:val="center"/>
            </w:pPr>
            <w:r>
              <w:t>Responsable</w:t>
            </w:r>
          </w:p>
        </w:tc>
        <w:tc>
          <w:tcPr>
            <w:tcW w:w="1328" w:type="pct"/>
            <w:tcBorders>
              <w:top w:val="single" w:sz="4" w:space="0" w:color="auto"/>
            </w:tcBorders>
            <w:vAlign w:val="center"/>
          </w:tcPr>
          <w:p w:rsidR="00874B84" w:rsidRDefault="00874B84" w:rsidP="00CC7201">
            <w:pPr>
              <w:jc w:val="center"/>
            </w:pPr>
            <w:r>
              <w:t>Técnico Eléctrico</w:t>
            </w:r>
          </w:p>
        </w:tc>
      </w:tr>
    </w:tbl>
    <w:p w:rsidR="00874B84" w:rsidRDefault="0061439D" w:rsidP="00874B84">
      <w:r>
        <w:rPr>
          <w:noProof/>
          <w:lang w:val="es-ES" w:eastAsia="es-ES"/>
        </w:rPr>
        <w:pict>
          <v:shape id="_x0000_s3701" type="#_x0000_t202" style="position:absolute;margin-left:-.25pt;margin-top:-.55pt;width:432.2pt;height:417.2pt;z-index:-251642880;mso-position-horizontal-relative:text;mso-position-vertical-relative:text">
            <v:textbox style="mso-next-textbox:#_x0000_s3701">
              <w:txbxContent>
                <w:p w:rsidR="006A697E" w:rsidRDefault="006A697E" w:rsidP="00874B84">
                  <w:pPr>
                    <w:jc w:val="center"/>
                    <w:rPr>
                      <w:b/>
                      <w:u w:val="single"/>
                    </w:rPr>
                  </w:pPr>
                  <w:r w:rsidRPr="00403901">
                    <w:rPr>
                      <w:b/>
                      <w:u w:val="single"/>
                    </w:rPr>
                    <w:t>Equipos necesarios</w:t>
                  </w:r>
                  <w:r>
                    <w:rPr>
                      <w:b/>
                      <w:u w:val="single"/>
                    </w:rPr>
                    <w:t>:</w:t>
                  </w:r>
                </w:p>
                <w:p w:rsidR="006A697E" w:rsidRPr="00403901" w:rsidRDefault="006A697E" w:rsidP="00874B84">
                  <w:pPr>
                    <w:jc w:val="center"/>
                    <w:rPr>
                      <w:b/>
                      <w:u w:val="single"/>
                    </w:rPr>
                  </w:pPr>
                </w:p>
                <w:p w:rsidR="006A697E" w:rsidRDefault="006A697E" w:rsidP="00874B84"/>
                <w:p w:rsidR="006A697E" w:rsidRDefault="006A697E" w:rsidP="00874B84"/>
                <w:p w:rsidR="006A697E" w:rsidRDefault="006A697E" w:rsidP="00874B84"/>
                <w:p w:rsidR="006A697E" w:rsidRDefault="006A697E" w:rsidP="00874B84"/>
                <w:p w:rsidR="006A697E" w:rsidRPr="00B0394E" w:rsidRDefault="006A697E" w:rsidP="00874B84">
                  <w:pPr>
                    <w:rPr>
                      <w:b/>
                    </w:rPr>
                  </w:pPr>
                </w:p>
                <w:p w:rsidR="006A697E" w:rsidRPr="00B0394E" w:rsidRDefault="006A697E" w:rsidP="00874B84">
                  <w:pPr>
                    <w:rPr>
                      <w:b/>
                    </w:rPr>
                  </w:pPr>
                </w:p>
                <w:p w:rsidR="006A697E" w:rsidRDefault="006A697E" w:rsidP="00874B84"/>
                <w:p w:rsidR="006A697E" w:rsidRDefault="006A697E" w:rsidP="00874B84"/>
                <w:p w:rsidR="006A697E" w:rsidRDefault="006A697E" w:rsidP="00874B84"/>
              </w:txbxContent>
            </v:textbox>
          </v:shape>
        </w:pict>
      </w:r>
    </w:p>
    <w:p w:rsidR="00874B84" w:rsidRDefault="001C48E1" w:rsidP="00874B84">
      <w:r>
        <w:rPr>
          <w:noProof/>
          <w:lang w:eastAsia="es-EC"/>
        </w:rPr>
        <w:drawing>
          <wp:anchor distT="0" distB="0" distL="114300" distR="114300" simplePos="0" relativeHeight="251678720" behindDoc="0" locked="0" layoutInCell="1" allowOverlap="1">
            <wp:simplePos x="0" y="0"/>
            <wp:positionH relativeFrom="column">
              <wp:posOffset>2123440</wp:posOffset>
            </wp:positionH>
            <wp:positionV relativeFrom="paragraph">
              <wp:posOffset>164465</wp:posOffset>
            </wp:positionV>
            <wp:extent cx="1254125" cy="1226820"/>
            <wp:effectExtent l="19050" t="0" r="3175" b="0"/>
            <wp:wrapSquare wrapText="bothSides"/>
            <wp:docPr id="1658" name="Imagen 4" descr="Descripción: http://reportando.rep.com.pe/wp-content/uploads/2012/04/EP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http://reportando.rep.com.pe/wp-content/uploads/2012/04/EPP4.jpg"/>
                    <pic:cNvPicPr>
                      <a:picLocks noChangeAspect="1" noChangeArrowheads="1"/>
                    </pic:cNvPicPr>
                  </pic:nvPicPr>
                  <pic:blipFill>
                    <a:blip r:embed="rId182" cstate="print"/>
                    <a:srcRect/>
                    <a:stretch>
                      <a:fillRect/>
                    </a:stretch>
                  </pic:blipFill>
                  <pic:spPr bwMode="auto">
                    <a:xfrm>
                      <a:off x="0" y="0"/>
                      <a:ext cx="1254125" cy="1226820"/>
                    </a:xfrm>
                    <a:prstGeom prst="rect">
                      <a:avLst/>
                    </a:prstGeom>
                    <a:noFill/>
                    <a:ln w="9525">
                      <a:noFill/>
                      <a:miter lim="800000"/>
                      <a:headEnd/>
                      <a:tailEnd/>
                    </a:ln>
                  </pic:spPr>
                </pic:pic>
              </a:graphicData>
            </a:graphic>
          </wp:anchor>
        </w:drawing>
      </w:r>
    </w:p>
    <w:p w:rsidR="00874B84" w:rsidRDefault="001C48E1" w:rsidP="00874B84">
      <w:r>
        <w:rPr>
          <w:noProof/>
          <w:lang w:eastAsia="es-EC"/>
        </w:rPr>
        <w:drawing>
          <wp:anchor distT="0" distB="0" distL="114300" distR="114300" simplePos="0" relativeHeight="251674624" behindDoc="0" locked="0" layoutInCell="1" allowOverlap="1">
            <wp:simplePos x="0" y="0"/>
            <wp:positionH relativeFrom="column">
              <wp:posOffset>3823335</wp:posOffset>
            </wp:positionH>
            <wp:positionV relativeFrom="paragraph">
              <wp:posOffset>120015</wp:posOffset>
            </wp:positionV>
            <wp:extent cx="1323975" cy="916940"/>
            <wp:effectExtent l="19050" t="0" r="9525" b="0"/>
            <wp:wrapNone/>
            <wp:docPr id="1654" name="Imagen 10" descr="Descripción: http://t0.gstatic.com/images?q=tbn:ANd9GcTfCndH_U53hHSWU-6pVFTa37Tbz5PtSGK0XO-asaODgv3XlqMhu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http://t0.gstatic.com/images?q=tbn:ANd9GcTfCndH_U53hHSWU-6pVFTa37Tbz5PtSGK0XO-asaODgv3XlqMhuQ"/>
                    <pic:cNvPicPr>
                      <a:picLocks noChangeAspect="1" noChangeArrowheads="1"/>
                    </pic:cNvPicPr>
                  </pic:nvPicPr>
                  <pic:blipFill>
                    <a:blip r:embed="rId183" cstate="print"/>
                    <a:srcRect/>
                    <a:stretch>
                      <a:fillRect/>
                    </a:stretch>
                  </pic:blipFill>
                  <pic:spPr bwMode="auto">
                    <a:xfrm>
                      <a:off x="0" y="0"/>
                      <a:ext cx="1323975" cy="916940"/>
                    </a:xfrm>
                    <a:prstGeom prst="rect">
                      <a:avLst/>
                    </a:prstGeom>
                    <a:noFill/>
                    <a:ln w="9525">
                      <a:noFill/>
                      <a:miter lim="800000"/>
                      <a:headEnd/>
                      <a:tailEnd/>
                    </a:ln>
                  </pic:spPr>
                </pic:pic>
              </a:graphicData>
            </a:graphic>
          </wp:anchor>
        </w:drawing>
      </w:r>
      <w:r>
        <w:rPr>
          <w:noProof/>
          <w:lang w:eastAsia="es-EC"/>
        </w:rPr>
        <w:drawing>
          <wp:anchor distT="0" distB="0" distL="114300" distR="114300" simplePos="0" relativeHeight="251686912" behindDoc="0" locked="0" layoutInCell="1" allowOverlap="1">
            <wp:simplePos x="0" y="0"/>
            <wp:positionH relativeFrom="column">
              <wp:posOffset>363855</wp:posOffset>
            </wp:positionH>
            <wp:positionV relativeFrom="paragraph">
              <wp:posOffset>15875</wp:posOffset>
            </wp:positionV>
            <wp:extent cx="1390650" cy="1057275"/>
            <wp:effectExtent l="19050" t="0" r="0" b="0"/>
            <wp:wrapNone/>
            <wp:docPr id="1666" name="Imagen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6"/>
                    <pic:cNvPicPr>
                      <a:picLocks noChangeAspect="1" noChangeArrowheads="1"/>
                    </pic:cNvPicPr>
                  </pic:nvPicPr>
                  <pic:blipFill>
                    <a:blip r:embed="rId184" cstate="print"/>
                    <a:srcRect/>
                    <a:stretch>
                      <a:fillRect/>
                    </a:stretch>
                  </pic:blipFill>
                  <pic:spPr bwMode="auto">
                    <a:xfrm>
                      <a:off x="0" y="0"/>
                      <a:ext cx="1390650" cy="1057275"/>
                    </a:xfrm>
                    <a:prstGeom prst="rect">
                      <a:avLst/>
                    </a:prstGeom>
                    <a:noFill/>
                  </pic:spPr>
                </pic:pic>
              </a:graphicData>
            </a:graphic>
          </wp:anchor>
        </w:drawing>
      </w:r>
    </w:p>
    <w:p w:rsidR="00874B84" w:rsidRDefault="008034D2" w:rsidP="00874B84">
      <w:pPr>
        <w:tabs>
          <w:tab w:val="left" w:pos="3447"/>
        </w:tabs>
      </w:pPr>
      <w:r>
        <w:t xml:space="preserve"> </w:t>
      </w:r>
      <w:r w:rsidR="00874B84">
        <w:tab/>
      </w:r>
    </w:p>
    <w:p w:rsidR="00874B84" w:rsidRDefault="00874B84" w:rsidP="00874B84">
      <w:pPr>
        <w:jc w:val="right"/>
      </w:pPr>
    </w:p>
    <w:p w:rsidR="00874B84" w:rsidRDefault="008034D2" w:rsidP="00874B84">
      <w:pPr>
        <w:tabs>
          <w:tab w:val="left" w:pos="3447"/>
        </w:tabs>
      </w:pPr>
      <w:r>
        <w:t xml:space="preserve">   </w:t>
      </w:r>
      <w:r w:rsidR="00874B84">
        <w:tab/>
      </w:r>
    </w:p>
    <w:p w:rsidR="00874B84" w:rsidRDefault="00874B84" w:rsidP="00874B84"/>
    <w:p w:rsidR="00874B84" w:rsidRDefault="00874B84" w:rsidP="00874B84"/>
    <w:p w:rsidR="00874B84" w:rsidRDefault="0061439D" w:rsidP="00874B84">
      <w:r>
        <w:rPr>
          <w:noProof/>
          <w:lang w:val="es-ES" w:eastAsia="es-ES"/>
        </w:rPr>
        <w:pict>
          <v:shape id="_x0000_s3704" type="#_x0000_t202" style="position:absolute;margin-left:306.85pt;margin-top:10.35pt;width:101.95pt;height:84pt;z-index:251676672">
            <v:textbox style="mso-next-textbox:#_x0000_s3704">
              <w:txbxContent>
                <w:p w:rsidR="006A697E" w:rsidRDefault="006A697E" w:rsidP="00874B84">
                  <w:r>
                    <w:t>Herramientas:</w:t>
                  </w:r>
                </w:p>
                <w:p w:rsidR="006A697E" w:rsidRDefault="006A697E" w:rsidP="00CC7201">
                  <w:pPr>
                    <w:pStyle w:val="Prrafodelista"/>
                    <w:numPr>
                      <w:ilvl w:val="0"/>
                      <w:numId w:val="103"/>
                    </w:numPr>
                    <w:spacing w:after="120" w:line="240" w:lineRule="auto"/>
                    <w:ind w:left="142" w:right="-97" w:hanging="142"/>
                  </w:pPr>
                  <w:r>
                    <w:t>Destornillador estrella</w:t>
                  </w:r>
                </w:p>
                <w:p w:rsidR="006A697E" w:rsidRDefault="006A697E" w:rsidP="00CC7201">
                  <w:pPr>
                    <w:pStyle w:val="Prrafodelista"/>
                    <w:numPr>
                      <w:ilvl w:val="0"/>
                      <w:numId w:val="103"/>
                    </w:numPr>
                    <w:spacing w:after="120" w:line="240" w:lineRule="auto"/>
                    <w:ind w:left="142" w:right="-97" w:hanging="142"/>
                  </w:pPr>
                  <w:r>
                    <w:t>Llave inglesa</w:t>
                  </w:r>
                </w:p>
                <w:p w:rsidR="006A697E" w:rsidRDefault="006A697E" w:rsidP="00CC7201">
                  <w:pPr>
                    <w:pStyle w:val="Prrafodelista"/>
                    <w:numPr>
                      <w:ilvl w:val="0"/>
                      <w:numId w:val="103"/>
                    </w:numPr>
                    <w:spacing w:after="120" w:line="240" w:lineRule="auto"/>
                    <w:ind w:left="142" w:right="-97" w:hanging="142"/>
                  </w:pPr>
                  <w:r>
                    <w:t>Waipe</w:t>
                  </w:r>
                </w:p>
              </w:txbxContent>
            </v:textbox>
          </v:shape>
        </w:pict>
      </w:r>
      <w:r>
        <w:rPr>
          <w:noProof/>
          <w:lang w:val="es-ES" w:eastAsia="es-ES"/>
        </w:rPr>
        <w:pict>
          <v:shape id="_x0000_s3705" type="#_x0000_t202" style="position:absolute;margin-left:157.7pt;margin-top:13.2pt;width:122.35pt;height:88.5pt;z-index:251677696">
            <v:textbox style="mso-next-textbox:#_x0000_s3705">
              <w:txbxContent>
                <w:p w:rsidR="006A697E" w:rsidRPr="008034D2" w:rsidRDefault="006A697E" w:rsidP="008034D2">
                  <w:pPr>
                    <w:spacing w:line="276" w:lineRule="auto"/>
                  </w:pPr>
                  <w:r w:rsidRPr="008034D2">
                    <w:t>EPP:</w:t>
                  </w:r>
                </w:p>
                <w:p w:rsidR="006A697E" w:rsidRPr="008034D2" w:rsidRDefault="006A697E" w:rsidP="00CC7201">
                  <w:pPr>
                    <w:pStyle w:val="Prrafodelista"/>
                    <w:numPr>
                      <w:ilvl w:val="0"/>
                      <w:numId w:val="102"/>
                    </w:numPr>
                    <w:spacing w:after="120"/>
                    <w:ind w:left="142" w:hanging="142"/>
                    <w:rPr>
                      <w:szCs w:val="24"/>
                    </w:rPr>
                  </w:pPr>
                  <w:r w:rsidRPr="008034D2">
                    <w:rPr>
                      <w:szCs w:val="24"/>
                    </w:rPr>
                    <w:t>Casco</w:t>
                  </w:r>
                </w:p>
                <w:p w:rsidR="006A697E" w:rsidRPr="008034D2" w:rsidRDefault="006A697E" w:rsidP="00CC7201">
                  <w:pPr>
                    <w:pStyle w:val="Prrafodelista"/>
                    <w:numPr>
                      <w:ilvl w:val="0"/>
                      <w:numId w:val="102"/>
                    </w:numPr>
                    <w:spacing w:after="120"/>
                    <w:ind w:left="142" w:hanging="142"/>
                    <w:rPr>
                      <w:szCs w:val="24"/>
                    </w:rPr>
                  </w:pPr>
                  <w:r w:rsidRPr="008034D2">
                    <w:rPr>
                      <w:szCs w:val="24"/>
                    </w:rPr>
                    <w:t>Botas dieléctricas</w:t>
                  </w:r>
                </w:p>
                <w:p w:rsidR="006A697E" w:rsidRPr="008034D2" w:rsidRDefault="006A697E" w:rsidP="00CC7201">
                  <w:pPr>
                    <w:pStyle w:val="Prrafodelista"/>
                    <w:numPr>
                      <w:ilvl w:val="0"/>
                      <w:numId w:val="102"/>
                    </w:numPr>
                    <w:spacing w:after="120"/>
                    <w:ind w:left="142" w:hanging="142"/>
                    <w:rPr>
                      <w:szCs w:val="24"/>
                    </w:rPr>
                  </w:pPr>
                  <w:r w:rsidRPr="008034D2">
                    <w:rPr>
                      <w:szCs w:val="24"/>
                    </w:rPr>
                    <w:t>Guantes</w:t>
                  </w:r>
                </w:p>
                <w:p w:rsidR="006A697E" w:rsidRPr="008034D2" w:rsidRDefault="006A697E" w:rsidP="00CC7201">
                  <w:pPr>
                    <w:pStyle w:val="Prrafodelista"/>
                    <w:numPr>
                      <w:ilvl w:val="0"/>
                      <w:numId w:val="102"/>
                    </w:numPr>
                    <w:spacing w:after="120"/>
                    <w:ind w:left="142" w:hanging="142"/>
                    <w:rPr>
                      <w:szCs w:val="24"/>
                    </w:rPr>
                  </w:pPr>
                  <w:r w:rsidRPr="008034D2">
                    <w:rPr>
                      <w:szCs w:val="24"/>
                    </w:rPr>
                    <w:t xml:space="preserve">Gafas </w:t>
                  </w:r>
                </w:p>
              </w:txbxContent>
            </v:textbox>
          </v:shape>
        </w:pict>
      </w:r>
    </w:p>
    <w:p w:rsidR="00874B84" w:rsidRDefault="0061439D" w:rsidP="00874B84">
      <w:r>
        <w:rPr>
          <w:noProof/>
          <w:lang w:val="es-ES" w:eastAsia="es-ES"/>
        </w:rPr>
        <w:pict>
          <v:shape id="_x0000_s3703" type="#_x0000_t202" style="position:absolute;margin-left:30.05pt;margin-top:.4pt;width:101pt;height:60.65pt;z-index:251675648">
            <v:textbox style="mso-next-textbox:#_x0000_s3703">
              <w:txbxContent>
                <w:p w:rsidR="006A697E" w:rsidRDefault="006A697E" w:rsidP="00CC7201">
                  <w:pPr>
                    <w:pStyle w:val="Prrafodelista"/>
                    <w:numPr>
                      <w:ilvl w:val="0"/>
                      <w:numId w:val="102"/>
                    </w:numPr>
                    <w:spacing w:after="120"/>
                    <w:ind w:left="142" w:hanging="142"/>
                  </w:pPr>
                  <w:r>
                    <w:t>Megger TERNMAR TM-507</w:t>
                  </w:r>
                </w:p>
              </w:txbxContent>
            </v:textbox>
          </v:shape>
        </w:pict>
      </w:r>
    </w:p>
    <w:p w:rsidR="00E82503" w:rsidRDefault="00E82503" w:rsidP="008034D2">
      <w:pPr>
        <w:spacing w:line="480" w:lineRule="auto"/>
        <w:rPr>
          <w:b/>
        </w:rPr>
      </w:pPr>
    </w:p>
    <w:p w:rsidR="00E82503" w:rsidRDefault="00E82503" w:rsidP="008034D2">
      <w:pPr>
        <w:spacing w:line="480" w:lineRule="auto"/>
        <w:rPr>
          <w:b/>
        </w:rPr>
      </w:pPr>
    </w:p>
    <w:p w:rsidR="00E82503" w:rsidRDefault="00E82503" w:rsidP="008034D2">
      <w:pPr>
        <w:spacing w:line="480" w:lineRule="auto"/>
        <w:rPr>
          <w:b/>
        </w:rPr>
      </w:pPr>
    </w:p>
    <w:p w:rsidR="00E82503" w:rsidRDefault="00E82503" w:rsidP="008034D2">
      <w:pPr>
        <w:spacing w:line="480" w:lineRule="auto"/>
        <w:rPr>
          <w:b/>
        </w:rPr>
      </w:pPr>
    </w:p>
    <w:p w:rsidR="00874B84" w:rsidRDefault="00874B84" w:rsidP="00CD0F24">
      <w:pPr>
        <w:spacing w:line="480" w:lineRule="auto"/>
        <w:ind w:left="142"/>
        <w:rPr>
          <w:b/>
        </w:rPr>
      </w:pPr>
      <w:r w:rsidRPr="00B0394E">
        <w:rPr>
          <w:b/>
        </w:rPr>
        <w:t xml:space="preserve">GENERALIDADES: </w:t>
      </w:r>
    </w:p>
    <w:p w:rsidR="00874B84" w:rsidRPr="00B0394E" w:rsidRDefault="00874B84" w:rsidP="00CC7201">
      <w:pPr>
        <w:pStyle w:val="Prrafodelista"/>
        <w:numPr>
          <w:ilvl w:val="0"/>
          <w:numId w:val="104"/>
        </w:numPr>
        <w:spacing w:after="120" w:line="480" w:lineRule="auto"/>
        <w:ind w:right="142"/>
        <w:jc w:val="both"/>
      </w:pPr>
      <w:r w:rsidRPr="00B0394E">
        <w:t>Esta operación será supervisada por el Supervisor eléctrico y deberá tener el permiso respectivo para que se tenga conocimiento de la ejecución de la actividad.</w:t>
      </w:r>
    </w:p>
    <w:p w:rsidR="00874B84" w:rsidRDefault="00874B84" w:rsidP="00CC7201">
      <w:pPr>
        <w:pStyle w:val="Prrafodelista"/>
        <w:numPr>
          <w:ilvl w:val="0"/>
          <w:numId w:val="104"/>
        </w:numPr>
        <w:spacing w:after="120" w:line="480" w:lineRule="auto"/>
        <w:ind w:right="142"/>
        <w:jc w:val="both"/>
      </w:pPr>
      <w:r w:rsidRPr="00B0394E">
        <w:t>El técnico eléctrico será quien realice el trabajo de mantenimiento junto con un ayudante</w:t>
      </w:r>
      <w:r w:rsidR="00CD0F24">
        <w:t xml:space="preserve"> y deben reportar dicha actividad</w:t>
      </w:r>
      <w:r w:rsidRPr="00B0394E">
        <w:t>.</w:t>
      </w:r>
    </w:p>
    <w:tbl>
      <w:tblPr>
        <w:tblW w:w="864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47"/>
      </w:tblGrid>
      <w:tr w:rsidR="00874B84" w:rsidTr="00D83C2A">
        <w:trPr>
          <w:trHeight w:val="10900"/>
        </w:trPr>
        <w:tc>
          <w:tcPr>
            <w:tcW w:w="8647" w:type="dxa"/>
          </w:tcPr>
          <w:tbl>
            <w:tblPr>
              <w:tblpPr w:leftFromText="141" w:rightFromText="141" w:vertAnchor="text" w:horzAnchor="margin" w:tblpXSpec="center" w:tblpY="-13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345"/>
            </w:tblGrid>
            <w:tr w:rsidR="00874B84" w:rsidTr="00CC7201">
              <w:trPr>
                <w:trHeight w:val="397"/>
              </w:trPr>
              <w:tc>
                <w:tcPr>
                  <w:tcW w:w="3345" w:type="dxa"/>
                </w:tcPr>
                <w:p w:rsidR="00874B84" w:rsidRPr="00D8160F" w:rsidRDefault="00874B84" w:rsidP="00CD0F24">
                  <w:pPr>
                    <w:jc w:val="center"/>
                    <w:rPr>
                      <w:b/>
                      <w:u w:val="single"/>
                    </w:rPr>
                  </w:pPr>
                  <w:r w:rsidRPr="00D8160F">
                    <w:rPr>
                      <w:b/>
                      <w:u w:val="single"/>
                    </w:rPr>
                    <w:lastRenderedPageBreak/>
                    <w:t>DESARROLLO</w:t>
                  </w:r>
                </w:p>
              </w:tc>
            </w:tr>
          </w:tbl>
          <w:p w:rsidR="00874B84" w:rsidRDefault="00874B84" w:rsidP="00CD0F24">
            <w:pPr>
              <w:jc w:val="center"/>
            </w:pPr>
          </w:p>
          <w:tbl>
            <w:tblPr>
              <w:tblpPr w:leftFromText="141" w:rightFromText="141" w:vertAnchor="page" w:horzAnchor="page" w:tblpX="294" w:tblpY="69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47"/>
            </w:tblGrid>
            <w:tr w:rsidR="00874B84" w:rsidTr="00BD23B1">
              <w:trPr>
                <w:trHeight w:val="3245"/>
              </w:trPr>
              <w:tc>
                <w:tcPr>
                  <w:tcW w:w="2547" w:type="dxa"/>
                </w:tcPr>
                <w:p w:rsidR="00874B84" w:rsidRDefault="001C48E1" w:rsidP="00CD0F24">
                  <w:pPr>
                    <w:ind w:firstLine="708"/>
                    <w:jc w:val="center"/>
                  </w:pPr>
                  <w:r>
                    <w:rPr>
                      <w:noProof/>
                      <w:lang w:eastAsia="es-EC"/>
                    </w:rPr>
                    <w:drawing>
                      <wp:anchor distT="0" distB="0" distL="114300" distR="114300" simplePos="0" relativeHeight="251679744" behindDoc="1" locked="0" layoutInCell="1" allowOverlap="1">
                        <wp:simplePos x="0" y="0"/>
                        <wp:positionH relativeFrom="column">
                          <wp:posOffset>-28575</wp:posOffset>
                        </wp:positionH>
                        <wp:positionV relativeFrom="paragraph">
                          <wp:posOffset>18415</wp:posOffset>
                        </wp:positionV>
                        <wp:extent cx="1609090" cy="1500505"/>
                        <wp:effectExtent l="19050" t="0" r="0" b="0"/>
                        <wp:wrapNone/>
                        <wp:docPr id="1659" name="Imagen 17" descr="Descripción: http://4.bp.blogspot.com/_BeCaMMICGF0/Sc-9aTEJgFI/AAAAAAAAAAU/wnRGyKuJIA8/S700/ep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Descripción: http://4.bp.blogspot.com/_BeCaMMICGF0/Sc-9aTEJgFI/AAAAAAAAAAU/wnRGyKuJIA8/S700/epp2.jpg"/>
                                <pic:cNvPicPr>
                                  <a:picLocks noChangeAspect="1" noChangeArrowheads="1"/>
                                </pic:cNvPicPr>
                              </pic:nvPicPr>
                              <pic:blipFill>
                                <a:blip r:embed="rId185" cstate="print"/>
                                <a:srcRect/>
                                <a:stretch>
                                  <a:fillRect/>
                                </a:stretch>
                              </pic:blipFill>
                              <pic:spPr bwMode="auto">
                                <a:xfrm>
                                  <a:off x="0" y="0"/>
                                  <a:ext cx="1609090" cy="1500505"/>
                                </a:xfrm>
                                <a:prstGeom prst="rect">
                                  <a:avLst/>
                                </a:prstGeom>
                                <a:noFill/>
                                <a:ln w="9525">
                                  <a:noFill/>
                                  <a:miter lim="800000"/>
                                  <a:headEnd/>
                                  <a:tailEnd/>
                                </a:ln>
                              </pic:spPr>
                            </pic:pic>
                          </a:graphicData>
                        </a:graphic>
                      </wp:anchor>
                    </w:drawing>
                  </w:r>
                </w:p>
                <w:p w:rsidR="00874B84" w:rsidRDefault="00874B84" w:rsidP="00CD0F24">
                  <w:pPr>
                    <w:ind w:firstLine="708"/>
                    <w:jc w:val="center"/>
                  </w:pPr>
                </w:p>
                <w:p w:rsidR="00874B84" w:rsidRDefault="00874B84" w:rsidP="00CD0F24">
                  <w:pPr>
                    <w:jc w:val="center"/>
                  </w:pPr>
                </w:p>
                <w:p w:rsidR="00874B84" w:rsidRDefault="00874B84" w:rsidP="00CD0F24">
                  <w:pPr>
                    <w:jc w:val="center"/>
                  </w:pPr>
                </w:p>
                <w:p w:rsidR="00E82503" w:rsidRDefault="00E82503" w:rsidP="00CD0F24">
                  <w:pPr>
                    <w:jc w:val="center"/>
                  </w:pPr>
                </w:p>
                <w:p w:rsidR="00E82503" w:rsidRDefault="00E82503" w:rsidP="00CD0F24">
                  <w:pPr>
                    <w:jc w:val="center"/>
                  </w:pPr>
                </w:p>
                <w:p w:rsidR="00E82503" w:rsidRDefault="00E82503" w:rsidP="00CD0F24">
                  <w:pPr>
                    <w:jc w:val="center"/>
                  </w:pPr>
                </w:p>
                <w:p w:rsidR="00E82503" w:rsidRDefault="00E82503" w:rsidP="00CD0F24">
                  <w:pPr>
                    <w:jc w:val="center"/>
                  </w:pPr>
                </w:p>
                <w:p w:rsidR="00E82503" w:rsidRDefault="00E82503" w:rsidP="00CD0F24">
                  <w:pPr>
                    <w:jc w:val="center"/>
                  </w:pPr>
                </w:p>
                <w:p w:rsidR="00874B84" w:rsidRPr="00EB3007" w:rsidRDefault="00874B84" w:rsidP="00CC7201">
                  <w:pPr>
                    <w:pStyle w:val="Prrafodelista"/>
                    <w:numPr>
                      <w:ilvl w:val="0"/>
                      <w:numId w:val="106"/>
                    </w:numPr>
                    <w:spacing w:after="120" w:line="240" w:lineRule="auto"/>
                    <w:ind w:left="415"/>
                    <w:jc w:val="center"/>
                    <w:rPr>
                      <w:sz w:val="18"/>
                      <w:szCs w:val="18"/>
                    </w:rPr>
                  </w:pPr>
                  <w:r>
                    <w:rPr>
                      <w:sz w:val="18"/>
                      <w:szCs w:val="18"/>
                    </w:rPr>
                    <w:t>Colocarse el EPP y revisar su buen estado</w:t>
                  </w:r>
                  <w:r w:rsidR="0083311C">
                    <w:rPr>
                      <w:sz w:val="18"/>
                      <w:szCs w:val="18"/>
                    </w:rPr>
                    <w:t>.</w:t>
                  </w:r>
                </w:p>
              </w:tc>
            </w:tr>
          </w:tbl>
          <w:p w:rsidR="00874B84" w:rsidRDefault="0061439D" w:rsidP="00CD0F24">
            <w:pPr>
              <w:ind w:firstLine="708"/>
              <w:jc w:val="center"/>
            </w:pPr>
            <w:r>
              <w:rPr>
                <w:noProof/>
                <w:lang w:val="es-ES" w:eastAsia="es-ES"/>
              </w:rPr>
              <w:pict>
                <v:shape id="_x0000_s3712" type="#_x0000_t202" style="position:absolute;left:0;text-align:left;margin-left:55.65pt;margin-top:363.2pt;width:139.85pt;height:142.35pt;z-index:251684864;mso-position-horizontal-relative:text;mso-position-vertical-relative:text">
                  <v:textbox style="mso-next-textbox:#_x0000_s3712">
                    <w:txbxContent>
                      <w:p w:rsidR="006A697E" w:rsidRDefault="006A697E" w:rsidP="0010152C">
                        <w:pPr>
                          <w:spacing w:after="60"/>
                          <w:jc w:val="center"/>
                          <w:rPr>
                            <w:b/>
                            <w:sz w:val="18"/>
                            <w:szCs w:val="18"/>
                          </w:rPr>
                        </w:pPr>
                        <w:r>
                          <w:rPr>
                            <w:b/>
                            <w:noProof/>
                            <w:sz w:val="18"/>
                            <w:szCs w:val="18"/>
                            <w:lang w:eastAsia="es-EC"/>
                          </w:rPr>
                          <w:drawing>
                            <wp:inline distT="0" distB="0" distL="0" distR="0">
                              <wp:extent cx="1393190" cy="914400"/>
                              <wp:effectExtent l="19050" t="0" r="0" b="0"/>
                              <wp:docPr id="48" name="Imagen 7" descr="Descripción: C:\Documents and Settings\Wellington\Escritorio\tesis vero\Fotos 29-03\Foto-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C:\Documents and Settings\Wellington\Escritorio\tesis vero\Fotos 29-03\Foto-1431.jpg"/>
                                      <pic:cNvPicPr>
                                        <a:picLocks noChangeAspect="1" noChangeArrowheads="1"/>
                                      </pic:cNvPicPr>
                                    </pic:nvPicPr>
                                    <pic:blipFill>
                                      <a:blip r:embed="rId186"/>
                                      <a:srcRect/>
                                      <a:stretch>
                                        <a:fillRect/>
                                      </a:stretch>
                                    </pic:blipFill>
                                    <pic:spPr bwMode="auto">
                                      <a:xfrm>
                                        <a:off x="0" y="0"/>
                                        <a:ext cx="1393190" cy="914400"/>
                                      </a:xfrm>
                                      <a:prstGeom prst="rect">
                                        <a:avLst/>
                                      </a:prstGeom>
                                      <a:noFill/>
                                      <a:ln w="9525">
                                        <a:noFill/>
                                        <a:miter lim="800000"/>
                                        <a:headEnd/>
                                        <a:tailEnd/>
                                      </a:ln>
                                    </pic:spPr>
                                  </pic:pic>
                                </a:graphicData>
                              </a:graphic>
                            </wp:inline>
                          </w:drawing>
                        </w:r>
                      </w:p>
                      <w:p w:rsidR="006A697E" w:rsidRDefault="006A697E" w:rsidP="00CC7201">
                        <w:pPr>
                          <w:numPr>
                            <w:ilvl w:val="0"/>
                            <w:numId w:val="108"/>
                          </w:numPr>
                          <w:spacing w:line="276" w:lineRule="auto"/>
                          <w:ind w:left="284" w:hanging="284"/>
                          <w:contextualSpacing/>
                          <w:jc w:val="both"/>
                        </w:pPr>
                        <w:r>
                          <w:rPr>
                            <w:sz w:val="18"/>
                            <w:szCs w:val="18"/>
                          </w:rPr>
                          <w:t xml:space="preserve">Si los valores que se obtienen son altos de </w:t>
                        </w:r>
                        <w:smartTag w:uri="urn:schemas-microsoft-com:office:smarttags" w:element="metricconverter">
                          <w:smartTagPr>
                            <w:attr w:name="ProductID" w:val="2000 a"/>
                          </w:smartTagPr>
                          <w:r>
                            <w:rPr>
                              <w:sz w:val="18"/>
                              <w:szCs w:val="18"/>
                            </w:rPr>
                            <w:t>2000 a</w:t>
                          </w:r>
                        </w:smartTag>
                        <w:r>
                          <w:rPr>
                            <w:sz w:val="18"/>
                            <w:szCs w:val="18"/>
                          </w:rPr>
                          <w:t xml:space="preserve"> </w:t>
                        </w:r>
                        <w:smartTag w:uri="urn:schemas-microsoft-com:office:smarttags" w:element="metricconverter">
                          <w:smartTagPr>
                            <w:attr w:name="ProductID" w:val="4000 m"/>
                          </w:smartTagPr>
                          <w:r>
                            <w:rPr>
                              <w:sz w:val="18"/>
                              <w:szCs w:val="18"/>
                            </w:rPr>
                            <w:t>4000 m</w:t>
                          </w:r>
                        </w:smartTag>
                        <w:r>
                          <w:rPr>
                            <w:sz w:val="18"/>
                            <w:szCs w:val="18"/>
                          </w:rPr>
                          <w:sym w:font="Symbol" w:char="F057"/>
                        </w:r>
                        <w:r>
                          <w:rPr>
                            <w:sz w:val="18"/>
                            <w:szCs w:val="18"/>
                          </w:rPr>
                          <w:t xml:space="preserve"> hay que mantener 24 horas en el horno a 90</w:t>
                        </w:r>
                        <w:r>
                          <w:rPr>
                            <w:sz w:val="18"/>
                            <w:szCs w:val="18"/>
                          </w:rPr>
                          <w:sym w:font="Symbol" w:char="F0B0"/>
                        </w:r>
                        <w:r>
                          <w:rPr>
                            <w:sz w:val="18"/>
                            <w:szCs w:val="18"/>
                          </w:rPr>
                          <w:t>C</w:t>
                        </w:r>
                      </w:p>
                    </w:txbxContent>
                  </v:textbox>
                </v:shape>
              </w:pict>
            </w:r>
            <w:r>
              <w:rPr>
                <w:noProof/>
                <w:lang w:val="es-ES" w:eastAsia="es-ES"/>
              </w:rPr>
              <w:pict>
                <v:shape id="_x0000_s3710" type="#_x0000_t202" style="position:absolute;left:0;text-align:left;margin-left:12.9pt;margin-top:202.2pt;width:229.2pt;height:144.95pt;z-index:251682816;mso-position-horizontal-relative:text;mso-position-vertical-relative:text">
                  <v:textbox style="mso-next-textbox:#_x0000_s3710">
                    <w:txbxContent>
                      <w:p w:rsidR="006A697E" w:rsidRDefault="006A697E" w:rsidP="0010014F">
                        <w:pPr>
                          <w:spacing w:after="60" w:line="276" w:lineRule="auto"/>
                          <w:jc w:val="center"/>
                          <w:rPr>
                            <w:noProof/>
                            <w:lang w:eastAsia="es-EC"/>
                          </w:rPr>
                        </w:pPr>
                        <w:r>
                          <w:rPr>
                            <w:noProof/>
                            <w:lang w:eastAsia="es-EC"/>
                          </w:rPr>
                          <w:drawing>
                            <wp:inline distT="0" distB="0" distL="0" distR="0">
                              <wp:extent cx="1316990" cy="1045210"/>
                              <wp:effectExtent l="19050" t="0" r="0" b="0"/>
                              <wp:docPr id="49" name="Imagen 2" descr="Descripción: C:\Documents and Settings\Wellington\Escritorio\tesis vero\Fotos 29-03\Foto-1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Wellington\Escritorio\tesis vero\Fotos 29-03\Foto-1425.jpg"/>
                                      <pic:cNvPicPr>
                                        <a:picLocks noChangeAspect="1" noChangeArrowheads="1"/>
                                      </pic:cNvPicPr>
                                    </pic:nvPicPr>
                                    <pic:blipFill>
                                      <a:blip r:embed="rId187"/>
                                      <a:srcRect/>
                                      <a:stretch>
                                        <a:fillRect/>
                                      </a:stretch>
                                    </pic:blipFill>
                                    <pic:spPr bwMode="auto">
                                      <a:xfrm>
                                        <a:off x="0" y="0"/>
                                        <a:ext cx="1316990" cy="1045210"/>
                                      </a:xfrm>
                                      <a:prstGeom prst="rect">
                                        <a:avLst/>
                                      </a:prstGeom>
                                      <a:noFill/>
                                      <a:ln w="9525">
                                        <a:noFill/>
                                        <a:miter lim="800000"/>
                                        <a:headEnd/>
                                        <a:tailEnd/>
                                      </a:ln>
                                    </pic:spPr>
                                  </pic:pic>
                                </a:graphicData>
                              </a:graphic>
                            </wp:inline>
                          </w:drawing>
                        </w:r>
                        <w:r>
                          <w:rPr>
                            <w:noProof/>
                            <w:lang w:eastAsia="es-EC"/>
                          </w:rPr>
                          <w:drawing>
                            <wp:inline distT="0" distB="0" distL="0" distR="0">
                              <wp:extent cx="1382395" cy="1045210"/>
                              <wp:effectExtent l="19050" t="0" r="8255" b="0"/>
                              <wp:docPr id="50" name="Imagen 8" descr="Descripción: C:\Documents and Settings\Wellington\Escritorio\tesis vero\Fotos 29-03\Foto-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Descripción: C:\Documents and Settings\Wellington\Escritorio\tesis vero\Fotos 29-03\Foto-1429.jpg"/>
                                      <pic:cNvPicPr>
                                        <a:picLocks noChangeAspect="1" noChangeArrowheads="1"/>
                                      </pic:cNvPicPr>
                                    </pic:nvPicPr>
                                    <pic:blipFill>
                                      <a:blip r:embed="rId188"/>
                                      <a:srcRect/>
                                      <a:stretch>
                                        <a:fillRect/>
                                      </a:stretch>
                                    </pic:blipFill>
                                    <pic:spPr bwMode="auto">
                                      <a:xfrm>
                                        <a:off x="0" y="0"/>
                                        <a:ext cx="1382395" cy="1045210"/>
                                      </a:xfrm>
                                      <a:prstGeom prst="rect">
                                        <a:avLst/>
                                      </a:prstGeom>
                                      <a:noFill/>
                                      <a:ln w="9525">
                                        <a:noFill/>
                                        <a:miter lim="800000"/>
                                        <a:headEnd/>
                                        <a:tailEnd/>
                                      </a:ln>
                                    </pic:spPr>
                                  </pic:pic>
                                </a:graphicData>
                              </a:graphic>
                            </wp:inline>
                          </w:drawing>
                        </w:r>
                      </w:p>
                      <w:p w:rsidR="006A697E" w:rsidRPr="0010014F" w:rsidRDefault="006A697E" w:rsidP="00CC7201">
                        <w:pPr>
                          <w:numPr>
                            <w:ilvl w:val="0"/>
                            <w:numId w:val="107"/>
                          </w:numPr>
                          <w:spacing w:line="276" w:lineRule="auto"/>
                          <w:ind w:left="284" w:hanging="284"/>
                          <w:contextualSpacing/>
                          <w:jc w:val="both"/>
                          <w:rPr>
                            <w:sz w:val="18"/>
                            <w:szCs w:val="18"/>
                          </w:rPr>
                        </w:pPr>
                        <w:r>
                          <w:rPr>
                            <w:sz w:val="18"/>
                            <w:szCs w:val="18"/>
                          </w:rPr>
                          <w:t>Se destapa el variador para conectarlo a</w:t>
                        </w:r>
                        <w:r w:rsidRPr="0010014F">
                          <w:rPr>
                            <w:sz w:val="18"/>
                            <w:szCs w:val="18"/>
                          </w:rPr>
                          <w:t>l óhmetro. El cable rojo conectado negativo</w:t>
                        </w:r>
                        <w:r>
                          <w:rPr>
                            <w:sz w:val="18"/>
                            <w:szCs w:val="18"/>
                          </w:rPr>
                          <w:t xml:space="preserve"> h</w:t>
                        </w:r>
                        <w:r w:rsidRPr="0010014F">
                          <w:rPr>
                            <w:sz w:val="18"/>
                            <w:szCs w:val="18"/>
                          </w:rPr>
                          <w:t xml:space="preserve">acia el conductor, el cable rojo positivo </w:t>
                        </w:r>
                        <w:r>
                          <w:rPr>
                            <w:sz w:val="18"/>
                            <w:szCs w:val="18"/>
                          </w:rPr>
                          <w:t>h</w:t>
                        </w:r>
                        <w:r w:rsidRPr="0010014F">
                          <w:rPr>
                            <w:sz w:val="18"/>
                            <w:szCs w:val="18"/>
                          </w:rPr>
                          <w:t>acia la carcasa del motor</w:t>
                        </w:r>
                        <w:r>
                          <w:rPr>
                            <w:sz w:val="18"/>
                            <w:szCs w:val="18"/>
                          </w:rPr>
                          <w:t>.</w:t>
                        </w:r>
                      </w:p>
                    </w:txbxContent>
                  </v:textbox>
                </v:shape>
              </w:pict>
            </w:r>
          </w:p>
          <w:p w:rsidR="00874B84" w:rsidRDefault="0061439D" w:rsidP="00CD0F24">
            <w:pPr>
              <w:ind w:firstLine="708"/>
              <w:jc w:val="center"/>
            </w:pPr>
            <w:r>
              <w:rPr>
                <w:noProof/>
                <w:lang w:val="es-ES" w:eastAsia="es-ES"/>
              </w:rPr>
              <w:pict>
                <v:shape id="_x0000_s3713" type="#_x0000_t202" style="position:absolute;left:0;text-align:left;margin-left:102.95pt;margin-top:350.35pt;width:164.2pt;height:141.4pt;z-index:251685888">
                  <v:textbox style="mso-next-textbox:#_x0000_s3713">
                    <w:txbxContent>
                      <w:p w:rsidR="006A697E" w:rsidRDefault="006A697E" w:rsidP="0010152C">
                        <w:pPr>
                          <w:spacing w:after="60"/>
                          <w:jc w:val="center"/>
                        </w:pPr>
                        <w:r>
                          <w:rPr>
                            <w:noProof/>
                            <w:lang w:eastAsia="es-EC"/>
                          </w:rPr>
                          <w:drawing>
                            <wp:inline distT="0" distB="0" distL="0" distR="0">
                              <wp:extent cx="1752600" cy="1240790"/>
                              <wp:effectExtent l="19050" t="0" r="0" b="0"/>
                              <wp:docPr id="51" name="Imagen 10" descr="Descripción: C:\Documents and Settings\Wellington\Escritorio\tesis vero\Fotos 29-03\Foto-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Descripción: C:\Documents and Settings\Wellington\Escritorio\tesis vero\Fotos 29-03\Foto-1422.jpg"/>
                                      <pic:cNvPicPr>
                                        <a:picLocks noChangeAspect="1" noChangeArrowheads="1"/>
                                      </pic:cNvPicPr>
                                    </pic:nvPicPr>
                                    <pic:blipFill>
                                      <a:blip r:embed="rId189"/>
                                      <a:srcRect/>
                                      <a:stretch>
                                        <a:fillRect/>
                                      </a:stretch>
                                    </pic:blipFill>
                                    <pic:spPr bwMode="auto">
                                      <a:xfrm>
                                        <a:off x="0" y="0"/>
                                        <a:ext cx="1752600" cy="1240790"/>
                                      </a:xfrm>
                                      <a:prstGeom prst="rect">
                                        <a:avLst/>
                                      </a:prstGeom>
                                      <a:noFill/>
                                      <a:ln w="9525">
                                        <a:noFill/>
                                        <a:miter lim="800000"/>
                                        <a:headEnd/>
                                        <a:tailEnd/>
                                      </a:ln>
                                    </pic:spPr>
                                  </pic:pic>
                                </a:graphicData>
                              </a:graphic>
                            </wp:inline>
                          </w:drawing>
                        </w:r>
                      </w:p>
                      <w:p w:rsidR="006A697E" w:rsidRPr="00CD0F24" w:rsidRDefault="006A697E" w:rsidP="00CC7201">
                        <w:pPr>
                          <w:numPr>
                            <w:ilvl w:val="0"/>
                            <w:numId w:val="109"/>
                          </w:numPr>
                          <w:ind w:left="284" w:hanging="284"/>
                          <w:contextualSpacing/>
                          <w:jc w:val="both"/>
                          <w:rPr>
                            <w:sz w:val="18"/>
                            <w:szCs w:val="18"/>
                          </w:rPr>
                        </w:pPr>
                        <w:r w:rsidRPr="00CD0F24">
                          <w:rPr>
                            <w:sz w:val="18"/>
                            <w:szCs w:val="18"/>
                          </w:rPr>
                          <w:t xml:space="preserve">Se mantiene el motor en el horno para eliminar la humedad y reducir su resistencia. </w:t>
                        </w:r>
                      </w:p>
                      <w:p w:rsidR="006A697E" w:rsidRDefault="006A697E" w:rsidP="00874B84"/>
                    </w:txbxContent>
                  </v:textbox>
                </v:shape>
              </w:pict>
            </w:r>
            <w:r>
              <w:rPr>
                <w:noProof/>
                <w:lang w:val="es-ES" w:eastAsia="es-ES"/>
              </w:rPr>
              <w:pict>
                <v:shape id="_x0000_s3711" type="#_x0000_t202" style="position:absolute;left:0;text-align:left;margin-left:125.9pt;margin-top:188.4pt;width:140.45pt;height:144.95pt;z-index:251683840">
                  <v:textbox style="mso-next-textbox:#_x0000_s3711">
                    <w:txbxContent>
                      <w:p w:rsidR="006A697E" w:rsidRDefault="006A697E" w:rsidP="0010152C">
                        <w:pPr>
                          <w:spacing w:after="60" w:line="276" w:lineRule="auto"/>
                          <w:jc w:val="center"/>
                        </w:pPr>
                        <w:r>
                          <w:rPr>
                            <w:noProof/>
                            <w:lang w:eastAsia="es-EC"/>
                          </w:rPr>
                          <w:drawing>
                            <wp:inline distT="0" distB="0" distL="0" distR="0">
                              <wp:extent cx="1426210" cy="1066800"/>
                              <wp:effectExtent l="19050" t="0" r="2540" b="0"/>
                              <wp:docPr id="52" name="Imagen 4" descr="Descripción: C:\Documents and Settings\Wellington\Escritorio\tesis vero\Fotos 29-03\Foto-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escripción: C:\Documents and Settings\Wellington\Escritorio\tesis vero\Fotos 29-03\Foto-1426.jpg"/>
                                      <pic:cNvPicPr>
                                        <a:picLocks noChangeAspect="1" noChangeArrowheads="1"/>
                                      </pic:cNvPicPr>
                                    </pic:nvPicPr>
                                    <pic:blipFill>
                                      <a:blip r:embed="rId190"/>
                                      <a:srcRect/>
                                      <a:stretch>
                                        <a:fillRect/>
                                      </a:stretch>
                                    </pic:blipFill>
                                    <pic:spPr bwMode="auto">
                                      <a:xfrm>
                                        <a:off x="0" y="0"/>
                                        <a:ext cx="1426210" cy="1066800"/>
                                      </a:xfrm>
                                      <a:prstGeom prst="rect">
                                        <a:avLst/>
                                      </a:prstGeom>
                                      <a:noFill/>
                                      <a:ln w="9525">
                                        <a:noFill/>
                                        <a:miter lim="800000"/>
                                        <a:headEnd/>
                                        <a:tailEnd/>
                                      </a:ln>
                                    </pic:spPr>
                                  </pic:pic>
                                </a:graphicData>
                              </a:graphic>
                            </wp:inline>
                          </w:drawing>
                        </w:r>
                      </w:p>
                      <w:p w:rsidR="006A697E" w:rsidRPr="0010152C" w:rsidRDefault="006A697E" w:rsidP="00CC7201">
                        <w:pPr>
                          <w:numPr>
                            <w:ilvl w:val="0"/>
                            <w:numId w:val="107"/>
                          </w:numPr>
                          <w:spacing w:line="276" w:lineRule="auto"/>
                          <w:ind w:left="284" w:hanging="284"/>
                          <w:contextualSpacing/>
                          <w:jc w:val="both"/>
                          <w:rPr>
                            <w:sz w:val="18"/>
                            <w:szCs w:val="18"/>
                          </w:rPr>
                        </w:pPr>
                        <w:r w:rsidRPr="0010152C">
                          <w:rPr>
                            <w:sz w:val="18"/>
                            <w:szCs w:val="18"/>
                          </w:rPr>
                          <w:t>Se toma la medición de</w:t>
                        </w:r>
                        <w:r>
                          <w:rPr>
                            <w:sz w:val="18"/>
                            <w:szCs w:val="18"/>
                          </w:rPr>
                          <w:t xml:space="preserve"> la</w:t>
                        </w:r>
                        <w:r w:rsidRPr="0010152C">
                          <w:rPr>
                            <w:sz w:val="18"/>
                            <w:szCs w:val="18"/>
                          </w:rPr>
                          <w:t xml:space="preserve"> resistencia R1 al pasar 1 </w:t>
                        </w:r>
                        <w:r>
                          <w:rPr>
                            <w:sz w:val="18"/>
                            <w:szCs w:val="18"/>
                          </w:rPr>
                          <w:t xml:space="preserve">y 10 </w:t>
                        </w:r>
                        <w:r w:rsidRPr="0010152C">
                          <w:rPr>
                            <w:sz w:val="18"/>
                            <w:szCs w:val="18"/>
                          </w:rPr>
                          <w:t>minuto</w:t>
                        </w:r>
                        <w:r>
                          <w:rPr>
                            <w:sz w:val="18"/>
                            <w:szCs w:val="18"/>
                          </w:rPr>
                          <w:t xml:space="preserve"> </w:t>
                        </w:r>
                        <w:r w:rsidRPr="0010152C">
                          <w:rPr>
                            <w:sz w:val="18"/>
                            <w:szCs w:val="18"/>
                          </w:rPr>
                          <w:t>a un 500 VDC</w:t>
                        </w:r>
                      </w:p>
                      <w:p w:rsidR="006A697E" w:rsidRPr="00CB6388" w:rsidRDefault="006A697E" w:rsidP="00874B84">
                        <w:pPr>
                          <w:rPr>
                            <w:sz w:val="18"/>
                            <w:szCs w:val="18"/>
                          </w:rPr>
                        </w:pPr>
                      </w:p>
                    </w:txbxContent>
                  </v:textbox>
                </v:shape>
              </w:pict>
            </w:r>
            <w:r>
              <w:rPr>
                <w:noProof/>
                <w:lang w:val="es-ES" w:eastAsia="es-ES"/>
              </w:rPr>
              <w:pict>
                <v:shape id="_x0000_s3708" type="#_x0000_t202" style="position:absolute;left:0;text-align:left;margin-left:9.15pt;margin-top:7.05pt;width:123.15pt;height:162.8pt;z-index:251680768">
                  <v:textbox style="mso-next-textbox:#_x0000_s3708">
                    <w:txbxContent>
                      <w:p w:rsidR="006A697E" w:rsidRDefault="006A697E" w:rsidP="00E82503">
                        <w:pPr>
                          <w:jc w:val="center"/>
                          <w:rPr>
                            <w:noProof/>
                            <w:lang w:eastAsia="es-EC"/>
                          </w:rPr>
                        </w:pPr>
                        <w:r>
                          <w:rPr>
                            <w:noProof/>
                            <w:lang w:eastAsia="es-EC"/>
                          </w:rPr>
                          <w:drawing>
                            <wp:inline distT="0" distB="0" distL="0" distR="0">
                              <wp:extent cx="1316990" cy="1295400"/>
                              <wp:effectExtent l="19050" t="0" r="0" b="0"/>
                              <wp:docPr id="53" name="Imagen 5" descr="Descripción: C:\Documents and Settings\Wellington\Escritorio\DSC0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C:\Documents and Settings\Wellington\Escritorio\DSC01327.JPG"/>
                                      <pic:cNvPicPr>
                                        <a:picLocks noChangeAspect="1" noChangeArrowheads="1"/>
                                      </pic:cNvPicPr>
                                    </pic:nvPicPr>
                                    <pic:blipFill>
                                      <a:blip r:embed="rId191"/>
                                      <a:srcRect l="25865" t="18378" r="24112" b="19545"/>
                                      <a:stretch>
                                        <a:fillRect/>
                                      </a:stretch>
                                    </pic:blipFill>
                                    <pic:spPr bwMode="auto">
                                      <a:xfrm>
                                        <a:off x="0" y="0"/>
                                        <a:ext cx="1316990" cy="1295400"/>
                                      </a:xfrm>
                                      <a:prstGeom prst="rect">
                                        <a:avLst/>
                                      </a:prstGeom>
                                      <a:noFill/>
                                      <a:ln w="9525">
                                        <a:noFill/>
                                        <a:miter lim="800000"/>
                                        <a:headEnd/>
                                        <a:tailEnd/>
                                      </a:ln>
                                    </pic:spPr>
                                  </pic:pic>
                                </a:graphicData>
                              </a:graphic>
                            </wp:inline>
                          </w:drawing>
                        </w:r>
                      </w:p>
                      <w:p w:rsidR="006A697E" w:rsidRPr="00BD23B1" w:rsidRDefault="006A697E" w:rsidP="00CC7201">
                        <w:pPr>
                          <w:pStyle w:val="Prrafodelista"/>
                          <w:numPr>
                            <w:ilvl w:val="0"/>
                            <w:numId w:val="105"/>
                          </w:numPr>
                          <w:spacing w:before="120" w:after="120"/>
                          <w:ind w:left="284" w:hanging="284"/>
                          <w:jc w:val="both"/>
                          <w:rPr>
                            <w:sz w:val="18"/>
                            <w:szCs w:val="18"/>
                          </w:rPr>
                        </w:pPr>
                        <w:r>
                          <w:rPr>
                            <w:sz w:val="18"/>
                            <w:szCs w:val="18"/>
                          </w:rPr>
                          <w:t>Abrir la carcasa del motor  y  las tapas laterales con un d</w:t>
                        </w:r>
                        <w:r w:rsidRPr="00BD23B1">
                          <w:rPr>
                            <w:sz w:val="18"/>
                            <w:szCs w:val="18"/>
                          </w:rPr>
                          <w:t>estornillador estrella</w:t>
                        </w:r>
                        <w:r>
                          <w:rPr>
                            <w:sz w:val="18"/>
                            <w:szCs w:val="18"/>
                          </w:rPr>
                          <w:t>.</w:t>
                        </w:r>
                      </w:p>
                    </w:txbxContent>
                  </v:textbox>
                </v:shape>
              </w:pict>
            </w:r>
            <w:r>
              <w:rPr>
                <w:noProof/>
                <w:lang w:val="es-ES" w:eastAsia="es-ES"/>
              </w:rPr>
              <w:pict>
                <v:shape id="_x0000_s3709" type="#_x0000_t202" style="position:absolute;left:0;text-align:left;margin-left:150.45pt;margin-top:9.95pt;width:115.6pt;height:159.9pt;z-index:251681792">
                  <v:textbox style="mso-next-textbox:#_x0000_s3709">
                    <w:txbxContent>
                      <w:p w:rsidR="006A697E" w:rsidRPr="00B0394E" w:rsidRDefault="006A697E" w:rsidP="00874B84">
                        <w:pPr>
                          <w:jc w:val="center"/>
                        </w:pPr>
                        <w:r>
                          <w:rPr>
                            <w:b/>
                            <w:noProof/>
                            <w:sz w:val="18"/>
                            <w:szCs w:val="18"/>
                            <w:lang w:eastAsia="es-EC"/>
                          </w:rPr>
                          <w:drawing>
                            <wp:inline distT="0" distB="0" distL="0" distR="0">
                              <wp:extent cx="1306195" cy="1099185"/>
                              <wp:effectExtent l="19050" t="0" r="8255" b="0"/>
                              <wp:docPr id="54" name="Imagen 1" descr="Descripción: C:\Documents and Settings\Wellington\Escritorio\tesis vero\Fotos 29-03\Foto-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Descripción: C:\Documents and Settings\Wellington\Escritorio\tesis vero\Fotos 29-03\Foto-1427.jpg"/>
                                      <pic:cNvPicPr>
                                        <a:picLocks noChangeAspect="1" noChangeArrowheads="1"/>
                                      </pic:cNvPicPr>
                                    </pic:nvPicPr>
                                    <pic:blipFill>
                                      <a:blip r:embed="rId192"/>
                                      <a:srcRect/>
                                      <a:stretch>
                                        <a:fillRect/>
                                      </a:stretch>
                                    </pic:blipFill>
                                    <pic:spPr bwMode="auto">
                                      <a:xfrm>
                                        <a:off x="0" y="0"/>
                                        <a:ext cx="1306195" cy="1099185"/>
                                      </a:xfrm>
                                      <a:prstGeom prst="rect">
                                        <a:avLst/>
                                      </a:prstGeom>
                                      <a:noFill/>
                                      <a:ln w="9525">
                                        <a:noFill/>
                                        <a:miter lim="800000"/>
                                        <a:headEnd/>
                                        <a:tailEnd/>
                                      </a:ln>
                                    </pic:spPr>
                                  </pic:pic>
                                </a:graphicData>
                              </a:graphic>
                            </wp:inline>
                          </w:drawing>
                        </w:r>
                      </w:p>
                      <w:p w:rsidR="006A697E" w:rsidRPr="00BD23B1" w:rsidRDefault="006A697E" w:rsidP="00CC7201">
                        <w:pPr>
                          <w:pStyle w:val="Prrafodelista"/>
                          <w:numPr>
                            <w:ilvl w:val="0"/>
                            <w:numId w:val="105"/>
                          </w:numPr>
                          <w:spacing w:before="120" w:after="120"/>
                          <w:ind w:left="284" w:hanging="284"/>
                          <w:jc w:val="both"/>
                          <w:rPr>
                            <w:sz w:val="18"/>
                            <w:szCs w:val="18"/>
                          </w:rPr>
                        </w:pPr>
                        <w:r w:rsidRPr="00B0394E">
                          <w:rPr>
                            <w:sz w:val="18"/>
                            <w:szCs w:val="18"/>
                          </w:rPr>
                          <w:t>Llevar el motor hacia un</w:t>
                        </w:r>
                        <w:r>
                          <w:rPr>
                            <w:sz w:val="18"/>
                            <w:szCs w:val="18"/>
                          </w:rPr>
                          <w:t xml:space="preserve"> horno de aproximadamente 90</w:t>
                        </w:r>
                        <w:r>
                          <w:rPr>
                            <w:sz w:val="18"/>
                            <w:szCs w:val="18"/>
                          </w:rPr>
                          <w:sym w:font="Symbol" w:char="F0B0"/>
                        </w:r>
                        <w:r>
                          <w:rPr>
                            <w:sz w:val="18"/>
                            <w:szCs w:val="18"/>
                          </w:rPr>
                          <w:t>C.</w:t>
                        </w:r>
                        <w:r w:rsidRPr="00BD23B1">
                          <w:rPr>
                            <w:b/>
                            <w:sz w:val="18"/>
                            <w:szCs w:val="18"/>
                          </w:rPr>
                          <w:t xml:space="preserve"> </w:t>
                        </w:r>
                      </w:p>
                    </w:txbxContent>
                  </v:textbox>
                </v:shape>
              </w:pict>
            </w:r>
          </w:p>
        </w:tc>
      </w:tr>
    </w:tbl>
    <w:p w:rsidR="00874B84" w:rsidRDefault="00874B84" w:rsidP="00874B84">
      <w:pPr>
        <w:jc w:val="both"/>
      </w:pPr>
    </w:p>
    <w:p w:rsidR="00492267" w:rsidRDefault="006E6262" w:rsidP="00492267">
      <w:pPr>
        <w:pStyle w:val="Ttulo1"/>
        <w:numPr>
          <w:ilvl w:val="0"/>
          <w:numId w:val="0"/>
        </w:numPr>
        <w:tabs>
          <w:tab w:val="clear" w:pos="0"/>
        </w:tabs>
        <w:jc w:val="center"/>
      </w:pPr>
      <w:bookmarkStart w:id="779" w:name="_Toc337155457"/>
      <w:bookmarkStart w:id="780" w:name="_Toc337156559"/>
      <w:bookmarkStart w:id="781" w:name="_Toc337166936"/>
      <w:r>
        <w:lastRenderedPageBreak/>
        <w:t>ANEXO G</w:t>
      </w:r>
      <w:bookmarkEnd w:id="779"/>
      <w:bookmarkEnd w:id="780"/>
      <w:bookmarkEnd w:id="781"/>
    </w:p>
    <w:tbl>
      <w:tblPr>
        <w:tblW w:w="495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6"/>
        <w:gridCol w:w="4316"/>
        <w:gridCol w:w="2835"/>
      </w:tblGrid>
      <w:tr w:rsidR="00492267" w:rsidTr="00111EC5">
        <w:trPr>
          <w:trHeight w:val="434"/>
        </w:trPr>
        <w:tc>
          <w:tcPr>
            <w:tcW w:w="931" w:type="pct"/>
            <w:vMerge w:val="restart"/>
          </w:tcPr>
          <w:p w:rsidR="00492267" w:rsidRPr="00A76579" w:rsidRDefault="0061439D" w:rsidP="00111EC5">
            <w:pPr>
              <w:jc w:val="center"/>
            </w:pPr>
            <w:r>
              <w:rPr>
                <w:noProof/>
                <w:lang w:val="es-ES" w:eastAsia="es-ES"/>
              </w:rPr>
              <w:pict>
                <v:rect id="_x0000_s3755" style="position:absolute;left:0;text-align:left;margin-left:-5.7pt;margin-top:-.1pt;width:438.9pt;height:537.3pt;z-index:-251627520">
                  <v:fill opacity="0"/>
                </v:rect>
              </w:pict>
            </w:r>
          </w:p>
        </w:tc>
        <w:tc>
          <w:tcPr>
            <w:tcW w:w="2456" w:type="pct"/>
            <w:vAlign w:val="center"/>
          </w:tcPr>
          <w:p w:rsidR="00492267" w:rsidRPr="00F57D37" w:rsidRDefault="00492267" w:rsidP="00111EC5">
            <w:pPr>
              <w:pStyle w:val="Encabezado"/>
              <w:jc w:val="center"/>
              <w:rPr>
                <w:rFonts w:cs="Arial"/>
              </w:rPr>
            </w:pPr>
            <w:r w:rsidRPr="00F57D37">
              <w:rPr>
                <w:rFonts w:cs="Arial"/>
              </w:rPr>
              <w:t>PROCEDIMIENTO   CORPORATIVO</w:t>
            </w:r>
          </w:p>
        </w:tc>
        <w:tc>
          <w:tcPr>
            <w:tcW w:w="1613" w:type="pct"/>
            <w:vMerge w:val="restart"/>
            <w:vAlign w:val="center"/>
          </w:tcPr>
          <w:p w:rsidR="00492267" w:rsidRPr="00CB07AF" w:rsidRDefault="00492267" w:rsidP="00111EC5">
            <w:pPr>
              <w:pStyle w:val="Encabezado"/>
              <w:tabs>
                <w:tab w:val="clear" w:pos="4252"/>
                <w:tab w:val="clear" w:pos="8504"/>
                <w:tab w:val="center" w:pos="4419"/>
                <w:tab w:val="right" w:pos="8838"/>
              </w:tabs>
              <w:rPr>
                <w:rFonts w:cs="Arial"/>
              </w:rPr>
            </w:pPr>
            <w:r w:rsidRPr="00CB07AF">
              <w:rPr>
                <w:rFonts w:cs="Arial"/>
                <w:b/>
              </w:rPr>
              <w:t>Código:</w:t>
            </w:r>
            <w:r w:rsidR="008E4A81">
              <w:rPr>
                <w:rFonts w:cs="Arial"/>
              </w:rPr>
              <w:t xml:space="preserve"> PC-SEG-001</w:t>
            </w:r>
          </w:p>
          <w:p w:rsidR="00492267" w:rsidRPr="00CB07AF" w:rsidRDefault="00492267" w:rsidP="00111EC5">
            <w:pPr>
              <w:pStyle w:val="Encabezado"/>
              <w:tabs>
                <w:tab w:val="clear" w:pos="4252"/>
                <w:tab w:val="clear" w:pos="8504"/>
                <w:tab w:val="center" w:pos="4419"/>
                <w:tab w:val="right" w:pos="8838"/>
              </w:tabs>
              <w:rPr>
                <w:rFonts w:cs="Arial"/>
              </w:rPr>
            </w:pPr>
            <w:r w:rsidRPr="00CB07AF">
              <w:rPr>
                <w:rFonts w:cs="Arial"/>
                <w:b/>
              </w:rPr>
              <w:t>Vigencia:</w:t>
            </w:r>
            <w:r w:rsidRPr="00CB07AF">
              <w:rPr>
                <w:rFonts w:cs="Arial"/>
              </w:rPr>
              <w:t xml:space="preserve"> </w:t>
            </w:r>
            <w:r>
              <w:rPr>
                <w:rFonts w:cs="Arial"/>
              </w:rPr>
              <w:t>10/11/2011</w:t>
            </w:r>
          </w:p>
          <w:p w:rsidR="00492267" w:rsidRPr="00CA3DD2" w:rsidRDefault="00492267" w:rsidP="00111EC5">
            <w:pPr>
              <w:pStyle w:val="Encabezado"/>
              <w:tabs>
                <w:tab w:val="clear" w:pos="4252"/>
                <w:tab w:val="clear" w:pos="8504"/>
                <w:tab w:val="center" w:pos="4419"/>
                <w:tab w:val="right" w:pos="8838"/>
              </w:tabs>
              <w:rPr>
                <w:rFonts w:cs="Arial"/>
              </w:rPr>
            </w:pPr>
            <w:r w:rsidRPr="00CB07AF">
              <w:rPr>
                <w:rFonts w:cs="Arial"/>
                <w:b/>
              </w:rPr>
              <w:t>Versión:</w:t>
            </w:r>
            <w:r w:rsidRPr="00CB07AF">
              <w:rPr>
                <w:rFonts w:cs="Arial"/>
              </w:rPr>
              <w:t xml:space="preserve"> 1</w:t>
            </w:r>
          </w:p>
        </w:tc>
      </w:tr>
      <w:tr w:rsidR="00492267" w:rsidTr="00111EC5">
        <w:trPr>
          <w:trHeight w:val="885"/>
        </w:trPr>
        <w:tc>
          <w:tcPr>
            <w:tcW w:w="931" w:type="pct"/>
            <w:vMerge/>
          </w:tcPr>
          <w:p w:rsidR="00492267" w:rsidRDefault="00492267" w:rsidP="00111EC5">
            <w:pPr>
              <w:pStyle w:val="Encabezado"/>
            </w:pPr>
          </w:p>
        </w:tc>
        <w:tc>
          <w:tcPr>
            <w:tcW w:w="2456" w:type="pct"/>
            <w:vAlign w:val="center"/>
          </w:tcPr>
          <w:p w:rsidR="00492267" w:rsidRDefault="00492267" w:rsidP="00111EC5">
            <w:pPr>
              <w:pStyle w:val="Encabezado"/>
              <w:jc w:val="center"/>
              <w:rPr>
                <w:rFonts w:cs="Arial"/>
              </w:rPr>
            </w:pPr>
            <w:r>
              <w:rPr>
                <w:rFonts w:cs="Arial"/>
              </w:rPr>
              <w:t>DEPARTAMENTO DE MANTENIMIENTO Y SEGURIDAD</w:t>
            </w:r>
          </w:p>
          <w:p w:rsidR="00492267" w:rsidRDefault="00492267" w:rsidP="00111EC5">
            <w:pPr>
              <w:pStyle w:val="Encabezado"/>
              <w:jc w:val="center"/>
              <w:rPr>
                <w:rFonts w:cs="Arial"/>
              </w:rPr>
            </w:pPr>
            <w:r>
              <w:rPr>
                <w:rFonts w:cs="Arial"/>
              </w:rPr>
              <w:t xml:space="preserve">PROCEDIMIENTO DE SEGURIDAD </w:t>
            </w:r>
          </w:p>
          <w:p w:rsidR="00492267" w:rsidRPr="00CB07AF" w:rsidRDefault="00492267" w:rsidP="00111EC5">
            <w:pPr>
              <w:pStyle w:val="Encabezado"/>
              <w:jc w:val="center"/>
              <w:rPr>
                <w:rFonts w:cs="Arial"/>
              </w:rPr>
            </w:pPr>
            <w:r>
              <w:rPr>
                <w:rFonts w:cs="Arial"/>
              </w:rPr>
              <w:t>TRABAJOS EN CALIENTE</w:t>
            </w:r>
          </w:p>
        </w:tc>
        <w:tc>
          <w:tcPr>
            <w:tcW w:w="1613" w:type="pct"/>
            <w:vMerge/>
          </w:tcPr>
          <w:p w:rsidR="00492267" w:rsidRDefault="00492267" w:rsidP="00111EC5">
            <w:pPr>
              <w:pStyle w:val="Encabezado"/>
            </w:pPr>
          </w:p>
        </w:tc>
      </w:tr>
    </w:tbl>
    <w:p w:rsidR="00492267" w:rsidRPr="00066AE7" w:rsidRDefault="00492267" w:rsidP="00492267">
      <w:pPr>
        <w:pStyle w:val="Prrafodelista"/>
        <w:numPr>
          <w:ilvl w:val="0"/>
          <w:numId w:val="34"/>
        </w:numPr>
        <w:spacing w:before="240"/>
        <w:ind w:left="714" w:hanging="357"/>
        <w:jc w:val="both"/>
        <w:rPr>
          <w:rFonts w:cs="Arial"/>
          <w:b/>
        </w:rPr>
      </w:pPr>
      <w:r>
        <w:rPr>
          <w:rFonts w:cs="Arial"/>
          <w:b/>
        </w:rPr>
        <w:t>Objetivo</w:t>
      </w:r>
    </w:p>
    <w:p w:rsidR="00492267" w:rsidRPr="0096145E" w:rsidRDefault="00492267" w:rsidP="00492267">
      <w:pPr>
        <w:spacing w:after="200" w:line="480" w:lineRule="auto"/>
        <w:ind w:left="709"/>
        <w:jc w:val="both"/>
        <w:rPr>
          <w:rFonts w:cs="Arial"/>
        </w:rPr>
      </w:pPr>
      <w:r w:rsidRPr="0096145E">
        <w:rPr>
          <w:rFonts w:cs="Arial"/>
        </w:rPr>
        <w:t>Definir la sistemática que se debe seguir para la realización de trabajos que puedan generar llamas, chispas o aumentos de temperatura localizados, con objeto de minimizar los riesgos.</w:t>
      </w:r>
    </w:p>
    <w:p w:rsidR="00492267" w:rsidRPr="0096145E" w:rsidRDefault="00492267" w:rsidP="00492267">
      <w:pPr>
        <w:autoSpaceDE w:val="0"/>
        <w:autoSpaceDN w:val="0"/>
        <w:adjustRightInd w:val="0"/>
        <w:rPr>
          <w:rFonts w:cs="Arial"/>
        </w:rPr>
      </w:pPr>
    </w:p>
    <w:p w:rsidR="00492267" w:rsidRPr="00066AE7" w:rsidRDefault="00492267" w:rsidP="00492267">
      <w:pPr>
        <w:pStyle w:val="Prrafodelista"/>
        <w:numPr>
          <w:ilvl w:val="0"/>
          <w:numId w:val="34"/>
        </w:numPr>
        <w:jc w:val="both"/>
        <w:rPr>
          <w:rFonts w:cs="Arial"/>
          <w:b/>
        </w:rPr>
      </w:pPr>
      <w:r w:rsidRPr="00066AE7">
        <w:rPr>
          <w:rFonts w:cs="Arial"/>
          <w:b/>
        </w:rPr>
        <w:t>Alcance</w:t>
      </w:r>
    </w:p>
    <w:p w:rsidR="00492267" w:rsidRPr="0096145E" w:rsidRDefault="00492267" w:rsidP="00492267">
      <w:pPr>
        <w:spacing w:after="200" w:line="480" w:lineRule="auto"/>
        <w:ind w:left="709"/>
        <w:jc w:val="both"/>
        <w:rPr>
          <w:rFonts w:cs="Arial"/>
          <w:color w:val="000000"/>
        </w:rPr>
      </w:pPr>
      <w:r w:rsidRPr="00066AE7">
        <w:rPr>
          <w:rFonts w:cs="Arial"/>
        </w:rPr>
        <w:t>El</w:t>
      </w:r>
      <w:r w:rsidRPr="0096145E">
        <w:rPr>
          <w:rFonts w:cs="Arial"/>
          <w:color w:val="000000"/>
        </w:rPr>
        <w:t xml:space="preserve"> Permiso para Trabajo en Caliente es obligatorio para todos los trabajos de soldadura, corte o aquellos que generan llamas, chispas o elevación de temperatura localizada.</w:t>
      </w:r>
    </w:p>
    <w:p w:rsidR="00492267" w:rsidRPr="0096145E" w:rsidRDefault="00492267" w:rsidP="00492267">
      <w:pPr>
        <w:rPr>
          <w:rFonts w:cs="Arial"/>
          <w:color w:val="FF0000"/>
        </w:rPr>
      </w:pPr>
    </w:p>
    <w:p w:rsidR="00492267" w:rsidRPr="0096145E" w:rsidRDefault="00492267" w:rsidP="00492267">
      <w:pPr>
        <w:pStyle w:val="Prrafodelista"/>
        <w:numPr>
          <w:ilvl w:val="0"/>
          <w:numId w:val="34"/>
        </w:numPr>
        <w:jc w:val="both"/>
        <w:rPr>
          <w:rFonts w:cs="Arial"/>
          <w:b/>
          <w:bCs/>
          <w:szCs w:val="24"/>
        </w:rPr>
      </w:pPr>
      <w:r w:rsidRPr="00066AE7">
        <w:rPr>
          <w:rFonts w:cs="Arial"/>
          <w:b/>
        </w:rPr>
        <w:t>Responsabilidades</w:t>
      </w:r>
    </w:p>
    <w:p w:rsidR="00492267" w:rsidRPr="0096145E" w:rsidRDefault="00492267" w:rsidP="00492267">
      <w:pPr>
        <w:spacing w:line="480" w:lineRule="auto"/>
        <w:ind w:left="709"/>
        <w:jc w:val="both"/>
        <w:rPr>
          <w:rFonts w:cs="Arial"/>
          <w:b/>
          <w:bCs/>
        </w:rPr>
      </w:pPr>
      <w:r w:rsidRPr="0096145E">
        <w:rPr>
          <w:rFonts w:cs="Arial"/>
          <w:b/>
          <w:bCs/>
        </w:rPr>
        <w:t>Definiciones</w:t>
      </w:r>
    </w:p>
    <w:p w:rsidR="00492267" w:rsidRPr="0096145E" w:rsidRDefault="00492267" w:rsidP="00492267">
      <w:pPr>
        <w:numPr>
          <w:ilvl w:val="0"/>
          <w:numId w:val="85"/>
        </w:numPr>
        <w:spacing w:line="480" w:lineRule="auto"/>
        <w:ind w:left="1060" w:hanging="357"/>
        <w:jc w:val="both"/>
        <w:rPr>
          <w:rFonts w:cs="Arial"/>
          <w:b/>
          <w:bCs/>
        </w:rPr>
      </w:pPr>
      <w:r w:rsidRPr="0096145E">
        <w:rPr>
          <w:rFonts w:cs="Arial"/>
          <w:b/>
          <w:bCs/>
        </w:rPr>
        <w:t>Trabajos en caliente.</w:t>
      </w:r>
    </w:p>
    <w:p w:rsidR="00492267" w:rsidRPr="0096145E" w:rsidRDefault="00492267" w:rsidP="00492267">
      <w:pPr>
        <w:spacing w:after="200" w:line="480" w:lineRule="auto"/>
        <w:ind w:left="1060"/>
        <w:jc w:val="both"/>
        <w:rPr>
          <w:rFonts w:cs="Arial"/>
          <w:color w:val="000000"/>
        </w:rPr>
      </w:pPr>
      <w:r w:rsidRPr="0096145E">
        <w:rPr>
          <w:rFonts w:cs="Arial"/>
          <w:color w:val="000000"/>
        </w:rPr>
        <w:t>El trabajo en caliente incluye tareas como soldar, cortar, esmerilar y utilizar sopletes en áreas que no están diseñadas para estas actividades.</w:t>
      </w:r>
    </w:p>
    <w:p w:rsidR="00492267" w:rsidRPr="0096145E" w:rsidRDefault="0061439D" w:rsidP="00492267">
      <w:pPr>
        <w:numPr>
          <w:ilvl w:val="0"/>
          <w:numId w:val="85"/>
        </w:numPr>
        <w:spacing w:line="480" w:lineRule="auto"/>
        <w:ind w:left="1060" w:hanging="357"/>
        <w:jc w:val="both"/>
        <w:rPr>
          <w:rFonts w:cs="Arial"/>
          <w:b/>
          <w:color w:val="000000"/>
        </w:rPr>
      </w:pPr>
      <w:r>
        <w:rPr>
          <w:rFonts w:cs="Arial"/>
          <w:noProof/>
          <w:lang w:val="es-ES" w:eastAsia="es-ES"/>
        </w:rPr>
        <w:lastRenderedPageBreak/>
        <w:pict>
          <v:rect id="_x0000_s3756" style="position:absolute;left:0;text-align:left;margin-left:-.2pt;margin-top:-6.45pt;width:438.9pt;height:571.45pt;z-index:-251626496">
            <v:fill opacity="0"/>
          </v:rect>
        </w:pict>
      </w:r>
      <w:r w:rsidR="00492267" w:rsidRPr="0096145E">
        <w:rPr>
          <w:rFonts w:cs="Arial"/>
          <w:b/>
          <w:color w:val="000000"/>
        </w:rPr>
        <w:t>Fuego</w:t>
      </w:r>
    </w:p>
    <w:p w:rsidR="00492267" w:rsidRPr="00066AE7" w:rsidRDefault="00492267" w:rsidP="00492267">
      <w:pPr>
        <w:spacing w:after="200" w:line="480" w:lineRule="auto"/>
        <w:ind w:left="1060"/>
        <w:jc w:val="both"/>
        <w:rPr>
          <w:rFonts w:cs="Arial"/>
          <w:color w:val="000000"/>
        </w:rPr>
      </w:pPr>
      <w:r w:rsidRPr="00066AE7">
        <w:rPr>
          <w:rFonts w:cs="Arial"/>
        </w:rPr>
        <w:t xml:space="preserve">Se llama </w:t>
      </w:r>
      <w:r w:rsidRPr="00066AE7">
        <w:rPr>
          <w:rFonts w:cs="Arial"/>
          <w:bCs/>
        </w:rPr>
        <w:t>fuego</w:t>
      </w:r>
      <w:r w:rsidRPr="00066AE7">
        <w:rPr>
          <w:rFonts w:cs="Arial"/>
        </w:rPr>
        <w:t xml:space="preserve"> a la reacción química de oxidación violenta de una materia combustible, con desprendimiento de llamas, calor y gases (o humos).</w:t>
      </w:r>
    </w:p>
    <w:p w:rsidR="00492267" w:rsidRPr="0096145E" w:rsidRDefault="00492267" w:rsidP="00492267">
      <w:pPr>
        <w:numPr>
          <w:ilvl w:val="0"/>
          <w:numId w:val="85"/>
        </w:numPr>
        <w:spacing w:line="480" w:lineRule="auto"/>
        <w:ind w:left="1060" w:hanging="357"/>
        <w:jc w:val="both"/>
        <w:rPr>
          <w:rFonts w:cs="Arial"/>
          <w:b/>
          <w:color w:val="000000"/>
        </w:rPr>
      </w:pPr>
      <w:r w:rsidRPr="0096145E">
        <w:rPr>
          <w:rFonts w:cs="Arial"/>
          <w:b/>
          <w:color w:val="000000"/>
        </w:rPr>
        <w:t>Incendio</w:t>
      </w:r>
    </w:p>
    <w:p w:rsidR="00492267" w:rsidRPr="00066AE7" w:rsidRDefault="00492267" w:rsidP="00492267">
      <w:pPr>
        <w:spacing w:after="200" w:line="480" w:lineRule="auto"/>
        <w:ind w:left="1060"/>
        <w:jc w:val="both"/>
        <w:rPr>
          <w:rFonts w:cs="Arial"/>
          <w:color w:val="666666"/>
        </w:rPr>
      </w:pPr>
      <w:r w:rsidRPr="00066AE7">
        <w:rPr>
          <w:rFonts w:cs="Arial"/>
        </w:rPr>
        <w:t xml:space="preserve">Es el </w:t>
      </w:r>
      <w:hyperlink r:id="rId193" w:history="1">
        <w:r w:rsidRPr="00066AE7">
          <w:rPr>
            <w:bCs/>
          </w:rPr>
          <w:t>fuego</w:t>
        </w:r>
      </w:hyperlink>
      <w:r w:rsidRPr="00066AE7">
        <w:rPr>
          <w:rFonts w:cs="Arial"/>
        </w:rPr>
        <w:t xml:space="preserve"> de grandes proporciones que </w:t>
      </w:r>
      <w:r w:rsidRPr="00066AE7">
        <w:rPr>
          <w:bCs/>
        </w:rPr>
        <w:t>destruye aquello que no está destinado a quemarse</w:t>
      </w:r>
      <w:r w:rsidRPr="00066AE7">
        <w:rPr>
          <w:rFonts w:cs="Arial"/>
        </w:rPr>
        <w:t xml:space="preserve">. El surgimiento de un incendio implica que la </w:t>
      </w:r>
      <w:r w:rsidRPr="00066AE7">
        <w:rPr>
          <w:bCs/>
        </w:rPr>
        <w:t>ocurrencia de fuego fuera de control</w:t>
      </w:r>
      <w:r w:rsidRPr="00066AE7">
        <w:rPr>
          <w:rFonts w:cs="Arial"/>
        </w:rPr>
        <w:t>, c</w:t>
      </w:r>
      <w:r>
        <w:rPr>
          <w:rFonts w:cs="Arial"/>
        </w:rPr>
        <w:t xml:space="preserve">on riesgo para los seres vivos, </w:t>
      </w:r>
      <w:r w:rsidRPr="00066AE7">
        <w:rPr>
          <w:rFonts w:cs="Arial"/>
        </w:rPr>
        <w:t>las viviendas y cualquier estructura.</w:t>
      </w:r>
    </w:p>
    <w:p w:rsidR="00492267" w:rsidRPr="00066AE7" w:rsidRDefault="00492267" w:rsidP="00492267">
      <w:pPr>
        <w:pStyle w:val="Prrafodelista"/>
        <w:numPr>
          <w:ilvl w:val="0"/>
          <w:numId w:val="34"/>
        </w:numPr>
        <w:jc w:val="both"/>
        <w:rPr>
          <w:rFonts w:cs="Arial"/>
          <w:b/>
          <w:color w:val="000000"/>
          <w:szCs w:val="24"/>
        </w:rPr>
      </w:pPr>
      <w:r w:rsidRPr="00066AE7">
        <w:rPr>
          <w:rFonts w:cs="Arial"/>
          <w:b/>
        </w:rPr>
        <w:t>Precauciones de seguridad para el trabajo en caliente</w:t>
      </w:r>
    </w:p>
    <w:p w:rsidR="00492267" w:rsidRPr="0096145E" w:rsidRDefault="00492267" w:rsidP="00492267">
      <w:pPr>
        <w:numPr>
          <w:ilvl w:val="0"/>
          <w:numId w:val="85"/>
        </w:numPr>
        <w:spacing w:line="480" w:lineRule="auto"/>
        <w:ind w:left="1060" w:hanging="357"/>
        <w:jc w:val="both"/>
        <w:rPr>
          <w:rFonts w:cs="Arial"/>
        </w:rPr>
      </w:pPr>
      <w:r w:rsidRPr="0096145E">
        <w:rPr>
          <w:rFonts w:cs="Arial"/>
        </w:rPr>
        <w:t>Todos los sistemas de protección contra incendios fijos deben funcionar correctamente.</w:t>
      </w:r>
    </w:p>
    <w:p w:rsidR="00492267" w:rsidRPr="0096145E" w:rsidRDefault="00492267" w:rsidP="00492267">
      <w:pPr>
        <w:numPr>
          <w:ilvl w:val="0"/>
          <w:numId w:val="85"/>
        </w:numPr>
        <w:spacing w:line="480" w:lineRule="auto"/>
        <w:ind w:left="1060" w:hanging="357"/>
        <w:jc w:val="both"/>
        <w:rPr>
          <w:rFonts w:cs="Arial"/>
        </w:rPr>
      </w:pPr>
      <w:r w:rsidRPr="0096145E">
        <w:rPr>
          <w:rFonts w:cs="Arial"/>
        </w:rPr>
        <w:t>Se debe obtener un Permiso para trabajos en caliente y asignar a una persona capacitada en la vigilancia contra incendios.</w:t>
      </w:r>
    </w:p>
    <w:p w:rsidR="00492267" w:rsidRPr="0096145E" w:rsidRDefault="00492267" w:rsidP="00492267">
      <w:pPr>
        <w:numPr>
          <w:ilvl w:val="0"/>
          <w:numId w:val="85"/>
        </w:numPr>
        <w:spacing w:line="480" w:lineRule="auto"/>
        <w:ind w:left="1060" w:hanging="357"/>
        <w:jc w:val="both"/>
        <w:rPr>
          <w:rFonts w:cs="Arial"/>
        </w:rPr>
      </w:pPr>
      <w:r w:rsidRPr="0096145E">
        <w:rPr>
          <w:rFonts w:cs="Arial"/>
        </w:rPr>
        <w:t>Todos los materiales inflamables y combustibles se deben mantener a una distancia de 10 metros del área de trabajo. Es posible que sea necesario utilizar un medidor para controlar los niveles de gas, vapor o polvo inflamables.</w:t>
      </w:r>
    </w:p>
    <w:p w:rsidR="00492267" w:rsidRPr="0096145E" w:rsidRDefault="00492267" w:rsidP="00492267">
      <w:pPr>
        <w:numPr>
          <w:ilvl w:val="0"/>
          <w:numId w:val="85"/>
        </w:numPr>
        <w:spacing w:line="480" w:lineRule="auto"/>
        <w:ind w:left="1060" w:hanging="357"/>
        <w:jc w:val="both"/>
        <w:rPr>
          <w:rFonts w:cs="Arial"/>
        </w:rPr>
      </w:pPr>
      <w:r w:rsidRPr="0096145E">
        <w:rPr>
          <w:rFonts w:cs="Arial"/>
        </w:rPr>
        <w:t>El material combustible que no se puede trasladar se debe proteger con lonas y cubiertas a prueba de fuego.</w:t>
      </w:r>
    </w:p>
    <w:p w:rsidR="00492267" w:rsidRPr="0096145E" w:rsidRDefault="0061439D" w:rsidP="00492267">
      <w:pPr>
        <w:numPr>
          <w:ilvl w:val="0"/>
          <w:numId w:val="85"/>
        </w:numPr>
        <w:spacing w:line="480" w:lineRule="auto"/>
        <w:ind w:left="1060" w:hanging="357"/>
        <w:jc w:val="both"/>
        <w:rPr>
          <w:rFonts w:cs="Arial"/>
        </w:rPr>
      </w:pPr>
      <w:r>
        <w:rPr>
          <w:rFonts w:cs="Arial"/>
          <w:noProof/>
          <w:lang w:val="es-ES" w:eastAsia="es-ES"/>
        </w:rPr>
        <w:lastRenderedPageBreak/>
        <w:pict>
          <v:rect id="_x0000_s3757" style="position:absolute;left:0;text-align:left;margin-left:-.2pt;margin-top:-4.45pt;width:438.9pt;height:571.45pt;z-index:-251625472">
            <v:fill opacity="0"/>
          </v:rect>
        </w:pict>
      </w:r>
      <w:r w:rsidR="00492267" w:rsidRPr="0096145E">
        <w:rPr>
          <w:rFonts w:cs="Arial"/>
        </w:rPr>
        <w:t>Las aberturas en las paredes o el piso se deben cubrir con materiales a prueba de fuego.</w:t>
      </w:r>
    </w:p>
    <w:p w:rsidR="00492267" w:rsidRPr="0096145E" w:rsidRDefault="00492267" w:rsidP="00492267">
      <w:pPr>
        <w:numPr>
          <w:ilvl w:val="0"/>
          <w:numId w:val="85"/>
        </w:numPr>
        <w:spacing w:line="480" w:lineRule="auto"/>
        <w:ind w:left="1060" w:hanging="357"/>
        <w:jc w:val="both"/>
        <w:rPr>
          <w:rFonts w:cs="Arial"/>
        </w:rPr>
      </w:pPr>
      <w:r w:rsidRPr="0096145E">
        <w:rPr>
          <w:rFonts w:cs="Arial"/>
        </w:rPr>
        <w:t>Utilice protectores para proteger a las demás personas de la luz de soldadura.</w:t>
      </w:r>
    </w:p>
    <w:p w:rsidR="00492267" w:rsidRPr="0096145E" w:rsidRDefault="00492267" w:rsidP="00492267">
      <w:pPr>
        <w:numPr>
          <w:ilvl w:val="0"/>
          <w:numId w:val="85"/>
        </w:numPr>
        <w:spacing w:line="480" w:lineRule="auto"/>
        <w:ind w:left="1060" w:hanging="357"/>
        <w:jc w:val="both"/>
        <w:rPr>
          <w:rFonts w:cs="Arial"/>
        </w:rPr>
      </w:pPr>
      <w:r w:rsidRPr="0096145E">
        <w:rPr>
          <w:rFonts w:cs="Arial"/>
        </w:rPr>
        <w:t>Los equipos cerrados que contenían materiales inflamables o combustibles se deben limpiar y eliminar.</w:t>
      </w:r>
    </w:p>
    <w:p w:rsidR="00492267" w:rsidRPr="00066AE7" w:rsidRDefault="00492267" w:rsidP="00492267">
      <w:pPr>
        <w:numPr>
          <w:ilvl w:val="0"/>
          <w:numId w:val="85"/>
        </w:numPr>
        <w:spacing w:after="200" w:line="480" w:lineRule="auto"/>
        <w:ind w:left="1064"/>
        <w:jc w:val="both"/>
        <w:rPr>
          <w:rFonts w:cs="Arial"/>
        </w:rPr>
      </w:pPr>
      <w:r w:rsidRPr="0096145E">
        <w:rPr>
          <w:rFonts w:cs="Arial"/>
        </w:rPr>
        <w:t>Si es necesario, obtenga un Permiso de Ingreso a Espacios Confinados.</w:t>
      </w:r>
    </w:p>
    <w:p w:rsidR="00492267" w:rsidRPr="00066AE7" w:rsidRDefault="00492267" w:rsidP="00492267">
      <w:pPr>
        <w:pStyle w:val="Prrafodelista"/>
        <w:numPr>
          <w:ilvl w:val="0"/>
          <w:numId w:val="34"/>
        </w:numPr>
        <w:jc w:val="both"/>
        <w:rPr>
          <w:rFonts w:cs="Arial"/>
          <w:b/>
          <w:color w:val="000000"/>
          <w:szCs w:val="24"/>
        </w:rPr>
      </w:pPr>
      <w:r w:rsidRPr="00066AE7">
        <w:rPr>
          <w:rFonts w:cs="Arial"/>
          <w:b/>
        </w:rPr>
        <w:t>Procedimientos para el trabajo en caliente</w:t>
      </w:r>
    </w:p>
    <w:p w:rsidR="00492267" w:rsidRPr="0096145E" w:rsidRDefault="00492267" w:rsidP="00492267">
      <w:pPr>
        <w:numPr>
          <w:ilvl w:val="0"/>
          <w:numId w:val="86"/>
        </w:numPr>
        <w:tabs>
          <w:tab w:val="clear" w:pos="1068"/>
        </w:tabs>
        <w:spacing w:line="480" w:lineRule="auto"/>
        <w:jc w:val="both"/>
        <w:rPr>
          <w:rFonts w:cs="Arial"/>
        </w:rPr>
      </w:pPr>
      <w:r w:rsidRPr="0096145E">
        <w:rPr>
          <w:rFonts w:cs="Arial"/>
        </w:rPr>
        <w:t>Se debe obtener un Permiso para trabajos en caliente firmado para todas las tareas que incluyan: soldaduras, cortes, esmerilados, soldaduras con aleaciones de plomo y estaño, soldaduras con bronce y el uso de sopletes y llamas.</w:t>
      </w:r>
    </w:p>
    <w:p w:rsidR="00492267" w:rsidRPr="0096145E" w:rsidRDefault="00492267" w:rsidP="00492267">
      <w:pPr>
        <w:numPr>
          <w:ilvl w:val="0"/>
          <w:numId w:val="86"/>
        </w:numPr>
        <w:tabs>
          <w:tab w:val="clear" w:pos="1068"/>
        </w:tabs>
        <w:spacing w:line="480" w:lineRule="auto"/>
        <w:jc w:val="both"/>
        <w:rPr>
          <w:rFonts w:cs="Arial"/>
        </w:rPr>
      </w:pPr>
      <w:r w:rsidRPr="0096145E">
        <w:rPr>
          <w:rFonts w:cs="Arial"/>
        </w:rPr>
        <w:t>Un supervisor debe firmar el Permiso para trabajos en caliente después de que se hayan tomado las precauciones necesarias (el permiso tiene una duración de 8 horas).</w:t>
      </w:r>
    </w:p>
    <w:p w:rsidR="00492267" w:rsidRPr="0096145E" w:rsidRDefault="00492267" w:rsidP="00492267">
      <w:pPr>
        <w:numPr>
          <w:ilvl w:val="0"/>
          <w:numId w:val="86"/>
        </w:numPr>
        <w:tabs>
          <w:tab w:val="clear" w:pos="1068"/>
        </w:tabs>
        <w:spacing w:line="480" w:lineRule="auto"/>
        <w:jc w:val="both"/>
        <w:rPr>
          <w:rFonts w:cs="Arial"/>
        </w:rPr>
      </w:pPr>
      <w:r w:rsidRPr="0096145E">
        <w:rPr>
          <w:rFonts w:cs="Arial"/>
        </w:rPr>
        <w:t>El Permiso para trabajos en caliente debe quedar en exhibición en el lugar de trabajo hasta que se complete la tarea.</w:t>
      </w:r>
    </w:p>
    <w:p w:rsidR="00492267" w:rsidRPr="0096145E" w:rsidRDefault="0061439D" w:rsidP="00492267">
      <w:pPr>
        <w:numPr>
          <w:ilvl w:val="0"/>
          <w:numId w:val="86"/>
        </w:numPr>
        <w:tabs>
          <w:tab w:val="clear" w:pos="1068"/>
        </w:tabs>
        <w:spacing w:line="480" w:lineRule="auto"/>
        <w:jc w:val="both"/>
        <w:rPr>
          <w:rFonts w:cs="Arial"/>
        </w:rPr>
      </w:pPr>
      <w:r>
        <w:rPr>
          <w:rFonts w:cs="Arial"/>
          <w:noProof/>
          <w:lang w:val="es-ES" w:eastAsia="es-ES"/>
        </w:rPr>
        <w:lastRenderedPageBreak/>
        <w:pict>
          <v:rect id="_x0000_s3758" style="position:absolute;left:0;text-align:left;margin-left:-.2pt;margin-top:-4.45pt;width:438.9pt;height:571.45pt;z-index:-251624448">
            <v:fill opacity="0"/>
          </v:rect>
        </w:pict>
      </w:r>
      <w:r w:rsidR="00492267" w:rsidRPr="0096145E">
        <w:rPr>
          <w:rFonts w:cs="Arial"/>
        </w:rPr>
        <w:t>Debe haber una persona encargada de la vigilancia contra incendios en el lugar de trabajo hasta media hora después de finalizado el trabajo.</w:t>
      </w:r>
    </w:p>
    <w:p w:rsidR="00492267" w:rsidRDefault="00492267" w:rsidP="00492267">
      <w:pPr>
        <w:numPr>
          <w:ilvl w:val="0"/>
          <w:numId w:val="86"/>
        </w:numPr>
        <w:tabs>
          <w:tab w:val="clear" w:pos="1068"/>
        </w:tabs>
        <w:spacing w:after="200" w:line="480" w:lineRule="auto"/>
        <w:ind w:left="1066" w:hanging="357"/>
        <w:jc w:val="both"/>
        <w:rPr>
          <w:rFonts w:cs="Arial"/>
        </w:rPr>
      </w:pPr>
      <w:r w:rsidRPr="0096145E">
        <w:rPr>
          <w:rFonts w:cs="Arial"/>
        </w:rPr>
        <w:t>Los Permisos para trabajos en caliente se almacenan en los registros de la instalación.</w:t>
      </w:r>
    </w:p>
    <w:p w:rsidR="00492267" w:rsidRPr="005E2609" w:rsidRDefault="00492267" w:rsidP="00492267">
      <w:pPr>
        <w:pStyle w:val="Prrafodelista"/>
        <w:numPr>
          <w:ilvl w:val="0"/>
          <w:numId w:val="34"/>
        </w:numPr>
        <w:jc w:val="both"/>
        <w:rPr>
          <w:rFonts w:cs="Arial"/>
          <w:b/>
        </w:rPr>
      </w:pPr>
      <w:r>
        <w:rPr>
          <w:rFonts w:cs="Arial"/>
          <w:b/>
        </w:rPr>
        <w:t xml:space="preserve">Control de Cambios: </w:t>
      </w:r>
    </w:p>
    <w:tbl>
      <w:tblPr>
        <w:tblpPr w:leftFromText="141" w:rightFromText="141" w:vertAnchor="text" w:horzAnchor="page" w:tblpX="3132"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5953"/>
      </w:tblGrid>
      <w:tr w:rsidR="00492267" w:rsidRPr="00242F0E" w:rsidTr="00111EC5">
        <w:trPr>
          <w:trHeight w:val="573"/>
        </w:trPr>
        <w:tc>
          <w:tcPr>
            <w:tcW w:w="1668" w:type="dxa"/>
          </w:tcPr>
          <w:p w:rsidR="00492267" w:rsidRPr="00242F0E" w:rsidRDefault="00492267" w:rsidP="00111EC5">
            <w:pPr>
              <w:spacing w:before="240"/>
              <w:jc w:val="both"/>
            </w:pPr>
            <w:r w:rsidRPr="00242F0E">
              <w:t xml:space="preserve">Versión  </w:t>
            </w:r>
          </w:p>
        </w:tc>
        <w:tc>
          <w:tcPr>
            <w:tcW w:w="5953" w:type="dxa"/>
          </w:tcPr>
          <w:p w:rsidR="00492267" w:rsidRPr="00242F0E" w:rsidRDefault="00492267" w:rsidP="00111EC5">
            <w:pPr>
              <w:spacing w:before="240"/>
              <w:jc w:val="both"/>
            </w:pPr>
            <w:r w:rsidRPr="00242F0E">
              <w:t>Cambio</w:t>
            </w:r>
          </w:p>
        </w:tc>
      </w:tr>
      <w:tr w:rsidR="00492267" w:rsidRPr="00242F0E" w:rsidTr="00111EC5">
        <w:trPr>
          <w:trHeight w:val="562"/>
        </w:trPr>
        <w:tc>
          <w:tcPr>
            <w:tcW w:w="1668" w:type="dxa"/>
          </w:tcPr>
          <w:p w:rsidR="00492267" w:rsidRPr="00242F0E" w:rsidRDefault="00492267" w:rsidP="00111EC5">
            <w:pPr>
              <w:tabs>
                <w:tab w:val="center" w:pos="723"/>
              </w:tabs>
              <w:spacing w:before="240"/>
              <w:jc w:val="both"/>
            </w:pPr>
          </w:p>
        </w:tc>
        <w:tc>
          <w:tcPr>
            <w:tcW w:w="5953" w:type="dxa"/>
          </w:tcPr>
          <w:p w:rsidR="00492267" w:rsidRPr="00242F0E" w:rsidRDefault="00492267" w:rsidP="00111EC5">
            <w:pPr>
              <w:spacing w:before="240"/>
              <w:jc w:val="both"/>
            </w:pPr>
          </w:p>
        </w:tc>
      </w:tr>
      <w:tr w:rsidR="00492267" w:rsidRPr="00242F0E" w:rsidTr="00111EC5">
        <w:trPr>
          <w:trHeight w:val="573"/>
        </w:trPr>
        <w:tc>
          <w:tcPr>
            <w:tcW w:w="1668" w:type="dxa"/>
          </w:tcPr>
          <w:p w:rsidR="00492267" w:rsidRPr="00242F0E" w:rsidRDefault="00492267" w:rsidP="00111EC5">
            <w:pPr>
              <w:spacing w:before="240"/>
              <w:jc w:val="both"/>
            </w:pPr>
          </w:p>
        </w:tc>
        <w:tc>
          <w:tcPr>
            <w:tcW w:w="5953" w:type="dxa"/>
          </w:tcPr>
          <w:p w:rsidR="00492267" w:rsidRPr="00242F0E" w:rsidRDefault="00492267" w:rsidP="00111EC5">
            <w:pPr>
              <w:spacing w:before="240"/>
              <w:jc w:val="both"/>
            </w:pPr>
          </w:p>
        </w:tc>
      </w:tr>
    </w:tbl>
    <w:p w:rsidR="00492267" w:rsidRPr="0096145E" w:rsidRDefault="00492267" w:rsidP="00492267">
      <w:pPr>
        <w:spacing w:line="480" w:lineRule="auto"/>
        <w:ind w:left="1068"/>
        <w:jc w:val="both"/>
        <w:rPr>
          <w:rFonts w:cs="Arial"/>
        </w:rPr>
      </w:pPr>
    </w:p>
    <w:p w:rsidR="00492267" w:rsidRPr="0096145E" w:rsidRDefault="00492267" w:rsidP="00492267">
      <w:pPr>
        <w:autoSpaceDE w:val="0"/>
        <w:autoSpaceDN w:val="0"/>
        <w:adjustRightInd w:val="0"/>
        <w:rPr>
          <w:rFonts w:cs="Arial"/>
          <w:b/>
          <w:color w:val="000000"/>
        </w:rPr>
      </w:pPr>
    </w:p>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r>
        <w:tab/>
      </w:r>
      <w:r>
        <w:tab/>
      </w:r>
      <w:r>
        <w:tab/>
      </w:r>
    </w:p>
    <w:p w:rsidR="00492267" w:rsidRDefault="006E6262" w:rsidP="00492267">
      <w:pPr>
        <w:jc w:val="center"/>
        <w:rPr>
          <w:b/>
        </w:rPr>
      </w:pPr>
      <w:r>
        <w:rPr>
          <w:b/>
        </w:rPr>
        <w:lastRenderedPageBreak/>
        <w:t>ANEXO H</w:t>
      </w:r>
    </w:p>
    <w:p w:rsidR="00492267" w:rsidRPr="00AD5DF4" w:rsidRDefault="00492267" w:rsidP="00492267">
      <w:pPr>
        <w:jc w:val="center"/>
        <w:rPr>
          <w:b/>
        </w:rPr>
      </w:pPr>
    </w:p>
    <w:tbl>
      <w:tblPr>
        <w:tblW w:w="495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6"/>
        <w:gridCol w:w="4316"/>
        <w:gridCol w:w="2835"/>
      </w:tblGrid>
      <w:tr w:rsidR="00492267" w:rsidTr="00111EC5">
        <w:trPr>
          <w:trHeight w:val="434"/>
        </w:trPr>
        <w:tc>
          <w:tcPr>
            <w:tcW w:w="931" w:type="pct"/>
            <w:vMerge w:val="restart"/>
          </w:tcPr>
          <w:p w:rsidR="00492267" w:rsidRPr="00A76579" w:rsidRDefault="0061439D" w:rsidP="00111EC5">
            <w:pPr>
              <w:jc w:val="center"/>
            </w:pPr>
            <w:r>
              <w:rPr>
                <w:noProof/>
                <w:lang w:val="es-ES" w:eastAsia="es-ES"/>
              </w:rPr>
              <w:pict>
                <v:rect id="_x0000_s3759" style="position:absolute;left:0;text-align:left;margin-left:-5.7pt;margin-top:-.1pt;width:438.9pt;height:537.3pt;z-index:-251623424">
                  <v:fill opacity="0"/>
                </v:rect>
              </w:pict>
            </w:r>
          </w:p>
        </w:tc>
        <w:tc>
          <w:tcPr>
            <w:tcW w:w="2456" w:type="pct"/>
            <w:vAlign w:val="center"/>
          </w:tcPr>
          <w:p w:rsidR="00492267" w:rsidRPr="00F57D37" w:rsidRDefault="00492267" w:rsidP="00111EC5">
            <w:pPr>
              <w:pStyle w:val="Encabezado"/>
              <w:jc w:val="center"/>
              <w:rPr>
                <w:rFonts w:cs="Arial"/>
              </w:rPr>
            </w:pPr>
            <w:r w:rsidRPr="00F57D37">
              <w:rPr>
                <w:rFonts w:cs="Arial"/>
              </w:rPr>
              <w:t>PROCEDIMIENTO   CORPORATIVO</w:t>
            </w:r>
          </w:p>
        </w:tc>
        <w:tc>
          <w:tcPr>
            <w:tcW w:w="1613" w:type="pct"/>
            <w:vMerge w:val="restart"/>
            <w:vAlign w:val="center"/>
          </w:tcPr>
          <w:p w:rsidR="00492267" w:rsidRPr="00CB07AF" w:rsidRDefault="00492267" w:rsidP="00111EC5">
            <w:pPr>
              <w:pStyle w:val="Encabezado"/>
              <w:tabs>
                <w:tab w:val="clear" w:pos="4252"/>
                <w:tab w:val="clear" w:pos="8504"/>
                <w:tab w:val="center" w:pos="4419"/>
                <w:tab w:val="right" w:pos="8838"/>
              </w:tabs>
              <w:rPr>
                <w:rFonts w:cs="Arial"/>
              </w:rPr>
            </w:pPr>
            <w:r w:rsidRPr="00CB07AF">
              <w:rPr>
                <w:rFonts w:cs="Arial"/>
                <w:b/>
              </w:rPr>
              <w:t>Código:</w:t>
            </w:r>
            <w:r>
              <w:rPr>
                <w:rFonts w:cs="Arial"/>
              </w:rPr>
              <w:t xml:space="preserve"> PC-SEG-002</w:t>
            </w:r>
          </w:p>
          <w:p w:rsidR="00492267" w:rsidRPr="00CB07AF" w:rsidRDefault="00492267" w:rsidP="00111EC5">
            <w:pPr>
              <w:pStyle w:val="Encabezado"/>
              <w:tabs>
                <w:tab w:val="clear" w:pos="4252"/>
                <w:tab w:val="clear" w:pos="8504"/>
                <w:tab w:val="center" w:pos="4419"/>
                <w:tab w:val="right" w:pos="8838"/>
              </w:tabs>
              <w:rPr>
                <w:rFonts w:cs="Arial"/>
              </w:rPr>
            </w:pPr>
            <w:r w:rsidRPr="00CB07AF">
              <w:rPr>
                <w:rFonts w:cs="Arial"/>
                <w:b/>
              </w:rPr>
              <w:t>Vigencia:</w:t>
            </w:r>
            <w:r w:rsidRPr="00CB07AF">
              <w:rPr>
                <w:rFonts w:cs="Arial"/>
              </w:rPr>
              <w:t xml:space="preserve"> </w:t>
            </w:r>
            <w:r>
              <w:rPr>
                <w:rFonts w:cs="Arial"/>
              </w:rPr>
              <w:t>10/11/2011</w:t>
            </w:r>
          </w:p>
          <w:p w:rsidR="00492267" w:rsidRPr="00CA3DD2" w:rsidRDefault="00492267" w:rsidP="00111EC5">
            <w:pPr>
              <w:pStyle w:val="Encabezado"/>
              <w:tabs>
                <w:tab w:val="clear" w:pos="4252"/>
                <w:tab w:val="clear" w:pos="8504"/>
                <w:tab w:val="center" w:pos="4419"/>
                <w:tab w:val="right" w:pos="8838"/>
              </w:tabs>
              <w:rPr>
                <w:rFonts w:cs="Arial"/>
              </w:rPr>
            </w:pPr>
            <w:r w:rsidRPr="00CB07AF">
              <w:rPr>
                <w:rFonts w:cs="Arial"/>
                <w:b/>
              </w:rPr>
              <w:t>Versión:</w:t>
            </w:r>
            <w:r w:rsidRPr="00CB07AF">
              <w:rPr>
                <w:rFonts w:cs="Arial"/>
              </w:rPr>
              <w:t xml:space="preserve"> 1</w:t>
            </w:r>
          </w:p>
        </w:tc>
      </w:tr>
      <w:tr w:rsidR="00492267" w:rsidTr="00111EC5">
        <w:trPr>
          <w:trHeight w:val="885"/>
        </w:trPr>
        <w:tc>
          <w:tcPr>
            <w:tcW w:w="931" w:type="pct"/>
            <w:vMerge/>
          </w:tcPr>
          <w:p w:rsidR="00492267" w:rsidRDefault="00492267" w:rsidP="00111EC5">
            <w:pPr>
              <w:pStyle w:val="Encabezado"/>
            </w:pPr>
          </w:p>
        </w:tc>
        <w:tc>
          <w:tcPr>
            <w:tcW w:w="2456" w:type="pct"/>
            <w:vAlign w:val="center"/>
          </w:tcPr>
          <w:p w:rsidR="00492267" w:rsidRDefault="00492267" w:rsidP="00111EC5">
            <w:pPr>
              <w:pStyle w:val="Encabezado"/>
              <w:jc w:val="center"/>
              <w:rPr>
                <w:rFonts w:cs="Arial"/>
              </w:rPr>
            </w:pPr>
            <w:r>
              <w:rPr>
                <w:rFonts w:cs="Arial"/>
              </w:rPr>
              <w:t>DEPARTAMENTO DE MANTENIMIENTO Y SEGURIDAD</w:t>
            </w:r>
          </w:p>
          <w:p w:rsidR="00492267" w:rsidRDefault="00492267" w:rsidP="00111EC5">
            <w:pPr>
              <w:pStyle w:val="Encabezado"/>
              <w:jc w:val="center"/>
              <w:rPr>
                <w:rFonts w:cs="Arial"/>
              </w:rPr>
            </w:pPr>
            <w:r>
              <w:rPr>
                <w:rFonts w:cs="Arial"/>
              </w:rPr>
              <w:t xml:space="preserve">PROCEDIMIENTO DE SEGURIDAD </w:t>
            </w:r>
          </w:p>
          <w:p w:rsidR="00492267" w:rsidRPr="00CB07AF" w:rsidRDefault="00492267" w:rsidP="00111EC5">
            <w:pPr>
              <w:pStyle w:val="Encabezado"/>
              <w:jc w:val="center"/>
              <w:rPr>
                <w:rFonts w:cs="Arial"/>
              </w:rPr>
            </w:pPr>
            <w:r>
              <w:rPr>
                <w:rFonts w:cs="Arial"/>
              </w:rPr>
              <w:t>TRABAJOS EN ALTURA</w:t>
            </w:r>
          </w:p>
        </w:tc>
        <w:tc>
          <w:tcPr>
            <w:tcW w:w="1613" w:type="pct"/>
            <w:vMerge/>
          </w:tcPr>
          <w:p w:rsidR="00492267" w:rsidRDefault="00492267" w:rsidP="00111EC5">
            <w:pPr>
              <w:pStyle w:val="Encabezado"/>
            </w:pPr>
          </w:p>
        </w:tc>
      </w:tr>
    </w:tbl>
    <w:p w:rsidR="00492267" w:rsidRPr="008868DC" w:rsidRDefault="00492267" w:rsidP="00492267">
      <w:pPr>
        <w:pStyle w:val="Prrafodelista"/>
        <w:numPr>
          <w:ilvl w:val="0"/>
          <w:numId w:val="89"/>
        </w:numPr>
        <w:spacing w:before="240"/>
        <w:jc w:val="both"/>
        <w:rPr>
          <w:rFonts w:eastAsia="Times New Roman" w:cs="Arial"/>
          <w:b/>
          <w:szCs w:val="24"/>
          <w:lang w:eastAsia="es-ES"/>
        </w:rPr>
      </w:pPr>
      <w:r w:rsidRPr="00824FE1">
        <w:rPr>
          <w:rFonts w:cs="Arial"/>
          <w:b/>
        </w:rPr>
        <w:t>Objetivo</w:t>
      </w:r>
    </w:p>
    <w:p w:rsidR="00492267" w:rsidRPr="001F61E1" w:rsidRDefault="00492267" w:rsidP="00492267">
      <w:pPr>
        <w:spacing w:after="200" w:line="480" w:lineRule="auto"/>
        <w:ind w:left="709"/>
        <w:jc w:val="both"/>
        <w:rPr>
          <w:rFonts w:cs="Arial"/>
          <w:lang w:eastAsia="es-ES"/>
        </w:rPr>
      </w:pPr>
      <w:r w:rsidRPr="001F61E1">
        <w:rPr>
          <w:rFonts w:cs="Arial"/>
          <w:lang w:eastAsia="es-ES"/>
        </w:rPr>
        <w:t>Definir el estándar a utilizar por el sistema de protección anti-caída para desarrollar trabajos a una</w:t>
      </w:r>
      <w:r>
        <w:rPr>
          <w:rFonts w:cs="Arial"/>
          <w:lang w:eastAsia="es-ES"/>
        </w:rPr>
        <w:t xml:space="preserve"> </w:t>
      </w:r>
      <w:r w:rsidRPr="001F61E1">
        <w:rPr>
          <w:rFonts w:cs="Arial"/>
          <w:lang w:eastAsia="es-ES"/>
        </w:rPr>
        <w:t>altura igual o superior a 1.80 m de altura, en plataformas de trabajo temporal.</w:t>
      </w:r>
      <w:r>
        <w:rPr>
          <w:rFonts w:cs="Arial"/>
          <w:lang w:eastAsia="es-ES"/>
        </w:rPr>
        <w:t xml:space="preserve"> </w:t>
      </w:r>
      <w:r w:rsidRPr="001F61E1">
        <w:rPr>
          <w:rFonts w:cs="Arial"/>
          <w:lang w:eastAsia="es-ES"/>
        </w:rPr>
        <w:t>Describir pautas de trabajo seguro para el desarrollo de este tipo trabajos.</w:t>
      </w:r>
    </w:p>
    <w:p w:rsidR="00492267" w:rsidRPr="008868DC" w:rsidRDefault="00492267" w:rsidP="00492267">
      <w:pPr>
        <w:pStyle w:val="Prrafodelista"/>
        <w:numPr>
          <w:ilvl w:val="0"/>
          <w:numId w:val="89"/>
        </w:numPr>
        <w:jc w:val="both"/>
        <w:rPr>
          <w:rFonts w:eastAsia="Times New Roman" w:cs="Arial"/>
          <w:b/>
          <w:szCs w:val="24"/>
          <w:lang w:eastAsia="es-ES"/>
        </w:rPr>
      </w:pPr>
      <w:r w:rsidRPr="008868DC">
        <w:rPr>
          <w:rFonts w:eastAsia="Times New Roman" w:cs="Arial"/>
          <w:b/>
          <w:szCs w:val="24"/>
          <w:lang w:eastAsia="es-ES"/>
        </w:rPr>
        <w:t>Alcance</w:t>
      </w:r>
    </w:p>
    <w:p w:rsidR="00492267" w:rsidRDefault="00492267" w:rsidP="00492267">
      <w:pPr>
        <w:spacing w:after="200" w:line="480" w:lineRule="auto"/>
        <w:ind w:left="709"/>
        <w:jc w:val="both"/>
        <w:rPr>
          <w:rFonts w:cs="Arial"/>
          <w:lang w:eastAsia="es-ES"/>
        </w:rPr>
      </w:pPr>
      <w:r w:rsidRPr="001F61E1">
        <w:rPr>
          <w:rFonts w:cs="Arial"/>
          <w:spacing w:val="15"/>
          <w:lang w:eastAsia="es-ES"/>
        </w:rPr>
        <w:t>A todo el personal que deba desarrollar trabajos en alturas iguales o superiores a 1.80 m en la</w:t>
      </w:r>
      <w:r>
        <w:rPr>
          <w:rFonts w:cs="Arial"/>
          <w:spacing w:val="15"/>
          <w:lang w:eastAsia="es-ES"/>
        </w:rPr>
        <w:t xml:space="preserve"> </w:t>
      </w:r>
      <w:r w:rsidRPr="001F61E1">
        <w:rPr>
          <w:rFonts w:cs="Arial"/>
          <w:lang w:eastAsia="es-ES"/>
        </w:rPr>
        <w:t>vertical.</w:t>
      </w:r>
    </w:p>
    <w:p w:rsidR="00492267" w:rsidRPr="008868DC" w:rsidRDefault="00492267" w:rsidP="00492267">
      <w:pPr>
        <w:pStyle w:val="Prrafodelista"/>
        <w:numPr>
          <w:ilvl w:val="0"/>
          <w:numId w:val="89"/>
        </w:numPr>
        <w:jc w:val="both"/>
        <w:rPr>
          <w:rFonts w:eastAsia="Times New Roman" w:cs="Arial"/>
          <w:b/>
          <w:szCs w:val="24"/>
          <w:lang w:eastAsia="es-ES"/>
        </w:rPr>
      </w:pPr>
      <w:r w:rsidRPr="008868DC">
        <w:rPr>
          <w:rFonts w:eastAsia="Times New Roman" w:cs="Arial"/>
          <w:b/>
          <w:szCs w:val="24"/>
          <w:lang w:eastAsia="es-ES"/>
        </w:rPr>
        <w:t>Definiciones</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Trabajo en altura</w:t>
      </w:r>
    </w:p>
    <w:p w:rsidR="00492267" w:rsidRPr="001F61E1" w:rsidRDefault="00492267" w:rsidP="00492267">
      <w:pPr>
        <w:spacing w:line="480" w:lineRule="auto"/>
        <w:ind w:left="1060"/>
        <w:jc w:val="both"/>
        <w:rPr>
          <w:rFonts w:cs="Arial"/>
          <w:lang w:eastAsia="es-ES"/>
        </w:rPr>
      </w:pPr>
      <w:r w:rsidRPr="001F61E1">
        <w:rPr>
          <w:rFonts w:cs="Arial"/>
        </w:rPr>
        <w:t>Se</w:t>
      </w:r>
      <w:r w:rsidRPr="001F61E1">
        <w:rPr>
          <w:rFonts w:cs="Arial"/>
          <w:lang w:eastAsia="es-ES"/>
        </w:rPr>
        <w:t xml:space="preserve"> considera trabajo en altura, al trabajo que se desarrolla sobre 1.80 metros del suelo.</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Andamio</w:t>
      </w:r>
    </w:p>
    <w:p w:rsidR="00492267" w:rsidRPr="001F61E1" w:rsidRDefault="00492267" w:rsidP="00492267">
      <w:pPr>
        <w:spacing w:line="480" w:lineRule="auto"/>
        <w:ind w:left="1060"/>
        <w:jc w:val="both"/>
        <w:rPr>
          <w:rFonts w:cs="Arial"/>
          <w:lang w:eastAsia="es-ES"/>
        </w:rPr>
      </w:pPr>
      <w:r w:rsidRPr="001F61E1">
        <w:rPr>
          <w:rFonts w:cs="Arial"/>
        </w:rPr>
        <w:t>Es una estructura provisional que sustenta plataformas de trabajo para</w:t>
      </w:r>
      <w:r w:rsidRPr="001F61E1">
        <w:rPr>
          <w:rFonts w:cs="Arial"/>
          <w:lang w:eastAsia="es-ES"/>
        </w:rPr>
        <w:t xml:space="preserve"> trabajadores, materiales y</w:t>
      </w:r>
      <w:r>
        <w:rPr>
          <w:rFonts w:cs="Arial"/>
          <w:lang w:eastAsia="es-ES"/>
        </w:rPr>
        <w:t xml:space="preserve"> </w:t>
      </w:r>
      <w:r w:rsidRPr="001F61E1">
        <w:rPr>
          <w:rFonts w:cs="Arial"/>
          <w:lang w:eastAsia="es-ES"/>
        </w:rPr>
        <w:t>herramientas en varios niveles, construida sobre un marco o módulo prefabricado estándar o</w:t>
      </w:r>
      <w:r>
        <w:rPr>
          <w:rFonts w:cs="Arial"/>
          <w:lang w:eastAsia="es-ES"/>
        </w:rPr>
        <w:t xml:space="preserve"> </w:t>
      </w:r>
      <w:r w:rsidRPr="001F61E1">
        <w:rPr>
          <w:rFonts w:cs="Arial"/>
          <w:lang w:eastAsia="es-ES"/>
        </w:rPr>
        <w:t xml:space="preserve">sobre una </w:t>
      </w:r>
      <w:r w:rsidRPr="001F61E1">
        <w:rPr>
          <w:rFonts w:cs="Arial"/>
          <w:lang w:eastAsia="es-ES"/>
        </w:rPr>
        <w:lastRenderedPageBreak/>
        <w:t xml:space="preserve">estructura armada con tubines y cangrejos sobre 1.80 metros de altura. </w:t>
      </w:r>
    </w:p>
    <w:p w:rsidR="00492267" w:rsidRPr="008868DC" w:rsidRDefault="0061439D" w:rsidP="00492267">
      <w:pPr>
        <w:numPr>
          <w:ilvl w:val="0"/>
          <w:numId w:val="85"/>
        </w:numPr>
        <w:spacing w:line="480" w:lineRule="auto"/>
        <w:ind w:left="1060" w:hanging="357"/>
        <w:jc w:val="both"/>
        <w:rPr>
          <w:rFonts w:cs="Arial"/>
          <w:b/>
          <w:lang w:eastAsia="es-ES"/>
        </w:rPr>
      </w:pPr>
      <w:r>
        <w:rPr>
          <w:rFonts w:cs="Arial"/>
          <w:noProof/>
          <w:lang w:val="es-ES" w:eastAsia="es-ES"/>
        </w:rPr>
        <w:pict>
          <v:rect id="_x0000_s3760" style="position:absolute;left:0;text-align:left;margin-left:-.55pt;margin-top:-61.9pt;width:438.9pt;height:571.45pt;z-index:-251622400">
            <v:fill opacity="0"/>
          </v:rect>
        </w:pict>
      </w:r>
      <w:r w:rsidR="00492267" w:rsidRPr="008868DC">
        <w:rPr>
          <w:rFonts w:cs="Arial"/>
          <w:b/>
          <w:lang w:eastAsia="es-ES"/>
        </w:rPr>
        <w:t>Plataforma</w:t>
      </w:r>
    </w:p>
    <w:p w:rsidR="00492267" w:rsidRPr="001F61E1" w:rsidRDefault="00492267" w:rsidP="00492267">
      <w:pPr>
        <w:spacing w:line="480" w:lineRule="auto"/>
        <w:ind w:left="1060"/>
        <w:jc w:val="both"/>
        <w:rPr>
          <w:rFonts w:cs="Arial"/>
          <w:lang w:eastAsia="es-ES"/>
        </w:rPr>
      </w:pPr>
      <w:r w:rsidRPr="001F61E1">
        <w:rPr>
          <w:rFonts w:cs="Arial"/>
          <w:lang w:eastAsia="es-ES"/>
        </w:rPr>
        <w:t xml:space="preserve">Cualquier superficie de trabajo por sobre 1 metro de altura, auto-soportada o soportada por marcos tubulares armados con cangrejos de conexión y tubines, se puede </w:t>
      </w:r>
      <w:r>
        <w:rPr>
          <w:rFonts w:cs="Arial"/>
          <w:lang w:eastAsia="es-ES"/>
        </w:rPr>
        <w:t>trabajar en ellas sin amarrarse.</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Escalera</w:t>
      </w:r>
    </w:p>
    <w:p w:rsidR="00492267" w:rsidRDefault="00492267" w:rsidP="00492267">
      <w:pPr>
        <w:spacing w:line="480" w:lineRule="auto"/>
        <w:ind w:left="1060"/>
        <w:jc w:val="both"/>
        <w:rPr>
          <w:rFonts w:cs="Arial"/>
          <w:lang w:eastAsia="es-ES"/>
        </w:rPr>
      </w:pPr>
      <w:r w:rsidRPr="001F61E1">
        <w:rPr>
          <w:rFonts w:cs="Arial"/>
          <w:lang w:eastAsia="es-ES"/>
        </w:rPr>
        <w:t xml:space="preserve">Dispositivo con peldaños que permite acceder a diferentes niveles de altura. </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Líneas de vida</w:t>
      </w:r>
    </w:p>
    <w:p w:rsidR="00492267" w:rsidRDefault="00492267" w:rsidP="00492267">
      <w:pPr>
        <w:spacing w:line="480" w:lineRule="auto"/>
        <w:ind w:left="1060"/>
        <w:jc w:val="both"/>
        <w:rPr>
          <w:rFonts w:cs="Arial"/>
          <w:lang w:eastAsia="es-ES"/>
        </w:rPr>
      </w:pPr>
      <w:r w:rsidRPr="001F61E1">
        <w:rPr>
          <w:rFonts w:cs="Arial"/>
          <w:lang w:eastAsia="es-ES"/>
        </w:rPr>
        <w:t>Es una línea provista para la conexión directa o indirecta de un arnés, que instalada de forma</w:t>
      </w:r>
      <w:r>
        <w:rPr>
          <w:rFonts w:cs="Arial"/>
          <w:lang w:eastAsia="es-ES"/>
        </w:rPr>
        <w:t xml:space="preserve"> </w:t>
      </w:r>
      <w:r w:rsidRPr="001F61E1">
        <w:rPr>
          <w:rFonts w:cs="Arial"/>
          <w:lang w:eastAsia="es-ES"/>
        </w:rPr>
        <w:t>provisional o de forma permanente evitan la caída al vacío de la persona que se conecta a la</w:t>
      </w:r>
      <w:r>
        <w:rPr>
          <w:rFonts w:cs="Arial"/>
          <w:lang w:eastAsia="es-ES"/>
        </w:rPr>
        <w:t xml:space="preserve"> </w:t>
      </w:r>
      <w:r w:rsidRPr="001F61E1">
        <w:rPr>
          <w:rFonts w:cs="Arial"/>
          <w:lang w:eastAsia="es-ES"/>
        </w:rPr>
        <w:t>misma, ya sea en planos verticales, horizontales o inclinados.</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Punto de anclaje</w:t>
      </w:r>
    </w:p>
    <w:p w:rsidR="00492267" w:rsidRDefault="00492267" w:rsidP="00492267">
      <w:pPr>
        <w:spacing w:line="480" w:lineRule="auto"/>
        <w:ind w:left="1060"/>
        <w:jc w:val="both"/>
        <w:rPr>
          <w:rFonts w:cs="Arial"/>
          <w:lang w:eastAsia="es-ES"/>
        </w:rPr>
      </w:pPr>
      <w:r w:rsidRPr="008C7074">
        <w:rPr>
          <w:rFonts w:cs="Arial"/>
          <w:lang w:eastAsia="es-ES"/>
        </w:rPr>
        <w:t>Es el punto seguro de conexión para líneas de vida, cabos o dispositivos de desaceleración. Debe</w:t>
      </w:r>
      <w:r>
        <w:rPr>
          <w:rFonts w:cs="Arial"/>
          <w:lang w:eastAsia="es-ES"/>
        </w:rPr>
        <w:t xml:space="preserve"> </w:t>
      </w:r>
      <w:r w:rsidRPr="008C7074">
        <w:rPr>
          <w:rFonts w:cs="Arial"/>
          <w:lang w:eastAsia="es-ES"/>
        </w:rPr>
        <w:t>soportar 2 273 kilos por cada persona.</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Caída libre</w:t>
      </w:r>
    </w:p>
    <w:p w:rsidR="00492267" w:rsidRPr="008C7074" w:rsidRDefault="0061439D" w:rsidP="00492267">
      <w:pPr>
        <w:spacing w:line="480" w:lineRule="auto"/>
        <w:ind w:left="1060"/>
        <w:jc w:val="both"/>
        <w:rPr>
          <w:rFonts w:cs="Arial"/>
          <w:lang w:eastAsia="es-ES"/>
        </w:rPr>
      </w:pPr>
      <w:r>
        <w:rPr>
          <w:rFonts w:cs="Arial"/>
          <w:noProof/>
          <w:lang w:val="es-ES" w:eastAsia="es-ES"/>
        </w:rPr>
        <w:lastRenderedPageBreak/>
        <w:pict>
          <v:rect id="_x0000_s3761" style="position:absolute;left:0;text-align:left;margin-left:-.55pt;margin-top:-6.7pt;width:438.9pt;height:571.45pt;z-index:-251621376">
            <v:fill opacity="0"/>
          </v:rect>
        </w:pict>
      </w:r>
      <w:r w:rsidR="00492267" w:rsidRPr="008C7074">
        <w:rPr>
          <w:rFonts w:cs="Arial"/>
          <w:lang w:eastAsia="es-ES"/>
        </w:rPr>
        <w:t>Es el acto de caer de una persona desde un punto elevado, antes que se accione el sistema anti-caída.</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Arnés de seguridad</w:t>
      </w:r>
    </w:p>
    <w:p w:rsidR="00492267" w:rsidRPr="008C7074" w:rsidRDefault="00492267" w:rsidP="00492267">
      <w:pPr>
        <w:spacing w:line="480" w:lineRule="auto"/>
        <w:ind w:left="1060"/>
        <w:jc w:val="both"/>
        <w:rPr>
          <w:rFonts w:cs="Arial"/>
          <w:lang w:eastAsia="es-ES"/>
        </w:rPr>
      </w:pPr>
      <w:r w:rsidRPr="008C7074">
        <w:rPr>
          <w:rFonts w:cs="Arial"/>
          <w:lang w:eastAsia="es-ES"/>
        </w:rPr>
        <w:t>Dispositivo de sujeción del cuerpo destinado a detener las caídas</w:t>
      </w:r>
      <w:r>
        <w:rPr>
          <w:rFonts w:cs="Arial"/>
          <w:lang w:eastAsia="es-ES"/>
        </w:rPr>
        <w:t>. Esta</w:t>
      </w:r>
      <w:r w:rsidRPr="008C7074">
        <w:rPr>
          <w:rFonts w:cs="Arial"/>
          <w:lang w:eastAsia="es-ES"/>
        </w:rPr>
        <w:t xml:space="preserve"> constituido por bandas de fibra sintética, elementos de ajuste</w:t>
      </w:r>
      <w:r>
        <w:rPr>
          <w:rFonts w:cs="Arial"/>
          <w:lang w:eastAsia="es-ES"/>
        </w:rPr>
        <w:t xml:space="preserve">, </w:t>
      </w:r>
      <w:r w:rsidRPr="008C7074">
        <w:rPr>
          <w:rFonts w:cs="Arial"/>
          <w:lang w:eastAsia="es-ES"/>
        </w:rPr>
        <w:t>argollas y otros, dispuestos y ajustados en forma adecuada sobre el cuerpo de una persona para</w:t>
      </w:r>
      <w:r>
        <w:rPr>
          <w:rFonts w:cs="Arial"/>
          <w:lang w:eastAsia="es-ES"/>
        </w:rPr>
        <w:t xml:space="preserve"> </w:t>
      </w:r>
      <w:r w:rsidRPr="008C7074">
        <w:rPr>
          <w:rFonts w:cs="Arial"/>
          <w:lang w:eastAsia="es-ES"/>
        </w:rPr>
        <w:t>sujetarla durante y después de una caída.</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Doble cuerda de vida con amortiguador de caída</w:t>
      </w:r>
    </w:p>
    <w:p w:rsidR="00492267" w:rsidRDefault="00492267" w:rsidP="00492267">
      <w:pPr>
        <w:spacing w:line="480" w:lineRule="auto"/>
        <w:ind w:left="1060"/>
        <w:jc w:val="both"/>
        <w:rPr>
          <w:rFonts w:cs="Arial"/>
          <w:lang w:eastAsia="es-ES"/>
        </w:rPr>
      </w:pPr>
      <w:r w:rsidRPr="008C7074">
        <w:rPr>
          <w:rFonts w:cs="Arial"/>
          <w:lang w:eastAsia="es-ES"/>
        </w:rPr>
        <w:t>Dispositivo de conexión flexible con un conector en cada extremo destinado a detener y</w:t>
      </w:r>
      <w:r>
        <w:rPr>
          <w:rFonts w:cs="Arial"/>
          <w:lang w:eastAsia="es-ES"/>
        </w:rPr>
        <w:t xml:space="preserve"> </w:t>
      </w:r>
      <w:r w:rsidRPr="008C7074">
        <w:rPr>
          <w:rFonts w:cs="Arial"/>
          <w:lang w:eastAsia="es-ES"/>
        </w:rPr>
        <w:t>amortiguar las caídas de altura, que permite la disipación de la energía mediante la extensión de la</w:t>
      </w:r>
      <w:r>
        <w:rPr>
          <w:rFonts w:cs="Arial"/>
          <w:lang w:eastAsia="es-ES"/>
        </w:rPr>
        <w:t xml:space="preserve"> </w:t>
      </w:r>
      <w:r w:rsidRPr="008C7074">
        <w:rPr>
          <w:rFonts w:cs="Arial"/>
          <w:lang w:eastAsia="es-ES"/>
        </w:rPr>
        <w:t>distancia de desaceleración reduciendo las fuerzas de frenado de la caída.</w:t>
      </w:r>
    </w:p>
    <w:p w:rsidR="00492267" w:rsidRPr="008868DC" w:rsidRDefault="00492267" w:rsidP="00492267">
      <w:pPr>
        <w:numPr>
          <w:ilvl w:val="0"/>
          <w:numId w:val="85"/>
        </w:numPr>
        <w:spacing w:line="480" w:lineRule="auto"/>
        <w:ind w:left="1060" w:hanging="357"/>
        <w:jc w:val="both"/>
        <w:rPr>
          <w:rFonts w:cs="Arial"/>
          <w:b/>
          <w:lang w:eastAsia="es-ES"/>
        </w:rPr>
      </w:pPr>
      <w:r w:rsidRPr="008868DC">
        <w:rPr>
          <w:rFonts w:cs="Arial"/>
          <w:b/>
          <w:lang w:eastAsia="es-ES"/>
        </w:rPr>
        <w:t>Estrobo personal</w:t>
      </w:r>
    </w:p>
    <w:p w:rsidR="00492267" w:rsidRDefault="00492267" w:rsidP="00492267">
      <w:pPr>
        <w:spacing w:after="200" w:line="480" w:lineRule="auto"/>
        <w:ind w:left="1060"/>
        <w:jc w:val="both"/>
        <w:rPr>
          <w:rFonts w:cs="Arial"/>
          <w:lang w:eastAsia="es-ES"/>
        </w:rPr>
      </w:pPr>
      <w:r w:rsidRPr="008868DC">
        <w:rPr>
          <w:rFonts w:cs="Arial"/>
          <w:lang w:eastAsia="es-ES"/>
        </w:rPr>
        <w:t>Estrobo de acero de 1/2", utilizado para el anclaje exclusivo del personal cuando las dimensiones estructurales no permitan el anclaje directo de la cuerda de vida con amortiguador de caída a la estructura.</w:t>
      </w:r>
    </w:p>
    <w:p w:rsidR="00492267" w:rsidRPr="008868DC" w:rsidRDefault="00492267" w:rsidP="00492267">
      <w:pPr>
        <w:pStyle w:val="Prrafodelista"/>
        <w:numPr>
          <w:ilvl w:val="0"/>
          <w:numId w:val="89"/>
        </w:numPr>
        <w:jc w:val="both"/>
        <w:rPr>
          <w:rFonts w:eastAsia="Times New Roman" w:cs="Arial"/>
          <w:b/>
          <w:szCs w:val="24"/>
          <w:lang w:eastAsia="es-ES"/>
        </w:rPr>
      </w:pPr>
      <w:r w:rsidRPr="008868DC">
        <w:rPr>
          <w:rFonts w:eastAsia="Times New Roman" w:cs="Arial"/>
          <w:b/>
          <w:szCs w:val="24"/>
          <w:lang w:eastAsia="es-ES"/>
        </w:rPr>
        <w:t>Consideraciones generales de protección contra caídas</w:t>
      </w:r>
    </w:p>
    <w:p w:rsidR="00492267" w:rsidRPr="00A74F41" w:rsidRDefault="00492267" w:rsidP="00492267">
      <w:pPr>
        <w:spacing w:after="200" w:line="480" w:lineRule="auto"/>
        <w:ind w:left="709"/>
        <w:jc w:val="both"/>
        <w:rPr>
          <w:rFonts w:cs="Arial"/>
          <w:lang w:eastAsia="es-ES"/>
        </w:rPr>
      </w:pPr>
      <w:r w:rsidRPr="00A74F41">
        <w:rPr>
          <w:rFonts w:cs="Arial"/>
          <w:lang w:eastAsia="es-ES"/>
        </w:rPr>
        <w:t>Los siguientes factores son consideraciones claves para brindar un máximo de seguridad en</w:t>
      </w:r>
      <w:r>
        <w:rPr>
          <w:rFonts w:cs="Arial"/>
          <w:lang w:eastAsia="es-ES"/>
        </w:rPr>
        <w:t xml:space="preserve"> </w:t>
      </w:r>
      <w:r w:rsidRPr="00A74F41">
        <w:rPr>
          <w:rFonts w:cs="Arial"/>
          <w:lang w:eastAsia="es-ES"/>
        </w:rPr>
        <w:t>protección contra caídas.</w:t>
      </w:r>
    </w:p>
    <w:p w:rsidR="00492267" w:rsidRPr="00A74F41" w:rsidRDefault="0061439D" w:rsidP="00492267">
      <w:pPr>
        <w:numPr>
          <w:ilvl w:val="0"/>
          <w:numId w:val="87"/>
        </w:numPr>
        <w:spacing w:after="200" w:line="480" w:lineRule="auto"/>
        <w:ind w:left="1050"/>
        <w:jc w:val="both"/>
        <w:rPr>
          <w:rFonts w:cs="Arial"/>
          <w:lang w:eastAsia="es-ES"/>
        </w:rPr>
      </w:pPr>
      <w:r>
        <w:rPr>
          <w:rFonts w:cs="Arial"/>
          <w:b/>
          <w:noProof/>
          <w:lang w:val="es-ES" w:eastAsia="es-ES"/>
        </w:rPr>
        <w:lastRenderedPageBreak/>
        <w:pict>
          <v:rect id="_x0000_s3762" style="position:absolute;left:0;text-align:left;margin-left:-.55pt;margin-top:-7.65pt;width:438.9pt;height:571.45pt;z-index:-251620352">
            <v:fill opacity="0"/>
          </v:rect>
        </w:pict>
      </w:r>
      <w:r w:rsidR="00492267" w:rsidRPr="00CC66C0">
        <w:rPr>
          <w:rFonts w:cs="Arial"/>
          <w:b/>
          <w:lang w:eastAsia="es-ES"/>
        </w:rPr>
        <w:t xml:space="preserve">Advertencias: </w:t>
      </w:r>
      <w:r w:rsidR="00492267" w:rsidRPr="00A74F41">
        <w:rPr>
          <w:rFonts w:cs="Arial"/>
          <w:lang w:eastAsia="es-ES"/>
        </w:rPr>
        <w:t>Siempre se deberá leer todas las instrucciones y advertencias contenidas en el producto y envase</w:t>
      </w:r>
      <w:r w:rsidR="00492267">
        <w:rPr>
          <w:rFonts w:cs="Arial"/>
          <w:lang w:eastAsia="es-ES"/>
        </w:rPr>
        <w:t xml:space="preserve"> </w:t>
      </w:r>
      <w:r w:rsidR="00492267" w:rsidRPr="00A74F41">
        <w:rPr>
          <w:rFonts w:cs="Arial"/>
          <w:lang w:eastAsia="es-ES"/>
        </w:rPr>
        <w:t>previo a utilizar algún equipo de protección contra caídas.</w:t>
      </w:r>
    </w:p>
    <w:p w:rsidR="00492267" w:rsidRPr="00A74F41" w:rsidRDefault="00492267" w:rsidP="00492267">
      <w:pPr>
        <w:rPr>
          <w:rFonts w:cs="Arial"/>
          <w:lang w:eastAsia="es-ES"/>
        </w:rPr>
      </w:pPr>
    </w:p>
    <w:p w:rsidR="00492267" w:rsidRPr="00CC66C0" w:rsidRDefault="00492267" w:rsidP="00492267">
      <w:pPr>
        <w:numPr>
          <w:ilvl w:val="0"/>
          <w:numId w:val="87"/>
        </w:numPr>
        <w:spacing w:after="200" w:line="480" w:lineRule="auto"/>
        <w:ind w:left="1050"/>
        <w:jc w:val="both"/>
        <w:rPr>
          <w:rFonts w:cs="Arial"/>
          <w:lang w:eastAsia="es-ES"/>
        </w:rPr>
      </w:pPr>
      <w:r w:rsidRPr="00CC66C0">
        <w:rPr>
          <w:rFonts w:cs="Arial"/>
          <w:b/>
          <w:lang w:eastAsia="es-ES"/>
        </w:rPr>
        <w:t>Inspección:</w:t>
      </w:r>
      <w:r>
        <w:rPr>
          <w:rFonts w:cs="Arial"/>
          <w:lang w:eastAsia="es-ES"/>
        </w:rPr>
        <w:t xml:space="preserve"> </w:t>
      </w:r>
      <w:r w:rsidRPr="00A74F41">
        <w:rPr>
          <w:rFonts w:cs="Arial"/>
          <w:lang w:eastAsia="es-ES"/>
        </w:rPr>
        <w:t>Todo equipo de protección contra caídas deberá inspeccionarse previo a su utilización.</w:t>
      </w:r>
    </w:p>
    <w:p w:rsidR="00492267" w:rsidRPr="00CC66C0" w:rsidRDefault="00492267" w:rsidP="00492267">
      <w:pPr>
        <w:numPr>
          <w:ilvl w:val="0"/>
          <w:numId w:val="87"/>
        </w:numPr>
        <w:spacing w:after="200" w:line="480" w:lineRule="auto"/>
        <w:ind w:left="1050"/>
        <w:jc w:val="both"/>
        <w:rPr>
          <w:rFonts w:cs="Arial"/>
          <w:lang w:eastAsia="es-ES"/>
        </w:rPr>
      </w:pPr>
      <w:r w:rsidRPr="00CC66C0">
        <w:rPr>
          <w:rFonts w:cs="Arial"/>
          <w:b/>
          <w:lang w:eastAsia="es-ES"/>
        </w:rPr>
        <w:t>Capacitación:</w:t>
      </w:r>
      <w:r w:rsidRPr="00A74F41">
        <w:rPr>
          <w:rFonts w:cs="Arial"/>
          <w:lang w:eastAsia="es-ES"/>
        </w:rPr>
        <w:t xml:space="preserve"> Todos los trabajadores deben estar entrenados en el uso de elementos de protección contra caídas.</w:t>
      </w:r>
      <w:r>
        <w:rPr>
          <w:rFonts w:cs="Arial"/>
          <w:lang w:eastAsia="es-ES"/>
        </w:rPr>
        <w:t xml:space="preserve"> </w:t>
      </w:r>
      <w:r w:rsidRPr="00CC66C0">
        <w:rPr>
          <w:rFonts w:cs="Arial"/>
          <w:lang w:eastAsia="es-ES"/>
        </w:rPr>
        <w:t>Los trabajadores deberán identificar los riesgos específicos del ambiente de trabajo.</w:t>
      </w:r>
    </w:p>
    <w:p w:rsidR="00492267" w:rsidRPr="00CC66C0" w:rsidRDefault="00492267" w:rsidP="00492267">
      <w:pPr>
        <w:numPr>
          <w:ilvl w:val="0"/>
          <w:numId w:val="87"/>
        </w:numPr>
        <w:spacing w:after="200" w:line="480" w:lineRule="auto"/>
        <w:ind w:left="1050"/>
        <w:jc w:val="both"/>
        <w:rPr>
          <w:rFonts w:cs="Arial"/>
          <w:lang w:eastAsia="es-ES"/>
        </w:rPr>
      </w:pPr>
      <w:r w:rsidRPr="00CC66C0">
        <w:rPr>
          <w:rFonts w:cs="Arial"/>
          <w:b/>
          <w:lang w:eastAsia="es-ES"/>
        </w:rPr>
        <w:t>Examen de condición diaria de salud:</w:t>
      </w:r>
      <w:r>
        <w:rPr>
          <w:rFonts w:cs="Arial"/>
          <w:lang w:eastAsia="es-ES"/>
        </w:rPr>
        <w:t xml:space="preserve"> </w:t>
      </w:r>
      <w:r w:rsidRPr="00A74F41">
        <w:rPr>
          <w:rFonts w:cs="Arial"/>
          <w:lang w:eastAsia="es-ES"/>
        </w:rPr>
        <w:t>Es una evaluación al azar que se someterán los trabajadores que desarrollaran labores en altura.</w:t>
      </w:r>
      <w:r>
        <w:rPr>
          <w:rFonts w:cs="Arial"/>
          <w:lang w:eastAsia="es-ES"/>
        </w:rPr>
        <w:t xml:space="preserve"> </w:t>
      </w:r>
      <w:r w:rsidRPr="00A74F41">
        <w:rPr>
          <w:rFonts w:cs="Arial"/>
          <w:lang w:eastAsia="es-ES"/>
        </w:rPr>
        <w:t>Consiste en una apreciación clínica de marcha, aliento y lenguaje; entrevista para dar a conocer síntomas, patologías o uso de medicamentos; control de frecuencia cardiaca y presión arterial.</w:t>
      </w:r>
    </w:p>
    <w:p w:rsidR="00492267" w:rsidRPr="00CC66C0" w:rsidRDefault="00492267" w:rsidP="00492267">
      <w:pPr>
        <w:numPr>
          <w:ilvl w:val="0"/>
          <w:numId w:val="87"/>
        </w:numPr>
        <w:spacing w:after="200" w:line="480" w:lineRule="auto"/>
        <w:ind w:left="1050"/>
        <w:jc w:val="both"/>
        <w:rPr>
          <w:rFonts w:cs="Arial"/>
          <w:lang w:eastAsia="es-ES"/>
        </w:rPr>
      </w:pPr>
      <w:r w:rsidRPr="00CC66C0">
        <w:rPr>
          <w:rFonts w:cs="Arial"/>
          <w:b/>
          <w:lang w:eastAsia="es-ES"/>
        </w:rPr>
        <w:t>Planificación de Rescate:</w:t>
      </w:r>
      <w:r>
        <w:rPr>
          <w:rFonts w:cs="Arial"/>
          <w:lang w:eastAsia="es-ES"/>
        </w:rPr>
        <w:t xml:space="preserve"> </w:t>
      </w:r>
      <w:r w:rsidRPr="00A74F41">
        <w:rPr>
          <w:rFonts w:cs="Arial"/>
          <w:lang w:eastAsia="es-ES"/>
        </w:rPr>
        <w:t>Se deberá minimizar el tiempo transcurrido entre la ocurrencia de una caída y la atención médica</w:t>
      </w:r>
      <w:r>
        <w:rPr>
          <w:rFonts w:cs="Arial"/>
          <w:lang w:eastAsia="es-ES"/>
        </w:rPr>
        <w:t xml:space="preserve"> </w:t>
      </w:r>
      <w:r w:rsidRPr="00A74F41">
        <w:rPr>
          <w:rFonts w:cs="Arial"/>
          <w:lang w:eastAsia="es-ES"/>
        </w:rPr>
        <w:t>del trabajador. Para trabajos complejos, donde exista la posibilidad de caída al vacío, se deberá</w:t>
      </w:r>
      <w:r>
        <w:rPr>
          <w:rFonts w:cs="Arial"/>
          <w:lang w:eastAsia="es-ES"/>
        </w:rPr>
        <w:t xml:space="preserve"> </w:t>
      </w:r>
      <w:r w:rsidRPr="00A74F41">
        <w:rPr>
          <w:rFonts w:cs="Arial"/>
          <w:lang w:eastAsia="es-ES"/>
        </w:rPr>
        <w:t>establecer un plan de rescate previo a la autorización del trabajo.</w:t>
      </w:r>
    </w:p>
    <w:p w:rsidR="00492267" w:rsidRPr="00A74F41" w:rsidRDefault="0061439D" w:rsidP="00492267">
      <w:pPr>
        <w:numPr>
          <w:ilvl w:val="0"/>
          <w:numId w:val="87"/>
        </w:numPr>
        <w:spacing w:after="200" w:line="480" w:lineRule="auto"/>
        <w:ind w:left="1050"/>
        <w:jc w:val="both"/>
        <w:rPr>
          <w:rFonts w:cs="Arial"/>
          <w:lang w:eastAsia="es-ES"/>
        </w:rPr>
      </w:pPr>
      <w:r>
        <w:rPr>
          <w:rFonts w:cs="Arial"/>
          <w:b/>
          <w:noProof/>
          <w:lang w:val="es-ES" w:eastAsia="es-ES"/>
        </w:rPr>
        <w:lastRenderedPageBreak/>
        <w:pict>
          <v:rect id="_x0000_s3763" style="position:absolute;left:0;text-align:left;margin-left:-.55pt;margin-top:-7.65pt;width:438.9pt;height:571.45pt;z-index:-251619328">
            <v:fill opacity="0"/>
          </v:rect>
        </w:pict>
      </w:r>
      <w:r w:rsidR="00492267" w:rsidRPr="00CC66C0">
        <w:rPr>
          <w:rFonts w:cs="Arial"/>
          <w:b/>
          <w:lang w:eastAsia="es-ES"/>
        </w:rPr>
        <w:t>Componentes del Sistema:</w:t>
      </w:r>
      <w:r w:rsidR="00492267">
        <w:rPr>
          <w:rFonts w:cs="Arial"/>
          <w:lang w:eastAsia="es-ES"/>
        </w:rPr>
        <w:t xml:space="preserve"> </w:t>
      </w:r>
      <w:r w:rsidR="00492267" w:rsidRPr="00A74F41">
        <w:rPr>
          <w:rFonts w:cs="Arial"/>
          <w:lang w:eastAsia="es-ES"/>
        </w:rPr>
        <w:t>Sólo se deberán usar componentes totalmente compatibles entre sí. Los sistemas de restricción</w:t>
      </w:r>
      <w:r w:rsidR="00492267">
        <w:rPr>
          <w:rFonts w:cs="Arial"/>
          <w:lang w:eastAsia="es-ES"/>
        </w:rPr>
        <w:t xml:space="preserve"> </w:t>
      </w:r>
      <w:r w:rsidR="00492267" w:rsidRPr="00A74F41">
        <w:rPr>
          <w:rFonts w:cs="Arial"/>
          <w:lang w:eastAsia="es-ES"/>
        </w:rPr>
        <w:t>de caídas se diseñan y prueban como sistemas completos y deben usarse de la misma forma.</w:t>
      </w:r>
    </w:p>
    <w:p w:rsidR="00492267" w:rsidRPr="00A74F41" w:rsidRDefault="00492267" w:rsidP="00492267">
      <w:pPr>
        <w:rPr>
          <w:rFonts w:cs="Arial"/>
          <w:lang w:eastAsia="es-ES"/>
        </w:rPr>
      </w:pPr>
    </w:p>
    <w:p w:rsidR="00492267" w:rsidRPr="00CC66C0" w:rsidRDefault="00492267" w:rsidP="00492267">
      <w:pPr>
        <w:numPr>
          <w:ilvl w:val="0"/>
          <w:numId w:val="87"/>
        </w:numPr>
        <w:spacing w:after="200" w:line="480" w:lineRule="auto"/>
        <w:ind w:left="1050"/>
        <w:jc w:val="both"/>
        <w:rPr>
          <w:rFonts w:cs="Arial"/>
          <w:lang w:eastAsia="es-ES"/>
        </w:rPr>
      </w:pPr>
      <w:r w:rsidRPr="00CC66C0">
        <w:rPr>
          <w:rFonts w:cs="Arial"/>
          <w:b/>
          <w:lang w:eastAsia="es-ES"/>
        </w:rPr>
        <w:t>Qué hacer después de una caída:</w:t>
      </w:r>
      <w:r>
        <w:rPr>
          <w:rFonts w:cs="Arial"/>
          <w:lang w:eastAsia="es-ES"/>
        </w:rPr>
        <w:t xml:space="preserve"> </w:t>
      </w:r>
      <w:r w:rsidRPr="00A74F41">
        <w:rPr>
          <w:rFonts w:cs="Arial"/>
          <w:lang w:eastAsia="es-ES"/>
        </w:rPr>
        <w:t>Luego de la ocurrencia de una caída, deben retirarse del servicio todos los componentes de un</w:t>
      </w:r>
      <w:r>
        <w:rPr>
          <w:rFonts w:cs="Arial"/>
          <w:lang w:eastAsia="es-ES"/>
        </w:rPr>
        <w:t xml:space="preserve"> </w:t>
      </w:r>
      <w:r w:rsidRPr="00A74F41">
        <w:rPr>
          <w:rFonts w:cs="Arial"/>
          <w:lang w:eastAsia="es-ES"/>
        </w:rPr>
        <w:t>sistema de restricción de caídas.</w:t>
      </w:r>
    </w:p>
    <w:p w:rsidR="00492267" w:rsidRPr="00B91EF0" w:rsidRDefault="00492267" w:rsidP="00492267">
      <w:pPr>
        <w:pStyle w:val="Prrafodelista"/>
        <w:numPr>
          <w:ilvl w:val="0"/>
          <w:numId w:val="89"/>
        </w:numPr>
        <w:jc w:val="both"/>
        <w:rPr>
          <w:rFonts w:eastAsia="Times New Roman" w:cs="Arial"/>
          <w:b/>
          <w:szCs w:val="24"/>
          <w:lang w:eastAsia="es-ES"/>
        </w:rPr>
      </w:pPr>
      <w:r w:rsidRPr="008868DC">
        <w:rPr>
          <w:rFonts w:eastAsia="Times New Roman" w:cs="Arial"/>
          <w:b/>
          <w:szCs w:val="24"/>
          <w:lang w:eastAsia="es-ES"/>
        </w:rPr>
        <w:t>De los riesgos en trabajos en altura</w:t>
      </w:r>
    </w:p>
    <w:p w:rsidR="00492267" w:rsidRPr="007000EA" w:rsidRDefault="00492267" w:rsidP="00492267">
      <w:pPr>
        <w:spacing w:line="480" w:lineRule="auto"/>
        <w:ind w:left="709"/>
        <w:jc w:val="both"/>
        <w:rPr>
          <w:rFonts w:cs="Arial"/>
          <w:lang w:eastAsia="es-ES"/>
        </w:rPr>
      </w:pPr>
      <w:r w:rsidRPr="007000EA">
        <w:rPr>
          <w:rFonts w:cs="Arial"/>
          <w:lang w:eastAsia="es-ES"/>
        </w:rPr>
        <w:t>Lesiones por caída de altura debidas a:</w:t>
      </w:r>
    </w:p>
    <w:p w:rsidR="00492267" w:rsidRPr="00CC66C0" w:rsidRDefault="00492267" w:rsidP="00492267">
      <w:pPr>
        <w:numPr>
          <w:ilvl w:val="0"/>
          <w:numId w:val="85"/>
        </w:numPr>
        <w:spacing w:line="480" w:lineRule="auto"/>
        <w:ind w:left="1060" w:hanging="357"/>
        <w:jc w:val="both"/>
        <w:rPr>
          <w:rFonts w:cs="Arial"/>
          <w:lang w:eastAsia="es-ES"/>
        </w:rPr>
      </w:pPr>
      <w:r w:rsidRPr="007000EA">
        <w:rPr>
          <w:rFonts w:cs="Arial"/>
          <w:lang w:eastAsia="es-ES"/>
        </w:rPr>
        <w:t>Desplomes de andamios.</w:t>
      </w:r>
    </w:p>
    <w:p w:rsidR="00492267" w:rsidRPr="00CC66C0" w:rsidRDefault="00492267" w:rsidP="00492267">
      <w:pPr>
        <w:numPr>
          <w:ilvl w:val="0"/>
          <w:numId w:val="85"/>
        </w:numPr>
        <w:spacing w:line="480" w:lineRule="auto"/>
        <w:ind w:left="1060" w:hanging="357"/>
        <w:jc w:val="both"/>
        <w:rPr>
          <w:rFonts w:cs="Arial"/>
        </w:rPr>
      </w:pPr>
      <w:r w:rsidRPr="007000EA">
        <w:rPr>
          <w:rFonts w:cs="Arial"/>
        </w:rPr>
        <w:t>Caídas al vacío por plataformas de trabajo inadecuadas.</w:t>
      </w:r>
    </w:p>
    <w:p w:rsidR="00492267" w:rsidRPr="00CC66C0" w:rsidRDefault="00492267" w:rsidP="00492267">
      <w:pPr>
        <w:numPr>
          <w:ilvl w:val="0"/>
          <w:numId w:val="85"/>
        </w:numPr>
        <w:spacing w:line="480" w:lineRule="auto"/>
        <w:ind w:left="1060" w:hanging="357"/>
        <w:jc w:val="both"/>
        <w:rPr>
          <w:rFonts w:cs="Arial"/>
          <w:lang w:eastAsia="es-ES"/>
        </w:rPr>
      </w:pPr>
      <w:r w:rsidRPr="007000EA">
        <w:rPr>
          <w:rFonts w:cs="Arial"/>
          <w:lang w:eastAsia="es-ES"/>
        </w:rPr>
        <w:t>Caídas al vacío por no uso del cinturón de seguridad.</w:t>
      </w:r>
    </w:p>
    <w:p w:rsidR="00492267" w:rsidRPr="00CC66C0" w:rsidRDefault="00492267" w:rsidP="00492267">
      <w:pPr>
        <w:numPr>
          <w:ilvl w:val="0"/>
          <w:numId w:val="85"/>
        </w:numPr>
        <w:spacing w:line="480" w:lineRule="auto"/>
        <w:ind w:left="1060" w:hanging="357"/>
        <w:jc w:val="both"/>
        <w:rPr>
          <w:rFonts w:cs="Arial"/>
          <w:lang w:eastAsia="es-ES"/>
        </w:rPr>
      </w:pPr>
      <w:r w:rsidRPr="007000EA">
        <w:rPr>
          <w:rFonts w:cs="Arial"/>
          <w:lang w:eastAsia="es-ES"/>
        </w:rPr>
        <w:t>Lesiones a personas que circulan por los alrededores al ser golpeadas por herramientas o</w:t>
      </w:r>
      <w:r>
        <w:rPr>
          <w:rFonts w:cs="Arial"/>
          <w:lang w:eastAsia="es-ES"/>
        </w:rPr>
        <w:t xml:space="preserve"> </w:t>
      </w:r>
      <w:r w:rsidRPr="007000EA">
        <w:rPr>
          <w:rFonts w:cs="Arial"/>
          <w:lang w:eastAsia="es-ES"/>
        </w:rPr>
        <w:t>materiales caídos del andamio.</w:t>
      </w:r>
    </w:p>
    <w:p w:rsidR="00492267" w:rsidRPr="00B91EF0" w:rsidRDefault="00492267" w:rsidP="00492267">
      <w:pPr>
        <w:numPr>
          <w:ilvl w:val="0"/>
          <w:numId w:val="85"/>
        </w:numPr>
        <w:spacing w:line="480" w:lineRule="auto"/>
        <w:ind w:left="1060" w:hanging="357"/>
        <w:jc w:val="both"/>
        <w:rPr>
          <w:rFonts w:cs="Arial"/>
          <w:lang w:eastAsia="es-ES"/>
        </w:rPr>
      </w:pPr>
      <w:r w:rsidRPr="007000EA">
        <w:rPr>
          <w:rFonts w:cs="Arial"/>
          <w:lang w:eastAsia="es-ES"/>
        </w:rPr>
        <w:t>Riesgos más comunes en escaleras de mano:</w:t>
      </w:r>
      <w:r>
        <w:rPr>
          <w:rFonts w:cs="Arial"/>
          <w:lang w:eastAsia="es-ES"/>
        </w:rPr>
        <w:t xml:space="preserve"> </w:t>
      </w:r>
      <w:r w:rsidRPr="007000EA">
        <w:rPr>
          <w:rFonts w:cs="Arial"/>
          <w:lang w:eastAsia="es-ES"/>
        </w:rPr>
        <w:t>Los accidentes que se pueden producir al momento de utilizar escaleras de mano, normalmente</w:t>
      </w:r>
      <w:r>
        <w:rPr>
          <w:rFonts w:cs="Arial"/>
          <w:lang w:eastAsia="es-ES"/>
        </w:rPr>
        <w:t xml:space="preserve"> </w:t>
      </w:r>
      <w:r w:rsidRPr="007000EA">
        <w:rPr>
          <w:rFonts w:cs="Arial"/>
          <w:lang w:eastAsia="es-ES"/>
        </w:rPr>
        <w:t>son debidos al mal estado de las mismas o al mal uso que se les da, siendo los más frecuentes:</w:t>
      </w:r>
      <w:r>
        <w:rPr>
          <w:rFonts w:cs="Arial"/>
          <w:lang w:eastAsia="es-ES"/>
        </w:rPr>
        <w:t xml:space="preserve"> </w:t>
      </w:r>
      <w:r w:rsidRPr="007000EA">
        <w:rPr>
          <w:rFonts w:cs="Arial"/>
          <w:lang w:eastAsia="es-ES"/>
        </w:rPr>
        <w:t xml:space="preserve">Lesiones debidas a caídas </w:t>
      </w:r>
      <w:r w:rsidRPr="007000EA">
        <w:rPr>
          <w:rFonts w:cs="Arial"/>
          <w:lang w:eastAsia="es-ES"/>
        </w:rPr>
        <w:lastRenderedPageBreak/>
        <w:t>de altura.</w:t>
      </w:r>
      <w:r>
        <w:rPr>
          <w:rFonts w:cs="Arial"/>
          <w:lang w:eastAsia="es-ES"/>
        </w:rPr>
        <w:t xml:space="preserve"> </w:t>
      </w:r>
      <w:r w:rsidRPr="007000EA">
        <w:rPr>
          <w:rFonts w:cs="Arial"/>
          <w:lang w:eastAsia="es-ES"/>
        </w:rPr>
        <w:t>Riesgos derivados de la corriente eléctrica por contacto con conductores desnudos.</w:t>
      </w:r>
    </w:p>
    <w:p w:rsidR="00492267" w:rsidRPr="007000EA" w:rsidRDefault="0061439D" w:rsidP="00492267">
      <w:pPr>
        <w:numPr>
          <w:ilvl w:val="0"/>
          <w:numId w:val="85"/>
        </w:numPr>
        <w:spacing w:line="480" w:lineRule="auto"/>
        <w:ind w:left="1060" w:hanging="357"/>
        <w:jc w:val="both"/>
        <w:rPr>
          <w:rFonts w:cs="Arial"/>
          <w:lang w:eastAsia="es-ES"/>
        </w:rPr>
      </w:pPr>
      <w:r>
        <w:rPr>
          <w:rFonts w:cs="Arial"/>
          <w:noProof/>
          <w:lang w:val="es-ES" w:eastAsia="es-ES"/>
        </w:rPr>
        <w:pict>
          <v:rect id="_x0000_s3764" style="position:absolute;left:0;text-align:left;margin-left:-.55pt;margin-top:-61.9pt;width:438.9pt;height:571.45pt;z-index:-251618304">
            <v:fill opacity="0"/>
          </v:rect>
        </w:pict>
      </w:r>
      <w:r w:rsidR="00492267" w:rsidRPr="007000EA">
        <w:rPr>
          <w:rFonts w:cs="Arial"/>
          <w:lang w:eastAsia="es-ES"/>
        </w:rPr>
        <w:t>Riesgos más comunes en andamios</w:t>
      </w:r>
      <w:r w:rsidR="00492267">
        <w:rPr>
          <w:rFonts w:cs="Arial"/>
          <w:lang w:eastAsia="es-ES"/>
        </w:rPr>
        <w:t xml:space="preserve">: </w:t>
      </w:r>
      <w:r w:rsidR="00492267" w:rsidRPr="007000EA">
        <w:rPr>
          <w:rFonts w:cs="Arial"/>
          <w:lang w:eastAsia="es-ES"/>
        </w:rPr>
        <w:t>Los andamios, debido generalmente a su deficiente construcción, son causa de numerosos</w:t>
      </w:r>
      <w:r w:rsidR="00492267">
        <w:rPr>
          <w:rFonts w:cs="Arial"/>
          <w:lang w:eastAsia="es-ES"/>
        </w:rPr>
        <w:t xml:space="preserve"> </w:t>
      </w:r>
      <w:r w:rsidR="00492267" w:rsidRPr="007000EA">
        <w:rPr>
          <w:rFonts w:cs="Arial"/>
          <w:lang w:eastAsia="es-ES"/>
        </w:rPr>
        <w:t>accidentes por caída en altura, además existen otros riesgos como:</w:t>
      </w:r>
    </w:p>
    <w:p w:rsidR="00492267" w:rsidRPr="007000EA" w:rsidRDefault="00492267" w:rsidP="00492267">
      <w:pPr>
        <w:numPr>
          <w:ilvl w:val="0"/>
          <w:numId w:val="85"/>
        </w:numPr>
        <w:spacing w:line="480" w:lineRule="auto"/>
        <w:ind w:left="1060" w:hanging="357"/>
        <w:jc w:val="both"/>
        <w:rPr>
          <w:rFonts w:cs="Arial"/>
          <w:lang w:eastAsia="es-ES"/>
        </w:rPr>
      </w:pPr>
      <w:r w:rsidRPr="007000EA">
        <w:rPr>
          <w:rFonts w:cs="Arial"/>
          <w:lang w:eastAsia="es-ES"/>
        </w:rPr>
        <w:t>Caídas a nivel por tropiezos con obstáculos en el propio andamio.</w:t>
      </w:r>
    </w:p>
    <w:p w:rsidR="00492267" w:rsidRPr="007000EA" w:rsidRDefault="00492267" w:rsidP="00492267">
      <w:pPr>
        <w:numPr>
          <w:ilvl w:val="0"/>
          <w:numId w:val="85"/>
        </w:numPr>
        <w:spacing w:line="480" w:lineRule="auto"/>
        <w:ind w:left="1060" w:hanging="357"/>
        <w:jc w:val="both"/>
        <w:rPr>
          <w:rFonts w:cs="Arial"/>
          <w:lang w:eastAsia="es-ES"/>
        </w:rPr>
      </w:pPr>
      <w:r w:rsidRPr="007000EA">
        <w:rPr>
          <w:rFonts w:cs="Arial"/>
          <w:lang w:eastAsia="es-ES"/>
        </w:rPr>
        <w:t>Golpes con objetos y herramientas.</w:t>
      </w:r>
    </w:p>
    <w:p w:rsidR="00492267" w:rsidRPr="007000EA" w:rsidRDefault="00492267" w:rsidP="00492267">
      <w:pPr>
        <w:numPr>
          <w:ilvl w:val="0"/>
          <w:numId w:val="85"/>
        </w:numPr>
        <w:spacing w:line="480" w:lineRule="auto"/>
        <w:ind w:left="1060" w:hanging="357"/>
        <w:jc w:val="both"/>
        <w:rPr>
          <w:rFonts w:cs="Arial"/>
          <w:lang w:eastAsia="es-ES"/>
        </w:rPr>
      </w:pPr>
      <w:r w:rsidRPr="007000EA">
        <w:rPr>
          <w:rFonts w:cs="Arial"/>
          <w:lang w:eastAsia="es-ES"/>
        </w:rPr>
        <w:t>Atrapamientos durante el montaje.</w:t>
      </w:r>
    </w:p>
    <w:p w:rsidR="00492267" w:rsidRPr="007000EA" w:rsidRDefault="00492267" w:rsidP="00492267">
      <w:pPr>
        <w:numPr>
          <w:ilvl w:val="0"/>
          <w:numId w:val="85"/>
        </w:numPr>
        <w:spacing w:line="480" w:lineRule="auto"/>
        <w:ind w:left="1060" w:hanging="357"/>
        <w:jc w:val="both"/>
        <w:rPr>
          <w:rFonts w:cs="Arial"/>
          <w:lang w:eastAsia="es-ES"/>
        </w:rPr>
      </w:pPr>
      <w:r w:rsidRPr="007000EA">
        <w:rPr>
          <w:rFonts w:cs="Arial"/>
          <w:lang w:eastAsia="es-ES"/>
        </w:rPr>
        <w:t>Sobreesfuerzos.</w:t>
      </w:r>
    </w:p>
    <w:p w:rsidR="00492267" w:rsidRDefault="00492267" w:rsidP="00492267">
      <w:pPr>
        <w:numPr>
          <w:ilvl w:val="0"/>
          <w:numId w:val="85"/>
        </w:numPr>
        <w:spacing w:after="200" w:line="480" w:lineRule="auto"/>
        <w:ind w:left="1060" w:hanging="357"/>
        <w:jc w:val="both"/>
        <w:rPr>
          <w:rFonts w:cs="Arial"/>
          <w:lang w:eastAsia="es-ES"/>
        </w:rPr>
      </w:pPr>
      <w:r w:rsidRPr="007000EA">
        <w:rPr>
          <w:rFonts w:cs="Arial"/>
          <w:lang w:eastAsia="es-ES"/>
        </w:rPr>
        <w:t>Desplome del andamio.</w:t>
      </w:r>
    </w:p>
    <w:p w:rsidR="00492267" w:rsidRPr="005E2609" w:rsidRDefault="00492267" w:rsidP="00492267">
      <w:pPr>
        <w:pStyle w:val="Prrafodelista"/>
        <w:numPr>
          <w:ilvl w:val="0"/>
          <w:numId w:val="89"/>
        </w:numPr>
        <w:jc w:val="both"/>
        <w:rPr>
          <w:rFonts w:cs="Arial"/>
          <w:b/>
        </w:rPr>
      </w:pPr>
      <w:r>
        <w:rPr>
          <w:rFonts w:cs="Arial"/>
          <w:b/>
        </w:rPr>
        <w:t xml:space="preserve">Control de Cambios: </w:t>
      </w:r>
    </w:p>
    <w:tbl>
      <w:tblPr>
        <w:tblpPr w:leftFromText="141" w:rightFromText="141" w:vertAnchor="text" w:horzAnchor="page" w:tblpX="3132"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5953"/>
      </w:tblGrid>
      <w:tr w:rsidR="00492267" w:rsidRPr="00242F0E" w:rsidTr="00111EC5">
        <w:trPr>
          <w:trHeight w:val="573"/>
        </w:trPr>
        <w:tc>
          <w:tcPr>
            <w:tcW w:w="1668" w:type="dxa"/>
          </w:tcPr>
          <w:p w:rsidR="00492267" w:rsidRPr="00242F0E" w:rsidRDefault="00492267" w:rsidP="00111EC5">
            <w:pPr>
              <w:spacing w:before="240"/>
              <w:jc w:val="both"/>
            </w:pPr>
            <w:r w:rsidRPr="00242F0E">
              <w:t xml:space="preserve">Versión  </w:t>
            </w:r>
          </w:p>
        </w:tc>
        <w:tc>
          <w:tcPr>
            <w:tcW w:w="5953" w:type="dxa"/>
          </w:tcPr>
          <w:p w:rsidR="00492267" w:rsidRPr="00242F0E" w:rsidRDefault="00492267" w:rsidP="00111EC5">
            <w:pPr>
              <w:spacing w:before="240"/>
              <w:jc w:val="both"/>
            </w:pPr>
            <w:r w:rsidRPr="00242F0E">
              <w:t>Cambio</w:t>
            </w:r>
          </w:p>
        </w:tc>
      </w:tr>
      <w:tr w:rsidR="00492267" w:rsidRPr="00242F0E" w:rsidTr="00111EC5">
        <w:trPr>
          <w:trHeight w:val="562"/>
        </w:trPr>
        <w:tc>
          <w:tcPr>
            <w:tcW w:w="1668" w:type="dxa"/>
          </w:tcPr>
          <w:p w:rsidR="00492267" w:rsidRPr="00242F0E" w:rsidRDefault="00492267" w:rsidP="00111EC5">
            <w:pPr>
              <w:tabs>
                <w:tab w:val="center" w:pos="723"/>
              </w:tabs>
              <w:spacing w:before="240"/>
              <w:jc w:val="both"/>
            </w:pPr>
          </w:p>
        </w:tc>
        <w:tc>
          <w:tcPr>
            <w:tcW w:w="5953" w:type="dxa"/>
          </w:tcPr>
          <w:p w:rsidR="00492267" w:rsidRPr="00242F0E" w:rsidRDefault="00492267" w:rsidP="00111EC5">
            <w:pPr>
              <w:spacing w:before="240"/>
              <w:jc w:val="both"/>
            </w:pPr>
          </w:p>
        </w:tc>
      </w:tr>
      <w:tr w:rsidR="00492267" w:rsidRPr="00242F0E" w:rsidTr="00111EC5">
        <w:trPr>
          <w:trHeight w:val="573"/>
        </w:trPr>
        <w:tc>
          <w:tcPr>
            <w:tcW w:w="1668" w:type="dxa"/>
          </w:tcPr>
          <w:p w:rsidR="00492267" w:rsidRPr="00242F0E" w:rsidRDefault="00492267" w:rsidP="00111EC5">
            <w:pPr>
              <w:spacing w:before="240"/>
              <w:jc w:val="both"/>
            </w:pPr>
          </w:p>
        </w:tc>
        <w:tc>
          <w:tcPr>
            <w:tcW w:w="5953" w:type="dxa"/>
          </w:tcPr>
          <w:p w:rsidR="00492267" w:rsidRPr="00242F0E" w:rsidRDefault="00492267" w:rsidP="00111EC5">
            <w:pPr>
              <w:spacing w:before="240"/>
              <w:jc w:val="both"/>
            </w:pPr>
          </w:p>
        </w:tc>
      </w:tr>
    </w:tbl>
    <w:p w:rsidR="00492267" w:rsidRPr="007000EA" w:rsidRDefault="00492267" w:rsidP="00492267">
      <w:pPr>
        <w:spacing w:line="480" w:lineRule="auto"/>
        <w:jc w:val="both"/>
        <w:rPr>
          <w:rFonts w:cs="Arial"/>
          <w:lang w:eastAsia="es-ES"/>
        </w:rPr>
      </w:pPr>
    </w:p>
    <w:p w:rsidR="00492267" w:rsidRDefault="00492267" w:rsidP="00492267">
      <w:pPr>
        <w:rPr>
          <w:rFonts w:cs="Arial"/>
          <w:lang w:eastAsia="es-ES"/>
        </w:rPr>
      </w:pPr>
    </w:p>
    <w:p w:rsidR="00492267" w:rsidRPr="0096145E" w:rsidRDefault="00492267" w:rsidP="00492267">
      <w:pPr>
        <w:pStyle w:val="Default"/>
      </w:pPr>
    </w:p>
    <w:p w:rsidR="00492267" w:rsidRPr="0096145E" w:rsidRDefault="00492267" w:rsidP="00492267">
      <w:pPr>
        <w:autoSpaceDE w:val="0"/>
        <w:autoSpaceDN w:val="0"/>
        <w:adjustRightInd w:val="0"/>
        <w:rPr>
          <w:rFonts w:cs="Arial"/>
          <w:b/>
          <w:color w:val="000000"/>
        </w:rPr>
      </w:pPr>
    </w:p>
    <w:p w:rsidR="00492267" w:rsidRPr="0096145E" w:rsidRDefault="00492267" w:rsidP="00492267">
      <w:pPr>
        <w:autoSpaceDE w:val="0"/>
        <w:autoSpaceDN w:val="0"/>
        <w:adjustRightInd w:val="0"/>
        <w:rPr>
          <w:rFonts w:cs="Arial"/>
          <w:b/>
          <w:color w:val="000000"/>
        </w:rPr>
      </w:pPr>
    </w:p>
    <w:p w:rsidR="00492267" w:rsidRPr="0096145E" w:rsidRDefault="00492267" w:rsidP="00492267">
      <w:pPr>
        <w:autoSpaceDE w:val="0"/>
        <w:autoSpaceDN w:val="0"/>
        <w:adjustRightInd w:val="0"/>
        <w:rPr>
          <w:rFonts w:cs="Arial"/>
          <w:b/>
          <w:color w:val="000000"/>
        </w:rPr>
      </w:pPr>
    </w:p>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 w:rsidR="00492267" w:rsidRDefault="00492267" w:rsidP="00492267">
      <w:pPr>
        <w:spacing w:line="480" w:lineRule="auto"/>
        <w:rPr>
          <w:rFonts w:eastAsia="Arial" w:cs="Arial"/>
          <w:b/>
          <w:szCs w:val="16"/>
          <w:lang w:eastAsia="en-US"/>
        </w:rPr>
      </w:pPr>
    </w:p>
    <w:p w:rsidR="008E4A81" w:rsidRPr="00AD5DF4" w:rsidRDefault="006E6262" w:rsidP="008E4A81">
      <w:pPr>
        <w:spacing w:line="480" w:lineRule="auto"/>
        <w:jc w:val="center"/>
        <w:rPr>
          <w:rFonts w:eastAsia="Arial" w:cs="Arial"/>
          <w:b/>
          <w:szCs w:val="16"/>
          <w:lang w:eastAsia="en-US"/>
        </w:rPr>
      </w:pPr>
      <w:r>
        <w:rPr>
          <w:rFonts w:eastAsia="Arial" w:cs="Arial"/>
          <w:b/>
          <w:szCs w:val="16"/>
          <w:lang w:eastAsia="en-US"/>
        </w:rPr>
        <w:lastRenderedPageBreak/>
        <w:t>ANEXO I</w:t>
      </w: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8E4A81" w:rsidTr="00E31EE4">
        <w:trPr>
          <w:trHeight w:val="434"/>
        </w:trPr>
        <w:tc>
          <w:tcPr>
            <w:tcW w:w="962" w:type="pct"/>
            <w:vMerge w:val="restart"/>
          </w:tcPr>
          <w:p w:rsidR="008E4A81" w:rsidRDefault="0061439D" w:rsidP="00E31EE4">
            <w:pPr>
              <w:jc w:val="center"/>
              <w:rPr>
                <w:noProof/>
                <w:lang w:eastAsia="es-EC"/>
              </w:rPr>
            </w:pPr>
            <w:r>
              <w:rPr>
                <w:rFonts w:cs="Arial"/>
                <w:b/>
                <w:noProof/>
                <w:lang w:val="es-ES" w:eastAsia="es-ES"/>
              </w:rPr>
              <w:pict>
                <v:rect id="_x0000_s3843" style="position:absolute;left:0;text-align:left;margin-left:-5.85pt;margin-top:-.25pt;width:438.9pt;height:536.65pt;z-index:-251565056">
                  <v:fill opacity="0"/>
                </v:rect>
              </w:pict>
            </w:r>
          </w:p>
          <w:p w:rsidR="008E4A81" w:rsidRPr="00A76579" w:rsidRDefault="008E4A81" w:rsidP="00E31EE4">
            <w:pPr>
              <w:jc w:val="center"/>
            </w:pPr>
          </w:p>
        </w:tc>
        <w:tc>
          <w:tcPr>
            <w:tcW w:w="2405" w:type="pct"/>
            <w:vAlign w:val="center"/>
          </w:tcPr>
          <w:p w:rsidR="008E4A81" w:rsidRPr="00F57D37" w:rsidRDefault="008E4A81" w:rsidP="00E31EE4">
            <w:pPr>
              <w:pStyle w:val="Encabezado"/>
              <w:jc w:val="center"/>
              <w:rPr>
                <w:rFonts w:cs="Arial"/>
              </w:rPr>
            </w:pPr>
            <w:r w:rsidRPr="00F57D37">
              <w:rPr>
                <w:rFonts w:cs="Arial"/>
              </w:rPr>
              <w:t>PROCEDIMIENTO   CORPORATIVO</w:t>
            </w:r>
          </w:p>
        </w:tc>
        <w:tc>
          <w:tcPr>
            <w:tcW w:w="1633" w:type="pct"/>
            <w:vMerge w:val="restart"/>
            <w:vAlign w:val="center"/>
          </w:tcPr>
          <w:p w:rsidR="008E4A81" w:rsidRPr="00CB07AF" w:rsidRDefault="008E4A81" w:rsidP="00E31EE4">
            <w:pPr>
              <w:pStyle w:val="Encabezado"/>
              <w:tabs>
                <w:tab w:val="clear" w:pos="4252"/>
                <w:tab w:val="clear" w:pos="8504"/>
                <w:tab w:val="center" w:pos="4419"/>
                <w:tab w:val="right" w:pos="8838"/>
              </w:tabs>
              <w:rPr>
                <w:rFonts w:cs="Arial"/>
              </w:rPr>
            </w:pPr>
            <w:r w:rsidRPr="00CB07AF">
              <w:rPr>
                <w:rFonts w:cs="Arial"/>
                <w:b/>
              </w:rPr>
              <w:t>Código:</w:t>
            </w:r>
            <w:r>
              <w:rPr>
                <w:rFonts w:cs="Arial"/>
              </w:rPr>
              <w:t xml:space="preserve"> PC-SEG-003</w:t>
            </w:r>
          </w:p>
          <w:p w:rsidR="008E4A81" w:rsidRPr="00CB07AF" w:rsidRDefault="008E4A81" w:rsidP="00E31EE4">
            <w:pPr>
              <w:pStyle w:val="Encabezado"/>
              <w:tabs>
                <w:tab w:val="clear" w:pos="4252"/>
                <w:tab w:val="clear" w:pos="8504"/>
                <w:tab w:val="center" w:pos="4419"/>
                <w:tab w:val="right" w:pos="8838"/>
              </w:tabs>
              <w:rPr>
                <w:rFonts w:cs="Arial"/>
              </w:rPr>
            </w:pPr>
            <w:r w:rsidRPr="00CB07AF">
              <w:rPr>
                <w:rFonts w:cs="Arial"/>
                <w:b/>
              </w:rPr>
              <w:t>Vigencia:</w:t>
            </w:r>
            <w:r w:rsidRPr="00CB07AF">
              <w:rPr>
                <w:rFonts w:cs="Arial"/>
              </w:rPr>
              <w:t xml:space="preserve"> </w:t>
            </w:r>
            <w:r>
              <w:rPr>
                <w:rFonts w:cs="Arial"/>
              </w:rPr>
              <w:t>10/11/2011</w:t>
            </w:r>
          </w:p>
          <w:p w:rsidR="008E4A81" w:rsidRPr="006A40D1" w:rsidRDefault="008E4A81" w:rsidP="00E31EE4">
            <w:pPr>
              <w:pStyle w:val="Encabezado"/>
              <w:tabs>
                <w:tab w:val="clear" w:pos="4252"/>
                <w:tab w:val="clear" w:pos="8504"/>
                <w:tab w:val="center" w:pos="4419"/>
                <w:tab w:val="right" w:pos="8838"/>
              </w:tabs>
              <w:rPr>
                <w:rFonts w:cs="Arial"/>
              </w:rPr>
            </w:pPr>
            <w:r w:rsidRPr="00CB07AF">
              <w:rPr>
                <w:rFonts w:cs="Arial"/>
                <w:b/>
              </w:rPr>
              <w:t>Versión:</w:t>
            </w:r>
            <w:r w:rsidRPr="00CB07AF">
              <w:rPr>
                <w:rFonts w:cs="Arial"/>
              </w:rPr>
              <w:t xml:space="preserve"> 1</w:t>
            </w:r>
          </w:p>
        </w:tc>
      </w:tr>
      <w:tr w:rsidR="008E4A81" w:rsidTr="00E31EE4">
        <w:trPr>
          <w:trHeight w:val="1113"/>
        </w:trPr>
        <w:tc>
          <w:tcPr>
            <w:tcW w:w="962" w:type="pct"/>
            <w:vMerge/>
          </w:tcPr>
          <w:p w:rsidR="008E4A81" w:rsidRDefault="008E4A81" w:rsidP="00E31EE4">
            <w:pPr>
              <w:pStyle w:val="Encabezado"/>
            </w:pPr>
          </w:p>
        </w:tc>
        <w:tc>
          <w:tcPr>
            <w:tcW w:w="2405" w:type="pct"/>
            <w:vAlign w:val="center"/>
          </w:tcPr>
          <w:p w:rsidR="008E4A81" w:rsidRPr="00CB07AF" w:rsidRDefault="008E4A81" w:rsidP="00E31EE4">
            <w:pPr>
              <w:pStyle w:val="Encabezado"/>
              <w:jc w:val="center"/>
              <w:rPr>
                <w:rFonts w:cs="Arial"/>
              </w:rPr>
            </w:pPr>
            <w:r>
              <w:rPr>
                <w:rFonts w:cs="Arial"/>
              </w:rPr>
              <w:t xml:space="preserve">CONFORMACION DE </w:t>
            </w:r>
            <w:r w:rsidR="008C0ADC">
              <w:rPr>
                <w:rFonts w:cs="Arial"/>
              </w:rPr>
              <w:t>COMITÉ</w:t>
            </w:r>
            <w:r>
              <w:rPr>
                <w:rFonts w:cs="Arial"/>
              </w:rPr>
              <w:t xml:space="preserve"> DE SEGURIDAD Y CONDICIONES DE TRABAJO</w:t>
            </w:r>
          </w:p>
        </w:tc>
        <w:tc>
          <w:tcPr>
            <w:tcW w:w="1633" w:type="pct"/>
            <w:vMerge/>
          </w:tcPr>
          <w:p w:rsidR="008E4A81" w:rsidRDefault="008E4A81" w:rsidP="00E31EE4">
            <w:pPr>
              <w:pStyle w:val="Encabezado"/>
            </w:pPr>
          </w:p>
        </w:tc>
      </w:tr>
    </w:tbl>
    <w:p w:rsidR="008E4A81" w:rsidRDefault="008E4A81" w:rsidP="008E4A81">
      <w:pPr>
        <w:spacing w:line="480" w:lineRule="auto"/>
        <w:jc w:val="both"/>
        <w:rPr>
          <w:lang w:val="es-ES_tradnl"/>
        </w:rPr>
      </w:pPr>
    </w:p>
    <w:p w:rsidR="008E4A81" w:rsidRPr="007379AC" w:rsidRDefault="008E4A81" w:rsidP="008E4A81">
      <w:pPr>
        <w:pStyle w:val="Prrafodelista"/>
        <w:numPr>
          <w:ilvl w:val="0"/>
          <w:numId w:val="52"/>
        </w:numPr>
        <w:jc w:val="both"/>
        <w:rPr>
          <w:rFonts w:cs="Arial"/>
          <w:b/>
        </w:rPr>
      </w:pPr>
      <w:bookmarkStart w:id="782" w:name="_Toc192500420"/>
      <w:r w:rsidRPr="007379AC">
        <w:rPr>
          <w:rFonts w:cs="Arial"/>
          <w:b/>
        </w:rPr>
        <w:t>Objetivo</w:t>
      </w:r>
      <w:bookmarkEnd w:id="782"/>
      <w:r>
        <w:rPr>
          <w:rFonts w:cs="Arial"/>
          <w:b/>
        </w:rPr>
        <w:t>:</w:t>
      </w:r>
    </w:p>
    <w:p w:rsidR="008E4A81" w:rsidRPr="000E733B" w:rsidRDefault="008E4A81" w:rsidP="008E4A81">
      <w:pPr>
        <w:spacing w:after="200" w:line="480" w:lineRule="auto"/>
        <w:ind w:left="709"/>
        <w:jc w:val="both"/>
        <w:rPr>
          <w:lang w:val="es-ES"/>
        </w:rPr>
      </w:pPr>
      <w:r w:rsidRPr="000E733B">
        <w:rPr>
          <w:lang w:val="es-ES"/>
        </w:rPr>
        <w:t xml:space="preserve">El objetivo </w:t>
      </w:r>
      <w:r w:rsidRPr="007F2551">
        <w:rPr>
          <w:rFonts w:cs="Arial"/>
        </w:rPr>
        <w:t>del</w:t>
      </w:r>
      <w:r w:rsidRPr="000E733B">
        <w:rPr>
          <w:lang w:val="es-ES"/>
        </w:rPr>
        <w:t xml:space="preserve"> presente procedimiento es la mejora de las condiciones de trabajo mediante la participación de los trabajadores de la empresa en el comité de seguridad,  en la identificación, valoración de riesgos y determinación de controles, en la investigación de accidentes, en la revisión de las políticas y objetivos de seguridad y salud, y la consulta a los trabajadores y contratistas en donde hayan cambios que afecten su seguridad, con el fin de adoptar las medidas preventivas y acciones correctivas que eliminen dichos peligros/ riesgos o reduzcan sus consecuencias al mínimo posible.</w:t>
      </w:r>
    </w:p>
    <w:p w:rsidR="008E4A81" w:rsidRPr="000E733B" w:rsidRDefault="008E4A81" w:rsidP="008E4A81">
      <w:pPr>
        <w:pStyle w:val="Prrafodelista"/>
        <w:numPr>
          <w:ilvl w:val="0"/>
          <w:numId w:val="52"/>
        </w:numPr>
        <w:jc w:val="both"/>
        <w:rPr>
          <w:b/>
          <w:lang w:val="es-ES"/>
        </w:rPr>
      </w:pPr>
      <w:bookmarkStart w:id="783" w:name="_Toc192500421"/>
      <w:r w:rsidRPr="000E733B">
        <w:rPr>
          <w:b/>
          <w:lang w:val="es-ES"/>
        </w:rPr>
        <w:t>Definiciones</w:t>
      </w:r>
      <w:bookmarkEnd w:id="783"/>
      <w:r>
        <w:rPr>
          <w:b/>
          <w:lang w:val="es-ES"/>
        </w:rPr>
        <w:t>:</w:t>
      </w:r>
    </w:p>
    <w:p w:rsidR="008E4A81" w:rsidRPr="000E733B" w:rsidRDefault="008E4A81" w:rsidP="008E4A81">
      <w:pPr>
        <w:spacing w:after="200" w:line="480" w:lineRule="auto"/>
        <w:ind w:left="709"/>
        <w:jc w:val="both"/>
        <w:rPr>
          <w:lang w:val="es-ES"/>
        </w:rPr>
      </w:pPr>
      <w:r w:rsidRPr="000E733B">
        <w:rPr>
          <w:b/>
          <w:lang w:val="es-ES"/>
        </w:rPr>
        <w:t xml:space="preserve">Peligro: </w:t>
      </w:r>
      <w:r w:rsidRPr="000E733B">
        <w:rPr>
          <w:lang w:val="es-ES"/>
        </w:rPr>
        <w:t>Fuente, situación o acto con un potencial de daño en términos de lesión o enfermedad o una combinación de estas.</w:t>
      </w:r>
    </w:p>
    <w:p w:rsidR="008E4A81" w:rsidRPr="000E733B" w:rsidRDefault="0061439D" w:rsidP="008E4A81">
      <w:pPr>
        <w:spacing w:after="200" w:line="480" w:lineRule="auto"/>
        <w:ind w:left="709"/>
        <w:jc w:val="both"/>
        <w:rPr>
          <w:lang w:val="es-ES"/>
        </w:rPr>
      </w:pPr>
      <w:r>
        <w:rPr>
          <w:b/>
          <w:noProof/>
          <w:lang w:val="es-ES" w:eastAsia="es-ES"/>
        </w:rPr>
        <w:lastRenderedPageBreak/>
        <w:pict>
          <v:rect id="_x0000_s3844" style="position:absolute;left:0;text-align:left;margin-left:-.4pt;margin-top:-7.7pt;width:438.9pt;height:575.25pt;z-index:-251564032">
            <v:fill opacity="0"/>
          </v:rect>
        </w:pict>
      </w:r>
      <w:r w:rsidR="008E4A81" w:rsidRPr="000E733B">
        <w:rPr>
          <w:b/>
          <w:lang w:val="es-ES"/>
        </w:rPr>
        <w:t xml:space="preserve">Riesgo: </w:t>
      </w:r>
      <w:r w:rsidR="008E4A81" w:rsidRPr="000E733B">
        <w:rPr>
          <w:lang w:val="es-ES"/>
        </w:rPr>
        <w:t>Combinación de la posibilidad de la ocurrencia de un evento peligroso o exposición a la severidad de la lesión o enfermedad que pueden ser causados por el evento o la exposición.</w:t>
      </w:r>
    </w:p>
    <w:p w:rsidR="008E4A81" w:rsidRPr="000E733B" w:rsidRDefault="008E4A81" w:rsidP="008E4A81">
      <w:pPr>
        <w:spacing w:after="200" w:line="480" w:lineRule="auto"/>
        <w:ind w:left="709"/>
        <w:jc w:val="both"/>
        <w:rPr>
          <w:lang w:val="es-ES"/>
        </w:rPr>
      </w:pPr>
      <w:r w:rsidRPr="000E733B">
        <w:rPr>
          <w:b/>
          <w:lang w:val="es-ES"/>
        </w:rPr>
        <w:t>Riesgo Aceptable</w:t>
      </w:r>
      <w:r w:rsidRPr="000E733B">
        <w:rPr>
          <w:lang w:val="es-ES"/>
        </w:rPr>
        <w:t>: El riesgo que ha sido reducido a un nivel que puede ser tolerado por la organización teniendo en consideración sus obligaciones legales.</w:t>
      </w:r>
    </w:p>
    <w:p w:rsidR="008E4A81" w:rsidRPr="000E733B" w:rsidRDefault="008E4A81" w:rsidP="008E4A81">
      <w:pPr>
        <w:pStyle w:val="Prrafodelista"/>
        <w:numPr>
          <w:ilvl w:val="0"/>
          <w:numId w:val="52"/>
        </w:numPr>
        <w:jc w:val="both"/>
        <w:rPr>
          <w:b/>
          <w:lang w:val="es-ES"/>
        </w:rPr>
      </w:pPr>
      <w:bookmarkStart w:id="784" w:name="_Toc192500422"/>
      <w:r w:rsidRPr="000E733B">
        <w:rPr>
          <w:b/>
          <w:lang w:val="es-ES"/>
        </w:rPr>
        <w:t>Responsabilidades</w:t>
      </w:r>
      <w:bookmarkEnd w:id="784"/>
      <w:r>
        <w:rPr>
          <w:b/>
          <w:lang w:val="es-ES"/>
        </w:rPr>
        <w:t>:</w:t>
      </w:r>
    </w:p>
    <w:p w:rsidR="008E4A81" w:rsidRPr="000E733B" w:rsidRDefault="008E4A81" w:rsidP="008E4A81">
      <w:pPr>
        <w:spacing w:after="200" w:line="480" w:lineRule="auto"/>
        <w:ind w:left="709"/>
        <w:jc w:val="both"/>
        <w:rPr>
          <w:lang w:val="es-ES"/>
        </w:rPr>
      </w:pPr>
      <w:r w:rsidRPr="000E733B">
        <w:rPr>
          <w:lang w:val="es-ES"/>
        </w:rPr>
        <w:t>Es responsabilidad de los jefes, supervisores, facilitar la participación y consulta de los trabajadores o contratistas en cada una de las formas de participación determinadas en el presente procedimiento.</w:t>
      </w:r>
    </w:p>
    <w:p w:rsidR="008E4A81" w:rsidRPr="000E733B" w:rsidRDefault="008E4A81" w:rsidP="008E4A81">
      <w:pPr>
        <w:spacing w:after="200" w:line="480" w:lineRule="auto"/>
        <w:ind w:left="709"/>
        <w:jc w:val="both"/>
        <w:rPr>
          <w:lang w:val="es-ES"/>
        </w:rPr>
      </w:pPr>
      <w:r w:rsidRPr="000E733B">
        <w:rPr>
          <w:lang w:val="es-ES"/>
        </w:rPr>
        <w:t>Es responsabilidad del área de seguridad y proponer las acciones preventivas y correctivas que serán estudiadas y el responsable del área verificará la realización de dichas acciones.</w:t>
      </w:r>
    </w:p>
    <w:p w:rsidR="008E4A81" w:rsidRPr="000E733B" w:rsidRDefault="008E4A81" w:rsidP="008E4A81">
      <w:pPr>
        <w:spacing w:after="200" w:line="480" w:lineRule="auto"/>
        <w:ind w:left="709"/>
        <w:jc w:val="both"/>
        <w:rPr>
          <w:lang w:val="es-ES"/>
        </w:rPr>
      </w:pPr>
      <w:r w:rsidRPr="000E733B">
        <w:rPr>
          <w:lang w:val="es-ES"/>
        </w:rPr>
        <w:t>El Presidente del Comité y Sub-comités de Seguridad y Salud en el Trabajo coordinará las reuniones ordinarias mensuales y extraoficialmente cuando ocurre un accidente grave, a criterio del presidente de la mayoría de sus miembros, dejando constancia de dichas reuniones en Actas.</w:t>
      </w:r>
    </w:p>
    <w:p w:rsidR="008E4A81" w:rsidRPr="000E733B" w:rsidRDefault="008E4A81" w:rsidP="008E4A81">
      <w:pPr>
        <w:pStyle w:val="Prrafodelista"/>
        <w:numPr>
          <w:ilvl w:val="0"/>
          <w:numId w:val="52"/>
        </w:numPr>
        <w:jc w:val="both"/>
        <w:rPr>
          <w:b/>
          <w:lang w:val="es-ES"/>
        </w:rPr>
      </w:pPr>
      <w:r w:rsidRPr="000E733B">
        <w:rPr>
          <w:b/>
          <w:lang w:val="es-ES"/>
        </w:rPr>
        <w:t>Formas de participación y consulta de los trabajadores</w:t>
      </w:r>
      <w:r>
        <w:rPr>
          <w:b/>
          <w:lang w:val="es-ES"/>
        </w:rPr>
        <w:t>:</w:t>
      </w:r>
    </w:p>
    <w:p w:rsidR="008E4A81" w:rsidRPr="000E733B" w:rsidRDefault="0061439D" w:rsidP="008E4A81">
      <w:pPr>
        <w:spacing w:after="200" w:line="480" w:lineRule="auto"/>
        <w:ind w:left="709"/>
        <w:jc w:val="both"/>
        <w:rPr>
          <w:lang w:val="es-ES"/>
        </w:rPr>
      </w:pPr>
      <w:r>
        <w:rPr>
          <w:noProof/>
          <w:lang w:val="es-ES" w:eastAsia="es-ES"/>
        </w:rPr>
        <w:lastRenderedPageBreak/>
        <w:pict>
          <v:rect id="_x0000_s3845" style="position:absolute;left:0;text-align:left;margin-left:-.4pt;margin-top:-8pt;width:438.9pt;height:575.25pt;z-index:-251563008">
            <v:fill opacity="0"/>
          </v:rect>
        </w:pict>
      </w:r>
      <w:r w:rsidR="008E4A81" w:rsidRPr="000E733B">
        <w:rPr>
          <w:lang w:val="es-ES"/>
        </w:rPr>
        <w:t>Los trabajadores participarán a través de sus representantes con observaciones o consultas sobre aspectos de seguridad y salud de su área de trabajo. Los mecanismos de participación se detallan a continuación:</w:t>
      </w:r>
    </w:p>
    <w:p w:rsidR="008E4A81" w:rsidRPr="000E733B" w:rsidRDefault="008E4A81" w:rsidP="008E4A81">
      <w:pPr>
        <w:spacing w:line="480" w:lineRule="auto"/>
        <w:ind w:left="1276" w:hanging="567"/>
        <w:jc w:val="both"/>
        <w:rPr>
          <w:b/>
          <w:lang w:val="es-ES"/>
        </w:rPr>
      </w:pPr>
      <w:bookmarkStart w:id="785" w:name="_Toc261138251"/>
      <w:r w:rsidRPr="000E733B">
        <w:rPr>
          <w:b/>
          <w:lang w:val="es-ES"/>
        </w:rPr>
        <w:t>4.1</w:t>
      </w:r>
      <w:r w:rsidRPr="000E733B">
        <w:rPr>
          <w:b/>
          <w:lang w:val="es-ES"/>
        </w:rPr>
        <w:tab/>
      </w:r>
      <w:r>
        <w:rPr>
          <w:b/>
          <w:lang w:val="es-ES"/>
        </w:rPr>
        <w:t>Conformación Comité / SUB C</w:t>
      </w:r>
      <w:r w:rsidRPr="000E733B">
        <w:rPr>
          <w:b/>
          <w:lang w:val="es-ES"/>
        </w:rPr>
        <w:t>omité</w:t>
      </w:r>
      <w:r>
        <w:rPr>
          <w:b/>
          <w:lang w:val="es-ES"/>
        </w:rPr>
        <w:t xml:space="preserve"> de Seguridad y Salud del T</w:t>
      </w:r>
      <w:r w:rsidRPr="000E733B">
        <w:rPr>
          <w:b/>
          <w:lang w:val="es-ES"/>
        </w:rPr>
        <w:t>rabajo</w:t>
      </w:r>
      <w:bookmarkEnd w:id="785"/>
    </w:p>
    <w:p w:rsidR="008E4A81" w:rsidRPr="000E733B" w:rsidRDefault="008E4A81" w:rsidP="008E4A81">
      <w:pPr>
        <w:spacing w:after="200" w:line="480" w:lineRule="auto"/>
        <w:ind w:left="1276"/>
        <w:jc w:val="both"/>
        <w:rPr>
          <w:lang w:val="es-ES"/>
        </w:rPr>
      </w:pPr>
      <w:r w:rsidRPr="000E733B">
        <w:rPr>
          <w:lang w:val="es-ES"/>
        </w:rPr>
        <w:t>El Comité de Seguridad y Salud del trabajo y los Sub-Comités  de los centros de trabajo., están constituidos de acuerdo a la ley con el 50% de los representantes de los trabajadores y el 50% por representantes de parte del empleador.</w:t>
      </w:r>
    </w:p>
    <w:p w:rsidR="008E4A81" w:rsidRPr="000E733B" w:rsidRDefault="008E4A81" w:rsidP="008E4A81">
      <w:pPr>
        <w:spacing w:after="200" w:line="480" w:lineRule="auto"/>
        <w:ind w:left="1276"/>
        <w:jc w:val="both"/>
        <w:rPr>
          <w:lang w:val="es-ES"/>
        </w:rPr>
      </w:pPr>
      <w:r w:rsidRPr="000E733B">
        <w:rPr>
          <w:lang w:val="es-ES"/>
        </w:rPr>
        <w:t xml:space="preserve">La empresa seleccionará a los trabajadores con conocimientos  en prevención de riesgos laborales para formar parte de las diferentes comisiones, en lo posible. </w:t>
      </w:r>
    </w:p>
    <w:p w:rsidR="008E4A81" w:rsidRPr="000E733B" w:rsidRDefault="008E4A81" w:rsidP="008E4A81">
      <w:pPr>
        <w:spacing w:after="200" w:line="480" w:lineRule="auto"/>
        <w:ind w:left="1276"/>
        <w:jc w:val="both"/>
      </w:pPr>
      <w:r w:rsidRPr="000E733B">
        <w:t xml:space="preserve">Los </w:t>
      </w:r>
      <w:r w:rsidRPr="009F3DC5">
        <w:rPr>
          <w:lang w:val="es-ES"/>
        </w:rPr>
        <w:t>miembros</w:t>
      </w:r>
      <w:r w:rsidRPr="000E733B">
        <w:t xml:space="preserve"> del comité serán reelegidos cada  año.</w:t>
      </w:r>
    </w:p>
    <w:p w:rsidR="008E4A81" w:rsidRPr="000E733B" w:rsidRDefault="008E4A81" w:rsidP="008E4A81">
      <w:pPr>
        <w:spacing w:after="200" w:line="480" w:lineRule="auto"/>
        <w:ind w:left="1276"/>
        <w:jc w:val="both"/>
      </w:pPr>
      <w:r w:rsidRPr="000E733B">
        <w:t>El Acta de Constitución del  Comité y Sub- Comités deberá contener como mínimo los siguientes datos:</w:t>
      </w:r>
    </w:p>
    <w:p w:rsidR="008E4A81" w:rsidRPr="000E733B" w:rsidRDefault="008E4A81" w:rsidP="008E4A81">
      <w:pPr>
        <w:numPr>
          <w:ilvl w:val="0"/>
          <w:numId w:val="40"/>
        </w:numPr>
        <w:spacing w:after="200" w:line="480" w:lineRule="auto"/>
        <w:ind w:left="1701" w:hanging="357"/>
        <w:contextualSpacing/>
        <w:jc w:val="both"/>
        <w:rPr>
          <w:lang w:val="es-ES_tradnl"/>
        </w:rPr>
      </w:pPr>
      <w:r w:rsidRPr="009F3DC5">
        <w:rPr>
          <w:lang w:val="es-ES"/>
        </w:rPr>
        <w:t>Lugar</w:t>
      </w:r>
      <w:r w:rsidRPr="000E733B">
        <w:rPr>
          <w:lang w:val="es-ES_tradnl"/>
        </w:rPr>
        <w:t>, fecha y hora de constitución</w:t>
      </w:r>
    </w:p>
    <w:p w:rsidR="008E4A81" w:rsidRPr="000E733B" w:rsidRDefault="008E4A81" w:rsidP="008E4A81">
      <w:pPr>
        <w:numPr>
          <w:ilvl w:val="0"/>
          <w:numId w:val="40"/>
        </w:numPr>
        <w:spacing w:after="200" w:line="480" w:lineRule="auto"/>
        <w:ind w:left="1701" w:hanging="357"/>
        <w:contextualSpacing/>
        <w:jc w:val="both"/>
        <w:rPr>
          <w:lang w:val="es-ES_tradnl"/>
        </w:rPr>
      </w:pPr>
      <w:r w:rsidRPr="009F3DC5">
        <w:rPr>
          <w:lang w:val="es-ES"/>
        </w:rPr>
        <w:t>Nombre</w:t>
      </w:r>
      <w:r w:rsidRPr="000E733B">
        <w:rPr>
          <w:lang w:val="es-ES_tradnl"/>
        </w:rPr>
        <w:t xml:space="preserve"> del centro de trabajo</w:t>
      </w:r>
    </w:p>
    <w:p w:rsidR="008E4A81" w:rsidRPr="000E733B" w:rsidRDefault="008E4A81" w:rsidP="008E4A81">
      <w:pPr>
        <w:numPr>
          <w:ilvl w:val="0"/>
          <w:numId w:val="40"/>
        </w:numPr>
        <w:spacing w:after="200" w:line="480" w:lineRule="auto"/>
        <w:ind w:left="1701"/>
        <w:jc w:val="both"/>
        <w:rPr>
          <w:lang w:val="es-ES_tradnl"/>
        </w:rPr>
      </w:pPr>
      <w:r w:rsidRPr="009F3DC5">
        <w:rPr>
          <w:lang w:val="es-ES"/>
        </w:rPr>
        <w:t>Nombres</w:t>
      </w:r>
      <w:r w:rsidRPr="000E733B">
        <w:rPr>
          <w:lang w:val="es-ES_tradnl"/>
        </w:rPr>
        <w:t>, apellidos  de los representantes de la empresa</w:t>
      </w:r>
    </w:p>
    <w:p w:rsidR="008E4A81" w:rsidRPr="000E733B" w:rsidRDefault="0061439D" w:rsidP="008E4A81">
      <w:pPr>
        <w:numPr>
          <w:ilvl w:val="0"/>
          <w:numId w:val="40"/>
        </w:numPr>
        <w:spacing w:after="200" w:line="480" w:lineRule="auto"/>
        <w:ind w:left="1701"/>
        <w:jc w:val="both"/>
        <w:rPr>
          <w:lang w:val="es-ES_tradnl"/>
        </w:rPr>
      </w:pPr>
      <w:r>
        <w:rPr>
          <w:noProof/>
          <w:lang w:val="es-ES" w:eastAsia="es-ES"/>
        </w:rPr>
        <w:lastRenderedPageBreak/>
        <w:pict>
          <v:rect id="_x0000_s3846" style="position:absolute;left:0;text-align:left;margin-left:-.8pt;margin-top:-7.85pt;width:438.9pt;height:575.25pt;z-index:-251561984">
            <v:fill opacity="0"/>
          </v:rect>
        </w:pict>
      </w:r>
      <w:r w:rsidR="008E4A81" w:rsidRPr="009F3DC5">
        <w:rPr>
          <w:lang w:val="es-ES"/>
        </w:rPr>
        <w:t>Nombres</w:t>
      </w:r>
      <w:r w:rsidR="008E4A81" w:rsidRPr="000E733B">
        <w:rPr>
          <w:lang w:val="es-ES_tradnl"/>
        </w:rPr>
        <w:t>, apellidos  de los representantes de los trabajadores</w:t>
      </w:r>
    </w:p>
    <w:p w:rsidR="008E4A81" w:rsidRDefault="008E4A81" w:rsidP="008E4A81">
      <w:pPr>
        <w:spacing w:after="200" w:line="480" w:lineRule="auto"/>
        <w:ind w:left="1276"/>
        <w:jc w:val="both"/>
      </w:pPr>
      <w:r>
        <w:t>El presidente y secretario tendrán las siguientes funciones:</w:t>
      </w:r>
    </w:p>
    <w:p w:rsidR="008E4A81" w:rsidRPr="00267D28" w:rsidRDefault="008E4A81" w:rsidP="008E4A81">
      <w:pPr>
        <w:numPr>
          <w:ilvl w:val="0"/>
          <w:numId w:val="110"/>
        </w:numPr>
        <w:spacing w:after="200" w:line="480" w:lineRule="auto"/>
        <w:ind w:left="1701" w:hanging="357"/>
        <w:contextualSpacing/>
        <w:jc w:val="both"/>
        <w:rPr>
          <w:lang w:val="es-ES"/>
        </w:rPr>
      </w:pPr>
      <w:r w:rsidRPr="00267D28">
        <w:rPr>
          <w:lang w:val="es-ES"/>
        </w:rPr>
        <w:t>Ostentar la representación del órgano</w:t>
      </w:r>
    </w:p>
    <w:p w:rsidR="008E4A81" w:rsidRPr="00267D28" w:rsidRDefault="008E4A81" w:rsidP="008E4A81">
      <w:pPr>
        <w:numPr>
          <w:ilvl w:val="0"/>
          <w:numId w:val="110"/>
        </w:numPr>
        <w:spacing w:after="200" w:line="480" w:lineRule="auto"/>
        <w:ind w:left="1701" w:hanging="357"/>
        <w:contextualSpacing/>
        <w:jc w:val="both"/>
        <w:rPr>
          <w:lang w:val="es-ES"/>
        </w:rPr>
      </w:pPr>
      <w:r w:rsidRPr="00267D28">
        <w:rPr>
          <w:lang w:val="es-ES"/>
        </w:rPr>
        <w:t>Acordar la convocatoria de las sesiones y la fijación del orden del día.</w:t>
      </w:r>
    </w:p>
    <w:p w:rsidR="008E4A81" w:rsidRPr="00267D28" w:rsidRDefault="008E4A81" w:rsidP="008E4A81">
      <w:pPr>
        <w:numPr>
          <w:ilvl w:val="0"/>
          <w:numId w:val="110"/>
        </w:numPr>
        <w:spacing w:after="200" w:line="480" w:lineRule="auto"/>
        <w:ind w:left="1701" w:hanging="357"/>
        <w:contextualSpacing/>
        <w:jc w:val="both"/>
        <w:rPr>
          <w:lang w:val="es-ES"/>
        </w:rPr>
      </w:pPr>
      <w:r w:rsidRPr="00267D28">
        <w:rPr>
          <w:lang w:val="es-ES"/>
        </w:rPr>
        <w:t>Presidir las sesiones, moderar el desarrollo de los debates y suspenderlos por causas justificadas.</w:t>
      </w:r>
    </w:p>
    <w:p w:rsidR="008E4A81" w:rsidRPr="00267D28" w:rsidRDefault="008E4A81" w:rsidP="008E4A81">
      <w:pPr>
        <w:numPr>
          <w:ilvl w:val="0"/>
          <w:numId w:val="110"/>
        </w:numPr>
        <w:spacing w:after="200" w:line="480" w:lineRule="auto"/>
        <w:ind w:left="1701" w:hanging="357"/>
        <w:jc w:val="both"/>
        <w:rPr>
          <w:lang w:val="es-ES"/>
        </w:rPr>
      </w:pPr>
      <w:r w:rsidRPr="00267D28">
        <w:rPr>
          <w:lang w:val="es-ES"/>
        </w:rPr>
        <w:t>Visar las actas y certificaciones de los acuerdos del órgano</w:t>
      </w:r>
      <w:r>
        <w:rPr>
          <w:lang w:val="es-ES"/>
        </w:rPr>
        <w:t>.</w:t>
      </w:r>
    </w:p>
    <w:p w:rsidR="008E4A81" w:rsidRDefault="008E4A81" w:rsidP="008E4A81">
      <w:pPr>
        <w:spacing w:after="200" w:line="480" w:lineRule="auto"/>
        <w:ind w:left="1276"/>
        <w:jc w:val="both"/>
      </w:pPr>
      <w:r>
        <w:t>F unciones del Secretario:</w:t>
      </w:r>
    </w:p>
    <w:p w:rsidR="008E4A81" w:rsidRDefault="008E4A81" w:rsidP="008E4A81">
      <w:pPr>
        <w:numPr>
          <w:ilvl w:val="0"/>
          <w:numId w:val="110"/>
        </w:numPr>
        <w:spacing w:after="200" w:line="480" w:lineRule="auto"/>
        <w:ind w:left="1701" w:hanging="357"/>
        <w:contextualSpacing/>
        <w:jc w:val="both"/>
      </w:pPr>
      <w:r w:rsidRPr="00267D28">
        <w:rPr>
          <w:lang w:val="es-ES"/>
        </w:rPr>
        <w:t>Efectuar</w:t>
      </w:r>
      <w:r>
        <w:t xml:space="preserve"> la convocatoria de las sesiones por orden del Presidente que </w:t>
      </w:r>
    </w:p>
    <w:p w:rsidR="008E4A81" w:rsidRDefault="008E4A81" w:rsidP="008E4A81">
      <w:pPr>
        <w:numPr>
          <w:ilvl w:val="0"/>
          <w:numId w:val="110"/>
        </w:numPr>
        <w:spacing w:after="200" w:line="480" w:lineRule="auto"/>
        <w:ind w:left="1701" w:hanging="357"/>
        <w:contextualSpacing/>
        <w:jc w:val="both"/>
      </w:pPr>
      <w:r w:rsidRPr="00267D28">
        <w:rPr>
          <w:lang w:val="es-ES"/>
        </w:rPr>
        <w:t>se</w:t>
      </w:r>
      <w:r>
        <w:t xml:space="preserve"> dirigirá a los miembros y demás personas que puedan asistir.</w:t>
      </w:r>
    </w:p>
    <w:p w:rsidR="008E4A81" w:rsidRDefault="008E4A81" w:rsidP="008E4A81">
      <w:pPr>
        <w:numPr>
          <w:ilvl w:val="0"/>
          <w:numId w:val="110"/>
        </w:numPr>
        <w:spacing w:after="200" w:line="480" w:lineRule="auto"/>
        <w:ind w:left="1701" w:hanging="357"/>
        <w:contextualSpacing/>
        <w:jc w:val="both"/>
      </w:pPr>
      <w:r>
        <w:t xml:space="preserve">Recibir </w:t>
      </w:r>
      <w:r w:rsidRPr="00267D28">
        <w:rPr>
          <w:lang w:val="es-ES"/>
        </w:rPr>
        <w:t>los</w:t>
      </w:r>
      <w:r>
        <w:t xml:space="preserve"> actos de comunicación dirigidos al Comité de seguridad.</w:t>
      </w:r>
    </w:p>
    <w:p w:rsidR="008E4A81" w:rsidRDefault="008E4A81" w:rsidP="008E4A81">
      <w:pPr>
        <w:numPr>
          <w:ilvl w:val="0"/>
          <w:numId w:val="110"/>
        </w:numPr>
        <w:spacing w:after="200" w:line="480" w:lineRule="auto"/>
        <w:ind w:left="1701" w:hanging="357"/>
        <w:contextualSpacing/>
        <w:jc w:val="both"/>
      </w:pPr>
      <w:r w:rsidRPr="00267D28">
        <w:rPr>
          <w:lang w:val="es-ES"/>
        </w:rPr>
        <w:t>Redactar</w:t>
      </w:r>
      <w:r>
        <w:t xml:space="preserve"> y autorizar las actas del comité de seguridad.</w:t>
      </w:r>
    </w:p>
    <w:p w:rsidR="008E4A81" w:rsidRDefault="008E4A81" w:rsidP="008E4A81">
      <w:pPr>
        <w:numPr>
          <w:ilvl w:val="0"/>
          <w:numId w:val="110"/>
        </w:numPr>
        <w:spacing w:after="200" w:line="480" w:lineRule="auto"/>
        <w:ind w:left="1701" w:hanging="357"/>
        <w:contextualSpacing/>
        <w:jc w:val="both"/>
      </w:pPr>
      <w:r w:rsidRPr="00267D28">
        <w:rPr>
          <w:lang w:val="es-ES"/>
        </w:rPr>
        <w:t>Expedición</w:t>
      </w:r>
      <w:r>
        <w:t xml:space="preserve"> de certificaciones con el visado del Presidente.</w:t>
      </w:r>
    </w:p>
    <w:p w:rsidR="008E4A81" w:rsidRDefault="008E4A81" w:rsidP="008E4A81">
      <w:pPr>
        <w:numPr>
          <w:ilvl w:val="0"/>
          <w:numId w:val="110"/>
        </w:numPr>
        <w:spacing w:after="200" w:line="480" w:lineRule="auto"/>
        <w:ind w:left="1701" w:hanging="357"/>
        <w:contextualSpacing/>
        <w:jc w:val="both"/>
      </w:pPr>
      <w:r>
        <w:t>El acta de conformación del comité es el formato F-SEG-001 ilustrado a continuación:</w:t>
      </w:r>
    </w:p>
    <w:p w:rsidR="008E4A81" w:rsidRDefault="008E4A81" w:rsidP="008E4A81">
      <w:pPr>
        <w:spacing w:after="200" w:line="480" w:lineRule="auto"/>
        <w:jc w:val="both"/>
      </w:pPr>
    </w:p>
    <w:tbl>
      <w:tblPr>
        <w:tblW w:w="8010" w:type="dxa"/>
        <w:jc w:val="center"/>
        <w:tblCellMar>
          <w:left w:w="70" w:type="dxa"/>
          <w:right w:w="70" w:type="dxa"/>
        </w:tblCellMar>
        <w:tblLook w:val="04A0" w:firstRow="1" w:lastRow="0" w:firstColumn="1" w:lastColumn="0" w:noHBand="0" w:noVBand="1"/>
      </w:tblPr>
      <w:tblGrid>
        <w:gridCol w:w="1047"/>
        <w:gridCol w:w="8"/>
        <w:gridCol w:w="2910"/>
        <w:gridCol w:w="1257"/>
        <w:gridCol w:w="2788"/>
      </w:tblGrid>
      <w:tr w:rsidR="008E4A81" w:rsidTr="00E31EE4">
        <w:trPr>
          <w:trHeight w:val="300"/>
          <w:jc w:val="center"/>
        </w:trPr>
        <w:tc>
          <w:tcPr>
            <w:tcW w:w="3965" w:type="dxa"/>
            <w:gridSpan w:val="3"/>
            <w:tcBorders>
              <w:top w:val="single" w:sz="8" w:space="0" w:color="auto"/>
              <w:left w:val="single" w:sz="8" w:space="0" w:color="auto"/>
              <w:bottom w:val="single" w:sz="4" w:space="0" w:color="auto"/>
              <w:right w:val="nil"/>
            </w:tcBorders>
            <w:noWrap/>
            <w:vAlign w:val="bottom"/>
            <w:hideMark/>
          </w:tcPr>
          <w:p w:rsidR="008E4A81" w:rsidRDefault="0061439D" w:rsidP="00E31EE4">
            <w:pPr>
              <w:autoSpaceDN w:val="0"/>
              <w:jc w:val="center"/>
              <w:rPr>
                <w:rFonts w:ascii="Calibri" w:hAnsi="Calibri" w:cs="Calibri"/>
                <w:b/>
                <w:bCs/>
                <w:color w:val="000000"/>
                <w:sz w:val="22"/>
                <w:szCs w:val="22"/>
                <w:lang w:val="es-ES" w:eastAsia="es-ES"/>
              </w:rPr>
            </w:pPr>
            <w:r>
              <w:rPr>
                <w:noProof/>
                <w:lang w:eastAsia="es-EC"/>
              </w:rPr>
              <w:lastRenderedPageBreak/>
              <w:pict>
                <v:rect id="_x0000_s3856" style="position:absolute;left:0;text-align:left;margin-left:-19.75pt;margin-top:-12.7pt;width:438.9pt;height:575.25pt;z-index:-251551744">
                  <v:fill opacity="0"/>
                </v:rect>
              </w:pict>
            </w:r>
            <w:r w:rsidR="008E4A81">
              <w:rPr>
                <w:rFonts w:ascii="Calibri" w:hAnsi="Calibri" w:cs="Calibri"/>
                <w:b/>
                <w:bCs/>
                <w:sz w:val="22"/>
                <w:szCs w:val="22"/>
                <w:lang w:val="es-ES"/>
              </w:rPr>
              <w:t>ACTA DE CONFORMACIÓN DE COMITÉ</w:t>
            </w:r>
          </w:p>
        </w:tc>
        <w:tc>
          <w:tcPr>
            <w:tcW w:w="1257" w:type="dxa"/>
            <w:tcBorders>
              <w:top w:val="single" w:sz="8" w:space="0" w:color="auto"/>
              <w:left w:val="single" w:sz="4" w:space="0" w:color="auto"/>
              <w:bottom w:val="single" w:sz="4" w:space="0" w:color="auto"/>
              <w:right w:val="nil"/>
            </w:tcBorders>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CÓDIGO</w:t>
            </w:r>
          </w:p>
        </w:tc>
        <w:tc>
          <w:tcPr>
            <w:tcW w:w="2788" w:type="dxa"/>
            <w:tcBorders>
              <w:top w:val="single" w:sz="8" w:space="0" w:color="auto"/>
              <w:left w:val="single" w:sz="8" w:space="0" w:color="auto"/>
              <w:bottom w:val="single" w:sz="4" w:space="0" w:color="auto"/>
              <w:right w:val="single" w:sz="8" w:space="0" w:color="auto"/>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F-SEG-001</w:t>
            </w:r>
          </w:p>
        </w:tc>
      </w:tr>
      <w:tr w:rsidR="008E4A81" w:rsidTr="00E31EE4">
        <w:trPr>
          <w:trHeight w:val="315"/>
          <w:jc w:val="center"/>
        </w:trPr>
        <w:tc>
          <w:tcPr>
            <w:tcW w:w="1055" w:type="dxa"/>
            <w:gridSpan w:val="2"/>
            <w:tcBorders>
              <w:top w:val="nil"/>
              <w:left w:val="single" w:sz="8" w:space="0" w:color="auto"/>
              <w:bottom w:val="single" w:sz="4" w:space="0" w:color="auto"/>
              <w:right w:val="nil"/>
            </w:tcBorders>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Fecha</w:t>
            </w:r>
          </w:p>
        </w:tc>
        <w:tc>
          <w:tcPr>
            <w:tcW w:w="2910" w:type="dxa"/>
            <w:tcBorders>
              <w:top w:val="single" w:sz="4" w:space="0" w:color="auto"/>
              <w:left w:val="single" w:sz="4" w:space="0" w:color="auto"/>
              <w:bottom w:val="single" w:sz="4" w:space="0" w:color="auto"/>
              <w:right w:val="single" w:sz="4" w:space="0" w:color="000000"/>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 </w:t>
            </w:r>
          </w:p>
        </w:tc>
        <w:tc>
          <w:tcPr>
            <w:tcW w:w="1257" w:type="dxa"/>
            <w:tcBorders>
              <w:top w:val="nil"/>
              <w:left w:val="nil"/>
              <w:bottom w:val="single" w:sz="4" w:space="0" w:color="auto"/>
              <w:right w:val="nil"/>
            </w:tcBorders>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Hora</w:t>
            </w:r>
          </w:p>
        </w:tc>
        <w:tc>
          <w:tcPr>
            <w:tcW w:w="2788" w:type="dxa"/>
            <w:tcBorders>
              <w:top w:val="nil"/>
              <w:left w:val="single" w:sz="8" w:space="0" w:color="auto"/>
              <w:bottom w:val="single" w:sz="4" w:space="0" w:color="auto"/>
              <w:right w:val="single" w:sz="8" w:space="0" w:color="auto"/>
            </w:tcBorders>
            <w:noWrap/>
            <w:vAlign w:val="bottom"/>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 </w:t>
            </w:r>
          </w:p>
        </w:tc>
      </w:tr>
      <w:tr w:rsidR="008E4A81" w:rsidTr="00E31EE4">
        <w:trPr>
          <w:trHeight w:val="300"/>
          <w:jc w:val="center"/>
        </w:trPr>
        <w:tc>
          <w:tcPr>
            <w:tcW w:w="8010" w:type="dxa"/>
            <w:gridSpan w:val="5"/>
            <w:vMerge w:val="restart"/>
            <w:tcBorders>
              <w:top w:val="single" w:sz="4" w:space="0" w:color="auto"/>
              <w:left w:val="single" w:sz="4" w:space="0" w:color="auto"/>
              <w:bottom w:val="single" w:sz="4" w:space="0" w:color="auto"/>
              <w:right w:val="single" w:sz="4" w:space="0" w:color="auto"/>
            </w:tcBorders>
            <w:shd w:val="clear" w:color="auto" w:fill="DDD9C3"/>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En las instalaciones de la empresa , reunidas las personas que a continuación se referencian:</w:t>
            </w:r>
          </w:p>
        </w:tc>
      </w:tr>
      <w:tr w:rsidR="008E4A81" w:rsidTr="00E31EE4">
        <w:trPr>
          <w:trHeight w:val="300"/>
          <w:jc w:val="center"/>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rsidR="008E4A81" w:rsidRDefault="008E4A81" w:rsidP="00E31EE4">
            <w:pPr>
              <w:rPr>
                <w:rFonts w:ascii="Calibri" w:hAnsi="Calibri" w:cs="Calibri"/>
                <w:b/>
                <w:bCs/>
                <w:color w:val="000000"/>
                <w:sz w:val="22"/>
                <w:szCs w:val="22"/>
                <w:lang w:val="es-ES" w:eastAsia="es-ES"/>
              </w:rPr>
            </w:pPr>
          </w:p>
        </w:tc>
      </w:tr>
      <w:tr w:rsidR="008E4A81" w:rsidTr="00E31EE4">
        <w:trPr>
          <w:trHeight w:val="269"/>
          <w:jc w:val="center"/>
        </w:trPr>
        <w:tc>
          <w:tcPr>
            <w:tcW w:w="0" w:type="auto"/>
            <w:gridSpan w:val="5"/>
            <w:vMerge/>
            <w:tcBorders>
              <w:top w:val="single" w:sz="4" w:space="0" w:color="auto"/>
              <w:left w:val="single" w:sz="4" w:space="0" w:color="auto"/>
              <w:bottom w:val="single" w:sz="4" w:space="0" w:color="auto"/>
              <w:right w:val="single" w:sz="4" w:space="0" w:color="auto"/>
            </w:tcBorders>
            <w:vAlign w:val="center"/>
            <w:hideMark/>
          </w:tcPr>
          <w:p w:rsidR="008E4A81" w:rsidRDefault="008E4A81" w:rsidP="00E31EE4">
            <w:pPr>
              <w:rPr>
                <w:rFonts w:ascii="Calibri" w:hAnsi="Calibri" w:cs="Calibri"/>
                <w:b/>
                <w:bCs/>
                <w:color w:val="000000"/>
                <w:sz w:val="22"/>
                <w:szCs w:val="22"/>
                <w:lang w:val="es-ES" w:eastAsia="es-ES"/>
              </w:rPr>
            </w:pPr>
          </w:p>
        </w:tc>
      </w:tr>
      <w:tr w:rsidR="008E4A81" w:rsidTr="00E31EE4">
        <w:trPr>
          <w:trHeight w:val="336"/>
          <w:jc w:val="center"/>
        </w:trPr>
        <w:tc>
          <w:tcPr>
            <w:tcW w:w="3965" w:type="dxa"/>
            <w:gridSpan w:val="3"/>
            <w:tcBorders>
              <w:top w:val="single" w:sz="4" w:space="0" w:color="auto"/>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single" w:sz="4" w:space="0" w:color="auto"/>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la empresa</w:t>
            </w:r>
          </w:p>
        </w:tc>
      </w:tr>
      <w:tr w:rsidR="008E4A81" w:rsidTr="00E31EE4">
        <w:trPr>
          <w:trHeight w:val="234"/>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la empresa</w:t>
            </w:r>
          </w:p>
        </w:tc>
      </w:tr>
      <w:tr w:rsidR="008E4A81" w:rsidTr="00E31EE4">
        <w:trPr>
          <w:trHeight w:val="195"/>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la empresa</w:t>
            </w:r>
          </w:p>
        </w:tc>
      </w:tr>
      <w:tr w:rsidR="008E4A81" w:rsidTr="00E31EE4">
        <w:trPr>
          <w:trHeight w:val="273"/>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los trabajadores</w:t>
            </w:r>
          </w:p>
        </w:tc>
      </w:tr>
      <w:tr w:rsidR="008E4A81" w:rsidTr="00E31EE4">
        <w:trPr>
          <w:trHeight w:val="274"/>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los trabajadores</w:t>
            </w:r>
          </w:p>
        </w:tc>
      </w:tr>
      <w:tr w:rsidR="008E4A81" w:rsidTr="00E31EE4">
        <w:trPr>
          <w:trHeight w:val="236"/>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los trabajadores</w:t>
            </w:r>
          </w:p>
        </w:tc>
      </w:tr>
      <w:tr w:rsidR="008E4A81" w:rsidTr="00E31EE4">
        <w:trPr>
          <w:trHeight w:val="315"/>
          <w:jc w:val="center"/>
        </w:trPr>
        <w:tc>
          <w:tcPr>
            <w:tcW w:w="8010" w:type="dxa"/>
            <w:gridSpan w:val="5"/>
            <w:vMerge w:val="restart"/>
            <w:tcBorders>
              <w:top w:val="double" w:sz="6" w:space="0" w:color="auto"/>
              <w:left w:val="single" w:sz="8" w:space="0" w:color="auto"/>
              <w:bottom w:val="nil"/>
              <w:right w:val="single" w:sz="8" w:space="0" w:color="000000"/>
            </w:tcBorders>
            <w:shd w:val="clear" w:color="auto" w:fill="DDD9C3"/>
            <w:vAlign w:val="center"/>
            <w:hideMark/>
          </w:tcPr>
          <w:p w:rsidR="008E4A81" w:rsidRDefault="008E4A81" w:rsidP="00E31EE4">
            <w:pPr>
              <w:autoSpaceDN w:val="0"/>
              <w:jc w:val="both"/>
              <w:rPr>
                <w:rFonts w:ascii="Calibri" w:hAnsi="Calibri" w:cs="Calibri"/>
                <w:b/>
                <w:bCs/>
                <w:color w:val="000000"/>
                <w:sz w:val="22"/>
                <w:szCs w:val="22"/>
                <w:lang w:val="es-ES" w:eastAsia="es-ES"/>
              </w:rPr>
            </w:pPr>
            <w:r>
              <w:rPr>
                <w:rFonts w:ascii="Calibri" w:hAnsi="Calibri" w:cs="Calibri"/>
                <w:b/>
                <w:bCs/>
                <w:sz w:val="22"/>
                <w:szCs w:val="22"/>
                <w:lang w:val="es-ES"/>
              </w:rPr>
              <w:t>En cumplimiento con la ley de Prevención de Riesgos Laborales se acuerda dar por constituido el Comité de Seguridad y Salud como órgano paritario y de participación, destinado a la consulta regular y periódica de las actuaciones de la empresa en materia de prevención de riesgos.</w:t>
            </w:r>
          </w:p>
        </w:tc>
      </w:tr>
      <w:tr w:rsidR="008E4A81" w:rsidTr="00E31EE4">
        <w:trPr>
          <w:trHeight w:val="1005"/>
          <w:jc w:val="center"/>
        </w:trPr>
        <w:tc>
          <w:tcPr>
            <w:tcW w:w="0" w:type="auto"/>
            <w:gridSpan w:val="5"/>
            <w:vMerge/>
            <w:tcBorders>
              <w:top w:val="double" w:sz="6" w:space="0" w:color="auto"/>
              <w:left w:val="single" w:sz="8" w:space="0" w:color="auto"/>
              <w:bottom w:val="nil"/>
              <w:right w:val="single" w:sz="8" w:space="0" w:color="000000"/>
            </w:tcBorders>
            <w:vAlign w:val="center"/>
            <w:hideMark/>
          </w:tcPr>
          <w:p w:rsidR="008E4A81" w:rsidRDefault="008E4A81" w:rsidP="00E31EE4">
            <w:pPr>
              <w:rPr>
                <w:rFonts w:ascii="Calibri" w:hAnsi="Calibri" w:cs="Calibri"/>
                <w:b/>
                <w:bCs/>
                <w:color w:val="000000"/>
                <w:sz w:val="22"/>
                <w:szCs w:val="22"/>
                <w:lang w:val="es-ES" w:eastAsia="es-ES"/>
              </w:rPr>
            </w:pPr>
          </w:p>
        </w:tc>
      </w:tr>
      <w:tr w:rsidR="008E4A81" w:rsidTr="00E31EE4">
        <w:trPr>
          <w:trHeight w:val="300"/>
          <w:jc w:val="center"/>
        </w:trPr>
        <w:tc>
          <w:tcPr>
            <w:tcW w:w="8010" w:type="dxa"/>
            <w:gridSpan w:val="5"/>
            <w:vMerge w:val="restart"/>
            <w:tcBorders>
              <w:top w:val="single" w:sz="4" w:space="0" w:color="auto"/>
              <w:left w:val="single" w:sz="8" w:space="0" w:color="auto"/>
              <w:bottom w:val="single" w:sz="4" w:space="0" w:color="000000"/>
              <w:right w:val="single" w:sz="8" w:space="0" w:color="000000"/>
            </w:tcBorders>
            <w:shd w:val="clear" w:color="auto" w:fill="DDD9C3"/>
            <w:noWrap/>
            <w:vAlign w:val="center"/>
            <w:hideMark/>
          </w:tcPr>
          <w:p w:rsidR="008E4A81" w:rsidRDefault="008E4A81" w:rsidP="00E31EE4">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Dicho comité estará constituido por las personas que a continuación se relaciona:</w:t>
            </w:r>
          </w:p>
        </w:tc>
      </w:tr>
      <w:tr w:rsidR="008E4A81" w:rsidTr="00E31EE4">
        <w:trPr>
          <w:trHeight w:val="300"/>
          <w:jc w:val="center"/>
        </w:trPr>
        <w:tc>
          <w:tcPr>
            <w:tcW w:w="0" w:type="auto"/>
            <w:gridSpan w:val="5"/>
            <w:vMerge/>
            <w:tcBorders>
              <w:top w:val="single" w:sz="4" w:space="0" w:color="auto"/>
              <w:left w:val="single" w:sz="8" w:space="0" w:color="auto"/>
              <w:bottom w:val="single" w:sz="4" w:space="0" w:color="000000"/>
              <w:right w:val="single" w:sz="8" w:space="0" w:color="000000"/>
            </w:tcBorders>
            <w:vAlign w:val="center"/>
            <w:hideMark/>
          </w:tcPr>
          <w:p w:rsidR="008E4A81" w:rsidRDefault="008E4A81" w:rsidP="00E31EE4">
            <w:pPr>
              <w:rPr>
                <w:rFonts w:ascii="Calibri" w:hAnsi="Calibri" w:cs="Calibri"/>
                <w:b/>
                <w:bCs/>
                <w:color w:val="000000"/>
                <w:sz w:val="22"/>
                <w:szCs w:val="22"/>
                <w:lang w:val="es-ES" w:eastAsia="es-ES"/>
              </w:rPr>
            </w:pPr>
          </w:p>
        </w:tc>
      </w:tr>
      <w:tr w:rsidR="008E4A81" w:rsidTr="00E31EE4">
        <w:trPr>
          <w:trHeight w:val="305"/>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1257" w:type="dxa"/>
            <w:tcBorders>
              <w:top w:val="nil"/>
              <w:left w:val="nil"/>
              <w:bottom w:val="double" w:sz="6" w:space="0" w:color="auto"/>
              <w:right w:val="nil"/>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Cargo</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Presidente del comité</w:t>
            </w:r>
          </w:p>
        </w:tc>
      </w:tr>
      <w:tr w:rsidR="008E4A81" w:rsidTr="00E31EE4">
        <w:trPr>
          <w:trHeight w:val="374"/>
          <w:jc w:val="center"/>
        </w:trPr>
        <w:tc>
          <w:tcPr>
            <w:tcW w:w="1055" w:type="dxa"/>
            <w:gridSpan w:val="2"/>
            <w:tcBorders>
              <w:top w:val="nil"/>
              <w:left w:val="single" w:sz="8" w:space="0" w:color="auto"/>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Cedula</w:t>
            </w:r>
          </w:p>
        </w:tc>
        <w:tc>
          <w:tcPr>
            <w:tcW w:w="2910" w:type="dxa"/>
            <w:tcBorders>
              <w:top w:val="double" w:sz="6" w:space="0" w:color="auto"/>
              <w:left w:val="nil"/>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p>
        </w:tc>
        <w:tc>
          <w:tcPr>
            <w:tcW w:w="1257" w:type="dxa"/>
            <w:tcBorders>
              <w:top w:val="nil"/>
              <w:left w:val="nil"/>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Firma</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p>
        </w:tc>
      </w:tr>
      <w:tr w:rsidR="008E4A81" w:rsidTr="00E31EE4">
        <w:trPr>
          <w:trHeight w:val="252"/>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1257" w:type="dxa"/>
            <w:tcBorders>
              <w:top w:val="single" w:sz="4" w:space="0" w:color="auto"/>
              <w:left w:val="nil"/>
              <w:bottom w:val="double" w:sz="6" w:space="0" w:color="auto"/>
              <w:right w:val="nil"/>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Cargo</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Secretario comité</w:t>
            </w:r>
          </w:p>
        </w:tc>
      </w:tr>
      <w:tr w:rsidR="008E4A81" w:rsidTr="00E31EE4">
        <w:trPr>
          <w:trHeight w:val="356"/>
          <w:jc w:val="center"/>
        </w:trPr>
        <w:tc>
          <w:tcPr>
            <w:tcW w:w="1055" w:type="dxa"/>
            <w:gridSpan w:val="2"/>
            <w:tcBorders>
              <w:top w:val="nil"/>
              <w:left w:val="single" w:sz="8" w:space="0" w:color="auto"/>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Cedula</w:t>
            </w:r>
          </w:p>
        </w:tc>
        <w:tc>
          <w:tcPr>
            <w:tcW w:w="2910" w:type="dxa"/>
            <w:tcBorders>
              <w:top w:val="double" w:sz="6" w:space="0" w:color="auto"/>
              <w:left w:val="nil"/>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p>
        </w:tc>
        <w:tc>
          <w:tcPr>
            <w:tcW w:w="1257" w:type="dxa"/>
            <w:tcBorders>
              <w:top w:val="nil"/>
              <w:left w:val="nil"/>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Firma</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p>
        </w:tc>
      </w:tr>
      <w:tr w:rsidR="008E4A81" w:rsidTr="00E31EE4">
        <w:trPr>
          <w:trHeight w:val="235"/>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1257" w:type="dxa"/>
            <w:tcBorders>
              <w:top w:val="single" w:sz="4" w:space="0" w:color="auto"/>
              <w:left w:val="nil"/>
              <w:bottom w:val="double" w:sz="6" w:space="0" w:color="auto"/>
              <w:right w:val="nil"/>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Cargo</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Vocal prevención de riesgos</w:t>
            </w:r>
          </w:p>
        </w:tc>
      </w:tr>
      <w:tr w:rsidR="008E4A81" w:rsidTr="00E31EE4">
        <w:trPr>
          <w:trHeight w:val="352"/>
          <w:jc w:val="center"/>
        </w:trPr>
        <w:tc>
          <w:tcPr>
            <w:tcW w:w="1055" w:type="dxa"/>
            <w:gridSpan w:val="2"/>
            <w:tcBorders>
              <w:top w:val="nil"/>
              <w:left w:val="single" w:sz="8" w:space="0" w:color="auto"/>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Cedula</w:t>
            </w:r>
          </w:p>
        </w:tc>
        <w:tc>
          <w:tcPr>
            <w:tcW w:w="2910" w:type="dxa"/>
            <w:tcBorders>
              <w:top w:val="double" w:sz="6" w:space="0" w:color="auto"/>
              <w:left w:val="nil"/>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p>
        </w:tc>
        <w:tc>
          <w:tcPr>
            <w:tcW w:w="1257" w:type="dxa"/>
            <w:tcBorders>
              <w:top w:val="nil"/>
              <w:left w:val="nil"/>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Firma</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p>
        </w:tc>
      </w:tr>
      <w:tr w:rsidR="008E4A81" w:rsidTr="00E31EE4">
        <w:trPr>
          <w:trHeight w:val="50"/>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1257" w:type="dxa"/>
            <w:tcBorders>
              <w:top w:val="single" w:sz="4" w:space="0" w:color="auto"/>
              <w:left w:val="nil"/>
              <w:bottom w:val="double" w:sz="6" w:space="0" w:color="auto"/>
              <w:right w:val="nil"/>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Cargo</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Vocal 2</w:t>
            </w:r>
          </w:p>
        </w:tc>
      </w:tr>
      <w:tr w:rsidR="008E4A81" w:rsidTr="00E31EE4">
        <w:trPr>
          <w:trHeight w:val="363"/>
          <w:jc w:val="center"/>
        </w:trPr>
        <w:tc>
          <w:tcPr>
            <w:tcW w:w="1055" w:type="dxa"/>
            <w:gridSpan w:val="2"/>
            <w:tcBorders>
              <w:top w:val="nil"/>
              <w:left w:val="single" w:sz="8" w:space="0" w:color="auto"/>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Cedula</w:t>
            </w:r>
          </w:p>
        </w:tc>
        <w:tc>
          <w:tcPr>
            <w:tcW w:w="2910" w:type="dxa"/>
            <w:tcBorders>
              <w:top w:val="double" w:sz="6" w:space="0" w:color="auto"/>
              <w:left w:val="nil"/>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p>
        </w:tc>
        <w:tc>
          <w:tcPr>
            <w:tcW w:w="1257" w:type="dxa"/>
            <w:tcBorders>
              <w:top w:val="nil"/>
              <w:left w:val="nil"/>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Firma</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p>
        </w:tc>
      </w:tr>
      <w:tr w:rsidR="008E4A81" w:rsidTr="00E31EE4">
        <w:trPr>
          <w:trHeight w:val="226"/>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1257" w:type="dxa"/>
            <w:tcBorders>
              <w:top w:val="single" w:sz="4" w:space="0" w:color="auto"/>
              <w:left w:val="nil"/>
              <w:bottom w:val="double" w:sz="6" w:space="0" w:color="auto"/>
              <w:right w:val="nil"/>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Cargo</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Vocal 3</w:t>
            </w:r>
          </w:p>
        </w:tc>
      </w:tr>
      <w:tr w:rsidR="008E4A81" w:rsidTr="00E31EE4">
        <w:trPr>
          <w:trHeight w:val="330"/>
          <w:jc w:val="center"/>
        </w:trPr>
        <w:tc>
          <w:tcPr>
            <w:tcW w:w="1055" w:type="dxa"/>
            <w:gridSpan w:val="2"/>
            <w:tcBorders>
              <w:top w:val="nil"/>
              <w:left w:val="single" w:sz="8" w:space="0" w:color="auto"/>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Cedula</w:t>
            </w:r>
          </w:p>
        </w:tc>
        <w:tc>
          <w:tcPr>
            <w:tcW w:w="2910" w:type="dxa"/>
            <w:tcBorders>
              <w:top w:val="double" w:sz="6" w:space="0" w:color="auto"/>
              <w:left w:val="nil"/>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p>
        </w:tc>
        <w:tc>
          <w:tcPr>
            <w:tcW w:w="1257" w:type="dxa"/>
            <w:tcBorders>
              <w:top w:val="nil"/>
              <w:left w:val="nil"/>
              <w:bottom w:val="double" w:sz="6" w:space="0" w:color="auto"/>
              <w:right w:val="single" w:sz="4" w:space="0" w:color="auto"/>
            </w:tcBorders>
            <w:shd w:val="clear" w:color="auto" w:fill="E5E0EC"/>
            <w:noWrap/>
            <w:vAlign w:val="center"/>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Firma</w:t>
            </w:r>
          </w:p>
        </w:tc>
        <w:tc>
          <w:tcPr>
            <w:tcW w:w="2788" w:type="dxa"/>
            <w:tcBorders>
              <w:top w:val="nil"/>
              <w:left w:val="nil"/>
              <w:bottom w:val="double" w:sz="6" w:space="0" w:color="auto"/>
              <w:right w:val="single" w:sz="8" w:space="0" w:color="auto"/>
            </w:tcBorders>
            <w:shd w:val="clear" w:color="auto" w:fill="E5E0EC"/>
            <w:noWrap/>
            <w:hideMark/>
          </w:tcPr>
          <w:p w:rsidR="008E4A81" w:rsidRDefault="008E4A81" w:rsidP="00E31EE4">
            <w:pPr>
              <w:autoSpaceDN w:val="0"/>
              <w:rPr>
                <w:rFonts w:ascii="Calibri" w:hAnsi="Calibri" w:cs="Calibri"/>
                <w:color w:val="000000"/>
                <w:sz w:val="22"/>
                <w:szCs w:val="22"/>
                <w:lang w:val="es-ES" w:eastAsia="es-ES"/>
              </w:rPr>
            </w:pPr>
          </w:p>
        </w:tc>
      </w:tr>
      <w:tr w:rsidR="008E4A81" w:rsidTr="00E31EE4">
        <w:trPr>
          <w:trHeight w:val="366"/>
          <w:jc w:val="center"/>
        </w:trPr>
        <w:tc>
          <w:tcPr>
            <w:tcW w:w="3965" w:type="dxa"/>
            <w:gridSpan w:val="3"/>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4045" w:type="dxa"/>
            <w:gridSpan w:val="2"/>
            <w:tcBorders>
              <w:top w:val="single" w:sz="4" w:space="0" w:color="auto"/>
              <w:left w:val="nil"/>
              <w:bottom w:val="double" w:sz="6" w:space="0" w:color="auto"/>
              <w:right w:val="single" w:sz="8" w:space="0" w:color="auto"/>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b/>
                <w:bCs/>
                <w:sz w:val="22"/>
                <w:szCs w:val="22"/>
                <w:lang w:val="es-ES"/>
              </w:rPr>
              <w:t xml:space="preserve">Cargo               </w:t>
            </w:r>
            <w:r>
              <w:rPr>
                <w:rFonts w:ascii="Calibri" w:hAnsi="Calibri" w:cs="Calibri"/>
                <w:sz w:val="22"/>
                <w:szCs w:val="22"/>
                <w:lang w:val="es-ES"/>
              </w:rPr>
              <w:t>Vocal 4</w:t>
            </w:r>
          </w:p>
        </w:tc>
      </w:tr>
      <w:tr w:rsidR="008E4A81" w:rsidTr="00E31EE4">
        <w:trPr>
          <w:trHeight w:val="366"/>
          <w:jc w:val="center"/>
        </w:trPr>
        <w:tc>
          <w:tcPr>
            <w:tcW w:w="1047" w:type="dxa"/>
            <w:tcBorders>
              <w:top w:val="nil"/>
              <w:left w:val="single" w:sz="8" w:space="0" w:color="auto"/>
              <w:bottom w:val="double" w:sz="6" w:space="0" w:color="auto"/>
              <w:right w:val="single" w:sz="4" w:space="0" w:color="auto"/>
            </w:tcBorders>
            <w:shd w:val="clear" w:color="auto" w:fill="E5E0EC"/>
            <w:noWrap/>
            <w:vAlign w:val="center"/>
          </w:tcPr>
          <w:p w:rsidR="008E4A81" w:rsidRDefault="008E4A81" w:rsidP="00E31EE4">
            <w:pPr>
              <w:autoSpaceDN w:val="0"/>
              <w:rPr>
                <w:rFonts w:ascii="Calibri" w:hAnsi="Calibri" w:cs="Calibri"/>
                <w:sz w:val="22"/>
                <w:szCs w:val="22"/>
                <w:lang w:val="es-ES"/>
              </w:rPr>
            </w:pPr>
          </w:p>
        </w:tc>
        <w:tc>
          <w:tcPr>
            <w:tcW w:w="2918" w:type="dxa"/>
            <w:gridSpan w:val="2"/>
            <w:tcBorders>
              <w:top w:val="nil"/>
              <w:left w:val="single" w:sz="4" w:space="0" w:color="auto"/>
              <w:bottom w:val="double" w:sz="6" w:space="0" w:color="auto"/>
              <w:right w:val="single" w:sz="4" w:space="0" w:color="000000"/>
            </w:tcBorders>
            <w:shd w:val="clear" w:color="auto" w:fill="E5E0EC"/>
            <w:vAlign w:val="center"/>
          </w:tcPr>
          <w:p w:rsidR="008E4A81" w:rsidRDefault="008E4A81" w:rsidP="00E31EE4">
            <w:pPr>
              <w:autoSpaceDN w:val="0"/>
              <w:rPr>
                <w:rFonts w:ascii="Calibri" w:hAnsi="Calibri" w:cs="Calibri"/>
                <w:sz w:val="22"/>
                <w:szCs w:val="22"/>
                <w:lang w:val="es-ES"/>
              </w:rPr>
            </w:pPr>
          </w:p>
        </w:tc>
        <w:tc>
          <w:tcPr>
            <w:tcW w:w="1257" w:type="dxa"/>
            <w:tcBorders>
              <w:top w:val="single" w:sz="4" w:space="0" w:color="auto"/>
              <w:left w:val="nil"/>
              <w:bottom w:val="double" w:sz="6" w:space="0" w:color="auto"/>
              <w:right w:val="single" w:sz="4" w:space="0" w:color="auto"/>
            </w:tcBorders>
            <w:shd w:val="clear" w:color="auto" w:fill="E5E0EC"/>
            <w:noWrap/>
            <w:vAlign w:val="center"/>
          </w:tcPr>
          <w:p w:rsidR="008E4A81" w:rsidRDefault="008E4A81" w:rsidP="00E31EE4">
            <w:pPr>
              <w:autoSpaceDN w:val="0"/>
              <w:rPr>
                <w:rFonts w:ascii="Calibri" w:hAnsi="Calibri" w:cs="Calibri"/>
                <w:b/>
                <w:bCs/>
                <w:sz w:val="22"/>
                <w:szCs w:val="22"/>
                <w:lang w:val="es-ES"/>
              </w:rPr>
            </w:pPr>
          </w:p>
        </w:tc>
        <w:tc>
          <w:tcPr>
            <w:tcW w:w="2788" w:type="dxa"/>
            <w:tcBorders>
              <w:top w:val="nil"/>
              <w:left w:val="single" w:sz="4" w:space="0" w:color="auto"/>
              <w:bottom w:val="double" w:sz="6" w:space="0" w:color="auto"/>
              <w:right w:val="single" w:sz="8" w:space="0" w:color="auto"/>
            </w:tcBorders>
            <w:shd w:val="clear" w:color="auto" w:fill="E5E0EC"/>
            <w:noWrap/>
          </w:tcPr>
          <w:p w:rsidR="008E4A81" w:rsidRDefault="008E4A81" w:rsidP="00E31EE4">
            <w:pPr>
              <w:autoSpaceDN w:val="0"/>
              <w:rPr>
                <w:rFonts w:ascii="Calibri" w:hAnsi="Calibri" w:cs="Calibri"/>
                <w:sz w:val="22"/>
                <w:szCs w:val="22"/>
                <w:lang w:val="es-ES"/>
              </w:rPr>
            </w:pPr>
          </w:p>
        </w:tc>
      </w:tr>
      <w:tr w:rsidR="008E4A81" w:rsidTr="00E31EE4">
        <w:trPr>
          <w:trHeight w:val="315"/>
          <w:jc w:val="center"/>
        </w:trPr>
        <w:tc>
          <w:tcPr>
            <w:tcW w:w="3965" w:type="dxa"/>
            <w:gridSpan w:val="3"/>
            <w:vMerge w:val="restart"/>
            <w:tcBorders>
              <w:top w:val="nil"/>
              <w:left w:val="single" w:sz="4" w:space="0" w:color="auto"/>
              <w:bottom w:val="single" w:sz="8" w:space="0" w:color="000000"/>
              <w:right w:val="nil"/>
            </w:tcBorders>
            <w:noWrap/>
            <w:vAlign w:val="bottom"/>
            <w:hideMark/>
          </w:tcPr>
          <w:p w:rsidR="008E4A81" w:rsidRDefault="001C48E1" w:rsidP="00E31EE4">
            <w:pPr>
              <w:rPr>
                <w:rFonts w:ascii="Calibri" w:hAnsi="Calibri" w:cs="Calibri"/>
                <w:color w:val="000000"/>
                <w:sz w:val="22"/>
                <w:szCs w:val="22"/>
                <w:lang w:val="es-ES" w:eastAsia="es-ES"/>
              </w:rPr>
            </w:pPr>
            <w:r>
              <w:rPr>
                <w:noProof/>
                <w:color w:val="000000"/>
                <w:lang w:eastAsia="es-EC"/>
              </w:rPr>
              <w:drawing>
                <wp:anchor distT="0" distB="0" distL="114300" distR="114300" simplePos="0" relativeHeight="251762688" behindDoc="1" locked="0" layoutInCell="1" allowOverlap="1">
                  <wp:simplePos x="0" y="0"/>
                  <wp:positionH relativeFrom="column">
                    <wp:posOffset>400050</wp:posOffset>
                  </wp:positionH>
                  <wp:positionV relativeFrom="paragraph">
                    <wp:posOffset>381000</wp:posOffset>
                  </wp:positionV>
                  <wp:extent cx="1619250" cy="19050"/>
                  <wp:effectExtent l="19050" t="0" r="0" b="0"/>
                  <wp:wrapNone/>
                  <wp:docPr id="1806" name="1 Conector 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 Conector recto"/>
                          <pic:cNvPicPr>
                            <a:picLocks noChangeArrowheads="1"/>
                          </pic:cNvPicPr>
                        </pic:nvPicPr>
                        <pic:blipFill>
                          <a:blip r:embed="rId194" cstate="print"/>
                          <a:srcRect/>
                          <a:stretch>
                            <a:fillRect/>
                          </a:stretch>
                        </pic:blipFill>
                        <pic:spPr bwMode="auto">
                          <a:xfrm>
                            <a:off x="0" y="0"/>
                            <a:ext cx="1619250" cy="19050"/>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3810"/>
            </w:tblGrid>
            <w:tr w:rsidR="008E4A81" w:rsidTr="00E31EE4">
              <w:trPr>
                <w:trHeight w:val="269"/>
                <w:tblCellSpacing w:w="0" w:type="dxa"/>
              </w:trPr>
              <w:tc>
                <w:tcPr>
                  <w:tcW w:w="3780" w:type="dxa"/>
                  <w:vMerge w:val="restart"/>
                  <w:tcBorders>
                    <w:top w:val="single" w:sz="4" w:space="0" w:color="auto"/>
                    <w:left w:val="single" w:sz="8" w:space="0" w:color="auto"/>
                    <w:bottom w:val="single" w:sz="8" w:space="0" w:color="000000"/>
                    <w:right w:val="single" w:sz="4" w:space="0" w:color="auto"/>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Firma Presidente</w:t>
                  </w:r>
                </w:p>
              </w:tc>
            </w:tr>
            <w:tr w:rsidR="008E4A81" w:rsidTr="00E31EE4">
              <w:trPr>
                <w:trHeight w:val="269"/>
                <w:tblCellSpacing w:w="0" w:type="dxa"/>
              </w:trPr>
              <w:tc>
                <w:tcPr>
                  <w:tcW w:w="0" w:type="auto"/>
                  <w:vMerge/>
                  <w:tcBorders>
                    <w:top w:val="single" w:sz="4" w:space="0" w:color="auto"/>
                    <w:left w:val="single" w:sz="8" w:space="0" w:color="auto"/>
                    <w:bottom w:val="single" w:sz="8" w:space="0" w:color="000000"/>
                    <w:right w:val="single" w:sz="4" w:space="0" w:color="auto"/>
                  </w:tcBorders>
                  <w:vAlign w:val="center"/>
                  <w:hideMark/>
                </w:tcPr>
                <w:p w:rsidR="008E4A81" w:rsidRDefault="008E4A81" w:rsidP="00E31EE4">
                  <w:pPr>
                    <w:rPr>
                      <w:rFonts w:ascii="Calibri" w:hAnsi="Calibri" w:cs="Calibri"/>
                      <w:color w:val="000000"/>
                      <w:sz w:val="22"/>
                      <w:szCs w:val="22"/>
                      <w:lang w:val="es-ES" w:eastAsia="es-ES"/>
                    </w:rPr>
                  </w:pPr>
                </w:p>
              </w:tc>
            </w:tr>
          </w:tbl>
          <w:p w:rsidR="008E4A81" w:rsidRDefault="008E4A81" w:rsidP="00E31EE4">
            <w:pPr>
              <w:rPr>
                <w:rFonts w:ascii="Times New Roman" w:hAnsi="Times New Roman"/>
                <w:lang w:eastAsia="es-EC"/>
              </w:rPr>
            </w:pPr>
          </w:p>
        </w:tc>
        <w:tc>
          <w:tcPr>
            <w:tcW w:w="4045" w:type="dxa"/>
            <w:gridSpan w:val="2"/>
            <w:vMerge w:val="restart"/>
            <w:tcBorders>
              <w:top w:val="nil"/>
              <w:left w:val="nil"/>
              <w:bottom w:val="single" w:sz="8" w:space="0" w:color="000000"/>
              <w:right w:val="single" w:sz="8" w:space="0" w:color="000000"/>
            </w:tcBorders>
            <w:noWrap/>
            <w:vAlign w:val="bottom"/>
            <w:hideMark/>
          </w:tcPr>
          <w:p w:rsidR="008E4A81" w:rsidRDefault="001C48E1" w:rsidP="00E31EE4">
            <w:pPr>
              <w:rPr>
                <w:rFonts w:ascii="Calibri" w:hAnsi="Calibri" w:cs="Calibri"/>
                <w:color w:val="000000"/>
                <w:sz w:val="22"/>
                <w:szCs w:val="22"/>
                <w:lang w:val="es-ES" w:eastAsia="es-ES"/>
              </w:rPr>
            </w:pPr>
            <w:r>
              <w:rPr>
                <w:noProof/>
                <w:color w:val="000000"/>
                <w:lang w:eastAsia="es-EC"/>
              </w:rPr>
              <w:drawing>
                <wp:anchor distT="0" distB="0" distL="114300" distR="114300" simplePos="0" relativeHeight="251763712" behindDoc="0" locked="0" layoutInCell="1" allowOverlap="1">
                  <wp:simplePos x="0" y="0"/>
                  <wp:positionH relativeFrom="column">
                    <wp:posOffset>171450</wp:posOffset>
                  </wp:positionH>
                  <wp:positionV relativeFrom="paragraph">
                    <wp:posOffset>361950</wp:posOffset>
                  </wp:positionV>
                  <wp:extent cx="1790700" cy="19050"/>
                  <wp:effectExtent l="19050" t="0" r="0" b="0"/>
                  <wp:wrapNone/>
                  <wp:docPr id="1807" name="2 Conector 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 Conector recto"/>
                          <pic:cNvPicPr>
                            <a:picLocks noChangeArrowheads="1"/>
                          </pic:cNvPicPr>
                        </pic:nvPicPr>
                        <pic:blipFill>
                          <a:blip r:embed="rId195" cstate="print"/>
                          <a:srcRect/>
                          <a:stretch>
                            <a:fillRect/>
                          </a:stretch>
                        </pic:blipFill>
                        <pic:spPr bwMode="auto">
                          <a:xfrm>
                            <a:off x="0" y="0"/>
                            <a:ext cx="1790700" cy="19050"/>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3890"/>
            </w:tblGrid>
            <w:tr w:rsidR="008E4A81" w:rsidTr="00E31EE4">
              <w:trPr>
                <w:trHeight w:val="269"/>
                <w:tblCellSpacing w:w="0" w:type="dxa"/>
              </w:trPr>
              <w:tc>
                <w:tcPr>
                  <w:tcW w:w="3860" w:type="dxa"/>
                  <w:vMerge w:val="restart"/>
                  <w:tcBorders>
                    <w:top w:val="single" w:sz="4" w:space="0" w:color="auto"/>
                    <w:left w:val="single" w:sz="4" w:space="0" w:color="auto"/>
                    <w:bottom w:val="single" w:sz="8" w:space="0" w:color="000000"/>
                    <w:right w:val="single" w:sz="8" w:space="0" w:color="000000"/>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Firma Secretario</w:t>
                  </w:r>
                </w:p>
              </w:tc>
            </w:tr>
            <w:tr w:rsidR="008E4A81" w:rsidTr="00E31EE4">
              <w:trPr>
                <w:trHeight w:val="269"/>
                <w:tblCellSpacing w:w="0" w:type="dxa"/>
              </w:trPr>
              <w:tc>
                <w:tcPr>
                  <w:tcW w:w="0" w:type="auto"/>
                  <w:vMerge/>
                  <w:tcBorders>
                    <w:top w:val="single" w:sz="4" w:space="0" w:color="auto"/>
                    <w:left w:val="single" w:sz="4" w:space="0" w:color="auto"/>
                    <w:bottom w:val="single" w:sz="8" w:space="0" w:color="000000"/>
                    <w:right w:val="single" w:sz="8" w:space="0" w:color="000000"/>
                  </w:tcBorders>
                  <w:vAlign w:val="center"/>
                  <w:hideMark/>
                </w:tcPr>
                <w:p w:rsidR="008E4A81" w:rsidRDefault="008E4A81" w:rsidP="00E31EE4">
                  <w:pPr>
                    <w:rPr>
                      <w:rFonts w:ascii="Calibri" w:hAnsi="Calibri" w:cs="Calibri"/>
                      <w:color w:val="000000"/>
                      <w:sz w:val="22"/>
                      <w:szCs w:val="22"/>
                      <w:lang w:val="es-ES" w:eastAsia="es-ES"/>
                    </w:rPr>
                  </w:pPr>
                </w:p>
              </w:tc>
            </w:tr>
          </w:tbl>
          <w:p w:rsidR="008E4A81" w:rsidRDefault="008E4A81" w:rsidP="00E31EE4">
            <w:pPr>
              <w:rPr>
                <w:rFonts w:ascii="Times New Roman" w:hAnsi="Times New Roman"/>
                <w:lang w:eastAsia="es-EC"/>
              </w:rPr>
            </w:pPr>
          </w:p>
        </w:tc>
      </w:tr>
      <w:tr w:rsidR="008E4A81" w:rsidTr="00E31EE4">
        <w:trPr>
          <w:trHeight w:val="660"/>
          <w:jc w:val="center"/>
        </w:trPr>
        <w:tc>
          <w:tcPr>
            <w:tcW w:w="0" w:type="auto"/>
            <w:gridSpan w:val="3"/>
            <w:vMerge/>
            <w:tcBorders>
              <w:top w:val="nil"/>
              <w:left w:val="single" w:sz="4" w:space="0" w:color="auto"/>
              <w:bottom w:val="single" w:sz="8" w:space="0" w:color="000000"/>
              <w:right w:val="nil"/>
            </w:tcBorders>
            <w:vAlign w:val="center"/>
            <w:hideMark/>
          </w:tcPr>
          <w:p w:rsidR="008E4A81" w:rsidRDefault="008E4A81" w:rsidP="00E31EE4">
            <w:pPr>
              <w:rPr>
                <w:rFonts w:ascii="Times New Roman" w:hAnsi="Times New Roman"/>
                <w:lang w:eastAsia="es-EC"/>
              </w:rPr>
            </w:pPr>
          </w:p>
        </w:tc>
        <w:tc>
          <w:tcPr>
            <w:tcW w:w="0" w:type="auto"/>
            <w:gridSpan w:val="2"/>
            <w:vMerge/>
            <w:tcBorders>
              <w:top w:val="nil"/>
              <w:left w:val="nil"/>
              <w:bottom w:val="single" w:sz="8" w:space="0" w:color="000000"/>
              <w:right w:val="single" w:sz="8" w:space="0" w:color="000000"/>
            </w:tcBorders>
            <w:vAlign w:val="center"/>
            <w:hideMark/>
          </w:tcPr>
          <w:p w:rsidR="008E4A81" w:rsidRDefault="008E4A81" w:rsidP="00E31EE4">
            <w:pPr>
              <w:rPr>
                <w:rFonts w:ascii="Times New Roman" w:hAnsi="Times New Roman"/>
                <w:lang w:eastAsia="es-EC"/>
              </w:rPr>
            </w:pPr>
          </w:p>
        </w:tc>
      </w:tr>
    </w:tbl>
    <w:p w:rsidR="008E4A81" w:rsidRDefault="008E4A81" w:rsidP="008E4A81">
      <w:pPr>
        <w:spacing w:after="200" w:line="480" w:lineRule="auto"/>
        <w:ind w:left="1276"/>
        <w:jc w:val="both"/>
      </w:pPr>
    </w:p>
    <w:p w:rsidR="008E4A81" w:rsidRPr="000E733B" w:rsidRDefault="0061439D" w:rsidP="008E4A81">
      <w:pPr>
        <w:spacing w:after="200" w:line="480" w:lineRule="auto"/>
        <w:ind w:left="1276"/>
        <w:jc w:val="both"/>
      </w:pPr>
      <w:r>
        <w:rPr>
          <w:noProof/>
          <w:lang w:eastAsia="es-EC"/>
        </w:rPr>
        <w:lastRenderedPageBreak/>
        <w:pict>
          <v:rect id="_x0000_s3857" style="position:absolute;left:0;text-align:left;margin-left:-1.15pt;margin-top:-8.2pt;width:438.9pt;height:575.25pt;z-index:-251550720">
            <v:fill opacity="0"/>
          </v:rect>
        </w:pict>
      </w:r>
      <w:r w:rsidR="008E4A81" w:rsidRPr="000E733B">
        <w:t>El Acta de constitución será inscrita en el Ministerio de Relaciones Laborales.</w:t>
      </w:r>
    </w:p>
    <w:p w:rsidR="008E4A81" w:rsidRDefault="008E4A81" w:rsidP="008E4A81">
      <w:pPr>
        <w:spacing w:after="200" w:line="480" w:lineRule="auto"/>
        <w:ind w:left="1276"/>
        <w:jc w:val="both"/>
      </w:pPr>
      <w:r w:rsidRPr="000E733B">
        <w:t>Cualquier modificación y/o restructuración del Comité de Seguridad y Salud del Trabajo, será notificada en la siguiente reunión del Comité.</w:t>
      </w:r>
    </w:p>
    <w:tbl>
      <w:tblPr>
        <w:tblW w:w="7710" w:type="dxa"/>
        <w:tblInd w:w="941" w:type="dxa"/>
        <w:tblCellMar>
          <w:left w:w="70" w:type="dxa"/>
          <w:right w:w="70" w:type="dxa"/>
        </w:tblCellMar>
        <w:tblLook w:val="04A0" w:firstRow="1" w:lastRow="0" w:firstColumn="1" w:lastColumn="0" w:noHBand="0" w:noVBand="1"/>
      </w:tblPr>
      <w:tblGrid>
        <w:gridCol w:w="3573"/>
        <w:gridCol w:w="392"/>
        <w:gridCol w:w="1263"/>
        <w:gridCol w:w="2482"/>
      </w:tblGrid>
      <w:tr w:rsidR="008E4A81" w:rsidTr="00E31EE4">
        <w:trPr>
          <w:trHeight w:val="300"/>
        </w:trPr>
        <w:tc>
          <w:tcPr>
            <w:tcW w:w="3965" w:type="dxa"/>
            <w:gridSpan w:val="2"/>
            <w:tcBorders>
              <w:top w:val="single" w:sz="8" w:space="0" w:color="auto"/>
              <w:left w:val="single" w:sz="8" w:space="0" w:color="auto"/>
              <w:bottom w:val="single" w:sz="4" w:space="0" w:color="auto"/>
              <w:right w:val="nil"/>
            </w:tcBorders>
            <w:noWrap/>
            <w:vAlign w:val="bottom"/>
            <w:hideMark/>
          </w:tcPr>
          <w:p w:rsidR="008E4A81" w:rsidRDefault="008E4A81" w:rsidP="00E31EE4">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ACTA DE REUNIÓN DE COMITÉ</w:t>
            </w:r>
          </w:p>
        </w:tc>
        <w:tc>
          <w:tcPr>
            <w:tcW w:w="1263" w:type="dxa"/>
            <w:tcBorders>
              <w:top w:val="single" w:sz="8" w:space="0" w:color="auto"/>
              <w:left w:val="single" w:sz="4" w:space="0" w:color="auto"/>
              <w:bottom w:val="single" w:sz="4" w:space="0" w:color="auto"/>
              <w:right w:val="nil"/>
            </w:tcBorders>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CÓDIGO</w:t>
            </w:r>
          </w:p>
        </w:tc>
        <w:tc>
          <w:tcPr>
            <w:tcW w:w="2482" w:type="dxa"/>
            <w:tcBorders>
              <w:top w:val="single" w:sz="8" w:space="0" w:color="auto"/>
              <w:left w:val="single" w:sz="8" w:space="0" w:color="auto"/>
              <w:bottom w:val="single" w:sz="4" w:space="0" w:color="auto"/>
              <w:right w:val="single" w:sz="8" w:space="0" w:color="auto"/>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F-SEG-002</w:t>
            </w:r>
          </w:p>
        </w:tc>
      </w:tr>
      <w:tr w:rsidR="008E4A81" w:rsidTr="00E31EE4">
        <w:trPr>
          <w:trHeight w:val="315"/>
        </w:trPr>
        <w:tc>
          <w:tcPr>
            <w:tcW w:w="3573" w:type="dxa"/>
            <w:tcBorders>
              <w:top w:val="nil"/>
              <w:left w:val="single" w:sz="8" w:space="0" w:color="auto"/>
              <w:bottom w:val="single" w:sz="4" w:space="0" w:color="auto"/>
              <w:right w:val="nil"/>
            </w:tcBorders>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Fecha</w:t>
            </w:r>
          </w:p>
        </w:tc>
        <w:tc>
          <w:tcPr>
            <w:tcW w:w="392" w:type="dxa"/>
            <w:tcBorders>
              <w:top w:val="single" w:sz="4" w:space="0" w:color="auto"/>
              <w:left w:val="single" w:sz="4" w:space="0" w:color="auto"/>
              <w:bottom w:val="single" w:sz="4" w:space="0" w:color="auto"/>
              <w:right w:val="single" w:sz="4" w:space="0" w:color="000000"/>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 </w:t>
            </w:r>
          </w:p>
        </w:tc>
        <w:tc>
          <w:tcPr>
            <w:tcW w:w="1263" w:type="dxa"/>
            <w:tcBorders>
              <w:top w:val="nil"/>
              <w:left w:val="nil"/>
              <w:bottom w:val="single" w:sz="4" w:space="0" w:color="auto"/>
              <w:right w:val="nil"/>
            </w:tcBorders>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Hora</w:t>
            </w:r>
          </w:p>
        </w:tc>
        <w:tc>
          <w:tcPr>
            <w:tcW w:w="2482" w:type="dxa"/>
            <w:tcBorders>
              <w:top w:val="nil"/>
              <w:left w:val="single" w:sz="8" w:space="0" w:color="auto"/>
              <w:bottom w:val="single" w:sz="4" w:space="0" w:color="auto"/>
              <w:right w:val="single" w:sz="8" w:space="0" w:color="auto"/>
            </w:tcBorders>
            <w:noWrap/>
            <w:vAlign w:val="bottom"/>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 </w:t>
            </w:r>
          </w:p>
        </w:tc>
      </w:tr>
      <w:tr w:rsidR="008E4A81" w:rsidTr="00E31EE4">
        <w:trPr>
          <w:trHeight w:val="713"/>
        </w:trPr>
        <w:tc>
          <w:tcPr>
            <w:tcW w:w="0" w:type="auto"/>
            <w:gridSpan w:val="4"/>
            <w:tcBorders>
              <w:top w:val="single" w:sz="4" w:space="0" w:color="auto"/>
              <w:left w:val="single" w:sz="4" w:space="0" w:color="auto"/>
              <w:bottom w:val="single" w:sz="4" w:space="0" w:color="auto"/>
              <w:right w:val="single" w:sz="4" w:space="0" w:color="auto"/>
            </w:tcBorders>
            <w:shd w:val="clear" w:color="auto" w:fill="DDD9C3"/>
            <w:vAlign w:val="center"/>
            <w:hideMark/>
          </w:tcPr>
          <w:p w:rsidR="008E4A81" w:rsidRDefault="008E4A81" w:rsidP="00E31EE4">
            <w:pPr>
              <w:rPr>
                <w:rFonts w:ascii="Calibri" w:hAnsi="Calibri" w:cs="Calibri"/>
                <w:b/>
                <w:bCs/>
                <w:color w:val="000000"/>
                <w:sz w:val="22"/>
                <w:szCs w:val="22"/>
                <w:lang w:val="es-ES" w:eastAsia="es-ES"/>
              </w:rPr>
            </w:pPr>
            <w:r>
              <w:rPr>
                <w:rFonts w:ascii="Calibri" w:hAnsi="Calibri" w:cs="Calibri"/>
                <w:b/>
                <w:bCs/>
                <w:sz w:val="22"/>
                <w:szCs w:val="22"/>
                <w:lang w:val="es-ES"/>
              </w:rPr>
              <w:t>En las instalaciones de la empresa se reúne el comité de seguridad las siguientes personas:</w:t>
            </w:r>
          </w:p>
        </w:tc>
      </w:tr>
      <w:tr w:rsidR="008E4A81" w:rsidTr="00E31EE4">
        <w:trPr>
          <w:trHeight w:val="270"/>
        </w:trPr>
        <w:tc>
          <w:tcPr>
            <w:tcW w:w="3965" w:type="dxa"/>
            <w:gridSpan w:val="2"/>
            <w:tcBorders>
              <w:top w:val="single" w:sz="4" w:space="0" w:color="auto"/>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3745" w:type="dxa"/>
            <w:gridSpan w:val="2"/>
            <w:tcBorders>
              <w:top w:val="single" w:sz="4" w:space="0" w:color="auto"/>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la empresa</w:t>
            </w:r>
          </w:p>
        </w:tc>
      </w:tr>
      <w:tr w:rsidR="008E4A81" w:rsidTr="00E31EE4">
        <w:trPr>
          <w:trHeight w:val="97"/>
        </w:trPr>
        <w:tc>
          <w:tcPr>
            <w:tcW w:w="3965" w:type="dxa"/>
            <w:gridSpan w:val="2"/>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37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la empresa</w:t>
            </w:r>
          </w:p>
        </w:tc>
      </w:tr>
      <w:tr w:rsidR="008E4A81" w:rsidTr="00E31EE4">
        <w:trPr>
          <w:trHeight w:val="201"/>
        </w:trPr>
        <w:tc>
          <w:tcPr>
            <w:tcW w:w="3965" w:type="dxa"/>
            <w:gridSpan w:val="2"/>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37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la empresa</w:t>
            </w:r>
          </w:p>
        </w:tc>
      </w:tr>
      <w:tr w:rsidR="008E4A81" w:rsidTr="00E31EE4">
        <w:trPr>
          <w:trHeight w:val="50"/>
        </w:trPr>
        <w:tc>
          <w:tcPr>
            <w:tcW w:w="3965" w:type="dxa"/>
            <w:gridSpan w:val="2"/>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37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los trabajadores</w:t>
            </w:r>
          </w:p>
        </w:tc>
      </w:tr>
      <w:tr w:rsidR="008E4A81" w:rsidTr="00E31EE4">
        <w:trPr>
          <w:trHeight w:val="153"/>
        </w:trPr>
        <w:tc>
          <w:tcPr>
            <w:tcW w:w="3965" w:type="dxa"/>
            <w:gridSpan w:val="2"/>
            <w:tcBorders>
              <w:top w:val="nil"/>
              <w:left w:val="single" w:sz="8" w:space="0" w:color="auto"/>
              <w:bottom w:val="double" w:sz="6"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3745" w:type="dxa"/>
            <w:gridSpan w:val="2"/>
            <w:tcBorders>
              <w:top w:val="nil"/>
              <w:left w:val="nil"/>
              <w:bottom w:val="double" w:sz="6"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los trabajadores</w:t>
            </w:r>
          </w:p>
        </w:tc>
      </w:tr>
      <w:tr w:rsidR="008E4A81" w:rsidTr="00E31EE4">
        <w:trPr>
          <w:trHeight w:val="114"/>
        </w:trPr>
        <w:tc>
          <w:tcPr>
            <w:tcW w:w="3965" w:type="dxa"/>
            <w:gridSpan w:val="2"/>
            <w:tcBorders>
              <w:top w:val="nil"/>
              <w:left w:val="single" w:sz="8" w:space="0" w:color="auto"/>
              <w:bottom w:val="single" w:sz="4" w:space="0" w:color="auto"/>
              <w:right w:val="single" w:sz="4"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Sr.</w:t>
            </w:r>
          </w:p>
        </w:tc>
        <w:tc>
          <w:tcPr>
            <w:tcW w:w="3745" w:type="dxa"/>
            <w:gridSpan w:val="2"/>
            <w:tcBorders>
              <w:top w:val="nil"/>
              <w:left w:val="nil"/>
              <w:bottom w:val="single" w:sz="4" w:space="0" w:color="auto"/>
              <w:right w:val="single" w:sz="8" w:space="0" w:color="000000"/>
            </w:tcBorders>
            <w:shd w:val="clear" w:color="auto" w:fill="E5E0EC"/>
            <w:noWrap/>
            <w:vAlign w:val="center"/>
            <w:hideMark/>
          </w:tcPr>
          <w:p w:rsidR="008E4A81" w:rsidRDefault="008E4A81" w:rsidP="00E31EE4">
            <w:pPr>
              <w:autoSpaceDN w:val="0"/>
              <w:rPr>
                <w:rFonts w:ascii="Calibri" w:hAnsi="Calibri" w:cs="Calibri"/>
                <w:color w:val="000000"/>
                <w:sz w:val="22"/>
                <w:szCs w:val="22"/>
                <w:lang w:val="es-ES" w:eastAsia="es-ES"/>
              </w:rPr>
            </w:pPr>
            <w:r>
              <w:rPr>
                <w:rFonts w:ascii="Calibri" w:hAnsi="Calibri" w:cs="Calibri"/>
                <w:sz w:val="22"/>
                <w:szCs w:val="22"/>
                <w:lang w:val="es-ES"/>
              </w:rPr>
              <w:t>Representante de los trabajadores</w:t>
            </w:r>
          </w:p>
        </w:tc>
      </w:tr>
      <w:tr w:rsidR="008E4A81" w:rsidTr="00E31EE4">
        <w:trPr>
          <w:trHeight w:val="395"/>
        </w:trPr>
        <w:tc>
          <w:tcPr>
            <w:tcW w:w="7710" w:type="dxa"/>
            <w:gridSpan w:val="4"/>
            <w:tcBorders>
              <w:top w:val="nil"/>
              <w:left w:val="single" w:sz="8" w:space="0" w:color="auto"/>
              <w:bottom w:val="single" w:sz="4" w:space="0" w:color="auto"/>
              <w:right w:val="single" w:sz="8" w:space="0" w:color="000000"/>
            </w:tcBorders>
            <w:shd w:val="clear" w:color="auto" w:fill="DDD9C3"/>
            <w:noWrap/>
            <w:vAlign w:val="center"/>
          </w:tcPr>
          <w:p w:rsidR="008E4A81" w:rsidRDefault="008E4A81" w:rsidP="00E31EE4">
            <w:pPr>
              <w:autoSpaceDN w:val="0"/>
              <w:jc w:val="center"/>
              <w:rPr>
                <w:rFonts w:ascii="Calibri" w:hAnsi="Calibri" w:cs="Calibri"/>
                <w:sz w:val="22"/>
                <w:szCs w:val="22"/>
                <w:lang w:val="es-ES"/>
              </w:rPr>
            </w:pPr>
            <w:r>
              <w:rPr>
                <w:rFonts w:ascii="Calibri" w:hAnsi="Calibri" w:cs="Calibri"/>
                <w:b/>
                <w:bCs/>
                <w:sz w:val="22"/>
                <w:szCs w:val="22"/>
                <w:lang w:val="es-ES"/>
              </w:rPr>
              <w:t>Los puntos a tratar en el orden del día son:</w:t>
            </w:r>
          </w:p>
        </w:tc>
      </w:tr>
      <w:tr w:rsidR="008E4A81" w:rsidTr="00E31EE4">
        <w:trPr>
          <w:trHeight w:val="300"/>
        </w:trPr>
        <w:tc>
          <w:tcPr>
            <w:tcW w:w="7710" w:type="dxa"/>
            <w:gridSpan w:val="4"/>
            <w:tcBorders>
              <w:top w:val="single" w:sz="4" w:space="0" w:color="auto"/>
              <w:left w:val="single" w:sz="8" w:space="0" w:color="auto"/>
              <w:bottom w:val="single" w:sz="4" w:space="0" w:color="auto"/>
              <w:right w:val="single" w:sz="8" w:space="0" w:color="000000"/>
            </w:tcBorders>
            <w:shd w:val="clear" w:color="auto" w:fill="E5E0EC"/>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1. Conformación de comité</w:t>
            </w:r>
          </w:p>
        </w:tc>
      </w:tr>
      <w:tr w:rsidR="008E4A81" w:rsidTr="00E31EE4">
        <w:trPr>
          <w:trHeight w:val="300"/>
        </w:trPr>
        <w:tc>
          <w:tcPr>
            <w:tcW w:w="7710" w:type="dxa"/>
            <w:gridSpan w:val="4"/>
            <w:tcBorders>
              <w:top w:val="single" w:sz="4" w:space="0" w:color="auto"/>
              <w:left w:val="single" w:sz="8" w:space="0" w:color="auto"/>
              <w:bottom w:val="single" w:sz="4" w:space="0" w:color="auto"/>
              <w:right w:val="single" w:sz="8" w:space="0" w:color="000000"/>
            </w:tcBorders>
            <w:shd w:val="clear" w:color="auto" w:fill="E5E0EC"/>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2. Normas de funciones del comité</w:t>
            </w:r>
          </w:p>
        </w:tc>
      </w:tr>
      <w:tr w:rsidR="008E4A81" w:rsidTr="00E31EE4">
        <w:trPr>
          <w:trHeight w:val="300"/>
        </w:trPr>
        <w:tc>
          <w:tcPr>
            <w:tcW w:w="7710" w:type="dxa"/>
            <w:gridSpan w:val="4"/>
            <w:tcBorders>
              <w:top w:val="single" w:sz="4" w:space="0" w:color="auto"/>
              <w:left w:val="single" w:sz="8" w:space="0" w:color="auto"/>
              <w:bottom w:val="single" w:sz="4" w:space="0" w:color="auto"/>
              <w:right w:val="single" w:sz="8" w:space="0" w:color="000000"/>
            </w:tcBorders>
            <w:shd w:val="clear" w:color="auto" w:fill="E5E0EC"/>
            <w:noWrap/>
            <w:vAlign w:val="bottom"/>
            <w:hideMark/>
          </w:tcPr>
          <w:p w:rsidR="008E4A81" w:rsidRDefault="008E4A81" w:rsidP="00E31EE4">
            <w:pPr>
              <w:autoSpaceDN w:val="0"/>
              <w:rPr>
                <w:rFonts w:ascii="Calibri" w:hAnsi="Calibri" w:cs="Calibri"/>
                <w:b/>
                <w:bCs/>
                <w:color w:val="000000"/>
                <w:sz w:val="22"/>
                <w:szCs w:val="22"/>
                <w:lang w:val="es-ES" w:eastAsia="es-ES"/>
              </w:rPr>
            </w:pPr>
            <w:r>
              <w:rPr>
                <w:rFonts w:ascii="Calibri" w:hAnsi="Calibri" w:cs="Calibri"/>
                <w:b/>
                <w:bCs/>
                <w:sz w:val="22"/>
                <w:szCs w:val="22"/>
                <w:lang w:val="es-ES"/>
              </w:rPr>
              <w:t>3.  Elección de presidente y secretario</w:t>
            </w:r>
          </w:p>
        </w:tc>
      </w:tr>
      <w:tr w:rsidR="008E4A81" w:rsidTr="00E31EE4">
        <w:trPr>
          <w:trHeight w:val="377"/>
        </w:trPr>
        <w:tc>
          <w:tcPr>
            <w:tcW w:w="0" w:type="auto"/>
            <w:gridSpan w:val="4"/>
            <w:tcBorders>
              <w:top w:val="single" w:sz="4" w:space="0" w:color="auto"/>
              <w:left w:val="single" w:sz="8" w:space="0" w:color="auto"/>
              <w:bottom w:val="single" w:sz="4" w:space="0" w:color="000000"/>
              <w:right w:val="single" w:sz="8" w:space="0" w:color="000000"/>
            </w:tcBorders>
            <w:shd w:val="clear" w:color="auto" w:fill="DDD9C3"/>
            <w:vAlign w:val="center"/>
            <w:hideMark/>
          </w:tcPr>
          <w:p w:rsidR="008E4A81" w:rsidRDefault="008E4A81" w:rsidP="00E31EE4">
            <w:pPr>
              <w:jc w:val="center"/>
              <w:rPr>
                <w:rFonts w:ascii="Calibri" w:hAnsi="Calibri" w:cs="Calibri"/>
                <w:b/>
                <w:bCs/>
                <w:color w:val="000000"/>
                <w:sz w:val="22"/>
                <w:szCs w:val="22"/>
                <w:lang w:val="es-ES" w:eastAsia="es-ES"/>
              </w:rPr>
            </w:pPr>
            <w:r>
              <w:rPr>
                <w:rFonts w:ascii="Calibri" w:hAnsi="Calibri" w:cs="Calibri"/>
                <w:b/>
                <w:bCs/>
                <w:sz w:val="22"/>
                <w:szCs w:val="22"/>
                <w:lang w:val="es-ES"/>
              </w:rPr>
              <w:t>Descripción del punto de orden</w:t>
            </w:r>
          </w:p>
        </w:tc>
      </w:tr>
      <w:tr w:rsidR="008E4A81" w:rsidTr="00E31EE4">
        <w:trPr>
          <w:trHeight w:val="300"/>
        </w:trPr>
        <w:tc>
          <w:tcPr>
            <w:tcW w:w="7710" w:type="dxa"/>
            <w:gridSpan w:val="4"/>
            <w:vMerge w:val="restart"/>
            <w:tcBorders>
              <w:top w:val="single" w:sz="4" w:space="0" w:color="auto"/>
              <w:left w:val="single" w:sz="8" w:space="0" w:color="auto"/>
              <w:bottom w:val="nil"/>
              <w:right w:val="single" w:sz="8" w:space="0" w:color="000000"/>
            </w:tcBorders>
            <w:shd w:val="clear" w:color="auto" w:fill="E5E0EC"/>
            <w:noWrap/>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PUNTO 1</w:t>
            </w:r>
          </w:p>
        </w:tc>
      </w:tr>
      <w:tr w:rsidR="008E4A81" w:rsidTr="00E31EE4">
        <w:trPr>
          <w:trHeight w:val="509"/>
        </w:trPr>
        <w:tc>
          <w:tcPr>
            <w:tcW w:w="0" w:type="auto"/>
            <w:gridSpan w:val="4"/>
            <w:vMerge/>
            <w:tcBorders>
              <w:top w:val="single" w:sz="4" w:space="0" w:color="auto"/>
              <w:left w:val="single" w:sz="8" w:space="0" w:color="auto"/>
              <w:bottom w:val="nil"/>
              <w:right w:val="single" w:sz="8" w:space="0" w:color="000000"/>
            </w:tcBorders>
            <w:vAlign w:val="center"/>
            <w:hideMark/>
          </w:tcPr>
          <w:p w:rsidR="008E4A81" w:rsidRDefault="008E4A81" w:rsidP="00E31EE4">
            <w:pPr>
              <w:rPr>
                <w:rFonts w:ascii="Calibri" w:hAnsi="Calibri" w:cs="Calibri"/>
                <w:color w:val="000000"/>
                <w:sz w:val="22"/>
                <w:szCs w:val="22"/>
                <w:lang w:val="es-ES" w:eastAsia="es-ES"/>
              </w:rPr>
            </w:pPr>
          </w:p>
        </w:tc>
      </w:tr>
      <w:tr w:rsidR="008E4A81" w:rsidTr="00E31EE4">
        <w:trPr>
          <w:trHeight w:val="300"/>
        </w:trPr>
        <w:tc>
          <w:tcPr>
            <w:tcW w:w="7710" w:type="dxa"/>
            <w:gridSpan w:val="4"/>
            <w:vMerge w:val="restart"/>
            <w:tcBorders>
              <w:top w:val="single" w:sz="4" w:space="0" w:color="auto"/>
              <w:left w:val="single" w:sz="8" w:space="0" w:color="auto"/>
              <w:bottom w:val="single" w:sz="4" w:space="0" w:color="auto"/>
              <w:right w:val="single" w:sz="8" w:space="0" w:color="000000"/>
            </w:tcBorders>
            <w:shd w:val="clear" w:color="auto" w:fill="E5E0EC"/>
            <w:noWrap/>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PUNTO 2</w:t>
            </w:r>
          </w:p>
        </w:tc>
      </w:tr>
      <w:tr w:rsidR="008E4A81" w:rsidTr="00E31EE4">
        <w:trPr>
          <w:trHeight w:val="520"/>
        </w:trPr>
        <w:tc>
          <w:tcPr>
            <w:tcW w:w="0" w:type="auto"/>
            <w:gridSpan w:val="4"/>
            <w:vMerge/>
            <w:tcBorders>
              <w:top w:val="single" w:sz="4" w:space="0" w:color="auto"/>
              <w:left w:val="single" w:sz="8" w:space="0" w:color="auto"/>
              <w:bottom w:val="single" w:sz="4" w:space="0" w:color="auto"/>
              <w:right w:val="single" w:sz="8" w:space="0" w:color="000000"/>
            </w:tcBorders>
            <w:vAlign w:val="center"/>
            <w:hideMark/>
          </w:tcPr>
          <w:p w:rsidR="008E4A81" w:rsidRDefault="008E4A81" w:rsidP="00E31EE4">
            <w:pPr>
              <w:rPr>
                <w:rFonts w:ascii="Calibri" w:hAnsi="Calibri" w:cs="Calibri"/>
                <w:color w:val="000000"/>
                <w:sz w:val="22"/>
                <w:szCs w:val="22"/>
                <w:lang w:val="es-ES" w:eastAsia="es-ES"/>
              </w:rPr>
            </w:pPr>
          </w:p>
        </w:tc>
      </w:tr>
      <w:tr w:rsidR="008E4A81" w:rsidTr="00E31EE4">
        <w:trPr>
          <w:trHeight w:val="600"/>
        </w:trPr>
        <w:tc>
          <w:tcPr>
            <w:tcW w:w="7710" w:type="dxa"/>
            <w:gridSpan w:val="4"/>
            <w:vMerge w:val="restart"/>
            <w:tcBorders>
              <w:top w:val="single" w:sz="4" w:space="0" w:color="auto"/>
              <w:left w:val="single" w:sz="8" w:space="0" w:color="auto"/>
              <w:bottom w:val="single" w:sz="4" w:space="0" w:color="auto"/>
              <w:right w:val="single" w:sz="8" w:space="0" w:color="000000"/>
            </w:tcBorders>
            <w:shd w:val="clear" w:color="auto" w:fill="E5E0EC"/>
            <w:noWrap/>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PUNTO 3</w:t>
            </w:r>
          </w:p>
        </w:tc>
      </w:tr>
      <w:tr w:rsidR="008E4A81" w:rsidTr="00E31EE4">
        <w:trPr>
          <w:trHeight w:val="319"/>
        </w:trPr>
        <w:tc>
          <w:tcPr>
            <w:tcW w:w="0" w:type="auto"/>
            <w:gridSpan w:val="4"/>
            <w:vMerge/>
            <w:tcBorders>
              <w:top w:val="single" w:sz="4" w:space="0" w:color="auto"/>
              <w:left w:val="single" w:sz="8" w:space="0" w:color="auto"/>
              <w:bottom w:val="single" w:sz="4" w:space="0" w:color="auto"/>
              <w:right w:val="single" w:sz="8" w:space="0" w:color="000000"/>
            </w:tcBorders>
            <w:vAlign w:val="center"/>
            <w:hideMark/>
          </w:tcPr>
          <w:p w:rsidR="008E4A81" w:rsidRDefault="008E4A81" w:rsidP="00E31EE4">
            <w:pPr>
              <w:rPr>
                <w:rFonts w:ascii="Calibri" w:hAnsi="Calibri" w:cs="Calibri"/>
                <w:color w:val="000000"/>
                <w:sz w:val="22"/>
                <w:szCs w:val="22"/>
                <w:lang w:val="es-ES" w:eastAsia="es-ES"/>
              </w:rPr>
            </w:pPr>
          </w:p>
        </w:tc>
      </w:tr>
      <w:tr w:rsidR="008E4A81" w:rsidTr="00E31EE4">
        <w:trPr>
          <w:trHeight w:val="300"/>
        </w:trPr>
        <w:tc>
          <w:tcPr>
            <w:tcW w:w="3965" w:type="dxa"/>
            <w:gridSpan w:val="2"/>
            <w:vMerge w:val="restart"/>
            <w:tcBorders>
              <w:top w:val="nil"/>
              <w:left w:val="single" w:sz="4" w:space="0" w:color="auto"/>
              <w:bottom w:val="single" w:sz="8" w:space="0" w:color="000000"/>
              <w:right w:val="nil"/>
            </w:tcBorders>
            <w:noWrap/>
            <w:vAlign w:val="bottom"/>
            <w:hideMark/>
          </w:tcPr>
          <w:p w:rsidR="008E4A81" w:rsidRDefault="001C48E1" w:rsidP="00E31EE4">
            <w:pPr>
              <w:rPr>
                <w:rFonts w:ascii="Calibri" w:hAnsi="Calibri" w:cs="Calibri"/>
                <w:color w:val="000000"/>
                <w:sz w:val="22"/>
                <w:szCs w:val="22"/>
                <w:lang w:val="es-ES" w:eastAsia="es-ES"/>
              </w:rPr>
            </w:pPr>
            <w:r>
              <w:rPr>
                <w:noProof/>
                <w:color w:val="000000"/>
                <w:lang w:eastAsia="es-EC"/>
              </w:rPr>
              <w:drawing>
                <wp:anchor distT="0" distB="0" distL="114300" distR="114300" simplePos="0" relativeHeight="251766784" behindDoc="0" locked="0" layoutInCell="1" allowOverlap="1">
                  <wp:simplePos x="0" y="0"/>
                  <wp:positionH relativeFrom="column">
                    <wp:posOffset>400050</wp:posOffset>
                  </wp:positionH>
                  <wp:positionV relativeFrom="paragraph">
                    <wp:posOffset>371475</wp:posOffset>
                  </wp:positionV>
                  <wp:extent cx="1619250" cy="19050"/>
                  <wp:effectExtent l="19050" t="0" r="0" b="0"/>
                  <wp:wrapNone/>
                  <wp:docPr id="1810" name="2 Conector 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2 Conector recto"/>
                          <pic:cNvPicPr>
                            <a:picLocks noChangeArrowheads="1"/>
                          </pic:cNvPicPr>
                        </pic:nvPicPr>
                        <pic:blipFill>
                          <a:blip r:embed="rId194" cstate="print"/>
                          <a:srcRect/>
                          <a:stretch>
                            <a:fillRect/>
                          </a:stretch>
                        </pic:blipFill>
                        <pic:spPr bwMode="auto">
                          <a:xfrm>
                            <a:off x="0" y="0"/>
                            <a:ext cx="1619250" cy="19050"/>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3810"/>
            </w:tblGrid>
            <w:tr w:rsidR="008E4A81" w:rsidTr="00E31EE4">
              <w:trPr>
                <w:trHeight w:val="269"/>
                <w:tblCellSpacing w:w="0" w:type="dxa"/>
              </w:trPr>
              <w:tc>
                <w:tcPr>
                  <w:tcW w:w="3780" w:type="dxa"/>
                  <w:vMerge w:val="restart"/>
                  <w:tcBorders>
                    <w:top w:val="single" w:sz="4" w:space="0" w:color="auto"/>
                    <w:left w:val="single" w:sz="8" w:space="0" w:color="auto"/>
                    <w:bottom w:val="single" w:sz="8" w:space="0" w:color="000000"/>
                    <w:right w:val="single" w:sz="4" w:space="0" w:color="auto"/>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Firma Presidente</w:t>
                  </w:r>
                </w:p>
              </w:tc>
            </w:tr>
            <w:tr w:rsidR="008E4A81" w:rsidTr="00E31EE4">
              <w:trPr>
                <w:trHeight w:val="269"/>
                <w:tblCellSpacing w:w="0" w:type="dxa"/>
              </w:trPr>
              <w:tc>
                <w:tcPr>
                  <w:tcW w:w="0" w:type="auto"/>
                  <w:vMerge/>
                  <w:tcBorders>
                    <w:top w:val="single" w:sz="4" w:space="0" w:color="auto"/>
                    <w:left w:val="single" w:sz="8" w:space="0" w:color="auto"/>
                    <w:bottom w:val="single" w:sz="8" w:space="0" w:color="000000"/>
                    <w:right w:val="single" w:sz="4" w:space="0" w:color="auto"/>
                  </w:tcBorders>
                  <w:vAlign w:val="center"/>
                  <w:hideMark/>
                </w:tcPr>
                <w:p w:rsidR="008E4A81" w:rsidRDefault="008E4A81" w:rsidP="00E31EE4">
                  <w:pPr>
                    <w:rPr>
                      <w:rFonts w:ascii="Calibri" w:hAnsi="Calibri" w:cs="Calibri"/>
                      <w:color w:val="000000"/>
                      <w:sz w:val="22"/>
                      <w:szCs w:val="22"/>
                      <w:lang w:val="es-ES" w:eastAsia="es-ES"/>
                    </w:rPr>
                  </w:pPr>
                </w:p>
              </w:tc>
            </w:tr>
          </w:tbl>
          <w:p w:rsidR="008E4A81" w:rsidRDefault="008E4A81" w:rsidP="00E31EE4">
            <w:pPr>
              <w:rPr>
                <w:rFonts w:ascii="Times New Roman" w:hAnsi="Times New Roman"/>
                <w:lang w:eastAsia="es-EC"/>
              </w:rPr>
            </w:pPr>
          </w:p>
        </w:tc>
        <w:tc>
          <w:tcPr>
            <w:tcW w:w="3745" w:type="dxa"/>
            <w:gridSpan w:val="2"/>
            <w:vMerge w:val="restart"/>
            <w:tcBorders>
              <w:top w:val="nil"/>
              <w:left w:val="nil"/>
              <w:bottom w:val="single" w:sz="8" w:space="0" w:color="000000"/>
              <w:right w:val="single" w:sz="8" w:space="0" w:color="000000"/>
            </w:tcBorders>
            <w:noWrap/>
            <w:vAlign w:val="bottom"/>
            <w:hideMark/>
          </w:tcPr>
          <w:p w:rsidR="008E4A81" w:rsidRDefault="001C48E1" w:rsidP="00E31EE4">
            <w:pPr>
              <w:rPr>
                <w:rFonts w:ascii="Calibri" w:hAnsi="Calibri" w:cs="Calibri"/>
                <w:color w:val="000000"/>
                <w:sz w:val="22"/>
                <w:szCs w:val="22"/>
                <w:lang w:val="es-ES" w:eastAsia="es-ES"/>
              </w:rPr>
            </w:pPr>
            <w:r>
              <w:rPr>
                <w:noProof/>
                <w:color w:val="000000"/>
                <w:lang w:eastAsia="es-EC"/>
              </w:rPr>
              <w:drawing>
                <wp:anchor distT="0" distB="0" distL="114300" distR="114300" simplePos="0" relativeHeight="251767808" behindDoc="0" locked="0" layoutInCell="1" allowOverlap="1">
                  <wp:simplePos x="0" y="0"/>
                  <wp:positionH relativeFrom="column">
                    <wp:posOffset>171450</wp:posOffset>
                  </wp:positionH>
                  <wp:positionV relativeFrom="paragraph">
                    <wp:posOffset>352425</wp:posOffset>
                  </wp:positionV>
                  <wp:extent cx="1790700" cy="19050"/>
                  <wp:effectExtent l="19050" t="0" r="0" b="0"/>
                  <wp:wrapNone/>
                  <wp:docPr id="1811" name="4 Conector 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 Conector recto"/>
                          <pic:cNvPicPr>
                            <a:picLocks noChangeArrowheads="1"/>
                          </pic:cNvPicPr>
                        </pic:nvPicPr>
                        <pic:blipFill>
                          <a:blip r:embed="rId195" cstate="print"/>
                          <a:srcRect/>
                          <a:stretch>
                            <a:fillRect/>
                          </a:stretch>
                        </pic:blipFill>
                        <pic:spPr bwMode="auto">
                          <a:xfrm>
                            <a:off x="0" y="0"/>
                            <a:ext cx="1790700" cy="19050"/>
                          </a:xfrm>
                          <a:prstGeom prst="rect">
                            <a:avLst/>
                          </a:prstGeom>
                          <a:noFill/>
                        </pic:spPr>
                      </pic:pic>
                    </a:graphicData>
                  </a:graphic>
                </wp:anchor>
              </w:drawing>
            </w:r>
          </w:p>
          <w:tbl>
            <w:tblPr>
              <w:tblW w:w="0" w:type="auto"/>
              <w:tblCellSpacing w:w="0" w:type="dxa"/>
              <w:tblCellMar>
                <w:left w:w="0" w:type="dxa"/>
                <w:right w:w="0" w:type="dxa"/>
              </w:tblCellMar>
              <w:tblLook w:val="04A0" w:firstRow="1" w:lastRow="0" w:firstColumn="1" w:lastColumn="0" w:noHBand="0" w:noVBand="1"/>
            </w:tblPr>
            <w:tblGrid>
              <w:gridCol w:w="3590"/>
            </w:tblGrid>
            <w:tr w:rsidR="008E4A81" w:rsidTr="00E31EE4">
              <w:trPr>
                <w:trHeight w:val="269"/>
                <w:tblCellSpacing w:w="0" w:type="dxa"/>
              </w:trPr>
              <w:tc>
                <w:tcPr>
                  <w:tcW w:w="3560" w:type="dxa"/>
                  <w:vMerge w:val="restart"/>
                  <w:tcBorders>
                    <w:top w:val="single" w:sz="4" w:space="0" w:color="auto"/>
                    <w:left w:val="single" w:sz="4" w:space="0" w:color="auto"/>
                    <w:bottom w:val="single" w:sz="8" w:space="0" w:color="000000"/>
                    <w:right w:val="single" w:sz="8" w:space="0" w:color="000000"/>
                  </w:tcBorders>
                  <w:noWrap/>
                  <w:vAlign w:val="bottom"/>
                  <w:hideMark/>
                </w:tcPr>
                <w:p w:rsidR="008E4A81" w:rsidRDefault="008E4A81" w:rsidP="00E31EE4">
                  <w:pPr>
                    <w:autoSpaceDN w:val="0"/>
                    <w:jc w:val="center"/>
                    <w:rPr>
                      <w:rFonts w:ascii="Calibri" w:hAnsi="Calibri" w:cs="Calibri"/>
                      <w:color w:val="000000"/>
                      <w:sz w:val="22"/>
                      <w:szCs w:val="22"/>
                      <w:lang w:val="es-ES" w:eastAsia="es-ES"/>
                    </w:rPr>
                  </w:pPr>
                  <w:r>
                    <w:rPr>
                      <w:rFonts w:ascii="Calibri" w:hAnsi="Calibri" w:cs="Calibri"/>
                      <w:sz w:val="22"/>
                      <w:szCs w:val="22"/>
                      <w:lang w:val="es-ES"/>
                    </w:rPr>
                    <w:t>Firma Secretario</w:t>
                  </w:r>
                </w:p>
              </w:tc>
            </w:tr>
            <w:tr w:rsidR="008E4A81" w:rsidTr="00E31EE4">
              <w:trPr>
                <w:trHeight w:val="269"/>
                <w:tblCellSpacing w:w="0" w:type="dxa"/>
              </w:trPr>
              <w:tc>
                <w:tcPr>
                  <w:tcW w:w="0" w:type="auto"/>
                  <w:vMerge/>
                  <w:tcBorders>
                    <w:top w:val="single" w:sz="4" w:space="0" w:color="auto"/>
                    <w:left w:val="single" w:sz="4" w:space="0" w:color="auto"/>
                    <w:bottom w:val="single" w:sz="8" w:space="0" w:color="000000"/>
                    <w:right w:val="single" w:sz="8" w:space="0" w:color="000000"/>
                  </w:tcBorders>
                  <w:vAlign w:val="center"/>
                  <w:hideMark/>
                </w:tcPr>
                <w:p w:rsidR="008E4A81" w:rsidRDefault="008E4A81" w:rsidP="00E31EE4">
                  <w:pPr>
                    <w:rPr>
                      <w:rFonts w:ascii="Calibri" w:hAnsi="Calibri" w:cs="Calibri"/>
                      <w:color w:val="000000"/>
                      <w:sz w:val="22"/>
                      <w:szCs w:val="22"/>
                      <w:lang w:val="es-ES" w:eastAsia="es-ES"/>
                    </w:rPr>
                  </w:pPr>
                </w:p>
              </w:tc>
            </w:tr>
          </w:tbl>
          <w:p w:rsidR="008E4A81" w:rsidRDefault="008E4A81" w:rsidP="00E31EE4">
            <w:pPr>
              <w:rPr>
                <w:rFonts w:ascii="Times New Roman" w:hAnsi="Times New Roman"/>
                <w:lang w:eastAsia="es-EC"/>
              </w:rPr>
            </w:pPr>
          </w:p>
        </w:tc>
      </w:tr>
      <w:tr w:rsidR="008E4A81" w:rsidTr="00E31EE4">
        <w:trPr>
          <w:trHeight w:val="660"/>
        </w:trPr>
        <w:tc>
          <w:tcPr>
            <w:tcW w:w="0" w:type="auto"/>
            <w:gridSpan w:val="2"/>
            <w:vMerge/>
            <w:tcBorders>
              <w:top w:val="nil"/>
              <w:left w:val="single" w:sz="4" w:space="0" w:color="auto"/>
              <w:bottom w:val="single" w:sz="8" w:space="0" w:color="000000"/>
              <w:right w:val="nil"/>
            </w:tcBorders>
            <w:vAlign w:val="center"/>
            <w:hideMark/>
          </w:tcPr>
          <w:p w:rsidR="008E4A81" w:rsidRDefault="008E4A81" w:rsidP="00E31EE4">
            <w:pPr>
              <w:rPr>
                <w:rFonts w:ascii="Times New Roman" w:hAnsi="Times New Roman"/>
                <w:lang w:eastAsia="es-EC"/>
              </w:rPr>
            </w:pPr>
          </w:p>
        </w:tc>
        <w:tc>
          <w:tcPr>
            <w:tcW w:w="0" w:type="auto"/>
            <w:gridSpan w:val="2"/>
            <w:vMerge/>
            <w:tcBorders>
              <w:top w:val="nil"/>
              <w:left w:val="nil"/>
              <w:bottom w:val="single" w:sz="8" w:space="0" w:color="000000"/>
              <w:right w:val="single" w:sz="8" w:space="0" w:color="000000"/>
            </w:tcBorders>
            <w:vAlign w:val="center"/>
            <w:hideMark/>
          </w:tcPr>
          <w:p w:rsidR="008E4A81" w:rsidRDefault="008E4A81" w:rsidP="00E31EE4">
            <w:pPr>
              <w:rPr>
                <w:rFonts w:ascii="Times New Roman" w:hAnsi="Times New Roman"/>
                <w:lang w:eastAsia="es-EC"/>
              </w:rPr>
            </w:pPr>
          </w:p>
        </w:tc>
      </w:tr>
    </w:tbl>
    <w:p w:rsidR="008E4A81" w:rsidRPr="000E733B" w:rsidRDefault="0061439D" w:rsidP="008E4A81">
      <w:pPr>
        <w:spacing w:line="480" w:lineRule="auto"/>
        <w:ind w:left="1985" w:hanging="709"/>
        <w:jc w:val="both"/>
        <w:rPr>
          <w:b/>
          <w:bCs/>
        </w:rPr>
      </w:pPr>
      <w:bookmarkStart w:id="786" w:name="_Toc261138252"/>
      <w:r>
        <w:rPr>
          <w:noProof/>
          <w:lang w:val="es-ES" w:eastAsia="es-ES"/>
        </w:rPr>
        <w:lastRenderedPageBreak/>
        <w:pict>
          <v:rect id="_x0000_s3847" style="position:absolute;left:0;text-align:left;margin-left:-.6pt;margin-top:-7.45pt;width:438.9pt;height:574.15pt;z-index:-251560960;mso-position-horizontal-relative:text;mso-position-vertical-relative:text">
            <v:fill opacity="0"/>
          </v:rect>
        </w:pict>
      </w:r>
      <w:r w:rsidR="008E4A81" w:rsidRPr="000E733B">
        <w:rPr>
          <w:b/>
          <w:bCs/>
        </w:rPr>
        <w:t>4.1.1</w:t>
      </w:r>
      <w:r w:rsidR="008E4A81" w:rsidRPr="000E733B">
        <w:rPr>
          <w:b/>
          <w:bCs/>
        </w:rPr>
        <w:tab/>
        <w:t>Funciones del Comité y Sub- Comités de Seguridad y Salud en el Trabajo</w:t>
      </w:r>
      <w:bookmarkEnd w:id="786"/>
      <w:r w:rsidR="008E4A81" w:rsidRPr="000E733B">
        <w:rPr>
          <w:b/>
          <w:bCs/>
        </w:rPr>
        <w:t xml:space="preserve"> </w:t>
      </w:r>
    </w:p>
    <w:p w:rsidR="008E4A81" w:rsidRPr="000E733B" w:rsidRDefault="008E4A81" w:rsidP="008E4A81">
      <w:pPr>
        <w:spacing w:after="200" w:line="480" w:lineRule="auto"/>
        <w:ind w:left="1985"/>
        <w:jc w:val="both"/>
        <w:rPr>
          <w:lang w:val="es-ES"/>
        </w:rPr>
      </w:pPr>
      <w:r w:rsidRPr="000E733B">
        <w:rPr>
          <w:lang w:val="es-ES"/>
        </w:rPr>
        <w:t>El Comité y Sub-comités de Seguridad y Salud en el Trabajo se reunirá con carácter mensual, dejando constancia de dichas reuniones en las actas respectivas. Las funciones del comité son las siguientes:</w:t>
      </w:r>
    </w:p>
    <w:p w:rsidR="008E4A81" w:rsidRPr="000E733B" w:rsidRDefault="008E4A81" w:rsidP="008E4A81">
      <w:pPr>
        <w:numPr>
          <w:ilvl w:val="0"/>
          <w:numId w:val="39"/>
        </w:numPr>
        <w:spacing w:after="200" w:line="480" w:lineRule="auto"/>
        <w:ind w:left="2410" w:hanging="357"/>
        <w:jc w:val="both"/>
      </w:pPr>
      <w:r w:rsidRPr="000E733B">
        <w:t>Promover  la observancia de las disposiciones sobre prevención de riesgos laborales.</w:t>
      </w:r>
    </w:p>
    <w:p w:rsidR="008E4A81" w:rsidRDefault="008E4A81" w:rsidP="008E4A81">
      <w:pPr>
        <w:numPr>
          <w:ilvl w:val="0"/>
          <w:numId w:val="39"/>
        </w:numPr>
        <w:spacing w:after="200" w:line="480" w:lineRule="auto"/>
        <w:ind w:left="2410" w:hanging="357"/>
        <w:jc w:val="both"/>
      </w:pPr>
      <w:r w:rsidRPr="000E733B">
        <w:t>Analizar y opinar sobre el Reglamento de Seguridad y Salud en el Trabajo.</w:t>
      </w:r>
    </w:p>
    <w:p w:rsidR="008E4A81" w:rsidRPr="000E733B" w:rsidRDefault="008E4A81" w:rsidP="008E4A81">
      <w:pPr>
        <w:numPr>
          <w:ilvl w:val="0"/>
          <w:numId w:val="39"/>
        </w:numPr>
        <w:spacing w:after="200" w:line="480" w:lineRule="auto"/>
        <w:ind w:left="2410" w:hanging="357"/>
        <w:jc w:val="both"/>
      </w:pPr>
      <w:r w:rsidRPr="000E733B">
        <w:t>Realizar la inspección general de edificios, instalaciones y equipos de los centros de trabajo, recomendando la adopción de las medidas preventivas necesarias.</w:t>
      </w:r>
    </w:p>
    <w:p w:rsidR="008E4A81" w:rsidRPr="000E733B" w:rsidRDefault="008E4A81" w:rsidP="008E4A81">
      <w:pPr>
        <w:numPr>
          <w:ilvl w:val="0"/>
          <w:numId w:val="39"/>
        </w:numPr>
        <w:spacing w:after="200" w:line="480" w:lineRule="auto"/>
        <w:ind w:left="2410" w:hanging="357"/>
        <w:jc w:val="both"/>
      </w:pPr>
      <w:r w:rsidRPr="000E733B">
        <w:t>Conocer los resultados de las investigaciones que realicen organismos especializados, sobre los accidentes de trabajo y enfermedades profesionales que se produzcan en la empresa.</w:t>
      </w:r>
    </w:p>
    <w:p w:rsidR="008E4A81" w:rsidRPr="000E733B" w:rsidRDefault="008E4A81" w:rsidP="008E4A81">
      <w:pPr>
        <w:numPr>
          <w:ilvl w:val="0"/>
          <w:numId w:val="39"/>
        </w:numPr>
        <w:spacing w:after="200" w:line="480" w:lineRule="auto"/>
        <w:ind w:left="2410" w:hanging="357"/>
        <w:jc w:val="both"/>
      </w:pPr>
      <w:r w:rsidRPr="000E733B">
        <w:t xml:space="preserve">El Comité sesionará ordinariamente cada mes y extraordinariamente cuando ocurriere algún accidente </w:t>
      </w:r>
      <w:r w:rsidRPr="000E733B">
        <w:lastRenderedPageBreak/>
        <w:t>grave o al criterio del Presidente o a petición de la mayoría de sus miembros. Cuando existan Subcomités en los distintos centros de trabajo, éstos sesionarán mensualmente y el Comité Central o Coordinador bimensualmente.</w:t>
      </w:r>
    </w:p>
    <w:p w:rsidR="008E4A81" w:rsidRPr="000E733B" w:rsidRDefault="0061439D" w:rsidP="008E4A81">
      <w:pPr>
        <w:numPr>
          <w:ilvl w:val="0"/>
          <w:numId w:val="39"/>
        </w:numPr>
        <w:spacing w:after="200" w:line="480" w:lineRule="auto"/>
        <w:ind w:left="2410" w:hanging="357"/>
        <w:jc w:val="both"/>
      </w:pPr>
      <w:r>
        <w:rPr>
          <w:noProof/>
          <w:lang w:val="es-ES" w:eastAsia="es-ES"/>
        </w:rPr>
        <w:pict>
          <v:rect id="_x0000_s3848" style="position:absolute;left:0;text-align:left;margin-left:-.9pt;margin-top:-155.4pt;width:438.9pt;height:575.25pt;z-index:-251559936">
            <v:fill opacity="0"/>
          </v:rect>
        </w:pict>
      </w:r>
      <w:r w:rsidR="008E4A81" w:rsidRPr="000E733B">
        <w:t>Cooperar y realizar campañas de prevención de riesgos y  procurar que todos los trabajadores reciban una formación adecuada en dicha materia.</w:t>
      </w:r>
    </w:p>
    <w:p w:rsidR="008E4A81" w:rsidRPr="000E733B" w:rsidRDefault="008E4A81" w:rsidP="008E4A81">
      <w:pPr>
        <w:numPr>
          <w:ilvl w:val="0"/>
          <w:numId w:val="39"/>
        </w:numPr>
        <w:spacing w:after="200" w:line="480" w:lineRule="auto"/>
        <w:ind w:left="2410" w:hanging="357"/>
        <w:jc w:val="both"/>
      </w:pPr>
      <w:r w:rsidRPr="000E733B">
        <w:t>Analizar las condiciones de trabajo de la empresa y solicitar a sus directivos  la adopción de medidas de higiene y seguridad en el trabajo.</w:t>
      </w:r>
    </w:p>
    <w:p w:rsidR="008E4A81" w:rsidRPr="000E733B" w:rsidRDefault="008E4A81" w:rsidP="008E4A81">
      <w:pPr>
        <w:numPr>
          <w:ilvl w:val="0"/>
          <w:numId w:val="39"/>
        </w:numPr>
        <w:spacing w:after="200" w:line="480" w:lineRule="auto"/>
        <w:ind w:left="2410" w:hanging="357"/>
        <w:jc w:val="both"/>
      </w:pPr>
      <w:r w:rsidRPr="000E733B">
        <w:t>Vigilar el cumplimiento del Reglamento Interno de Seguridad  y Salud en el Trabajo.</w:t>
      </w:r>
    </w:p>
    <w:p w:rsidR="008E4A81" w:rsidRPr="000E733B" w:rsidRDefault="008E4A81" w:rsidP="008E4A81">
      <w:pPr>
        <w:spacing w:line="480" w:lineRule="auto"/>
        <w:ind w:left="1276" w:hanging="567"/>
        <w:jc w:val="both"/>
        <w:rPr>
          <w:b/>
          <w:lang w:val="es-ES"/>
        </w:rPr>
      </w:pPr>
      <w:bookmarkStart w:id="787" w:name="_Toc261138253"/>
      <w:r>
        <w:rPr>
          <w:b/>
          <w:lang w:val="es-ES"/>
        </w:rPr>
        <w:t>4.2</w:t>
      </w:r>
      <w:r>
        <w:rPr>
          <w:b/>
          <w:lang w:val="es-ES"/>
        </w:rPr>
        <w:tab/>
        <w:t>Reglamento de S</w:t>
      </w:r>
      <w:r w:rsidRPr="000E733B">
        <w:rPr>
          <w:b/>
          <w:lang w:val="es-ES"/>
        </w:rPr>
        <w:t>eguridad</w:t>
      </w:r>
      <w:bookmarkEnd w:id="787"/>
      <w:r>
        <w:rPr>
          <w:b/>
          <w:lang w:val="es-ES"/>
        </w:rPr>
        <w:t xml:space="preserve"> y Salud en el T</w:t>
      </w:r>
      <w:r w:rsidRPr="000E733B">
        <w:rPr>
          <w:b/>
          <w:lang w:val="es-ES"/>
        </w:rPr>
        <w:t>rabajo</w:t>
      </w:r>
    </w:p>
    <w:p w:rsidR="008E4A81" w:rsidRPr="000E733B" w:rsidRDefault="008E4A81" w:rsidP="008E4A81">
      <w:pPr>
        <w:spacing w:after="200" w:line="480" w:lineRule="auto"/>
        <w:ind w:left="1276"/>
        <w:jc w:val="both"/>
        <w:rPr>
          <w:lang w:val="es-ES"/>
        </w:rPr>
      </w:pPr>
      <w:r w:rsidRPr="000E733B">
        <w:rPr>
          <w:lang w:val="es-ES"/>
        </w:rPr>
        <w:t xml:space="preserve">El Reglamento de Seguridad, incluye la información relevante en materia de higiene y seguridad, con el fin de regular el comportamiento de los trabajadores como complemento a las medidas de prevención y protección, y establece las medidas </w:t>
      </w:r>
      <w:r w:rsidRPr="000E733B">
        <w:rPr>
          <w:lang w:val="es-ES"/>
        </w:rPr>
        <w:lastRenderedPageBreak/>
        <w:t>generales y específicas que se deben adoptar en los lugares de trabajo.</w:t>
      </w:r>
    </w:p>
    <w:p w:rsidR="008E4A81" w:rsidRPr="000E733B" w:rsidRDefault="0061439D" w:rsidP="008E4A81">
      <w:pPr>
        <w:spacing w:after="200" w:line="480" w:lineRule="auto"/>
        <w:ind w:left="1276"/>
        <w:jc w:val="both"/>
      </w:pPr>
      <w:r>
        <w:rPr>
          <w:noProof/>
          <w:lang w:val="es-ES" w:eastAsia="es-ES"/>
        </w:rPr>
        <w:pict>
          <v:rect id="_x0000_s3849" style="position:absolute;left:0;text-align:left;margin-left:-.65pt;margin-top:-72.8pt;width:438.9pt;height:575.25pt;z-index:-251558912">
            <v:fill opacity="0"/>
          </v:rect>
        </w:pict>
      </w:r>
      <w:r w:rsidR="008E4A81" w:rsidRPr="000E733B">
        <w:t xml:space="preserve">El </w:t>
      </w:r>
      <w:r w:rsidR="008E4A81" w:rsidRPr="009F3DC5">
        <w:rPr>
          <w:lang w:val="es-ES"/>
        </w:rPr>
        <w:t>Reglamento</w:t>
      </w:r>
      <w:r w:rsidR="008E4A81" w:rsidRPr="000E733B">
        <w:t xml:space="preserve"> Interno de Seguridad y Salud en el Trabajo aprobado por </w:t>
      </w:r>
      <w:smartTag w:uri="urn:schemas-microsoft-com:office:smarttags" w:element="PersonName">
        <w:smartTagPr>
          <w:attr w:name="ProductID" w:val="la Direcci￳n Regional"/>
        </w:smartTagPr>
        <w:r w:rsidR="008E4A81" w:rsidRPr="000E733B">
          <w:t>La Dirección Regional</w:t>
        </w:r>
      </w:smartTag>
      <w:r w:rsidR="008E4A81" w:rsidRPr="000E733B">
        <w:t xml:space="preserve"> del Trabajo del Vice Ministerio de Trabajo tiene una vigencia de 2 años, pudiendo ser actualizados antes siempre que se produzcan cambios o introduzcan nuevos procesos y estos serán consultados o analizados por los trabajadores a través de sus representantes en las reuniones del comité de seguridad.</w:t>
      </w:r>
    </w:p>
    <w:p w:rsidR="008E4A81" w:rsidRPr="000E733B" w:rsidRDefault="008E4A81" w:rsidP="008E4A81">
      <w:pPr>
        <w:spacing w:line="480" w:lineRule="auto"/>
        <w:ind w:left="1276" w:hanging="567"/>
        <w:jc w:val="both"/>
        <w:rPr>
          <w:b/>
          <w:lang w:val="es-ES"/>
        </w:rPr>
      </w:pPr>
      <w:bookmarkStart w:id="788" w:name="_Toc261138255"/>
      <w:r w:rsidRPr="000E733B">
        <w:rPr>
          <w:b/>
          <w:lang w:val="es-ES"/>
        </w:rPr>
        <w:t>4.3</w:t>
      </w:r>
      <w:r w:rsidRPr="000E733B">
        <w:rPr>
          <w:b/>
          <w:lang w:val="es-ES"/>
        </w:rPr>
        <w:tab/>
      </w:r>
      <w:r>
        <w:rPr>
          <w:b/>
          <w:lang w:val="es-ES"/>
        </w:rPr>
        <w:t>I</w:t>
      </w:r>
      <w:r w:rsidRPr="000E733B">
        <w:rPr>
          <w:b/>
          <w:lang w:val="es-ES"/>
        </w:rPr>
        <w:t xml:space="preserve">dentificación y </w:t>
      </w:r>
      <w:r>
        <w:rPr>
          <w:b/>
          <w:lang w:val="es-ES"/>
        </w:rPr>
        <w:t>E</w:t>
      </w:r>
      <w:r w:rsidRPr="000E733B">
        <w:rPr>
          <w:b/>
          <w:lang w:val="es-ES"/>
        </w:rPr>
        <w:t>valuación</w:t>
      </w:r>
      <w:r>
        <w:rPr>
          <w:b/>
          <w:lang w:val="es-ES"/>
        </w:rPr>
        <w:t xml:space="preserve"> de Riesgos L</w:t>
      </w:r>
      <w:r w:rsidRPr="000E733B">
        <w:rPr>
          <w:b/>
          <w:lang w:val="es-ES"/>
        </w:rPr>
        <w:t>aborales</w:t>
      </w:r>
      <w:bookmarkEnd w:id="788"/>
    </w:p>
    <w:p w:rsidR="008E4A81" w:rsidRPr="000E733B" w:rsidRDefault="008E4A81" w:rsidP="008E4A81">
      <w:pPr>
        <w:spacing w:after="200" w:line="480" w:lineRule="auto"/>
        <w:ind w:left="1276"/>
        <w:jc w:val="both"/>
      </w:pPr>
      <w:r w:rsidRPr="000E733B">
        <w:t xml:space="preserve">La </w:t>
      </w:r>
      <w:r w:rsidRPr="009F3DC5">
        <w:rPr>
          <w:lang w:val="es-ES"/>
        </w:rPr>
        <w:t>identificación</w:t>
      </w:r>
      <w:r w:rsidRPr="000E733B">
        <w:t xml:space="preserve"> y evaluación de riesgos laborales se realiza teniendo en cuenta la actividad. Se la realizará de acuerdo a lo establecido en el Procedimiento  </w:t>
      </w:r>
      <w:r w:rsidRPr="00725ACB">
        <w:t>IDENTIFICACIÓN DE PELIGROS Y EVALUACIÓN DE RIESGOS LABORALES. PC-SEG-00</w:t>
      </w:r>
      <w:r>
        <w:t>6</w:t>
      </w:r>
      <w:r w:rsidRPr="00725ACB">
        <w:t>.</w:t>
      </w:r>
      <w:r w:rsidRPr="000E733B">
        <w:t xml:space="preserve"> Las matrices de identificación de riesgos de un área específica serán puestas en conocimiento de los trabajadores en las carteleras respectivas, mapas de riesgos, reuniones del comité de seguridad u otros medios que defina La matriz de identificación de peligros para contratistas será realizada en conjunto por el Responsable de Prevención del sitio y del contratista. Los trabajadores y contratistas podrán consultar las matrices de identificación de peligros o </w:t>
      </w:r>
      <w:r w:rsidRPr="000E733B">
        <w:lastRenderedPageBreak/>
        <w:t>cualquier otro documento definido por el sistema de gestión en seguridad y salud ocupacional.</w:t>
      </w:r>
    </w:p>
    <w:p w:rsidR="008E4A81" w:rsidRPr="000E733B" w:rsidRDefault="0061439D" w:rsidP="008E4A81">
      <w:pPr>
        <w:spacing w:line="480" w:lineRule="auto"/>
        <w:ind w:left="1276" w:hanging="567"/>
        <w:jc w:val="both"/>
        <w:rPr>
          <w:b/>
          <w:lang w:val="es-ES"/>
        </w:rPr>
      </w:pPr>
      <w:bookmarkStart w:id="789" w:name="_Toc261138256"/>
      <w:r>
        <w:rPr>
          <w:noProof/>
          <w:lang w:val="es-ES" w:eastAsia="es-ES"/>
        </w:rPr>
        <w:pict>
          <v:rect id="_x0000_s3850" style="position:absolute;left:0;text-align:left;margin-left:-.55pt;margin-top:-72.55pt;width:438.9pt;height:575.25pt;z-index:-251557888">
            <v:fill opacity="0"/>
          </v:rect>
        </w:pict>
      </w:r>
      <w:r w:rsidR="008E4A81" w:rsidRPr="000E733B">
        <w:rPr>
          <w:b/>
          <w:lang w:val="es-ES"/>
        </w:rPr>
        <w:t>4.4</w:t>
      </w:r>
      <w:r w:rsidR="008E4A81" w:rsidRPr="000E733B">
        <w:rPr>
          <w:b/>
          <w:lang w:val="es-ES"/>
        </w:rPr>
        <w:tab/>
      </w:r>
      <w:r w:rsidR="008E4A81">
        <w:rPr>
          <w:b/>
          <w:lang w:val="es-ES"/>
        </w:rPr>
        <w:t>I</w:t>
      </w:r>
      <w:r w:rsidR="008E4A81" w:rsidRPr="000E733B">
        <w:rPr>
          <w:b/>
          <w:lang w:val="es-ES"/>
        </w:rPr>
        <w:t>nvestigación</w:t>
      </w:r>
      <w:r w:rsidR="008E4A81">
        <w:rPr>
          <w:b/>
          <w:lang w:val="es-ES"/>
        </w:rPr>
        <w:t xml:space="preserve"> de A</w:t>
      </w:r>
      <w:r w:rsidR="008E4A81" w:rsidRPr="000E733B">
        <w:rPr>
          <w:b/>
          <w:lang w:val="es-ES"/>
        </w:rPr>
        <w:t>ccidentes</w:t>
      </w:r>
      <w:bookmarkEnd w:id="789"/>
    </w:p>
    <w:p w:rsidR="008E4A81" w:rsidRPr="000E733B" w:rsidRDefault="008E4A81" w:rsidP="008E4A81">
      <w:pPr>
        <w:spacing w:after="200" w:line="480" w:lineRule="auto"/>
        <w:ind w:left="1276"/>
        <w:jc w:val="both"/>
      </w:pPr>
      <w:r>
        <w:t xml:space="preserve">La empresa </w:t>
      </w:r>
      <w:r w:rsidRPr="000E733B">
        <w:t xml:space="preserve">reporta toda la información relativa a los accidentes laborales, en los </w:t>
      </w:r>
      <w:r w:rsidRPr="009F3DC5">
        <w:rPr>
          <w:lang w:val="es-ES"/>
        </w:rPr>
        <w:t>formularios</w:t>
      </w:r>
      <w:r w:rsidRPr="000E733B">
        <w:t xml:space="preserve"> oficiales y en los plazos exigidos por el Instituto Ecuatoriano de Seguridad Social (IESS).</w:t>
      </w:r>
    </w:p>
    <w:p w:rsidR="008E4A81" w:rsidRPr="000E733B" w:rsidRDefault="008E4A81" w:rsidP="008E4A81">
      <w:pPr>
        <w:spacing w:after="200" w:line="480" w:lineRule="auto"/>
        <w:ind w:left="1276"/>
        <w:jc w:val="both"/>
      </w:pPr>
      <w:r w:rsidRPr="000E733B">
        <w:t xml:space="preserve">La </w:t>
      </w:r>
      <w:r w:rsidRPr="009F3DC5">
        <w:rPr>
          <w:lang w:val="es-ES"/>
        </w:rPr>
        <w:t>investigación</w:t>
      </w:r>
      <w:r w:rsidRPr="000E733B">
        <w:t xml:space="preserve">  de los accidentes se realiza de acuerdo al </w:t>
      </w:r>
      <w:r w:rsidRPr="00725ACB">
        <w:t>Procedimiento REPORTE, INVESTIGACIÓN Y REGISTRO DE INCIDENTES Y/O A</w:t>
      </w:r>
      <w:r>
        <w:t>CCIDENTES DE TRABAJO. PC-SEG-005</w:t>
      </w:r>
      <w:r w:rsidRPr="000E733B">
        <w:t>. El comité de seguridad tendrá conocimiento de los accidentes de trab</w:t>
      </w:r>
      <w:r w:rsidR="00426A8E">
        <w:t>5</w:t>
      </w:r>
      <w:r w:rsidRPr="000E733B">
        <w:t>ajo ocurridos y formará parte de la investigación de los mismos.</w:t>
      </w:r>
    </w:p>
    <w:p w:rsidR="008E4A81" w:rsidRPr="000E733B" w:rsidRDefault="008E4A81" w:rsidP="008E4A81">
      <w:pPr>
        <w:spacing w:line="480" w:lineRule="auto"/>
        <w:ind w:left="1276" w:hanging="567"/>
        <w:jc w:val="both"/>
        <w:rPr>
          <w:b/>
        </w:rPr>
      </w:pPr>
      <w:r>
        <w:rPr>
          <w:b/>
        </w:rPr>
        <w:t>4.5</w:t>
      </w:r>
      <w:r w:rsidRPr="000E733B">
        <w:rPr>
          <w:b/>
        </w:rPr>
        <w:tab/>
      </w:r>
      <w:r>
        <w:rPr>
          <w:b/>
        </w:rPr>
        <w:t>Obligaciones de Contratistas y S</w:t>
      </w:r>
      <w:r w:rsidRPr="000E733B">
        <w:rPr>
          <w:b/>
        </w:rPr>
        <w:t>ubcontratistas</w:t>
      </w:r>
    </w:p>
    <w:p w:rsidR="008E4A81" w:rsidRPr="000E733B" w:rsidRDefault="008E4A81" w:rsidP="008E4A81">
      <w:pPr>
        <w:spacing w:after="200" w:line="480" w:lineRule="auto"/>
        <w:ind w:left="1276"/>
        <w:jc w:val="both"/>
      </w:pPr>
      <w:r w:rsidRPr="000E733B">
        <w:t xml:space="preserve">Los </w:t>
      </w:r>
      <w:r w:rsidRPr="009F3DC5">
        <w:rPr>
          <w:lang w:val="es-ES"/>
        </w:rPr>
        <w:t>contratistas</w:t>
      </w:r>
      <w:r w:rsidRPr="000E733B">
        <w:t xml:space="preserve"> y subcontratistas que desarrollen sus labores en el interior de las instalaciones de cualquier empresa del Grupo </w:t>
      </w:r>
      <w:r>
        <w:t>xyz</w:t>
      </w:r>
      <w:r w:rsidRPr="000E733B">
        <w:t>, tienen la obligación de cumplir las disposiciones en materia de higiene y seguridad en relación con sus trabajadores, enmarcados en la Ley.</w:t>
      </w:r>
      <w:r>
        <w:t xml:space="preserve"> </w:t>
      </w:r>
      <w:r w:rsidRPr="000E733B">
        <w:t xml:space="preserve">Se </w:t>
      </w:r>
      <w:r w:rsidRPr="009F3DC5">
        <w:rPr>
          <w:lang w:val="es-ES"/>
        </w:rPr>
        <w:t>exigirá</w:t>
      </w:r>
      <w:r w:rsidRPr="000E733B">
        <w:t xml:space="preserve"> en todos los casos de contratación de servicios externos, la afiliación al INSTITUTO ECUATORIANO DE SEGURIDAD SOCIAL  y el cumplimiento en dicha institución, </w:t>
      </w:r>
      <w:r w:rsidRPr="000E733B">
        <w:lastRenderedPageBreak/>
        <w:t>además de la exigencia de las obligaciones legales en materia de prevención de riesgos laborales. Como uso de implementos de Seguridad y Salud de acuerdo a los riesgos expuestos.</w:t>
      </w:r>
    </w:p>
    <w:p w:rsidR="008E4A81" w:rsidRPr="000E733B" w:rsidRDefault="0061439D" w:rsidP="008E4A81">
      <w:pPr>
        <w:spacing w:line="480" w:lineRule="auto"/>
        <w:ind w:left="1276" w:hanging="567"/>
        <w:jc w:val="both"/>
        <w:rPr>
          <w:b/>
          <w:lang w:val="es-ES"/>
        </w:rPr>
      </w:pPr>
      <w:r>
        <w:rPr>
          <w:noProof/>
          <w:lang w:val="es-ES" w:eastAsia="es-ES"/>
        </w:rPr>
        <w:pict>
          <v:rect id="_x0000_s3851" style="position:absolute;left:0;text-align:left;margin-left:-.9pt;margin-top:-100.15pt;width:438.9pt;height:575.25pt;z-index:-251556864">
            <v:fill opacity="0"/>
          </v:rect>
        </w:pict>
      </w:r>
      <w:r w:rsidR="008E4A81" w:rsidRPr="000E733B">
        <w:rPr>
          <w:b/>
          <w:lang w:val="es-ES"/>
        </w:rPr>
        <w:t>4.6</w:t>
      </w:r>
      <w:r w:rsidR="008E4A81" w:rsidRPr="000E733B">
        <w:rPr>
          <w:b/>
          <w:lang w:val="es-ES"/>
        </w:rPr>
        <w:tab/>
      </w:r>
      <w:r w:rsidR="008E4A81">
        <w:rPr>
          <w:b/>
          <w:lang w:val="es-ES"/>
        </w:rPr>
        <w:t>Comunicación de P</w:t>
      </w:r>
      <w:r w:rsidR="008E4A81" w:rsidRPr="000E733B">
        <w:rPr>
          <w:b/>
          <w:lang w:val="es-ES"/>
        </w:rPr>
        <w:t>eligros</w:t>
      </w:r>
    </w:p>
    <w:p w:rsidR="008E4A81" w:rsidRPr="000E733B" w:rsidRDefault="008E4A81" w:rsidP="008E4A81">
      <w:pPr>
        <w:numPr>
          <w:ilvl w:val="0"/>
          <w:numId w:val="38"/>
        </w:numPr>
        <w:spacing w:after="200" w:line="480" w:lineRule="auto"/>
        <w:ind w:left="1843" w:hanging="357"/>
        <w:jc w:val="both"/>
        <w:rPr>
          <w:lang w:val="es-ES"/>
        </w:rPr>
      </w:pPr>
      <w:r w:rsidRPr="000E733B">
        <w:rPr>
          <w:lang w:val="es-ES"/>
        </w:rPr>
        <w:t xml:space="preserve">Indicación </w:t>
      </w:r>
      <w:r w:rsidRPr="000E733B">
        <w:rPr>
          <w:b/>
          <w:lang w:val="es-ES"/>
        </w:rPr>
        <w:t>precisa del lugar</w:t>
      </w:r>
      <w:r w:rsidRPr="000E733B">
        <w:rPr>
          <w:lang w:val="es-ES"/>
        </w:rPr>
        <w:t xml:space="preserve"> donde se observa el peligro y puestos de trabajo afectados</w:t>
      </w:r>
    </w:p>
    <w:p w:rsidR="008E4A81" w:rsidRPr="009F3DC5" w:rsidRDefault="008E4A81" w:rsidP="008E4A81">
      <w:pPr>
        <w:numPr>
          <w:ilvl w:val="0"/>
          <w:numId w:val="38"/>
        </w:numPr>
        <w:spacing w:after="200" w:line="480" w:lineRule="auto"/>
        <w:ind w:left="1843" w:hanging="357"/>
        <w:jc w:val="both"/>
        <w:rPr>
          <w:lang w:val="es-ES_tradnl"/>
        </w:rPr>
      </w:pPr>
      <w:r w:rsidRPr="000E733B">
        <w:rPr>
          <w:lang w:val="es-ES"/>
        </w:rPr>
        <w:t xml:space="preserve">Descripción clara y concreta de la </w:t>
      </w:r>
      <w:r w:rsidRPr="000E733B">
        <w:rPr>
          <w:b/>
          <w:lang w:val="es-ES"/>
        </w:rPr>
        <w:t xml:space="preserve">condición peligrosa y/o acto inseguro detectado. </w:t>
      </w:r>
    </w:p>
    <w:p w:rsidR="008E4A81" w:rsidRPr="00476179" w:rsidRDefault="008E4A81" w:rsidP="008E4A81">
      <w:pPr>
        <w:spacing w:after="200" w:line="480" w:lineRule="auto"/>
        <w:ind w:left="1276"/>
        <w:jc w:val="both"/>
        <w:rPr>
          <w:b/>
          <w:lang w:val="es-ES_tradnl"/>
        </w:rPr>
      </w:pPr>
      <w:r w:rsidRPr="00476179">
        <w:rPr>
          <w:b/>
          <w:lang w:val="es-ES_tradnl"/>
        </w:rPr>
        <w:t>Ejemplos de condiciones peligrosas y actos inseguros.</w:t>
      </w:r>
    </w:p>
    <w:p w:rsidR="008E4A81" w:rsidRPr="00476179" w:rsidRDefault="008E4A81" w:rsidP="008E4A81">
      <w:pPr>
        <w:numPr>
          <w:ilvl w:val="0"/>
          <w:numId w:val="29"/>
        </w:numPr>
        <w:tabs>
          <w:tab w:val="clear" w:pos="720"/>
        </w:tabs>
        <w:spacing w:after="200" w:line="480" w:lineRule="auto"/>
        <w:ind w:left="1701" w:hanging="425"/>
        <w:jc w:val="both"/>
        <w:rPr>
          <w:u w:val="single"/>
          <w:lang w:val="es-ES_tradnl"/>
        </w:rPr>
      </w:pPr>
      <w:r w:rsidRPr="00476179">
        <w:rPr>
          <w:u w:val="single"/>
          <w:lang w:val="es-ES_tradnl"/>
        </w:rPr>
        <w:t>CONDICIONES PELIGROSAS</w:t>
      </w:r>
    </w:p>
    <w:p w:rsidR="008E4A81" w:rsidRPr="000E733B" w:rsidRDefault="008E4A81" w:rsidP="008E4A81">
      <w:pPr>
        <w:numPr>
          <w:ilvl w:val="0"/>
          <w:numId w:val="40"/>
        </w:numPr>
        <w:spacing w:after="200" w:line="480" w:lineRule="auto"/>
        <w:ind w:left="2127" w:hanging="425"/>
        <w:jc w:val="both"/>
        <w:rPr>
          <w:i/>
          <w:lang w:val="es-ES_tradnl"/>
        </w:rPr>
      </w:pPr>
      <w:r w:rsidRPr="000E733B">
        <w:rPr>
          <w:lang w:val="es-ES_tradnl"/>
        </w:rPr>
        <w:t>Falta de orden y limpieza</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Almacenamiento incorrecto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Útiles o herramientas en mal estado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Maquinaria en mal estado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Instalaciones o construcciones en mal estado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Falta de señalización</w:t>
      </w:r>
    </w:p>
    <w:p w:rsidR="008E4A81" w:rsidRPr="00476179" w:rsidRDefault="0061439D" w:rsidP="008E4A81">
      <w:pPr>
        <w:numPr>
          <w:ilvl w:val="0"/>
          <w:numId w:val="40"/>
        </w:numPr>
        <w:spacing w:after="200" w:line="480" w:lineRule="auto"/>
        <w:ind w:left="2127" w:hanging="425"/>
        <w:jc w:val="both"/>
        <w:rPr>
          <w:lang w:val="es-ES_tradnl"/>
        </w:rPr>
      </w:pPr>
      <w:r>
        <w:rPr>
          <w:noProof/>
          <w:lang w:val="es-ES" w:eastAsia="es-ES"/>
        </w:rPr>
        <w:lastRenderedPageBreak/>
        <w:pict>
          <v:rect id="_x0000_s3852" style="position:absolute;left:0;text-align:left;margin-left:-.75pt;margin-top:-7.35pt;width:457.1pt;height:571.05pt;z-index:-251555840">
            <v:fill opacity="0"/>
          </v:rect>
        </w:pict>
      </w:r>
      <w:r w:rsidR="008E4A81" w:rsidRPr="000E733B">
        <w:rPr>
          <w:lang w:val="es-ES_tradnl"/>
        </w:rPr>
        <w:t>Falta de equipos de protección individual</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Ropa de trabajo en mal estado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Iluminación o ventilación en mal estado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Riesgo de incendio y/o explosión no controlado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Ruido excesivo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Gases, polvos, humos o vapores excesivos</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Sobreesfuerzo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Otras (decir cuales</w:t>
      </w:r>
      <w:r w:rsidRPr="00476179">
        <w:rPr>
          <w:lang w:val="es-ES_tradnl"/>
        </w:rPr>
        <w:t>)</w:t>
      </w:r>
    </w:p>
    <w:p w:rsidR="008E4A81" w:rsidRPr="00476179" w:rsidRDefault="008E4A81" w:rsidP="008E4A81">
      <w:pPr>
        <w:numPr>
          <w:ilvl w:val="0"/>
          <w:numId w:val="29"/>
        </w:numPr>
        <w:tabs>
          <w:tab w:val="clear" w:pos="720"/>
        </w:tabs>
        <w:spacing w:after="200" w:line="480" w:lineRule="auto"/>
        <w:ind w:left="1701" w:hanging="425"/>
        <w:jc w:val="both"/>
        <w:rPr>
          <w:u w:val="single"/>
          <w:lang w:val="es-ES_tradnl"/>
        </w:rPr>
      </w:pPr>
      <w:r w:rsidRPr="00476179">
        <w:rPr>
          <w:u w:val="single"/>
          <w:lang w:val="es-ES_tradnl"/>
        </w:rPr>
        <w:t>ACTOS INSEGUROS</w:t>
      </w:r>
    </w:p>
    <w:p w:rsidR="008E4A81" w:rsidRPr="000E733B" w:rsidRDefault="008E4A81" w:rsidP="008E4A81">
      <w:pPr>
        <w:numPr>
          <w:ilvl w:val="0"/>
          <w:numId w:val="40"/>
        </w:numPr>
        <w:spacing w:after="200" w:line="480" w:lineRule="auto"/>
        <w:ind w:left="2127" w:hanging="425"/>
        <w:jc w:val="both"/>
        <w:rPr>
          <w:i/>
          <w:lang w:val="es-ES_tradnl"/>
        </w:rPr>
      </w:pPr>
      <w:r w:rsidRPr="000E733B">
        <w:rPr>
          <w:lang w:val="es-ES_tradnl"/>
        </w:rPr>
        <w:t>Anular los dispositivos de seguridad</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Operar sin autorización</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Economía de tiempo y esfuerzo</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Sobreesfuerzo físico improcedente</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Incumplir las normas de seguridad</w:t>
      </w:r>
    </w:p>
    <w:p w:rsidR="008E4A81" w:rsidRPr="00476179" w:rsidRDefault="008E4A81" w:rsidP="008E4A81">
      <w:pPr>
        <w:numPr>
          <w:ilvl w:val="0"/>
          <w:numId w:val="40"/>
        </w:numPr>
        <w:spacing w:after="200" w:line="480" w:lineRule="auto"/>
        <w:ind w:left="2127" w:hanging="425"/>
        <w:jc w:val="both"/>
        <w:rPr>
          <w:lang w:val="es-ES_tradnl"/>
        </w:rPr>
      </w:pPr>
      <w:r w:rsidRPr="000E733B">
        <w:rPr>
          <w:lang w:val="es-ES_tradnl"/>
        </w:rPr>
        <w:t>Falta de atención en la operación</w:t>
      </w:r>
    </w:p>
    <w:p w:rsidR="008E4A81" w:rsidRPr="00476179" w:rsidRDefault="0061439D" w:rsidP="008E4A81">
      <w:pPr>
        <w:numPr>
          <w:ilvl w:val="0"/>
          <w:numId w:val="40"/>
        </w:numPr>
        <w:spacing w:after="200" w:line="480" w:lineRule="auto"/>
        <w:ind w:left="2127" w:hanging="425"/>
        <w:jc w:val="both"/>
        <w:rPr>
          <w:lang w:val="es-ES_tradnl"/>
        </w:rPr>
      </w:pPr>
      <w:r>
        <w:rPr>
          <w:noProof/>
          <w:lang w:eastAsia="es-EC"/>
        </w:rPr>
        <w:lastRenderedPageBreak/>
        <w:pict>
          <v:rect id="_x0000_s3860" style="position:absolute;left:0;text-align:left;margin-left:-1pt;margin-top:-7.8pt;width:438.9pt;height:572.65pt;z-index:-251547648">
            <v:fill opacity="0"/>
          </v:rect>
        </w:pict>
      </w:r>
      <w:r w:rsidR="008E4A81" w:rsidRPr="000E733B">
        <w:rPr>
          <w:lang w:val="es-ES_tradnl"/>
        </w:rPr>
        <w:t>No usar los equipos de protección individual</w:t>
      </w:r>
    </w:p>
    <w:p w:rsidR="008E4A81" w:rsidRPr="000E733B" w:rsidRDefault="008E4A81" w:rsidP="008E4A81">
      <w:pPr>
        <w:numPr>
          <w:ilvl w:val="0"/>
          <w:numId w:val="40"/>
        </w:numPr>
        <w:spacing w:after="200" w:line="480" w:lineRule="auto"/>
        <w:ind w:left="2127" w:hanging="425"/>
        <w:jc w:val="both"/>
        <w:rPr>
          <w:lang w:val="es-ES_tradnl"/>
        </w:rPr>
      </w:pPr>
      <w:r w:rsidRPr="000E733B">
        <w:rPr>
          <w:lang w:val="es-ES_tradnl"/>
        </w:rPr>
        <w:t>No usar los equipos de protección individual adecuadamente</w:t>
      </w:r>
    </w:p>
    <w:p w:rsidR="008E4A81" w:rsidRPr="00476179" w:rsidRDefault="008E4A81" w:rsidP="008E4A81">
      <w:pPr>
        <w:numPr>
          <w:ilvl w:val="0"/>
          <w:numId w:val="40"/>
        </w:numPr>
        <w:spacing w:after="200" w:line="480" w:lineRule="auto"/>
        <w:ind w:left="2127" w:hanging="425"/>
        <w:jc w:val="both"/>
        <w:rPr>
          <w:i/>
          <w:lang w:val="es-ES_tradnl"/>
        </w:rPr>
      </w:pPr>
      <w:r w:rsidRPr="000E733B">
        <w:rPr>
          <w:lang w:val="es-ES_tradnl"/>
        </w:rPr>
        <w:t>Otras (decir cuáles</w:t>
      </w:r>
      <w:r w:rsidRPr="000E733B">
        <w:rPr>
          <w:i/>
          <w:lang w:val="es-ES_tradnl"/>
        </w:rPr>
        <w:t>)</w:t>
      </w:r>
    </w:p>
    <w:p w:rsidR="008E4A81" w:rsidRPr="000E733B" w:rsidRDefault="008E4A81" w:rsidP="008E4A81">
      <w:pPr>
        <w:numPr>
          <w:ilvl w:val="0"/>
          <w:numId w:val="38"/>
        </w:numPr>
        <w:spacing w:after="200" w:line="480" w:lineRule="auto"/>
        <w:ind w:left="1843" w:hanging="357"/>
        <w:jc w:val="both"/>
        <w:rPr>
          <w:lang w:val="es-ES"/>
        </w:rPr>
      </w:pPr>
      <w:r w:rsidRPr="000E733B">
        <w:rPr>
          <w:lang w:val="es-ES"/>
        </w:rPr>
        <w:t xml:space="preserve">Medidas de protección que deben adoptarse: </w:t>
      </w:r>
      <w:r w:rsidRPr="000E733B">
        <w:rPr>
          <w:b/>
          <w:lang w:val="es-ES"/>
        </w:rPr>
        <w:t>sugerencias del comunicante</w:t>
      </w:r>
      <w:r w:rsidRPr="000E733B">
        <w:rPr>
          <w:lang w:val="es-ES"/>
        </w:rPr>
        <w:t xml:space="preserve"> </w:t>
      </w:r>
    </w:p>
    <w:p w:rsidR="008E4A81" w:rsidRPr="000E733B" w:rsidRDefault="008E4A81" w:rsidP="008E4A81">
      <w:pPr>
        <w:numPr>
          <w:ilvl w:val="0"/>
          <w:numId w:val="38"/>
        </w:numPr>
        <w:spacing w:after="200" w:line="480" w:lineRule="auto"/>
        <w:ind w:left="1843" w:hanging="357"/>
        <w:jc w:val="both"/>
        <w:rPr>
          <w:lang w:val="es-ES"/>
        </w:rPr>
      </w:pPr>
      <w:r w:rsidRPr="000E733B">
        <w:rPr>
          <w:b/>
          <w:lang w:val="es-ES"/>
        </w:rPr>
        <w:t>Valoración del riesgo</w:t>
      </w:r>
      <w:r w:rsidRPr="000E733B">
        <w:rPr>
          <w:lang w:val="es-ES"/>
        </w:rPr>
        <w:t xml:space="preserve"> (habitualmente por la persona que lo recibe): clasificar la clase de riesgo, según el peligro existente y establecer las prioridades de actuación.</w:t>
      </w:r>
    </w:p>
    <w:p w:rsidR="008E4A81" w:rsidRPr="000E733B" w:rsidRDefault="008E4A81" w:rsidP="008E4A81">
      <w:pPr>
        <w:numPr>
          <w:ilvl w:val="0"/>
          <w:numId w:val="38"/>
        </w:numPr>
        <w:spacing w:after="200" w:line="480" w:lineRule="auto"/>
        <w:ind w:left="1843" w:hanging="357"/>
        <w:jc w:val="both"/>
        <w:rPr>
          <w:lang w:val="es-ES"/>
        </w:rPr>
      </w:pPr>
      <w:r w:rsidRPr="000E733B">
        <w:rPr>
          <w:b/>
          <w:lang w:val="es-ES"/>
        </w:rPr>
        <w:t>Acción definitiva</w:t>
      </w:r>
      <w:r w:rsidRPr="000E733B">
        <w:rPr>
          <w:lang w:val="es-ES"/>
        </w:rPr>
        <w:t xml:space="preserve"> (a cubrir por la unidad de seguridad y salud): Medidas correctoras a realizar para eliminar el riesgo.</w:t>
      </w:r>
    </w:p>
    <w:p w:rsidR="008E4A81" w:rsidRPr="000E733B" w:rsidRDefault="008E4A81" w:rsidP="008E4A81">
      <w:pPr>
        <w:numPr>
          <w:ilvl w:val="0"/>
          <w:numId w:val="38"/>
        </w:numPr>
        <w:spacing w:after="200" w:line="480" w:lineRule="auto"/>
        <w:ind w:left="1843" w:hanging="357"/>
        <w:jc w:val="both"/>
        <w:rPr>
          <w:lang w:val="es-ES"/>
        </w:rPr>
      </w:pPr>
      <w:r w:rsidRPr="000E733B">
        <w:rPr>
          <w:b/>
          <w:lang w:val="es-ES"/>
        </w:rPr>
        <w:t>Responsable de ejecución</w:t>
      </w:r>
      <w:r w:rsidRPr="000E733B">
        <w:rPr>
          <w:lang w:val="es-ES"/>
        </w:rPr>
        <w:t xml:space="preserve"> (a cubrir por el emisor de la orden de trabajo): Persona que va llevar a cabo la acción correctora.</w:t>
      </w:r>
    </w:p>
    <w:p w:rsidR="008E4A81" w:rsidRPr="000E733B" w:rsidRDefault="008E4A81" w:rsidP="008E4A81">
      <w:pPr>
        <w:numPr>
          <w:ilvl w:val="0"/>
          <w:numId w:val="38"/>
        </w:numPr>
        <w:spacing w:after="200" w:line="480" w:lineRule="auto"/>
        <w:ind w:left="1843" w:hanging="357"/>
        <w:jc w:val="both"/>
        <w:rPr>
          <w:lang w:val="es-ES"/>
        </w:rPr>
      </w:pPr>
      <w:r w:rsidRPr="000E733B">
        <w:rPr>
          <w:lang w:val="es-ES"/>
        </w:rPr>
        <w:t>Fecha limite (a cubrir por el emisor de la orden de trabajo): Fecha prevista de la finalización del trabajo.</w:t>
      </w:r>
    </w:p>
    <w:p w:rsidR="008E4A81" w:rsidRPr="000E733B" w:rsidRDefault="008E4A81" w:rsidP="008E4A81">
      <w:pPr>
        <w:numPr>
          <w:ilvl w:val="0"/>
          <w:numId w:val="38"/>
        </w:numPr>
        <w:spacing w:after="200" w:line="480" w:lineRule="auto"/>
        <w:ind w:left="1843" w:hanging="357"/>
        <w:jc w:val="both"/>
        <w:rPr>
          <w:lang w:val="es-ES"/>
        </w:rPr>
      </w:pPr>
      <w:r w:rsidRPr="000E733B">
        <w:rPr>
          <w:lang w:val="es-ES"/>
        </w:rPr>
        <w:t>Verificado por (a cubrir por la unidad de seguridad y salud): Nombre del técnico que verificará la finalización del trabajo realizado.</w:t>
      </w:r>
    </w:p>
    <w:p w:rsidR="008E4A81" w:rsidRPr="000E733B" w:rsidRDefault="0061439D" w:rsidP="008E4A81">
      <w:pPr>
        <w:numPr>
          <w:ilvl w:val="0"/>
          <w:numId w:val="38"/>
        </w:numPr>
        <w:spacing w:after="200" w:line="480" w:lineRule="auto"/>
        <w:ind w:left="1843" w:hanging="357"/>
        <w:jc w:val="both"/>
        <w:rPr>
          <w:lang w:val="es-ES"/>
        </w:rPr>
      </w:pPr>
      <w:r>
        <w:rPr>
          <w:noProof/>
          <w:lang w:val="es-ES" w:eastAsia="es-ES"/>
        </w:rPr>
        <w:lastRenderedPageBreak/>
        <w:pict>
          <v:rect id="_x0000_s3853" style="position:absolute;left:0;text-align:left;margin-left:-.65pt;margin-top:-7.45pt;width:438.9pt;height:572.65pt;z-index:-251554816">
            <v:fill opacity="0"/>
          </v:rect>
        </w:pict>
      </w:r>
      <w:r w:rsidR="008E4A81" w:rsidRPr="000E733B">
        <w:rPr>
          <w:lang w:val="es-ES"/>
        </w:rPr>
        <w:t>Fecha de verificación (a cubrir por la unidad de seguridad y salud)</w:t>
      </w:r>
    </w:p>
    <w:p w:rsidR="008E4A81" w:rsidRPr="000E733B" w:rsidRDefault="008E4A81" w:rsidP="008E4A81">
      <w:pPr>
        <w:spacing w:line="480" w:lineRule="auto"/>
        <w:ind w:left="1985" w:hanging="709"/>
        <w:jc w:val="both"/>
        <w:rPr>
          <w:lang w:val="es-ES"/>
        </w:rPr>
      </w:pPr>
      <w:r w:rsidRPr="000E733B">
        <w:rPr>
          <w:b/>
          <w:lang w:val="es-ES"/>
        </w:rPr>
        <w:t>4.6.1</w:t>
      </w:r>
      <w:r w:rsidRPr="000E733B">
        <w:rPr>
          <w:b/>
          <w:lang w:val="es-ES"/>
        </w:rPr>
        <w:tab/>
        <w:t>En caso de Peligros /Riesgos:</w:t>
      </w:r>
    </w:p>
    <w:p w:rsidR="008E4A81" w:rsidRPr="000E733B" w:rsidRDefault="008E4A81" w:rsidP="008E4A81">
      <w:pPr>
        <w:spacing w:after="200" w:line="480" w:lineRule="auto"/>
        <w:ind w:left="1985"/>
        <w:jc w:val="both"/>
        <w:rPr>
          <w:lang w:val="es-ES"/>
        </w:rPr>
      </w:pPr>
      <w:r w:rsidRPr="00476179">
        <w:t>Cualquier</w:t>
      </w:r>
      <w:r w:rsidRPr="000E733B">
        <w:rPr>
          <w:lang w:val="es-ES"/>
        </w:rPr>
        <w:t xml:space="preserve"> trabajador que detecte un peligro debe comunicar a su jefe inmediato dicha novedad y el responsable del área, o jefe inmediato abre una solicitud de acción correctiva y realiza el seguimiento respectivo. El cierre de dicha acción correctiva lo realiza un auditor o el responsable de Seguridad.        </w:t>
      </w:r>
    </w:p>
    <w:p w:rsidR="008E4A81" w:rsidRPr="000E733B" w:rsidRDefault="008E4A81" w:rsidP="008E4A81">
      <w:pPr>
        <w:pStyle w:val="Prrafodelista"/>
        <w:numPr>
          <w:ilvl w:val="0"/>
          <w:numId w:val="52"/>
        </w:numPr>
        <w:jc w:val="both"/>
        <w:rPr>
          <w:b/>
          <w:lang w:val="es-ES"/>
        </w:rPr>
      </w:pPr>
      <w:r w:rsidRPr="000E733B">
        <w:rPr>
          <w:b/>
          <w:lang w:val="es-ES"/>
        </w:rPr>
        <w:tab/>
      </w:r>
      <w:r w:rsidRPr="00476179">
        <w:rPr>
          <w:rFonts w:cs="Arial"/>
          <w:b/>
        </w:rPr>
        <w:t>Documentación</w:t>
      </w:r>
      <w:r>
        <w:rPr>
          <w:rFonts w:cs="Arial"/>
          <w:b/>
        </w:rPr>
        <w:t xml:space="preserve"> R</w:t>
      </w:r>
      <w:r w:rsidRPr="00476179">
        <w:rPr>
          <w:rFonts w:cs="Arial"/>
          <w:b/>
        </w:rPr>
        <w:t>elacionada</w:t>
      </w:r>
    </w:p>
    <w:p w:rsidR="008E4A81" w:rsidRPr="000E733B" w:rsidRDefault="008E4A81" w:rsidP="008E4A81">
      <w:pPr>
        <w:spacing w:after="200" w:line="480" w:lineRule="auto"/>
        <w:ind w:left="709"/>
        <w:jc w:val="both"/>
        <w:rPr>
          <w:lang w:val="es-ES"/>
        </w:rPr>
      </w:pPr>
      <w:r w:rsidRPr="000E733B">
        <w:rPr>
          <w:lang w:val="es-ES"/>
        </w:rPr>
        <w:t>Actas</w:t>
      </w:r>
      <w:r>
        <w:rPr>
          <w:lang w:val="es-ES"/>
        </w:rPr>
        <w:t xml:space="preserve"> de comité / Sub</w:t>
      </w:r>
      <w:r w:rsidRPr="000E733B">
        <w:rPr>
          <w:lang w:val="es-ES"/>
        </w:rPr>
        <w:t xml:space="preserve"> comité de seguridad</w:t>
      </w:r>
      <w:r>
        <w:rPr>
          <w:lang w:val="es-ES"/>
        </w:rPr>
        <w:t xml:space="preserve">, </w:t>
      </w:r>
      <w:r w:rsidRPr="000E733B">
        <w:rPr>
          <w:lang w:val="es-ES"/>
        </w:rPr>
        <w:t>Comunicación de peligros</w:t>
      </w:r>
      <w:r>
        <w:rPr>
          <w:lang w:val="es-ES"/>
        </w:rPr>
        <w:t xml:space="preserve">, </w:t>
      </w:r>
      <w:r w:rsidRPr="000E733B">
        <w:rPr>
          <w:lang w:val="es-ES"/>
        </w:rPr>
        <w:t>identificación de peligros y evaluación</w:t>
      </w:r>
      <w:r>
        <w:rPr>
          <w:lang w:val="es-ES"/>
        </w:rPr>
        <w:t xml:space="preserve"> de riesgos laborales </w:t>
      </w:r>
      <w:r w:rsidRPr="00725ACB">
        <w:rPr>
          <w:lang w:val="es-ES"/>
        </w:rPr>
        <w:t>PC-SEG-00</w:t>
      </w:r>
      <w:r w:rsidR="00426A8E">
        <w:rPr>
          <w:lang w:val="es-ES"/>
        </w:rPr>
        <w:t>6</w:t>
      </w:r>
      <w:r>
        <w:rPr>
          <w:lang w:val="es-ES"/>
        </w:rPr>
        <w:t xml:space="preserve"> </w:t>
      </w:r>
      <w:r w:rsidRPr="000E733B">
        <w:rPr>
          <w:lang w:val="es-ES"/>
        </w:rPr>
        <w:t>reglamento de seguridad  y salud en el trabajo</w:t>
      </w:r>
      <w:r>
        <w:rPr>
          <w:lang w:val="es-ES"/>
        </w:rPr>
        <w:t xml:space="preserve"> </w:t>
      </w:r>
      <w:r w:rsidRPr="000E733B">
        <w:rPr>
          <w:lang w:val="es-ES"/>
        </w:rPr>
        <w:t>reporte, investigación y regist</w:t>
      </w:r>
      <w:r>
        <w:rPr>
          <w:lang w:val="es-ES"/>
        </w:rPr>
        <w:t xml:space="preserve">ro de incidentes y/o accidentes de trabajo </w:t>
      </w:r>
      <w:r w:rsidRPr="00725ACB">
        <w:rPr>
          <w:lang w:val="es-ES"/>
        </w:rPr>
        <w:t>PC-SEG-00</w:t>
      </w:r>
      <w:r w:rsidR="00426A8E">
        <w:rPr>
          <w:lang w:val="es-ES"/>
        </w:rPr>
        <w:t>5</w:t>
      </w:r>
      <w:r w:rsidRPr="00725ACB">
        <w:rPr>
          <w:lang w:val="es-ES"/>
        </w:rPr>
        <w:t>.</w:t>
      </w:r>
    </w:p>
    <w:p w:rsidR="008E4A81" w:rsidRPr="000E733B" w:rsidRDefault="008E4A81" w:rsidP="008E4A81">
      <w:pPr>
        <w:pStyle w:val="Prrafodelista"/>
        <w:numPr>
          <w:ilvl w:val="0"/>
          <w:numId w:val="52"/>
        </w:numPr>
        <w:jc w:val="both"/>
        <w:rPr>
          <w:b/>
          <w:lang w:val="es-ES"/>
        </w:rPr>
      </w:pPr>
      <w:r w:rsidRPr="00476179">
        <w:rPr>
          <w:rFonts w:cs="Arial"/>
          <w:b/>
        </w:rPr>
        <w:tab/>
        <w:t>Control de cambios:</w:t>
      </w:r>
    </w:p>
    <w:tbl>
      <w:tblPr>
        <w:tblW w:w="0" w:type="auto"/>
        <w:tblInd w:w="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98"/>
        <w:gridCol w:w="6411"/>
      </w:tblGrid>
      <w:tr w:rsidR="008E4A81" w:rsidRPr="007238EB" w:rsidTr="00E31EE4">
        <w:trPr>
          <w:trHeight w:val="419"/>
        </w:trPr>
        <w:tc>
          <w:tcPr>
            <w:tcW w:w="1498" w:type="dxa"/>
            <w:vAlign w:val="center"/>
          </w:tcPr>
          <w:p w:rsidR="008E4A81" w:rsidRPr="00360381" w:rsidRDefault="008E4A81" w:rsidP="00E31EE4">
            <w:pPr>
              <w:jc w:val="center"/>
              <w:rPr>
                <w:rFonts w:eastAsia="Calibri"/>
                <w:b/>
                <w:sz w:val="22"/>
                <w:szCs w:val="22"/>
                <w:lang w:val="es-ES_tradnl"/>
              </w:rPr>
            </w:pPr>
            <w:r w:rsidRPr="00360381">
              <w:rPr>
                <w:rFonts w:eastAsia="Calibri"/>
                <w:b/>
                <w:sz w:val="22"/>
                <w:szCs w:val="22"/>
                <w:lang w:val="es-ES_tradnl"/>
              </w:rPr>
              <w:t>Versión</w:t>
            </w:r>
          </w:p>
        </w:tc>
        <w:tc>
          <w:tcPr>
            <w:tcW w:w="6411" w:type="dxa"/>
            <w:vAlign w:val="center"/>
          </w:tcPr>
          <w:p w:rsidR="008E4A81" w:rsidRPr="00360381" w:rsidRDefault="008E4A81" w:rsidP="00E31EE4">
            <w:pPr>
              <w:rPr>
                <w:rFonts w:eastAsia="Calibri"/>
                <w:b/>
                <w:sz w:val="22"/>
                <w:szCs w:val="22"/>
                <w:lang w:val="es-ES_tradnl"/>
              </w:rPr>
            </w:pPr>
            <w:r w:rsidRPr="00360381">
              <w:rPr>
                <w:rFonts w:eastAsia="Calibri"/>
                <w:b/>
                <w:sz w:val="22"/>
                <w:szCs w:val="22"/>
                <w:lang w:val="es-ES_tradnl"/>
              </w:rPr>
              <w:t>Cambio</w:t>
            </w:r>
          </w:p>
        </w:tc>
      </w:tr>
      <w:tr w:rsidR="008E4A81" w:rsidRPr="007238EB" w:rsidTr="00E31EE4">
        <w:trPr>
          <w:trHeight w:val="419"/>
        </w:trPr>
        <w:tc>
          <w:tcPr>
            <w:tcW w:w="1498" w:type="dxa"/>
            <w:vAlign w:val="center"/>
          </w:tcPr>
          <w:p w:rsidR="008E4A81" w:rsidRPr="007238EB" w:rsidRDefault="008E4A81" w:rsidP="00E31EE4">
            <w:pPr>
              <w:jc w:val="center"/>
              <w:rPr>
                <w:rFonts w:eastAsia="Calibri"/>
                <w:sz w:val="22"/>
                <w:szCs w:val="22"/>
                <w:lang w:val="es-ES_tradnl"/>
              </w:rPr>
            </w:pPr>
          </w:p>
        </w:tc>
        <w:tc>
          <w:tcPr>
            <w:tcW w:w="6411" w:type="dxa"/>
            <w:vAlign w:val="center"/>
          </w:tcPr>
          <w:p w:rsidR="008E4A81" w:rsidRPr="007238EB" w:rsidRDefault="008E4A81" w:rsidP="00E31EE4">
            <w:pPr>
              <w:jc w:val="center"/>
              <w:rPr>
                <w:rFonts w:eastAsia="Calibri"/>
                <w:sz w:val="22"/>
                <w:szCs w:val="22"/>
                <w:lang w:val="es-ES_tradnl"/>
              </w:rPr>
            </w:pPr>
          </w:p>
        </w:tc>
      </w:tr>
      <w:tr w:rsidR="008E4A81" w:rsidRPr="007238EB" w:rsidTr="00E31EE4">
        <w:trPr>
          <w:trHeight w:val="419"/>
        </w:trPr>
        <w:tc>
          <w:tcPr>
            <w:tcW w:w="1498" w:type="dxa"/>
            <w:vAlign w:val="center"/>
          </w:tcPr>
          <w:p w:rsidR="008E4A81" w:rsidRPr="007238EB" w:rsidRDefault="008E4A81" w:rsidP="00E31EE4">
            <w:pPr>
              <w:jc w:val="center"/>
              <w:rPr>
                <w:rFonts w:eastAsia="Calibri"/>
                <w:sz w:val="22"/>
                <w:szCs w:val="22"/>
                <w:lang w:val="es-ES_tradnl"/>
              </w:rPr>
            </w:pPr>
          </w:p>
        </w:tc>
        <w:tc>
          <w:tcPr>
            <w:tcW w:w="6411" w:type="dxa"/>
            <w:vAlign w:val="center"/>
          </w:tcPr>
          <w:p w:rsidR="008E4A81" w:rsidRPr="007238EB" w:rsidRDefault="008E4A81" w:rsidP="00E31EE4">
            <w:pPr>
              <w:jc w:val="center"/>
              <w:rPr>
                <w:rFonts w:eastAsia="Calibri"/>
                <w:sz w:val="22"/>
                <w:szCs w:val="22"/>
                <w:lang w:val="es-ES_tradnl"/>
              </w:rPr>
            </w:pPr>
          </w:p>
        </w:tc>
      </w:tr>
      <w:tr w:rsidR="008E4A81" w:rsidRPr="007238EB" w:rsidTr="00E31EE4">
        <w:trPr>
          <w:trHeight w:val="419"/>
        </w:trPr>
        <w:tc>
          <w:tcPr>
            <w:tcW w:w="1498" w:type="dxa"/>
            <w:vAlign w:val="center"/>
          </w:tcPr>
          <w:p w:rsidR="008E4A81" w:rsidRPr="007238EB" w:rsidRDefault="008E4A81" w:rsidP="00E31EE4">
            <w:pPr>
              <w:jc w:val="center"/>
              <w:rPr>
                <w:rFonts w:eastAsia="Calibri"/>
                <w:sz w:val="22"/>
                <w:szCs w:val="22"/>
                <w:lang w:val="es-ES_tradnl"/>
              </w:rPr>
            </w:pPr>
          </w:p>
        </w:tc>
        <w:tc>
          <w:tcPr>
            <w:tcW w:w="6411" w:type="dxa"/>
            <w:vAlign w:val="center"/>
          </w:tcPr>
          <w:p w:rsidR="008E4A81" w:rsidRPr="007238EB" w:rsidRDefault="008E4A81" w:rsidP="00E31EE4">
            <w:pPr>
              <w:jc w:val="center"/>
              <w:rPr>
                <w:rFonts w:eastAsia="Calibri"/>
                <w:sz w:val="22"/>
                <w:szCs w:val="22"/>
                <w:lang w:val="es-ES_tradnl"/>
              </w:rPr>
            </w:pPr>
          </w:p>
        </w:tc>
      </w:tr>
    </w:tbl>
    <w:p w:rsidR="008E4A81" w:rsidRDefault="008E4A81" w:rsidP="008E4A81">
      <w:pPr>
        <w:spacing w:before="120" w:line="480" w:lineRule="auto"/>
        <w:jc w:val="center"/>
        <w:rPr>
          <w:b/>
          <w:lang w:val="es-ES_tradnl"/>
        </w:rPr>
      </w:pPr>
    </w:p>
    <w:p w:rsidR="008E4A81" w:rsidRDefault="008E4A81" w:rsidP="008E4A81">
      <w:pPr>
        <w:spacing w:line="480" w:lineRule="auto"/>
        <w:rPr>
          <w:rFonts w:eastAsia="Arial" w:cs="Arial"/>
          <w:b/>
          <w:szCs w:val="16"/>
          <w:lang w:eastAsia="en-US"/>
        </w:rPr>
      </w:pPr>
    </w:p>
    <w:p w:rsidR="00AE51E7" w:rsidRPr="00AE51E7" w:rsidRDefault="006E6262" w:rsidP="00AE51E7">
      <w:pPr>
        <w:spacing w:line="480" w:lineRule="auto"/>
        <w:jc w:val="center"/>
        <w:rPr>
          <w:rFonts w:eastAsia="Arial" w:cs="Arial"/>
          <w:b/>
          <w:szCs w:val="16"/>
          <w:lang w:eastAsia="en-US"/>
        </w:rPr>
      </w:pPr>
      <w:r>
        <w:rPr>
          <w:rFonts w:eastAsia="Arial" w:cs="Arial"/>
          <w:b/>
          <w:szCs w:val="16"/>
          <w:lang w:eastAsia="en-US"/>
        </w:rPr>
        <w:lastRenderedPageBreak/>
        <w:t>ANEXO J</w:t>
      </w:r>
    </w:p>
    <w:tbl>
      <w:tblPr>
        <w:tblW w:w="4958"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36"/>
        <w:gridCol w:w="4316"/>
        <w:gridCol w:w="2835"/>
      </w:tblGrid>
      <w:tr w:rsidR="00AE51E7" w:rsidTr="003B72EE">
        <w:trPr>
          <w:trHeight w:val="434"/>
        </w:trPr>
        <w:tc>
          <w:tcPr>
            <w:tcW w:w="931" w:type="pct"/>
            <w:vMerge w:val="restart"/>
          </w:tcPr>
          <w:p w:rsidR="00AE51E7" w:rsidRPr="00A76579" w:rsidRDefault="0061439D" w:rsidP="003B72EE">
            <w:pPr>
              <w:jc w:val="center"/>
            </w:pPr>
            <w:r>
              <w:rPr>
                <w:noProof/>
                <w:lang w:val="es-ES" w:eastAsia="es-ES"/>
              </w:rPr>
              <w:pict>
                <v:rect id="_x0000_s3794" style="position:absolute;left:0;text-align:left;margin-left:-5.7pt;margin-top:-.1pt;width:438.9pt;height:537.3pt;z-index:-251588608">
                  <v:fill opacity="0"/>
                </v:rect>
              </w:pict>
            </w:r>
          </w:p>
        </w:tc>
        <w:tc>
          <w:tcPr>
            <w:tcW w:w="2456" w:type="pct"/>
            <w:vAlign w:val="center"/>
          </w:tcPr>
          <w:p w:rsidR="00AE51E7" w:rsidRPr="00F57D37" w:rsidRDefault="00AE51E7" w:rsidP="003B72EE">
            <w:pPr>
              <w:pStyle w:val="Encabezado"/>
              <w:jc w:val="center"/>
              <w:rPr>
                <w:rFonts w:cs="Arial"/>
              </w:rPr>
            </w:pPr>
            <w:r w:rsidRPr="00F57D37">
              <w:rPr>
                <w:rFonts w:cs="Arial"/>
              </w:rPr>
              <w:t>PROCEDIMIENTO   CORPORATIVO</w:t>
            </w:r>
          </w:p>
        </w:tc>
        <w:tc>
          <w:tcPr>
            <w:tcW w:w="1613" w:type="pct"/>
            <w:vMerge w:val="restart"/>
            <w:vAlign w:val="center"/>
          </w:tcPr>
          <w:p w:rsidR="00AE51E7" w:rsidRPr="00CB07AF" w:rsidRDefault="00AE51E7" w:rsidP="003B72EE">
            <w:pPr>
              <w:pStyle w:val="Encabezado"/>
              <w:tabs>
                <w:tab w:val="clear" w:pos="4252"/>
                <w:tab w:val="clear" w:pos="8504"/>
                <w:tab w:val="center" w:pos="4419"/>
                <w:tab w:val="right" w:pos="8838"/>
              </w:tabs>
              <w:rPr>
                <w:rFonts w:cs="Arial"/>
              </w:rPr>
            </w:pPr>
            <w:r w:rsidRPr="00CB07AF">
              <w:rPr>
                <w:rFonts w:cs="Arial"/>
                <w:b/>
              </w:rPr>
              <w:t>Código:</w:t>
            </w:r>
            <w:r w:rsidR="008E4A81">
              <w:rPr>
                <w:rFonts w:cs="Arial"/>
              </w:rPr>
              <w:t xml:space="preserve"> PC-SEG-004</w:t>
            </w:r>
          </w:p>
          <w:p w:rsidR="00AE51E7" w:rsidRPr="00CB07AF" w:rsidRDefault="00AE51E7" w:rsidP="003B72EE">
            <w:pPr>
              <w:pStyle w:val="Encabezado"/>
              <w:tabs>
                <w:tab w:val="clear" w:pos="4252"/>
                <w:tab w:val="clear" w:pos="8504"/>
                <w:tab w:val="center" w:pos="4419"/>
                <w:tab w:val="right" w:pos="8838"/>
              </w:tabs>
              <w:rPr>
                <w:rFonts w:cs="Arial"/>
              </w:rPr>
            </w:pPr>
            <w:r w:rsidRPr="00CB07AF">
              <w:rPr>
                <w:rFonts w:cs="Arial"/>
                <w:b/>
              </w:rPr>
              <w:t>Vigencia:</w:t>
            </w:r>
            <w:r w:rsidRPr="00CB07AF">
              <w:rPr>
                <w:rFonts w:cs="Arial"/>
              </w:rPr>
              <w:t xml:space="preserve"> </w:t>
            </w:r>
            <w:r>
              <w:rPr>
                <w:rFonts w:cs="Arial"/>
              </w:rPr>
              <w:t>10/11/2011</w:t>
            </w:r>
          </w:p>
          <w:p w:rsidR="00AE51E7" w:rsidRPr="00CA3DD2" w:rsidRDefault="00AE51E7" w:rsidP="003B72EE">
            <w:pPr>
              <w:pStyle w:val="Encabezado"/>
              <w:tabs>
                <w:tab w:val="clear" w:pos="4252"/>
                <w:tab w:val="clear" w:pos="8504"/>
                <w:tab w:val="center" w:pos="4419"/>
                <w:tab w:val="right" w:pos="8838"/>
              </w:tabs>
              <w:rPr>
                <w:rFonts w:cs="Arial"/>
              </w:rPr>
            </w:pPr>
            <w:r w:rsidRPr="00CB07AF">
              <w:rPr>
                <w:rFonts w:cs="Arial"/>
                <w:b/>
              </w:rPr>
              <w:t>Versión:</w:t>
            </w:r>
            <w:r w:rsidRPr="00CB07AF">
              <w:rPr>
                <w:rFonts w:cs="Arial"/>
              </w:rPr>
              <w:t xml:space="preserve"> 1</w:t>
            </w:r>
          </w:p>
        </w:tc>
      </w:tr>
      <w:tr w:rsidR="00AE51E7" w:rsidTr="003B72EE">
        <w:trPr>
          <w:trHeight w:val="885"/>
        </w:trPr>
        <w:tc>
          <w:tcPr>
            <w:tcW w:w="931" w:type="pct"/>
            <w:vMerge/>
          </w:tcPr>
          <w:p w:rsidR="00AE51E7" w:rsidRDefault="00AE51E7" w:rsidP="003B72EE">
            <w:pPr>
              <w:pStyle w:val="Encabezado"/>
            </w:pPr>
          </w:p>
        </w:tc>
        <w:tc>
          <w:tcPr>
            <w:tcW w:w="2456" w:type="pct"/>
            <w:vAlign w:val="center"/>
          </w:tcPr>
          <w:p w:rsidR="00AE51E7" w:rsidRPr="00CB07AF" w:rsidRDefault="00AE51E7" w:rsidP="00AE51E7">
            <w:pPr>
              <w:pStyle w:val="Encabezado"/>
              <w:jc w:val="center"/>
              <w:rPr>
                <w:rFonts w:cs="Arial"/>
              </w:rPr>
            </w:pPr>
            <w:r>
              <w:rPr>
                <w:rFonts w:cs="Arial"/>
              </w:rPr>
              <w:t>PROCEDIMIENTO DE ELABORACIÓN DE PERMISOS DE TRABAJO</w:t>
            </w:r>
          </w:p>
        </w:tc>
        <w:tc>
          <w:tcPr>
            <w:tcW w:w="1613" w:type="pct"/>
            <w:vMerge/>
          </w:tcPr>
          <w:p w:rsidR="00AE51E7" w:rsidRDefault="00AE51E7" w:rsidP="003B72EE">
            <w:pPr>
              <w:pStyle w:val="Encabezado"/>
            </w:pPr>
          </w:p>
        </w:tc>
      </w:tr>
    </w:tbl>
    <w:p w:rsidR="00AE51E7" w:rsidRPr="00AE51E7" w:rsidRDefault="00AE51E7" w:rsidP="00DB6378">
      <w:pPr>
        <w:pStyle w:val="Prrafodelista"/>
        <w:numPr>
          <w:ilvl w:val="0"/>
          <w:numId w:val="113"/>
        </w:numPr>
        <w:spacing w:before="240"/>
        <w:jc w:val="both"/>
        <w:rPr>
          <w:rFonts w:eastAsia="Times New Roman" w:cs="Arial"/>
          <w:b/>
          <w:szCs w:val="24"/>
          <w:lang w:eastAsia="es-ES"/>
        </w:rPr>
      </w:pPr>
      <w:r w:rsidRPr="00824FE1">
        <w:rPr>
          <w:rFonts w:cs="Arial"/>
          <w:b/>
        </w:rPr>
        <w:t>Objetivo</w:t>
      </w:r>
    </w:p>
    <w:p w:rsidR="00211FFF" w:rsidRDefault="00211FFF" w:rsidP="00AE51E7">
      <w:pPr>
        <w:spacing w:after="200" w:line="480" w:lineRule="auto"/>
        <w:ind w:left="709"/>
        <w:jc w:val="both"/>
      </w:pPr>
      <w:r>
        <w:t>El objetivo de este procedimiento es especificar los cuidados e importancia de los trabajos que se realizan en la planta</w:t>
      </w:r>
    </w:p>
    <w:p w:rsidR="00211FFF" w:rsidRPr="00211FFF" w:rsidRDefault="00211FFF" w:rsidP="00DB6378">
      <w:pPr>
        <w:pStyle w:val="Prrafodelista"/>
        <w:numPr>
          <w:ilvl w:val="0"/>
          <w:numId w:val="113"/>
        </w:numPr>
        <w:jc w:val="both"/>
        <w:rPr>
          <w:rFonts w:cs="Arial"/>
          <w:b/>
        </w:rPr>
      </w:pPr>
      <w:r w:rsidRPr="00211FFF">
        <w:rPr>
          <w:rFonts w:cs="Arial"/>
          <w:b/>
        </w:rPr>
        <w:t>Alcance.</w:t>
      </w:r>
    </w:p>
    <w:p w:rsidR="00211FFF" w:rsidRDefault="00211FFF" w:rsidP="00211FFF">
      <w:pPr>
        <w:spacing w:after="200" w:line="480" w:lineRule="auto"/>
        <w:ind w:left="709"/>
        <w:jc w:val="both"/>
      </w:pPr>
      <w:r w:rsidRPr="00211FFF">
        <w:rPr>
          <w:rFonts w:cs="Arial"/>
          <w:lang w:eastAsia="es-ES"/>
        </w:rPr>
        <w:t>Todos</w:t>
      </w:r>
      <w:r>
        <w:t xml:space="preserve"> los trabajadores de la empresa y los contratistas deberán seguir este procedimiento para realizar trabajos dentro de la empresa.</w:t>
      </w:r>
    </w:p>
    <w:p w:rsidR="00211FFF" w:rsidRDefault="00211FFF" w:rsidP="00211FFF">
      <w:pPr>
        <w:pStyle w:val="Prrafodelista"/>
      </w:pPr>
    </w:p>
    <w:p w:rsidR="00211FFF" w:rsidRDefault="00211FFF" w:rsidP="00DB6378">
      <w:pPr>
        <w:pStyle w:val="Prrafodelista"/>
        <w:numPr>
          <w:ilvl w:val="0"/>
          <w:numId w:val="113"/>
        </w:numPr>
        <w:jc w:val="both"/>
        <w:rPr>
          <w:b/>
        </w:rPr>
      </w:pPr>
      <w:r w:rsidRPr="00211FFF">
        <w:rPr>
          <w:rFonts w:cs="Arial"/>
          <w:b/>
        </w:rPr>
        <w:t>Definiciones</w:t>
      </w:r>
      <w:r>
        <w:rPr>
          <w:b/>
        </w:rPr>
        <w:t>.</w:t>
      </w:r>
    </w:p>
    <w:p w:rsidR="00211FFF" w:rsidRDefault="00211FFF" w:rsidP="003A7102">
      <w:pPr>
        <w:spacing w:after="200" w:line="480" w:lineRule="auto"/>
        <w:ind w:left="709"/>
        <w:jc w:val="both"/>
        <w:rPr>
          <w:b/>
        </w:rPr>
      </w:pPr>
      <w:r w:rsidRPr="00211FFF">
        <w:rPr>
          <w:b/>
          <w:u w:val="single"/>
        </w:rPr>
        <w:t>Responsable del Trabajo.</w:t>
      </w:r>
      <w:r>
        <w:rPr>
          <w:b/>
        </w:rPr>
        <w:t xml:space="preserve"> </w:t>
      </w:r>
      <w:r>
        <w:t>Es la persona que tiene a su cargo al personal de la empresa o de los contratistas encargados de la ejecución del trabajo.</w:t>
      </w:r>
    </w:p>
    <w:p w:rsidR="00211FFF" w:rsidRDefault="00211FFF" w:rsidP="003A7102">
      <w:pPr>
        <w:spacing w:after="200" w:line="480" w:lineRule="auto"/>
        <w:ind w:left="709"/>
        <w:jc w:val="both"/>
      </w:pPr>
      <w:r w:rsidRPr="00211FFF">
        <w:rPr>
          <w:b/>
          <w:u w:val="single"/>
        </w:rPr>
        <w:t>Trabajo en caliente:</w:t>
      </w:r>
      <w:r>
        <w:rPr>
          <w:b/>
        </w:rPr>
        <w:t xml:space="preserve"> </w:t>
      </w:r>
      <w:r>
        <w:t xml:space="preserve">Tareas de cortar y soldar principalmente, Engloba otras operaciones como las de esmerilado y trabajos con vapor, Arden a temperaturas </w:t>
      </w:r>
      <w:r w:rsidR="00E95141">
        <w:t>promedio entre 2000 ºC y 2500 ºC</w:t>
      </w:r>
      <w:r>
        <w:t xml:space="preserve">. </w:t>
      </w:r>
    </w:p>
    <w:p w:rsidR="00211FFF" w:rsidRDefault="00211FFF" w:rsidP="003A7102">
      <w:pPr>
        <w:spacing w:after="200" w:line="480" w:lineRule="auto"/>
        <w:ind w:left="709"/>
        <w:jc w:val="both"/>
      </w:pPr>
      <w:r w:rsidRPr="00211FFF">
        <w:rPr>
          <w:b/>
          <w:u w:val="single"/>
        </w:rPr>
        <w:t>Trabajos en alturas</w:t>
      </w:r>
      <w:r>
        <w:rPr>
          <w:b/>
        </w:rPr>
        <w:t xml:space="preserve">: </w:t>
      </w:r>
      <w:r>
        <w:t xml:space="preserve">El trabajo en altura se define como cualquier actividad o desplazamiento que realice un trabajador mientras este </w:t>
      </w:r>
      <w:r>
        <w:lastRenderedPageBreak/>
        <w:t>expuesto a un riesgo de caída de distinto nivel,  cuya diferencia de cota sea aproximadamente igual o mayor a 1.5 metros con respecto del plano horizontal inferior más próximo.</w:t>
      </w:r>
    </w:p>
    <w:p w:rsidR="00211FFF" w:rsidRDefault="0061439D" w:rsidP="003A7102">
      <w:pPr>
        <w:spacing w:after="200" w:line="480" w:lineRule="auto"/>
        <w:ind w:left="709"/>
        <w:jc w:val="both"/>
      </w:pPr>
      <w:r>
        <w:rPr>
          <w:noProof/>
          <w:lang w:eastAsia="es-EC"/>
        </w:rPr>
        <w:pict>
          <v:rect id="_x0000_s3795" style="position:absolute;left:0;text-align:left;margin-left:-.9pt;margin-top:-100.8pt;width:438.9pt;height:571.45pt;z-index:-251587584">
            <v:fill opacity="0"/>
          </v:rect>
        </w:pict>
      </w:r>
      <w:r w:rsidR="00211FFF" w:rsidRPr="00211FFF">
        <w:rPr>
          <w:b/>
          <w:u w:val="single"/>
        </w:rPr>
        <w:t>Espacio confinado</w:t>
      </w:r>
      <w:r w:rsidR="00211FFF">
        <w:rPr>
          <w:b/>
        </w:rPr>
        <w:t xml:space="preserve">: </w:t>
      </w:r>
      <w:r w:rsidR="00211FFF">
        <w:t>Lugar cerrado o limitado por una superficie con acceso dificultoso y no ha sido diseñado para la permanencia de personas debido a falta de aire atmosférico</w:t>
      </w:r>
    </w:p>
    <w:p w:rsidR="00211FFF" w:rsidRDefault="00211FFF" w:rsidP="00211FFF">
      <w:pPr>
        <w:pStyle w:val="Prrafodelista"/>
      </w:pPr>
    </w:p>
    <w:p w:rsidR="00211FFF" w:rsidRDefault="00211FFF" w:rsidP="00DB6378">
      <w:pPr>
        <w:pStyle w:val="Prrafodelista"/>
        <w:numPr>
          <w:ilvl w:val="0"/>
          <w:numId w:val="113"/>
        </w:numPr>
        <w:jc w:val="both"/>
        <w:rPr>
          <w:b/>
        </w:rPr>
      </w:pPr>
      <w:r w:rsidRPr="00211FFF">
        <w:rPr>
          <w:rFonts w:cs="Arial"/>
          <w:b/>
        </w:rPr>
        <w:t>Responsabilidad</w:t>
      </w:r>
      <w:r>
        <w:rPr>
          <w:b/>
        </w:rPr>
        <w:t>:</w:t>
      </w:r>
    </w:p>
    <w:p w:rsidR="00211FFF" w:rsidRDefault="00211FFF" w:rsidP="00211FFF">
      <w:pPr>
        <w:pStyle w:val="Prrafodelista"/>
        <w:rPr>
          <w:b/>
        </w:rPr>
      </w:pPr>
    </w:p>
    <w:p w:rsidR="00211FFF" w:rsidRDefault="00211FFF" w:rsidP="003A7102">
      <w:pPr>
        <w:spacing w:after="200" w:line="480" w:lineRule="auto"/>
        <w:ind w:left="709"/>
        <w:jc w:val="both"/>
      </w:pPr>
      <w:r>
        <w:rPr>
          <w:b/>
        </w:rPr>
        <w:t xml:space="preserve">El Jefe de Mantenimiento es responsable de: </w:t>
      </w:r>
      <w:r>
        <w:t xml:space="preserve">Realizar y revisar previamente  los permisos de trabajos de y de supervisar las actividades. Los implicados dentro del trabajo deberán seguir las indicaciones del trabajo que ha sido solicitado. El gerente Técnico se encargara de autorizar dichos permisos. </w:t>
      </w:r>
    </w:p>
    <w:p w:rsidR="00211FFF" w:rsidRDefault="00211FFF" w:rsidP="00211FFF">
      <w:pPr>
        <w:pStyle w:val="Prrafodelista"/>
        <w:rPr>
          <w:b/>
        </w:rPr>
      </w:pPr>
    </w:p>
    <w:p w:rsidR="00211FFF" w:rsidRDefault="00211FFF" w:rsidP="00211FFF">
      <w:pPr>
        <w:pStyle w:val="Prrafodelista"/>
        <w:rPr>
          <w:b/>
        </w:rPr>
      </w:pPr>
      <w:r>
        <w:rPr>
          <w:b/>
        </w:rPr>
        <w:t xml:space="preserve">El Supervisor del Trabajo es responsable de </w:t>
      </w:r>
    </w:p>
    <w:p w:rsidR="00211FFF" w:rsidRDefault="00211FFF" w:rsidP="00DB6378">
      <w:pPr>
        <w:numPr>
          <w:ilvl w:val="0"/>
          <w:numId w:val="112"/>
        </w:numPr>
        <w:spacing w:after="200" w:line="480" w:lineRule="auto"/>
        <w:ind w:left="1078"/>
        <w:jc w:val="both"/>
      </w:pPr>
      <w:r>
        <w:t>Revisar el Permiso, las precauciones, certificados, listas de verificación, etiquetas de aislamiento, planos y demás controles y condiciones relacionados con el mismo, y en su caso aceptar realizar el trabajo con las precauciones establecidas.</w:t>
      </w:r>
    </w:p>
    <w:p w:rsidR="00211FFF" w:rsidRDefault="0061439D" w:rsidP="00DB6378">
      <w:pPr>
        <w:numPr>
          <w:ilvl w:val="0"/>
          <w:numId w:val="112"/>
        </w:numPr>
        <w:spacing w:after="200" w:line="480" w:lineRule="auto"/>
        <w:ind w:left="1078"/>
        <w:jc w:val="both"/>
      </w:pPr>
      <w:r>
        <w:rPr>
          <w:noProof/>
          <w:lang w:eastAsia="es-EC"/>
        </w:rPr>
        <w:lastRenderedPageBreak/>
        <w:pict>
          <v:rect id="_x0000_s3796" style="position:absolute;left:0;text-align:left;margin-left:-.9pt;margin-top:-8pt;width:438.9pt;height:571.45pt;z-index:-251586560">
            <v:fill opacity="0"/>
          </v:rect>
        </w:pict>
      </w:r>
      <w:r w:rsidR="00211FFF">
        <w:t xml:space="preserve">Entender completamente el trabajo, los riesgos involucrados y las precauciones a observar. </w:t>
      </w:r>
    </w:p>
    <w:p w:rsidR="00211FFF" w:rsidRDefault="00211FFF" w:rsidP="00DB6378">
      <w:pPr>
        <w:numPr>
          <w:ilvl w:val="0"/>
          <w:numId w:val="112"/>
        </w:numPr>
        <w:spacing w:after="200" w:line="480" w:lineRule="auto"/>
        <w:ind w:left="1078"/>
        <w:jc w:val="both"/>
      </w:pPr>
      <w:r>
        <w:t>Verificar que el sitio del trabajo es seguro para el inicio de las actividades.</w:t>
      </w:r>
    </w:p>
    <w:p w:rsidR="00211FFF" w:rsidRPr="003A7102" w:rsidRDefault="00211FFF" w:rsidP="00DB6378">
      <w:pPr>
        <w:numPr>
          <w:ilvl w:val="0"/>
          <w:numId w:val="112"/>
        </w:numPr>
        <w:spacing w:after="200" w:line="480" w:lineRule="auto"/>
        <w:ind w:left="1078"/>
        <w:jc w:val="both"/>
      </w:pPr>
      <w:r>
        <w:t>Durante todo el desarrollo del trabajo, asegurar que todas las precauciones sean observadas. Siempre que se requiera asegurar el uso y manejo de equipo de seguridad adicional de acuerdo a la tarea a realizar.</w:t>
      </w:r>
    </w:p>
    <w:p w:rsidR="00211FFF" w:rsidRPr="003A7102" w:rsidRDefault="00211FFF" w:rsidP="00DB6378">
      <w:pPr>
        <w:pStyle w:val="Prrafodelista"/>
        <w:numPr>
          <w:ilvl w:val="0"/>
          <w:numId w:val="113"/>
        </w:numPr>
        <w:jc w:val="both"/>
        <w:rPr>
          <w:b/>
        </w:rPr>
      </w:pPr>
      <w:r w:rsidRPr="00211FFF">
        <w:rPr>
          <w:rFonts w:cs="Arial"/>
          <w:b/>
        </w:rPr>
        <w:t>Elaboración</w:t>
      </w:r>
      <w:r>
        <w:rPr>
          <w:b/>
        </w:rPr>
        <w:t xml:space="preserve"> del permiso de trabajo:</w:t>
      </w:r>
    </w:p>
    <w:p w:rsidR="00211FFF" w:rsidRDefault="00211FFF" w:rsidP="003A7102">
      <w:pPr>
        <w:spacing w:line="480" w:lineRule="auto"/>
        <w:ind w:left="709"/>
        <w:jc w:val="both"/>
      </w:pPr>
      <w:r>
        <w:t>Toda persona que requiera realizar un Trabajo de mantenimiento deberá solicitar un permiso de trabajo correspondiente al formato F-SEG-001, especificando lo siguiente:</w:t>
      </w:r>
    </w:p>
    <w:p w:rsidR="00211FFF" w:rsidRDefault="00211FFF" w:rsidP="00DB6378">
      <w:pPr>
        <w:numPr>
          <w:ilvl w:val="0"/>
          <w:numId w:val="112"/>
        </w:numPr>
        <w:spacing w:line="480" w:lineRule="auto"/>
        <w:ind w:left="1077" w:hanging="357"/>
        <w:jc w:val="both"/>
      </w:pPr>
      <w:r>
        <w:t>Actividad a realizar</w:t>
      </w:r>
    </w:p>
    <w:p w:rsidR="00211FFF" w:rsidRDefault="00211FFF" w:rsidP="00DB6378">
      <w:pPr>
        <w:numPr>
          <w:ilvl w:val="0"/>
          <w:numId w:val="112"/>
        </w:numPr>
        <w:spacing w:line="480" w:lineRule="auto"/>
        <w:ind w:left="1077" w:hanging="357"/>
        <w:jc w:val="both"/>
      </w:pPr>
      <w:r>
        <w:t>Responsabilidades</w:t>
      </w:r>
    </w:p>
    <w:p w:rsidR="00211FFF" w:rsidRDefault="00211FFF" w:rsidP="00DB6378">
      <w:pPr>
        <w:numPr>
          <w:ilvl w:val="0"/>
          <w:numId w:val="112"/>
        </w:numPr>
        <w:spacing w:line="480" w:lineRule="auto"/>
        <w:ind w:left="1077" w:hanging="357"/>
        <w:jc w:val="both"/>
      </w:pPr>
      <w:r>
        <w:t>Tiempo de ejecución</w:t>
      </w:r>
    </w:p>
    <w:p w:rsidR="00211FFF" w:rsidRDefault="00211FFF" w:rsidP="00DB6378">
      <w:pPr>
        <w:numPr>
          <w:ilvl w:val="0"/>
          <w:numId w:val="112"/>
        </w:numPr>
        <w:spacing w:line="480" w:lineRule="auto"/>
        <w:ind w:left="1077" w:hanging="357"/>
        <w:jc w:val="both"/>
      </w:pPr>
      <w:r>
        <w:t>Medidas de Protección</w:t>
      </w:r>
    </w:p>
    <w:p w:rsidR="00211FFF" w:rsidRPr="003A7102" w:rsidRDefault="00211FFF" w:rsidP="00DB6378">
      <w:pPr>
        <w:numPr>
          <w:ilvl w:val="0"/>
          <w:numId w:val="112"/>
        </w:numPr>
        <w:spacing w:after="200" w:line="480" w:lineRule="auto"/>
        <w:ind w:left="1077" w:hanging="357"/>
        <w:jc w:val="both"/>
      </w:pPr>
      <w:r>
        <w:t>Inspección y control</w:t>
      </w:r>
    </w:p>
    <w:p w:rsidR="00211FFF" w:rsidRDefault="00211FFF" w:rsidP="003A7102">
      <w:pPr>
        <w:spacing w:after="200" w:line="480" w:lineRule="auto"/>
        <w:ind w:left="709"/>
        <w:jc w:val="both"/>
      </w:pPr>
      <w:r>
        <w:t xml:space="preserve">Existen cuatro tipos de tipo de permiso de trabajo: </w:t>
      </w:r>
      <w:r w:rsidR="003A7102">
        <w:t>espacio confinado, trabajo eléctrico, trabajo en alturas y trabajo en caliente.</w:t>
      </w:r>
    </w:p>
    <w:p w:rsidR="00211FFF" w:rsidRDefault="0061439D" w:rsidP="003A7102">
      <w:pPr>
        <w:spacing w:after="200" w:line="480" w:lineRule="auto"/>
        <w:ind w:left="709"/>
        <w:jc w:val="both"/>
      </w:pPr>
      <w:r>
        <w:rPr>
          <w:noProof/>
          <w:lang w:eastAsia="es-EC"/>
        </w:rPr>
        <w:lastRenderedPageBreak/>
        <w:pict>
          <v:rect id="_x0000_s3797" style="position:absolute;left:0;text-align:left;margin-left:-.9pt;margin-top:-8pt;width:438.9pt;height:571.45pt;z-index:-251585536">
            <v:fill opacity="0"/>
          </v:rect>
        </w:pict>
      </w:r>
      <w:r w:rsidR="00211FFF">
        <w:t>El permiso de trabajo se encuentra en la tabla posterior.</w:t>
      </w:r>
    </w:p>
    <w:tbl>
      <w:tblPr>
        <w:tblW w:w="5560" w:type="dxa"/>
        <w:jc w:val="center"/>
        <w:tblInd w:w="53" w:type="dxa"/>
        <w:tblCellMar>
          <w:left w:w="70" w:type="dxa"/>
          <w:right w:w="70" w:type="dxa"/>
        </w:tblCellMar>
        <w:tblLook w:val="04A0" w:firstRow="1" w:lastRow="0" w:firstColumn="1" w:lastColumn="0" w:noHBand="0" w:noVBand="1"/>
      </w:tblPr>
      <w:tblGrid>
        <w:gridCol w:w="1794"/>
        <w:gridCol w:w="1062"/>
        <w:gridCol w:w="769"/>
        <w:gridCol w:w="1935"/>
      </w:tblGrid>
      <w:tr w:rsidR="00211FFF" w:rsidTr="00211FFF">
        <w:trPr>
          <w:trHeight w:val="300"/>
          <w:jc w:val="center"/>
        </w:trPr>
        <w:tc>
          <w:tcPr>
            <w:tcW w:w="5560" w:type="dxa"/>
            <w:gridSpan w:val="4"/>
            <w:tcBorders>
              <w:top w:val="single" w:sz="8" w:space="0" w:color="auto"/>
              <w:left w:val="single" w:sz="8" w:space="0" w:color="auto"/>
              <w:bottom w:val="nil"/>
              <w:right w:val="single" w:sz="8" w:space="0" w:color="000000"/>
            </w:tcBorders>
            <w:noWrap/>
            <w:vAlign w:val="bottom"/>
            <w:hideMark/>
          </w:tcPr>
          <w:p w:rsidR="00211FFF" w:rsidRDefault="00211FFF">
            <w:pPr>
              <w:jc w:val="center"/>
              <w:rPr>
                <w:rFonts w:ascii="Calibri" w:hAnsi="Calibri" w:cs="Calibri"/>
                <w:b/>
                <w:bCs/>
                <w:color w:val="000000"/>
                <w:sz w:val="22"/>
                <w:szCs w:val="22"/>
                <w:lang w:val="es-ES" w:eastAsia="es-ES"/>
              </w:rPr>
            </w:pPr>
            <w:r>
              <w:rPr>
                <w:rFonts w:ascii="Calibri" w:hAnsi="Calibri" w:cs="Calibri"/>
                <w:b/>
                <w:bCs/>
                <w:color w:val="000000"/>
                <w:lang w:eastAsia="es-ES"/>
              </w:rPr>
              <w:t>PERMISO DE TRABAJO ESPECIAL</w:t>
            </w:r>
          </w:p>
        </w:tc>
      </w:tr>
      <w:tr w:rsidR="00211FFF" w:rsidTr="002D3B75">
        <w:trPr>
          <w:trHeight w:val="300"/>
          <w:jc w:val="center"/>
        </w:trPr>
        <w:tc>
          <w:tcPr>
            <w:tcW w:w="1794" w:type="dxa"/>
            <w:tcBorders>
              <w:top w:val="single" w:sz="4" w:space="0" w:color="auto"/>
              <w:left w:val="single" w:sz="8" w:space="0" w:color="auto"/>
              <w:bottom w:val="single" w:sz="4" w:space="0" w:color="auto"/>
              <w:right w:val="single" w:sz="4" w:space="0" w:color="auto"/>
            </w:tcBorders>
            <w:noWrap/>
            <w:vAlign w:val="center"/>
            <w:hideMark/>
          </w:tcPr>
          <w:p w:rsidR="00211FFF" w:rsidRDefault="00211FFF" w:rsidP="002D3B75">
            <w:pPr>
              <w:rPr>
                <w:rFonts w:ascii="Calibri" w:hAnsi="Calibri" w:cs="Calibri"/>
                <w:b/>
                <w:bCs/>
                <w:color w:val="000000"/>
                <w:sz w:val="22"/>
                <w:szCs w:val="22"/>
                <w:lang w:val="es-ES" w:eastAsia="es-ES"/>
              </w:rPr>
            </w:pPr>
            <w:r>
              <w:rPr>
                <w:rFonts w:ascii="Calibri" w:hAnsi="Calibri" w:cs="Calibri"/>
                <w:b/>
                <w:bCs/>
                <w:color w:val="000000"/>
                <w:lang w:eastAsia="es-ES"/>
              </w:rPr>
              <w:t>Fecha</w:t>
            </w:r>
          </w:p>
        </w:tc>
        <w:tc>
          <w:tcPr>
            <w:tcW w:w="1831" w:type="dxa"/>
            <w:gridSpan w:val="2"/>
            <w:tcBorders>
              <w:top w:val="single" w:sz="4" w:space="0" w:color="auto"/>
              <w:left w:val="nil"/>
              <w:bottom w:val="single" w:sz="4" w:space="0" w:color="auto"/>
              <w:right w:val="single" w:sz="4" w:space="0" w:color="auto"/>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c>
          <w:tcPr>
            <w:tcW w:w="1935" w:type="dxa"/>
            <w:tcBorders>
              <w:top w:val="single" w:sz="4" w:space="0" w:color="auto"/>
              <w:left w:val="nil"/>
              <w:bottom w:val="single" w:sz="4" w:space="0" w:color="auto"/>
              <w:right w:val="single" w:sz="8" w:space="0" w:color="auto"/>
            </w:tcBorders>
            <w:noWrap/>
            <w:hideMark/>
          </w:tcPr>
          <w:p w:rsidR="00211FFF" w:rsidRDefault="00211FFF">
            <w:pPr>
              <w:rPr>
                <w:rFonts w:ascii="Calibri" w:hAnsi="Calibri" w:cs="Calibri"/>
                <w:b/>
                <w:bCs/>
                <w:color w:val="000000"/>
                <w:sz w:val="22"/>
                <w:szCs w:val="22"/>
                <w:lang w:val="es-ES" w:eastAsia="es-ES"/>
              </w:rPr>
            </w:pPr>
            <w:r>
              <w:rPr>
                <w:rFonts w:ascii="Calibri" w:hAnsi="Calibri" w:cs="Calibri"/>
                <w:b/>
                <w:bCs/>
                <w:color w:val="000000"/>
                <w:lang w:eastAsia="es-ES"/>
              </w:rPr>
              <w:t>Código</w:t>
            </w:r>
          </w:p>
        </w:tc>
      </w:tr>
      <w:tr w:rsidR="00211FFF" w:rsidTr="002D3B75">
        <w:trPr>
          <w:trHeight w:val="300"/>
          <w:jc w:val="center"/>
        </w:trPr>
        <w:tc>
          <w:tcPr>
            <w:tcW w:w="1794" w:type="dxa"/>
            <w:tcBorders>
              <w:top w:val="nil"/>
              <w:left w:val="single" w:sz="8" w:space="0" w:color="auto"/>
              <w:bottom w:val="single" w:sz="4" w:space="0" w:color="auto"/>
              <w:right w:val="single" w:sz="4" w:space="0" w:color="auto"/>
            </w:tcBorders>
            <w:noWrap/>
            <w:vAlign w:val="center"/>
            <w:hideMark/>
          </w:tcPr>
          <w:p w:rsidR="00211FFF" w:rsidRDefault="00211FFF" w:rsidP="002D3B75">
            <w:pPr>
              <w:rPr>
                <w:rFonts w:ascii="Calibri" w:hAnsi="Calibri" w:cs="Calibri"/>
                <w:b/>
                <w:bCs/>
                <w:color w:val="000000"/>
                <w:sz w:val="22"/>
                <w:szCs w:val="22"/>
                <w:lang w:val="es-ES" w:eastAsia="es-ES"/>
              </w:rPr>
            </w:pPr>
            <w:r>
              <w:rPr>
                <w:rFonts w:ascii="Calibri" w:hAnsi="Calibri" w:cs="Calibri"/>
                <w:b/>
                <w:bCs/>
                <w:color w:val="000000"/>
                <w:lang w:eastAsia="es-ES"/>
              </w:rPr>
              <w:t>Hora</w:t>
            </w:r>
          </w:p>
        </w:tc>
        <w:tc>
          <w:tcPr>
            <w:tcW w:w="1831" w:type="dxa"/>
            <w:gridSpan w:val="2"/>
            <w:tcBorders>
              <w:top w:val="single" w:sz="4" w:space="0" w:color="auto"/>
              <w:left w:val="nil"/>
              <w:bottom w:val="single" w:sz="4" w:space="0" w:color="auto"/>
              <w:right w:val="single" w:sz="4" w:space="0" w:color="auto"/>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c>
          <w:tcPr>
            <w:tcW w:w="1935" w:type="dxa"/>
            <w:tcBorders>
              <w:top w:val="nil"/>
              <w:left w:val="nil"/>
              <w:bottom w:val="single" w:sz="4" w:space="0" w:color="auto"/>
              <w:right w:val="single" w:sz="8" w:space="0" w:color="auto"/>
            </w:tcBorders>
            <w:noWrap/>
            <w:hideMark/>
          </w:tcPr>
          <w:p w:rsidR="00211FFF" w:rsidRDefault="00211FFF" w:rsidP="00426A8E">
            <w:pPr>
              <w:rPr>
                <w:rFonts w:ascii="Calibri" w:hAnsi="Calibri" w:cs="Calibri"/>
                <w:color w:val="000000"/>
                <w:sz w:val="22"/>
                <w:szCs w:val="22"/>
                <w:lang w:val="es-ES" w:eastAsia="es-ES"/>
              </w:rPr>
            </w:pPr>
            <w:r>
              <w:rPr>
                <w:rFonts w:ascii="Calibri" w:hAnsi="Calibri" w:cs="Calibri"/>
                <w:color w:val="000000"/>
                <w:lang w:eastAsia="es-ES"/>
              </w:rPr>
              <w:t>F-SEG-00</w:t>
            </w:r>
            <w:r w:rsidR="00426A8E">
              <w:rPr>
                <w:rFonts w:ascii="Calibri" w:hAnsi="Calibri" w:cs="Calibri"/>
                <w:color w:val="000000"/>
                <w:lang w:eastAsia="es-ES"/>
              </w:rPr>
              <w:t>3</w:t>
            </w:r>
          </w:p>
        </w:tc>
      </w:tr>
      <w:tr w:rsidR="00211FFF" w:rsidTr="002D3B75">
        <w:trPr>
          <w:trHeight w:val="300"/>
          <w:jc w:val="center"/>
        </w:trPr>
        <w:tc>
          <w:tcPr>
            <w:tcW w:w="1794" w:type="dxa"/>
            <w:tcBorders>
              <w:top w:val="nil"/>
              <w:left w:val="single" w:sz="8" w:space="0" w:color="auto"/>
              <w:bottom w:val="single" w:sz="4" w:space="0" w:color="auto"/>
              <w:right w:val="single" w:sz="4" w:space="0" w:color="auto"/>
            </w:tcBorders>
            <w:noWrap/>
            <w:vAlign w:val="center"/>
            <w:hideMark/>
          </w:tcPr>
          <w:p w:rsidR="00211FFF" w:rsidRDefault="00211FFF" w:rsidP="002D3B75">
            <w:pPr>
              <w:rPr>
                <w:rFonts w:ascii="Calibri" w:hAnsi="Calibri" w:cs="Calibri"/>
                <w:b/>
                <w:bCs/>
                <w:color w:val="000000"/>
                <w:sz w:val="22"/>
                <w:szCs w:val="22"/>
                <w:lang w:val="es-ES" w:eastAsia="es-ES"/>
              </w:rPr>
            </w:pPr>
            <w:r>
              <w:rPr>
                <w:rFonts w:ascii="Calibri" w:hAnsi="Calibri" w:cs="Calibri"/>
                <w:b/>
                <w:bCs/>
                <w:color w:val="000000"/>
                <w:lang w:eastAsia="es-ES"/>
              </w:rPr>
              <w:t>Desde</w:t>
            </w:r>
          </w:p>
        </w:tc>
        <w:tc>
          <w:tcPr>
            <w:tcW w:w="1062" w:type="dxa"/>
            <w:tcBorders>
              <w:top w:val="nil"/>
              <w:left w:val="nil"/>
              <w:bottom w:val="single" w:sz="4" w:space="0" w:color="auto"/>
              <w:right w:val="single" w:sz="4" w:space="0" w:color="auto"/>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c>
          <w:tcPr>
            <w:tcW w:w="769" w:type="dxa"/>
            <w:tcBorders>
              <w:top w:val="nil"/>
              <w:left w:val="nil"/>
              <w:bottom w:val="single" w:sz="4" w:space="0" w:color="auto"/>
              <w:right w:val="single" w:sz="4" w:space="0" w:color="auto"/>
            </w:tcBorders>
            <w:noWrap/>
            <w:vAlign w:val="bottom"/>
            <w:hideMark/>
          </w:tcPr>
          <w:p w:rsidR="00211FFF" w:rsidRDefault="00211FFF">
            <w:pPr>
              <w:jc w:val="center"/>
              <w:rPr>
                <w:rFonts w:ascii="Calibri" w:hAnsi="Calibri" w:cs="Calibri"/>
                <w:b/>
                <w:bCs/>
                <w:color w:val="000000"/>
                <w:sz w:val="22"/>
                <w:szCs w:val="22"/>
                <w:lang w:val="es-ES" w:eastAsia="es-ES"/>
              </w:rPr>
            </w:pPr>
            <w:r>
              <w:rPr>
                <w:rFonts w:ascii="Calibri" w:hAnsi="Calibri" w:cs="Calibri"/>
                <w:b/>
                <w:bCs/>
                <w:color w:val="000000"/>
                <w:lang w:eastAsia="es-ES"/>
              </w:rPr>
              <w:t>Hasta</w:t>
            </w:r>
          </w:p>
        </w:tc>
        <w:tc>
          <w:tcPr>
            <w:tcW w:w="1935" w:type="dxa"/>
            <w:tcBorders>
              <w:top w:val="nil"/>
              <w:left w:val="nil"/>
              <w:bottom w:val="single" w:sz="4" w:space="0" w:color="auto"/>
              <w:right w:val="single" w:sz="8" w:space="0" w:color="auto"/>
            </w:tcBorders>
            <w:noWrap/>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D3B75">
        <w:trPr>
          <w:trHeight w:val="300"/>
          <w:jc w:val="center"/>
        </w:trPr>
        <w:tc>
          <w:tcPr>
            <w:tcW w:w="1794" w:type="dxa"/>
            <w:tcBorders>
              <w:top w:val="nil"/>
              <w:left w:val="single" w:sz="8" w:space="0" w:color="auto"/>
              <w:bottom w:val="single" w:sz="4" w:space="0" w:color="auto"/>
              <w:right w:val="single" w:sz="4" w:space="0" w:color="auto"/>
            </w:tcBorders>
            <w:noWrap/>
            <w:vAlign w:val="center"/>
            <w:hideMark/>
          </w:tcPr>
          <w:p w:rsidR="00211FFF" w:rsidRDefault="00211FFF" w:rsidP="002D3B75">
            <w:pPr>
              <w:rPr>
                <w:rFonts w:ascii="Calibri" w:hAnsi="Calibri" w:cs="Calibri"/>
                <w:b/>
                <w:bCs/>
                <w:color w:val="000000"/>
                <w:sz w:val="22"/>
                <w:szCs w:val="22"/>
                <w:lang w:val="es-ES" w:eastAsia="es-ES"/>
              </w:rPr>
            </w:pPr>
            <w:r>
              <w:rPr>
                <w:rFonts w:ascii="Calibri" w:hAnsi="Calibri" w:cs="Calibri"/>
                <w:b/>
                <w:bCs/>
                <w:color w:val="000000"/>
                <w:lang w:eastAsia="es-ES"/>
              </w:rPr>
              <w:t>Responsable</w:t>
            </w:r>
          </w:p>
        </w:tc>
        <w:tc>
          <w:tcPr>
            <w:tcW w:w="3766" w:type="dxa"/>
            <w:gridSpan w:val="3"/>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D3B75">
        <w:trPr>
          <w:trHeight w:val="270"/>
          <w:jc w:val="center"/>
        </w:trPr>
        <w:tc>
          <w:tcPr>
            <w:tcW w:w="1794" w:type="dxa"/>
            <w:vMerge w:val="restart"/>
            <w:tcBorders>
              <w:top w:val="nil"/>
              <w:left w:val="single" w:sz="8" w:space="0" w:color="auto"/>
              <w:bottom w:val="single" w:sz="4" w:space="0" w:color="auto"/>
              <w:right w:val="single" w:sz="4" w:space="0" w:color="auto"/>
            </w:tcBorders>
            <w:vAlign w:val="center"/>
            <w:hideMark/>
          </w:tcPr>
          <w:p w:rsidR="00211FFF" w:rsidRDefault="002D3B75" w:rsidP="002D3B75">
            <w:pPr>
              <w:jc w:val="center"/>
              <w:rPr>
                <w:rFonts w:ascii="Calibri" w:hAnsi="Calibri" w:cs="Calibri"/>
                <w:b/>
                <w:bCs/>
                <w:color w:val="000000"/>
                <w:sz w:val="22"/>
                <w:szCs w:val="22"/>
                <w:lang w:val="es-ES" w:eastAsia="es-ES"/>
              </w:rPr>
            </w:pPr>
            <w:r>
              <w:rPr>
                <w:rFonts w:ascii="Calibri" w:hAnsi="Calibri" w:cs="Calibri"/>
                <w:b/>
                <w:bCs/>
                <w:color w:val="000000"/>
                <w:lang w:eastAsia="es-ES"/>
              </w:rPr>
              <w:t>Tipo de trabajo</w:t>
            </w:r>
          </w:p>
        </w:tc>
        <w:tc>
          <w:tcPr>
            <w:tcW w:w="1062" w:type="dxa"/>
            <w:tcBorders>
              <w:top w:val="nil"/>
              <w:left w:val="nil"/>
              <w:bottom w:val="single" w:sz="4" w:space="0" w:color="auto"/>
              <w:right w:val="single" w:sz="4" w:space="0" w:color="auto"/>
            </w:tcBorders>
            <w:noWrap/>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Altura</w:t>
            </w:r>
          </w:p>
        </w:tc>
        <w:tc>
          <w:tcPr>
            <w:tcW w:w="769"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1935" w:type="dxa"/>
            <w:tcBorders>
              <w:top w:val="nil"/>
              <w:left w:val="nil"/>
              <w:bottom w:val="single" w:sz="4" w:space="0" w:color="auto"/>
              <w:right w:val="single" w:sz="8" w:space="0" w:color="auto"/>
            </w:tcBorders>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Espacio confinado</w:t>
            </w:r>
          </w:p>
        </w:tc>
      </w:tr>
      <w:tr w:rsidR="00211FFF" w:rsidTr="00211FFF">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rsidR="00211FFF" w:rsidRDefault="00211FFF">
            <w:pPr>
              <w:rPr>
                <w:rFonts w:ascii="Calibri" w:hAnsi="Calibri" w:cs="Calibri"/>
                <w:b/>
                <w:bCs/>
                <w:color w:val="000000"/>
                <w:sz w:val="22"/>
                <w:szCs w:val="22"/>
                <w:lang w:val="es-ES" w:eastAsia="es-ES"/>
              </w:rPr>
            </w:pPr>
          </w:p>
        </w:tc>
        <w:tc>
          <w:tcPr>
            <w:tcW w:w="1062" w:type="dxa"/>
            <w:tcBorders>
              <w:top w:val="nil"/>
              <w:left w:val="nil"/>
              <w:bottom w:val="nil"/>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Caliente</w:t>
            </w:r>
          </w:p>
        </w:tc>
        <w:tc>
          <w:tcPr>
            <w:tcW w:w="769" w:type="dxa"/>
            <w:tcBorders>
              <w:top w:val="nil"/>
              <w:left w:val="nil"/>
              <w:bottom w:val="nil"/>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1935" w:type="dxa"/>
            <w:tcBorders>
              <w:top w:val="nil"/>
              <w:left w:val="nil"/>
              <w:bottom w:val="nil"/>
              <w:right w:val="single" w:sz="8"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Eléctrico</w:t>
            </w:r>
          </w:p>
        </w:tc>
      </w:tr>
      <w:tr w:rsidR="00211FFF" w:rsidTr="00211FFF">
        <w:trPr>
          <w:trHeight w:val="300"/>
          <w:jc w:val="center"/>
        </w:trPr>
        <w:tc>
          <w:tcPr>
            <w:tcW w:w="1794" w:type="dxa"/>
            <w:vMerge w:val="restart"/>
            <w:tcBorders>
              <w:top w:val="single" w:sz="4" w:space="0" w:color="auto"/>
              <w:left w:val="single" w:sz="8" w:space="0" w:color="auto"/>
              <w:bottom w:val="single" w:sz="4" w:space="0" w:color="auto"/>
              <w:right w:val="single" w:sz="4" w:space="0" w:color="auto"/>
            </w:tcBorders>
            <w:vAlign w:val="center"/>
            <w:hideMark/>
          </w:tcPr>
          <w:p w:rsidR="00211FFF" w:rsidRDefault="002D3B75">
            <w:pPr>
              <w:jc w:val="center"/>
              <w:rPr>
                <w:rFonts w:ascii="Calibri" w:hAnsi="Calibri" w:cs="Calibri"/>
                <w:b/>
                <w:bCs/>
                <w:color w:val="000000"/>
                <w:sz w:val="22"/>
                <w:szCs w:val="22"/>
                <w:lang w:val="es-ES" w:eastAsia="es-ES"/>
              </w:rPr>
            </w:pPr>
            <w:r>
              <w:rPr>
                <w:rFonts w:ascii="Calibri" w:hAnsi="Calibri" w:cs="Calibri"/>
                <w:b/>
                <w:bCs/>
                <w:color w:val="000000"/>
                <w:lang w:eastAsia="es-ES"/>
              </w:rPr>
              <w:t>Descripción trabajo</w:t>
            </w:r>
          </w:p>
        </w:tc>
        <w:tc>
          <w:tcPr>
            <w:tcW w:w="3766" w:type="dxa"/>
            <w:gridSpan w:val="3"/>
            <w:vMerge w:val="restart"/>
            <w:tcBorders>
              <w:top w:val="single" w:sz="4" w:space="0" w:color="auto"/>
              <w:left w:val="single" w:sz="4" w:space="0" w:color="auto"/>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0" w:type="auto"/>
            <w:vMerge/>
            <w:tcBorders>
              <w:top w:val="single" w:sz="4" w:space="0" w:color="auto"/>
              <w:left w:val="single" w:sz="8" w:space="0" w:color="auto"/>
              <w:bottom w:val="single" w:sz="4" w:space="0" w:color="auto"/>
              <w:right w:val="single" w:sz="4" w:space="0" w:color="auto"/>
            </w:tcBorders>
            <w:vAlign w:val="center"/>
            <w:hideMark/>
          </w:tcPr>
          <w:p w:rsidR="00211FFF" w:rsidRDefault="00211FFF">
            <w:pPr>
              <w:rPr>
                <w:rFonts w:ascii="Calibri" w:hAnsi="Calibri" w:cs="Calibri"/>
                <w:b/>
                <w:bCs/>
                <w:color w:val="000000"/>
                <w:sz w:val="22"/>
                <w:szCs w:val="22"/>
                <w:lang w:val="es-ES" w:eastAsia="es-ES"/>
              </w:rPr>
            </w:pPr>
          </w:p>
        </w:tc>
        <w:tc>
          <w:tcPr>
            <w:tcW w:w="0" w:type="auto"/>
            <w:gridSpan w:val="3"/>
            <w:vMerge/>
            <w:tcBorders>
              <w:top w:val="single" w:sz="4" w:space="0" w:color="auto"/>
              <w:left w:val="single" w:sz="4" w:space="0" w:color="auto"/>
              <w:bottom w:val="single" w:sz="4" w:space="0" w:color="auto"/>
              <w:right w:val="single" w:sz="8" w:space="0" w:color="000000"/>
            </w:tcBorders>
            <w:vAlign w:val="center"/>
            <w:hideMark/>
          </w:tcPr>
          <w:p w:rsidR="00211FFF" w:rsidRDefault="00211FFF">
            <w:pPr>
              <w:rPr>
                <w:rFonts w:ascii="Calibri" w:hAnsi="Calibri" w:cs="Calibri"/>
                <w:color w:val="000000"/>
                <w:sz w:val="22"/>
                <w:szCs w:val="22"/>
                <w:lang w:val="es-ES" w:eastAsia="es-ES"/>
              </w:rPr>
            </w:pPr>
          </w:p>
        </w:tc>
      </w:tr>
      <w:tr w:rsidR="00211FFF" w:rsidTr="00211FFF">
        <w:trPr>
          <w:trHeight w:val="300"/>
          <w:jc w:val="center"/>
        </w:trPr>
        <w:tc>
          <w:tcPr>
            <w:tcW w:w="0" w:type="auto"/>
            <w:vMerge/>
            <w:tcBorders>
              <w:top w:val="single" w:sz="4" w:space="0" w:color="auto"/>
              <w:left w:val="single" w:sz="8" w:space="0" w:color="auto"/>
              <w:bottom w:val="single" w:sz="4" w:space="0" w:color="auto"/>
              <w:right w:val="single" w:sz="4" w:space="0" w:color="auto"/>
            </w:tcBorders>
            <w:vAlign w:val="center"/>
            <w:hideMark/>
          </w:tcPr>
          <w:p w:rsidR="00211FFF" w:rsidRDefault="00211FFF">
            <w:pPr>
              <w:rPr>
                <w:rFonts w:ascii="Calibri" w:hAnsi="Calibri" w:cs="Calibri"/>
                <w:b/>
                <w:bCs/>
                <w:color w:val="000000"/>
                <w:sz w:val="22"/>
                <w:szCs w:val="22"/>
                <w:lang w:val="es-ES" w:eastAsia="es-ES"/>
              </w:rPr>
            </w:pPr>
          </w:p>
        </w:tc>
        <w:tc>
          <w:tcPr>
            <w:tcW w:w="0" w:type="auto"/>
            <w:gridSpan w:val="3"/>
            <w:vMerge/>
            <w:tcBorders>
              <w:top w:val="single" w:sz="4" w:space="0" w:color="auto"/>
              <w:left w:val="single" w:sz="4" w:space="0" w:color="auto"/>
              <w:bottom w:val="single" w:sz="4" w:space="0" w:color="auto"/>
              <w:right w:val="single" w:sz="8" w:space="0" w:color="000000"/>
            </w:tcBorders>
            <w:vAlign w:val="center"/>
            <w:hideMark/>
          </w:tcPr>
          <w:p w:rsidR="00211FFF" w:rsidRDefault="00211FFF">
            <w:pPr>
              <w:rPr>
                <w:rFonts w:ascii="Calibri" w:hAnsi="Calibri" w:cs="Calibri"/>
                <w:color w:val="000000"/>
                <w:sz w:val="22"/>
                <w:szCs w:val="22"/>
                <w:lang w:val="es-ES" w:eastAsia="es-ES"/>
              </w:rPr>
            </w:pPr>
          </w:p>
        </w:tc>
      </w:tr>
      <w:tr w:rsidR="00211FFF" w:rsidTr="002D3B75">
        <w:trPr>
          <w:trHeight w:val="269"/>
          <w:jc w:val="center"/>
        </w:trPr>
        <w:tc>
          <w:tcPr>
            <w:tcW w:w="1794" w:type="dxa"/>
            <w:vMerge w:val="restart"/>
            <w:tcBorders>
              <w:top w:val="nil"/>
              <w:left w:val="single" w:sz="8" w:space="0" w:color="auto"/>
              <w:bottom w:val="single" w:sz="4" w:space="0" w:color="auto"/>
              <w:right w:val="single" w:sz="4" w:space="0" w:color="auto"/>
            </w:tcBorders>
            <w:vAlign w:val="center"/>
            <w:hideMark/>
          </w:tcPr>
          <w:p w:rsidR="00211FFF" w:rsidRDefault="00211FFF" w:rsidP="002D3B75">
            <w:pPr>
              <w:jc w:val="center"/>
              <w:rPr>
                <w:rFonts w:ascii="Calibri" w:hAnsi="Calibri" w:cs="Calibri"/>
                <w:b/>
                <w:bCs/>
                <w:color w:val="000000"/>
                <w:sz w:val="22"/>
                <w:szCs w:val="22"/>
                <w:lang w:val="es-ES" w:eastAsia="es-ES"/>
              </w:rPr>
            </w:pPr>
            <w:r>
              <w:rPr>
                <w:rFonts w:ascii="Calibri" w:hAnsi="Calibri" w:cs="Calibri"/>
                <w:b/>
                <w:bCs/>
                <w:color w:val="000000"/>
                <w:lang w:eastAsia="es-ES"/>
              </w:rPr>
              <w:t>Tiempo estimado</w:t>
            </w:r>
          </w:p>
        </w:tc>
        <w:tc>
          <w:tcPr>
            <w:tcW w:w="3766" w:type="dxa"/>
            <w:gridSpan w:val="3"/>
            <w:vMerge w:val="restart"/>
            <w:tcBorders>
              <w:top w:val="single" w:sz="4" w:space="0" w:color="auto"/>
              <w:left w:val="single" w:sz="4" w:space="0" w:color="auto"/>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270"/>
          <w:jc w:val="center"/>
        </w:trPr>
        <w:tc>
          <w:tcPr>
            <w:tcW w:w="0" w:type="auto"/>
            <w:vMerge/>
            <w:tcBorders>
              <w:top w:val="nil"/>
              <w:left w:val="single" w:sz="8" w:space="0" w:color="auto"/>
              <w:bottom w:val="single" w:sz="4" w:space="0" w:color="auto"/>
              <w:right w:val="single" w:sz="4" w:space="0" w:color="auto"/>
            </w:tcBorders>
            <w:vAlign w:val="center"/>
            <w:hideMark/>
          </w:tcPr>
          <w:p w:rsidR="00211FFF" w:rsidRDefault="00211FFF">
            <w:pPr>
              <w:rPr>
                <w:rFonts w:ascii="Calibri" w:hAnsi="Calibri" w:cs="Calibri"/>
                <w:b/>
                <w:bCs/>
                <w:color w:val="000000"/>
                <w:sz w:val="22"/>
                <w:szCs w:val="22"/>
                <w:lang w:val="es-ES" w:eastAsia="es-ES"/>
              </w:rPr>
            </w:pPr>
          </w:p>
        </w:tc>
        <w:tc>
          <w:tcPr>
            <w:tcW w:w="0" w:type="auto"/>
            <w:gridSpan w:val="3"/>
            <w:vMerge/>
            <w:tcBorders>
              <w:top w:val="single" w:sz="4" w:space="0" w:color="auto"/>
              <w:left w:val="single" w:sz="4" w:space="0" w:color="auto"/>
              <w:bottom w:val="single" w:sz="4" w:space="0" w:color="auto"/>
              <w:right w:val="single" w:sz="8" w:space="0" w:color="000000"/>
            </w:tcBorders>
            <w:vAlign w:val="center"/>
            <w:hideMark/>
          </w:tcPr>
          <w:p w:rsidR="00211FFF" w:rsidRDefault="00211FFF">
            <w:pPr>
              <w:rPr>
                <w:rFonts w:ascii="Calibri" w:hAnsi="Calibri" w:cs="Calibri"/>
                <w:color w:val="000000"/>
                <w:sz w:val="22"/>
                <w:szCs w:val="22"/>
                <w:lang w:val="es-ES" w:eastAsia="es-ES"/>
              </w:rPr>
            </w:pPr>
          </w:p>
        </w:tc>
      </w:tr>
      <w:tr w:rsidR="00211FFF" w:rsidTr="002D3B75">
        <w:trPr>
          <w:trHeight w:val="300"/>
          <w:jc w:val="center"/>
        </w:trPr>
        <w:tc>
          <w:tcPr>
            <w:tcW w:w="1794" w:type="dxa"/>
            <w:vMerge w:val="restart"/>
            <w:tcBorders>
              <w:top w:val="nil"/>
              <w:left w:val="single" w:sz="8" w:space="0" w:color="auto"/>
              <w:bottom w:val="single" w:sz="4" w:space="0" w:color="auto"/>
              <w:right w:val="single" w:sz="4" w:space="0" w:color="auto"/>
            </w:tcBorders>
            <w:vAlign w:val="center"/>
            <w:hideMark/>
          </w:tcPr>
          <w:p w:rsidR="00211FFF" w:rsidRDefault="00211FFF" w:rsidP="002D3B75">
            <w:pPr>
              <w:jc w:val="center"/>
              <w:rPr>
                <w:rFonts w:ascii="Calibri" w:hAnsi="Calibri" w:cs="Calibri"/>
                <w:b/>
                <w:bCs/>
                <w:color w:val="000000"/>
                <w:sz w:val="22"/>
                <w:szCs w:val="22"/>
                <w:lang w:val="es-ES" w:eastAsia="es-ES"/>
              </w:rPr>
            </w:pPr>
            <w:r>
              <w:rPr>
                <w:rFonts w:ascii="Calibri" w:hAnsi="Calibri" w:cs="Calibri"/>
                <w:b/>
                <w:bCs/>
                <w:color w:val="000000"/>
                <w:lang w:eastAsia="es-ES"/>
              </w:rPr>
              <w:t>Personal a utilizar</w:t>
            </w:r>
          </w:p>
        </w:tc>
        <w:tc>
          <w:tcPr>
            <w:tcW w:w="3766" w:type="dxa"/>
            <w:gridSpan w:val="3"/>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rsidR="00211FFF" w:rsidRDefault="00211FFF">
            <w:pPr>
              <w:rPr>
                <w:rFonts w:ascii="Calibri" w:hAnsi="Calibri" w:cs="Calibri"/>
                <w:b/>
                <w:bCs/>
                <w:color w:val="000000"/>
                <w:sz w:val="22"/>
                <w:szCs w:val="22"/>
                <w:lang w:val="es-ES" w:eastAsia="es-ES"/>
              </w:rPr>
            </w:pPr>
          </w:p>
        </w:tc>
        <w:tc>
          <w:tcPr>
            <w:tcW w:w="3766" w:type="dxa"/>
            <w:gridSpan w:val="3"/>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rsidR="00211FFF" w:rsidRDefault="00211FFF">
            <w:pPr>
              <w:rPr>
                <w:rFonts w:ascii="Calibri" w:hAnsi="Calibri" w:cs="Calibri"/>
                <w:b/>
                <w:bCs/>
                <w:color w:val="000000"/>
                <w:sz w:val="22"/>
                <w:szCs w:val="22"/>
                <w:lang w:val="es-ES" w:eastAsia="es-ES"/>
              </w:rPr>
            </w:pPr>
          </w:p>
        </w:tc>
        <w:tc>
          <w:tcPr>
            <w:tcW w:w="3766" w:type="dxa"/>
            <w:gridSpan w:val="3"/>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2856" w:type="dxa"/>
            <w:gridSpan w:val="2"/>
            <w:tcBorders>
              <w:top w:val="single" w:sz="4" w:space="0" w:color="auto"/>
              <w:left w:val="single" w:sz="8" w:space="0" w:color="auto"/>
              <w:bottom w:val="single" w:sz="4" w:space="0" w:color="auto"/>
              <w:right w:val="single" w:sz="4" w:space="0" w:color="auto"/>
            </w:tcBorders>
            <w:noWrap/>
            <w:vAlign w:val="bottom"/>
            <w:hideMark/>
          </w:tcPr>
          <w:p w:rsidR="00211FFF" w:rsidRDefault="00211FFF">
            <w:pPr>
              <w:jc w:val="center"/>
              <w:rPr>
                <w:rFonts w:ascii="Calibri" w:hAnsi="Calibri" w:cs="Calibri"/>
                <w:b/>
                <w:bCs/>
                <w:color w:val="000000"/>
                <w:sz w:val="22"/>
                <w:szCs w:val="22"/>
                <w:lang w:val="es-ES" w:eastAsia="es-ES"/>
              </w:rPr>
            </w:pPr>
            <w:r>
              <w:rPr>
                <w:rFonts w:ascii="Calibri" w:hAnsi="Calibri" w:cs="Calibri"/>
                <w:b/>
                <w:bCs/>
                <w:color w:val="000000"/>
                <w:lang w:eastAsia="es-ES"/>
              </w:rPr>
              <w:t>EPP</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b/>
                <w:bCs/>
                <w:color w:val="000000"/>
                <w:sz w:val="22"/>
                <w:szCs w:val="22"/>
                <w:lang w:val="es-ES" w:eastAsia="es-ES"/>
              </w:rPr>
            </w:pPr>
            <w:r>
              <w:rPr>
                <w:rFonts w:ascii="Calibri" w:hAnsi="Calibri" w:cs="Calibri"/>
                <w:b/>
                <w:bCs/>
                <w:color w:val="000000"/>
                <w:lang w:eastAsia="es-ES"/>
              </w:rPr>
              <w:t>EPP ESPECIALES</w:t>
            </w:r>
          </w:p>
        </w:tc>
      </w:tr>
      <w:tr w:rsidR="00211FFF" w:rsidTr="00211FFF">
        <w:trPr>
          <w:trHeight w:val="300"/>
          <w:jc w:val="center"/>
        </w:trPr>
        <w:tc>
          <w:tcPr>
            <w:tcW w:w="1794" w:type="dxa"/>
            <w:tcBorders>
              <w:top w:val="nil"/>
              <w:left w:val="single" w:sz="8" w:space="0" w:color="auto"/>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Casco</w:t>
            </w:r>
          </w:p>
        </w:tc>
        <w:tc>
          <w:tcPr>
            <w:tcW w:w="1062"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1794" w:type="dxa"/>
            <w:tcBorders>
              <w:top w:val="nil"/>
              <w:left w:val="single" w:sz="8" w:space="0" w:color="auto"/>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Guantes</w:t>
            </w:r>
          </w:p>
        </w:tc>
        <w:tc>
          <w:tcPr>
            <w:tcW w:w="1062"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495"/>
          <w:jc w:val="center"/>
        </w:trPr>
        <w:tc>
          <w:tcPr>
            <w:tcW w:w="1794" w:type="dxa"/>
            <w:tcBorders>
              <w:top w:val="nil"/>
              <w:left w:val="single" w:sz="8" w:space="0" w:color="auto"/>
              <w:bottom w:val="single" w:sz="4" w:space="0" w:color="auto"/>
              <w:right w:val="single" w:sz="4" w:space="0" w:color="auto"/>
            </w:tcBorders>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Botas punta de acero</w:t>
            </w:r>
          </w:p>
        </w:tc>
        <w:tc>
          <w:tcPr>
            <w:tcW w:w="1062"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1794" w:type="dxa"/>
            <w:tcBorders>
              <w:top w:val="nil"/>
              <w:left w:val="single" w:sz="8" w:space="0" w:color="auto"/>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Overol</w:t>
            </w:r>
          </w:p>
        </w:tc>
        <w:tc>
          <w:tcPr>
            <w:tcW w:w="1062"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1794" w:type="dxa"/>
            <w:tcBorders>
              <w:top w:val="nil"/>
              <w:left w:val="single" w:sz="8" w:space="0" w:color="auto"/>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xml:space="preserve">Arnés </w:t>
            </w:r>
          </w:p>
        </w:tc>
        <w:tc>
          <w:tcPr>
            <w:tcW w:w="1062"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1794" w:type="dxa"/>
            <w:tcBorders>
              <w:top w:val="nil"/>
              <w:left w:val="single" w:sz="8" w:space="0" w:color="auto"/>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Señalización</w:t>
            </w:r>
          </w:p>
        </w:tc>
        <w:tc>
          <w:tcPr>
            <w:tcW w:w="1062" w:type="dxa"/>
            <w:tcBorders>
              <w:top w:val="nil"/>
              <w:left w:val="nil"/>
              <w:bottom w:val="single" w:sz="4" w:space="0" w:color="auto"/>
              <w:right w:val="single" w:sz="4" w:space="0" w:color="auto"/>
            </w:tcBorders>
            <w:noWrap/>
            <w:vAlign w:val="bottom"/>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5560" w:type="dxa"/>
            <w:gridSpan w:val="4"/>
            <w:tcBorders>
              <w:top w:val="single" w:sz="4" w:space="0" w:color="auto"/>
              <w:left w:val="single" w:sz="8" w:space="0" w:color="auto"/>
              <w:bottom w:val="single" w:sz="4" w:space="0" w:color="auto"/>
              <w:right w:val="single" w:sz="8" w:space="0" w:color="000000"/>
            </w:tcBorders>
            <w:noWrap/>
            <w:vAlign w:val="bottom"/>
            <w:hideMark/>
          </w:tcPr>
          <w:p w:rsidR="00211FFF" w:rsidRDefault="00211FFF">
            <w:pPr>
              <w:jc w:val="center"/>
              <w:rPr>
                <w:rFonts w:ascii="Calibri" w:hAnsi="Calibri" w:cs="Calibri"/>
                <w:b/>
                <w:bCs/>
                <w:color w:val="000000"/>
                <w:sz w:val="22"/>
                <w:szCs w:val="22"/>
                <w:lang w:val="es-ES" w:eastAsia="es-ES"/>
              </w:rPr>
            </w:pPr>
            <w:r>
              <w:rPr>
                <w:rFonts w:ascii="Calibri" w:hAnsi="Calibri" w:cs="Calibri"/>
                <w:b/>
                <w:bCs/>
                <w:color w:val="000000"/>
                <w:lang w:eastAsia="es-ES"/>
              </w:rPr>
              <w:t>FACTORES DE RIESGO</w:t>
            </w:r>
          </w:p>
        </w:tc>
      </w:tr>
      <w:tr w:rsidR="00211FFF" w:rsidTr="00211FFF">
        <w:trPr>
          <w:trHeight w:val="300"/>
          <w:jc w:val="center"/>
        </w:trPr>
        <w:tc>
          <w:tcPr>
            <w:tcW w:w="5560" w:type="dxa"/>
            <w:gridSpan w:val="4"/>
            <w:tcBorders>
              <w:top w:val="single" w:sz="4" w:space="0" w:color="auto"/>
              <w:left w:val="single" w:sz="8" w:space="0" w:color="auto"/>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5560" w:type="dxa"/>
            <w:gridSpan w:val="4"/>
            <w:tcBorders>
              <w:top w:val="single" w:sz="4" w:space="0" w:color="auto"/>
              <w:left w:val="single" w:sz="8" w:space="0" w:color="auto"/>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5560" w:type="dxa"/>
            <w:gridSpan w:val="4"/>
            <w:tcBorders>
              <w:top w:val="single" w:sz="4" w:space="0" w:color="auto"/>
              <w:left w:val="single" w:sz="8" w:space="0" w:color="auto"/>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5560" w:type="dxa"/>
            <w:gridSpan w:val="4"/>
            <w:tcBorders>
              <w:top w:val="single" w:sz="4" w:space="0" w:color="auto"/>
              <w:left w:val="single" w:sz="8" w:space="0" w:color="auto"/>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r w:rsidR="00211FFF" w:rsidTr="00211FFF">
        <w:trPr>
          <w:trHeight w:val="300"/>
          <w:jc w:val="center"/>
        </w:trPr>
        <w:tc>
          <w:tcPr>
            <w:tcW w:w="2856" w:type="dxa"/>
            <w:gridSpan w:val="2"/>
            <w:tcBorders>
              <w:top w:val="single" w:sz="4" w:space="0" w:color="auto"/>
              <w:left w:val="single" w:sz="8" w:space="0" w:color="auto"/>
              <w:bottom w:val="single" w:sz="4" w:space="0" w:color="auto"/>
              <w:right w:val="single" w:sz="4" w:space="0" w:color="auto"/>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AUTORIZADO POR</w:t>
            </w:r>
          </w:p>
        </w:tc>
        <w:tc>
          <w:tcPr>
            <w:tcW w:w="2704" w:type="dxa"/>
            <w:gridSpan w:val="2"/>
            <w:tcBorders>
              <w:top w:val="single" w:sz="4" w:space="0" w:color="auto"/>
              <w:left w:val="nil"/>
              <w:bottom w:val="single" w:sz="4"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EMITIDO POR</w:t>
            </w:r>
          </w:p>
        </w:tc>
      </w:tr>
      <w:tr w:rsidR="00211FFF" w:rsidTr="00211FFF">
        <w:trPr>
          <w:trHeight w:val="315"/>
          <w:jc w:val="center"/>
        </w:trPr>
        <w:tc>
          <w:tcPr>
            <w:tcW w:w="2856" w:type="dxa"/>
            <w:gridSpan w:val="2"/>
            <w:tcBorders>
              <w:top w:val="single" w:sz="4" w:space="0" w:color="auto"/>
              <w:left w:val="single" w:sz="8" w:space="0" w:color="auto"/>
              <w:bottom w:val="single" w:sz="8" w:space="0" w:color="auto"/>
              <w:right w:val="single" w:sz="4" w:space="0" w:color="auto"/>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c>
          <w:tcPr>
            <w:tcW w:w="2704" w:type="dxa"/>
            <w:gridSpan w:val="2"/>
            <w:tcBorders>
              <w:top w:val="single" w:sz="4" w:space="0" w:color="auto"/>
              <w:left w:val="nil"/>
              <w:bottom w:val="single" w:sz="8" w:space="0" w:color="auto"/>
              <w:right w:val="single" w:sz="8" w:space="0" w:color="000000"/>
            </w:tcBorders>
            <w:noWrap/>
            <w:vAlign w:val="bottom"/>
            <w:hideMark/>
          </w:tcPr>
          <w:p w:rsidR="00211FFF" w:rsidRDefault="00211FFF">
            <w:pPr>
              <w:jc w:val="center"/>
              <w:rPr>
                <w:rFonts w:ascii="Calibri" w:hAnsi="Calibri" w:cs="Calibri"/>
                <w:color w:val="000000"/>
                <w:sz w:val="22"/>
                <w:szCs w:val="22"/>
                <w:lang w:val="es-ES" w:eastAsia="es-ES"/>
              </w:rPr>
            </w:pPr>
            <w:r>
              <w:rPr>
                <w:rFonts w:ascii="Calibri" w:hAnsi="Calibri" w:cs="Calibri"/>
                <w:color w:val="000000"/>
                <w:lang w:eastAsia="es-ES"/>
              </w:rPr>
              <w:t> </w:t>
            </w:r>
          </w:p>
        </w:tc>
      </w:tr>
    </w:tbl>
    <w:p w:rsidR="00211FFF" w:rsidRDefault="00211FFF" w:rsidP="00211FFF">
      <w:pPr>
        <w:rPr>
          <w:rFonts w:ascii="Calibri" w:hAnsi="Calibri"/>
          <w:b/>
          <w:sz w:val="22"/>
          <w:szCs w:val="22"/>
          <w:lang w:val="es-ES" w:eastAsia="en-US"/>
        </w:rPr>
      </w:pPr>
    </w:p>
    <w:p w:rsidR="00AE51E7" w:rsidRDefault="00AE51E7" w:rsidP="00211FFF">
      <w:pPr>
        <w:rPr>
          <w:rFonts w:ascii="Calibri" w:hAnsi="Calibri"/>
          <w:b/>
          <w:sz w:val="22"/>
          <w:szCs w:val="22"/>
          <w:lang w:val="es-ES" w:eastAsia="en-US"/>
        </w:rPr>
      </w:pPr>
    </w:p>
    <w:p w:rsidR="00AE51E7" w:rsidRPr="00211FFF" w:rsidRDefault="00AE51E7" w:rsidP="00211FFF">
      <w:pPr>
        <w:rPr>
          <w:rFonts w:ascii="Calibri" w:hAnsi="Calibri"/>
          <w:b/>
          <w:sz w:val="22"/>
          <w:szCs w:val="22"/>
          <w:lang w:val="es-ES" w:eastAsia="en-US"/>
        </w:rPr>
      </w:pPr>
    </w:p>
    <w:p w:rsidR="00211FFF" w:rsidRDefault="00211FFF" w:rsidP="00211FFF">
      <w:pPr>
        <w:pStyle w:val="Prrafodelista"/>
        <w:rPr>
          <w:b/>
        </w:rPr>
      </w:pPr>
    </w:p>
    <w:p w:rsidR="00211FFF" w:rsidRPr="00AE51E7" w:rsidRDefault="0061439D" w:rsidP="00DB6378">
      <w:pPr>
        <w:pStyle w:val="Prrafodelista"/>
        <w:numPr>
          <w:ilvl w:val="0"/>
          <w:numId w:val="113"/>
        </w:numPr>
        <w:jc w:val="both"/>
        <w:rPr>
          <w:b/>
        </w:rPr>
      </w:pPr>
      <w:r>
        <w:rPr>
          <w:rFonts w:cs="Arial"/>
          <w:b/>
          <w:noProof/>
          <w:lang w:eastAsia="es-EC"/>
        </w:rPr>
        <w:lastRenderedPageBreak/>
        <w:pict>
          <v:rect id="_x0000_s3798" style="position:absolute;left:0;text-align:left;margin-left:-.9pt;margin-top:-7.05pt;width:438.9pt;height:571.45pt;z-index:-251584512">
            <v:fill opacity="0"/>
          </v:rect>
        </w:pict>
      </w:r>
      <w:r w:rsidR="00211FFF" w:rsidRPr="00211FFF">
        <w:rPr>
          <w:rFonts w:cs="Arial"/>
          <w:b/>
        </w:rPr>
        <w:t>Consideraciones</w:t>
      </w:r>
      <w:r w:rsidR="00211FFF">
        <w:rPr>
          <w:b/>
        </w:rPr>
        <w:t xml:space="preserve"> de equipos de protección especial EPP especial:</w:t>
      </w:r>
    </w:p>
    <w:p w:rsidR="00211FFF" w:rsidRDefault="00211FFF" w:rsidP="003A7102">
      <w:pPr>
        <w:spacing w:after="200" w:line="480" w:lineRule="auto"/>
        <w:ind w:left="709"/>
        <w:jc w:val="both"/>
      </w:pPr>
      <w:r>
        <w:t>Dependiendo del tipo de trabajo a realizar se deberán utilizar equipos de protección personal especiales para dicha tarea. Se deberá especificar los EPP ESPECIALES tales como:</w:t>
      </w:r>
    </w:p>
    <w:tbl>
      <w:tblPr>
        <w:tblW w:w="0" w:type="auto"/>
        <w:tblInd w:w="95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1984"/>
        <w:gridCol w:w="1985"/>
        <w:gridCol w:w="1869"/>
        <w:gridCol w:w="1854"/>
      </w:tblGrid>
      <w:tr w:rsidR="00211FFF" w:rsidRPr="00DB6378" w:rsidTr="00DB6378">
        <w:tc>
          <w:tcPr>
            <w:tcW w:w="1984"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b/>
                <w:bCs/>
                <w:sz w:val="22"/>
                <w:lang w:val="es-ES"/>
              </w:rPr>
            </w:pPr>
            <w:r w:rsidRPr="00DB6378">
              <w:rPr>
                <w:b/>
                <w:bCs/>
                <w:sz w:val="22"/>
              </w:rPr>
              <w:t>TRABAJO EN ALTURA</w:t>
            </w:r>
          </w:p>
        </w:tc>
        <w:tc>
          <w:tcPr>
            <w:tcW w:w="1985"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b/>
                <w:bCs/>
                <w:sz w:val="22"/>
                <w:lang w:val="es-ES"/>
              </w:rPr>
            </w:pPr>
            <w:r w:rsidRPr="00DB6378">
              <w:rPr>
                <w:b/>
                <w:bCs/>
                <w:sz w:val="22"/>
              </w:rPr>
              <w:t>TRABAJO EN CALIENTE</w:t>
            </w:r>
          </w:p>
        </w:tc>
        <w:tc>
          <w:tcPr>
            <w:tcW w:w="1869"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b/>
                <w:bCs/>
                <w:sz w:val="22"/>
                <w:lang w:val="es-ES"/>
              </w:rPr>
            </w:pPr>
            <w:r w:rsidRPr="00DB6378">
              <w:rPr>
                <w:b/>
                <w:bCs/>
                <w:sz w:val="22"/>
              </w:rPr>
              <w:t>TRABAJO ESPACIO CONFINADO</w:t>
            </w:r>
          </w:p>
        </w:tc>
        <w:tc>
          <w:tcPr>
            <w:tcW w:w="1854" w:type="dxa"/>
            <w:tcBorders>
              <w:top w:val="single" w:sz="8" w:space="0" w:color="000000"/>
              <w:left w:val="single" w:sz="8" w:space="0" w:color="000000"/>
              <w:bottom w:val="single" w:sz="1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b/>
                <w:bCs/>
                <w:sz w:val="22"/>
                <w:lang w:val="es-ES"/>
              </w:rPr>
            </w:pPr>
            <w:r w:rsidRPr="00DB6378">
              <w:rPr>
                <w:b/>
                <w:bCs/>
                <w:sz w:val="22"/>
              </w:rPr>
              <w:t>TRABAJO ELECTRICIDAD</w:t>
            </w:r>
          </w:p>
        </w:tc>
      </w:tr>
      <w:tr w:rsidR="00AE51E7" w:rsidRPr="00DB6378" w:rsidTr="00DB6378">
        <w:tc>
          <w:tcPr>
            <w:tcW w:w="19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b/>
                <w:bCs/>
                <w:sz w:val="22"/>
              </w:rPr>
            </w:pPr>
            <w:r w:rsidRPr="00DB6378">
              <w:rPr>
                <w:rFonts w:cs="Calibri"/>
                <w:b/>
                <w:bCs/>
                <w:sz w:val="22"/>
              </w:rPr>
              <w:t>Arnés de cuerpo completo</w:t>
            </w:r>
          </w:p>
        </w:tc>
        <w:tc>
          <w:tcPr>
            <w:tcW w:w="198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Careta de soldadura</w:t>
            </w:r>
          </w:p>
        </w:tc>
        <w:tc>
          <w:tcPr>
            <w:tcW w:w="186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Sistema de Ventilación</w:t>
            </w:r>
          </w:p>
        </w:tc>
        <w:tc>
          <w:tcPr>
            <w:tcW w:w="185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Equipos de protección</w:t>
            </w:r>
          </w:p>
        </w:tc>
      </w:tr>
      <w:tr w:rsidR="00211FFF" w:rsidRPr="00DB6378" w:rsidTr="00DB6378">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b/>
                <w:bCs/>
                <w:sz w:val="22"/>
              </w:rPr>
            </w:pPr>
            <w:r w:rsidRPr="00DB6378">
              <w:rPr>
                <w:rFonts w:cs="Calibri"/>
                <w:b/>
                <w:bCs/>
                <w:sz w:val="22"/>
              </w:rPr>
              <w:t>Doble eslinga</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Delantal de cuero</w:t>
            </w:r>
          </w:p>
        </w:tc>
        <w:tc>
          <w:tcPr>
            <w:tcW w:w="186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Barreras</w:t>
            </w:r>
          </w:p>
        </w:tc>
        <w:tc>
          <w:tcPr>
            <w:tcW w:w="185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jc w:val="center"/>
              <w:rPr>
                <w:rFonts w:eastAsia="Calibri" w:cs="Calibri"/>
                <w:sz w:val="22"/>
                <w:szCs w:val="22"/>
                <w:lang w:val="es-ES" w:eastAsia="en-US"/>
              </w:rPr>
            </w:pPr>
            <w:r w:rsidRPr="00DB6378">
              <w:rPr>
                <w:rFonts w:eastAsia="Calibri" w:cs="Calibri"/>
                <w:sz w:val="22"/>
                <w:szCs w:val="22"/>
              </w:rPr>
              <w:t>Ropa y guantes de goma</w:t>
            </w:r>
          </w:p>
        </w:tc>
      </w:tr>
      <w:tr w:rsidR="00AE51E7" w:rsidRPr="00DB6378" w:rsidTr="00DB6378">
        <w:tc>
          <w:tcPr>
            <w:tcW w:w="19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b/>
                <w:bCs/>
                <w:sz w:val="22"/>
              </w:rPr>
            </w:pPr>
            <w:r w:rsidRPr="00DB6378">
              <w:rPr>
                <w:rFonts w:cs="Calibri"/>
                <w:b/>
                <w:bCs/>
                <w:sz w:val="22"/>
              </w:rPr>
              <w:t>Equipo de ascenso</w:t>
            </w:r>
          </w:p>
        </w:tc>
        <w:tc>
          <w:tcPr>
            <w:tcW w:w="198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Respiradores</w:t>
            </w:r>
          </w:p>
        </w:tc>
        <w:tc>
          <w:tcPr>
            <w:tcW w:w="186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Escaleras</w:t>
            </w:r>
          </w:p>
        </w:tc>
        <w:tc>
          <w:tcPr>
            <w:tcW w:w="1854"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211FFF" w:rsidRPr="00DB6378" w:rsidRDefault="00211FFF" w:rsidP="00DB6378">
            <w:pPr>
              <w:pStyle w:val="Prrafodelista"/>
              <w:spacing w:after="0" w:line="240" w:lineRule="auto"/>
              <w:ind w:left="0"/>
              <w:jc w:val="center"/>
              <w:rPr>
                <w:rFonts w:cs="Calibri"/>
                <w:sz w:val="22"/>
                <w:lang w:val="es-ES"/>
              </w:rPr>
            </w:pPr>
          </w:p>
        </w:tc>
      </w:tr>
      <w:tr w:rsidR="00211FFF" w:rsidRPr="00DB6378" w:rsidTr="00DB6378">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b/>
                <w:bCs/>
                <w:sz w:val="22"/>
              </w:rPr>
            </w:pPr>
            <w:r w:rsidRPr="00DB6378">
              <w:rPr>
                <w:rFonts w:cs="Calibri"/>
                <w:b/>
                <w:bCs/>
                <w:sz w:val="22"/>
              </w:rPr>
              <w:t>Cuerdas dinámicas o semiestáticas</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Guantes largo de cuero</w:t>
            </w:r>
          </w:p>
        </w:tc>
        <w:tc>
          <w:tcPr>
            <w:tcW w:w="1869"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Equipo de monitoreo de gases</w:t>
            </w:r>
          </w:p>
        </w:tc>
        <w:tc>
          <w:tcPr>
            <w:tcW w:w="1854"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FFF" w:rsidRPr="00DB6378" w:rsidRDefault="00211FFF" w:rsidP="00DB6378">
            <w:pPr>
              <w:jc w:val="center"/>
              <w:rPr>
                <w:rFonts w:eastAsia="Calibri" w:cs="Calibri"/>
                <w:sz w:val="22"/>
                <w:szCs w:val="22"/>
              </w:rPr>
            </w:pPr>
            <w:r w:rsidRPr="00DB6378">
              <w:rPr>
                <w:rFonts w:eastAsia="Calibri" w:cs="Calibri"/>
                <w:sz w:val="22"/>
                <w:szCs w:val="22"/>
              </w:rPr>
              <w:t xml:space="preserve">Protección </w:t>
            </w:r>
            <w:r w:rsidR="00AE51E7" w:rsidRPr="00DB6378">
              <w:rPr>
                <w:rFonts w:eastAsia="Calibri" w:cs="Calibri"/>
                <w:sz w:val="22"/>
                <w:szCs w:val="22"/>
              </w:rPr>
              <w:t xml:space="preserve">no conductora de electricidad </w:t>
            </w:r>
            <w:r w:rsidRPr="00DB6378">
              <w:rPr>
                <w:rFonts w:eastAsia="Calibri" w:cs="Calibri"/>
                <w:sz w:val="22"/>
                <w:szCs w:val="22"/>
              </w:rPr>
              <w:t xml:space="preserve">para la cabeza, ojos y cara </w:t>
            </w:r>
          </w:p>
        </w:tc>
      </w:tr>
      <w:tr w:rsidR="00AE51E7" w:rsidRPr="00DB6378" w:rsidTr="00DB6378">
        <w:tc>
          <w:tcPr>
            <w:tcW w:w="1984"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b/>
                <w:bCs/>
                <w:sz w:val="22"/>
              </w:rPr>
            </w:pPr>
            <w:r w:rsidRPr="00DB6378">
              <w:rPr>
                <w:rFonts w:cs="Calibri"/>
                <w:b/>
                <w:bCs/>
                <w:sz w:val="22"/>
              </w:rPr>
              <w:t>Cabos de anclaje</w:t>
            </w:r>
          </w:p>
        </w:tc>
        <w:tc>
          <w:tcPr>
            <w:tcW w:w="1985"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Polainas de cuero</w:t>
            </w:r>
          </w:p>
        </w:tc>
        <w:tc>
          <w:tcPr>
            <w:tcW w:w="1869" w:type="dxa"/>
            <w:tcBorders>
              <w:top w:val="single" w:sz="8" w:space="0" w:color="000000"/>
              <w:left w:val="single" w:sz="8" w:space="0" w:color="000000"/>
              <w:bottom w:val="single" w:sz="8" w:space="0" w:color="000000"/>
              <w:right w:val="single" w:sz="8" w:space="0" w:color="000000"/>
            </w:tcBorders>
            <w:shd w:val="clear" w:color="auto" w:fill="C0C0C0"/>
            <w:vAlign w:val="center"/>
            <w:hideMark/>
          </w:tcPr>
          <w:p w:rsidR="00211FFF" w:rsidRPr="00DB6378" w:rsidRDefault="00211FFF" w:rsidP="00DB6378">
            <w:pPr>
              <w:pStyle w:val="Prrafodelista"/>
              <w:spacing w:after="0" w:line="240" w:lineRule="auto"/>
              <w:ind w:left="0"/>
              <w:jc w:val="center"/>
              <w:rPr>
                <w:rFonts w:cs="Calibri"/>
                <w:sz w:val="22"/>
                <w:lang w:val="es-ES"/>
              </w:rPr>
            </w:pPr>
            <w:r w:rsidRPr="00DB6378">
              <w:rPr>
                <w:rFonts w:cs="Calibri"/>
                <w:sz w:val="22"/>
              </w:rPr>
              <w:t>Herramientas</w:t>
            </w:r>
          </w:p>
        </w:tc>
        <w:tc>
          <w:tcPr>
            <w:tcW w:w="1854" w:type="dxa"/>
            <w:tcBorders>
              <w:top w:val="single" w:sz="8" w:space="0" w:color="000000"/>
              <w:left w:val="single" w:sz="8" w:space="0" w:color="000000"/>
              <w:bottom w:val="single" w:sz="8" w:space="0" w:color="000000"/>
              <w:right w:val="single" w:sz="8" w:space="0" w:color="000000"/>
            </w:tcBorders>
            <w:shd w:val="clear" w:color="auto" w:fill="C0C0C0"/>
            <w:vAlign w:val="center"/>
          </w:tcPr>
          <w:p w:rsidR="00211FFF" w:rsidRPr="00DB6378" w:rsidRDefault="00211FFF" w:rsidP="00DB6378">
            <w:pPr>
              <w:pStyle w:val="Prrafodelista"/>
              <w:spacing w:after="0" w:line="240" w:lineRule="auto"/>
              <w:ind w:left="0"/>
              <w:jc w:val="center"/>
              <w:rPr>
                <w:rFonts w:cs="Calibri"/>
                <w:sz w:val="22"/>
                <w:lang w:val="es-ES"/>
              </w:rPr>
            </w:pPr>
          </w:p>
        </w:tc>
      </w:tr>
      <w:tr w:rsidR="00211FFF" w:rsidRPr="00DB6378" w:rsidTr="00DB6378">
        <w:tc>
          <w:tcPr>
            <w:tcW w:w="1984"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211FFF" w:rsidRPr="00DB6378" w:rsidRDefault="00211FFF" w:rsidP="00DB6378">
            <w:pPr>
              <w:pStyle w:val="Prrafodelista"/>
              <w:spacing w:after="0" w:line="240" w:lineRule="auto"/>
              <w:ind w:left="0"/>
              <w:jc w:val="center"/>
              <w:rPr>
                <w:rFonts w:cs="Calibri"/>
                <w:b/>
                <w:bCs/>
                <w:sz w:val="22"/>
              </w:rPr>
            </w:pPr>
            <w:r w:rsidRPr="00DB6378">
              <w:rPr>
                <w:rFonts w:cs="Calibri"/>
                <w:b/>
                <w:bCs/>
                <w:sz w:val="22"/>
              </w:rPr>
              <w:t>Mosquetones</w:t>
            </w:r>
          </w:p>
        </w:tc>
        <w:tc>
          <w:tcPr>
            <w:tcW w:w="1985"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FFF" w:rsidRPr="00DB6378" w:rsidRDefault="00211FFF" w:rsidP="00DB6378">
            <w:pPr>
              <w:pStyle w:val="Prrafodelista"/>
              <w:spacing w:after="0" w:line="240" w:lineRule="auto"/>
              <w:ind w:left="0"/>
              <w:jc w:val="center"/>
              <w:rPr>
                <w:rFonts w:cs="Calibri"/>
                <w:sz w:val="22"/>
                <w:lang w:val="es-ES"/>
              </w:rPr>
            </w:pPr>
          </w:p>
        </w:tc>
        <w:tc>
          <w:tcPr>
            <w:tcW w:w="186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FFF" w:rsidRPr="00DB6378" w:rsidRDefault="00211FFF" w:rsidP="00DB6378">
            <w:pPr>
              <w:pStyle w:val="Prrafodelista"/>
              <w:spacing w:after="0" w:line="240" w:lineRule="auto"/>
              <w:ind w:left="0"/>
              <w:jc w:val="center"/>
              <w:rPr>
                <w:rFonts w:cs="Calibri"/>
                <w:sz w:val="22"/>
                <w:lang w:val="es-ES"/>
              </w:rPr>
            </w:pPr>
          </w:p>
        </w:tc>
        <w:tc>
          <w:tcPr>
            <w:tcW w:w="1854" w:type="dxa"/>
            <w:tcBorders>
              <w:top w:val="single" w:sz="8" w:space="0" w:color="000000"/>
              <w:left w:val="single" w:sz="8" w:space="0" w:color="000000"/>
              <w:bottom w:val="single" w:sz="8" w:space="0" w:color="000000"/>
              <w:right w:val="single" w:sz="8" w:space="0" w:color="000000"/>
            </w:tcBorders>
            <w:shd w:val="clear" w:color="auto" w:fill="auto"/>
            <w:vAlign w:val="center"/>
          </w:tcPr>
          <w:p w:rsidR="00211FFF" w:rsidRPr="00DB6378" w:rsidRDefault="00211FFF" w:rsidP="00DB6378">
            <w:pPr>
              <w:pStyle w:val="Prrafodelista"/>
              <w:spacing w:after="0" w:line="240" w:lineRule="auto"/>
              <w:ind w:left="0"/>
              <w:jc w:val="center"/>
              <w:rPr>
                <w:rFonts w:cs="Calibri"/>
                <w:sz w:val="22"/>
                <w:lang w:val="es-ES"/>
              </w:rPr>
            </w:pPr>
          </w:p>
        </w:tc>
      </w:tr>
    </w:tbl>
    <w:p w:rsidR="00211FFF" w:rsidRDefault="00211FFF" w:rsidP="003A7102">
      <w:pPr>
        <w:pStyle w:val="Prrafodelista"/>
        <w:spacing w:line="480" w:lineRule="auto"/>
        <w:ind w:left="0"/>
        <w:rPr>
          <w:b/>
        </w:rPr>
      </w:pPr>
    </w:p>
    <w:p w:rsidR="00211FFF" w:rsidRPr="00211FFF" w:rsidRDefault="00211FFF" w:rsidP="00DB6378">
      <w:pPr>
        <w:pStyle w:val="Prrafodelista"/>
        <w:numPr>
          <w:ilvl w:val="0"/>
          <w:numId w:val="113"/>
        </w:numPr>
        <w:jc w:val="both"/>
        <w:rPr>
          <w:b/>
        </w:rPr>
      </w:pPr>
      <w:r w:rsidRPr="00211FFF">
        <w:rPr>
          <w:rFonts w:cs="Arial"/>
          <w:b/>
        </w:rPr>
        <w:t>Riesgos</w:t>
      </w:r>
      <w:r w:rsidRPr="00211FFF">
        <w:rPr>
          <w:b/>
        </w:rPr>
        <w:t xml:space="preserve"> potenciales:</w:t>
      </w:r>
    </w:p>
    <w:p w:rsidR="00211FFF" w:rsidRDefault="00211FFF" w:rsidP="003A7102">
      <w:pPr>
        <w:spacing w:after="200" w:line="480" w:lineRule="auto"/>
        <w:ind w:left="709"/>
        <w:jc w:val="both"/>
      </w:pPr>
      <w:r>
        <w:t>El solicitante deberá describir los riesgos potenciales para el trabajo a realizar si es que existiera para que el encargado de mantenimiento tome acciones respectivas.</w:t>
      </w:r>
    </w:p>
    <w:p w:rsidR="00211FFF" w:rsidRDefault="00211FFF" w:rsidP="003A7102">
      <w:pPr>
        <w:pStyle w:val="Prrafodelista"/>
        <w:ind w:left="708"/>
        <w:jc w:val="both"/>
      </w:pPr>
      <w:r>
        <w:t>Los factores de riesgo dependiendo del tipo de trabajo pueden ser.</w:t>
      </w:r>
    </w:p>
    <w:p w:rsidR="00AE51E7" w:rsidRDefault="00AE51E7" w:rsidP="003A7102">
      <w:pPr>
        <w:pStyle w:val="Prrafodelista"/>
        <w:ind w:left="708"/>
        <w:jc w:val="both"/>
      </w:pPr>
    </w:p>
    <w:p w:rsidR="00AE51E7" w:rsidRDefault="00AE51E7" w:rsidP="003A7102">
      <w:pPr>
        <w:pStyle w:val="Prrafodelista"/>
        <w:ind w:left="708"/>
        <w:jc w:val="both"/>
      </w:pPr>
    </w:p>
    <w:p w:rsidR="00211FFF" w:rsidRDefault="00211FFF" w:rsidP="006855BF">
      <w:pPr>
        <w:pStyle w:val="Prrafodelista"/>
        <w:ind w:left="0"/>
        <w:jc w:val="both"/>
      </w:pPr>
    </w:p>
    <w:tbl>
      <w:tblPr>
        <w:tblW w:w="6880" w:type="dxa"/>
        <w:jc w:val="center"/>
        <w:tblInd w:w="53" w:type="dxa"/>
        <w:tblCellMar>
          <w:left w:w="70" w:type="dxa"/>
          <w:right w:w="70" w:type="dxa"/>
        </w:tblCellMar>
        <w:tblLook w:val="04A0" w:firstRow="1" w:lastRow="0" w:firstColumn="1" w:lastColumn="0" w:noHBand="0" w:noVBand="1"/>
      </w:tblPr>
      <w:tblGrid>
        <w:gridCol w:w="1660"/>
        <w:gridCol w:w="5220"/>
      </w:tblGrid>
      <w:tr w:rsidR="00211FFF" w:rsidTr="003A7102">
        <w:trPr>
          <w:trHeight w:val="300"/>
          <w:jc w:val="center"/>
        </w:trPr>
        <w:tc>
          <w:tcPr>
            <w:tcW w:w="6880" w:type="dxa"/>
            <w:gridSpan w:val="2"/>
            <w:shd w:val="clear" w:color="auto" w:fill="000000"/>
            <w:vAlign w:val="center"/>
            <w:hideMark/>
          </w:tcPr>
          <w:p w:rsidR="00211FFF" w:rsidRDefault="0061439D">
            <w:pPr>
              <w:jc w:val="center"/>
              <w:rPr>
                <w:rFonts w:ascii="Calibri" w:hAnsi="Calibri" w:cs="Calibri"/>
                <w:b/>
                <w:bCs/>
                <w:color w:val="FFFFFF"/>
                <w:sz w:val="22"/>
                <w:szCs w:val="22"/>
                <w:lang w:val="es-ES" w:eastAsia="es-ES"/>
              </w:rPr>
            </w:pPr>
            <w:r>
              <w:rPr>
                <w:rFonts w:ascii="Calibri" w:hAnsi="Calibri" w:cs="Calibri"/>
                <w:noProof/>
                <w:color w:val="000000"/>
                <w:lang w:eastAsia="es-EC"/>
              </w:rPr>
              <w:lastRenderedPageBreak/>
              <w:pict>
                <v:rect id="_x0000_s3799" style="position:absolute;left:0;text-align:left;margin-left:-48pt;margin-top:-7.25pt;width:438.9pt;height:571.45pt;z-index:-251583488">
                  <v:fill opacity="0"/>
                </v:rect>
              </w:pict>
            </w:r>
            <w:r w:rsidR="00211FFF">
              <w:rPr>
                <w:rFonts w:ascii="Calibri" w:hAnsi="Calibri" w:cs="Calibri"/>
                <w:b/>
                <w:bCs/>
                <w:color w:val="FFFFFF"/>
                <w:lang w:eastAsia="es-ES"/>
              </w:rPr>
              <w:t>TABLA 1. FACTORES DE RIESGO DE SEGURIDAD</w:t>
            </w:r>
          </w:p>
        </w:tc>
      </w:tr>
      <w:tr w:rsidR="00211FFF" w:rsidTr="003A7102">
        <w:trPr>
          <w:trHeight w:val="300"/>
          <w:jc w:val="center"/>
        </w:trPr>
        <w:tc>
          <w:tcPr>
            <w:tcW w:w="6880" w:type="dxa"/>
            <w:gridSpan w:val="2"/>
            <w:shd w:val="clear" w:color="auto" w:fill="D8D8D8"/>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 xml:space="preserve">CONDICIONES DE SEGURIDAD </w:t>
            </w:r>
          </w:p>
        </w:tc>
      </w:tr>
      <w:tr w:rsidR="00211FFF" w:rsidTr="003A7102">
        <w:trPr>
          <w:trHeight w:val="300"/>
          <w:jc w:val="center"/>
        </w:trPr>
        <w:tc>
          <w:tcPr>
            <w:tcW w:w="1660" w:type="dxa"/>
            <w:vMerge w:val="restart"/>
            <w:tcBorders>
              <w:top w:val="nil"/>
              <w:left w:val="nil"/>
              <w:bottom w:val="single" w:sz="4" w:space="0" w:color="BFBFBF"/>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LOCALES DE TRABAJO</w:t>
            </w:r>
          </w:p>
        </w:tc>
        <w:tc>
          <w:tcPr>
            <w:tcW w:w="5220" w:type="dxa"/>
            <w:tcBorders>
              <w:top w:val="single" w:sz="4" w:space="0" w:color="BFBFBF"/>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Seguridad Estructural</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Espacios de Trabajo</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Suelos, techos y paredes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Escaleras Fijas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Escaleras Manuales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Escaleras Fijas de Gato</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Materiales y Locales de Primeros Auxilios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Servicios Higiénicos y Lugares de Descanso</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sz w:val="22"/>
                <w:szCs w:val="22"/>
                <w:lang w:val="es-ES" w:eastAsia="es-ES"/>
              </w:rPr>
            </w:pPr>
            <w:r>
              <w:rPr>
                <w:rFonts w:ascii="Calibri" w:hAnsi="Calibri" w:cs="Calibri"/>
                <w:lang w:eastAsia="es-ES"/>
              </w:rPr>
              <w:t>Señalización</w:t>
            </w:r>
          </w:p>
        </w:tc>
      </w:tr>
      <w:tr w:rsidR="00211FFF" w:rsidTr="003A7102">
        <w:trPr>
          <w:trHeight w:val="315"/>
          <w:jc w:val="center"/>
        </w:trPr>
        <w:tc>
          <w:tcPr>
            <w:tcW w:w="1660" w:type="dxa"/>
            <w:vMerge w:val="restart"/>
            <w:tcBorders>
              <w:top w:val="nil"/>
              <w:left w:val="nil"/>
              <w:bottom w:val="single" w:sz="4" w:space="0" w:color="BFBFBF"/>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ENERGÍA / INSTALACIONES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Eléctricas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De Gases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De Vapor</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vMerge w:val="restart"/>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Otras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color w:val="000000"/>
                <w:sz w:val="22"/>
                <w:szCs w:val="22"/>
                <w:lang w:val="es-ES" w:eastAsia="es-ES"/>
              </w:rPr>
            </w:pPr>
          </w:p>
        </w:tc>
      </w:tr>
      <w:tr w:rsidR="00211FFF" w:rsidTr="003A7102">
        <w:trPr>
          <w:trHeight w:val="300"/>
          <w:jc w:val="center"/>
        </w:trPr>
        <w:tc>
          <w:tcPr>
            <w:tcW w:w="1660" w:type="dxa"/>
            <w:vMerge w:val="restart"/>
            <w:tcBorders>
              <w:top w:val="nil"/>
              <w:left w:val="nil"/>
              <w:bottom w:val="single" w:sz="4" w:space="0" w:color="BFBFBF"/>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EQUIPOS DE TRABAJO</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Máquinas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Herramientas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Aparatos a Presión</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Andamios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 xml:space="preserve">De </w:t>
            </w:r>
            <w:r w:rsidR="00867AE3">
              <w:rPr>
                <w:rFonts w:ascii="Calibri" w:hAnsi="Calibri" w:cs="Calibri"/>
                <w:color w:val="000000"/>
                <w:lang w:eastAsia="es-ES"/>
              </w:rPr>
              <w:t>manutención</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de elevación</w:t>
            </w:r>
          </w:p>
        </w:tc>
      </w:tr>
      <w:tr w:rsidR="00211FFF" w:rsidTr="003A7102">
        <w:trPr>
          <w:trHeight w:val="300"/>
          <w:jc w:val="center"/>
        </w:trPr>
        <w:tc>
          <w:tcPr>
            <w:tcW w:w="1660" w:type="dxa"/>
            <w:vMerge w:val="restart"/>
            <w:tcBorders>
              <w:top w:val="nil"/>
              <w:left w:val="nil"/>
              <w:bottom w:val="single" w:sz="4" w:space="0" w:color="BFBFBF"/>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PRODUCTOS / SUSTANCIAS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Materiales o Productos Inflamables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Productos Químicos Peligrosos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Otros</w:t>
            </w:r>
          </w:p>
        </w:tc>
      </w:tr>
      <w:tr w:rsidR="00211FFF" w:rsidTr="003A7102">
        <w:trPr>
          <w:trHeight w:val="300"/>
          <w:jc w:val="center"/>
        </w:trPr>
        <w:tc>
          <w:tcPr>
            <w:tcW w:w="6880" w:type="dxa"/>
            <w:gridSpan w:val="2"/>
            <w:shd w:val="clear" w:color="auto" w:fill="D8D8D8"/>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CONDICIONES AMBIENTALES</w:t>
            </w:r>
          </w:p>
        </w:tc>
      </w:tr>
      <w:tr w:rsidR="00211FFF" w:rsidTr="003A7102">
        <w:trPr>
          <w:trHeight w:val="300"/>
          <w:jc w:val="center"/>
        </w:trPr>
        <w:tc>
          <w:tcPr>
            <w:tcW w:w="1660" w:type="dxa"/>
            <w:vMerge w:val="restart"/>
            <w:tcBorders>
              <w:top w:val="nil"/>
              <w:left w:val="nil"/>
              <w:bottom w:val="single" w:sz="4" w:space="0" w:color="BFBFBF"/>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AGENTES FÍSICOS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Ruido</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Vibraciones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Radiaciones Ionizantes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Radiaciones No Ionizantes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Radiación Ultravioleta</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Radiación Infrarroja</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Microondas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Ondas de Radio</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Láser</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Campos Electromagnéticos</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61439D">
            <w:pPr>
              <w:rPr>
                <w:rFonts w:ascii="Calibri" w:hAnsi="Calibri" w:cs="Calibri"/>
                <w:color w:val="000000"/>
                <w:sz w:val="22"/>
                <w:szCs w:val="22"/>
                <w:lang w:val="es-ES" w:eastAsia="es-ES"/>
              </w:rPr>
            </w:pPr>
            <w:r>
              <w:rPr>
                <w:rFonts w:ascii="Calibri" w:hAnsi="Calibri" w:cs="Calibri"/>
                <w:noProof/>
                <w:color w:val="000000"/>
                <w:lang w:eastAsia="es-EC"/>
              </w:rPr>
              <w:pict>
                <v:rect id="_x0000_s3800" style="position:absolute;margin-left:-131.5pt;margin-top:-4.1pt;width:438.9pt;height:571.45pt;z-index:-251582464;mso-position-horizontal-relative:text;mso-position-vertical-relative:text">
                  <v:fill opacity="0"/>
                </v:rect>
              </w:pict>
            </w:r>
            <w:r w:rsidR="00211FFF">
              <w:rPr>
                <w:rFonts w:ascii="Calibri" w:hAnsi="Calibri" w:cs="Calibri"/>
                <w:color w:val="000000"/>
                <w:lang w:eastAsia="es-ES"/>
              </w:rPr>
              <w:t>Ambiente Térmico (Calor o Frío)</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Iluminación</w:t>
            </w:r>
          </w:p>
        </w:tc>
      </w:tr>
      <w:tr w:rsidR="00211FFF" w:rsidTr="003A7102">
        <w:trPr>
          <w:trHeight w:val="300"/>
          <w:jc w:val="center"/>
        </w:trPr>
        <w:tc>
          <w:tcPr>
            <w:tcW w:w="0" w:type="auto"/>
            <w:vMerge/>
            <w:tcBorders>
              <w:top w:val="nil"/>
              <w:left w:val="nil"/>
              <w:bottom w:val="single" w:sz="4" w:space="0" w:color="BFBFBF"/>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Otros</w:t>
            </w:r>
          </w:p>
        </w:tc>
      </w:tr>
      <w:tr w:rsidR="00211FFF" w:rsidTr="003A7102">
        <w:trPr>
          <w:trHeight w:val="300"/>
          <w:jc w:val="center"/>
        </w:trPr>
        <w:tc>
          <w:tcPr>
            <w:tcW w:w="1660" w:type="dxa"/>
            <w:vMerge w:val="restart"/>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AGENTES QUÍMICOS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Agentes Anestésicos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Compuestos Citostáticos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Medicamento</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Agentes Esterelizantes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Agentes Desinfectantes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Agentes Conservantes y Fijadores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Productos Químicos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Productos de Limpieza</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Ozono</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Resinas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Otros</w:t>
            </w:r>
          </w:p>
        </w:tc>
      </w:tr>
      <w:tr w:rsidR="00211FFF" w:rsidTr="003A7102">
        <w:trPr>
          <w:trHeight w:val="300"/>
          <w:jc w:val="center"/>
        </w:trPr>
        <w:tc>
          <w:tcPr>
            <w:tcW w:w="1660" w:type="dxa"/>
            <w:vMerge w:val="restart"/>
            <w:tcBorders>
              <w:top w:val="single" w:sz="4" w:space="0" w:color="BFBFBF"/>
              <w:left w:val="nil"/>
              <w:bottom w:val="nil"/>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AGENTES BIOLÓGICOS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Bacterias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Virus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Parásitos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Hongos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Protozoos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Algas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Plantas Verdes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Antrópodos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Animales</w:t>
            </w:r>
          </w:p>
        </w:tc>
      </w:tr>
      <w:tr w:rsidR="00211FFF" w:rsidTr="003A7102">
        <w:trPr>
          <w:trHeight w:val="300"/>
          <w:jc w:val="center"/>
        </w:trPr>
        <w:tc>
          <w:tcPr>
            <w:tcW w:w="1660" w:type="dxa"/>
            <w:vMerge w:val="restart"/>
            <w:tcBorders>
              <w:top w:val="single" w:sz="4" w:space="0" w:color="BFBFBF"/>
              <w:left w:val="nil"/>
              <w:bottom w:val="nil"/>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POLVOS Y FIBRAS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Sílice Libre</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Silicatos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Carbón Mineral</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Berilio y metales duros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Fibras vegetales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Otros</w:t>
            </w:r>
          </w:p>
        </w:tc>
      </w:tr>
      <w:tr w:rsidR="00211FFF" w:rsidTr="003A7102">
        <w:trPr>
          <w:trHeight w:val="300"/>
          <w:jc w:val="center"/>
        </w:trPr>
        <w:tc>
          <w:tcPr>
            <w:tcW w:w="6880" w:type="dxa"/>
            <w:gridSpan w:val="2"/>
            <w:shd w:val="clear" w:color="auto" w:fill="D8D8D8"/>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CARGA DE TRABAJO</w:t>
            </w:r>
          </w:p>
        </w:tc>
      </w:tr>
      <w:tr w:rsidR="00211FFF" w:rsidTr="003A7102">
        <w:trPr>
          <w:trHeight w:val="300"/>
          <w:jc w:val="center"/>
        </w:trPr>
        <w:tc>
          <w:tcPr>
            <w:tcW w:w="1660" w:type="dxa"/>
            <w:vMerge w:val="restart"/>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FACTORES ERGONÓMICOS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Postura</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Movimiento Repetitivo</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Diseño del Puesto</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Pantalla de visualización de datos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Desplazamiento vertical manual de materiales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Transporte manual de cargas</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61439D">
            <w:pPr>
              <w:rPr>
                <w:rFonts w:ascii="Calibri" w:hAnsi="Calibri" w:cs="Calibri"/>
                <w:color w:val="000000"/>
                <w:sz w:val="22"/>
                <w:szCs w:val="22"/>
                <w:lang w:val="es-ES" w:eastAsia="es-ES"/>
              </w:rPr>
            </w:pPr>
            <w:r>
              <w:rPr>
                <w:rFonts w:ascii="Calibri" w:hAnsi="Calibri" w:cs="Calibri"/>
                <w:noProof/>
                <w:color w:val="000000"/>
                <w:lang w:eastAsia="es-EC"/>
              </w:rPr>
              <w:pict>
                <v:rect id="_x0000_s3801" style="position:absolute;margin-left:-131.6pt;margin-top:-7.15pt;width:438.9pt;height:571.45pt;z-index:-251581440;mso-position-horizontal-relative:text;mso-position-vertical-relative:text">
                  <v:fill opacity="0"/>
                </v:rect>
              </w:pict>
            </w:r>
            <w:r w:rsidR="00211FFF">
              <w:rPr>
                <w:rFonts w:ascii="Calibri" w:hAnsi="Calibri" w:cs="Calibri"/>
                <w:color w:val="000000"/>
                <w:lang w:eastAsia="es-ES"/>
              </w:rPr>
              <w:t>Empujar cargas o tirar de ellas manualmente</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Esfuerzo muscular localizado mantenido</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Esfuerzo físico general</w:t>
            </w:r>
          </w:p>
        </w:tc>
      </w:tr>
      <w:tr w:rsidR="00211FFF" w:rsidTr="003A7102">
        <w:trPr>
          <w:trHeight w:val="300"/>
          <w:jc w:val="center"/>
        </w:trPr>
        <w:tc>
          <w:tcPr>
            <w:tcW w:w="0" w:type="auto"/>
            <w:vMerge/>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Otros</w:t>
            </w:r>
          </w:p>
        </w:tc>
      </w:tr>
      <w:tr w:rsidR="00211FFF" w:rsidTr="003A7102">
        <w:trPr>
          <w:trHeight w:val="300"/>
          <w:jc w:val="center"/>
        </w:trPr>
        <w:tc>
          <w:tcPr>
            <w:tcW w:w="1660" w:type="dxa"/>
            <w:vMerge w:val="restart"/>
            <w:tcBorders>
              <w:top w:val="single" w:sz="4" w:space="0" w:color="BFBFBF"/>
              <w:left w:val="nil"/>
              <w:bottom w:val="nil"/>
              <w:right w:val="nil"/>
            </w:tcBorders>
            <w:shd w:val="clear" w:color="auto" w:fill="F2F2F2"/>
            <w:vAlign w:val="center"/>
            <w:hideMark/>
          </w:tcPr>
          <w:p w:rsidR="00211FFF" w:rsidRDefault="00211FFF">
            <w:pPr>
              <w:jc w:val="center"/>
              <w:rPr>
                <w:rFonts w:ascii="Calibri" w:hAnsi="Calibri" w:cs="Calibri"/>
                <w:b/>
                <w:bCs/>
                <w:color w:val="000000"/>
                <w:sz w:val="20"/>
                <w:szCs w:val="20"/>
                <w:lang w:val="es-ES" w:eastAsia="es-ES"/>
              </w:rPr>
            </w:pPr>
            <w:r>
              <w:rPr>
                <w:rFonts w:ascii="Calibri" w:hAnsi="Calibri" w:cs="Calibri"/>
                <w:b/>
                <w:bCs/>
                <w:color w:val="000000"/>
                <w:sz w:val="20"/>
                <w:szCs w:val="20"/>
                <w:lang w:eastAsia="es-ES"/>
              </w:rPr>
              <w:t>FACTORES PSICOSOCIALES</w:t>
            </w: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Exigencias psicológicas</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Trabajo activo y posibilidades de desarrollo</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Inseguridad</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Apoyo social y calidad de liderazgo</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doble presencia</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Estima</w:t>
            </w:r>
          </w:p>
        </w:tc>
      </w:tr>
      <w:tr w:rsidR="00211FFF" w:rsidTr="003A7102">
        <w:trPr>
          <w:trHeight w:val="300"/>
          <w:jc w:val="center"/>
        </w:trPr>
        <w:tc>
          <w:tcPr>
            <w:tcW w:w="0" w:type="auto"/>
            <w:vMerge/>
            <w:tcBorders>
              <w:top w:val="single" w:sz="4" w:space="0" w:color="BFBFBF"/>
              <w:left w:val="nil"/>
              <w:bottom w:val="nil"/>
              <w:right w:val="nil"/>
            </w:tcBorders>
            <w:vAlign w:val="center"/>
            <w:hideMark/>
          </w:tcPr>
          <w:p w:rsidR="00211FFF" w:rsidRDefault="00211FFF">
            <w:pPr>
              <w:rPr>
                <w:rFonts w:ascii="Calibri" w:hAnsi="Calibri" w:cs="Calibri"/>
                <w:b/>
                <w:bCs/>
                <w:color w:val="000000"/>
                <w:sz w:val="20"/>
                <w:szCs w:val="20"/>
                <w:lang w:val="es-ES" w:eastAsia="es-ES"/>
              </w:rPr>
            </w:pPr>
          </w:p>
        </w:tc>
        <w:tc>
          <w:tcPr>
            <w:tcW w:w="5220" w:type="dxa"/>
            <w:tcBorders>
              <w:top w:val="nil"/>
              <w:left w:val="nil"/>
              <w:bottom w:val="single" w:sz="4" w:space="0" w:color="BFBFBF"/>
              <w:right w:val="nil"/>
            </w:tcBorders>
            <w:shd w:val="clear" w:color="auto" w:fill="FFFFFF"/>
            <w:vAlign w:val="center"/>
            <w:hideMark/>
          </w:tcPr>
          <w:p w:rsidR="00211FFF" w:rsidRDefault="00211FFF">
            <w:pPr>
              <w:rPr>
                <w:rFonts w:ascii="Calibri" w:hAnsi="Calibri" w:cs="Calibri"/>
                <w:color w:val="000000"/>
                <w:sz w:val="22"/>
                <w:szCs w:val="22"/>
                <w:lang w:val="es-ES" w:eastAsia="es-ES"/>
              </w:rPr>
            </w:pPr>
            <w:r>
              <w:rPr>
                <w:rFonts w:ascii="Calibri" w:hAnsi="Calibri" w:cs="Calibri"/>
                <w:color w:val="000000"/>
                <w:lang w:eastAsia="es-ES"/>
              </w:rPr>
              <w:t>Otros</w:t>
            </w:r>
          </w:p>
        </w:tc>
      </w:tr>
    </w:tbl>
    <w:p w:rsidR="00211FFF" w:rsidRPr="00211FFF" w:rsidRDefault="00211FFF" w:rsidP="00211FFF">
      <w:pPr>
        <w:pStyle w:val="Prrafodelista"/>
        <w:ind w:left="1428"/>
        <w:jc w:val="both"/>
        <w:rPr>
          <w:rFonts w:ascii="Calibri" w:hAnsi="Calibri"/>
          <w:sz w:val="22"/>
          <w:szCs w:val="22"/>
          <w:lang w:val="es-ES"/>
        </w:rPr>
      </w:pPr>
    </w:p>
    <w:p w:rsidR="00211FFF" w:rsidRDefault="00211FFF" w:rsidP="00211FFF">
      <w:pPr>
        <w:pStyle w:val="Prrafodelista"/>
        <w:ind w:left="1428"/>
        <w:jc w:val="both"/>
      </w:pPr>
    </w:p>
    <w:p w:rsidR="00211FFF" w:rsidRDefault="00211FFF" w:rsidP="00DB6378">
      <w:pPr>
        <w:pStyle w:val="Prrafodelista"/>
        <w:numPr>
          <w:ilvl w:val="0"/>
          <w:numId w:val="113"/>
        </w:numPr>
        <w:jc w:val="both"/>
        <w:rPr>
          <w:b/>
        </w:rPr>
      </w:pPr>
      <w:r>
        <w:rPr>
          <w:b/>
        </w:rPr>
        <w:t>Consideraciones al realizar los trabajos.</w:t>
      </w:r>
    </w:p>
    <w:p w:rsidR="00211FFF" w:rsidRPr="00211FFF" w:rsidRDefault="00211FFF" w:rsidP="003A7102">
      <w:pPr>
        <w:spacing w:line="480" w:lineRule="auto"/>
        <w:ind w:left="709"/>
        <w:jc w:val="both"/>
        <w:rPr>
          <w:b/>
          <w:u w:val="single"/>
        </w:rPr>
      </w:pPr>
      <w:r w:rsidRPr="00211FFF">
        <w:rPr>
          <w:b/>
          <w:u w:val="single"/>
        </w:rPr>
        <w:t>Trabajo eléctrico:</w:t>
      </w:r>
    </w:p>
    <w:p w:rsidR="00211FFF" w:rsidRDefault="00211FFF" w:rsidP="00DB6378">
      <w:pPr>
        <w:numPr>
          <w:ilvl w:val="0"/>
          <w:numId w:val="112"/>
        </w:numPr>
        <w:spacing w:line="480" w:lineRule="auto"/>
        <w:ind w:left="1077" w:hanging="357"/>
        <w:jc w:val="both"/>
      </w:pPr>
      <w:r>
        <w:t>Cortar suministro eléctrico antes de realizar el trabajo</w:t>
      </w:r>
    </w:p>
    <w:p w:rsidR="00211FFF" w:rsidRDefault="00211FFF" w:rsidP="00DB6378">
      <w:pPr>
        <w:numPr>
          <w:ilvl w:val="0"/>
          <w:numId w:val="112"/>
        </w:numPr>
        <w:spacing w:line="480" w:lineRule="auto"/>
        <w:ind w:left="1077" w:hanging="357"/>
        <w:jc w:val="both"/>
      </w:pPr>
      <w:r>
        <w:t>Bloquear y etiquetar los tableros eléctrico</w:t>
      </w:r>
    </w:p>
    <w:p w:rsidR="00211FFF" w:rsidRDefault="00211FFF" w:rsidP="00DB6378">
      <w:pPr>
        <w:numPr>
          <w:ilvl w:val="0"/>
          <w:numId w:val="112"/>
        </w:numPr>
        <w:spacing w:line="480" w:lineRule="auto"/>
        <w:ind w:left="1077" w:hanging="357"/>
        <w:jc w:val="both"/>
      </w:pPr>
      <w:r>
        <w:t>Verificar ausencia de tensión</w:t>
      </w:r>
    </w:p>
    <w:p w:rsidR="00211FFF" w:rsidRDefault="00211FFF" w:rsidP="00DB6378">
      <w:pPr>
        <w:numPr>
          <w:ilvl w:val="0"/>
          <w:numId w:val="112"/>
        </w:numPr>
        <w:spacing w:line="480" w:lineRule="auto"/>
        <w:ind w:left="1077" w:hanging="357"/>
        <w:jc w:val="both"/>
      </w:pPr>
      <w:r>
        <w:t>Contar con sistema puesta a tierra</w:t>
      </w:r>
    </w:p>
    <w:p w:rsidR="00211FFF" w:rsidRPr="003A7102" w:rsidRDefault="00211FFF" w:rsidP="00DB6378">
      <w:pPr>
        <w:numPr>
          <w:ilvl w:val="0"/>
          <w:numId w:val="112"/>
        </w:numPr>
        <w:spacing w:after="200" w:line="480" w:lineRule="auto"/>
        <w:ind w:left="1077" w:hanging="357"/>
        <w:jc w:val="both"/>
      </w:pPr>
      <w:r>
        <w:t>Establecer qué lugar este libre de humedad</w:t>
      </w:r>
    </w:p>
    <w:p w:rsidR="00211FFF" w:rsidRPr="00211FFF" w:rsidRDefault="00211FFF" w:rsidP="003A7102">
      <w:pPr>
        <w:spacing w:line="480" w:lineRule="auto"/>
        <w:ind w:left="709"/>
        <w:jc w:val="both"/>
        <w:rPr>
          <w:b/>
          <w:u w:val="single"/>
        </w:rPr>
      </w:pPr>
      <w:r w:rsidRPr="00211FFF">
        <w:rPr>
          <w:b/>
          <w:u w:val="single"/>
        </w:rPr>
        <w:t>Trabajo en espacio confinado</w:t>
      </w:r>
    </w:p>
    <w:p w:rsidR="00211FFF" w:rsidRDefault="00211FFF" w:rsidP="00DB6378">
      <w:pPr>
        <w:numPr>
          <w:ilvl w:val="0"/>
          <w:numId w:val="112"/>
        </w:numPr>
        <w:spacing w:line="480" w:lineRule="auto"/>
        <w:ind w:left="1077" w:hanging="357"/>
        <w:jc w:val="both"/>
      </w:pPr>
      <w:r>
        <w:t>Limpieza del espacio confinado completa</w:t>
      </w:r>
    </w:p>
    <w:p w:rsidR="00211FFF" w:rsidRDefault="00211FFF" w:rsidP="00DB6378">
      <w:pPr>
        <w:numPr>
          <w:ilvl w:val="0"/>
          <w:numId w:val="112"/>
        </w:numPr>
        <w:spacing w:line="480" w:lineRule="auto"/>
        <w:ind w:left="1077" w:hanging="357"/>
        <w:jc w:val="both"/>
      </w:pPr>
      <w:r>
        <w:t>Comprobación de ausencias de sustancias toxica</w:t>
      </w:r>
    </w:p>
    <w:p w:rsidR="00211FFF" w:rsidRDefault="00211FFF" w:rsidP="00DB6378">
      <w:pPr>
        <w:numPr>
          <w:ilvl w:val="0"/>
          <w:numId w:val="112"/>
        </w:numPr>
        <w:spacing w:line="480" w:lineRule="auto"/>
        <w:ind w:left="1077" w:hanging="357"/>
        <w:jc w:val="both"/>
      </w:pPr>
      <w:r>
        <w:t>Verificación de condiciones atmosféricas</w:t>
      </w:r>
    </w:p>
    <w:p w:rsidR="00211FFF" w:rsidRDefault="00211FFF" w:rsidP="00DB6378">
      <w:pPr>
        <w:numPr>
          <w:ilvl w:val="0"/>
          <w:numId w:val="112"/>
        </w:numPr>
        <w:spacing w:line="480" w:lineRule="auto"/>
        <w:ind w:left="1077" w:hanging="357"/>
        <w:jc w:val="both"/>
      </w:pPr>
      <w:r>
        <w:t>Vigilancia permanente del personal</w:t>
      </w:r>
    </w:p>
    <w:p w:rsidR="00211FFF" w:rsidRPr="003A7102" w:rsidRDefault="00211FFF" w:rsidP="00DB6378">
      <w:pPr>
        <w:numPr>
          <w:ilvl w:val="0"/>
          <w:numId w:val="112"/>
        </w:numPr>
        <w:spacing w:after="200" w:line="480" w:lineRule="auto"/>
        <w:ind w:left="1077" w:hanging="357"/>
        <w:jc w:val="both"/>
      </w:pPr>
      <w:r>
        <w:t>Ventilación adecuada</w:t>
      </w:r>
    </w:p>
    <w:p w:rsidR="00211FFF" w:rsidRPr="00211FFF" w:rsidRDefault="0061439D" w:rsidP="003A7102">
      <w:pPr>
        <w:spacing w:line="480" w:lineRule="auto"/>
        <w:ind w:left="709"/>
        <w:jc w:val="both"/>
        <w:rPr>
          <w:b/>
          <w:u w:val="single"/>
        </w:rPr>
      </w:pPr>
      <w:r>
        <w:rPr>
          <w:b/>
          <w:noProof/>
          <w:u w:val="single"/>
          <w:lang w:eastAsia="es-EC"/>
        </w:rPr>
        <w:lastRenderedPageBreak/>
        <w:pict>
          <v:rect id="_x0000_s3802" style="position:absolute;left:0;text-align:left;margin-left:-.7pt;margin-top:-6.65pt;width:438.9pt;height:571.45pt;z-index:-251580416">
            <v:fill opacity="0"/>
          </v:rect>
        </w:pict>
      </w:r>
      <w:r w:rsidR="00211FFF" w:rsidRPr="00211FFF">
        <w:rPr>
          <w:b/>
          <w:u w:val="single"/>
        </w:rPr>
        <w:t>Trabajo en caliente</w:t>
      </w:r>
    </w:p>
    <w:p w:rsidR="00211FFF" w:rsidRDefault="00211FFF" w:rsidP="00DB6378">
      <w:pPr>
        <w:numPr>
          <w:ilvl w:val="0"/>
          <w:numId w:val="112"/>
        </w:numPr>
        <w:spacing w:line="480" w:lineRule="auto"/>
        <w:ind w:left="1077" w:hanging="357"/>
        <w:jc w:val="both"/>
      </w:pPr>
      <w:r>
        <w:t>Verificar existencia de vapores inflamables</w:t>
      </w:r>
    </w:p>
    <w:p w:rsidR="00211FFF" w:rsidRDefault="00211FFF" w:rsidP="00DB6378">
      <w:pPr>
        <w:numPr>
          <w:ilvl w:val="0"/>
          <w:numId w:val="112"/>
        </w:numPr>
        <w:spacing w:line="480" w:lineRule="auto"/>
        <w:ind w:left="1077" w:hanging="357"/>
        <w:jc w:val="both"/>
      </w:pPr>
      <w:r>
        <w:t>Retirar todo material inflamable del área</w:t>
      </w:r>
    </w:p>
    <w:p w:rsidR="00211FFF" w:rsidRDefault="00211FFF" w:rsidP="00DB6378">
      <w:pPr>
        <w:numPr>
          <w:ilvl w:val="0"/>
          <w:numId w:val="112"/>
        </w:numPr>
        <w:spacing w:line="480" w:lineRule="auto"/>
        <w:ind w:left="1077" w:hanging="357"/>
        <w:jc w:val="both"/>
      </w:pPr>
      <w:r>
        <w:t>Verificar condiciones de máquinas de soldar, esmerilado</w:t>
      </w:r>
    </w:p>
    <w:p w:rsidR="00211FFF" w:rsidRDefault="00211FFF" w:rsidP="00DB6378">
      <w:pPr>
        <w:numPr>
          <w:ilvl w:val="0"/>
          <w:numId w:val="112"/>
        </w:numPr>
        <w:spacing w:line="480" w:lineRule="auto"/>
        <w:ind w:left="1077" w:hanging="357"/>
        <w:jc w:val="both"/>
      </w:pPr>
      <w:r>
        <w:t>Área</w:t>
      </w:r>
      <w:r w:rsidRPr="003A7102">
        <w:t xml:space="preserve"> </w:t>
      </w:r>
      <w:r>
        <w:t>debe estar libre de humedad</w:t>
      </w:r>
    </w:p>
    <w:p w:rsidR="00211FFF" w:rsidRDefault="00211FFF" w:rsidP="00DB6378">
      <w:pPr>
        <w:numPr>
          <w:ilvl w:val="0"/>
          <w:numId w:val="112"/>
        </w:numPr>
        <w:spacing w:line="480" w:lineRule="auto"/>
        <w:ind w:left="1077" w:hanging="357"/>
        <w:jc w:val="both"/>
      </w:pPr>
      <w:r>
        <w:t>Verificar condiciones de cables eléctricos</w:t>
      </w:r>
    </w:p>
    <w:p w:rsidR="00211FFF" w:rsidRDefault="00211FFF" w:rsidP="00DB6378">
      <w:pPr>
        <w:numPr>
          <w:ilvl w:val="0"/>
          <w:numId w:val="112"/>
        </w:numPr>
        <w:spacing w:after="200" w:line="480" w:lineRule="auto"/>
        <w:ind w:left="1077" w:hanging="357"/>
        <w:jc w:val="both"/>
      </w:pPr>
      <w:r>
        <w:t>Colocar pantallas protectoras y señale tica de precaución en el área de trabajo</w:t>
      </w:r>
    </w:p>
    <w:p w:rsidR="00211FFF" w:rsidRPr="00211FFF" w:rsidRDefault="00211FFF" w:rsidP="003A7102">
      <w:pPr>
        <w:spacing w:line="480" w:lineRule="auto"/>
        <w:ind w:left="709"/>
        <w:jc w:val="both"/>
        <w:rPr>
          <w:b/>
          <w:u w:val="single"/>
        </w:rPr>
      </w:pPr>
      <w:r w:rsidRPr="00211FFF">
        <w:rPr>
          <w:b/>
          <w:u w:val="single"/>
        </w:rPr>
        <w:t>Trabajo en altura</w:t>
      </w:r>
    </w:p>
    <w:p w:rsidR="00211FFF" w:rsidRDefault="00211FFF" w:rsidP="00DB6378">
      <w:pPr>
        <w:numPr>
          <w:ilvl w:val="0"/>
          <w:numId w:val="112"/>
        </w:numPr>
        <w:spacing w:line="480" w:lineRule="auto"/>
        <w:ind w:left="1077" w:hanging="357"/>
        <w:jc w:val="both"/>
      </w:pPr>
      <w:r>
        <w:t>Revisar condiciones de los andamios, escaleras portátiles, Plataformas elevables etc.</w:t>
      </w:r>
    </w:p>
    <w:p w:rsidR="00211FFF" w:rsidRDefault="00211FFF" w:rsidP="00DB6378">
      <w:pPr>
        <w:numPr>
          <w:ilvl w:val="0"/>
          <w:numId w:val="112"/>
        </w:numPr>
        <w:spacing w:line="480" w:lineRule="auto"/>
        <w:ind w:left="1077" w:hanging="357"/>
        <w:jc w:val="both"/>
      </w:pPr>
      <w:r>
        <w:t>Verificar condiciones de tablones de los andamios</w:t>
      </w:r>
    </w:p>
    <w:p w:rsidR="00211FFF" w:rsidRDefault="00211FFF" w:rsidP="00DB6378">
      <w:pPr>
        <w:numPr>
          <w:ilvl w:val="0"/>
          <w:numId w:val="112"/>
        </w:numPr>
        <w:spacing w:line="480" w:lineRule="auto"/>
        <w:ind w:left="1077" w:hanging="357"/>
        <w:jc w:val="both"/>
      </w:pPr>
      <w:r>
        <w:t>Verificar condiciones de amarres en los andamios</w:t>
      </w:r>
    </w:p>
    <w:p w:rsidR="00211FFF" w:rsidRDefault="00211FFF" w:rsidP="00DB6378">
      <w:pPr>
        <w:numPr>
          <w:ilvl w:val="0"/>
          <w:numId w:val="112"/>
        </w:numPr>
        <w:spacing w:line="480" w:lineRule="auto"/>
        <w:ind w:left="1077" w:hanging="357"/>
        <w:jc w:val="both"/>
      </w:pPr>
      <w:r>
        <w:t>Verificar condiciones de los sistemas de protección contra caídas como barandas</w:t>
      </w:r>
    </w:p>
    <w:p w:rsidR="00211FFF" w:rsidRDefault="00211FFF" w:rsidP="00DB6378">
      <w:pPr>
        <w:numPr>
          <w:ilvl w:val="0"/>
          <w:numId w:val="112"/>
        </w:numPr>
        <w:spacing w:line="480" w:lineRule="auto"/>
        <w:ind w:left="1077" w:hanging="357"/>
        <w:jc w:val="both"/>
      </w:pPr>
      <w:r>
        <w:t>Realizar evaluación médica ala trabajador</w:t>
      </w:r>
    </w:p>
    <w:p w:rsidR="00211FFF" w:rsidRDefault="00211FFF" w:rsidP="00DB6378">
      <w:pPr>
        <w:numPr>
          <w:ilvl w:val="0"/>
          <w:numId w:val="112"/>
        </w:numPr>
        <w:spacing w:line="480" w:lineRule="auto"/>
        <w:ind w:left="1077" w:hanging="357"/>
        <w:jc w:val="both"/>
      </w:pPr>
      <w:r>
        <w:t>Verificar condiciones de arneses de seguridad</w:t>
      </w:r>
    </w:p>
    <w:p w:rsidR="00211FFF" w:rsidRDefault="00211FFF" w:rsidP="00DB6378">
      <w:pPr>
        <w:numPr>
          <w:ilvl w:val="0"/>
          <w:numId w:val="112"/>
        </w:numPr>
        <w:spacing w:line="480" w:lineRule="auto"/>
        <w:ind w:left="1077" w:hanging="357"/>
        <w:jc w:val="both"/>
      </w:pPr>
      <w:r>
        <w:t>Verificar condiciones ambientales antes de realizar el trabajo</w:t>
      </w:r>
    </w:p>
    <w:p w:rsidR="00211FFF" w:rsidRDefault="00211FFF" w:rsidP="00DB6378">
      <w:pPr>
        <w:numPr>
          <w:ilvl w:val="0"/>
          <w:numId w:val="112"/>
        </w:numPr>
        <w:spacing w:after="200" w:line="480" w:lineRule="auto"/>
        <w:ind w:left="1077" w:hanging="357"/>
        <w:jc w:val="both"/>
      </w:pPr>
      <w:r>
        <w:t>No usar montacargas para elevar a personas</w:t>
      </w:r>
    </w:p>
    <w:p w:rsidR="00492267" w:rsidRPr="002D3B75" w:rsidRDefault="0061439D" w:rsidP="00DB6378">
      <w:pPr>
        <w:pStyle w:val="Prrafodelista"/>
        <w:numPr>
          <w:ilvl w:val="0"/>
          <w:numId w:val="113"/>
        </w:numPr>
        <w:jc w:val="both"/>
        <w:rPr>
          <w:b/>
        </w:rPr>
      </w:pPr>
      <w:r>
        <w:rPr>
          <w:b/>
          <w:noProof/>
          <w:lang w:eastAsia="es-EC"/>
        </w:rPr>
        <w:lastRenderedPageBreak/>
        <w:pict>
          <v:rect id="_x0000_s3803" style="position:absolute;left:0;text-align:left;margin-left:-1.05pt;margin-top:-7pt;width:438.9pt;height:571.45pt;z-index:-251579392">
            <v:fill opacity="0"/>
          </v:rect>
        </w:pict>
      </w:r>
      <w:r w:rsidR="00211FFF" w:rsidRPr="00211FFF">
        <w:rPr>
          <w:b/>
        </w:rPr>
        <w:t>Control de cambios:</w:t>
      </w:r>
    </w:p>
    <w:tbl>
      <w:tblPr>
        <w:tblpPr w:leftFromText="141" w:rightFromText="141" w:vertAnchor="text" w:horzAnchor="page" w:tblpX="3132" w:tblpY="1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68"/>
        <w:gridCol w:w="5953"/>
      </w:tblGrid>
      <w:tr w:rsidR="002D3B75" w:rsidRPr="00242F0E" w:rsidTr="002D3B75">
        <w:trPr>
          <w:trHeight w:val="573"/>
        </w:trPr>
        <w:tc>
          <w:tcPr>
            <w:tcW w:w="1668" w:type="dxa"/>
            <w:vAlign w:val="center"/>
          </w:tcPr>
          <w:p w:rsidR="002D3B75" w:rsidRPr="002D3B75" w:rsidRDefault="002D3B75" w:rsidP="002D3B75">
            <w:pPr>
              <w:spacing w:before="240"/>
              <w:rPr>
                <w:b/>
              </w:rPr>
            </w:pPr>
            <w:r w:rsidRPr="002D3B75">
              <w:rPr>
                <w:b/>
              </w:rPr>
              <w:t xml:space="preserve">Versión  </w:t>
            </w:r>
          </w:p>
        </w:tc>
        <w:tc>
          <w:tcPr>
            <w:tcW w:w="5953" w:type="dxa"/>
            <w:vAlign w:val="center"/>
          </w:tcPr>
          <w:p w:rsidR="002D3B75" w:rsidRPr="002D3B75" w:rsidRDefault="002D3B75" w:rsidP="002D3B75">
            <w:pPr>
              <w:spacing w:before="240"/>
              <w:rPr>
                <w:b/>
              </w:rPr>
            </w:pPr>
            <w:r w:rsidRPr="002D3B75">
              <w:rPr>
                <w:b/>
              </w:rPr>
              <w:t>Cambio</w:t>
            </w:r>
          </w:p>
        </w:tc>
      </w:tr>
      <w:tr w:rsidR="002D3B75" w:rsidRPr="00242F0E" w:rsidTr="002D3B75">
        <w:trPr>
          <w:trHeight w:val="527"/>
        </w:trPr>
        <w:tc>
          <w:tcPr>
            <w:tcW w:w="1668" w:type="dxa"/>
          </w:tcPr>
          <w:p w:rsidR="002D3B75" w:rsidRPr="00242F0E" w:rsidRDefault="002D3B75" w:rsidP="003B72EE">
            <w:pPr>
              <w:tabs>
                <w:tab w:val="center" w:pos="723"/>
              </w:tabs>
              <w:spacing w:before="240"/>
              <w:jc w:val="both"/>
            </w:pPr>
          </w:p>
        </w:tc>
        <w:tc>
          <w:tcPr>
            <w:tcW w:w="5953" w:type="dxa"/>
          </w:tcPr>
          <w:p w:rsidR="002D3B75" w:rsidRPr="00242F0E" w:rsidRDefault="002D3B75" w:rsidP="003B72EE">
            <w:pPr>
              <w:spacing w:before="240"/>
              <w:jc w:val="both"/>
            </w:pPr>
          </w:p>
        </w:tc>
      </w:tr>
      <w:tr w:rsidR="002D3B75" w:rsidRPr="00242F0E" w:rsidTr="002D3B75">
        <w:trPr>
          <w:trHeight w:val="435"/>
        </w:trPr>
        <w:tc>
          <w:tcPr>
            <w:tcW w:w="1668" w:type="dxa"/>
          </w:tcPr>
          <w:p w:rsidR="002D3B75" w:rsidRPr="00242F0E" w:rsidRDefault="002D3B75" w:rsidP="003B72EE">
            <w:pPr>
              <w:spacing w:before="240"/>
              <w:jc w:val="both"/>
            </w:pPr>
          </w:p>
        </w:tc>
        <w:tc>
          <w:tcPr>
            <w:tcW w:w="5953" w:type="dxa"/>
          </w:tcPr>
          <w:p w:rsidR="002D3B75" w:rsidRPr="00242F0E" w:rsidRDefault="002D3B75" w:rsidP="003B72EE">
            <w:pPr>
              <w:spacing w:before="240"/>
              <w:jc w:val="both"/>
            </w:pPr>
          </w:p>
        </w:tc>
      </w:tr>
      <w:tr w:rsidR="002D3B75" w:rsidRPr="00242F0E" w:rsidTr="002D3B75">
        <w:trPr>
          <w:trHeight w:val="435"/>
        </w:trPr>
        <w:tc>
          <w:tcPr>
            <w:tcW w:w="1668" w:type="dxa"/>
          </w:tcPr>
          <w:p w:rsidR="002D3B75" w:rsidRPr="00242F0E" w:rsidRDefault="002D3B75" w:rsidP="003B72EE">
            <w:pPr>
              <w:spacing w:before="240"/>
              <w:jc w:val="both"/>
            </w:pPr>
          </w:p>
        </w:tc>
        <w:tc>
          <w:tcPr>
            <w:tcW w:w="5953" w:type="dxa"/>
          </w:tcPr>
          <w:p w:rsidR="002D3B75" w:rsidRPr="00242F0E" w:rsidRDefault="002D3B75" w:rsidP="003B72EE">
            <w:pPr>
              <w:spacing w:before="240"/>
              <w:jc w:val="both"/>
            </w:pPr>
          </w:p>
        </w:tc>
      </w:tr>
      <w:tr w:rsidR="002D3B75" w:rsidRPr="00242F0E" w:rsidTr="002D3B75">
        <w:trPr>
          <w:trHeight w:val="435"/>
        </w:trPr>
        <w:tc>
          <w:tcPr>
            <w:tcW w:w="1668" w:type="dxa"/>
          </w:tcPr>
          <w:p w:rsidR="002D3B75" w:rsidRPr="00242F0E" w:rsidRDefault="002D3B75" w:rsidP="003B72EE">
            <w:pPr>
              <w:spacing w:before="240"/>
              <w:jc w:val="both"/>
            </w:pPr>
          </w:p>
        </w:tc>
        <w:tc>
          <w:tcPr>
            <w:tcW w:w="5953" w:type="dxa"/>
          </w:tcPr>
          <w:p w:rsidR="002D3B75" w:rsidRPr="00242F0E" w:rsidRDefault="002D3B75" w:rsidP="003B72EE">
            <w:pPr>
              <w:spacing w:before="240"/>
              <w:jc w:val="both"/>
            </w:pPr>
          </w:p>
        </w:tc>
      </w:tr>
    </w:tbl>
    <w:p w:rsidR="00492267" w:rsidRDefault="00492267" w:rsidP="002D3B75">
      <w:pPr>
        <w:spacing w:line="480" w:lineRule="auto"/>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2D3B75" w:rsidRDefault="002D3B75" w:rsidP="00CD0F24">
      <w:pPr>
        <w:spacing w:line="480" w:lineRule="auto"/>
        <w:jc w:val="center"/>
        <w:rPr>
          <w:rFonts w:eastAsia="Arial" w:cs="Arial"/>
          <w:b/>
          <w:szCs w:val="16"/>
          <w:lang w:eastAsia="en-US"/>
        </w:rPr>
      </w:pPr>
    </w:p>
    <w:p w:rsidR="002D3B75" w:rsidRDefault="002D3B75" w:rsidP="00CD0F24">
      <w:pPr>
        <w:spacing w:line="480" w:lineRule="auto"/>
        <w:jc w:val="center"/>
        <w:rPr>
          <w:rFonts w:eastAsia="Arial" w:cs="Arial"/>
          <w:b/>
          <w:szCs w:val="16"/>
          <w:lang w:eastAsia="en-US"/>
        </w:rPr>
      </w:pPr>
    </w:p>
    <w:p w:rsidR="002D3B75" w:rsidRDefault="002D3B75" w:rsidP="00CD0F24">
      <w:pPr>
        <w:spacing w:line="480" w:lineRule="auto"/>
        <w:jc w:val="center"/>
        <w:rPr>
          <w:rFonts w:eastAsia="Arial" w:cs="Arial"/>
          <w:b/>
          <w:szCs w:val="16"/>
          <w:lang w:eastAsia="en-US"/>
        </w:rPr>
      </w:pPr>
    </w:p>
    <w:p w:rsidR="002D3B75" w:rsidRDefault="002D3B75" w:rsidP="00CD0F24">
      <w:pPr>
        <w:spacing w:line="480" w:lineRule="auto"/>
        <w:jc w:val="center"/>
        <w:rPr>
          <w:rFonts w:eastAsia="Arial" w:cs="Arial"/>
          <w:b/>
          <w:szCs w:val="16"/>
          <w:lang w:eastAsia="en-US"/>
        </w:rPr>
      </w:pPr>
    </w:p>
    <w:p w:rsidR="002D3B75" w:rsidRDefault="002D3B75" w:rsidP="00CD0F24">
      <w:pPr>
        <w:spacing w:line="480" w:lineRule="auto"/>
        <w:jc w:val="center"/>
        <w:rPr>
          <w:rFonts w:eastAsia="Arial" w:cs="Arial"/>
          <w:b/>
          <w:szCs w:val="16"/>
          <w:lang w:eastAsia="en-US"/>
        </w:rPr>
      </w:pPr>
    </w:p>
    <w:p w:rsidR="002D3B75" w:rsidRDefault="002D3B75"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CD0F24">
      <w:pPr>
        <w:spacing w:line="480" w:lineRule="auto"/>
        <w:jc w:val="center"/>
        <w:rPr>
          <w:rFonts w:eastAsia="Arial" w:cs="Arial"/>
          <w:b/>
          <w:szCs w:val="16"/>
          <w:lang w:eastAsia="en-US"/>
        </w:rPr>
      </w:pPr>
    </w:p>
    <w:p w:rsidR="00492267" w:rsidRDefault="00492267" w:rsidP="00492267">
      <w:pPr>
        <w:spacing w:line="480" w:lineRule="auto"/>
        <w:rPr>
          <w:rFonts w:eastAsia="Arial" w:cs="Arial"/>
          <w:b/>
          <w:szCs w:val="16"/>
          <w:lang w:eastAsia="en-US"/>
        </w:rPr>
      </w:pPr>
    </w:p>
    <w:p w:rsidR="004E09BE" w:rsidRPr="00C349E9" w:rsidRDefault="004E09BE" w:rsidP="006855BF">
      <w:pPr>
        <w:spacing w:line="480" w:lineRule="auto"/>
        <w:jc w:val="center"/>
        <w:rPr>
          <w:b/>
        </w:rPr>
      </w:pPr>
      <w:r w:rsidRPr="00C349E9">
        <w:rPr>
          <w:b/>
        </w:rPr>
        <w:lastRenderedPageBreak/>
        <w:t>ANEX</w:t>
      </w:r>
      <w:r w:rsidR="006E6262">
        <w:rPr>
          <w:b/>
        </w:rPr>
        <w:t>O K</w:t>
      </w: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4E09BE" w:rsidTr="00111EC5">
        <w:trPr>
          <w:trHeight w:val="434"/>
        </w:trPr>
        <w:tc>
          <w:tcPr>
            <w:tcW w:w="962" w:type="pct"/>
            <w:vMerge w:val="restart"/>
          </w:tcPr>
          <w:p w:rsidR="004E09BE" w:rsidRDefault="0061439D" w:rsidP="00111EC5">
            <w:pPr>
              <w:jc w:val="center"/>
              <w:rPr>
                <w:noProof/>
                <w:lang w:eastAsia="es-EC"/>
              </w:rPr>
            </w:pPr>
            <w:r>
              <w:rPr>
                <w:rFonts w:cs="Arial"/>
                <w:b/>
                <w:noProof/>
                <w:lang w:val="es-ES" w:eastAsia="es-ES"/>
              </w:rPr>
              <w:pict>
                <v:rect id="_x0000_s3765" style="position:absolute;left:0;text-align:left;margin-left:-5.85pt;margin-top:-.05pt;width:438.9pt;height:537.4pt;z-index:-251617280">
                  <v:fill opacity="0"/>
                </v:rect>
              </w:pict>
            </w:r>
          </w:p>
          <w:p w:rsidR="004E09BE" w:rsidRPr="00A76579" w:rsidRDefault="004E09BE" w:rsidP="00111EC5">
            <w:pPr>
              <w:jc w:val="center"/>
            </w:pPr>
          </w:p>
        </w:tc>
        <w:tc>
          <w:tcPr>
            <w:tcW w:w="2405" w:type="pct"/>
            <w:vAlign w:val="center"/>
          </w:tcPr>
          <w:p w:rsidR="004E09BE" w:rsidRPr="00F57D37" w:rsidRDefault="004E09BE" w:rsidP="00111EC5">
            <w:pPr>
              <w:pStyle w:val="Encabezado"/>
              <w:jc w:val="center"/>
              <w:rPr>
                <w:rFonts w:cs="Arial"/>
              </w:rPr>
            </w:pPr>
            <w:r>
              <w:rPr>
                <w:rFonts w:cs="Arial"/>
              </w:rPr>
              <w:t>DEPARTAMENTO DE MTTO Y SSO</w:t>
            </w:r>
          </w:p>
        </w:tc>
        <w:tc>
          <w:tcPr>
            <w:tcW w:w="1633" w:type="pct"/>
            <w:vMerge w:val="restart"/>
            <w:vAlign w:val="center"/>
          </w:tcPr>
          <w:p w:rsidR="004E09BE" w:rsidRPr="00705E21" w:rsidRDefault="004E09BE" w:rsidP="00111EC5">
            <w:pPr>
              <w:pStyle w:val="Encabezado"/>
              <w:tabs>
                <w:tab w:val="clear" w:pos="4252"/>
                <w:tab w:val="clear" w:pos="8504"/>
                <w:tab w:val="center" w:pos="4419"/>
                <w:tab w:val="right" w:pos="8838"/>
              </w:tabs>
              <w:rPr>
                <w:rFonts w:cs="Arial"/>
              </w:rPr>
            </w:pPr>
            <w:r w:rsidRPr="00705E21">
              <w:rPr>
                <w:rFonts w:cs="Arial"/>
                <w:b/>
              </w:rPr>
              <w:t>Código:</w:t>
            </w:r>
            <w:r>
              <w:rPr>
                <w:rFonts w:cs="Arial"/>
              </w:rPr>
              <w:t xml:space="preserve"> P-C-SEG-</w:t>
            </w:r>
            <w:r w:rsidR="00594AC0">
              <w:rPr>
                <w:rFonts w:cs="Arial"/>
              </w:rPr>
              <w:t>0</w:t>
            </w:r>
            <w:r>
              <w:rPr>
                <w:rFonts w:cs="Arial"/>
              </w:rPr>
              <w:t>0</w:t>
            </w:r>
            <w:r w:rsidR="00426A8E">
              <w:rPr>
                <w:rFonts w:cs="Arial"/>
              </w:rPr>
              <w:t>5</w:t>
            </w:r>
          </w:p>
          <w:p w:rsidR="004E09BE" w:rsidRPr="00705E21" w:rsidRDefault="004E09BE" w:rsidP="00111EC5">
            <w:pPr>
              <w:pStyle w:val="Encabezado"/>
              <w:tabs>
                <w:tab w:val="clear" w:pos="4252"/>
                <w:tab w:val="clear" w:pos="8504"/>
                <w:tab w:val="center" w:pos="4419"/>
                <w:tab w:val="right" w:pos="8838"/>
              </w:tabs>
              <w:rPr>
                <w:rFonts w:cs="Arial"/>
              </w:rPr>
            </w:pPr>
            <w:r w:rsidRPr="00705E21">
              <w:rPr>
                <w:rFonts w:cs="Arial"/>
                <w:b/>
              </w:rPr>
              <w:t>Vigencia:</w:t>
            </w:r>
            <w:r>
              <w:rPr>
                <w:rFonts w:cs="Arial"/>
              </w:rPr>
              <w:t xml:space="preserve"> 12/1</w:t>
            </w:r>
            <w:r w:rsidRPr="00705E21">
              <w:rPr>
                <w:rFonts w:cs="Arial"/>
              </w:rPr>
              <w:t>1/2011</w:t>
            </w:r>
          </w:p>
          <w:p w:rsidR="004E09BE" w:rsidRPr="006008BA" w:rsidRDefault="004E09BE" w:rsidP="00111EC5">
            <w:pPr>
              <w:pStyle w:val="Encabezado"/>
              <w:tabs>
                <w:tab w:val="clear" w:pos="4252"/>
                <w:tab w:val="clear" w:pos="8504"/>
                <w:tab w:val="center" w:pos="4419"/>
                <w:tab w:val="right" w:pos="8838"/>
              </w:tabs>
              <w:rPr>
                <w:rFonts w:cs="Arial"/>
              </w:rPr>
            </w:pPr>
            <w:r w:rsidRPr="00705E21">
              <w:rPr>
                <w:rFonts w:cs="Arial"/>
                <w:b/>
              </w:rPr>
              <w:t>Versión:</w:t>
            </w:r>
            <w:r w:rsidRPr="00705E21">
              <w:rPr>
                <w:rFonts w:cs="Arial"/>
              </w:rPr>
              <w:t xml:space="preserve"> 1</w:t>
            </w:r>
          </w:p>
        </w:tc>
      </w:tr>
      <w:tr w:rsidR="004E09BE" w:rsidTr="00111EC5">
        <w:trPr>
          <w:trHeight w:val="1113"/>
        </w:trPr>
        <w:tc>
          <w:tcPr>
            <w:tcW w:w="962" w:type="pct"/>
            <w:vMerge/>
          </w:tcPr>
          <w:p w:rsidR="004E09BE" w:rsidRDefault="004E09BE" w:rsidP="00111EC5">
            <w:pPr>
              <w:pStyle w:val="Encabezado"/>
            </w:pPr>
          </w:p>
        </w:tc>
        <w:tc>
          <w:tcPr>
            <w:tcW w:w="2405" w:type="pct"/>
            <w:vAlign w:val="center"/>
          </w:tcPr>
          <w:p w:rsidR="004E09BE" w:rsidRPr="00CB07AF" w:rsidRDefault="004E09BE" w:rsidP="00111EC5">
            <w:pPr>
              <w:pStyle w:val="Encabezado"/>
              <w:jc w:val="center"/>
              <w:rPr>
                <w:rFonts w:cs="Arial"/>
              </w:rPr>
            </w:pPr>
            <w:r>
              <w:rPr>
                <w:rFonts w:cs="Arial"/>
              </w:rPr>
              <w:t>REPORTE, INVESTIGACIÓN Y REGISTRO DE INCIDENTES Y/O ACCIDENTES DE TRABAJO</w:t>
            </w:r>
          </w:p>
        </w:tc>
        <w:tc>
          <w:tcPr>
            <w:tcW w:w="1633" w:type="pct"/>
            <w:vMerge/>
          </w:tcPr>
          <w:p w:rsidR="004E09BE" w:rsidRDefault="004E09BE" w:rsidP="00111EC5">
            <w:pPr>
              <w:pStyle w:val="Encabezado"/>
            </w:pPr>
          </w:p>
        </w:tc>
      </w:tr>
    </w:tbl>
    <w:p w:rsidR="004E09BE" w:rsidRDefault="004E09BE" w:rsidP="004E09BE">
      <w:pPr>
        <w:pStyle w:val="Prrafodelista"/>
        <w:ind w:left="0"/>
        <w:jc w:val="both"/>
        <w:rPr>
          <w:b/>
          <w:lang w:val="es-ES"/>
        </w:rPr>
      </w:pPr>
    </w:p>
    <w:p w:rsidR="004E09BE" w:rsidRPr="0071576D" w:rsidRDefault="004E09BE" w:rsidP="00C87CAD">
      <w:pPr>
        <w:pStyle w:val="Prrafodelista"/>
        <w:numPr>
          <w:ilvl w:val="0"/>
          <w:numId w:val="76"/>
        </w:numPr>
        <w:spacing w:after="0" w:line="480" w:lineRule="auto"/>
        <w:ind w:left="709" w:hanging="357"/>
        <w:contextualSpacing w:val="0"/>
        <w:jc w:val="both"/>
        <w:rPr>
          <w:b/>
          <w:lang w:val="es-ES"/>
        </w:rPr>
      </w:pPr>
      <w:r w:rsidRPr="0071576D">
        <w:rPr>
          <w:b/>
          <w:lang w:val="es-ES"/>
        </w:rPr>
        <w:t>Objetivo y ámbito de aplicación</w:t>
      </w:r>
    </w:p>
    <w:p w:rsidR="004E09BE" w:rsidRPr="00256346" w:rsidRDefault="004E09BE" w:rsidP="004E09BE">
      <w:pPr>
        <w:spacing w:after="200" w:line="480" w:lineRule="auto"/>
        <w:ind w:left="709"/>
        <w:jc w:val="both"/>
      </w:pPr>
      <w:r w:rsidRPr="00861312">
        <w:rPr>
          <w:rFonts w:cs="Arial"/>
        </w:rPr>
        <w:t>Establecer</w:t>
      </w:r>
      <w:r w:rsidRPr="00256346">
        <w:t xml:space="preserve"> los lineamientos para  el reporte, investigación y registro de incidentes y/o accidentes de trabajo con el fin de adoptar una vez conocidas las causas, las medidas correctivas necesarias para evitar la repetición de hechos similares.</w:t>
      </w:r>
    </w:p>
    <w:p w:rsidR="004E09BE" w:rsidRDefault="004E09BE" w:rsidP="004E09BE">
      <w:pPr>
        <w:spacing w:after="200" w:line="480" w:lineRule="auto"/>
        <w:ind w:left="709"/>
        <w:jc w:val="both"/>
      </w:pPr>
      <w:r w:rsidRPr="00256346">
        <w:t xml:space="preserve">El </w:t>
      </w:r>
      <w:r w:rsidRPr="00861312">
        <w:rPr>
          <w:rFonts w:cs="Arial"/>
        </w:rPr>
        <w:t>presente</w:t>
      </w:r>
      <w:r w:rsidRPr="00256346">
        <w:t xml:space="preserve"> procedimiento se aplica siempre que ocurra un accidente / incidente en la empresa, salvo los accidentes “in itinere” y los accidentes en el transporte durante la jornada laboral.</w:t>
      </w:r>
    </w:p>
    <w:p w:rsidR="004E09BE" w:rsidRPr="00861312" w:rsidRDefault="004E09BE" w:rsidP="00C87CAD">
      <w:pPr>
        <w:pStyle w:val="Prrafodelista"/>
        <w:numPr>
          <w:ilvl w:val="0"/>
          <w:numId w:val="76"/>
        </w:numPr>
        <w:spacing w:after="0" w:line="480" w:lineRule="auto"/>
        <w:ind w:left="709" w:hanging="357"/>
        <w:contextualSpacing w:val="0"/>
        <w:jc w:val="both"/>
        <w:rPr>
          <w:b/>
          <w:lang w:val="es-ES"/>
        </w:rPr>
      </w:pPr>
      <w:r w:rsidRPr="00861312">
        <w:rPr>
          <w:b/>
          <w:lang w:val="es-ES"/>
        </w:rPr>
        <w:t>Alcance</w:t>
      </w:r>
    </w:p>
    <w:p w:rsidR="004E09BE" w:rsidRPr="008208EC" w:rsidRDefault="004E09BE" w:rsidP="004E09BE">
      <w:pPr>
        <w:spacing w:after="200" w:line="480" w:lineRule="auto"/>
        <w:ind w:left="709"/>
        <w:jc w:val="both"/>
      </w:pPr>
      <w:r w:rsidRPr="008208EC">
        <w:t xml:space="preserve">El </w:t>
      </w:r>
      <w:r w:rsidRPr="00861312">
        <w:rPr>
          <w:rFonts w:cs="Arial"/>
        </w:rPr>
        <w:t>presente</w:t>
      </w:r>
      <w:r w:rsidRPr="008208EC">
        <w:t xml:space="preserve"> procedimiento es apli</w:t>
      </w:r>
      <w:r>
        <w:t xml:space="preserve">cable a toda la empresa </w:t>
      </w:r>
      <w:r w:rsidRPr="008208EC">
        <w:t>Comprende desde la notificación del incidente de trabajo hasta el cierre de la oportunidad de mejora.</w:t>
      </w:r>
    </w:p>
    <w:p w:rsidR="004E09BE" w:rsidRPr="00861312" w:rsidRDefault="004E09BE" w:rsidP="00C87CAD">
      <w:pPr>
        <w:pStyle w:val="Prrafodelista"/>
        <w:numPr>
          <w:ilvl w:val="0"/>
          <w:numId w:val="76"/>
        </w:numPr>
        <w:spacing w:after="0" w:line="480" w:lineRule="auto"/>
        <w:ind w:left="709" w:hanging="357"/>
        <w:contextualSpacing w:val="0"/>
        <w:jc w:val="both"/>
        <w:rPr>
          <w:b/>
          <w:lang w:val="es-ES"/>
        </w:rPr>
      </w:pPr>
      <w:r w:rsidRPr="00861312">
        <w:rPr>
          <w:b/>
          <w:lang w:val="es-ES"/>
        </w:rPr>
        <w:t>Definiciones</w:t>
      </w:r>
    </w:p>
    <w:p w:rsidR="004E09BE" w:rsidRDefault="004E09BE" w:rsidP="004E09BE">
      <w:pPr>
        <w:spacing w:after="200" w:line="480" w:lineRule="auto"/>
        <w:ind w:left="709"/>
        <w:jc w:val="both"/>
        <w:rPr>
          <w:rFonts w:cs="Arial"/>
          <w:b/>
        </w:rPr>
      </w:pPr>
      <w:r>
        <w:rPr>
          <w:rFonts w:cs="Arial"/>
          <w:b/>
        </w:rPr>
        <w:t xml:space="preserve">Peligro: </w:t>
      </w:r>
      <w:r w:rsidRPr="00AB094C">
        <w:rPr>
          <w:rFonts w:cs="Arial"/>
        </w:rPr>
        <w:t>Es la fuente del riesgo y se refiere a una substancia o a una acción que puede causar daño</w:t>
      </w:r>
    </w:p>
    <w:p w:rsidR="004E09BE" w:rsidRDefault="0061439D" w:rsidP="004E09BE">
      <w:pPr>
        <w:spacing w:after="200" w:line="480" w:lineRule="auto"/>
        <w:ind w:left="709"/>
        <w:jc w:val="both"/>
        <w:rPr>
          <w:rFonts w:cs="Arial"/>
        </w:rPr>
      </w:pPr>
      <w:r>
        <w:rPr>
          <w:rFonts w:cs="Arial"/>
          <w:b/>
          <w:noProof/>
          <w:lang w:val="es-ES" w:eastAsia="es-ES"/>
        </w:rPr>
        <w:lastRenderedPageBreak/>
        <w:pict>
          <v:rect id="_x0000_s3766" style="position:absolute;left:0;text-align:left;margin-left:-.5pt;margin-top:-6.9pt;width:438.9pt;height:570.5pt;z-index:-251616256">
            <v:fill opacity="0"/>
          </v:rect>
        </w:pict>
      </w:r>
      <w:r w:rsidR="004E09BE">
        <w:rPr>
          <w:rFonts w:cs="Arial"/>
          <w:b/>
        </w:rPr>
        <w:t xml:space="preserve">Riesgo: </w:t>
      </w:r>
      <w:r w:rsidR="004E09BE" w:rsidRPr="00AB094C">
        <w:rPr>
          <w:rFonts w:cs="Arial"/>
        </w:rPr>
        <w:t>Es la posibilidad de sufrir un daño por la exposición a un peligro</w:t>
      </w:r>
    </w:p>
    <w:p w:rsidR="004E09BE" w:rsidRPr="00C37010" w:rsidRDefault="004E09BE" w:rsidP="004E09BE">
      <w:pPr>
        <w:spacing w:after="200" w:line="480" w:lineRule="auto"/>
        <w:ind w:left="709"/>
        <w:jc w:val="both"/>
        <w:rPr>
          <w:rFonts w:cs="Arial"/>
          <w:b/>
        </w:rPr>
      </w:pPr>
      <w:r w:rsidRPr="00751A3A">
        <w:rPr>
          <w:rFonts w:cs="Arial"/>
          <w:b/>
        </w:rPr>
        <w:t>Manejo de los riesgos:</w:t>
      </w:r>
      <w:r w:rsidRPr="00751A3A">
        <w:rPr>
          <w:rFonts w:cs="Arial"/>
        </w:rPr>
        <w:t xml:space="preserve"> </w:t>
      </w:r>
      <w:r>
        <w:rPr>
          <w:rFonts w:cs="Arial"/>
        </w:rPr>
        <w:t>S</w:t>
      </w:r>
      <w:r w:rsidRPr="00751A3A">
        <w:rPr>
          <w:rFonts w:cs="Arial"/>
        </w:rPr>
        <w:t>e diseña la respuesta de control, reducción o eliminación de riesgos utilizando la información producida por la evaluación y el análisis, en el contexto de los recursos técnicos</w:t>
      </w:r>
      <w:r>
        <w:rPr>
          <w:rFonts w:cs="Arial"/>
        </w:rPr>
        <w:t xml:space="preserve"> producidos por la empresa.</w:t>
      </w:r>
    </w:p>
    <w:p w:rsidR="004E09BE" w:rsidRDefault="004E09BE" w:rsidP="004E09BE">
      <w:pPr>
        <w:spacing w:after="200" w:line="480" w:lineRule="auto"/>
        <w:ind w:left="709"/>
        <w:jc w:val="both"/>
        <w:rPr>
          <w:rFonts w:cs="Arial"/>
          <w:b/>
        </w:rPr>
      </w:pPr>
      <w:r w:rsidRPr="00751A3A">
        <w:rPr>
          <w:rFonts w:cs="Arial"/>
          <w:b/>
        </w:rPr>
        <w:t xml:space="preserve">Incidente: </w:t>
      </w:r>
      <w:r>
        <w:rPr>
          <w:rFonts w:cs="Arial"/>
        </w:rPr>
        <w:t>E</w:t>
      </w:r>
      <w:r w:rsidRPr="00751A3A">
        <w:rPr>
          <w:rFonts w:cs="Arial"/>
        </w:rPr>
        <w:t>s un suceso repentino no deseado que ocurre por las mismas causas que se presentan los accidentes, sólo que por cuestiones del azar no desencadena lesiones en las personas, daños a la propiedad, al proceso o al ambiente.</w:t>
      </w:r>
    </w:p>
    <w:p w:rsidR="004E09BE" w:rsidRDefault="004E09BE" w:rsidP="004E09BE">
      <w:pPr>
        <w:spacing w:after="200" w:line="480" w:lineRule="auto"/>
        <w:ind w:left="709"/>
        <w:jc w:val="both"/>
        <w:rPr>
          <w:rFonts w:cs="Arial"/>
        </w:rPr>
      </w:pPr>
      <w:r>
        <w:rPr>
          <w:rFonts w:cs="Arial"/>
          <w:b/>
        </w:rPr>
        <w:t xml:space="preserve">Accidente: </w:t>
      </w:r>
      <w:r>
        <w:rPr>
          <w:rFonts w:cs="Arial"/>
        </w:rPr>
        <w:t>E</w:t>
      </w:r>
      <w:r w:rsidRPr="00751A3A">
        <w:rPr>
          <w:rFonts w:cs="Arial"/>
        </w:rPr>
        <w:t>s un suceso repentino no deseado que produce consecuencias negativas ya sea en las personas, las instalaciones, las máquinas o el proceso.</w:t>
      </w:r>
    </w:p>
    <w:p w:rsidR="004E09BE" w:rsidRPr="00C37010" w:rsidRDefault="004E09BE" w:rsidP="004E09BE">
      <w:pPr>
        <w:spacing w:after="200" w:line="480" w:lineRule="auto"/>
        <w:ind w:left="709"/>
        <w:jc w:val="both"/>
        <w:rPr>
          <w:rFonts w:cs="Arial"/>
          <w:b/>
        </w:rPr>
      </w:pPr>
      <w:r w:rsidRPr="00C0274E">
        <w:rPr>
          <w:rFonts w:cs="Arial"/>
          <w:b/>
        </w:rPr>
        <w:t>Condición insegura:</w:t>
      </w:r>
      <w:r>
        <w:rPr>
          <w:rFonts w:cs="Arial"/>
          <w:b/>
        </w:rPr>
        <w:t xml:space="preserve"> </w:t>
      </w:r>
      <w:r w:rsidRPr="00C0274E">
        <w:rPr>
          <w:rFonts w:cs="Arial"/>
        </w:rPr>
        <w:t>Toda circunstancia física que presente una desviación de lo normal, y que facilite la ocurrencia de un accidente</w:t>
      </w:r>
    </w:p>
    <w:p w:rsidR="004E09BE" w:rsidRPr="00EB290A" w:rsidRDefault="004E09BE" w:rsidP="004E09BE">
      <w:pPr>
        <w:spacing w:after="200" w:line="480" w:lineRule="auto"/>
        <w:ind w:left="709"/>
        <w:jc w:val="both"/>
      </w:pPr>
      <w:r>
        <w:rPr>
          <w:rFonts w:cs="Arial"/>
          <w:b/>
        </w:rPr>
        <w:t>Accidente de trabajo:</w:t>
      </w:r>
      <w:r w:rsidRPr="00EB290A">
        <w:rPr>
          <w:rFonts w:cs="Arial"/>
          <w:b/>
          <w:color w:val="000000"/>
          <w:lang w:val="es-ES_tradnl"/>
        </w:rPr>
        <w:t xml:space="preserve"> </w:t>
      </w:r>
      <w:r w:rsidRPr="00EB290A">
        <w:rPr>
          <w:rFonts w:cs="Arial"/>
          <w:color w:val="000000"/>
          <w:lang w:val="es-ES_tradnl"/>
        </w:rPr>
        <w:t xml:space="preserve">Es accidente de trabajo todo suceso repentino que sobrevenga por causa o con ocasión del trabajo, y que produzca en el trabajador una lesión orgánica, una perturbación funcional, una invalidez o la muerte. Es también accidente de trabajo aquel que se produce durante </w:t>
      </w:r>
      <w:r w:rsidRPr="00EB290A">
        <w:rPr>
          <w:rFonts w:cs="Arial"/>
          <w:color w:val="000000"/>
          <w:lang w:val="es-ES_tradnl"/>
        </w:rPr>
        <w:lastRenderedPageBreak/>
        <w:t>la ejecución de órdenes del empleador, o durante la ejecución de una labor bajo su autoridad, aun fuera del lugar y horas de trabajo.</w:t>
      </w:r>
    </w:p>
    <w:p w:rsidR="004E09BE" w:rsidRPr="00642D90" w:rsidRDefault="0061439D" w:rsidP="00C87CAD">
      <w:pPr>
        <w:pStyle w:val="Prrafodelista"/>
        <w:numPr>
          <w:ilvl w:val="0"/>
          <w:numId w:val="76"/>
        </w:numPr>
        <w:spacing w:after="0" w:line="480" w:lineRule="auto"/>
        <w:ind w:left="709" w:hanging="357"/>
        <w:contextualSpacing w:val="0"/>
        <w:jc w:val="both"/>
      </w:pPr>
      <w:r>
        <w:rPr>
          <w:b/>
          <w:lang w:val="es-ES"/>
        </w:rPr>
        <w:pict>
          <v:rect id="_x0000_s3767" style="position:absolute;left:0;text-align:left;margin-left:-.4pt;margin-top:-73.4pt;width:438.9pt;height:575.25pt;z-index:-251615232">
            <v:fill opacity="0"/>
          </v:rect>
        </w:pict>
      </w:r>
      <w:r w:rsidR="004E09BE" w:rsidRPr="00861312">
        <w:rPr>
          <w:b/>
          <w:lang w:val="es-ES"/>
        </w:rPr>
        <w:t>Responsabilidades</w:t>
      </w:r>
    </w:p>
    <w:p w:rsidR="004E09BE" w:rsidRPr="00256346" w:rsidRDefault="004E09BE" w:rsidP="004E09BE">
      <w:pPr>
        <w:spacing w:after="200" w:line="480" w:lineRule="auto"/>
        <w:ind w:left="709"/>
        <w:jc w:val="both"/>
      </w:pPr>
      <w:r w:rsidRPr="00256346">
        <w:t xml:space="preserve">En caso de accidente de trabajo, con baja médica, catalogado como leve, será responsabilidad del Jefe inmediato del área en que se produce el suceso, comunicar al Jefe de Seguridad o Responsable de Prevención de Riesgos, Servicio Médico y Comité de Seguridad y Salud </w:t>
      </w:r>
    </w:p>
    <w:p w:rsidR="004E09BE" w:rsidRPr="00256346" w:rsidRDefault="004E09BE" w:rsidP="004E09BE">
      <w:pPr>
        <w:spacing w:after="200" w:line="480" w:lineRule="auto"/>
        <w:ind w:left="709"/>
        <w:jc w:val="both"/>
      </w:pPr>
      <w:r w:rsidRPr="00256346">
        <w:t xml:space="preserve">En caso de accidente de trabajo, catalogado como grave, muy grave o mortal, el Gerente o Jefe del Departamento donde se produce el suceso deberán participar en la investigación a su vez deberá controlar que en los lugares de trabajo se apliquen en el plazo establecido las medidas correctivas acordadas y lo comunicará, de forma inmediata al Área de Desarrollo Humano,  Servicio Médico, Comité de Seguridad y Salud,  por cualquier medio de comunicación. </w:t>
      </w:r>
    </w:p>
    <w:p w:rsidR="004E09BE" w:rsidRDefault="004E09BE" w:rsidP="004E09BE">
      <w:pPr>
        <w:spacing w:after="200" w:line="480" w:lineRule="auto"/>
        <w:ind w:left="709"/>
        <w:jc w:val="both"/>
      </w:pPr>
      <w:r w:rsidRPr="00256346">
        <w:t xml:space="preserve">El Jefe de Seguridad Industrial o Responsable de Prevención, establecerá las responsabilidades, de acuerdo </w:t>
      </w:r>
      <w:r w:rsidRPr="00B34C79">
        <w:t>al Informe y Análisis de Investigación de Accidentes</w:t>
      </w:r>
      <w:r>
        <w:t xml:space="preserve"> </w:t>
      </w:r>
      <w:r w:rsidRPr="00256346">
        <w:t xml:space="preserve">y reportar al Gerente </w:t>
      </w:r>
      <w:r>
        <w:t>encargado.</w:t>
      </w:r>
    </w:p>
    <w:p w:rsidR="004E09BE" w:rsidRPr="00256346" w:rsidRDefault="004E09BE" w:rsidP="004E09BE">
      <w:pPr>
        <w:spacing w:after="200" w:line="480" w:lineRule="auto"/>
        <w:ind w:left="709"/>
        <w:jc w:val="both"/>
      </w:pPr>
      <w:r w:rsidRPr="00256346">
        <w:t>Es responsabilidad del Comité de Seguridad y Salud, participar en la investigación del accidente.</w:t>
      </w:r>
    </w:p>
    <w:p w:rsidR="004E09BE" w:rsidRPr="00256346" w:rsidRDefault="0061439D" w:rsidP="004E09BE">
      <w:pPr>
        <w:spacing w:after="200" w:line="480" w:lineRule="auto"/>
        <w:ind w:left="709"/>
        <w:jc w:val="both"/>
      </w:pPr>
      <w:r>
        <w:rPr>
          <w:noProof/>
          <w:lang w:val="es-ES" w:eastAsia="es-ES"/>
        </w:rPr>
        <w:lastRenderedPageBreak/>
        <w:pict>
          <v:rect id="_x0000_s3768" style="position:absolute;left:0;text-align:left;margin-left:-1.15pt;margin-top:-7.9pt;width:438.9pt;height:575.25pt;z-index:-251614208">
            <v:fill opacity="0"/>
          </v:rect>
        </w:pict>
      </w:r>
      <w:r w:rsidR="004E09BE" w:rsidRPr="00256346">
        <w:t>Todos los trabajadores de la empresa deberán colaborar y testificar en la investigación de accidentes siempre que puedan aportar datos de interés sobre el suceso.</w:t>
      </w:r>
    </w:p>
    <w:p w:rsidR="004E09BE" w:rsidRPr="00256346" w:rsidRDefault="004E09BE" w:rsidP="004E09BE">
      <w:pPr>
        <w:spacing w:after="200" w:line="480" w:lineRule="auto"/>
        <w:ind w:left="709"/>
        <w:jc w:val="both"/>
      </w:pPr>
      <w:r w:rsidRPr="00256346">
        <w:t>Es responsabilidad del  Gerente de la división afectada aprobar las acciones correctivas/preventivas cuando estas implican un costo económico, así como garantizar que se llevan a cabo las medidas correctivas para evitar la repetición del accidente.</w:t>
      </w:r>
    </w:p>
    <w:p w:rsidR="004E09BE" w:rsidRDefault="004E09BE" w:rsidP="00C87CAD">
      <w:pPr>
        <w:pStyle w:val="Prrafodelista"/>
        <w:numPr>
          <w:ilvl w:val="0"/>
          <w:numId w:val="76"/>
        </w:numPr>
        <w:spacing w:after="0" w:line="480" w:lineRule="auto"/>
        <w:ind w:left="709" w:hanging="357"/>
        <w:contextualSpacing w:val="0"/>
        <w:jc w:val="both"/>
        <w:rPr>
          <w:b/>
          <w:lang w:val="es-ES"/>
        </w:rPr>
      </w:pPr>
      <w:bookmarkStart w:id="790" w:name="_Toc192500423"/>
      <w:r w:rsidRPr="00861312">
        <w:rPr>
          <w:b/>
          <w:lang w:val="es-ES"/>
        </w:rPr>
        <w:t xml:space="preserve">Descripción del </w:t>
      </w:r>
      <w:bookmarkEnd w:id="790"/>
      <w:r w:rsidRPr="00861312">
        <w:rPr>
          <w:b/>
          <w:lang w:val="es-ES"/>
        </w:rPr>
        <w:t>procedimiento</w:t>
      </w:r>
    </w:p>
    <w:p w:rsidR="004E09BE" w:rsidRPr="00BF6F7F" w:rsidRDefault="004E09BE" w:rsidP="004E09BE">
      <w:pPr>
        <w:numPr>
          <w:ilvl w:val="1"/>
          <w:numId w:val="76"/>
        </w:numPr>
        <w:spacing w:line="480" w:lineRule="auto"/>
        <w:ind w:left="1276" w:hanging="567"/>
        <w:jc w:val="both"/>
        <w:rPr>
          <w:b/>
        </w:rPr>
      </w:pPr>
      <w:r>
        <w:rPr>
          <w:b/>
        </w:rPr>
        <w:t>N</w:t>
      </w:r>
      <w:r w:rsidRPr="00861312">
        <w:rPr>
          <w:b/>
        </w:rPr>
        <w:t>otificación de accidente de trabajo</w:t>
      </w:r>
    </w:p>
    <w:p w:rsidR="004E09BE" w:rsidRPr="00256346" w:rsidRDefault="004E09BE" w:rsidP="004E09BE">
      <w:pPr>
        <w:spacing w:after="200" w:line="480" w:lineRule="auto"/>
        <w:ind w:left="1276"/>
        <w:jc w:val="both"/>
      </w:pPr>
      <w:r w:rsidRPr="00256346">
        <w:t xml:space="preserve">El momento en que ocurra un accidente/incidente </w:t>
      </w:r>
      <w:r>
        <w:t xml:space="preserve">de trabajo </w:t>
      </w:r>
      <w:r w:rsidRPr="00256346">
        <w:t xml:space="preserve"> el colaborador o el jefe inmediato debe notificar lo ocurrido a</w:t>
      </w:r>
      <w:r>
        <w:t>l Área de Seguridad Industrial.</w:t>
      </w:r>
    </w:p>
    <w:p w:rsidR="004E09BE" w:rsidRPr="00256346" w:rsidRDefault="004E09BE" w:rsidP="004E09BE">
      <w:pPr>
        <w:spacing w:after="200" w:line="480" w:lineRule="auto"/>
        <w:ind w:left="1276"/>
        <w:jc w:val="both"/>
      </w:pPr>
      <w:r>
        <w:t>Se debe tener en cuenta que el accidente de trabajo debe ser reportado al Instituto Ecuatoriano de Seguridad Social (IESS) dentro de los siguientes 10 días laborales de ocurrido, utilizando para ello el Aviso de Accidente del IESS.</w:t>
      </w:r>
    </w:p>
    <w:p w:rsidR="004E09BE" w:rsidRPr="00814827" w:rsidRDefault="004E09BE" w:rsidP="004E09BE">
      <w:pPr>
        <w:numPr>
          <w:ilvl w:val="1"/>
          <w:numId w:val="76"/>
        </w:numPr>
        <w:spacing w:line="480" w:lineRule="auto"/>
        <w:ind w:left="1276" w:hanging="567"/>
        <w:jc w:val="both"/>
        <w:rPr>
          <w:rFonts w:cs="Arial"/>
          <w:b/>
          <w:lang w:val="es-ES_tradnl"/>
        </w:rPr>
      </w:pPr>
      <w:r w:rsidRPr="00B34C79">
        <w:rPr>
          <w:b/>
        </w:rPr>
        <w:t>INVESTIGACIÓN</w:t>
      </w:r>
      <w:r w:rsidRPr="00814827">
        <w:rPr>
          <w:rFonts w:cs="Arial"/>
          <w:b/>
          <w:lang w:val="es-ES_tradnl"/>
        </w:rPr>
        <w:t xml:space="preserve"> DE INCIDENTES</w:t>
      </w:r>
      <w:r>
        <w:rPr>
          <w:rFonts w:cs="Arial"/>
          <w:b/>
          <w:lang w:val="es-ES_tradnl"/>
        </w:rPr>
        <w:t>/ACCIDENTES</w:t>
      </w:r>
    </w:p>
    <w:p w:rsidR="004E09BE" w:rsidRPr="00256346" w:rsidRDefault="004E09BE" w:rsidP="004E09BE">
      <w:pPr>
        <w:spacing w:after="200" w:line="480" w:lineRule="auto"/>
        <w:ind w:left="1276"/>
        <w:jc w:val="both"/>
      </w:pPr>
      <w:r w:rsidRPr="00256346">
        <w:t xml:space="preserve">Para esto, se debe conformar el equipo de investigación de incidentes, el cual debe integrarse como mínimo por el jefe </w:t>
      </w:r>
      <w:r w:rsidRPr="00256346">
        <w:lastRenderedPageBreak/>
        <w:t>inmediato o supervisor del colaborador afectado o del área donde ocurrió el incidente, un representante del Comité de Seguridad y Salud y el Responsable de Prevención de Riesgos y/o Jefe de Seguridad Industrial.</w:t>
      </w:r>
    </w:p>
    <w:p w:rsidR="004E09BE" w:rsidRPr="00256346" w:rsidRDefault="0061439D" w:rsidP="004E09BE">
      <w:pPr>
        <w:spacing w:after="200" w:line="480" w:lineRule="auto"/>
        <w:ind w:left="1276"/>
        <w:jc w:val="both"/>
      </w:pPr>
      <w:r>
        <w:rPr>
          <w:noProof/>
          <w:lang w:eastAsia="es-EC"/>
        </w:rPr>
        <w:pict>
          <v:rect id="_x0000_s3775" style="position:absolute;left:0;text-align:left;margin-left:-.55pt;margin-top:-128.65pt;width:438.9pt;height:575.25pt;z-index:-251607040">
            <v:fill opacity="0"/>
          </v:rect>
        </w:pict>
      </w:r>
      <w:r w:rsidR="004E09BE" w:rsidRPr="00256346">
        <w:t>El periodo de realización de la investigación / análisis, será  inmediata después de ocurrido el accidente. En cualquier caso se llevará a cabo lo antes posible una vez finalizada la debida atención al accidentado y haya quedado bajo supervisión médica de la empresa,  o centro asistencial / hospitalario.</w:t>
      </w:r>
    </w:p>
    <w:p w:rsidR="004E09BE" w:rsidRPr="00256346" w:rsidRDefault="004E09BE" w:rsidP="004E09BE">
      <w:pPr>
        <w:spacing w:after="200" w:line="480" w:lineRule="auto"/>
        <w:ind w:left="1276"/>
        <w:jc w:val="both"/>
      </w:pPr>
      <w:r w:rsidRPr="00256346">
        <w:t>La investigación del accidente requiere de un cuidadoso análisis que debe comenzar con la recolección de las evidencias, seguir con la identificación de las causas inmediatas y las básicas y la definición y seguimiento del plan de acción dirigido a evitar la ocurrencia de un evento similar.</w:t>
      </w:r>
    </w:p>
    <w:p w:rsidR="004E09BE" w:rsidRPr="00256346" w:rsidRDefault="004E09BE" w:rsidP="004E09BE">
      <w:pPr>
        <w:spacing w:after="200" w:line="480" w:lineRule="auto"/>
        <w:ind w:left="1276"/>
        <w:jc w:val="both"/>
      </w:pPr>
      <w:r w:rsidRPr="00256346">
        <w:t xml:space="preserve">En la investigación se debe entrevistar al colaborador involucrado siempre y cuando la gravedad de la lesión (si la hubo) lo permita. Cuando existen lesiones graves la entrevista se llevará a cabo durante el período de recuperación. De existir testigos, se debe </w:t>
      </w:r>
      <w:r w:rsidRPr="00256346">
        <w:lastRenderedPageBreak/>
        <w:t>complementar la información con ellos, entrevistándolos de manera separada.</w:t>
      </w:r>
    </w:p>
    <w:p w:rsidR="004E09BE" w:rsidRPr="00256346" w:rsidRDefault="0061439D" w:rsidP="004E09BE">
      <w:pPr>
        <w:spacing w:after="200" w:line="480" w:lineRule="auto"/>
        <w:ind w:left="1276"/>
        <w:jc w:val="both"/>
      </w:pPr>
      <w:r>
        <w:rPr>
          <w:rFonts w:cs="Arial"/>
          <w:b/>
          <w:noProof/>
          <w:lang w:val="es-ES" w:eastAsia="es-ES"/>
        </w:rPr>
        <w:pict>
          <v:rect id="_x0000_s3769" style="position:absolute;left:0;text-align:left;margin-left:-.55pt;margin-top:-72.95pt;width:438.9pt;height:575.25pt;z-index:-251613184">
            <v:fill opacity="0"/>
          </v:rect>
        </w:pict>
      </w:r>
      <w:r w:rsidR="004E09BE" w:rsidRPr="00B04657">
        <w:t>Para la investigación se necesitara realizar un análisis de tarea de la actividad sea accidente o incidente, el formato es F-SEG-002 luego se evalúan los riesgos en el formato F-SEG-003</w:t>
      </w:r>
      <w:r w:rsidR="004E09BE">
        <w:rPr>
          <w:rFonts w:cs="Arial"/>
          <w:lang w:val="es-ES_tradnl"/>
        </w:rPr>
        <w:t>.</w:t>
      </w:r>
    </w:p>
    <w:p w:rsidR="004E09BE" w:rsidRDefault="004E09BE" w:rsidP="004E09BE">
      <w:pPr>
        <w:numPr>
          <w:ilvl w:val="2"/>
          <w:numId w:val="76"/>
        </w:numPr>
        <w:spacing w:line="480" w:lineRule="auto"/>
        <w:ind w:left="2058" w:hanging="782"/>
        <w:jc w:val="both"/>
        <w:rPr>
          <w:rFonts w:cs="Arial"/>
          <w:b/>
          <w:lang w:val="es-ES_tradnl"/>
        </w:rPr>
      </w:pPr>
      <w:r w:rsidRPr="00B172BB">
        <w:rPr>
          <w:rFonts w:cs="Arial"/>
          <w:b/>
          <w:lang w:val="es-ES_tradnl"/>
        </w:rPr>
        <w:t>Etapas para la realización de las investigaciones de los Incidentes</w:t>
      </w:r>
      <w:r>
        <w:rPr>
          <w:rFonts w:cs="Arial"/>
          <w:b/>
          <w:lang w:val="es-ES_tradnl"/>
        </w:rPr>
        <w:t>/Accidentes</w:t>
      </w:r>
    </w:p>
    <w:p w:rsidR="004E09BE" w:rsidRPr="00BF6F7F" w:rsidRDefault="004E09BE" w:rsidP="004E09BE">
      <w:pPr>
        <w:numPr>
          <w:ilvl w:val="0"/>
          <w:numId w:val="77"/>
        </w:numPr>
        <w:spacing w:line="480" w:lineRule="auto"/>
        <w:ind w:left="2380"/>
        <w:jc w:val="both"/>
        <w:rPr>
          <w:rFonts w:cs="Arial"/>
          <w:b/>
          <w:lang w:val="es-ES_tradnl"/>
        </w:rPr>
      </w:pPr>
      <w:r w:rsidRPr="00B172BB">
        <w:rPr>
          <w:rFonts w:cs="Arial"/>
          <w:b/>
          <w:lang w:val="es-ES_tradnl"/>
        </w:rPr>
        <w:t>Recolección de Información</w:t>
      </w:r>
    </w:p>
    <w:p w:rsidR="004E09BE" w:rsidRPr="00256346" w:rsidRDefault="004E09BE" w:rsidP="004E09BE">
      <w:pPr>
        <w:spacing w:after="200" w:line="480" w:lineRule="auto"/>
        <w:ind w:left="2410"/>
        <w:jc w:val="both"/>
      </w:pPr>
      <w:r w:rsidRPr="00256346">
        <w:t>La recolección de la información es la fase más importante del proceso de investigación, ya que si, por algún motivo, se omite una versión o un detalle, el rumbo de la investigación cambiará, al punto de que las causas y los sugerencias podrán estar totalmente desenfocadas y, por consiguiente, los correctivos que se implementen con base en la investigación del incidente, no apuntarán a evitar que el evento se repita.</w:t>
      </w:r>
    </w:p>
    <w:p w:rsidR="004E09BE" w:rsidRDefault="004E09BE" w:rsidP="004E09BE">
      <w:pPr>
        <w:spacing w:after="200" w:line="480" w:lineRule="auto"/>
        <w:ind w:left="2410"/>
        <w:jc w:val="both"/>
      </w:pPr>
      <w:r w:rsidRPr="00256346">
        <w:t>La recolección de la información se puede adelantar por medio de las siguientes actividades:</w:t>
      </w:r>
    </w:p>
    <w:p w:rsidR="004E09BE" w:rsidRPr="00AD0603" w:rsidRDefault="004E09BE" w:rsidP="004E09BE">
      <w:pPr>
        <w:spacing w:line="480" w:lineRule="auto"/>
        <w:ind w:left="2410"/>
        <w:jc w:val="both"/>
        <w:rPr>
          <w:rFonts w:cs="Arial"/>
          <w:b/>
          <w:u w:val="single"/>
          <w:lang w:val="es-ES_tradnl"/>
        </w:rPr>
      </w:pPr>
      <w:r w:rsidRPr="00AD0603">
        <w:rPr>
          <w:rFonts w:cs="Arial"/>
          <w:b/>
          <w:i/>
          <w:u w:val="single"/>
          <w:lang w:val="es-ES_tradnl"/>
        </w:rPr>
        <w:t>Reconocimiento del área involucrada</w:t>
      </w:r>
      <w:r w:rsidRPr="00AD0603">
        <w:rPr>
          <w:rFonts w:cs="Arial"/>
          <w:b/>
          <w:u w:val="single"/>
          <w:lang w:val="es-ES_tradnl"/>
        </w:rPr>
        <w:t>:</w:t>
      </w:r>
    </w:p>
    <w:p w:rsidR="004E09BE" w:rsidRPr="00256346" w:rsidRDefault="0061439D" w:rsidP="004E09BE">
      <w:pPr>
        <w:spacing w:after="200" w:line="480" w:lineRule="auto"/>
        <w:ind w:left="2410"/>
        <w:jc w:val="both"/>
      </w:pPr>
      <w:r>
        <w:rPr>
          <w:noProof/>
          <w:lang w:val="es-ES" w:eastAsia="es-ES"/>
        </w:rPr>
        <w:lastRenderedPageBreak/>
        <w:pict>
          <v:rect id="_x0000_s3770" style="position:absolute;left:0;text-align:left;margin-left:-.4pt;margin-top:-7.5pt;width:438.9pt;height:575.25pt;z-index:-251612160">
            <v:fill opacity="0"/>
          </v:rect>
        </w:pict>
      </w:r>
      <w:r w:rsidR="004E09BE" w:rsidRPr="00256346">
        <w:t>En la medida de lo posible y procurando que no se mueva nada de su sitio si no es para atender al (los) lesionado (s), la inspección al sitio del incidente se debe realizar lo más pronto posible. Se debe tomar nota de todas las condiciones existentes y si es posible hacerse acompañar de una persona experta en el desarrollo de las actividades comunes del área del incidente y preguntarle sobre el funcionamiento de los equipos, los procedimientos o prácticas que allí se adelantan y sobre las condiciones adversas o especiales que debe afrontar el trabajador en esta área. La visita al sitio en que se presentó el incidente es obligatoria salvo en casos excepcionales como por ejemplo incidentes de origen social en zonas de alta peligrosidad.</w:t>
      </w:r>
    </w:p>
    <w:p w:rsidR="004E09BE" w:rsidRPr="00AD0603" w:rsidRDefault="004E09BE" w:rsidP="004E09BE">
      <w:pPr>
        <w:spacing w:after="200" w:line="480" w:lineRule="auto"/>
        <w:ind w:left="2410"/>
        <w:jc w:val="both"/>
        <w:rPr>
          <w:rFonts w:cs="Arial"/>
          <w:b/>
          <w:i/>
          <w:u w:val="single"/>
          <w:lang w:val="es-ES_tradnl"/>
        </w:rPr>
      </w:pPr>
      <w:r w:rsidRPr="00AD0603">
        <w:rPr>
          <w:rFonts w:cs="Arial"/>
          <w:b/>
          <w:i/>
          <w:u w:val="single"/>
          <w:lang w:val="es-ES_tradnl"/>
        </w:rPr>
        <w:t>Entrevista al colaborador afectado y testigos:</w:t>
      </w:r>
    </w:p>
    <w:p w:rsidR="004E09BE" w:rsidRPr="00256346" w:rsidRDefault="004E09BE" w:rsidP="004E09BE">
      <w:pPr>
        <w:spacing w:after="200" w:line="480" w:lineRule="auto"/>
        <w:ind w:left="2410"/>
        <w:jc w:val="both"/>
      </w:pPr>
      <w:r w:rsidRPr="00256346">
        <w:t>Entrevistar a las personas que presenciaron el suceso, teniendo en cuenta las siguientes recomendaciones:</w:t>
      </w:r>
    </w:p>
    <w:p w:rsidR="004E09BE" w:rsidRPr="00256346" w:rsidRDefault="004E09BE" w:rsidP="004E09BE">
      <w:pPr>
        <w:spacing w:after="200" w:line="480" w:lineRule="auto"/>
        <w:ind w:left="2410"/>
        <w:jc w:val="both"/>
      </w:pPr>
      <w:r w:rsidRPr="00B04657">
        <w:t>Citar</w:t>
      </w:r>
      <w:r w:rsidRPr="00256346">
        <w:t xml:space="preserve"> para entrevistas con los testigos a la mayor brevedad y procurar que no exista un lapso de tiempo en </w:t>
      </w:r>
      <w:r w:rsidRPr="00256346">
        <w:lastRenderedPageBreak/>
        <w:t>donde los diferentes testigos se reúnan para ponerse de acuerdo sobre su versión.</w:t>
      </w:r>
    </w:p>
    <w:p w:rsidR="004E09BE" w:rsidRPr="00256346" w:rsidRDefault="0061439D" w:rsidP="004E09BE">
      <w:pPr>
        <w:spacing w:after="200" w:line="480" w:lineRule="auto"/>
        <w:ind w:left="2410"/>
        <w:jc w:val="both"/>
      </w:pPr>
      <w:r>
        <w:pict>
          <v:rect id="_x0000_s3771" style="position:absolute;left:0;text-align:left;margin-left:-.3pt;margin-top:-73pt;width:438.9pt;height:575.25pt;z-index:-251611136">
            <v:fill opacity="0"/>
          </v:rect>
        </w:pict>
      </w:r>
      <w:r w:rsidR="004E09BE" w:rsidRPr="00256346">
        <w:t>Entrevistar a cada testigo por separado buscando su versión, sin que otras versiones puedan influenciar o modificarla.</w:t>
      </w:r>
    </w:p>
    <w:p w:rsidR="004E09BE" w:rsidRPr="00256346" w:rsidRDefault="004E09BE" w:rsidP="004E09BE">
      <w:pPr>
        <w:spacing w:after="200" w:line="480" w:lineRule="auto"/>
        <w:ind w:left="2410"/>
        <w:jc w:val="both"/>
      </w:pPr>
      <w:r w:rsidRPr="00256346">
        <w:t>Advertir al testigo antes de comenzar que el único objetivo de la entrevista es tratar de establecer las causas del incidente, no culpables de éste, para evitar su repetición en un futuro y que su versión en ningún momento lo compromete.</w:t>
      </w:r>
    </w:p>
    <w:p w:rsidR="004E09BE" w:rsidRPr="00256346" w:rsidRDefault="004E09BE" w:rsidP="004E09BE">
      <w:pPr>
        <w:spacing w:after="200" w:line="480" w:lineRule="auto"/>
        <w:ind w:left="2410"/>
        <w:jc w:val="both"/>
      </w:pPr>
      <w:r w:rsidRPr="00256346">
        <w:t>Durante el desarrollo de la entrevista se le pedirá al testigo que relate los acontecimientos ocurridos en el incidente, cuál es la actividad que se adelanta en el lugar, cómo se hace y qué sugiere para evitar este</w:t>
      </w:r>
      <w:r w:rsidRPr="00256346">
        <w:rPr>
          <w:rFonts w:cs="Arial"/>
        </w:rPr>
        <w:t xml:space="preserve"> </w:t>
      </w:r>
      <w:r w:rsidRPr="00256346">
        <w:t>tipo de incidentes. Además, indagar sobre las inquietudes que tenga sobre el desarrollo del proceso, los mecanismos de protección existentes y demás detalles que hubieran podido influir en el suceso.</w:t>
      </w:r>
    </w:p>
    <w:p w:rsidR="004E09BE" w:rsidRPr="00256346" w:rsidRDefault="0061439D" w:rsidP="004E09BE">
      <w:pPr>
        <w:spacing w:after="200" w:line="480" w:lineRule="auto"/>
        <w:ind w:left="2410"/>
        <w:jc w:val="both"/>
      </w:pPr>
      <w:r>
        <w:lastRenderedPageBreak/>
        <w:pict>
          <v:rect id="_x0000_s3772" style="position:absolute;left:0;text-align:left;margin-left:-1.15pt;margin-top:-8pt;width:438.9pt;height:575.25pt;z-index:-251610112">
            <v:fill opacity="0"/>
          </v:rect>
        </w:pict>
      </w:r>
      <w:r w:rsidR="004E09BE" w:rsidRPr="00256346">
        <w:t>Permitir que el testigo de sus versiones sin interrumpirlo y tomar nota de cada detalle.</w:t>
      </w:r>
    </w:p>
    <w:p w:rsidR="004E09BE" w:rsidRPr="00AD0603" w:rsidRDefault="004E09BE" w:rsidP="004E09BE">
      <w:pPr>
        <w:spacing w:after="200" w:line="480" w:lineRule="auto"/>
        <w:ind w:left="2410"/>
        <w:jc w:val="both"/>
        <w:rPr>
          <w:rFonts w:cs="Arial"/>
          <w:b/>
          <w:i/>
          <w:u w:val="single"/>
          <w:lang w:val="es-ES_tradnl"/>
        </w:rPr>
      </w:pPr>
      <w:r w:rsidRPr="00AD0603">
        <w:rPr>
          <w:rFonts w:cs="Arial"/>
          <w:b/>
          <w:i/>
          <w:u w:val="single"/>
          <w:lang w:val="es-ES_tradnl"/>
        </w:rPr>
        <w:t>Revisión de documentos:</w:t>
      </w:r>
    </w:p>
    <w:p w:rsidR="004E09BE" w:rsidRPr="00256346" w:rsidRDefault="004E09BE" w:rsidP="004E09BE">
      <w:pPr>
        <w:spacing w:after="200" w:line="480" w:lineRule="auto"/>
        <w:ind w:left="2410"/>
        <w:jc w:val="both"/>
      </w:pPr>
      <w:r w:rsidRPr="00256346">
        <w:t>Debido a que durante las entrevistas se puede hacer referencia a documentos como normas, procedimientos, manuales, etc., es necesario realizar su verificación. Allí es relevante corroborar la existencia de aspectos o elementos de seguridad y si corresponden con las prácticas y condiciones actuales.</w:t>
      </w:r>
    </w:p>
    <w:p w:rsidR="004E09BE" w:rsidRPr="00861312" w:rsidRDefault="004E09BE" w:rsidP="00C87CAD">
      <w:pPr>
        <w:pStyle w:val="Prrafodelista"/>
        <w:numPr>
          <w:ilvl w:val="0"/>
          <w:numId w:val="76"/>
        </w:numPr>
        <w:spacing w:after="0" w:line="480" w:lineRule="auto"/>
        <w:ind w:left="709" w:hanging="357"/>
        <w:contextualSpacing w:val="0"/>
        <w:jc w:val="both"/>
        <w:rPr>
          <w:b/>
          <w:lang w:val="es-ES"/>
        </w:rPr>
      </w:pPr>
      <w:r w:rsidRPr="00861312">
        <w:rPr>
          <w:b/>
          <w:lang w:val="es-ES"/>
        </w:rPr>
        <w:t>Medidas de prevención y control (plan de acción)</w:t>
      </w:r>
    </w:p>
    <w:p w:rsidR="004E09BE" w:rsidRPr="00256346" w:rsidRDefault="004E09BE" w:rsidP="004E09BE">
      <w:pPr>
        <w:spacing w:after="200" w:line="480" w:lineRule="auto"/>
        <w:ind w:left="709"/>
        <w:jc w:val="both"/>
      </w:pPr>
      <w:r w:rsidRPr="00256346">
        <w:t>En cuanto a las medidas de prevención y control, se debe enumerar y describir las medidas de intervención que se adoptarán para prevenir o evitar la ocurrencia de eventos similares, indicando en cada caso quién (es) es (son) el (los) responsable (s) y cuándo se realizará la intervención.</w:t>
      </w:r>
    </w:p>
    <w:p w:rsidR="004E09BE" w:rsidRDefault="004E09BE" w:rsidP="004E09BE">
      <w:pPr>
        <w:spacing w:after="200" w:line="480" w:lineRule="auto"/>
        <w:ind w:left="709"/>
        <w:jc w:val="both"/>
      </w:pPr>
      <w:r w:rsidRPr="00256346">
        <w:t>Se deben especificar las medidas que se realizarán en la fuente del riesgo, en el medio ambiente de trabajo y en los colaboradores. Las recomendaciones deben ser prácticas y tener una relación lógica con las causas básicas identificadas.</w:t>
      </w:r>
    </w:p>
    <w:p w:rsidR="00C87CAD" w:rsidRPr="00256346" w:rsidRDefault="00C87CAD" w:rsidP="004E09BE">
      <w:pPr>
        <w:spacing w:after="200" w:line="480" w:lineRule="auto"/>
        <w:ind w:left="709"/>
        <w:jc w:val="both"/>
      </w:pPr>
    </w:p>
    <w:p w:rsidR="004E09BE" w:rsidRPr="00861312" w:rsidRDefault="0061439D" w:rsidP="00C87CAD">
      <w:pPr>
        <w:pStyle w:val="Prrafodelista"/>
        <w:numPr>
          <w:ilvl w:val="0"/>
          <w:numId w:val="76"/>
        </w:numPr>
        <w:spacing w:after="0" w:line="480" w:lineRule="auto"/>
        <w:ind w:left="709" w:hanging="357"/>
        <w:contextualSpacing w:val="0"/>
        <w:jc w:val="both"/>
        <w:rPr>
          <w:b/>
          <w:lang w:val="es-ES"/>
        </w:rPr>
      </w:pPr>
      <w:r>
        <w:rPr>
          <w:rFonts w:cs="Arial"/>
          <w:noProof/>
          <w:lang w:val="es-ES" w:eastAsia="es-ES"/>
        </w:rPr>
        <w:lastRenderedPageBreak/>
        <w:pict>
          <v:rect id="_x0000_s3773" style="position:absolute;left:0;text-align:left;margin-left:-1pt;margin-top:-8pt;width:438.9pt;height:575.25pt;z-index:-251609088">
            <v:fill opacity="0"/>
          </v:rect>
        </w:pict>
      </w:r>
      <w:r w:rsidR="004E09BE" w:rsidRPr="00861312">
        <w:rPr>
          <w:b/>
          <w:lang w:val="es-ES"/>
        </w:rPr>
        <w:t>Seguimiento y control</w:t>
      </w:r>
    </w:p>
    <w:p w:rsidR="004E09BE" w:rsidRPr="00256346" w:rsidRDefault="004E09BE" w:rsidP="004E09BE">
      <w:pPr>
        <w:spacing w:after="200" w:line="480" w:lineRule="auto"/>
        <w:ind w:left="709"/>
        <w:jc w:val="both"/>
      </w:pPr>
      <w:r w:rsidRPr="00256346">
        <w:t>El Área de Seguridad será el responsable del seguimiento a la implementación de los planes de acción y/o recomendaciones, el cual se hará utilizando la herramienta de mejora de oportunidades.</w:t>
      </w:r>
    </w:p>
    <w:p w:rsidR="004E09BE" w:rsidRPr="00861312" w:rsidRDefault="004E09BE" w:rsidP="00C87CAD">
      <w:pPr>
        <w:pStyle w:val="Prrafodelista"/>
        <w:numPr>
          <w:ilvl w:val="0"/>
          <w:numId w:val="76"/>
        </w:numPr>
        <w:spacing w:after="0" w:line="480" w:lineRule="auto"/>
        <w:ind w:left="709" w:hanging="357"/>
        <w:contextualSpacing w:val="0"/>
        <w:jc w:val="both"/>
        <w:rPr>
          <w:b/>
          <w:lang w:val="es-ES"/>
        </w:rPr>
      </w:pPr>
      <w:r w:rsidRPr="00861312">
        <w:rPr>
          <w:b/>
          <w:lang w:val="es-ES"/>
        </w:rPr>
        <w:t>Consulta y comunicación</w:t>
      </w:r>
    </w:p>
    <w:p w:rsidR="004E09BE" w:rsidRPr="00256346" w:rsidRDefault="004E09BE" w:rsidP="004E09BE">
      <w:pPr>
        <w:spacing w:after="200" w:line="480" w:lineRule="auto"/>
        <w:ind w:left="709"/>
        <w:jc w:val="both"/>
      </w:pPr>
      <w:r w:rsidRPr="00256346">
        <w:t xml:space="preserve">El jefe seguridad Industrial comunicara los resultados del análisis y la investigación del incidente/accidente  al Comité de Seguridad </w:t>
      </w:r>
    </w:p>
    <w:p w:rsidR="004E09BE" w:rsidRPr="00256346" w:rsidRDefault="004E09BE" w:rsidP="004E09BE">
      <w:pPr>
        <w:spacing w:after="200" w:line="480" w:lineRule="auto"/>
        <w:ind w:left="709"/>
        <w:jc w:val="both"/>
      </w:pPr>
      <w:r w:rsidRPr="00861312">
        <w:rPr>
          <w:rFonts w:cs="Arial"/>
        </w:rPr>
        <w:t>El comportamiento de la accidentalidad se da a conocer semestralmente a todas</w:t>
      </w:r>
      <w:r w:rsidRPr="00256346">
        <w:t xml:space="preserve"> las áreas de la organización mediante el reporte estadístico de Ausentismo y Accidentalidad. Periódicamente se divulgan los resultados a través de los medios definidos de comunicación interna tales como cartelera, e-mail, entre otros.</w:t>
      </w:r>
    </w:p>
    <w:p w:rsidR="004E09BE" w:rsidRPr="00AD0603" w:rsidRDefault="004E09BE" w:rsidP="004E09BE">
      <w:pPr>
        <w:spacing w:after="200" w:line="480" w:lineRule="auto"/>
        <w:ind w:left="709"/>
        <w:jc w:val="both"/>
      </w:pPr>
      <w:r w:rsidRPr="00256346">
        <w:t>Con base en los resultados de la investigación, de cada incidente con lesión incapacitante o con alto potencial de pérdida se divulgará una lección aprendida entre los directamente involucrados y otras áreas a las que pudiera ser de interés.</w:t>
      </w:r>
    </w:p>
    <w:p w:rsidR="004E09BE" w:rsidRPr="00861312" w:rsidRDefault="004E09BE" w:rsidP="00C87CAD">
      <w:pPr>
        <w:pStyle w:val="Prrafodelista"/>
        <w:numPr>
          <w:ilvl w:val="0"/>
          <w:numId w:val="76"/>
        </w:numPr>
        <w:spacing w:after="0" w:line="480" w:lineRule="auto"/>
        <w:ind w:left="709" w:hanging="357"/>
        <w:contextualSpacing w:val="0"/>
        <w:jc w:val="both"/>
        <w:rPr>
          <w:b/>
          <w:lang w:val="es-ES"/>
        </w:rPr>
      </w:pPr>
      <w:r w:rsidRPr="00861312">
        <w:rPr>
          <w:b/>
          <w:lang w:val="es-ES"/>
        </w:rPr>
        <w:t>Documentación relacionada</w:t>
      </w:r>
    </w:p>
    <w:p w:rsidR="004E09BE" w:rsidRDefault="004E09BE" w:rsidP="004E09BE">
      <w:pPr>
        <w:spacing w:line="480" w:lineRule="auto"/>
        <w:ind w:left="709"/>
        <w:jc w:val="both"/>
      </w:pPr>
      <w:r w:rsidRPr="00256346">
        <w:t xml:space="preserve">Formato Corporativo </w:t>
      </w:r>
      <w:r>
        <w:t>–</w:t>
      </w:r>
      <w:r w:rsidRPr="00256346">
        <w:t xml:space="preserve"> </w:t>
      </w:r>
      <w:r>
        <w:t>Reporte de accidente e Incidentes:</w:t>
      </w:r>
    </w:p>
    <w:p w:rsidR="00C87CAD" w:rsidRDefault="00C87CAD" w:rsidP="004E09BE">
      <w:pPr>
        <w:spacing w:line="480" w:lineRule="auto"/>
        <w:ind w:left="709"/>
        <w:jc w:val="both"/>
      </w:pPr>
    </w:p>
    <w:tbl>
      <w:tblPr>
        <w:tblW w:w="8505" w:type="dxa"/>
        <w:tblInd w:w="212" w:type="dxa"/>
        <w:tblLayout w:type="fixed"/>
        <w:tblCellMar>
          <w:left w:w="70" w:type="dxa"/>
          <w:right w:w="70" w:type="dxa"/>
        </w:tblCellMar>
        <w:tblLook w:val="04A0" w:firstRow="1" w:lastRow="0" w:firstColumn="1" w:lastColumn="0" w:noHBand="0" w:noVBand="1"/>
      </w:tblPr>
      <w:tblGrid>
        <w:gridCol w:w="1276"/>
        <w:gridCol w:w="2651"/>
        <w:gridCol w:w="184"/>
        <w:gridCol w:w="1417"/>
        <w:gridCol w:w="1701"/>
        <w:gridCol w:w="1276"/>
      </w:tblGrid>
      <w:tr w:rsidR="004E09BE" w:rsidTr="00111EC5">
        <w:trPr>
          <w:trHeight w:val="300"/>
        </w:trPr>
        <w:tc>
          <w:tcPr>
            <w:tcW w:w="5528" w:type="dxa"/>
            <w:gridSpan w:val="4"/>
            <w:vMerge w:val="restart"/>
            <w:tcBorders>
              <w:top w:val="single" w:sz="4" w:space="0" w:color="auto"/>
              <w:left w:val="single" w:sz="4" w:space="0" w:color="auto"/>
              <w:bottom w:val="single" w:sz="4" w:space="0" w:color="000000"/>
              <w:right w:val="single" w:sz="4" w:space="0" w:color="000000"/>
            </w:tcBorders>
            <w:shd w:val="clear" w:color="auto" w:fill="DDD9C3"/>
            <w:noWrap/>
            <w:vAlign w:val="center"/>
            <w:hideMark/>
          </w:tcPr>
          <w:p w:rsidR="004E09BE" w:rsidRDefault="0061439D" w:rsidP="00111EC5">
            <w:pPr>
              <w:autoSpaceDN w:val="0"/>
              <w:jc w:val="center"/>
              <w:rPr>
                <w:rFonts w:ascii="Calibri" w:hAnsi="Calibri" w:cs="Calibri"/>
                <w:b/>
                <w:bCs/>
                <w:color w:val="000000"/>
                <w:sz w:val="22"/>
                <w:szCs w:val="22"/>
                <w:lang w:val="es-ES" w:eastAsia="es-ES"/>
              </w:rPr>
            </w:pPr>
            <w:r>
              <w:rPr>
                <w:b/>
                <w:lang w:val="es-ES" w:eastAsia="en-US"/>
              </w:rPr>
              <w:lastRenderedPageBreak/>
              <w:pict>
                <v:rect id="_x0000_s3774" style="position:absolute;left:0;text-align:left;margin-left:-11.35pt;margin-top:-8.5pt;width:438.9pt;height:575.25pt;z-index:-251608064">
                  <v:fill opacity="0"/>
                </v:rect>
              </w:pict>
            </w:r>
            <w:r w:rsidR="004E09BE">
              <w:rPr>
                <w:rFonts w:ascii="Calibri" w:hAnsi="Calibri" w:cs="Calibri"/>
                <w:b/>
                <w:bCs/>
                <w:sz w:val="22"/>
                <w:szCs w:val="22"/>
                <w:lang w:val="es-ES"/>
              </w:rPr>
              <w:t>REPORTE DE ACCIDENTE/INCIDENTE LABORAL</w:t>
            </w:r>
          </w:p>
        </w:tc>
        <w:tc>
          <w:tcPr>
            <w:tcW w:w="1701" w:type="dxa"/>
            <w:vMerge w:val="restart"/>
            <w:tcBorders>
              <w:top w:val="single" w:sz="4" w:space="0" w:color="auto"/>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CÓDIGO</w:t>
            </w:r>
          </w:p>
        </w:tc>
        <w:tc>
          <w:tcPr>
            <w:tcW w:w="1276" w:type="dxa"/>
            <w:vMerge w:val="restart"/>
            <w:tcBorders>
              <w:top w:val="single" w:sz="4" w:space="0" w:color="auto"/>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F-SEG-00</w:t>
            </w:r>
            <w:r w:rsidR="00426A8E">
              <w:rPr>
                <w:rFonts w:ascii="Calibri" w:hAnsi="Calibri" w:cs="Calibri"/>
                <w:sz w:val="22"/>
                <w:szCs w:val="22"/>
                <w:lang w:val="es-ES"/>
              </w:rPr>
              <w:t>4</w:t>
            </w:r>
          </w:p>
        </w:tc>
      </w:tr>
      <w:tr w:rsidR="004E09BE" w:rsidTr="00111EC5">
        <w:trPr>
          <w:trHeight w:val="270"/>
        </w:trPr>
        <w:tc>
          <w:tcPr>
            <w:tcW w:w="5528" w:type="dxa"/>
            <w:gridSpan w:val="4"/>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b/>
                <w:bCs/>
                <w:color w:val="000000"/>
                <w:sz w:val="22"/>
                <w:szCs w:val="22"/>
                <w:lang w:val="es-ES" w:eastAsia="es-ES"/>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b/>
                <w:bCs/>
                <w:color w:val="000000"/>
                <w:sz w:val="22"/>
                <w:szCs w:val="22"/>
                <w:lang w:val="es-ES" w:eastAsia="es-ES"/>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251"/>
        </w:trPr>
        <w:tc>
          <w:tcPr>
            <w:tcW w:w="1276" w:type="dxa"/>
            <w:tcBorders>
              <w:top w:val="nil"/>
              <w:left w:val="single" w:sz="4" w:space="0" w:color="auto"/>
              <w:bottom w:val="single" w:sz="4" w:space="0" w:color="auto"/>
              <w:right w:val="single" w:sz="4" w:space="0" w:color="auto"/>
            </w:tcBorders>
            <w:noWrap/>
            <w:vAlign w:val="center"/>
            <w:hideMark/>
          </w:tcPr>
          <w:p w:rsidR="004E09BE" w:rsidRDefault="004E09BE" w:rsidP="00111EC5">
            <w:pPr>
              <w:autoSpaceDN w:val="0"/>
              <w:rPr>
                <w:rFonts w:ascii="Calibri" w:hAnsi="Calibri" w:cs="Calibri"/>
                <w:b/>
                <w:bCs/>
                <w:color w:val="000000"/>
                <w:sz w:val="22"/>
                <w:szCs w:val="22"/>
                <w:lang w:val="es-ES" w:eastAsia="es-ES"/>
              </w:rPr>
            </w:pPr>
            <w:r>
              <w:rPr>
                <w:rFonts w:ascii="Calibri" w:hAnsi="Calibri" w:cs="Calibri"/>
                <w:b/>
                <w:bCs/>
                <w:sz w:val="22"/>
                <w:szCs w:val="22"/>
                <w:lang w:val="es-ES"/>
              </w:rPr>
              <w:t>Fecha</w:t>
            </w:r>
          </w:p>
        </w:tc>
        <w:tc>
          <w:tcPr>
            <w:tcW w:w="2651" w:type="dxa"/>
            <w:tcBorders>
              <w:top w:val="single" w:sz="4" w:space="0" w:color="auto"/>
              <w:left w:val="nil"/>
              <w:bottom w:val="single" w:sz="4" w:space="0" w:color="auto"/>
              <w:right w:val="single" w:sz="4" w:space="0" w:color="auto"/>
            </w:tcBorders>
            <w:noWrap/>
            <w:vAlign w:val="center"/>
            <w:hideMark/>
          </w:tcPr>
          <w:p w:rsidR="004E09BE" w:rsidRDefault="004E09BE" w:rsidP="00111EC5">
            <w:pPr>
              <w:autoSpaceDN w:val="0"/>
              <w:rPr>
                <w:rFonts w:ascii="Calibri" w:hAnsi="Calibri" w:cs="Calibri"/>
                <w:color w:val="000000"/>
                <w:sz w:val="22"/>
                <w:szCs w:val="22"/>
                <w:lang w:val="es-ES" w:eastAsia="es-ES"/>
              </w:rPr>
            </w:pPr>
          </w:p>
        </w:tc>
        <w:tc>
          <w:tcPr>
            <w:tcW w:w="1601" w:type="dxa"/>
            <w:gridSpan w:val="2"/>
            <w:tcBorders>
              <w:top w:val="nil"/>
              <w:left w:val="nil"/>
              <w:bottom w:val="single" w:sz="4" w:space="0" w:color="auto"/>
              <w:right w:val="single" w:sz="4" w:space="0" w:color="auto"/>
            </w:tcBorders>
            <w:noWrap/>
            <w:vAlign w:val="center"/>
            <w:hideMark/>
          </w:tcPr>
          <w:p w:rsidR="004E09BE" w:rsidRDefault="004E09BE" w:rsidP="00111EC5">
            <w:pPr>
              <w:autoSpaceDN w:val="0"/>
              <w:rPr>
                <w:rFonts w:ascii="Calibri" w:hAnsi="Calibri" w:cs="Calibri"/>
                <w:b/>
                <w:bCs/>
                <w:color w:val="000000"/>
                <w:sz w:val="22"/>
                <w:szCs w:val="22"/>
                <w:lang w:val="es-ES" w:eastAsia="es-ES"/>
              </w:rPr>
            </w:pPr>
            <w:r>
              <w:rPr>
                <w:rFonts w:ascii="Calibri" w:hAnsi="Calibri" w:cs="Calibri"/>
                <w:b/>
                <w:bCs/>
                <w:sz w:val="22"/>
                <w:szCs w:val="22"/>
                <w:lang w:val="es-ES"/>
              </w:rPr>
              <w:t>Día</w:t>
            </w:r>
          </w:p>
        </w:tc>
        <w:tc>
          <w:tcPr>
            <w:tcW w:w="2977" w:type="dxa"/>
            <w:gridSpan w:val="2"/>
            <w:tcBorders>
              <w:top w:val="single" w:sz="4" w:space="0" w:color="auto"/>
              <w:left w:val="nil"/>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113"/>
        </w:trPr>
        <w:tc>
          <w:tcPr>
            <w:tcW w:w="1276" w:type="dxa"/>
            <w:tcBorders>
              <w:top w:val="nil"/>
              <w:left w:val="single" w:sz="4" w:space="0" w:color="auto"/>
              <w:bottom w:val="single" w:sz="4" w:space="0" w:color="auto"/>
              <w:right w:val="single" w:sz="4" w:space="0" w:color="auto"/>
            </w:tcBorders>
            <w:noWrap/>
            <w:vAlign w:val="center"/>
            <w:hideMark/>
          </w:tcPr>
          <w:p w:rsidR="004E09BE" w:rsidRDefault="004E09BE" w:rsidP="00111EC5">
            <w:pPr>
              <w:autoSpaceDN w:val="0"/>
              <w:rPr>
                <w:rFonts w:ascii="Calibri" w:hAnsi="Calibri" w:cs="Calibri"/>
                <w:b/>
                <w:bCs/>
                <w:color w:val="000000"/>
                <w:sz w:val="22"/>
                <w:szCs w:val="22"/>
                <w:lang w:val="es-ES" w:eastAsia="es-ES"/>
              </w:rPr>
            </w:pPr>
            <w:r>
              <w:rPr>
                <w:rFonts w:ascii="Calibri" w:hAnsi="Calibri" w:cs="Calibri"/>
                <w:b/>
                <w:bCs/>
                <w:sz w:val="22"/>
                <w:szCs w:val="22"/>
                <w:lang w:val="es-ES"/>
              </w:rPr>
              <w:t>Lugar</w:t>
            </w:r>
          </w:p>
        </w:tc>
        <w:tc>
          <w:tcPr>
            <w:tcW w:w="2651" w:type="dxa"/>
            <w:tcBorders>
              <w:top w:val="single" w:sz="4" w:space="0" w:color="auto"/>
              <w:left w:val="nil"/>
              <w:bottom w:val="single" w:sz="4" w:space="0" w:color="auto"/>
              <w:right w:val="single" w:sz="4" w:space="0" w:color="auto"/>
            </w:tcBorders>
            <w:noWrap/>
            <w:vAlign w:val="center"/>
            <w:hideMark/>
          </w:tcPr>
          <w:p w:rsidR="004E09BE" w:rsidRDefault="004E09BE" w:rsidP="00111EC5">
            <w:pPr>
              <w:autoSpaceDN w:val="0"/>
              <w:rPr>
                <w:rFonts w:ascii="Calibri" w:hAnsi="Calibri" w:cs="Calibri"/>
                <w:color w:val="000000"/>
                <w:sz w:val="22"/>
                <w:szCs w:val="22"/>
                <w:lang w:val="es-ES" w:eastAsia="es-ES"/>
              </w:rPr>
            </w:pPr>
          </w:p>
        </w:tc>
        <w:tc>
          <w:tcPr>
            <w:tcW w:w="1601" w:type="dxa"/>
            <w:gridSpan w:val="2"/>
            <w:tcBorders>
              <w:top w:val="nil"/>
              <w:left w:val="nil"/>
              <w:bottom w:val="single" w:sz="4" w:space="0" w:color="auto"/>
              <w:right w:val="single" w:sz="4" w:space="0" w:color="auto"/>
            </w:tcBorders>
            <w:noWrap/>
            <w:vAlign w:val="center"/>
            <w:hideMark/>
          </w:tcPr>
          <w:p w:rsidR="004E09BE" w:rsidRDefault="004E09BE" w:rsidP="00111EC5">
            <w:pPr>
              <w:autoSpaceDN w:val="0"/>
              <w:rPr>
                <w:rFonts w:ascii="Calibri" w:hAnsi="Calibri" w:cs="Calibri"/>
                <w:b/>
                <w:bCs/>
                <w:color w:val="000000"/>
                <w:sz w:val="22"/>
                <w:szCs w:val="22"/>
                <w:lang w:val="es-ES" w:eastAsia="es-ES"/>
              </w:rPr>
            </w:pPr>
            <w:r>
              <w:rPr>
                <w:rFonts w:ascii="Calibri" w:hAnsi="Calibri" w:cs="Calibri"/>
                <w:b/>
                <w:bCs/>
                <w:sz w:val="22"/>
                <w:szCs w:val="22"/>
                <w:lang w:val="es-ES"/>
              </w:rPr>
              <w:t>Hora</w:t>
            </w:r>
          </w:p>
        </w:tc>
        <w:tc>
          <w:tcPr>
            <w:tcW w:w="2977" w:type="dxa"/>
            <w:gridSpan w:val="2"/>
            <w:tcBorders>
              <w:top w:val="single" w:sz="4" w:space="0" w:color="auto"/>
              <w:left w:val="nil"/>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117"/>
        </w:trPr>
        <w:tc>
          <w:tcPr>
            <w:tcW w:w="1276" w:type="dxa"/>
            <w:tcBorders>
              <w:top w:val="nil"/>
              <w:left w:val="single" w:sz="4" w:space="0" w:color="auto"/>
              <w:bottom w:val="nil"/>
              <w:right w:val="single" w:sz="4" w:space="0" w:color="auto"/>
            </w:tcBorders>
            <w:noWrap/>
            <w:vAlign w:val="center"/>
            <w:hideMark/>
          </w:tcPr>
          <w:p w:rsidR="004E09BE" w:rsidRDefault="004E09BE" w:rsidP="00111EC5">
            <w:pPr>
              <w:autoSpaceDN w:val="0"/>
              <w:rPr>
                <w:rFonts w:ascii="Calibri" w:hAnsi="Calibri" w:cs="Calibri"/>
                <w:b/>
                <w:bCs/>
                <w:color w:val="000000"/>
                <w:sz w:val="22"/>
                <w:szCs w:val="22"/>
                <w:lang w:val="es-ES" w:eastAsia="es-ES"/>
              </w:rPr>
            </w:pPr>
            <w:r>
              <w:rPr>
                <w:rFonts w:ascii="Calibri" w:hAnsi="Calibri" w:cs="Calibri"/>
                <w:b/>
                <w:bCs/>
                <w:sz w:val="22"/>
                <w:szCs w:val="22"/>
                <w:lang w:val="es-ES"/>
              </w:rPr>
              <w:t>Turno</w:t>
            </w:r>
          </w:p>
        </w:tc>
        <w:tc>
          <w:tcPr>
            <w:tcW w:w="2651" w:type="dxa"/>
            <w:tcBorders>
              <w:top w:val="single" w:sz="4" w:space="0" w:color="auto"/>
              <w:left w:val="nil"/>
              <w:bottom w:val="nil"/>
              <w:right w:val="single" w:sz="4" w:space="0" w:color="auto"/>
            </w:tcBorders>
            <w:noWrap/>
            <w:vAlign w:val="center"/>
            <w:hideMark/>
          </w:tcPr>
          <w:p w:rsidR="004E09BE" w:rsidRDefault="004E09BE" w:rsidP="00111EC5">
            <w:pPr>
              <w:autoSpaceDN w:val="0"/>
              <w:rPr>
                <w:rFonts w:ascii="Calibri" w:hAnsi="Calibri" w:cs="Calibri"/>
                <w:color w:val="000000"/>
                <w:sz w:val="22"/>
                <w:szCs w:val="22"/>
                <w:lang w:val="es-ES" w:eastAsia="es-ES"/>
              </w:rPr>
            </w:pPr>
          </w:p>
        </w:tc>
        <w:tc>
          <w:tcPr>
            <w:tcW w:w="1601" w:type="dxa"/>
            <w:gridSpan w:val="2"/>
            <w:tcBorders>
              <w:top w:val="nil"/>
              <w:left w:val="nil"/>
              <w:bottom w:val="nil"/>
              <w:right w:val="single" w:sz="4" w:space="0" w:color="auto"/>
            </w:tcBorders>
            <w:noWrap/>
            <w:vAlign w:val="center"/>
            <w:hideMark/>
          </w:tcPr>
          <w:p w:rsidR="004E09BE" w:rsidRDefault="004E09BE" w:rsidP="00111EC5">
            <w:pPr>
              <w:autoSpaceDN w:val="0"/>
              <w:rPr>
                <w:rFonts w:ascii="Calibri" w:hAnsi="Calibri" w:cs="Calibri"/>
                <w:b/>
                <w:bCs/>
                <w:color w:val="000000"/>
                <w:sz w:val="22"/>
                <w:szCs w:val="22"/>
                <w:lang w:val="es-ES" w:eastAsia="es-ES"/>
              </w:rPr>
            </w:pPr>
            <w:r>
              <w:rPr>
                <w:rFonts w:ascii="Calibri" w:hAnsi="Calibri" w:cs="Calibri"/>
                <w:b/>
                <w:bCs/>
                <w:sz w:val="22"/>
                <w:szCs w:val="22"/>
                <w:lang w:val="es-ES"/>
              </w:rPr>
              <w:t>Supervisor</w:t>
            </w:r>
          </w:p>
        </w:tc>
        <w:tc>
          <w:tcPr>
            <w:tcW w:w="2977" w:type="dxa"/>
            <w:gridSpan w:val="2"/>
            <w:tcBorders>
              <w:top w:val="single" w:sz="4" w:space="0" w:color="auto"/>
              <w:left w:val="nil"/>
              <w:bottom w:val="nil"/>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315"/>
        </w:trPr>
        <w:tc>
          <w:tcPr>
            <w:tcW w:w="8505" w:type="dxa"/>
            <w:gridSpan w:val="6"/>
            <w:tcBorders>
              <w:top w:val="single" w:sz="8" w:space="0" w:color="auto"/>
              <w:left w:val="single" w:sz="8" w:space="0" w:color="auto"/>
              <w:bottom w:val="single" w:sz="8" w:space="0" w:color="auto"/>
              <w:right w:val="single" w:sz="8" w:space="0" w:color="000000"/>
            </w:tcBorders>
            <w:noWrap/>
            <w:vAlign w:val="center"/>
            <w:hideMark/>
          </w:tcPr>
          <w:p w:rsidR="004E09BE" w:rsidRDefault="004E09BE" w:rsidP="00111EC5">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DESCRIPCIÓN DEL INCIDENTE/OPORTUNIDAD DE MEJORA</w:t>
            </w:r>
          </w:p>
        </w:tc>
      </w:tr>
      <w:tr w:rsidR="004E09BE" w:rsidTr="00111EC5">
        <w:trPr>
          <w:trHeight w:val="245"/>
        </w:trPr>
        <w:tc>
          <w:tcPr>
            <w:tcW w:w="4111" w:type="dxa"/>
            <w:gridSpan w:val="3"/>
            <w:tcBorders>
              <w:top w:val="nil"/>
              <w:left w:val="single" w:sz="4" w:space="0" w:color="auto"/>
              <w:bottom w:val="single" w:sz="4" w:space="0" w:color="auto"/>
              <w:right w:val="single" w:sz="4" w:space="0" w:color="000000"/>
            </w:tcBorders>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Incidente ocurrido</w:t>
            </w:r>
          </w:p>
        </w:tc>
        <w:tc>
          <w:tcPr>
            <w:tcW w:w="4394" w:type="dxa"/>
            <w:gridSpan w:val="3"/>
            <w:tcBorders>
              <w:top w:val="nil"/>
              <w:left w:val="nil"/>
              <w:bottom w:val="nil"/>
              <w:right w:val="single" w:sz="4" w:space="0" w:color="000000"/>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230"/>
        </w:trPr>
        <w:tc>
          <w:tcPr>
            <w:tcW w:w="4111" w:type="dxa"/>
            <w:gridSpan w:val="3"/>
            <w:tcBorders>
              <w:top w:val="single" w:sz="4" w:space="0" w:color="auto"/>
              <w:left w:val="single" w:sz="4" w:space="0" w:color="auto"/>
              <w:bottom w:val="single" w:sz="4" w:space="0" w:color="auto"/>
              <w:right w:val="single" w:sz="4" w:space="0" w:color="000000"/>
            </w:tcBorders>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Lugar específico donde se observó el hecho</w:t>
            </w:r>
          </w:p>
        </w:tc>
        <w:tc>
          <w:tcPr>
            <w:tcW w:w="4394" w:type="dxa"/>
            <w:gridSpan w:val="3"/>
            <w:tcBorders>
              <w:top w:val="single" w:sz="4" w:space="0" w:color="auto"/>
              <w:left w:val="nil"/>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204"/>
        </w:trPr>
        <w:tc>
          <w:tcPr>
            <w:tcW w:w="4111" w:type="dxa"/>
            <w:gridSpan w:val="3"/>
            <w:tcBorders>
              <w:left w:val="single" w:sz="4" w:space="0" w:color="auto"/>
              <w:right w:val="single" w:sz="4" w:space="0" w:color="auto"/>
            </w:tcBorders>
            <w:noWrap/>
            <w:vAlign w:val="center"/>
            <w:hideMark/>
          </w:tcPr>
          <w:p w:rsidR="004E09BE" w:rsidRPr="004E09BE" w:rsidRDefault="001C48E1" w:rsidP="00111EC5">
            <w:pPr>
              <w:spacing w:before="60"/>
              <w:rPr>
                <w:rFonts w:ascii="Cambria" w:hAnsi="Cambria"/>
                <w:sz w:val="22"/>
                <w:szCs w:val="22"/>
                <w:lang w:eastAsia="es-EC"/>
              </w:rPr>
            </w:pPr>
            <w:r>
              <w:rPr>
                <w:rFonts w:ascii="Cambria" w:hAnsi="Cambria"/>
                <w:noProof/>
                <w:sz w:val="22"/>
                <w:szCs w:val="22"/>
                <w:lang w:eastAsia="es-EC"/>
              </w:rPr>
              <w:drawing>
                <wp:anchor distT="0" distB="0" distL="114300" distR="114300" simplePos="0" relativeHeight="251711488" behindDoc="0" locked="0" layoutInCell="1" allowOverlap="1">
                  <wp:simplePos x="0" y="0"/>
                  <wp:positionH relativeFrom="column">
                    <wp:posOffset>2139315</wp:posOffset>
                  </wp:positionH>
                  <wp:positionV relativeFrom="paragraph">
                    <wp:posOffset>46355</wp:posOffset>
                  </wp:positionV>
                  <wp:extent cx="171450" cy="152400"/>
                  <wp:effectExtent l="19050" t="0" r="0" b="0"/>
                  <wp:wrapSquare wrapText="bothSides"/>
                  <wp:docPr id="1729" name="3 Rectángul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 Rectángulo"/>
                          <pic:cNvPicPr>
                            <a:picLocks noChangeArrowheads="1"/>
                          </pic:cNvPicPr>
                        </pic:nvPicPr>
                        <pic:blipFill>
                          <a:blip r:embed="rId196" cstate="print"/>
                          <a:srcRect/>
                          <a:stretch>
                            <a:fillRect/>
                          </a:stretch>
                        </pic:blipFill>
                        <pic:spPr bwMode="auto">
                          <a:xfrm>
                            <a:off x="0" y="0"/>
                            <a:ext cx="171450" cy="152400"/>
                          </a:xfrm>
                          <a:prstGeom prst="rect">
                            <a:avLst/>
                          </a:prstGeom>
                          <a:noFill/>
                        </pic:spPr>
                      </pic:pic>
                    </a:graphicData>
                  </a:graphic>
                </wp:anchor>
              </w:drawing>
            </w:r>
            <w:r w:rsidR="004E09BE" w:rsidRPr="004E09BE">
              <w:rPr>
                <w:rFonts w:ascii="Cambria" w:hAnsi="Cambria"/>
                <w:sz w:val="22"/>
                <w:szCs w:val="22"/>
                <w:lang w:eastAsia="es-EC"/>
              </w:rPr>
              <w:t>CONDICIÓN INSEGURA</w:t>
            </w:r>
          </w:p>
        </w:tc>
        <w:tc>
          <w:tcPr>
            <w:tcW w:w="4394" w:type="dxa"/>
            <w:gridSpan w:val="3"/>
            <w:tcBorders>
              <w:left w:val="single" w:sz="4" w:space="0" w:color="auto"/>
              <w:right w:val="single" w:sz="4" w:space="0" w:color="auto"/>
            </w:tcBorders>
            <w:noWrap/>
            <w:vAlign w:val="center"/>
            <w:hideMark/>
          </w:tcPr>
          <w:p w:rsidR="004E09BE" w:rsidRDefault="001C48E1" w:rsidP="00111EC5">
            <w:pPr>
              <w:spacing w:before="60"/>
              <w:rPr>
                <w:rFonts w:ascii="Times New Roman" w:hAnsi="Times New Roman"/>
                <w:lang w:eastAsia="es-EC"/>
              </w:rPr>
            </w:pPr>
            <w:r>
              <w:rPr>
                <w:rFonts w:ascii="Cambria" w:hAnsi="Cambria"/>
                <w:noProof/>
                <w:sz w:val="22"/>
                <w:szCs w:val="22"/>
                <w:lang w:eastAsia="es-EC"/>
              </w:rPr>
              <w:drawing>
                <wp:anchor distT="0" distB="0" distL="114300" distR="114300" simplePos="0" relativeHeight="251710464" behindDoc="0" locked="0" layoutInCell="1" allowOverlap="1">
                  <wp:simplePos x="0" y="0"/>
                  <wp:positionH relativeFrom="column">
                    <wp:posOffset>2163445</wp:posOffset>
                  </wp:positionH>
                  <wp:positionV relativeFrom="paragraph">
                    <wp:posOffset>45085</wp:posOffset>
                  </wp:positionV>
                  <wp:extent cx="171450" cy="152400"/>
                  <wp:effectExtent l="19050" t="0" r="0" b="0"/>
                  <wp:wrapNone/>
                  <wp:docPr id="1728" name="3 Rectángul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3 Rectángulo"/>
                          <pic:cNvPicPr>
                            <a:picLocks noChangeArrowheads="1"/>
                          </pic:cNvPicPr>
                        </pic:nvPicPr>
                        <pic:blipFill>
                          <a:blip r:embed="rId196" cstate="print"/>
                          <a:srcRect/>
                          <a:stretch>
                            <a:fillRect/>
                          </a:stretch>
                        </pic:blipFill>
                        <pic:spPr bwMode="auto">
                          <a:xfrm>
                            <a:off x="0" y="0"/>
                            <a:ext cx="171450" cy="152400"/>
                          </a:xfrm>
                          <a:prstGeom prst="rect">
                            <a:avLst/>
                          </a:prstGeom>
                          <a:noFill/>
                        </pic:spPr>
                      </pic:pic>
                    </a:graphicData>
                  </a:graphic>
                </wp:anchor>
              </w:drawing>
            </w:r>
            <w:r w:rsidR="004E09BE" w:rsidRPr="004E09BE">
              <w:rPr>
                <w:rFonts w:ascii="Cambria" w:hAnsi="Cambria"/>
                <w:sz w:val="22"/>
                <w:szCs w:val="22"/>
                <w:lang w:eastAsia="es-EC"/>
              </w:rPr>
              <w:t>ACTO INSEGURO</w:t>
            </w:r>
          </w:p>
        </w:tc>
      </w:tr>
      <w:tr w:rsidR="004E09BE" w:rsidTr="00111EC5">
        <w:trPr>
          <w:trHeight w:val="315"/>
        </w:trPr>
        <w:tc>
          <w:tcPr>
            <w:tcW w:w="8505" w:type="dxa"/>
            <w:gridSpan w:val="6"/>
            <w:tcBorders>
              <w:top w:val="single" w:sz="8" w:space="0" w:color="auto"/>
              <w:left w:val="single" w:sz="8" w:space="0" w:color="auto"/>
              <w:bottom w:val="single" w:sz="8" w:space="0" w:color="auto"/>
              <w:right w:val="single" w:sz="8" w:space="0" w:color="000000"/>
            </w:tcBorders>
            <w:noWrap/>
            <w:vAlign w:val="center"/>
            <w:hideMark/>
          </w:tcPr>
          <w:p w:rsidR="004E09BE" w:rsidRDefault="004E09BE" w:rsidP="00111EC5">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DETALLE DEL INCIDENTE</w:t>
            </w:r>
          </w:p>
        </w:tc>
      </w:tr>
      <w:tr w:rsidR="004E09BE" w:rsidTr="00111EC5">
        <w:trPr>
          <w:trHeight w:val="300"/>
        </w:trPr>
        <w:tc>
          <w:tcPr>
            <w:tcW w:w="8505" w:type="dxa"/>
            <w:gridSpan w:val="6"/>
            <w:tcBorders>
              <w:top w:val="nil"/>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300"/>
        </w:trPr>
        <w:tc>
          <w:tcPr>
            <w:tcW w:w="8505" w:type="dxa"/>
            <w:gridSpan w:val="6"/>
            <w:tcBorders>
              <w:top w:val="single" w:sz="4" w:space="0" w:color="auto"/>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326"/>
        </w:trPr>
        <w:tc>
          <w:tcPr>
            <w:tcW w:w="8505" w:type="dxa"/>
            <w:gridSpan w:val="6"/>
            <w:tcBorders>
              <w:top w:val="single" w:sz="8" w:space="0" w:color="auto"/>
              <w:left w:val="single" w:sz="8" w:space="0" w:color="auto"/>
              <w:bottom w:val="nil"/>
              <w:right w:val="single" w:sz="8" w:space="0" w:color="000000"/>
            </w:tcBorders>
            <w:vAlign w:val="center"/>
            <w:hideMark/>
          </w:tcPr>
          <w:p w:rsidR="004E09BE" w:rsidRDefault="004E09BE" w:rsidP="00111EC5">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PRINCIPALES CAUSAS DEL PROBLEMA</w:t>
            </w:r>
          </w:p>
        </w:tc>
      </w:tr>
      <w:tr w:rsidR="004E09BE" w:rsidTr="00111EC5">
        <w:trPr>
          <w:trHeight w:val="300"/>
        </w:trPr>
        <w:tc>
          <w:tcPr>
            <w:tcW w:w="3927" w:type="dxa"/>
            <w:gridSpan w:val="2"/>
            <w:vMerge w:val="restart"/>
            <w:tcBorders>
              <w:top w:val="single" w:sz="4" w:space="0" w:color="auto"/>
              <w:left w:val="single" w:sz="4" w:space="0" w:color="auto"/>
              <w:bottom w:val="single" w:sz="4" w:space="0" w:color="000000"/>
              <w:right w:val="single" w:sz="4" w:space="0" w:color="000000"/>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CONDICIÓN INSEGURA:</w:t>
            </w:r>
          </w:p>
        </w:tc>
        <w:tc>
          <w:tcPr>
            <w:tcW w:w="4578" w:type="dxa"/>
            <w:gridSpan w:val="4"/>
            <w:tcBorders>
              <w:top w:val="single" w:sz="4" w:space="0" w:color="auto"/>
              <w:left w:val="nil"/>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Ilustración</w:t>
            </w:r>
          </w:p>
        </w:tc>
      </w:tr>
      <w:tr w:rsidR="004E09BE" w:rsidTr="00111EC5">
        <w:trPr>
          <w:trHeight w:val="300"/>
        </w:trPr>
        <w:tc>
          <w:tcPr>
            <w:tcW w:w="3927" w:type="dxa"/>
            <w:gridSpan w:val="2"/>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color w:val="000000"/>
                <w:sz w:val="22"/>
                <w:szCs w:val="22"/>
                <w:lang w:val="es-ES" w:eastAsia="es-ES"/>
              </w:rPr>
            </w:pPr>
          </w:p>
        </w:tc>
        <w:tc>
          <w:tcPr>
            <w:tcW w:w="4578" w:type="dxa"/>
            <w:gridSpan w:val="4"/>
            <w:vMerge w:val="restart"/>
            <w:tcBorders>
              <w:top w:val="single" w:sz="4" w:space="0" w:color="auto"/>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FOTO</w:t>
            </w:r>
          </w:p>
        </w:tc>
      </w:tr>
      <w:tr w:rsidR="004E09BE" w:rsidTr="00111EC5">
        <w:trPr>
          <w:trHeight w:val="300"/>
        </w:trPr>
        <w:tc>
          <w:tcPr>
            <w:tcW w:w="3927" w:type="dxa"/>
            <w:gridSpan w:val="2"/>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color w:val="000000"/>
                <w:sz w:val="22"/>
                <w:szCs w:val="22"/>
                <w:lang w:val="es-ES" w:eastAsia="es-ES"/>
              </w:rPr>
            </w:pPr>
          </w:p>
        </w:tc>
        <w:tc>
          <w:tcPr>
            <w:tcW w:w="4578"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270"/>
        </w:trPr>
        <w:tc>
          <w:tcPr>
            <w:tcW w:w="3927" w:type="dxa"/>
            <w:gridSpan w:val="2"/>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color w:val="000000"/>
                <w:sz w:val="22"/>
                <w:szCs w:val="22"/>
                <w:lang w:val="es-ES" w:eastAsia="es-ES"/>
              </w:rPr>
            </w:pPr>
          </w:p>
        </w:tc>
        <w:tc>
          <w:tcPr>
            <w:tcW w:w="4578"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300"/>
        </w:trPr>
        <w:tc>
          <w:tcPr>
            <w:tcW w:w="3927" w:type="dxa"/>
            <w:gridSpan w:val="2"/>
            <w:vMerge w:val="restart"/>
            <w:tcBorders>
              <w:top w:val="single" w:sz="4" w:space="0" w:color="auto"/>
              <w:left w:val="single" w:sz="4" w:space="0" w:color="auto"/>
              <w:bottom w:val="single" w:sz="4" w:space="0" w:color="000000"/>
              <w:right w:val="single" w:sz="4" w:space="0" w:color="000000"/>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ACTO INSEGURO:</w:t>
            </w:r>
          </w:p>
        </w:tc>
        <w:tc>
          <w:tcPr>
            <w:tcW w:w="4578"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300"/>
        </w:trPr>
        <w:tc>
          <w:tcPr>
            <w:tcW w:w="3927" w:type="dxa"/>
            <w:gridSpan w:val="2"/>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color w:val="000000"/>
                <w:sz w:val="22"/>
                <w:szCs w:val="22"/>
                <w:lang w:val="es-ES" w:eastAsia="es-ES"/>
              </w:rPr>
            </w:pPr>
          </w:p>
        </w:tc>
        <w:tc>
          <w:tcPr>
            <w:tcW w:w="4578"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300"/>
        </w:trPr>
        <w:tc>
          <w:tcPr>
            <w:tcW w:w="3927" w:type="dxa"/>
            <w:gridSpan w:val="2"/>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color w:val="000000"/>
                <w:sz w:val="22"/>
                <w:szCs w:val="22"/>
                <w:lang w:val="es-ES" w:eastAsia="es-ES"/>
              </w:rPr>
            </w:pPr>
          </w:p>
        </w:tc>
        <w:tc>
          <w:tcPr>
            <w:tcW w:w="4578"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270"/>
        </w:trPr>
        <w:tc>
          <w:tcPr>
            <w:tcW w:w="3927" w:type="dxa"/>
            <w:gridSpan w:val="2"/>
            <w:vMerge/>
            <w:tcBorders>
              <w:top w:val="single" w:sz="4" w:space="0" w:color="auto"/>
              <w:left w:val="single" w:sz="4" w:space="0" w:color="auto"/>
              <w:bottom w:val="single" w:sz="4" w:space="0" w:color="000000"/>
              <w:right w:val="single" w:sz="4" w:space="0" w:color="000000"/>
            </w:tcBorders>
            <w:vAlign w:val="center"/>
            <w:hideMark/>
          </w:tcPr>
          <w:p w:rsidR="004E09BE" w:rsidRDefault="004E09BE" w:rsidP="00111EC5">
            <w:pPr>
              <w:jc w:val="center"/>
              <w:rPr>
                <w:rFonts w:ascii="Calibri" w:hAnsi="Calibri" w:cs="Calibri"/>
                <w:color w:val="000000"/>
                <w:sz w:val="22"/>
                <w:szCs w:val="22"/>
                <w:lang w:val="es-ES" w:eastAsia="es-ES"/>
              </w:rPr>
            </w:pPr>
          </w:p>
        </w:tc>
        <w:tc>
          <w:tcPr>
            <w:tcW w:w="4578"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r w:rsidR="004E09BE" w:rsidTr="00111EC5">
        <w:trPr>
          <w:trHeight w:val="300"/>
        </w:trPr>
        <w:tc>
          <w:tcPr>
            <w:tcW w:w="8505" w:type="dxa"/>
            <w:gridSpan w:val="6"/>
            <w:tcBorders>
              <w:top w:val="single" w:sz="4" w:space="0" w:color="auto"/>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b/>
                <w:bCs/>
                <w:color w:val="000000"/>
                <w:sz w:val="22"/>
                <w:szCs w:val="22"/>
                <w:lang w:val="es-ES" w:eastAsia="es-ES"/>
              </w:rPr>
            </w:pPr>
            <w:r>
              <w:rPr>
                <w:rFonts w:ascii="Calibri" w:hAnsi="Calibri" w:cs="Calibri"/>
                <w:b/>
                <w:bCs/>
                <w:sz w:val="22"/>
                <w:szCs w:val="22"/>
                <w:lang w:val="es-ES"/>
              </w:rPr>
              <w:t>OPORTUNIDADES DE MEJORA</w:t>
            </w:r>
          </w:p>
        </w:tc>
      </w:tr>
      <w:tr w:rsidR="004E09BE" w:rsidTr="00111EC5">
        <w:trPr>
          <w:trHeight w:val="300"/>
        </w:trPr>
        <w:tc>
          <w:tcPr>
            <w:tcW w:w="8505" w:type="dxa"/>
            <w:gridSpan w:val="6"/>
            <w:tcBorders>
              <w:top w:val="nil"/>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300"/>
        </w:trPr>
        <w:tc>
          <w:tcPr>
            <w:tcW w:w="8505" w:type="dxa"/>
            <w:gridSpan w:val="6"/>
            <w:tcBorders>
              <w:top w:val="single" w:sz="4" w:space="0" w:color="auto"/>
              <w:left w:val="single" w:sz="4" w:space="0" w:color="auto"/>
              <w:bottom w:val="single" w:sz="4" w:space="0" w:color="auto"/>
              <w:right w:val="single" w:sz="4" w:space="0" w:color="auto"/>
            </w:tcBorders>
            <w:noWrap/>
            <w:vAlign w:val="center"/>
            <w:hideMark/>
          </w:tcPr>
          <w:p w:rsidR="004E09BE" w:rsidRDefault="004E09BE" w:rsidP="00111EC5">
            <w:pPr>
              <w:autoSpaceDN w:val="0"/>
              <w:jc w:val="center"/>
              <w:rPr>
                <w:rFonts w:ascii="Calibri" w:hAnsi="Calibri" w:cs="Calibri"/>
                <w:color w:val="000000"/>
                <w:sz w:val="22"/>
                <w:szCs w:val="22"/>
                <w:lang w:val="es-ES" w:eastAsia="es-ES"/>
              </w:rPr>
            </w:pPr>
          </w:p>
        </w:tc>
      </w:tr>
      <w:tr w:rsidR="004E09BE" w:rsidTr="00111EC5">
        <w:trPr>
          <w:trHeight w:val="300"/>
        </w:trPr>
        <w:tc>
          <w:tcPr>
            <w:tcW w:w="3927" w:type="dxa"/>
            <w:gridSpan w:val="2"/>
            <w:vMerge w:val="restart"/>
            <w:tcBorders>
              <w:top w:val="nil"/>
              <w:left w:val="single" w:sz="4" w:space="0" w:color="auto"/>
              <w:bottom w:val="single" w:sz="8" w:space="0" w:color="000000"/>
              <w:right w:val="nil"/>
            </w:tcBorders>
            <w:noWrap/>
            <w:vAlign w:val="center"/>
            <w:hideMark/>
          </w:tcPr>
          <w:tbl>
            <w:tblPr>
              <w:tblW w:w="0" w:type="auto"/>
              <w:tblCellSpacing w:w="0" w:type="dxa"/>
              <w:tblLayout w:type="fixed"/>
              <w:tblCellMar>
                <w:left w:w="0" w:type="dxa"/>
                <w:right w:w="0" w:type="dxa"/>
              </w:tblCellMar>
              <w:tblLook w:val="04A0" w:firstRow="1" w:lastRow="0" w:firstColumn="1" w:lastColumn="0" w:noHBand="0" w:noVBand="1"/>
            </w:tblPr>
            <w:tblGrid>
              <w:gridCol w:w="3600"/>
            </w:tblGrid>
            <w:tr w:rsidR="004E09BE" w:rsidTr="00111EC5">
              <w:trPr>
                <w:trHeight w:val="270"/>
                <w:tblCellSpacing w:w="0" w:type="dxa"/>
              </w:trPr>
              <w:tc>
                <w:tcPr>
                  <w:tcW w:w="3600" w:type="dxa"/>
                  <w:vMerge w:val="restart"/>
                  <w:tcBorders>
                    <w:top w:val="single" w:sz="4" w:space="0" w:color="auto"/>
                    <w:left w:val="single" w:sz="8" w:space="0" w:color="auto"/>
                    <w:bottom w:val="single" w:sz="8" w:space="0" w:color="000000"/>
                    <w:right w:val="single" w:sz="4" w:space="0" w:color="auto"/>
                  </w:tcBorders>
                  <w:noWrap/>
                  <w:vAlign w:val="bottom"/>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Firma Supervisor encargado</w:t>
                  </w:r>
                </w:p>
              </w:tc>
            </w:tr>
            <w:tr w:rsidR="004E09BE" w:rsidTr="00111EC5">
              <w:trPr>
                <w:trHeight w:val="270"/>
                <w:tblCellSpacing w:w="0" w:type="dxa"/>
              </w:trPr>
              <w:tc>
                <w:tcPr>
                  <w:tcW w:w="3600" w:type="dxa"/>
                  <w:vMerge/>
                  <w:tcBorders>
                    <w:top w:val="single" w:sz="4" w:space="0" w:color="auto"/>
                    <w:left w:val="single" w:sz="8" w:space="0" w:color="auto"/>
                    <w:bottom w:val="single" w:sz="8" w:space="0" w:color="000000"/>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bl>
          <w:p w:rsidR="004E09BE" w:rsidRDefault="004E09BE" w:rsidP="00111EC5">
            <w:pPr>
              <w:jc w:val="center"/>
              <w:rPr>
                <w:rFonts w:ascii="Times New Roman" w:hAnsi="Times New Roman"/>
                <w:lang w:eastAsia="es-EC"/>
              </w:rPr>
            </w:pPr>
          </w:p>
        </w:tc>
        <w:tc>
          <w:tcPr>
            <w:tcW w:w="4578" w:type="dxa"/>
            <w:gridSpan w:val="4"/>
            <w:vMerge w:val="restart"/>
            <w:tcBorders>
              <w:top w:val="nil"/>
              <w:left w:val="nil"/>
              <w:bottom w:val="single" w:sz="8" w:space="0" w:color="000000"/>
              <w:right w:val="single" w:sz="4" w:space="0" w:color="auto"/>
            </w:tcBorders>
            <w:noWrap/>
            <w:vAlign w:val="center"/>
            <w:hideMark/>
          </w:tcPr>
          <w:tbl>
            <w:tblPr>
              <w:tblW w:w="0" w:type="auto"/>
              <w:tblCellSpacing w:w="0" w:type="dxa"/>
              <w:tblInd w:w="425" w:type="dxa"/>
              <w:tblLayout w:type="fixed"/>
              <w:tblCellMar>
                <w:left w:w="0" w:type="dxa"/>
                <w:right w:w="0" w:type="dxa"/>
              </w:tblCellMar>
              <w:tblLook w:val="04A0" w:firstRow="1" w:lastRow="0" w:firstColumn="1" w:lastColumn="0" w:noHBand="0" w:noVBand="1"/>
            </w:tblPr>
            <w:tblGrid>
              <w:gridCol w:w="3600"/>
            </w:tblGrid>
            <w:tr w:rsidR="004E09BE" w:rsidTr="00111EC5">
              <w:trPr>
                <w:trHeight w:val="270"/>
                <w:tblCellSpacing w:w="0" w:type="dxa"/>
              </w:trPr>
              <w:tc>
                <w:tcPr>
                  <w:tcW w:w="3600" w:type="dxa"/>
                  <w:vMerge w:val="restart"/>
                  <w:tcBorders>
                    <w:top w:val="single" w:sz="4" w:space="0" w:color="auto"/>
                    <w:left w:val="single" w:sz="8" w:space="0" w:color="auto"/>
                    <w:bottom w:val="single" w:sz="8" w:space="0" w:color="000000"/>
                    <w:right w:val="single" w:sz="4" w:space="0" w:color="auto"/>
                  </w:tcBorders>
                  <w:noWrap/>
                  <w:vAlign w:val="bottom"/>
                  <w:hideMark/>
                </w:tcPr>
                <w:p w:rsidR="004E09BE" w:rsidRDefault="004E09BE" w:rsidP="00111EC5">
                  <w:pPr>
                    <w:autoSpaceDN w:val="0"/>
                    <w:jc w:val="center"/>
                    <w:rPr>
                      <w:rFonts w:ascii="Calibri" w:hAnsi="Calibri" w:cs="Calibri"/>
                      <w:color w:val="000000"/>
                      <w:sz w:val="22"/>
                      <w:szCs w:val="22"/>
                      <w:lang w:val="es-ES" w:eastAsia="es-ES"/>
                    </w:rPr>
                  </w:pPr>
                  <w:r>
                    <w:rPr>
                      <w:rFonts w:ascii="Calibri" w:hAnsi="Calibri" w:cs="Calibri"/>
                      <w:sz w:val="22"/>
                      <w:szCs w:val="22"/>
                      <w:lang w:val="es-ES"/>
                    </w:rPr>
                    <w:t>Firma Presidente</w:t>
                  </w:r>
                </w:p>
              </w:tc>
            </w:tr>
            <w:tr w:rsidR="004E09BE" w:rsidTr="00111EC5">
              <w:trPr>
                <w:trHeight w:val="270"/>
                <w:tblCellSpacing w:w="0" w:type="dxa"/>
              </w:trPr>
              <w:tc>
                <w:tcPr>
                  <w:tcW w:w="3600" w:type="dxa"/>
                  <w:vMerge/>
                  <w:tcBorders>
                    <w:top w:val="single" w:sz="4" w:space="0" w:color="auto"/>
                    <w:left w:val="single" w:sz="8" w:space="0" w:color="auto"/>
                    <w:bottom w:val="single" w:sz="8" w:space="0" w:color="000000"/>
                    <w:right w:val="single" w:sz="4" w:space="0" w:color="auto"/>
                  </w:tcBorders>
                  <w:vAlign w:val="center"/>
                  <w:hideMark/>
                </w:tcPr>
                <w:p w:rsidR="004E09BE" w:rsidRDefault="004E09BE" w:rsidP="00111EC5">
                  <w:pPr>
                    <w:jc w:val="center"/>
                    <w:rPr>
                      <w:rFonts w:ascii="Calibri" w:hAnsi="Calibri" w:cs="Calibri"/>
                      <w:color w:val="000000"/>
                      <w:sz w:val="22"/>
                      <w:szCs w:val="22"/>
                      <w:lang w:val="es-ES" w:eastAsia="es-ES"/>
                    </w:rPr>
                  </w:pPr>
                </w:p>
              </w:tc>
            </w:tr>
          </w:tbl>
          <w:p w:rsidR="004E09BE" w:rsidRDefault="004E09BE" w:rsidP="00111EC5">
            <w:pPr>
              <w:jc w:val="center"/>
              <w:rPr>
                <w:rFonts w:ascii="Times New Roman" w:hAnsi="Times New Roman"/>
                <w:lang w:eastAsia="es-EC"/>
              </w:rPr>
            </w:pPr>
          </w:p>
        </w:tc>
      </w:tr>
      <w:tr w:rsidR="004E09BE" w:rsidTr="00111EC5">
        <w:trPr>
          <w:trHeight w:val="465"/>
        </w:trPr>
        <w:tc>
          <w:tcPr>
            <w:tcW w:w="3927" w:type="dxa"/>
            <w:gridSpan w:val="2"/>
            <w:vMerge/>
            <w:tcBorders>
              <w:top w:val="nil"/>
              <w:left w:val="single" w:sz="4" w:space="0" w:color="auto"/>
              <w:bottom w:val="single" w:sz="8" w:space="0" w:color="000000"/>
              <w:right w:val="nil"/>
            </w:tcBorders>
            <w:vAlign w:val="center"/>
            <w:hideMark/>
          </w:tcPr>
          <w:p w:rsidR="004E09BE" w:rsidRDefault="004E09BE" w:rsidP="00111EC5">
            <w:pPr>
              <w:jc w:val="center"/>
              <w:rPr>
                <w:rFonts w:ascii="Times New Roman" w:hAnsi="Times New Roman"/>
                <w:lang w:eastAsia="es-EC"/>
              </w:rPr>
            </w:pPr>
          </w:p>
        </w:tc>
        <w:tc>
          <w:tcPr>
            <w:tcW w:w="4578" w:type="dxa"/>
            <w:gridSpan w:val="4"/>
            <w:vMerge/>
            <w:tcBorders>
              <w:top w:val="nil"/>
              <w:left w:val="nil"/>
              <w:bottom w:val="single" w:sz="8" w:space="0" w:color="000000"/>
              <w:right w:val="single" w:sz="4" w:space="0" w:color="auto"/>
            </w:tcBorders>
            <w:vAlign w:val="center"/>
            <w:hideMark/>
          </w:tcPr>
          <w:p w:rsidR="004E09BE" w:rsidRDefault="004E09BE" w:rsidP="00111EC5">
            <w:pPr>
              <w:jc w:val="center"/>
              <w:rPr>
                <w:rFonts w:ascii="Times New Roman" w:hAnsi="Times New Roman"/>
                <w:lang w:eastAsia="es-EC"/>
              </w:rPr>
            </w:pPr>
          </w:p>
        </w:tc>
      </w:tr>
    </w:tbl>
    <w:p w:rsidR="004E09BE" w:rsidRPr="00EB5B22" w:rsidRDefault="004E09BE" w:rsidP="004E09BE">
      <w:pPr>
        <w:pStyle w:val="Prrafodelista"/>
        <w:spacing w:line="480" w:lineRule="auto"/>
        <w:ind w:left="0"/>
        <w:jc w:val="both"/>
        <w:rPr>
          <w:b/>
        </w:rPr>
      </w:pPr>
    </w:p>
    <w:p w:rsidR="004E09BE" w:rsidRPr="00042719" w:rsidRDefault="004E09BE" w:rsidP="00C87CAD">
      <w:pPr>
        <w:pStyle w:val="Prrafodelista"/>
        <w:numPr>
          <w:ilvl w:val="0"/>
          <w:numId w:val="76"/>
        </w:numPr>
        <w:spacing w:after="0" w:line="480" w:lineRule="auto"/>
        <w:ind w:left="709" w:hanging="357"/>
        <w:contextualSpacing w:val="0"/>
        <w:jc w:val="both"/>
        <w:rPr>
          <w:b/>
        </w:rPr>
      </w:pPr>
      <w:r w:rsidRPr="00B04657">
        <w:rPr>
          <w:b/>
          <w:lang w:val="es-ES"/>
        </w:rPr>
        <w:t>Control</w:t>
      </w:r>
      <w:r>
        <w:rPr>
          <w:b/>
        </w:rPr>
        <w:t xml:space="preserve"> de cambios</w:t>
      </w:r>
    </w:p>
    <w:tbl>
      <w:tblPr>
        <w:tblW w:w="7882" w:type="dxa"/>
        <w:tblInd w:w="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6370"/>
      </w:tblGrid>
      <w:tr w:rsidR="004E09BE" w:rsidRPr="00637FCE" w:rsidTr="00111EC5">
        <w:trPr>
          <w:trHeight w:val="447"/>
        </w:trPr>
        <w:tc>
          <w:tcPr>
            <w:tcW w:w="1512" w:type="dxa"/>
            <w:vAlign w:val="center"/>
          </w:tcPr>
          <w:p w:rsidR="004E09BE" w:rsidRPr="00360381" w:rsidRDefault="004E09BE" w:rsidP="00111EC5">
            <w:pPr>
              <w:jc w:val="center"/>
              <w:rPr>
                <w:b/>
              </w:rPr>
            </w:pPr>
            <w:r w:rsidRPr="00360381">
              <w:rPr>
                <w:b/>
              </w:rPr>
              <w:t>Versión</w:t>
            </w:r>
          </w:p>
        </w:tc>
        <w:tc>
          <w:tcPr>
            <w:tcW w:w="6370" w:type="dxa"/>
            <w:vAlign w:val="center"/>
          </w:tcPr>
          <w:p w:rsidR="004E09BE" w:rsidRPr="00360381" w:rsidRDefault="004E09BE" w:rsidP="00111EC5">
            <w:pPr>
              <w:jc w:val="center"/>
              <w:rPr>
                <w:b/>
              </w:rPr>
            </w:pPr>
            <w:r w:rsidRPr="00360381">
              <w:rPr>
                <w:b/>
              </w:rPr>
              <w:t>Cambio</w:t>
            </w:r>
          </w:p>
        </w:tc>
      </w:tr>
      <w:tr w:rsidR="004E09BE" w:rsidRPr="00637FCE" w:rsidTr="00111EC5">
        <w:tc>
          <w:tcPr>
            <w:tcW w:w="1512" w:type="dxa"/>
            <w:vAlign w:val="center"/>
          </w:tcPr>
          <w:p w:rsidR="004E09BE" w:rsidRPr="00637FCE" w:rsidRDefault="004E09BE" w:rsidP="00111EC5">
            <w:pPr>
              <w:spacing w:line="360" w:lineRule="auto"/>
              <w:jc w:val="center"/>
            </w:pPr>
          </w:p>
        </w:tc>
        <w:tc>
          <w:tcPr>
            <w:tcW w:w="6370" w:type="dxa"/>
            <w:vAlign w:val="center"/>
          </w:tcPr>
          <w:p w:rsidR="004E09BE" w:rsidRPr="00637FCE" w:rsidRDefault="004E09BE" w:rsidP="00111EC5">
            <w:pPr>
              <w:spacing w:line="360" w:lineRule="auto"/>
              <w:jc w:val="center"/>
            </w:pPr>
          </w:p>
        </w:tc>
      </w:tr>
      <w:tr w:rsidR="004E09BE" w:rsidRPr="00637FCE" w:rsidTr="00111EC5">
        <w:tc>
          <w:tcPr>
            <w:tcW w:w="1512" w:type="dxa"/>
            <w:vAlign w:val="center"/>
          </w:tcPr>
          <w:p w:rsidR="004E09BE" w:rsidRPr="00637FCE" w:rsidRDefault="004E09BE" w:rsidP="00111EC5">
            <w:pPr>
              <w:spacing w:line="360" w:lineRule="auto"/>
              <w:jc w:val="center"/>
            </w:pPr>
          </w:p>
        </w:tc>
        <w:tc>
          <w:tcPr>
            <w:tcW w:w="6370" w:type="dxa"/>
            <w:vAlign w:val="center"/>
          </w:tcPr>
          <w:p w:rsidR="004E09BE" w:rsidRPr="00637FCE" w:rsidRDefault="004E09BE" w:rsidP="00111EC5">
            <w:pPr>
              <w:spacing w:line="360" w:lineRule="auto"/>
              <w:jc w:val="center"/>
            </w:pPr>
          </w:p>
        </w:tc>
      </w:tr>
      <w:tr w:rsidR="004E09BE" w:rsidRPr="00637FCE" w:rsidTr="00111EC5">
        <w:tc>
          <w:tcPr>
            <w:tcW w:w="1512" w:type="dxa"/>
            <w:vAlign w:val="center"/>
          </w:tcPr>
          <w:p w:rsidR="004E09BE" w:rsidRPr="00637FCE" w:rsidRDefault="004E09BE" w:rsidP="00111EC5">
            <w:pPr>
              <w:spacing w:line="360" w:lineRule="auto"/>
              <w:jc w:val="center"/>
            </w:pPr>
          </w:p>
        </w:tc>
        <w:tc>
          <w:tcPr>
            <w:tcW w:w="6370" w:type="dxa"/>
            <w:vAlign w:val="center"/>
          </w:tcPr>
          <w:p w:rsidR="004E09BE" w:rsidRPr="00637FCE" w:rsidRDefault="004E09BE" w:rsidP="00111EC5">
            <w:pPr>
              <w:spacing w:line="360" w:lineRule="auto"/>
              <w:jc w:val="center"/>
            </w:pPr>
          </w:p>
        </w:tc>
      </w:tr>
    </w:tbl>
    <w:p w:rsidR="00C87CAD" w:rsidRDefault="00C87CAD" w:rsidP="00C87CAD">
      <w:pPr>
        <w:pStyle w:val="Prrafodelista"/>
        <w:spacing w:after="0" w:line="480" w:lineRule="auto"/>
        <w:ind w:left="709"/>
        <w:contextualSpacing w:val="0"/>
        <w:jc w:val="center"/>
        <w:rPr>
          <w:b/>
          <w:lang w:val="es-ES"/>
        </w:rPr>
      </w:pPr>
    </w:p>
    <w:p w:rsidR="004E09BE" w:rsidRDefault="006E6262" w:rsidP="00F86150">
      <w:pPr>
        <w:pStyle w:val="Prrafodelista"/>
        <w:spacing w:after="0" w:line="480" w:lineRule="auto"/>
        <w:ind w:left="0"/>
        <w:contextualSpacing w:val="0"/>
        <w:jc w:val="center"/>
        <w:rPr>
          <w:b/>
          <w:lang w:val="es-ES"/>
        </w:rPr>
      </w:pPr>
      <w:r>
        <w:rPr>
          <w:b/>
          <w:lang w:val="es-ES"/>
        </w:rPr>
        <w:lastRenderedPageBreak/>
        <w:t>ANEXO L</w:t>
      </w: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F86150" w:rsidTr="00DB6378">
        <w:trPr>
          <w:trHeight w:val="434"/>
        </w:trPr>
        <w:tc>
          <w:tcPr>
            <w:tcW w:w="962" w:type="pct"/>
            <w:vMerge w:val="restart"/>
          </w:tcPr>
          <w:p w:rsidR="00F86150" w:rsidRDefault="0061439D" w:rsidP="00DB6378">
            <w:pPr>
              <w:jc w:val="center"/>
              <w:rPr>
                <w:noProof/>
                <w:lang w:eastAsia="es-EC"/>
              </w:rPr>
            </w:pPr>
            <w:r>
              <w:rPr>
                <w:rFonts w:cs="Arial"/>
                <w:b/>
                <w:noProof/>
                <w:lang w:val="es-ES" w:eastAsia="es-ES"/>
              </w:rPr>
              <w:pict>
                <v:rect id="_x0000_s3804" style="position:absolute;left:0;text-align:left;margin-left:-5.85pt;margin-top:-.05pt;width:438.9pt;height:537.4pt;z-index:-251578368">
                  <v:fill opacity="0"/>
                </v:rect>
              </w:pict>
            </w:r>
          </w:p>
          <w:p w:rsidR="00F86150" w:rsidRPr="00A76579" w:rsidRDefault="00F86150" w:rsidP="00DB6378">
            <w:pPr>
              <w:jc w:val="center"/>
            </w:pPr>
          </w:p>
        </w:tc>
        <w:tc>
          <w:tcPr>
            <w:tcW w:w="2405" w:type="pct"/>
            <w:vAlign w:val="center"/>
          </w:tcPr>
          <w:p w:rsidR="00F86150" w:rsidRPr="00F57D37" w:rsidRDefault="00DB4461" w:rsidP="00DB6378">
            <w:pPr>
              <w:pStyle w:val="Encabezado"/>
              <w:jc w:val="center"/>
              <w:rPr>
                <w:rFonts w:cs="Arial"/>
              </w:rPr>
            </w:pPr>
            <w:r>
              <w:rPr>
                <w:rFonts w:cs="Arial"/>
              </w:rPr>
              <w:t>PROCEDIMIENTO CORPORATIVO</w:t>
            </w:r>
          </w:p>
        </w:tc>
        <w:tc>
          <w:tcPr>
            <w:tcW w:w="1633" w:type="pct"/>
            <w:vMerge w:val="restart"/>
            <w:vAlign w:val="center"/>
          </w:tcPr>
          <w:p w:rsidR="00F86150" w:rsidRPr="00705E21" w:rsidRDefault="00F86150" w:rsidP="00DB6378">
            <w:pPr>
              <w:pStyle w:val="Encabezado"/>
              <w:tabs>
                <w:tab w:val="clear" w:pos="4252"/>
                <w:tab w:val="clear" w:pos="8504"/>
                <w:tab w:val="center" w:pos="4419"/>
                <w:tab w:val="right" w:pos="8838"/>
              </w:tabs>
              <w:rPr>
                <w:rFonts w:cs="Arial"/>
              </w:rPr>
            </w:pPr>
            <w:r w:rsidRPr="00705E21">
              <w:rPr>
                <w:rFonts w:cs="Arial"/>
                <w:b/>
              </w:rPr>
              <w:t>Código:</w:t>
            </w:r>
            <w:r>
              <w:rPr>
                <w:rFonts w:cs="Arial"/>
              </w:rPr>
              <w:t xml:space="preserve"> PC-SEG-0</w:t>
            </w:r>
            <w:r w:rsidR="00DB4461">
              <w:rPr>
                <w:rFonts w:cs="Arial"/>
              </w:rPr>
              <w:t>05</w:t>
            </w:r>
          </w:p>
          <w:p w:rsidR="00F86150" w:rsidRPr="00705E21" w:rsidRDefault="00F86150" w:rsidP="00DB6378">
            <w:pPr>
              <w:pStyle w:val="Encabezado"/>
              <w:tabs>
                <w:tab w:val="clear" w:pos="4252"/>
                <w:tab w:val="clear" w:pos="8504"/>
                <w:tab w:val="center" w:pos="4419"/>
                <w:tab w:val="right" w:pos="8838"/>
              </w:tabs>
              <w:rPr>
                <w:rFonts w:cs="Arial"/>
              </w:rPr>
            </w:pPr>
            <w:r w:rsidRPr="00705E21">
              <w:rPr>
                <w:rFonts w:cs="Arial"/>
                <w:b/>
              </w:rPr>
              <w:t>Vigencia:</w:t>
            </w:r>
            <w:r>
              <w:rPr>
                <w:rFonts w:cs="Arial"/>
              </w:rPr>
              <w:t xml:space="preserve"> 12/1</w:t>
            </w:r>
            <w:r w:rsidRPr="00705E21">
              <w:rPr>
                <w:rFonts w:cs="Arial"/>
              </w:rPr>
              <w:t>1/2011</w:t>
            </w:r>
          </w:p>
          <w:p w:rsidR="00F86150" w:rsidRPr="006008BA" w:rsidRDefault="00F86150" w:rsidP="00F86150">
            <w:pPr>
              <w:pStyle w:val="Encabezado"/>
              <w:tabs>
                <w:tab w:val="clear" w:pos="4252"/>
                <w:tab w:val="clear" w:pos="8504"/>
                <w:tab w:val="center" w:pos="4419"/>
                <w:tab w:val="right" w:pos="8838"/>
              </w:tabs>
              <w:rPr>
                <w:rFonts w:cs="Arial"/>
              </w:rPr>
            </w:pPr>
            <w:r w:rsidRPr="00705E21">
              <w:rPr>
                <w:rFonts w:cs="Arial"/>
                <w:b/>
              </w:rPr>
              <w:t>Versión:</w:t>
            </w:r>
            <w:r w:rsidRPr="00705E21">
              <w:rPr>
                <w:rFonts w:cs="Arial"/>
              </w:rPr>
              <w:t xml:space="preserve"> 1</w:t>
            </w:r>
          </w:p>
        </w:tc>
      </w:tr>
      <w:tr w:rsidR="00F86150" w:rsidTr="00DB6378">
        <w:trPr>
          <w:trHeight w:val="1113"/>
        </w:trPr>
        <w:tc>
          <w:tcPr>
            <w:tcW w:w="962" w:type="pct"/>
            <w:vMerge/>
          </w:tcPr>
          <w:p w:rsidR="00F86150" w:rsidRDefault="00F86150" w:rsidP="00DB6378">
            <w:pPr>
              <w:pStyle w:val="Encabezado"/>
            </w:pPr>
          </w:p>
        </w:tc>
        <w:tc>
          <w:tcPr>
            <w:tcW w:w="2405" w:type="pct"/>
            <w:vAlign w:val="center"/>
          </w:tcPr>
          <w:p w:rsidR="00F86150" w:rsidRPr="00CB07AF" w:rsidRDefault="00426A8E" w:rsidP="00DB6378">
            <w:pPr>
              <w:pStyle w:val="Encabezado"/>
              <w:jc w:val="center"/>
              <w:rPr>
                <w:rFonts w:cs="Arial"/>
              </w:rPr>
            </w:pPr>
            <w:r>
              <w:rPr>
                <w:rFonts w:cs="Arial"/>
              </w:rPr>
              <w:t>IDENTIFICACIÓN DE PELIGROS Y EVALUACIÓN DE RIESGOS LABORALES</w:t>
            </w:r>
          </w:p>
        </w:tc>
        <w:tc>
          <w:tcPr>
            <w:tcW w:w="1633" w:type="pct"/>
            <w:vMerge/>
          </w:tcPr>
          <w:p w:rsidR="00F86150" w:rsidRDefault="00F86150" w:rsidP="00DB6378">
            <w:pPr>
              <w:pStyle w:val="Encabezado"/>
            </w:pPr>
          </w:p>
        </w:tc>
      </w:tr>
    </w:tbl>
    <w:p w:rsidR="00F86150" w:rsidRPr="00F86150" w:rsidRDefault="00F86150" w:rsidP="00F86150">
      <w:pPr>
        <w:pStyle w:val="Prrafodelista"/>
        <w:spacing w:after="0" w:line="240" w:lineRule="auto"/>
        <w:ind w:left="0"/>
        <w:contextualSpacing w:val="0"/>
        <w:rPr>
          <w:b/>
        </w:rPr>
      </w:pPr>
    </w:p>
    <w:p w:rsidR="003B72EE" w:rsidRPr="003B72EE" w:rsidRDefault="003B72EE" w:rsidP="00DB6378">
      <w:pPr>
        <w:pStyle w:val="Prrafodelista"/>
        <w:numPr>
          <w:ilvl w:val="0"/>
          <w:numId w:val="114"/>
        </w:numPr>
        <w:spacing w:after="0" w:line="480" w:lineRule="auto"/>
        <w:ind w:left="709" w:hanging="357"/>
        <w:contextualSpacing w:val="0"/>
        <w:jc w:val="both"/>
        <w:rPr>
          <w:b/>
          <w:lang w:val="es-ES"/>
        </w:rPr>
      </w:pPr>
      <w:r w:rsidRPr="003B72EE">
        <w:rPr>
          <w:b/>
          <w:lang w:val="es-ES"/>
        </w:rPr>
        <w:t>Objetivo</w:t>
      </w:r>
    </w:p>
    <w:p w:rsidR="003B72EE" w:rsidRDefault="003B72EE" w:rsidP="004F2592">
      <w:pPr>
        <w:spacing w:after="200" w:line="480" w:lineRule="auto"/>
        <w:ind w:left="709"/>
        <w:jc w:val="both"/>
      </w:pPr>
      <w:r>
        <w:t>El objetivo del presente procedimiento es establecer el procedimiento para la identificación y evaluación de riesgos laborales y determinación de controles operacionales y acciones preventivas con el fin de eliminar o minimizar los riesgos ocupacionales que están expuestos los trabajadores.</w:t>
      </w:r>
    </w:p>
    <w:p w:rsidR="003B72EE" w:rsidRPr="003B72EE" w:rsidRDefault="003B72EE" w:rsidP="00DB6378">
      <w:pPr>
        <w:pStyle w:val="Prrafodelista"/>
        <w:numPr>
          <w:ilvl w:val="0"/>
          <w:numId w:val="114"/>
        </w:numPr>
        <w:spacing w:after="0" w:line="480" w:lineRule="auto"/>
        <w:ind w:left="709" w:hanging="357"/>
        <w:contextualSpacing w:val="0"/>
        <w:jc w:val="both"/>
        <w:rPr>
          <w:b/>
          <w:color w:val="000000"/>
        </w:rPr>
      </w:pPr>
      <w:r w:rsidRPr="003B72EE">
        <w:rPr>
          <w:b/>
        </w:rPr>
        <w:t>Alcance</w:t>
      </w:r>
    </w:p>
    <w:p w:rsidR="003B72EE" w:rsidRDefault="003B72EE" w:rsidP="0032225E">
      <w:pPr>
        <w:spacing w:after="200" w:line="480" w:lineRule="auto"/>
        <w:ind w:left="709"/>
        <w:jc w:val="both"/>
      </w:pPr>
      <w:r>
        <w:t xml:space="preserve">La identificación y evaluación de riesgos inicial y periódica debe de abarcar todas las áreas y  puestos de trabajos y actividades rutinarias y no rutinarias del puesto y el entorno  que puedan afectar la seguridad y salud de los trabajadores de las Divisiones de </w:t>
      </w:r>
      <w:r w:rsidR="00F86150">
        <w:t>la Empresa</w:t>
      </w:r>
      <w:r>
        <w:t xml:space="preserve">. </w:t>
      </w:r>
    </w:p>
    <w:p w:rsidR="003B72EE" w:rsidRPr="003B72EE" w:rsidRDefault="003B72EE" w:rsidP="00DB6378">
      <w:pPr>
        <w:pStyle w:val="Prrafodelista"/>
        <w:numPr>
          <w:ilvl w:val="0"/>
          <w:numId w:val="114"/>
        </w:numPr>
        <w:spacing w:after="0" w:line="480" w:lineRule="auto"/>
        <w:ind w:left="709" w:hanging="357"/>
        <w:contextualSpacing w:val="0"/>
        <w:jc w:val="both"/>
        <w:rPr>
          <w:b/>
          <w:color w:val="000000"/>
        </w:rPr>
      </w:pPr>
      <w:r w:rsidRPr="00C87CAD">
        <w:rPr>
          <w:b/>
          <w:lang w:val="es-ES"/>
        </w:rPr>
        <w:t>Responsabilidades</w:t>
      </w:r>
    </w:p>
    <w:p w:rsidR="003B72EE" w:rsidRDefault="003B72EE" w:rsidP="0032225E">
      <w:pPr>
        <w:spacing w:after="200" w:line="480" w:lineRule="auto"/>
        <w:ind w:left="709"/>
        <w:jc w:val="both"/>
      </w:pPr>
      <w:r>
        <w:t xml:space="preserve">El gerente con asesoramiento del Jefe de Seguridad o Responsable de Prevención facilitarán que este procedimiento se aplique correctamente cumpliendo los objetivos fijados y asumirán los resultados de las acciones </w:t>
      </w:r>
      <w:r>
        <w:lastRenderedPageBreak/>
        <w:t>correctivas del  mismo. En caso de puestos de trabajo o actividades contratadas el responsable de realizar la evaluación de riesgos será en principio la empresa contratada.</w:t>
      </w:r>
    </w:p>
    <w:p w:rsidR="003B72EE" w:rsidRPr="003B72EE" w:rsidRDefault="0061439D" w:rsidP="00DB6378">
      <w:pPr>
        <w:pStyle w:val="Prrafodelista"/>
        <w:numPr>
          <w:ilvl w:val="0"/>
          <w:numId w:val="114"/>
        </w:numPr>
        <w:spacing w:after="0" w:line="480" w:lineRule="auto"/>
        <w:ind w:left="709" w:hanging="357"/>
        <w:contextualSpacing w:val="0"/>
        <w:jc w:val="both"/>
        <w:rPr>
          <w:b/>
          <w:color w:val="000000"/>
        </w:rPr>
      </w:pPr>
      <w:r>
        <w:rPr>
          <w:noProof/>
          <w:lang w:eastAsia="es-EC"/>
        </w:rPr>
        <w:pict>
          <v:rect id="_x0000_s3805" style="position:absolute;left:0;text-align:left;margin-left:-.4pt;margin-top:-100.2pt;width:438.9pt;height:575.25pt;z-index:-251577344">
            <v:fill opacity="0"/>
          </v:rect>
        </w:pict>
      </w:r>
      <w:r w:rsidR="003B72EE" w:rsidRPr="00C87CAD">
        <w:rPr>
          <w:b/>
          <w:lang w:val="es-ES"/>
        </w:rPr>
        <w:t>Descripción</w:t>
      </w:r>
      <w:r w:rsidR="003B72EE" w:rsidRPr="003B72EE">
        <w:rPr>
          <w:b/>
        </w:rPr>
        <w:t xml:space="preserve"> del procedimiento</w:t>
      </w:r>
    </w:p>
    <w:p w:rsidR="003B72EE" w:rsidRPr="003B72EE" w:rsidRDefault="003B72EE" w:rsidP="00DB6378">
      <w:pPr>
        <w:pStyle w:val="Prrafodelista"/>
        <w:numPr>
          <w:ilvl w:val="1"/>
          <w:numId w:val="114"/>
        </w:numPr>
        <w:spacing w:after="0" w:line="480" w:lineRule="auto"/>
        <w:ind w:left="1276" w:hanging="573"/>
        <w:contextualSpacing w:val="0"/>
        <w:jc w:val="both"/>
        <w:rPr>
          <w:b/>
          <w:color w:val="000000"/>
        </w:rPr>
      </w:pPr>
      <w:r w:rsidRPr="003B72EE">
        <w:rPr>
          <w:b/>
          <w:lang w:val="es-ES"/>
        </w:rPr>
        <w:t>Periodicidad</w:t>
      </w:r>
    </w:p>
    <w:p w:rsidR="003B72EE" w:rsidRDefault="003B72EE" w:rsidP="0032225E">
      <w:pPr>
        <w:spacing w:after="200" w:line="480" w:lineRule="auto"/>
        <w:ind w:left="1276"/>
        <w:jc w:val="both"/>
      </w:pPr>
      <w:r w:rsidRPr="003B72EE">
        <w:t>Una vez que se haya realizado la evaluación inicial de riesgos de todos los puestos de trabajo, esta deberá ser revisada cada dos años, salvo que a criterio del responsable de un área de trabajo se decida una frecuencia diferente o bien exista una periocidad legalmente establecida.</w:t>
      </w:r>
    </w:p>
    <w:p w:rsidR="003B72EE" w:rsidRDefault="003B72EE" w:rsidP="0032225E">
      <w:pPr>
        <w:spacing w:after="200" w:line="480" w:lineRule="auto"/>
        <w:ind w:left="1276"/>
        <w:jc w:val="both"/>
      </w:pPr>
      <w:r w:rsidRPr="003B72EE">
        <w:t>Independientemente de la periocidad establecida se revisará la evaluación de riesgos cuando se produzcan cambios en las máquinas, actividades rutinarias o no rutinarias o en los equipos de trabajo o en las instalaciones.</w:t>
      </w:r>
    </w:p>
    <w:p w:rsidR="003B72EE" w:rsidRDefault="003B72EE" w:rsidP="0032225E">
      <w:pPr>
        <w:spacing w:after="200" w:line="480" w:lineRule="auto"/>
        <w:ind w:left="1276"/>
        <w:jc w:val="both"/>
      </w:pPr>
      <w:r w:rsidRPr="003B72EE">
        <w:t xml:space="preserve">Para llevar a cabo la identificación de peligros en cada una de las divisiones de </w:t>
      </w:r>
      <w:r w:rsidR="00F86150">
        <w:t>la planta xyz</w:t>
      </w:r>
      <w:r w:rsidRPr="003B72EE">
        <w:t xml:space="preserve"> se aplicará la tabla de código de peligros citados. </w:t>
      </w:r>
    </w:p>
    <w:p w:rsidR="00F86150" w:rsidRDefault="00F86150" w:rsidP="0032225E">
      <w:pPr>
        <w:spacing w:after="200" w:line="480" w:lineRule="auto"/>
        <w:ind w:left="1276"/>
        <w:jc w:val="both"/>
      </w:pPr>
    </w:p>
    <w:p w:rsidR="00F86150" w:rsidRDefault="00F86150" w:rsidP="0032225E">
      <w:pPr>
        <w:spacing w:after="200" w:line="480" w:lineRule="auto"/>
        <w:ind w:left="1276"/>
        <w:jc w:val="both"/>
      </w:pPr>
    </w:p>
    <w:p w:rsidR="003B72EE" w:rsidRDefault="0061439D" w:rsidP="00DB6378">
      <w:pPr>
        <w:pStyle w:val="Prrafodelista"/>
        <w:numPr>
          <w:ilvl w:val="1"/>
          <w:numId w:val="114"/>
        </w:numPr>
        <w:spacing w:after="0" w:line="480" w:lineRule="auto"/>
        <w:ind w:left="1276" w:hanging="573"/>
        <w:contextualSpacing w:val="0"/>
        <w:jc w:val="both"/>
        <w:rPr>
          <w:b/>
          <w:lang w:val="es-ES"/>
        </w:rPr>
      </w:pPr>
      <w:r>
        <w:rPr>
          <w:b/>
          <w:noProof/>
          <w:lang w:eastAsia="es-EC"/>
        </w:rPr>
        <w:lastRenderedPageBreak/>
        <w:pict>
          <v:rect id="_x0000_s3806" style="position:absolute;left:0;text-align:left;margin-left:-.75pt;margin-top:-7.75pt;width:438.9pt;height:575.25pt;z-index:-251576320">
            <v:fill opacity="0"/>
          </v:rect>
        </w:pict>
      </w:r>
      <w:r w:rsidR="003B72EE" w:rsidRPr="003B72EE">
        <w:rPr>
          <w:b/>
          <w:lang w:val="es-ES"/>
        </w:rPr>
        <w:t>Análisis de tareas:</w:t>
      </w:r>
    </w:p>
    <w:p w:rsidR="003B72EE" w:rsidRPr="003B72EE" w:rsidRDefault="003B72EE" w:rsidP="0032225E">
      <w:pPr>
        <w:spacing w:after="200" w:line="480" w:lineRule="auto"/>
        <w:ind w:left="1276"/>
        <w:jc w:val="both"/>
      </w:pPr>
      <w:r w:rsidRPr="003B72EE">
        <w:t>Para analizar los riesgos o incidentes reportados se deberá realizar un análisis de tarea donde se especifican los pasos de la actividad y se establece los riesgos y peligros  asociados a dicha actividad.</w:t>
      </w:r>
    </w:p>
    <w:p w:rsidR="00426A8E" w:rsidRPr="003B72EE" w:rsidRDefault="003B72EE" w:rsidP="00426A8E">
      <w:pPr>
        <w:spacing w:after="200" w:line="480" w:lineRule="auto"/>
        <w:ind w:left="1276"/>
        <w:jc w:val="both"/>
      </w:pPr>
      <w:r w:rsidRPr="003B72EE">
        <w:t xml:space="preserve">¿Existe una fuente de daño?, ¿Quién (o que) puede ser dañado?, ¿Cómo puede ocurrir el daño? </w:t>
      </w:r>
    </w:p>
    <w:p w:rsidR="003B72EE" w:rsidRPr="003B72EE" w:rsidRDefault="003B72EE" w:rsidP="00DB6378">
      <w:pPr>
        <w:pStyle w:val="Prrafodelista"/>
        <w:numPr>
          <w:ilvl w:val="1"/>
          <w:numId w:val="114"/>
        </w:numPr>
        <w:spacing w:after="0" w:line="480" w:lineRule="auto"/>
        <w:ind w:left="1276" w:hanging="573"/>
        <w:contextualSpacing w:val="0"/>
        <w:jc w:val="both"/>
        <w:rPr>
          <w:szCs w:val="24"/>
        </w:rPr>
      </w:pPr>
      <w:r w:rsidRPr="00C87CAD">
        <w:rPr>
          <w:b/>
          <w:lang w:val="es-ES"/>
        </w:rPr>
        <w:t>Identificación</w:t>
      </w:r>
      <w:r w:rsidRPr="003B72EE">
        <w:rPr>
          <w:b/>
          <w:szCs w:val="24"/>
        </w:rPr>
        <w:t xml:space="preserve"> y evaluación de riesgos de trabajo</w:t>
      </w:r>
    </w:p>
    <w:p w:rsidR="003B72EE" w:rsidRPr="003B72EE" w:rsidRDefault="003B72EE" w:rsidP="0032225E">
      <w:pPr>
        <w:spacing w:after="200" w:line="480" w:lineRule="auto"/>
        <w:ind w:left="1276"/>
        <w:jc w:val="both"/>
      </w:pPr>
      <w:r w:rsidRPr="003B72EE">
        <w:t>La  identificación y evaluación de riesgos de trabajo se realizará analizando los puestos de trabajo, las actividades (rutinarias y no rutinarias) la misma que deberá ser realizada por el jefe inmediato del área con el asesoramiento de un técnico del área y el responsable de prevención de riesgos o el jefe de seguridad industrial.</w:t>
      </w:r>
    </w:p>
    <w:p w:rsidR="003B72EE" w:rsidRPr="003B72EE" w:rsidRDefault="003B72EE" w:rsidP="0032225E">
      <w:pPr>
        <w:spacing w:after="200" w:line="480" w:lineRule="auto"/>
        <w:ind w:left="1276"/>
        <w:jc w:val="both"/>
      </w:pPr>
      <w:r w:rsidRPr="003B72EE">
        <w:t xml:space="preserve">Como fuentes de información se toma en cuenta: </w:t>
      </w:r>
    </w:p>
    <w:p w:rsidR="003B72EE" w:rsidRPr="003B72EE" w:rsidRDefault="003B72EE" w:rsidP="00DB6378">
      <w:pPr>
        <w:numPr>
          <w:ilvl w:val="0"/>
          <w:numId w:val="115"/>
        </w:numPr>
        <w:spacing w:line="480" w:lineRule="auto"/>
        <w:ind w:left="1633" w:hanging="357"/>
        <w:jc w:val="both"/>
      </w:pPr>
      <w:r w:rsidRPr="003B72EE">
        <w:t>La legislación aplicable en seguridad y salud</w:t>
      </w:r>
    </w:p>
    <w:p w:rsidR="003B72EE" w:rsidRPr="003B72EE" w:rsidRDefault="003B72EE" w:rsidP="00DB6378">
      <w:pPr>
        <w:numPr>
          <w:ilvl w:val="0"/>
          <w:numId w:val="115"/>
        </w:numPr>
        <w:spacing w:line="480" w:lineRule="auto"/>
        <w:ind w:left="1633" w:hanging="357"/>
        <w:jc w:val="both"/>
      </w:pPr>
      <w:r w:rsidRPr="003B72EE">
        <w:t>Método de identificación y evaluación de riesgos</w:t>
      </w:r>
    </w:p>
    <w:p w:rsidR="003B72EE" w:rsidRPr="003B72EE" w:rsidRDefault="003B72EE" w:rsidP="00DB6378">
      <w:pPr>
        <w:numPr>
          <w:ilvl w:val="0"/>
          <w:numId w:val="115"/>
        </w:numPr>
        <w:spacing w:line="480" w:lineRule="auto"/>
        <w:ind w:left="1633" w:hanging="357"/>
        <w:jc w:val="both"/>
      </w:pPr>
      <w:r w:rsidRPr="003B72EE">
        <w:t>Las actividades de todas las personas que tengan acceso al lugar de trabajo (incluyendo contratistas y visitantes)</w:t>
      </w:r>
    </w:p>
    <w:p w:rsidR="003B72EE" w:rsidRPr="003B72EE" w:rsidRDefault="0061439D" w:rsidP="00DB6378">
      <w:pPr>
        <w:numPr>
          <w:ilvl w:val="0"/>
          <w:numId w:val="115"/>
        </w:numPr>
        <w:spacing w:line="480" w:lineRule="auto"/>
        <w:ind w:left="1633" w:hanging="357"/>
        <w:jc w:val="both"/>
      </w:pPr>
      <w:r>
        <w:rPr>
          <w:noProof/>
          <w:lang w:eastAsia="es-EC"/>
        </w:rPr>
        <w:lastRenderedPageBreak/>
        <w:pict>
          <v:rect id="_x0000_s3807" style="position:absolute;left:0;text-align:left;margin-left:-.75pt;margin-top:-7.75pt;width:438.9pt;height:575.25pt;z-index:-251575296">
            <v:fill opacity="0"/>
          </v:rect>
        </w:pict>
      </w:r>
      <w:r w:rsidR="003B72EE" w:rsidRPr="003B72EE">
        <w:t>El comportamiento humano, las capacidades y otros factores humanos</w:t>
      </w:r>
    </w:p>
    <w:p w:rsidR="003B72EE" w:rsidRPr="003B72EE" w:rsidRDefault="003B72EE" w:rsidP="00DB6378">
      <w:pPr>
        <w:numPr>
          <w:ilvl w:val="0"/>
          <w:numId w:val="115"/>
        </w:numPr>
        <w:spacing w:line="480" w:lineRule="auto"/>
        <w:ind w:left="1633" w:hanging="357"/>
        <w:jc w:val="both"/>
      </w:pPr>
      <w:r w:rsidRPr="003B72EE">
        <w:t>Los peligros identificados fuera del lugar de trabajo</w:t>
      </w:r>
    </w:p>
    <w:p w:rsidR="003B72EE" w:rsidRPr="003B72EE" w:rsidRDefault="003B72EE" w:rsidP="00DB6378">
      <w:pPr>
        <w:numPr>
          <w:ilvl w:val="0"/>
          <w:numId w:val="115"/>
        </w:numPr>
        <w:spacing w:line="480" w:lineRule="auto"/>
        <w:ind w:left="1633" w:hanging="357"/>
        <w:jc w:val="both"/>
      </w:pPr>
      <w:r w:rsidRPr="003B72EE">
        <w:t>Los peligros originados en las inmediaciones del lugar de trabajo</w:t>
      </w:r>
    </w:p>
    <w:p w:rsidR="003B72EE" w:rsidRPr="003B72EE" w:rsidRDefault="003B72EE" w:rsidP="00DB6378">
      <w:pPr>
        <w:numPr>
          <w:ilvl w:val="0"/>
          <w:numId w:val="115"/>
        </w:numPr>
        <w:spacing w:line="480" w:lineRule="auto"/>
        <w:ind w:left="1633" w:hanging="357"/>
        <w:jc w:val="both"/>
      </w:pPr>
      <w:r w:rsidRPr="003B72EE">
        <w:t>La infraestructura, el equipamiento y los materiales</w:t>
      </w:r>
    </w:p>
    <w:p w:rsidR="003B72EE" w:rsidRPr="003B72EE" w:rsidRDefault="003B72EE" w:rsidP="00DB6378">
      <w:pPr>
        <w:numPr>
          <w:ilvl w:val="0"/>
          <w:numId w:val="115"/>
        </w:numPr>
        <w:spacing w:line="480" w:lineRule="auto"/>
        <w:ind w:left="1633" w:hanging="357"/>
        <w:jc w:val="both"/>
      </w:pPr>
      <w:r w:rsidRPr="003B72EE">
        <w:t>Los cambios o propuestas de cambio en la organización, sus actividades o materiales</w:t>
      </w:r>
    </w:p>
    <w:p w:rsidR="003B72EE" w:rsidRPr="003B72EE" w:rsidRDefault="003B72EE" w:rsidP="00DB6378">
      <w:pPr>
        <w:numPr>
          <w:ilvl w:val="0"/>
          <w:numId w:val="115"/>
        </w:numPr>
        <w:spacing w:line="480" w:lineRule="auto"/>
        <w:ind w:left="1633" w:hanging="357"/>
        <w:jc w:val="both"/>
      </w:pPr>
      <w:r w:rsidRPr="003B72EE">
        <w:t>Las modificaciones en el sistema de gestión de la seguridad y salud ocupacional</w:t>
      </w:r>
    </w:p>
    <w:p w:rsidR="003B72EE" w:rsidRPr="003B72EE" w:rsidRDefault="003B72EE" w:rsidP="00DB6378">
      <w:pPr>
        <w:numPr>
          <w:ilvl w:val="0"/>
          <w:numId w:val="115"/>
        </w:numPr>
        <w:spacing w:after="200" w:line="480" w:lineRule="auto"/>
        <w:ind w:left="1633" w:hanging="357"/>
        <w:jc w:val="both"/>
      </w:pPr>
      <w:r w:rsidRPr="003B72EE">
        <w:t>El diseño de las áreas de trabajo, los procesos, las instalaciones, etc.</w:t>
      </w:r>
    </w:p>
    <w:p w:rsidR="003B72EE" w:rsidRDefault="003B72EE" w:rsidP="00DB6378">
      <w:pPr>
        <w:pStyle w:val="Prrafodelista"/>
        <w:numPr>
          <w:ilvl w:val="1"/>
          <w:numId w:val="114"/>
        </w:numPr>
        <w:spacing w:after="0" w:line="480" w:lineRule="auto"/>
        <w:ind w:left="1276" w:hanging="573"/>
        <w:contextualSpacing w:val="0"/>
        <w:jc w:val="both"/>
        <w:rPr>
          <w:b/>
          <w:szCs w:val="24"/>
        </w:rPr>
      </w:pPr>
      <w:r>
        <w:rPr>
          <w:b/>
          <w:szCs w:val="24"/>
        </w:rPr>
        <w:t>M</w:t>
      </w:r>
      <w:r w:rsidRPr="003B72EE">
        <w:rPr>
          <w:b/>
          <w:szCs w:val="24"/>
        </w:rPr>
        <w:t>etodología</w:t>
      </w:r>
    </w:p>
    <w:p w:rsidR="003B72EE" w:rsidRPr="0032225E" w:rsidRDefault="0032225E" w:rsidP="00640267">
      <w:pPr>
        <w:pStyle w:val="Prrafodelista"/>
        <w:ind w:left="1276"/>
        <w:jc w:val="both"/>
        <w:rPr>
          <w:b/>
          <w:szCs w:val="24"/>
        </w:rPr>
      </w:pPr>
      <w:r w:rsidRPr="0032225E">
        <w:rPr>
          <w:b/>
          <w:szCs w:val="24"/>
        </w:rPr>
        <w:t>Método de identificación y evaluación general de riesgos</w:t>
      </w:r>
    </w:p>
    <w:p w:rsidR="00F86150" w:rsidRPr="00AE7D16" w:rsidRDefault="003B72EE" w:rsidP="00AE7D16">
      <w:pPr>
        <w:spacing w:after="200" w:line="480" w:lineRule="auto"/>
        <w:ind w:left="1276"/>
        <w:jc w:val="both"/>
      </w:pPr>
      <w:r w:rsidRPr="003B72EE">
        <w:t>Se aplica la metodología de William Fine de exposición de riesgos laborales. La información evaluada de acuerdo a los apartados siguientes se registra en la matriz de Evaluaci</w:t>
      </w:r>
      <w:r w:rsidR="00426A8E">
        <w:t>ón de Riesgos laborales, F-C-SEG-006</w:t>
      </w:r>
      <w:r w:rsidRPr="003B72EE">
        <w:t>.</w:t>
      </w:r>
    </w:p>
    <w:p w:rsidR="003B72EE" w:rsidRPr="003B72EE" w:rsidRDefault="0032225E" w:rsidP="00640267">
      <w:pPr>
        <w:pStyle w:val="Prrafodelista"/>
        <w:ind w:left="1276"/>
        <w:jc w:val="both"/>
        <w:rPr>
          <w:szCs w:val="24"/>
        </w:rPr>
      </w:pPr>
      <w:r>
        <w:rPr>
          <w:b/>
          <w:szCs w:val="24"/>
        </w:rPr>
        <w:t>E</w:t>
      </w:r>
      <w:r w:rsidRPr="0032225E">
        <w:rPr>
          <w:b/>
          <w:szCs w:val="24"/>
        </w:rPr>
        <w:t>stimación del riesgo</w:t>
      </w:r>
    </w:p>
    <w:p w:rsidR="003B72EE" w:rsidRPr="003B72EE" w:rsidRDefault="0061439D" w:rsidP="00640267">
      <w:pPr>
        <w:spacing w:after="200" w:line="480" w:lineRule="auto"/>
        <w:ind w:left="1276"/>
        <w:jc w:val="both"/>
      </w:pPr>
      <w:r>
        <w:rPr>
          <w:noProof/>
          <w:lang w:eastAsia="es-EC"/>
        </w:rPr>
        <w:lastRenderedPageBreak/>
        <w:pict>
          <v:rect id="_x0000_s3808" style="position:absolute;left:0;text-align:left;margin-left:-.75pt;margin-top:-7.75pt;width:438.9pt;height:575.25pt;z-index:-251574272">
            <v:fill opacity="0"/>
          </v:rect>
        </w:pict>
      </w:r>
      <w:r w:rsidR="003B72EE" w:rsidRPr="003B72EE">
        <w:t>Para cada riesgo detectado debe estimarse el riesgo determinando el potencial de severidad del daño, consecuencia y la probabilidad de que ocurra el hecho.</w:t>
      </w:r>
    </w:p>
    <w:p w:rsidR="003B72EE" w:rsidRPr="00640267" w:rsidRDefault="0032225E" w:rsidP="00640267">
      <w:pPr>
        <w:pStyle w:val="Prrafodelista"/>
        <w:spacing w:after="0" w:line="480" w:lineRule="auto"/>
        <w:ind w:left="1276"/>
        <w:contextualSpacing w:val="0"/>
        <w:jc w:val="both"/>
        <w:rPr>
          <w:b/>
          <w:i/>
          <w:szCs w:val="24"/>
          <w:u w:val="single"/>
        </w:rPr>
      </w:pPr>
      <w:r w:rsidRPr="00640267">
        <w:rPr>
          <w:b/>
          <w:i/>
          <w:szCs w:val="24"/>
          <w:u w:val="single"/>
        </w:rPr>
        <w:t>Criterios de severidad del daño o consecuencias</w:t>
      </w:r>
    </w:p>
    <w:p w:rsidR="003B72EE" w:rsidRPr="003B72EE" w:rsidRDefault="003B72EE" w:rsidP="00640267">
      <w:pPr>
        <w:spacing w:line="480" w:lineRule="auto"/>
        <w:ind w:left="1276"/>
        <w:jc w:val="both"/>
      </w:pPr>
      <w:r w:rsidRPr="003B72EE">
        <w:t xml:space="preserve">Leve: Partes del cuerpo que se verán afectadas </w:t>
      </w:r>
    </w:p>
    <w:p w:rsidR="003B72EE" w:rsidRPr="003B72EE" w:rsidRDefault="003B72EE" w:rsidP="00640267">
      <w:pPr>
        <w:spacing w:line="480" w:lineRule="auto"/>
        <w:ind w:left="1276"/>
        <w:jc w:val="both"/>
      </w:pPr>
      <w:r w:rsidRPr="003B72EE">
        <w:t>Medio: Daños superficiales, cortes y magulladuras pequeñas, irritación de los ojos</w:t>
      </w:r>
    </w:p>
    <w:p w:rsidR="003B72EE" w:rsidRPr="003B72EE" w:rsidRDefault="003B72EE" w:rsidP="00640267">
      <w:pPr>
        <w:spacing w:line="480" w:lineRule="auto"/>
        <w:ind w:left="1276"/>
        <w:jc w:val="both"/>
      </w:pPr>
      <w:r w:rsidRPr="003B72EE">
        <w:t>Moderado: Torceduras importantes, fracturas menores, quemaduras, golpes, sordera, trastornos musculo esqueléticos, dermatitis.</w:t>
      </w:r>
    </w:p>
    <w:p w:rsidR="003B72EE" w:rsidRPr="0032225E" w:rsidRDefault="0032225E" w:rsidP="00640267">
      <w:pPr>
        <w:spacing w:line="480" w:lineRule="auto"/>
        <w:ind w:left="1276"/>
        <w:jc w:val="both"/>
      </w:pPr>
      <w:r w:rsidRPr="003B72EE">
        <w:t>Crítico</w:t>
      </w:r>
      <w:r w:rsidR="003B72EE" w:rsidRPr="003B72EE">
        <w:t>: Fracturas mayores, amputaciones, intoxicaciones, lesiones múltiples, lesiones fatales.</w:t>
      </w:r>
    </w:p>
    <w:tbl>
      <w:tblPr>
        <w:tblW w:w="4000" w:type="dxa"/>
        <w:jc w:val="center"/>
        <w:tblInd w:w="53" w:type="dxa"/>
        <w:tblCellMar>
          <w:left w:w="70" w:type="dxa"/>
          <w:right w:w="70" w:type="dxa"/>
        </w:tblCellMar>
        <w:tblLook w:val="04A0" w:firstRow="1" w:lastRow="0" w:firstColumn="1" w:lastColumn="0" w:noHBand="0" w:noVBand="1"/>
      </w:tblPr>
      <w:tblGrid>
        <w:gridCol w:w="2922"/>
        <w:gridCol w:w="1078"/>
      </w:tblGrid>
      <w:tr w:rsidR="003B72EE" w:rsidTr="00C87CAD">
        <w:trPr>
          <w:trHeight w:val="525"/>
          <w:jc w:val="center"/>
        </w:trPr>
        <w:tc>
          <w:tcPr>
            <w:tcW w:w="2922" w:type="dxa"/>
            <w:tcBorders>
              <w:top w:val="single" w:sz="8" w:space="0" w:color="auto"/>
              <w:left w:val="single" w:sz="8" w:space="0" w:color="auto"/>
              <w:bottom w:val="single" w:sz="8" w:space="0" w:color="auto"/>
              <w:right w:val="single" w:sz="8" w:space="0" w:color="auto"/>
            </w:tcBorders>
            <w:shd w:val="clear" w:color="auto" w:fill="948B54"/>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GRAVEDAD DE LAS CONSECUENCIAS </w:t>
            </w:r>
          </w:p>
        </w:tc>
        <w:tc>
          <w:tcPr>
            <w:tcW w:w="1078" w:type="dxa"/>
            <w:tcBorders>
              <w:top w:val="single" w:sz="8" w:space="0" w:color="auto"/>
              <w:left w:val="nil"/>
              <w:bottom w:val="single" w:sz="8" w:space="0" w:color="auto"/>
              <w:right w:val="single" w:sz="8" w:space="0" w:color="auto"/>
            </w:tcBorders>
            <w:shd w:val="clear" w:color="auto" w:fill="948B54"/>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VALOR </w:t>
            </w:r>
          </w:p>
        </w:tc>
      </w:tr>
      <w:tr w:rsidR="003B72EE" w:rsidTr="00C87CAD">
        <w:trPr>
          <w:trHeight w:val="780"/>
          <w:jc w:val="center"/>
        </w:trPr>
        <w:tc>
          <w:tcPr>
            <w:tcW w:w="2922" w:type="dxa"/>
            <w:tcBorders>
              <w:top w:val="nil"/>
              <w:left w:val="single" w:sz="8" w:space="0" w:color="auto"/>
              <w:bottom w:val="single" w:sz="8" w:space="0" w:color="auto"/>
              <w:right w:val="single" w:sz="8" w:space="0" w:color="auto"/>
            </w:tcBorders>
            <w:vAlign w:val="center"/>
            <w:hideMark/>
          </w:tcPr>
          <w:p w:rsidR="003B72EE" w:rsidRDefault="003B72EE" w:rsidP="00C87CAD">
            <w:pPr>
              <w:autoSpaceDN w:val="0"/>
              <w:rPr>
                <w:rFonts w:ascii="Calibri" w:hAnsi="Calibri" w:cs="Calibri"/>
                <w:color w:val="000000"/>
                <w:lang w:val="es-ES" w:eastAsia="es-ES"/>
              </w:rPr>
            </w:pPr>
            <w:r>
              <w:rPr>
                <w:rFonts w:ascii="Calibri" w:hAnsi="Calibri" w:cs="Calibri"/>
                <w:lang w:val="es-ES"/>
              </w:rPr>
              <w:t xml:space="preserve">Muertes y/o daños mayores de afectación mayor </w:t>
            </w:r>
          </w:p>
        </w:tc>
        <w:tc>
          <w:tcPr>
            <w:tcW w:w="1078" w:type="dxa"/>
            <w:tcBorders>
              <w:top w:val="nil"/>
              <w:left w:val="nil"/>
              <w:bottom w:val="single" w:sz="8" w:space="0" w:color="auto"/>
              <w:right w:val="single" w:sz="8" w:space="0" w:color="auto"/>
            </w:tcBorders>
            <w:vAlign w:val="center"/>
            <w:hideMark/>
          </w:tcPr>
          <w:p w:rsidR="003B72EE" w:rsidRDefault="003B72EE">
            <w:pPr>
              <w:autoSpaceDN w:val="0"/>
              <w:jc w:val="center"/>
              <w:rPr>
                <w:rFonts w:ascii="Calibri" w:hAnsi="Calibri" w:cs="Calibri"/>
                <w:color w:val="000000"/>
                <w:lang w:val="es-ES" w:eastAsia="es-ES"/>
              </w:rPr>
            </w:pPr>
            <w:r>
              <w:rPr>
                <w:rFonts w:ascii="Calibri" w:hAnsi="Calibri" w:cs="Calibri"/>
                <w:lang w:val="es-ES"/>
              </w:rPr>
              <w:t>10</w:t>
            </w:r>
          </w:p>
        </w:tc>
      </w:tr>
      <w:tr w:rsidR="003B72EE" w:rsidTr="00C87CAD">
        <w:trPr>
          <w:trHeight w:val="525"/>
          <w:jc w:val="center"/>
        </w:trPr>
        <w:tc>
          <w:tcPr>
            <w:tcW w:w="2922" w:type="dxa"/>
            <w:tcBorders>
              <w:top w:val="nil"/>
              <w:left w:val="single" w:sz="8" w:space="0" w:color="auto"/>
              <w:bottom w:val="single" w:sz="8" w:space="0" w:color="auto"/>
              <w:right w:val="single" w:sz="8" w:space="0" w:color="auto"/>
            </w:tcBorders>
            <w:vAlign w:val="center"/>
            <w:hideMark/>
          </w:tcPr>
          <w:p w:rsidR="003B72EE" w:rsidRDefault="003B72EE" w:rsidP="00C87CAD">
            <w:pPr>
              <w:autoSpaceDN w:val="0"/>
              <w:rPr>
                <w:rFonts w:ascii="Calibri" w:hAnsi="Calibri" w:cs="Calibri"/>
                <w:color w:val="000000"/>
                <w:lang w:val="es-ES" w:eastAsia="es-ES"/>
              </w:rPr>
            </w:pPr>
            <w:r>
              <w:rPr>
                <w:rFonts w:ascii="Calibri" w:hAnsi="Calibri" w:cs="Calibri"/>
                <w:lang w:val="es-ES"/>
              </w:rPr>
              <w:t xml:space="preserve">Lesiones Permanentes, daños moderados </w:t>
            </w:r>
          </w:p>
        </w:tc>
        <w:tc>
          <w:tcPr>
            <w:tcW w:w="1078" w:type="dxa"/>
            <w:tcBorders>
              <w:top w:val="nil"/>
              <w:left w:val="nil"/>
              <w:bottom w:val="single" w:sz="8" w:space="0" w:color="auto"/>
              <w:right w:val="single" w:sz="8" w:space="0" w:color="auto"/>
            </w:tcBorders>
            <w:vAlign w:val="center"/>
            <w:hideMark/>
          </w:tcPr>
          <w:p w:rsidR="003B72EE" w:rsidRDefault="003B72EE">
            <w:pPr>
              <w:autoSpaceDN w:val="0"/>
              <w:jc w:val="center"/>
              <w:rPr>
                <w:rFonts w:ascii="Calibri" w:hAnsi="Calibri" w:cs="Calibri"/>
                <w:color w:val="000000"/>
                <w:lang w:val="es-ES" w:eastAsia="es-ES"/>
              </w:rPr>
            </w:pPr>
            <w:r>
              <w:rPr>
                <w:rFonts w:ascii="Calibri" w:hAnsi="Calibri" w:cs="Calibri"/>
                <w:lang w:val="es-ES"/>
              </w:rPr>
              <w:t>6</w:t>
            </w:r>
          </w:p>
        </w:tc>
      </w:tr>
      <w:tr w:rsidR="003B72EE" w:rsidTr="00C87CAD">
        <w:trPr>
          <w:trHeight w:val="915"/>
          <w:jc w:val="center"/>
        </w:trPr>
        <w:tc>
          <w:tcPr>
            <w:tcW w:w="2922" w:type="dxa"/>
            <w:tcBorders>
              <w:top w:val="nil"/>
              <w:left w:val="single" w:sz="8" w:space="0" w:color="auto"/>
              <w:bottom w:val="single" w:sz="8" w:space="0" w:color="auto"/>
              <w:right w:val="single" w:sz="8" w:space="0" w:color="auto"/>
            </w:tcBorders>
            <w:vAlign w:val="center"/>
            <w:hideMark/>
          </w:tcPr>
          <w:p w:rsidR="003B72EE" w:rsidRDefault="003B72EE" w:rsidP="00C87CAD">
            <w:pPr>
              <w:autoSpaceDN w:val="0"/>
              <w:rPr>
                <w:rFonts w:ascii="Calibri" w:hAnsi="Calibri" w:cs="Calibri"/>
                <w:color w:val="000000"/>
                <w:lang w:val="es-ES" w:eastAsia="es-ES"/>
              </w:rPr>
            </w:pPr>
            <w:r>
              <w:rPr>
                <w:rFonts w:ascii="Calibri" w:hAnsi="Calibri" w:cs="Calibri"/>
                <w:lang w:val="es-ES"/>
              </w:rPr>
              <w:t xml:space="preserve">Lesiones no permanentes, daños leves </w:t>
            </w:r>
          </w:p>
        </w:tc>
        <w:tc>
          <w:tcPr>
            <w:tcW w:w="1078" w:type="dxa"/>
            <w:tcBorders>
              <w:top w:val="nil"/>
              <w:left w:val="nil"/>
              <w:bottom w:val="single" w:sz="8" w:space="0" w:color="auto"/>
              <w:right w:val="single" w:sz="8" w:space="0" w:color="auto"/>
            </w:tcBorders>
            <w:vAlign w:val="center"/>
            <w:hideMark/>
          </w:tcPr>
          <w:p w:rsidR="003B72EE" w:rsidRDefault="003B72EE">
            <w:pPr>
              <w:autoSpaceDN w:val="0"/>
              <w:jc w:val="center"/>
              <w:rPr>
                <w:rFonts w:ascii="Calibri" w:hAnsi="Calibri" w:cs="Calibri"/>
                <w:color w:val="000000"/>
                <w:lang w:val="es-ES" w:eastAsia="es-ES"/>
              </w:rPr>
            </w:pPr>
            <w:r>
              <w:rPr>
                <w:rFonts w:ascii="Calibri" w:hAnsi="Calibri" w:cs="Calibri"/>
                <w:lang w:val="es-ES"/>
              </w:rPr>
              <w:t>4</w:t>
            </w:r>
          </w:p>
        </w:tc>
      </w:tr>
      <w:tr w:rsidR="003B72EE" w:rsidTr="00C87CAD">
        <w:trPr>
          <w:trHeight w:val="690"/>
          <w:jc w:val="center"/>
        </w:trPr>
        <w:tc>
          <w:tcPr>
            <w:tcW w:w="2922" w:type="dxa"/>
            <w:tcBorders>
              <w:top w:val="nil"/>
              <w:left w:val="single" w:sz="8" w:space="0" w:color="auto"/>
              <w:bottom w:val="single" w:sz="8" w:space="0" w:color="auto"/>
              <w:right w:val="single" w:sz="8" w:space="0" w:color="auto"/>
            </w:tcBorders>
            <w:vAlign w:val="center"/>
            <w:hideMark/>
          </w:tcPr>
          <w:p w:rsidR="003B72EE" w:rsidRDefault="003B72EE" w:rsidP="00C87CAD">
            <w:pPr>
              <w:autoSpaceDN w:val="0"/>
              <w:rPr>
                <w:rFonts w:ascii="Calibri" w:hAnsi="Calibri" w:cs="Calibri"/>
                <w:color w:val="000000"/>
                <w:lang w:val="es-ES" w:eastAsia="es-ES"/>
              </w:rPr>
            </w:pPr>
            <w:r>
              <w:rPr>
                <w:rFonts w:ascii="Calibri" w:hAnsi="Calibri" w:cs="Calibri"/>
                <w:lang w:val="es-ES"/>
              </w:rPr>
              <w:t xml:space="preserve">Heridas leves, daños económicos leves </w:t>
            </w:r>
          </w:p>
        </w:tc>
        <w:tc>
          <w:tcPr>
            <w:tcW w:w="1078" w:type="dxa"/>
            <w:tcBorders>
              <w:top w:val="nil"/>
              <w:left w:val="nil"/>
              <w:bottom w:val="single" w:sz="8" w:space="0" w:color="auto"/>
              <w:right w:val="single" w:sz="8" w:space="0" w:color="auto"/>
            </w:tcBorders>
            <w:vAlign w:val="center"/>
            <w:hideMark/>
          </w:tcPr>
          <w:p w:rsidR="003B72EE" w:rsidRDefault="003B72EE">
            <w:pPr>
              <w:autoSpaceDN w:val="0"/>
              <w:jc w:val="center"/>
              <w:rPr>
                <w:rFonts w:ascii="Calibri" w:hAnsi="Calibri" w:cs="Calibri"/>
                <w:color w:val="000000"/>
                <w:lang w:val="es-ES" w:eastAsia="es-ES"/>
              </w:rPr>
            </w:pPr>
            <w:r>
              <w:rPr>
                <w:rFonts w:ascii="Calibri" w:hAnsi="Calibri" w:cs="Calibri"/>
                <w:lang w:val="es-ES"/>
              </w:rPr>
              <w:t>1</w:t>
            </w:r>
          </w:p>
        </w:tc>
      </w:tr>
    </w:tbl>
    <w:p w:rsidR="003B72EE" w:rsidRDefault="003B72EE"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AE7D16" w:rsidRDefault="00AE7D16" w:rsidP="003B72EE">
      <w:pPr>
        <w:jc w:val="both"/>
        <w:rPr>
          <w:rFonts w:cs="Arial"/>
          <w:sz w:val="20"/>
          <w:szCs w:val="20"/>
          <w:lang w:val="es-ES" w:eastAsia="es-ES"/>
        </w:rPr>
      </w:pPr>
    </w:p>
    <w:tbl>
      <w:tblPr>
        <w:tblpPr w:leftFromText="141" w:rightFromText="141" w:vertAnchor="text" w:horzAnchor="page" w:tblpX="3633" w:tblpY="34"/>
        <w:tblW w:w="3506" w:type="dxa"/>
        <w:tblCellMar>
          <w:left w:w="70" w:type="dxa"/>
          <w:right w:w="70" w:type="dxa"/>
        </w:tblCellMar>
        <w:tblLook w:val="04A0" w:firstRow="1" w:lastRow="0" w:firstColumn="1" w:lastColumn="0" w:noHBand="0" w:noVBand="1"/>
      </w:tblPr>
      <w:tblGrid>
        <w:gridCol w:w="2679"/>
        <w:gridCol w:w="827"/>
      </w:tblGrid>
      <w:tr w:rsidR="00C8225E" w:rsidTr="00C8225E">
        <w:trPr>
          <w:trHeight w:val="525"/>
        </w:trPr>
        <w:tc>
          <w:tcPr>
            <w:tcW w:w="2679" w:type="dxa"/>
            <w:tcBorders>
              <w:top w:val="single" w:sz="8" w:space="0" w:color="auto"/>
              <w:left w:val="single" w:sz="8" w:space="0" w:color="auto"/>
              <w:bottom w:val="single" w:sz="8" w:space="0" w:color="auto"/>
              <w:right w:val="single" w:sz="8" w:space="0" w:color="auto"/>
            </w:tcBorders>
            <w:shd w:val="clear" w:color="auto" w:fill="948B54"/>
            <w:vAlign w:val="center"/>
            <w:hideMark/>
          </w:tcPr>
          <w:p w:rsidR="00C8225E" w:rsidRDefault="00C8225E" w:rsidP="00C8225E">
            <w:pPr>
              <w:autoSpaceDN w:val="0"/>
              <w:jc w:val="center"/>
              <w:rPr>
                <w:rFonts w:ascii="Calibri" w:hAnsi="Calibri" w:cs="Calibri"/>
                <w:b/>
                <w:bCs/>
                <w:color w:val="000000"/>
                <w:lang w:val="es-ES" w:eastAsia="es-ES"/>
              </w:rPr>
            </w:pPr>
            <w:r>
              <w:rPr>
                <w:rFonts w:ascii="Calibri" w:hAnsi="Calibri" w:cs="Calibri"/>
                <w:b/>
                <w:bCs/>
                <w:lang w:val="es-ES"/>
              </w:rPr>
              <w:lastRenderedPageBreak/>
              <w:t>EXPOSICIÓN</w:t>
            </w:r>
            <w:r>
              <w:rPr>
                <w:rFonts w:ascii="Calibri" w:hAnsi="Calibri" w:cs="Calibri"/>
                <w:b/>
                <w:bCs/>
                <w:lang w:val="es-ES"/>
              </w:rPr>
              <w:br/>
              <w:t>LA SITUACIÓN DE RIESGO OCURRE</w:t>
            </w:r>
            <w:r>
              <w:rPr>
                <w:rFonts w:ascii="Calibri" w:hAnsi="Calibri" w:cs="Calibri"/>
                <w:lang w:val="es-ES"/>
              </w:rPr>
              <w:t xml:space="preserve"> </w:t>
            </w:r>
          </w:p>
        </w:tc>
        <w:tc>
          <w:tcPr>
            <w:tcW w:w="827" w:type="dxa"/>
            <w:tcBorders>
              <w:top w:val="single" w:sz="8" w:space="0" w:color="auto"/>
              <w:left w:val="nil"/>
              <w:bottom w:val="single" w:sz="8" w:space="0" w:color="auto"/>
              <w:right w:val="single" w:sz="8" w:space="0" w:color="auto"/>
            </w:tcBorders>
            <w:shd w:val="clear" w:color="auto" w:fill="948B54"/>
            <w:vAlign w:val="center"/>
            <w:hideMark/>
          </w:tcPr>
          <w:p w:rsidR="00C8225E" w:rsidRDefault="00C8225E" w:rsidP="00C8225E">
            <w:pPr>
              <w:autoSpaceDN w:val="0"/>
              <w:jc w:val="center"/>
              <w:rPr>
                <w:rFonts w:ascii="Calibri" w:hAnsi="Calibri" w:cs="Calibri"/>
                <w:b/>
                <w:bCs/>
                <w:color w:val="000000"/>
                <w:lang w:val="es-ES" w:eastAsia="es-ES"/>
              </w:rPr>
            </w:pPr>
            <w:r>
              <w:rPr>
                <w:rFonts w:ascii="Calibri" w:hAnsi="Calibri" w:cs="Calibri"/>
                <w:b/>
                <w:bCs/>
                <w:lang w:val="es-ES"/>
              </w:rPr>
              <w:t xml:space="preserve">VALOR </w:t>
            </w:r>
          </w:p>
        </w:tc>
      </w:tr>
      <w:tr w:rsidR="00C8225E" w:rsidTr="00C8225E">
        <w:trPr>
          <w:trHeight w:val="780"/>
        </w:trPr>
        <w:tc>
          <w:tcPr>
            <w:tcW w:w="2679"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 xml:space="preserve">Continuamente (o muchas veces al día) </w:t>
            </w:r>
          </w:p>
        </w:tc>
        <w:tc>
          <w:tcPr>
            <w:tcW w:w="827"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10</w:t>
            </w:r>
          </w:p>
        </w:tc>
      </w:tr>
      <w:tr w:rsidR="00C8225E" w:rsidTr="00C8225E">
        <w:trPr>
          <w:trHeight w:val="525"/>
        </w:trPr>
        <w:tc>
          <w:tcPr>
            <w:tcW w:w="2679"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 xml:space="preserve">Frecuentemente (1 vez al día) </w:t>
            </w:r>
          </w:p>
        </w:tc>
        <w:tc>
          <w:tcPr>
            <w:tcW w:w="827"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6</w:t>
            </w:r>
          </w:p>
        </w:tc>
      </w:tr>
      <w:tr w:rsidR="00C8225E" w:rsidTr="00C8225E">
        <w:trPr>
          <w:trHeight w:val="713"/>
        </w:trPr>
        <w:tc>
          <w:tcPr>
            <w:tcW w:w="2679"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 xml:space="preserve">Ocasionalmente (1 vez a la semana a 1 vez al mes) </w:t>
            </w:r>
          </w:p>
        </w:tc>
        <w:tc>
          <w:tcPr>
            <w:tcW w:w="827"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3</w:t>
            </w:r>
          </w:p>
        </w:tc>
      </w:tr>
      <w:tr w:rsidR="00C8225E" w:rsidTr="00C8225E">
        <w:trPr>
          <w:trHeight w:val="690"/>
        </w:trPr>
        <w:tc>
          <w:tcPr>
            <w:tcW w:w="2679"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 xml:space="preserve">Irregularmente (1 vez al mes a 1 vez al año) </w:t>
            </w:r>
          </w:p>
        </w:tc>
        <w:tc>
          <w:tcPr>
            <w:tcW w:w="827"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2</w:t>
            </w:r>
          </w:p>
        </w:tc>
      </w:tr>
      <w:tr w:rsidR="00C8225E" w:rsidTr="00C8225E">
        <w:trPr>
          <w:trHeight w:val="525"/>
        </w:trPr>
        <w:tc>
          <w:tcPr>
            <w:tcW w:w="2679"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 xml:space="preserve">Raramente (se ha sabido que ha ocurrido) </w:t>
            </w:r>
          </w:p>
        </w:tc>
        <w:tc>
          <w:tcPr>
            <w:tcW w:w="827"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1</w:t>
            </w:r>
          </w:p>
        </w:tc>
      </w:tr>
      <w:tr w:rsidR="00C8225E" w:rsidTr="00C8225E">
        <w:trPr>
          <w:trHeight w:val="525"/>
        </w:trPr>
        <w:tc>
          <w:tcPr>
            <w:tcW w:w="2679"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Remotamente posible (no se conoce que haya ocurrido)</w:t>
            </w:r>
          </w:p>
        </w:tc>
        <w:tc>
          <w:tcPr>
            <w:tcW w:w="827"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0,5</w:t>
            </w:r>
          </w:p>
        </w:tc>
      </w:tr>
    </w:tbl>
    <w:p w:rsidR="00DB6378" w:rsidRPr="00DB6378" w:rsidRDefault="00DB6378" w:rsidP="00DB6378">
      <w:pPr>
        <w:rPr>
          <w:vanish/>
        </w:rPr>
      </w:pPr>
    </w:p>
    <w:tbl>
      <w:tblPr>
        <w:tblpPr w:leftFromText="141" w:rightFromText="141" w:vertAnchor="text" w:horzAnchor="margin" w:tblpXSpec="right" w:tblpY="33"/>
        <w:tblW w:w="3474" w:type="dxa"/>
        <w:tblLayout w:type="fixed"/>
        <w:tblCellMar>
          <w:left w:w="70" w:type="dxa"/>
          <w:right w:w="70" w:type="dxa"/>
        </w:tblCellMar>
        <w:tblLook w:val="04A0" w:firstRow="1" w:lastRow="0" w:firstColumn="1" w:lastColumn="0" w:noHBand="0" w:noVBand="1"/>
      </w:tblPr>
      <w:tblGrid>
        <w:gridCol w:w="2811"/>
        <w:gridCol w:w="663"/>
      </w:tblGrid>
      <w:tr w:rsidR="00C8225E" w:rsidTr="00C8225E">
        <w:trPr>
          <w:trHeight w:val="525"/>
        </w:trPr>
        <w:tc>
          <w:tcPr>
            <w:tcW w:w="2811" w:type="dxa"/>
            <w:tcBorders>
              <w:top w:val="single" w:sz="8" w:space="0" w:color="auto"/>
              <w:left w:val="single" w:sz="8" w:space="0" w:color="auto"/>
              <w:bottom w:val="single" w:sz="8" w:space="0" w:color="auto"/>
              <w:right w:val="single" w:sz="8" w:space="0" w:color="auto"/>
            </w:tcBorders>
            <w:shd w:val="clear" w:color="auto" w:fill="948B54"/>
            <w:vAlign w:val="center"/>
            <w:hideMark/>
          </w:tcPr>
          <w:p w:rsidR="00C8225E" w:rsidRDefault="00C8225E" w:rsidP="00C8225E">
            <w:pPr>
              <w:autoSpaceDN w:val="0"/>
              <w:jc w:val="center"/>
              <w:rPr>
                <w:rFonts w:ascii="Calibri" w:hAnsi="Calibri" w:cs="Calibri"/>
                <w:b/>
                <w:bCs/>
                <w:color w:val="000000"/>
                <w:lang w:val="es-ES" w:eastAsia="es-ES"/>
              </w:rPr>
            </w:pPr>
            <w:r>
              <w:rPr>
                <w:rFonts w:ascii="Calibri" w:hAnsi="Calibri" w:cs="Calibri"/>
                <w:b/>
                <w:bCs/>
                <w:lang w:val="es-ES"/>
              </w:rPr>
              <w:t>LA PROBABILIDAD DE OCURRENCIA</w:t>
            </w:r>
            <w:r>
              <w:rPr>
                <w:rFonts w:ascii="Calibri" w:hAnsi="Calibri" w:cs="Calibri"/>
                <w:lang w:val="es-ES"/>
              </w:rPr>
              <w:t xml:space="preserve"> </w:t>
            </w:r>
          </w:p>
        </w:tc>
        <w:tc>
          <w:tcPr>
            <w:tcW w:w="663" w:type="dxa"/>
            <w:tcBorders>
              <w:top w:val="single" w:sz="8" w:space="0" w:color="auto"/>
              <w:left w:val="nil"/>
              <w:bottom w:val="single" w:sz="8" w:space="0" w:color="auto"/>
              <w:right w:val="single" w:sz="8" w:space="0" w:color="auto"/>
            </w:tcBorders>
            <w:shd w:val="clear" w:color="auto" w:fill="948B54"/>
            <w:vAlign w:val="center"/>
            <w:hideMark/>
          </w:tcPr>
          <w:p w:rsidR="00C8225E" w:rsidRDefault="00C8225E" w:rsidP="00C8225E">
            <w:pPr>
              <w:autoSpaceDN w:val="0"/>
              <w:jc w:val="center"/>
              <w:rPr>
                <w:rFonts w:ascii="Calibri" w:hAnsi="Calibri" w:cs="Calibri"/>
                <w:b/>
                <w:bCs/>
                <w:color w:val="000000"/>
                <w:lang w:val="es-ES" w:eastAsia="es-ES"/>
              </w:rPr>
            </w:pPr>
            <w:r>
              <w:rPr>
                <w:rFonts w:ascii="Calibri" w:hAnsi="Calibri" w:cs="Calibri"/>
                <w:b/>
                <w:bCs/>
                <w:lang w:val="es-ES"/>
              </w:rPr>
              <w:t xml:space="preserve">VALOR </w:t>
            </w:r>
          </w:p>
        </w:tc>
      </w:tr>
      <w:tr w:rsidR="00C8225E" w:rsidTr="00C8225E">
        <w:trPr>
          <w:trHeight w:val="780"/>
        </w:trPr>
        <w:tc>
          <w:tcPr>
            <w:tcW w:w="2811"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rPr>
                <w:rFonts w:ascii="Calibri" w:hAnsi="Calibri" w:cs="Calibri"/>
                <w:color w:val="000000"/>
                <w:lang w:val="es-ES" w:eastAsia="es-ES"/>
              </w:rPr>
            </w:pPr>
            <w:r>
              <w:rPr>
                <w:rFonts w:ascii="Calibri" w:hAnsi="Calibri" w:cs="Calibri"/>
                <w:lang w:val="es-ES"/>
              </w:rPr>
              <w:t xml:space="preserve">Es el resultado más posible y esperado, si se presenta la situación de riesgo </w:t>
            </w:r>
          </w:p>
        </w:tc>
        <w:tc>
          <w:tcPr>
            <w:tcW w:w="663"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10</w:t>
            </w:r>
          </w:p>
        </w:tc>
      </w:tr>
      <w:tr w:rsidR="00C8225E" w:rsidTr="00C8225E">
        <w:trPr>
          <w:trHeight w:val="525"/>
        </w:trPr>
        <w:tc>
          <w:tcPr>
            <w:tcW w:w="2811"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rPr>
                <w:rFonts w:ascii="Calibri" w:hAnsi="Calibri" w:cs="Calibri"/>
                <w:color w:val="000000"/>
                <w:lang w:val="es-ES" w:eastAsia="es-ES"/>
              </w:rPr>
            </w:pPr>
            <w:r>
              <w:rPr>
                <w:rFonts w:ascii="Calibri" w:hAnsi="Calibri" w:cs="Calibri"/>
                <w:lang w:val="es-ES"/>
              </w:rPr>
              <w:t xml:space="preserve">Es completamente posible, no sería nada extraño </w:t>
            </w:r>
          </w:p>
        </w:tc>
        <w:tc>
          <w:tcPr>
            <w:tcW w:w="663"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6</w:t>
            </w:r>
          </w:p>
        </w:tc>
      </w:tr>
      <w:tr w:rsidR="00C8225E" w:rsidTr="00C8225E">
        <w:trPr>
          <w:trHeight w:val="697"/>
        </w:trPr>
        <w:tc>
          <w:tcPr>
            <w:tcW w:w="2811"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rPr>
                <w:rFonts w:ascii="Calibri" w:hAnsi="Calibri" w:cs="Calibri"/>
                <w:color w:val="000000"/>
                <w:lang w:val="es-ES" w:eastAsia="es-ES"/>
              </w:rPr>
            </w:pPr>
            <w:r>
              <w:rPr>
                <w:rFonts w:ascii="Calibri" w:hAnsi="Calibri" w:cs="Calibri"/>
                <w:lang w:val="es-ES"/>
              </w:rPr>
              <w:t xml:space="preserve">Sería una secuencia o coincidencia rara </w:t>
            </w:r>
          </w:p>
        </w:tc>
        <w:tc>
          <w:tcPr>
            <w:tcW w:w="663"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3</w:t>
            </w:r>
          </w:p>
        </w:tc>
      </w:tr>
      <w:tr w:rsidR="00C8225E" w:rsidTr="00C8225E">
        <w:trPr>
          <w:trHeight w:val="690"/>
        </w:trPr>
        <w:tc>
          <w:tcPr>
            <w:tcW w:w="2811"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rPr>
                <w:rFonts w:ascii="Calibri" w:hAnsi="Calibri" w:cs="Calibri"/>
                <w:color w:val="000000"/>
                <w:lang w:val="es-ES" w:eastAsia="es-ES"/>
              </w:rPr>
            </w:pPr>
            <w:r>
              <w:rPr>
                <w:rFonts w:ascii="Calibri" w:hAnsi="Calibri" w:cs="Calibri"/>
                <w:lang w:val="es-ES"/>
              </w:rPr>
              <w:t xml:space="preserve">Sería una coincidencia remotamente posible, se sabe que ha ocurrido </w:t>
            </w:r>
          </w:p>
        </w:tc>
        <w:tc>
          <w:tcPr>
            <w:tcW w:w="663"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1</w:t>
            </w:r>
          </w:p>
        </w:tc>
      </w:tr>
      <w:tr w:rsidR="00C8225E" w:rsidTr="00C8225E">
        <w:trPr>
          <w:trHeight w:val="791"/>
        </w:trPr>
        <w:tc>
          <w:tcPr>
            <w:tcW w:w="2811"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rPr>
                <w:rFonts w:ascii="Calibri" w:hAnsi="Calibri" w:cs="Calibri"/>
                <w:color w:val="000000"/>
                <w:lang w:val="es-ES" w:eastAsia="es-ES"/>
              </w:rPr>
            </w:pPr>
            <w:r>
              <w:rPr>
                <w:rFonts w:ascii="Calibri" w:hAnsi="Calibri" w:cs="Calibri"/>
                <w:lang w:val="es-ES"/>
              </w:rPr>
              <w:t xml:space="preserve">Extremadamente remota pero concebible, no ha pasado en años </w:t>
            </w:r>
          </w:p>
        </w:tc>
        <w:tc>
          <w:tcPr>
            <w:tcW w:w="663"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0,5</w:t>
            </w:r>
          </w:p>
        </w:tc>
      </w:tr>
      <w:tr w:rsidR="00C8225E" w:rsidTr="00C8225E">
        <w:trPr>
          <w:trHeight w:val="525"/>
        </w:trPr>
        <w:tc>
          <w:tcPr>
            <w:tcW w:w="2811" w:type="dxa"/>
            <w:tcBorders>
              <w:top w:val="nil"/>
              <w:left w:val="single" w:sz="8" w:space="0" w:color="auto"/>
              <w:bottom w:val="single" w:sz="8" w:space="0" w:color="auto"/>
              <w:right w:val="single" w:sz="8" w:space="0" w:color="auto"/>
            </w:tcBorders>
            <w:vAlign w:val="center"/>
            <w:hideMark/>
          </w:tcPr>
          <w:p w:rsidR="00C8225E" w:rsidRDefault="00C8225E" w:rsidP="00C8225E">
            <w:pPr>
              <w:autoSpaceDN w:val="0"/>
              <w:rPr>
                <w:rFonts w:ascii="Calibri" w:hAnsi="Calibri" w:cs="Calibri"/>
                <w:color w:val="000000"/>
                <w:lang w:val="es-ES" w:eastAsia="es-ES"/>
              </w:rPr>
            </w:pPr>
            <w:r>
              <w:rPr>
                <w:rFonts w:ascii="Calibri" w:hAnsi="Calibri" w:cs="Calibri"/>
                <w:lang w:val="es-ES"/>
              </w:rPr>
              <w:t xml:space="preserve">Prácticamente imposible (posibilidad 1 en un millón) </w:t>
            </w:r>
          </w:p>
        </w:tc>
        <w:tc>
          <w:tcPr>
            <w:tcW w:w="663" w:type="dxa"/>
            <w:tcBorders>
              <w:top w:val="nil"/>
              <w:left w:val="nil"/>
              <w:bottom w:val="single" w:sz="8" w:space="0" w:color="auto"/>
              <w:right w:val="single" w:sz="8" w:space="0" w:color="auto"/>
            </w:tcBorders>
            <w:vAlign w:val="center"/>
            <w:hideMark/>
          </w:tcPr>
          <w:p w:rsidR="00C8225E" w:rsidRDefault="00C8225E" w:rsidP="00C8225E">
            <w:pPr>
              <w:autoSpaceDN w:val="0"/>
              <w:jc w:val="center"/>
              <w:rPr>
                <w:rFonts w:ascii="Calibri" w:hAnsi="Calibri" w:cs="Calibri"/>
                <w:color w:val="000000"/>
                <w:lang w:val="es-ES" w:eastAsia="es-ES"/>
              </w:rPr>
            </w:pPr>
            <w:r>
              <w:rPr>
                <w:rFonts w:ascii="Calibri" w:hAnsi="Calibri" w:cs="Calibri"/>
                <w:lang w:val="es-ES"/>
              </w:rPr>
              <w:t>0,1</w:t>
            </w:r>
          </w:p>
        </w:tc>
      </w:tr>
    </w:tbl>
    <w:p w:rsidR="00C87CAD" w:rsidRDefault="0061439D" w:rsidP="003B72EE">
      <w:pPr>
        <w:jc w:val="both"/>
        <w:rPr>
          <w:rFonts w:cs="Arial"/>
          <w:sz w:val="20"/>
          <w:szCs w:val="20"/>
          <w:lang w:val="es-ES" w:eastAsia="es-ES"/>
        </w:rPr>
      </w:pPr>
      <w:r>
        <w:rPr>
          <w:rFonts w:cs="Arial"/>
          <w:noProof/>
          <w:sz w:val="20"/>
          <w:szCs w:val="20"/>
          <w:lang w:eastAsia="es-EC"/>
        </w:rPr>
        <w:pict>
          <v:rect id="_x0000_s3809" style="position:absolute;left:0;text-align:left;margin-left:-.75pt;margin-top:-7.4pt;width:438.9pt;height:575.25pt;z-index:-251573248;mso-position-horizontal-relative:text;mso-position-vertical-relative:text">
            <v:fill opacity="0"/>
          </v:rect>
        </w:pict>
      </w: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C87CAD" w:rsidRDefault="00C87CAD" w:rsidP="003B72EE">
      <w:pPr>
        <w:jc w:val="both"/>
        <w:rPr>
          <w:rFonts w:cs="Arial"/>
          <w:sz w:val="20"/>
          <w:szCs w:val="20"/>
          <w:lang w:val="es-ES" w:eastAsia="es-ES"/>
        </w:rPr>
      </w:pPr>
    </w:p>
    <w:p w:rsidR="003B72EE" w:rsidRDefault="003B72EE" w:rsidP="003B72EE">
      <w:pPr>
        <w:jc w:val="both"/>
        <w:rPr>
          <w:rFonts w:cs="Arial"/>
          <w:sz w:val="20"/>
          <w:szCs w:val="20"/>
          <w:lang w:val="es-ES" w:eastAsia="es-ES"/>
        </w:rPr>
      </w:pPr>
    </w:p>
    <w:p w:rsidR="00C87CAD" w:rsidRDefault="00C87CAD" w:rsidP="0032225E">
      <w:pPr>
        <w:spacing w:after="200" w:line="480" w:lineRule="auto"/>
        <w:ind w:left="1985"/>
        <w:jc w:val="both"/>
        <w:rPr>
          <w:b/>
          <w:u w:val="single"/>
        </w:rPr>
      </w:pPr>
    </w:p>
    <w:p w:rsidR="00C87CAD" w:rsidRDefault="00C87CAD" w:rsidP="0032225E">
      <w:pPr>
        <w:spacing w:after="200" w:line="480" w:lineRule="auto"/>
        <w:ind w:left="1985"/>
        <w:jc w:val="both"/>
        <w:rPr>
          <w:b/>
          <w:u w:val="single"/>
        </w:rPr>
      </w:pPr>
    </w:p>
    <w:p w:rsidR="003B72EE" w:rsidRPr="0032225E" w:rsidRDefault="0032225E" w:rsidP="00C8225E">
      <w:pPr>
        <w:pStyle w:val="Prrafodelista"/>
        <w:spacing w:before="240" w:after="0" w:line="480" w:lineRule="auto"/>
        <w:ind w:left="1276"/>
        <w:contextualSpacing w:val="0"/>
        <w:jc w:val="both"/>
        <w:rPr>
          <w:b/>
          <w:szCs w:val="24"/>
          <w:u w:val="single"/>
        </w:rPr>
      </w:pPr>
      <w:r w:rsidRPr="0032225E">
        <w:rPr>
          <w:b/>
          <w:u w:val="single"/>
        </w:rPr>
        <w:t>Criterios de probabilidad de ocurrencia de accidente</w:t>
      </w:r>
    </w:p>
    <w:p w:rsidR="003B72EE" w:rsidRPr="0032225E" w:rsidRDefault="003B72EE" w:rsidP="00640267">
      <w:pPr>
        <w:spacing w:after="200" w:line="480" w:lineRule="auto"/>
        <w:ind w:left="1276"/>
        <w:contextualSpacing/>
        <w:jc w:val="both"/>
      </w:pPr>
      <w:r w:rsidRPr="0032225E">
        <w:t>Se va a evaluar el riesgo a partir de la siguiente tabla:</w:t>
      </w:r>
    </w:p>
    <w:tbl>
      <w:tblPr>
        <w:tblW w:w="7046" w:type="dxa"/>
        <w:tblInd w:w="1595" w:type="dxa"/>
        <w:tblCellMar>
          <w:left w:w="70" w:type="dxa"/>
          <w:right w:w="70" w:type="dxa"/>
        </w:tblCellMar>
        <w:tblLook w:val="04A0" w:firstRow="1" w:lastRow="0" w:firstColumn="1" w:lastColumn="0" w:noHBand="0" w:noVBand="1"/>
      </w:tblPr>
      <w:tblGrid>
        <w:gridCol w:w="1518"/>
        <w:gridCol w:w="1424"/>
        <w:gridCol w:w="4104"/>
      </w:tblGrid>
      <w:tr w:rsidR="003B72EE" w:rsidTr="00640267">
        <w:trPr>
          <w:trHeight w:val="176"/>
        </w:trPr>
        <w:tc>
          <w:tcPr>
            <w:tcW w:w="7046" w:type="dxa"/>
            <w:gridSpan w:val="3"/>
            <w:shd w:val="clear" w:color="auto" w:fill="948B54"/>
            <w:vAlign w:val="center"/>
            <w:hideMark/>
          </w:tcPr>
          <w:p w:rsidR="003B72EE" w:rsidRPr="00D52193" w:rsidRDefault="00D52193" w:rsidP="00D52193">
            <w:pPr>
              <w:pStyle w:val="Textopredeterminado"/>
              <w:jc w:val="center"/>
              <w:rPr>
                <w:rFonts w:ascii="Calibri" w:hAnsi="Calibri" w:cs="Calibri"/>
                <w:color w:val="auto"/>
                <w:lang w:val="es-ES"/>
              </w:rPr>
            </w:pPr>
            <w:r>
              <w:rPr>
                <w:rFonts w:ascii="Calibri" w:hAnsi="Calibri" w:cs="Calibri"/>
                <w:color w:val="auto"/>
                <w:lang w:val="es-ES"/>
              </w:rPr>
              <w:t>GRADO PELIGRO (GP)</w:t>
            </w:r>
            <w:r w:rsidR="003B72EE" w:rsidRPr="00D52193">
              <w:rPr>
                <w:rFonts w:ascii="Calibri" w:hAnsi="Calibri" w:cs="Calibri"/>
                <w:color w:val="auto"/>
                <w:lang w:val="es-ES"/>
              </w:rPr>
              <w:t xml:space="preserve"> = PROBABILIDAD (P) x CONSECUENCIAS (C ) x EXPOSICIÓN (E)</w:t>
            </w:r>
          </w:p>
        </w:tc>
      </w:tr>
      <w:tr w:rsidR="003B72EE" w:rsidTr="00640267">
        <w:trPr>
          <w:trHeight w:val="307"/>
        </w:trPr>
        <w:tc>
          <w:tcPr>
            <w:tcW w:w="1518" w:type="dxa"/>
            <w:tcBorders>
              <w:top w:val="single" w:sz="4" w:space="0" w:color="538ED5"/>
              <w:left w:val="single" w:sz="4" w:space="0" w:color="538ED5"/>
              <w:bottom w:val="single" w:sz="4" w:space="0" w:color="538ED5"/>
              <w:right w:val="single" w:sz="4" w:space="0" w:color="538ED5"/>
            </w:tcBorders>
            <w:shd w:val="clear" w:color="auto" w:fill="DDD9C3"/>
            <w:vAlign w:val="center"/>
            <w:hideMark/>
          </w:tcPr>
          <w:p w:rsidR="003B72EE" w:rsidRPr="00D52193" w:rsidRDefault="003B72EE">
            <w:pPr>
              <w:pStyle w:val="Textopredeterminado"/>
              <w:jc w:val="both"/>
              <w:rPr>
                <w:rFonts w:ascii="Calibri" w:hAnsi="Calibri" w:cs="Calibri"/>
                <w:color w:val="auto"/>
                <w:lang w:val="es-ES"/>
              </w:rPr>
            </w:pPr>
            <w:r w:rsidRPr="00D52193">
              <w:rPr>
                <w:rFonts w:ascii="Calibri" w:hAnsi="Calibri" w:cs="Calibri"/>
                <w:color w:val="auto"/>
                <w:lang w:val="es-ES"/>
              </w:rPr>
              <w:t xml:space="preserve">VALOR (PxCxE) </w:t>
            </w:r>
          </w:p>
        </w:tc>
        <w:tc>
          <w:tcPr>
            <w:tcW w:w="1424" w:type="dxa"/>
            <w:tcBorders>
              <w:top w:val="single" w:sz="4" w:space="0" w:color="538ED5"/>
              <w:left w:val="nil"/>
              <w:bottom w:val="single" w:sz="4" w:space="0" w:color="538ED5"/>
              <w:right w:val="single" w:sz="4" w:space="0" w:color="538ED5"/>
            </w:tcBorders>
            <w:shd w:val="clear" w:color="auto" w:fill="DDD9C3"/>
            <w:vAlign w:val="center"/>
            <w:hideMark/>
          </w:tcPr>
          <w:p w:rsidR="003B72EE" w:rsidRPr="00D52193" w:rsidRDefault="00D52193" w:rsidP="00D52193">
            <w:pPr>
              <w:pStyle w:val="Textopredeterminado"/>
              <w:jc w:val="center"/>
              <w:rPr>
                <w:rFonts w:ascii="Calibri" w:hAnsi="Calibri" w:cs="Calibri"/>
                <w:color w:val="auto"/>
                <w:lang w:val="es-ES"/>
              </w:rPr>
            </w:pPr>
            <w:r>
              <w:rPr>
                <w:rFonts w:ascii="Calibri" w:hAnsi="Calibri" w:cs="Calibri"/>
                <w:color w:val="auto"/>
                <w:lang w:val="es-ES"/>
              </w:rPr>
              <w:t>GP</w:t>
            </w:r>
          </w:p>
        </w:tc>
        <w:tc>
          <w:tcPr>
            <w:tcW w:w="4104" w:type="dxa"/>
            <w:tcBorders>
              <w:top w:val="single" w:sz="4" w:space="0" w:color="538ED5"/>
              <w:left w:val="nil"/>
              <w:bottom w:val="single" w:sz="4" w:space="0" w:color="538ED5"/>
              <w:right w:val="single" w:sz="4" w:space="0" w:color="538ED5"/>
            </w:tcBorders>
            <w:shd w:val="clear" w:color="auto" w:fill="DDD9C3"/>
            <w:vAlign w:val="center"/>
            <w:hideMark/>
          </w:tcPr>
          <w:p w:rsidR="003B72EE" w:rsidRPr="00D52193" w:rsidRDefault="003B72EE">
            <w:pPr>
              <w:pStyle w:val="Textopredeterminado"/>
              <w:jc w:val="both"/>
              <w:rPr>
                <w:rFonts w:ascii="Calibri" w:hAnsi="Calibri" w:cs="Calibri"/>
                <w:color w:val="auto"/>
                <w:lang w:val="es-ES"/>
              </w:rPr>
            </w:pPr>
            <w:r w:rsidRPr="00D52193">
              <w:rPr>
                <w:rFonts w:ascii="Calibri" w:hAnsi="Calibri" w:cs="Calibri"/>
                <w:color w:val="auto"/>
                <w:lang w:val="es-ES"/>
              </w:rPr>
              <w:t xml:space="preserve">ACCIÓN </w:t>
            </w:r>
          </w:p>
        </w:tc>
      </w:tr>
      <w:tr w:rsidR="003B72EE" w:rsidTr="00640267">
        <w:trPr>
          <w:trHeight w:val="372"/>
        </w:trPr>
        <w:tc>
          <w:tcPr>
            <w:tcW w:w="1518" w:type="dxa"/>
            <w:tcBorders>
              <w:top w:val="single" w:sz="4" w:space="0" w:color="538ED5"/>
              <w:left w:val="single" w:sz="4" w:space="0" w:color="538ED5"/>
              <w:bottom w:val="single" w:sz="4" w:space="0" w:color="538ED5"/>
              <w:right w:val="nil"/>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     GP ≤ 18 </w:t>
            </w:r>
          </w:p>
        </w:tc>
        <w:tc>
          <w:tcPr>
            <w:tcW w:w="1424" w:type="dxa"/>
            <w:tcBorders>
              <w:top w:val="nil"/>
              <w:left w:val="single" w:sz="4" w:space="0" w:color="538ED5"/>
              <w:bottom w:val="single" w:sz="4" w:space="0" w:color="538ED5"/>
              <w:right w:val="single" w:sz="4" w:space="0" w:color="538ED5"/>
            </w:tcBorders>
            <w:vAlign w:val="center"/>
            <w:hideMark/>
          </w:tcPr>
          <w:p w:rsidR="003B72EE" w:rsidRDefault="003B72EE" w:rsidP="00D52193">
            <w:pPr>
              <w:pStyle w:val="Textopredeterminado"/>
              <w:spacing w:before="0" w:after="0"/>
              <w:jc w:val="center"/>
              <w:rPr>
                <w:rFonts w:ascii="Calibri" w:hAnsi="Calibri" w:cs="Calibri"/>
                <w:color w:val="auto"/>
                <w:sz w:val="22"/>
                <w:szCs w:val="22"/>
                <w:lang w:val="es-ES"/>
              </w:rPr>
            </w:pPr>
            <w:r>
              <w:rPr>
                <w:rFonts w:ascii="Calibri" w:hAnsi="Calibri" w:cs="Calibri"/>
                <w:color w:val="auto"/>
                <w:sz w:val="22"/>
                <w:szCs w:val="22"/>
                <w:lang w:val="es-ES"/>
              </w:rPr>
              <w:t>BAJO</w:t>
            </w:r>
          </w:p>
        </w:tc>
        <w:tc>
          <w:tcPr>
            <w:tcW w:w="4104" w:type="dxa"/>
            <w:tcBorders>
              <w:top w:val="single" w:sz="4" w:space="0" w:color="538ED5"/>
              <w:left w:val="nil"/>
              <w:bottom w:val="single" w:sz="4" w:space="0" w:color="538ED5"/>
              <w:right w:val="single" w:sz="4" w:space="0" w:color="538ED5"/>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Es preciso corregirlo </w:t>
            </w:r>
          </w:p>
        </w:tc>
      </w:tr>
      <w:tr w:rsidR="003B72EE" w:rsidTr="00640267">
        <w:trPr>
          <w:trHeight w:val="273"/>
        </w:trPr>
        <w:tc>
          <w:tcPr>
            <w:tcW w:w="1518" w:type="dxa"/>
            <w:tcBorders>
              <w:top w:val="single" w:sz="4" w:space="0" w:color="538ED5"/>
              <w:left w:val="single" w:sz="4" w:space="0" w:color="538ED5"/>
              <w:bottom w:val="single" w:sz="4" w:space="0" w:color="538ED5"/>
              <w:right w:val="single" w:sz="4" w:space="0" w:color="538ED5"/>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18   &lt;  GP ≤ 85 </w:t>
            </w:r>
          </w:p>
        </w:tc>
        <w:tc>
          <w:tcPr>
            <w:tcW w:w="1424" w:type="dxa"/>
            <w:tcBorders>
              <w:top w:val="nil"/>
              <w:left w:val="nil"/>
              <w:bottom w:val="single" w:sz="4" w:space="0" w:color="538ED5"/>
              <w:right w:val="single" w:sz="4" w:space="0" w:color="538ED5"/>
            </w:tcBorders>
            <w:vAlign w:val="center"/>
            <w:hideMark/>
          </w:tcPr>
          <w:p w:rsidR="003B72EE" w:rsidRDefault="003B72EE" w:rsidP="00D5219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MEDIO</w:t>
            </w:r>
          </w:p>
        </w:tc>
        <w:tc>
          <w:tcPr>
            <w:tcW w:w="4104" w:type="dxa"/>
            <w:tcBorders>
              <w:top w:val="single" w:sz="4" w:space="0" w:color="538ED5"/>
              <w:left w:val="nil"/>
              <w:bottom w:val="single" w:sz="4" w:space="0" w:color="538ED5"/>
              <w:right w:val="single" w:sz="4" w:space="0" w:color="538ED5"/>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El riesgo debe ser controlado sin demora pero la situación no es una emergencia</w:t>
            </w:r>
            <w:r w:rsidR="00D52193">
              <w:rPr>
                <w:rFonts w:ascii="Calibri" w:hAnsi="Calibri" w:cs="Calibri"/>
                <w:color w:val="auto"/>
                <w:sz w:val="22"/>
                <w:szCs w:val="22"/>
                <w:lang w:val="es-ES"/>
              </w:rPr>
              <w:t>.</w:t>
            </w:r>
            <w:r>
              <w:rPr>
                <w:rFonts w:ascii="Calibri" w:hAnsi="Calibri" w:cs="Calibri"/>
                <w:color w:val="auto"/>
                <w:sz w:val="22"/>
                <w:szCs w:val="22"/>
                <w:lang w:val="es-ES"/>
              </w:rPr>
              <w:t xml:space="preserve"> </w:t>
            </w:r>
          </w:p>
        </w:tc>
      </w:tr>
      <w:tr w:rsidR="003B72EE" w:rsidTr="00640267">
        <w:trPr>
          <w:trHeight w:val="411"/>
        </w:trPr>
        <w:tc>
          <w:tcPr>
            <w:tcW w:w="1518" w:type="dxa"/>
            <w:tcBorders>
              <w:top w:val="single" w:sz="4" w:space="0" w:color="538ED5"/>
              <w:left w:val="single" w:sz="4" w:space="0" w:color="538ED5"/>
              <w:bottom w:val="single" w:sz="4" w:space="0" w:color="538ED5"/>
              <w:right w:val="single" w:sz="4" w:space="0" w:color="538ED5"/>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85 &lt; GP ≤ 200 </w:t>
            </w:r>
          </w:p>
        </w:tc>
        <w:tc>
          <w:tcPr>
            <w:tcW w:w="1424" w:type="dxa"/>
            <w:tcBorders>
              <w:top w:val="nil"/>
              <w:left w:val="nil"/>
              <w:bottom w:val="single" w:sz="4" w:space="0" w:color="538ED5"/>
              <w:right w:val="single" w:sz="4" w:space="0" w:color="538ED5"/>
            </w:tcBorders>
            <w:vAlign w:val="center"/>
            <w:hideMark/>
          </w:tcPr>
          <w:p w:rsidR="003B72EE" w:rsidRDefault="003B72EE" w:rsidP="00D5219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ALTO</w:t>
            </w:r>
          </w:p>
        </w:tc>
        <w:tc>
          <w:tcPr>
            <w:tcW w:w="4104" w:type="dxa"/>
            <w:tcBorders>
              <w:top w:val="single" w:sz="4" w:space="0" w:color="538ED5"/>
              <w:left w:val="nil"/>
              <w:bottom w:val="single" w:sz="4" w:space="0" w:color="538ED5"/>
              <w:right w:val="single" w:sz="4" w:space="0" w:color="538ED5"/>
            </w:tcBorders>
            <w:vAlign w:val="center"/>
            <w:hideMark/>
          </w:tcPr>
          <w:p w:rsidR="003B72EE" w:rsidRDefault="003B72EE" w:rsidP="00D52193">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Actuación urgente. Requiere atención lo antes posible</w:t>
            </w:r>
            <w:r w:rsidR="00D52193">
              <w:rPr>
                <w:rFonts w:ascii="Calibri" w:hAnsi="Calibri" w:cs="Calibri"/>
                <w:color w:val="auto"/>
                <w:sz w:val="22"/>
                <w:szCs w:val="22"/>
                <w:lang w:val="es-ES"/>
              </w:rPr>
              <w:t>.</w:t>
            </w:r>
          </w:p>
        </w:tc>
      </w:tr>
      <w:tr w:rsidR="003B72EE" w:rsidTr="00640267">
        <w:trPr>
          <w:trHeight w:val="142"/>
        </w:trPr>
        <w:tc>
          <w:tcPr>
            <w:tcW w:w="1518" w:type="dxa"/>
            <w:tcBorders>
              <w:top w:val="nil"/>
              <w:left w:val="single" w:sz="4" w:space="0" w:color="538ED5"/>
              <w:bottom w:val="single" w:sz="4" w:space="0" w:color="538ED5"/>
              <w:right w:val="nil"/>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200 &lt; GP </w:t>
            </w:r>
          </w:p>
        </w:tc>
        <w:tc>
          <w:tcPr>
            <w:tcW w:w="1424" w:type="dxa"/>
            <w:tcBorders>
              <w:top w:val="nil"/>
              <w:left w:val="single" w:sz="4" w:space="0" w:color="538ED5"/>
              <w:bottom w:val="single" w:sz="4" w:space="0" w:color="538ED5"/>
              <w:right w:val="single" w:sz="4" w:space="0" w:color="538ED5"/>
            </w:tcBorders>
            <w:vAlign w:val="center"/>
            <w:hideMark/>
          </w:tcPr>
          <w:p w:rsidR="003B72EE" w:rsidRDefault="003B72EE" w:rsidP="00D5219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CRÍTICO</w:t>
            </w:r>
          </w:p>
        </w:tc>
        <w:tc>
          <w:tcPr>
            <w:tcW w:w="4104" w:type="dxa"/>
            <w:tcBorders>
              <w:top w:val="nil"/>
              <w:left w:val="nil"/>
              <w:bottom w:val="single" w:sz="4" w:space="0" w:color="538ED5"/>
              <w:right w:val="single" w:sz="4" w:space="0" w:color="538ED5"/>
            </w:tcBorders>
            <w:vAlign w:val="center"/>
            <w:hideMark/>
          </w:tcPr>
          <w:p w:rsidR="003B72EE" w:rsidRDefault="003B72EE">
            <w:pPr>
              <w:pStyle w:val="Textopredeterminado"/>
              <w:jc w:val="both"/>
              <w:rPr>
                <w:rFonts w:ascii="Calibri" w:hAnsi="Calibri" w:cs="Calibri"/>
                <w:color w:val="auto"/>
                <w:sz w:val="22"/>
                <w:szCs w:val="22"/>
                <w:lang w:val="es-ES"/>
              </w:rPr>
            </w:pPr>
            <w:r>
              <w:rPr>
                <w:rFonts w:ascii="Calibri" w:hAnsi="Calibri" w:cs="Calibri"/>
                <w:color w:val="auto"/>
                <w:sz w:val="22"/>
                <w:szCs w:val="22"/>
                <w:lang w:val="es-ES"/>
              </w:rPr>
              <w:t xml:space="preserve">Se requiere acción inmediata. La actividad debe ser detenida hasta que el riesgo haya disminuido. </w:t>
            </w:r>
          </w:p>
        </w:tc>
      </w:tr>
    </w:tbl>
    <w:p w:rsidR="003B72EE" w:rsidRPr="00D52193" w:rsidRDefault="0061439D" w:rsidP="00640267">
      <w:pPr>
        <w:pStyle w:val="Prrafodelista"/>
        <w:spacing w:after="0" w:line="480" w:lineRule="auto"/>
        <w:ind w:left="1276"/>
        <w:contextualSpacing w:val="0"/>
        <w:jc w:val="both"/>
        <w:rPr>
          <w:b/>
          <w:szCs w:val="24"/>
          <w:u w:val="single"/>
        </w:rPr>
      </w:pPr>
      <w:r>
        <w:rPr>
          <w:b/>
          <w:noProof/>
          <w:u w:val="single"/>
          <w:lang w:eastAsia="es-EC"/>
        </w:rPr>
        <w:lastRenderedPageBreak/>
        <w:pict>
          <v:rect id="_x0000_s3810" style="position:absolute;left:0;text-align:left;margin-left:-.75pt;margin-top:-7.75pt;width:438.9pt;height:575.25pt;z-index:-251572224;mso-position-horizontal-relative:text;mso-position-vertical-relative:text">
            <v:fill opacity="0"/>
          </v:rect>
        </w:pict>
      </w:r>
      <w:r w:rsidR="00D52193" w:rsidRPr="00D52193">
        <w:rPr>
          <w:b/>
          <w:u w:val="single"/>
        </w:rPr>
        <w:t>Criterios de valoración de riesgos</w:t>
      </w:r>
    </w:p>
    <w:p w:rsidR="003B72EE" w:rsidRPr="00640267" w:rsidRDefault="003B72EE" w:rsidP="00640267">
      <w:pPr>
        <w:spacing w:line="480" w:lineRule="auto"/>
        <w:ind w:left="1276"/>
        <w:jc w:val="both"/>
      </w:pPr>
      <w:r w:rsidRPr="00640267">
        <w:t>Se toma como punto de partida para la toma de decisiones e indica que los esfuerzos precisos para el control de los riesgos y la urgencia con que deben adoptarse a las medidas de control</w:t>
      </w:r>
    </w:p>
    <w:tbl>
      <w:tblPr>
        <w:tblpPr w:leftFromText="141" w:rightFromText="141" w:vertAnchor="page" w:horzAnchor="margin" w:tblpXSpec="right" w:tblpY="4714"/>
        <w:tblW w:w="7196" w:type="dxa"/>
        <w:tblLayout w:type="fixed"/>
        <w:tblLook w:val="04A0" w:firstRow="1" w:lastRow="0" w:firstColumn="1" w:lastColumn="0" w:noHBand="0" w:noVBand="1"/>
      </w:tblPr>
      <w:tblGrid>
        <w:gridCol w:w="1242"/>
        <w:gridCol w:w="5954"/>
      </w:tblGrid>
      <w:tr w:rsidR="00AE7D16" w:rsidTr="002D01B3">
        <w:trPr>
          <w:trHeight w:val="364"/>
        </w:trPr>
        <w:tc>
          <w:tcPr>
            <w:tcW w:w="1242" w:type="dxa"/>
            <w:tcBorders>
              <w:top w:val="single" w:sz="8" w:space="0" w:color="000000"/>
              <w:left w:val="single" w:sz="8" w:space="0" w:color="000000"/>
              <w:bottom w:val="single" w:sz="8" w:space="0" w:color="000000"/>
              <w:right w:val="single" w:sz="8" w:space="0" w:color="000000"/>
            </w:tcBorders>
            <w:vAlign w:val="center"/>
            <w:hideMark/>
          </w:tcPr>
          <w:p w:rsidR="00AE7D16" w:rsidRDefault="00AE7D16" w:rsidP="002D01B3">
            <w:pPr>
              <w:pStyle w:val="Textopredeterminado"/>
              <w:ind w:left="-142"/>
              <w:jc w:val="center"/>
              <w:rPr>
                <w:rFonts w:ascii="Calibri" w:hAnsi="Calibri" w:cs="Calibri"/>
                <w:color w:val="auto"/>
                <w:sz w:val="22"/>
                <w:szCs w:val="22"/>
                <w:lang w:val="es-ES"/>
              </w:rPr>
            </w:pPr>
            <w:r>
              <w:rPr>
                <w:rFonts w:ascii="Calibri" w:hAnsi="Calibri" w:cs="Calibri"/>
                <w:color w:val="auto"/>
                <w:sz w:val="22"/>
                <w:szCs w:val="22"/>
                <w:lang w:val="es-ES"/>
              </w:rPr>
              <w:t>Riesgo</w:t>
            </w:r>
          </w:p>
        </w:tc>
        <w:tc>
          <w:tcPr>
            <w:tcW w:w="5954" w:type="dxa"/>
            <w:tcBorders>
              <w:top w:val="single" w:sz="8" w:space="0" w:color="000000"/>
              <w:left w:val="single" w:sz="8" w:space="0" w:color="000000"/>
              <w:bottom w:val="single" w:sz="8" w:space="0" w:color="000000"/>
              <w:right w:val="single" w:sz="8" w:space="0" w:color="000000"/>
            </w:tcBorders>
            <w:vAlign w:val="center"/>
            <w:hideMark/>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Acción y temporización</w:t>
            </w:r>
          </w:p>
        </w:tc>
      </w:tr>
      <w:tr w:rsidR="00AE7D16" w:rsidTr="002D01B3">
        <w:trPr>
          <w:trHeight w:val="586"/>
        </w:trPr>
        <w:tc>
          <w:tcPr>
            <w:tcW w:w="1242" w:type="dxa"/>
            <w:tcBorders>
              <w:top w:val="single" w:sz="8" w:space="0" w:color="000000"/>
              <w:left w:val="single" w:sz="8" w:space="0" w:color="000000"/>
              <w:bottom w:val="single" w:sz="8" w:space="0" w:color="000000"/>
              <w:right w:val="single" w:sz="8" w:space="0" w:color="000000"/>
            </w:tcBorders>
            <w:shd w:val="clear" w:color="auto" w:fill="FFFF99"/>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Trivial (T)</w:t>
            </w:r>
          </w:p>
        </w:tc>
        <w:tc>
          <w:tcPr>
            <w:tcW w:w="5954" w:type="dxa"/>
            <w:tcBorders>
              <w:top w:val="single" w:sz="8" w:space="0" w:color="000000"/>
              <w:left w:val="single" w:sz="8" w:space="0" w:color="000000"/>
              <w:bottom w:val="single" w:sz="8" w:space="0" w:color="000000"/>
              <w:right w:val="single" w:sz="8" w:space="0" w:color="000000"/>
            </w:tcBorders>
            <w:shd w:val="clear" w:color="auto" w:fill="FFFF99"/>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No se requiere acción específica</w:t>
            </w:r>
          </w:p>
        </w:tc>
      </w:tr>
      <w:tr w:rsidR="00AE7D16" w:rsidTr="002D01B3">
        <w:trPr>
          <w:trHeight w:val="1987"/>
        </w:trPr>
        <w:tc>
          <w:tcPr>
            <w:tcW w:w="1242"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Tolerable (TO)</w:t>
            </w:r>
          </w:p>
        </w:tc>
        <w:tc>
          <w:tcPr>
            <w:tcW w:w="5954" w:type="dxa"/>
            <w:tcBorders>
              <w:top w:val="single" w:sz="8" w:space="0" w:color="000000"/>
              <w:left w:val="single" w:sz="8" w:space="0" w:color="000000"/>
              <w:bottom w:val="single" w:sz="8" w:space="0" w:color="000000"/>
              <w:right w:val="single" w:sz="8" w:space="0" w:color="000000"/>
            </w:tcBorders>
            <w:shd w:val="clear" w:color="auto" w:fill="FFFF00"/>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No se necesita mejorar la acción preventiva. Sin embargo se deben considerar soluciones más rentables o mejoras que no supongan una carga económica importante.</w:t>
            </w:r>
          </w:p>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Se requieren comprobaciones periódicas para asegurar que se mantiene la eficacia de las medidas de control.</w:t>
            </w:r>
          </w:p>
        </w:tc>
      </w:tr>
      <w:tr w:rsidR="00AE7D16" w:rsidTr="002D01B3">
        <w:trPr>
          <w:trHeight w:val="2508"/>
        </w:trPr>
        <w:tc>
          <w:tcPr>
            <w:tcW w:w="1242" w:type="dxa"/>
            <w:tcBorders>
              <w:top w:val="single" w:sz="8" w:space="0" w:color="000000"/>
              <w:left w:val="single" w:sz="8" w:space="0" w:color="000000"/>
              <w:bottom w:val="single" w:sz="8" w:space="0" w:color="000000"/>
              <w:right w:val="single" w:sz="8" w:space="0" w:color="000000"/>
            </w:tcBorders>
            <w:shd w:val="clear" w:color="auto" w:fill="FF4F4F"/>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Moderado (M)</w:t>
            </w:r>
          </w:p>
        </w:tc>
        <w:tc>
          <w:tcPr>
            <w:tcW w:w="5954" w:type="dxa"/>
            <w:tcBorders>
              <w:top w:val="single" w:sz="8" w:space="0" w:color="000000"/>
              <w:left w:val="single" w:sz="8" w:space="0" w:color="000000"/>
              <w:bottom w:val="single" w:sz="8" w:space="0" w:color="000000"/>
              <w:right w:val="single" w:sz="8" w:space="0" w:color="000000"/>
            </w:tcBorders>
            <w:shd w:val="clear" w:color="auto" w:fill="FF4F4F"/>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Se deben hacer esfuerzos para reducir el riesgo, determinando las inversiones precisas. Las medidas para reducir el riesgo deben implantarse en un período determinado.</w:t>
            </w:r>
          </w:p>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Cuando el riesgo moderado está asociado con consecuencias extremadamente dañinas, se precisará una acción posterior para establecer, con más precisión, la probabilidad de daño como base para determinar la necesidad de mejora de las medidas de control.</w:t>
            </w:r>
          </w:p>
        </w:tc>
      </w:tr>
      <w:tr w:rsidR="00AE7D16" w:rsidTr="002D01B3">
        <w:trPr>
          <w:trHeight w:val="1863"/>
        </w:trPr>
        <w:tc>
          <w:tcPr>
            <w:tcW w:w="1242" w:type="dxa"/>
            <w:tcBorders>
              <w:top w:val="single" w:sz="8" w:space="0" w:color="000000"/>
              <w:left w:val="single" w:sz="8" w:space="0" w:color="000000"/>
              <w:bottom w:val="single" w:sz="8" w:space="0" w:color="000000"/>
              <w:right w:val="single" w:sz="8" w:space="0" w:color="000000"/>
            </w:tcBorders>
            <w:shd w:val="clear" w:color="auto" w:fill="999999"/>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Importante (I)</w:t>
            </w:r>
          </w:p>
        </w:tc>
        <w:tc>
          <w:tcPr>
            <w:tcW w:w="5954" w:type="dxa"/>
            <w:tcBorders>
              <w:top w:val="single" w:sz="8" w:space="0" w:color="000000"/>
              <w:left w:val="single" w:sz="8" w:space="0" w:color="000000"/>
              <w:bottom w:val="single" w:sz="8" w:space="0" w:color="000000"/>
              <w:right w:val="single" w:sz="8" w:space="0" w:color="000000"/>
            </w:tcBorders>
            <w:shd w:val="clear" w:color="auto" w:fill="999999"/>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No debe comenzarse el trabajo hasta que se haya reducido el riesgo. Puede que se precisen recursos considerables para controlar el riesgo. Cuando el riesgo corresponda a un trabajo que se está realizando, debe remediarse el problema en un tiempo inferior al de los riesgos moderados.</w:t>
            </w:r>
          </w:p>
        </w:tc>
      </w:tr>
      <w:tr w:rsidR="00AE7D16" w:rsidTr="002D01B3">
        <w:trPr>
          <w:trHeight w:val="1257"/>
        </w:trPr>
        <w:tc>
          <w:tcPr>
            <w:tcW w:w="1242" w:type="dxa"/>
            <w:tcBorders>
              <w:top w:val="single" w:sz="8" w:space="0" w:color="000000"/>
              <w:left w:val="single" w:sz="8" w:space="0" w:color="000000"/>
              <w:bottom w:val="single" w:sz="8" w:space="0" w:color="000000"/>
              <w:right w:val="single" w:sz="8" w:space="0" w:color="000000"/>
            </w:tcBorders>
            <w:shd w:val="clear" w:color="auto" w:fill="FF0000"/>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Intolerable (IN)</w:t>
            </w:r>
          </w:p>
        </w:tc>
        <w:tc>
          <w:tcPr>
            <w:tcW w:w="5954" w:type="dxa"/>
            <w:tcBorders>
              <w:top w:val="single" w:sz="8" w:space="0" w:color="000000"/>
              <w:left w:val="single" w:sz="8" w:space="0" w:color="000000"/>
              <w:bottom w:val="single" w:sz="8" w:space="0" w:color="000000"/>
              <w:right w:val="single" w:sz="8" w:space="0" w:color="000000"/>
            </w:tcBorders>
            <w:shd w:val="clear" w:color="auto" w:fill="FF0000"/>
            <w:vAlign w:val="center"/>
          </w:tcPr>
          <w:p w:rsidR="00AE7D16" w:rsidRDefault="00AE7D16" w:rsidP="002D01B3">
            <w:pPr>
              <w:pStyle w:val="Textopredeterminado"/>
              <w:jc w:val="center"/>
              <w:rPr>
                <w:rFonts w:ascii="Calibri" w:hAnsi="Calibri" w:cs="Calibri"/>
                <w:color w:val="auto"/>
                <w:sz w:val="22"/>
                <w:szCs w:val="22"/>
                <w:lang w:val="es-ES"/>
              </w:rPr>
            </w:pPr>
            <w:r>
              <w:rPr>
                <w:rFonts w:ascii="Calibri" w:hAnsi="Calibri" w:cs="Calibri"/>
                <w:color w:val="auto"/>
                <w:sz w:val="22"/>
                <w:szCs w:val="22"/>
                <w:lang w:val="es-ES"/>
              </w:rPr>
              <w:t>No debe comenzar ni continuar el trabajo hasta que se reduzca el riesgo. Si no es posible reducir el riesgo, incluso con recursos ilimitados, debe prohibirse el trabajo.</w:t>
            </w:r>
          </w:p>
        </w:tc>
      </w:tr>
    </w:tbl>
    <w:p w:rsidR="003B72EE" w:rsidRDefault="003B72EE"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640267" w:rsidRDefault="00640267" w:rsidP="003B72EE">
      <w:pPr>
        <w:pStyle w:val="Textopredeterminado"/>
        <w:jc w:val="both"/>
        <w:rPr>
          <w:rFonts w:ascii="Calibri" w:hAnsi="Calibri" w:cs="Calibri"/>
          <w:color w:val="auto"/>
          <w:sz w:val="22"/>
          <w:szCs w:val="22"/>
          <w:lang w:val="es-ES"/>
        </w:rPr>
      </w:pPr>
    </w:p>
    <w:p w:rsidR="003B72EE" w:rsidRPr="00640267" w:rsidRDefault="0061439D" w:rsidP="00DB6378">
      <w:pPr>
        <w:pStyle w:val="Prrafodelista"/>
        <w:numPr>
          <w:ilvl w:val="0"/>
          <w:numId w:val="114"/>
        </w:numPr>
        <w:spacing w:after="0" w:line="480" w:lineRule="auto"/>
        <w:ind w:left="709" w:hanging="357"/>
        <w:contextualSpacing w:val="0"/>
        <w:jc w:val="both"/>
        <w:rPr>
          <w:b/>
          <w:lang w:val="es-ES"/>
        </w:rPr>
      </w:pPr>
      <w:r>
        <w:rPr>
          <w:b/>
          <w:noProof/>
          <w:lang w:eastAsia="es-EC"/>
        </w:rPr>
        <w:lastRenderedPageBreak/>
        <w:pict>
          <v:rect id="_x0000_s3811" style="position:absolute;left:0;text-align:left;margin-left:-1.1pt;margin-top:-8.1pt;width:438.9pt;height:575.25pt;z-index:-251571200">
            <v:fill opacity="0"/>
          </v:rect>
        </w:pict>
      </w:r>
      <w:r w:rsidR="00640267" w:rsidRPr="00640267">
        <w:rPr>
          <w:b/>
          <w:lang w:val="es-ES"/>
        </w:rPr>
        <w:t>Plan de control de riesgos</w:t>
      </w:r>
    </w:p>
    <w:p w:rsidR="003B72EE" w:rsidRPr="00640267" w:rsidRDefault="003B72EE" w:rsidP="00C8225E">
      <w:pPr>
        <w:spacing w:after="200" w:line="480" w:lineRule="auto"/>
        <w:ind w:left="709"/>
        <w:jc w:val="both"/>
      </w:pPr>
      <w:r w:rsidRPr="00640267">
        <w:t xml:space="preserve">El resultado de una evaluación de riesgos debe servir para hacer un inventario de acciones preventivas y correctivas con el fin de mantener o mejorar los controles de riesgos. </w:t>
      </w:r>
    </w:p>
    <w:p w:rsidR="003B72EE" w:rsidRPr="00640267" w:rsidRDefault="00640267" w:rsidP="00DB6378">
      <w:pPr>
        <w:pStyle w:val="Prrafodelista"/>
        <w:numPr>
          <w:ilvl w:val="0"/>
          <w:numId w:val="114"/>
        </w:numPr>
        <w:spacing w:after="0" w:line="480" w:lineRule="auto"/>
        <w:ind w:left="709" w:hanging="357"/>
        <w:contextualSpacing w:val="0"/>
        <w:jc w:val="both"/>
        <w:rPr>
          <w:b/>
          <w:lang w:val="es-ES"/>
        </w:rPr>
      </w:pPr>
      <w:r w:rsidRPr="00640267">
        <w:rPr>
          <w:b/>
          <w:lang w:val="es-ES"/>
        </w:rPr>
        <w:t>Control de registros</w:t>
      </w:r>
    </w:p>
    <w:p w:rsidR="003B72EE" w:rsidRPr="00C8225E" w:rsidRDefault="00426A8E" w:rsidP="00C8225E">
      <w:pPr>
        <w:spacing w:after="200" w:line="480" w:lineRule="auto"/>
        <w:ind w:left="709"/>
        <w:jc w:val="both"/>
      </w:pPr>
      <w:r>
        <w:t>El F-SEG</w:t>
      </w:r>
      <w:r w:rsidR="002166D6">
        <w:t>-004</w:t>
      </w:r>
      <w:r w:rsidR="003B72EE" w:rsidRPr="00C8225E">
        <w:t xml:space="preserve">  será archivado por el responsable del área el original y una copia a la unidad de seguridad y salud, comité de seguridad y salud, y tendrá como tiempo de máximo activo es de 2 años.</w:t>
      </w:r>
    </w:p>
    <w:p w:rsidR="003B72EE" w:rsidRPr="00C8225E" w:rsidRDefault="003B72EE" w:rsidP="00C8225E">
      <w:pPr>
        <w:spacing w:after="200" w:line="480" w:lineRule="auto"/>
        <w:ind w:left="709"/>
        <w:jc w:val="both"/>
      </w:pPr>
      <w:r w:rsidRPr="00C8225E">
        <w:t xml:space="preserve">Las evaluaciones inicial y periódica de riesgos  llenados serán </w:t>
      </w:r>
      <w:r w:rsidR="00C8225E" w:rsidRPr="00C8225E">
        <w:t>enviadas</w:t>
      </w:r>
      <w:r w:rsidRPr="00C8225E">
        <w:t xml:space="preserve"> a cada Gerente de División y para su revisión  y una copia a la  Unidad  de Seguridad y Salud.</w:t>
      </w:r>
    </w:p>
    <w:p w:rsidR="003B72EE" w:rsidRPr="00640267" w:rsidRDefault="00640267" w:rsidP="00DB6378">
      <w:pPr>
        <w:pStyle w:val="Prrafodelista"/>
        <w:numPr>
          <w:ilvl w:val="0"/>
          <w:numId w:val="114"/>
        </w:numPr>
        <w:spacing w:after="0" w:line="480" w:lineRule="auto"/>
        <w:ind w:left="709" w:hanging="357"/>
        <w:contextualSpacing w:val="0"/>
        <w:jc w:val="both"/>
        <w:rPr>
          <w:b/>
          <w:lang w:val="es-ES"/>
        </w:rPr>
      </w:pPr>
      <w:r w:rsidRPr="00640267">
        <w:rPr>
          <w:b/>
          <w:lang w:val="es-ES"/>
        </w:rPr>
        <w:t>Control de cambios</w:t>
      </w:r>
    </w:p>
    <w:tbl>
      <w:tblPr>
        <w:tblW w:w="7882" w:type="dxa"/>
        <w:tblInd w:w="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6370"/>
      </w:tblGrid>
      <w:tr w:rsidR="00F86150" w:rsidRPr="00637FCE" w:rsidTr="00F86150">
        <w:trPr>
          <w:trHeight w:val="447"/>
        </w:trPr>
        <w:tc>
          <w:tcPr>
            <w:tcW w:w="1512" w:type="dxa"/>
            <w:vAlign w:val="center"/>
          </w:tcPr>
          <w:p w:rsidR="00F86150" w:rsidRPr="00360381" w:rsidRDefault="00F86150" w:rsidP="00DB6378">
            <w:pPr>
              <w:jc w:val="center"/>
              <w:rPr>
                <w:b/>
              </w:rPr>
            </w:pPr>
            <w:r w:rsidRPr="00360381">
              <w:rPr>
                <w:b/>
              </w:rPr>
              <w:t>Versión</w:t>
            </w:r>
          </w:p>
        </w:tc>
        <w:tc>
          <w:tcPr>
            <w:tcW w:w="6370" w:type="dxa"/>
            <w:vAlign w:val="center"/>
          </w:tcPr>
          <w:p w:rsidR="00F86150" w:rsidRPr="00360381" w:rsidRDefault="00F86150" w:rsidP="00DB6378">
            <w:pPr>
              <w:jc w:val="center"/>
              <w:rPr>
                <w:b/>
              </w:rPr>
            </w:pPr>
            <w:r w:rsidRPr="00360381">
              <w:rPr>
                <w:b/>
              </w:rPr>
              <w:t>Cambio</w:t>
            </w:r>
          </w:p>
        </w:tc>
      </w:tr>
      <w:tr w:rsidR="00F86150" w:rsidRPr="00637FCE" w:rsidTr="00F86150">
        <w:tc>
          <w:tcPr>
            <w:tcW w:w="1512" w:type="dxa"/>
            <w:vAlign w:val="center"/>
          </w:tcPr>
          <w:p w:rsidR="00F86150" w:rsidRPr="00637FCE" w:rsidRDefault="00F86150" w:rsidP="00DB6378">
            <w:pPr>
              <w:spacing w:line="360" w:lineRule="auto"/>
              <w:jc w:val="center"/>
            </w:pPr>
          </w:p>
        </w:tc>
        <w:tc>
          <w:tcPr>
            <w:tcW w:w="6370" w:type="dxa"/>
            <w:vAlign w:val="center"/>
          </w:tcPr>
          <w:p w:rsidR="00F86150" w:rsidRPr="00637FCE" w:rsidRDefault="00F86150" w:rsidP="00DB6378">
            <w:pPr>
              <w:spacing w:line="360" w:lineRule="auto"/>
              <w:jc w:val="center"/>
            </w:pPr>
          </w:p>
        </w:tc>
      </w:tr>
      <w:tr w:rsidR="00F86150" w:rsidRPr="00637FCE" w:rsidTr="00F86150">
        <w:tc>
          <w:tcPr>
            <w:tcW w:w="1512" w:type="dxa"/>
            <w:vAlign w:val="center"/>
          </w:tcPr>
          <w:p w:rsidR="00F86150" w:rsidRPr="00637FCE" w:rsidRDefault="00F86150" w:rsidP="00DB6378">
            <w:pPr>
              <w:spacing w:line="360" w:lineRule="auto"/>
              <w:jc w:val="center"/>
            </w:pPr>
          </w:p>
        </w:tc>
        <w:tc>
          <w:tcPr>
            <w:tcW w:w="6370" w:type="dxa"/>
            <w:vAlign w:val="center"/>
          </w:tcPr>
          <w:p w:rsidR="00F86150" w:rsidRPr="00637FCE" w:rsidRDefault="00F86150" w:rsidP="00DB6378">
            <w:pPr>
              <w:spacing w:line="360" w:lineRule="auto"/>
              <w:jc w:val="center"/>
            </w:pPr>
          </w:p>
        </w:tc>
      </w:tr>
      <w:tr w:rsidR="00F86150" w:rsidRPr="00637FCE" w:rsidTr="00F86150">
        <w:tc>
          <w:tcPr>
            <w:tcW w:w="1512" w:type="dxa"/>
            <w:vAlign w:val="center"/>
          </w:tcPr>
          <w:p w:rsidR="00F86150" w:rsidRPr="00637FCE" w:rsidRDefault="00F86150" w:rsidP="00DB6378">
            <w:pPr>
              <w:spacing w:line="360" w:lineRule="auto"/>
              <w:jc w:val="center"/>
            </w:pPr>
          </w:p>
        </w:tc>
        <w:tc>
          <w:tcPr>
            <w:tcW w:w="6370" w:type="dxa"/>
            <w:vAlign w:val="center"/>
          </w:tcPr>
          <w:p w:rsidR="00F86150" w:rsidRPr="00637FCE" w:rsidRDefault="00F86150" w:rsidP="00DB6378">
            <w:pPr>
              <w:spacing w:line="360" w:lineRule="auto"/>
              <w:jc w:val="center"/>
            </w:pPr>
          </w:p>
        </w:tc>
      </w:tr>
    </w:tbl>
    <w:p w:rsidR="003B72EE" w:rsidRDefault="003B72EE" w:rsidP="003B72EE">
      <w:pPr>
        <w:pStyle w:val="Ttulo1"/>
        <w:numPr>
          <w:ilvl w:val="0"/>
          <w:numId w:val="0"/>
        </w:numPr>
        <w:tabs>
          <w:tab w:val="left" w:pos="708"/>
        </w:tabs>
        <w:rPr>
          <w:rFonts w:cs="Arial"/>
          <w:sz w:val="20"/>
          <w:szCs w:val="20"/>
          <w:lang w:val="es-ES" w:eastAsia="es-ES"/>
        </w:rPr>
      </w:pPr>
    </w:p>
    <w:p w:rsidR="004E09BE" w:rsidRDefault="004E09BE" w:rsidP="00CD0F24">
      <w:pPr>
        <w:spacing w:line="480" w:lineRule="auto"/>
        <w:jc w:val="center"/>
        <w:rPr>
          <w:rFonts w:eastAsia="Arial" w:cs="Arial"/>
          <w:b/>
          <w:szCs w:val="16"/>
          <w:lang w:eastAsia="en-US"/>
        </w:rPr>
      </w:pPr>
    </w:p>
    <w:p w:rsidR="004E09BE" w:rsidRDefault="004E09BE" w:rsidP="006855BF">
      <w:pPr>
        <w:spacing w:line="480" w:lineRule="auto"/>
        <w:rPr>
          <w:rFonts w:eastAsia="Arial" w:cs="Arial"/>
          <w:b/>
          <w:szCs w:val="16"/>
          <w:lang w:eastAsia="en-US"/>
        </w:rPr>
      </w:pPr>
    </w:p>
    <w:p w:rsidR="002166D6" w:rsidRDefault="002166D6" w:rsidP="002166D6">
      <w:pPr>
        <w:spacing w:before="120" w:line="480" w:lineRule="auto"/>
        <w:rPr>
          <w:b/>
          <w:lang w:val="es-ES_tradnl"/>
        </w:rPr>
      </w:pPr>
    </w:p>
    <w:p w:rsidR="002166D6" w:rsidRPr="00C349E9" w:rsidRDefault="006E6262" w:rsidP="002166D6">
      <w:pPr>
        <w:spacing w:before="120" w:line="480" w:lineRule="auto"/>
        <w:jc w:val="center"/>
        <w:rPr>
          <w:b/>
          <w:lang w:val="es-ES_tradnl"/>
        </w:rPr>
      </w:pPr>
      <w:r>
        <w:rPr>
          <w:b/>
          <w:lang w:val="es-ES_tradnl"/>
        </w:rPr>
        <w:lastRenderedPageBreak/>
        <w:t>ANEXO M</w:t>
      </w: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2166D6" w:rsidTr="00E31EE4">
        <w:trPr>
          <w:trHeight w:val="434"/>
        </w:trPr>
        <w:tc>
          <w:tcPr>
            <w:tcW w:w="962" w:type="pct"/>
            <w:vMerge w:val="restart"/>
          </w:tcPr>
          <w:p w:rsidR="002166D6" w:rsidRDefault="0061439D" w:rsidP="00E31EE4">
            <w:pPr>
              <w:jc w:val="center"/>
              <w:rPr>
                <w:noProof/>
                <w:lang w:eastAsia="es-EC"/>
              </w:rPr>
            </w:pPr>
            <w:r>
              <w:rPr>
                <w:rFonts w:cs="Arial"/>
                <w:b/>
                <w:noProof/>
                <w:lang w:val="es-ES" w:eastAsia="es-ES"/>
              </w:rPr>
              <w:pict>
                <v:rect id="_x0000_s3861" style="position:absolute;left:0;text-align:left;margin-left:-5.85pt;margin-top:-.05pt;width:438.9pt;height:528.35pt;z-index:-251546624">
                  <v:fill opacity="0"/>
                </v:rect>
              </w:pict>
            </w:r>
          </w:p>
          <w:p w:rsidR="002166D6" w:rsidRPr="00A76579" w:rsidRDefault="002166D6" w:rsidP="00E31EE4">
            <w:pPr>
              <w:jc w:val="center"/>
            </w:pPr>
          </w:p>
        </w:tc>
        <w:tc>
          <w:tcPr>
            <w:tcW w:w="2405" w:type="pct"/>
            <w:vAlign w:val="center"/>
          </w:tcPr>
          <w:p w:rsidR="002166D6" w:rsidRPr="00F57D37" w:rsidRDefault="002166D6" w:rsidP="00E31EE4">
            <w:pPr>
              <w:pStyle w:val="Encabezado"/>
              <w:jc w:val="center"/>
              <w:rPr>
                <w:rFonts w:cs="Arial"/>
              </w:rPr>
            </w:pPr>
            <w:r>
              <w:rPr>
                <w:rFonts w:cs="Arial"/>
              </w:rPr>
              <w:t>FORMATO DE SEGURIDAD</w:t>
            </w:r>
          </w:p>
        </w:tc>
        <w:tc>
          <w:tcPr>
            <w:tcW w:w="1633" w:type="pct"/>
            <w:vMerge w:val="restart"/>
            <w:vAlign w:val="center"/>
          </w:tcPr>
          <w:p w:rsidR="002166D6" w:rsidRPr="004F4172" w:rsidRDefault="002166D6" w:rsidP="00E31EE4">
            <w:pPr>
              <w:rPr>
                <w:lang w:val="es-ES"/>
              </w:rPr>
            </w:pPr>
            <w:r w:rsidRPr="004F4172">
              <w:rPr>
                <w:b/>
                <w:lang w:val="es-ES"/>
              </w:rPr>
              <w:t>Código:</w:t>
            </w:r>
            <w:r>
              <w:rPr>
                <w:lang w:val="es-ES"/>
              </w:rPr>
              <w:t xml:space="preserve"> P</w:t>
            </w:r>
            <w:r w:rsidRPr="004F4172">
              <w:rPr>
                <w:lang w:val="es-ES"/>
              </w:rPr>
              <w:t>C-SEG-0</w:t>
            </w:r>
            <w:r>
              <w:rPr>
                <w:lang w:val="es-ES"/>
              </w:rPr>
              <w:t>08</w:t>
            </w:r>
          </w:p>
          <w:p w:rsidR="002166D6" w:rsidRPr="004F4172" w:rsidRDefault="002166D6" w:rsidP="00E31EE4">
            <w:pPr>
              <w:rPr>
                <w:lang w:val="es-ES"/>
              </w:rPr>
            </w:pPr>
            <w:r w:rsidRPr="004F4172">
              <w:rPr>
                <w:b/>
                <w:lang w:val="es-ES"/>
              </w:rPr>
              <w:t>Vigencia:</w:t>
            </w:r>
            <w:r w:rsidRPr="004F4172">
              <w:rPr>
                <w:lang w:val="es-ES"/>
              </w:rPr>
              <w:t xml:space="preserve"> 22/03/201</w:t>
            </w:r>
            <w:r>
              <w:rPr>
                <w:lang w:val="es-ES"/>
              </w:rPr>
              <w:t>2</w:t>
            </w:r>
          </w:p>
          <w:p w:rsidR="002166D6" w:rsidRPr="006F23FA" w:rsidRDefault="002166D6" w:rsidP="00E31EE4">
            <w:pPr>
              <w:rPr>
                <w:lang w:val="es-ES"/>
              </w:rPr>
            </w:pPr>
            <w:r w:rsidRPr="004F4172">
              <w:rPr>
                <w:b/>
                <w:lang w:val="es-ES"/>
              </w:rPr>
              <w:t>Versión:</w:t>
            </w:r>
            <w:r w:rsidRPr="004F4172">
              <w:rPr>
                <w:lang w:val="es-ES"/>
              </w:rPr>
              <w:t xml:space="preserve"> 1</w:t>
            </w:r>
          </w:p>
        </w:tc>
      </w:tr>
      <w:tr w:rsidR="002166D6" w:rsidTr="00E31EE4">
        <w:trPr>
          <w:trHeight w:val="1113"/>
        </w:trPr>
        <w:tc>
          <w:tcPr>
            <w:tcW w:w="962" w:type="pct"/>
            <w:vMerge/>
          </w:tcPr>
          <w:p w:rsidR="002166D6" w:rsidRDefault="002166D6" w:rsidP="00E31EE4">
            <w:pPr>
              <w:pStyle w:val="Encabezado"/>
            </w:pPr>
          </w:p>
        </w:tc>
        <w:tc>
          <w:tcPr>
            <w:tcW w:w="2405" w:type="pct"/>
            <w:vAlign w:val="center"/>
          </w:tcPr>
          <w:p w:rsidR="002166D6" w:rsidRPr="00CB07AF" w:rsidRDefault="002166D6" w:rsidP="00E31EE4">
            <w:pPr>
              <w:pStyle w:val="Encabezado"/>
              <w:jc w:val="center"/>
              <w:rPr>
                <w:rFonts w:cs="Arial"/>
              </w:rPr>
            </w:pPr>
            <w:r>
              <w:rPr>
                <w:rFonts w:cs="Arial"/>
              </w:rPr>
              <w:t>ENTREGA DE EPP</w:t>
            </w:r>
          </w:p>
        </w:tc>
        <w:tc>
          <w:tcPr>
            <w:tcW w:w="1633" w:type="pct"/>
            <w:vMerge/>
            <w:vAlign w:val="center"/>
          </w:tcPr>
          <w:p w:rsidR="002166D6" w:rsidRDefault="002166D6" w:rsidP="00E31EE4">
            <w:pPr>
              <w:pStyle w:val="Encabezado"/>
            </w:pPr>
          </w:p>
        </w:tc>
      </w:tr>
    </w:tbl>
    <w:p w:rsidR="002166D6" w:rsidRPr="004F4172" w:rsidRDefault="002166D6" w:rsidP="002166D6">
      <w:pPr>
        <w:spacing w:before="200" w:after="200" w:line="480" w:lineRule="auto"/>
        <w:ind w:left="284"/>
        <w:jc w:val="both"/>
        <w:rPr>
          <w:lang w:val="es-ES"/>
        </w:rPr>
      </w:pPr>
      <w:r w:rsidRPr="004F4172">
        <w:rPr>
          <w:lang w:val="es-ES"/>
        </w:rPr>
        <w:t>Por la presente declaro:</w:t>
      </w:r>
    </w:p>
    <w:p w:rsidR="002166D6" w:rsidRPr="004F4172" w:rsidRDefault="002166D6" w:rsidP="002166D6">
      <w:pPr>
        <w:spacing w:after="200" w:line="480" w:lineRule="auto"/>
        <w:ind w:left="284"/>
        <w:jc w:val="both"/>
        <w:rPr>
          <w:lang w:val="es-ES"/>
        </w:rPr>
      </w:pPr>
      <w:r w:rsidRPr="004F4172">
        <w:rPr>
          <w:lang w:val="es-ES"/>
        </w:rPr>
        <w:t xml:space="preserve">Haber recibido los siguientes </w:t>
      </w:r>
      <w:r w:rsidRPr="004F4172">
        <w:rPr>
          <w:b/>
          <w:lang w:val="es-ES"/>
        </w:rPr>
        <w:t xml:space="preserve">Equipos de Protección Personal, </w:t>
      </w:r>
      <w:r w:rsidRPr="004F4172">
        <w:rPr>
          <w:lang w:val="es-ES"/>
        </w:rPr>
        <w:t xml:space="preserve">que a continuación se detallan, y haber sido informado debidamente de los riesgos de los cuales me protegen, así como de los trabajos y zonas en los que tendré que utilizarlos. Igualmente declaro haber recibido las  instrucciones para su correcto uso. </w:t>
      </w:r>
    </w:p>
    <w:p w:rsidR="002166D6" w:rsidRPr="004F4172" w:rsidRDefault="002166D6" w:rsidP="002166D6">
      <w:pPr>
        <w:spacing w:after="200" w:line="480" w:lineRule="auto"/>
        <w:ind w:left="284"/>
        <w:jc w:val="both"/>
        <w:rPr>
          <w:lang w:val="es-ES"/>
        </w:rPr>
      </w:pPr>
      <w:r w:rsidRPr="004F4172">
        <w:rPr>
          <w:lang w:val="es-ES"/>
        </w:rPr>
        <w:t>Acepto el compromiso de:</w:t>
      </w:r>
    </w:p>
    <w:p w:rsidR="002166D6" w:rsidRPr="004F4172" w:rsidRDefault="002166D6" w:rsidP="002166D6">
      <w:pPr>
        <w:numPr>
          <w:ilvl w:val="0"/>
          <w:numId w:val="73"/>
        </w:numPr>
        <w:tabs>
          <w:tab w:val="clear" w:pos="360"/>
        </w:tabs>
        <w:spacing w:line="480" w:lineRule="auto"/>
        <w:ind w:left="709"/>
        <w:jc w:val="both"/>
        <w:rPr>
          <w:lang w:val="es-ES"/>
        </w:rPr>
      </w:pPr>
      <w:r w:rsidRPr="004F4172">
        <w:rPr>
          <w:lang w:val="es-ES"/>
        </w:rPr>
        <w:t>Utilizar los equipos durante la jornada de trabajo en las áreas y procesos cuya obligatoriedad de uso se encuentra  establecido.</w:t>
      </w:r>
    </w:p>
    <w:p w:rsidR="002166D6" w:rsidRPr="004F4172" w:rsidRDefault="002166D6" w:rsidP="002166D6">
      <w:pPr>
        <w:numPr>
          <w:ilvl w:val="0"/>
          <w:numId w:val="73"/>
        </w:numPr>
        <w:tabs>
          <w:tab w:val="clear" w:pos="360"/>
        </w:tabs>
        <w:spacing w:line="480" w:lineRule="auto"/>
        <w:ind w:left="709"/>
        <w:jc w:val="both"/>
        <w:rPr>
          <w:lang w:val="es-ES"/>
        </w:rPr>
      </w:pPr>
      <w:r w:rsidRPr="004F4172">
        <w:rPr>
          <w:lang w:val="es-ES"/>
        </w:rPr>
        <w:t>Consultar cualquier duda sobre su correcta utilización, cuidando de su perfecto estado y conservación</w:t>
      </w:r>
    </w:p>
    <w:p w:rsidR="002166D6" w:rsidRPr="004F4172" w:rsidRDefault="002166D6" w:rsidP="002166D6">
      <w:pPr>
        <w:numPr>
          <w:ilvl w:val="0"/>
          <w:numId w:val="73"/>
        </w:numPr>
        <w:tabs>
          <w:tab w:val="clear" w:pos="360"/>
        </w:tabs>
        <w:spacing w:line="480" w:lineRule="auto"/>
        <w:ind w:left="709"/>
        <w:jc w:val="both"/>
        <w:rPr>
          <w:lang w:val="es-ES"/>
        </w:rPr>
      </w:pPr>
      <w:r w:rsidRPr="004F4172">
        <w:rPr>
          <w:lang w:val="es-ES"/>
        </w:rPr>
        <w:t>Solicitar un nuevo equipo en caso de pérdida o deterioro del mismo.</w:t>
      </w:r>
    </w:p>
    <w:p w:rsidR="002166D6" w:rsidRDefault="002166D6" w:rsidP="004E09BE">
      <w:pPr>
        <w:spacing w:before="120" w:line="480" w:lineRule="auto"/>
        <w:jc w:val="center"/>
        <w:rPr>
          <w:b/>
          <w:lang w:val="es-ES_tradnl"/>
        </w:rPr>
      </w:pPr>
    </w:p>
    <w:p w:rsidR="00646A1E" w:rsidRDefault="00646A1E" w:rsidP="004E09BE">
      <w:pPr>
        <w:spacing w:before="120" w:line="480" w:lineRule="auto"/>
        <w:jc w:val="center"/>
        <w:rPr>
          <w:b/>
          <w:lang w:val="es-ES_tradnl"/>
        </w:rPr>
      </w:pPr>
    </w:p>
    <w:p w:rsidR="00646A1E" w:rsidRDefault="00646A1E" w:rsidP="004E09BE">
      <w:pPr>
        <w:spacing w:before="120" w:line="480" w:lineRule="auto"/>
        <w:jc w:val="center"/>
        <w:rPr>
          <w:b/>
          <w:lang w:val="es-ES_tradnl"/>
        </w:rPr>
      </w:pP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646A1E" w:rsidTr="00A24E60">
        <w:trPr>
          <w:trHeight w:val="434"/>
        </w:trPr>
        <w:tc>
          <w:tcPr>
            <w:tcW w:w="962" w:type="pct"/>
            <w:vMerge w:val="restart"/>
          </w:tcPr>
          <w:p w:rsidR="00646A1E" w:rsidRDefault="0061439D" w:rsidP="00A24E60">
            <w:pPr>
              <w:jc w:val="center"/>
              <w:rPr>
                <w:noProof/>
                <w:lang w:eastAsia="es-EC"/>
              </w:rPr>
            </w:pPr>
            <w:r>
              <w:rPr>
                <w:rFonts w:cs="Arial"/>
                <w:b/>
                <w:noProof/>
                <w:lang w:val="es-ES" w:eastAsia="es-ES"/>
              </w:rPr>
              <w:lastRenderedPageBreak/>
              <w:pict>
                <v:rect id="_x0000_s4352" style="position:absolute;left:0;text-align:left;margin-left:-5.85pt;margin-top:-.05pt;width:438.9pt;height:528.35pt;z-index:-251539456">
                  <v:fill opacity="0"/>
                </v:rect>
              </w:pict>
            </w:r>
          </w:p>
          <w:p w:rsidR="00646A1E" w:rsidRPr="00A76579" w:rsidRDefault="00646A1E" w:rsidP="00A24E60">
            <w:pPr>
              <w:jc w:val="center"/>
            </w:pPr>
          </w:p>
        </w:tc>
        <w:tc>
          <w:tcPr>
            <w:tcW w:w="2405" w:type="pct"/>
            <w:vAlign w:val="center"/>
          </w:tcPr>
          <w:p w:rsidR="00646A1E" w:rsidRPr="00F57D37" w:rsidRDefault="00646A1E" w:rsidP="00A24E60">
            <w:pPr>
              <w:pStyle w:val="Encabezado"/>
              <w:jc w:val="center"/>
              <w:rPr>
                <w:rFonts w:cs="Arial"/>
              </w:rPr>
            </w:pPr>
            <w:r>
              <w:rPr>
                <w:rFonts w:cs="Arial"/>
              </w:rPr>
              <w:t>FORMATO DE SEGURIDAD</w:t>
            </w:r>
          </w:p>
        </w:tc>
        <w:tc>
          <w:tcPr>
            <w:tcW w:w="1633" w:type="pct"/>
            <w:vMerge w:val="restart"/>
            <w:vAlign w:val="center"/>
          </w:tcPr>
          <w:p w:rsidR="00646A1E" w:rsidRDefault="00646A1E" w:rsidP="00A24E60">
            <w:pPr>
              <w:rPr>
                <w:lang w:val="es-ES"/>
              </w:rPr>
            </w:pPr>
            <w:r w:rsidRPr="004F4172">
              <w:rPr>
                <w:b/>
                <w:lang w:val="es-ES"/>
              </w:rPr>
              <w:t>Código:</w:t>
            </w:r>
            <w:r>
              <w:rPr>
                <w:lang w:val="es-ES"/>
              </w:rPr>
              <w:t xml:space="preserve"> F</w:t>
            </w:r>
            <w:r w:rsidRPr="004F4172">
              <w:rPr>
                <w:lang w:val="es-ES"/>
              </w:rPr>
              <w:t>-SEG-</w:t>
            </w:r>
            <w:r>
              <w:rPr>
                <w:lang w:val="es-ES"/>
              </w:rPr>
              <w:t>008</w:t>
            </w:r>
          </w:p>
          <w:p w:rsidR="00646A1E" w:rsidRPr="004F4172" w:rsidRDefault="00646A1E" w:rsidP="00A24E60">
            <w:pPr>
              <w:rPr>
                <w:lang w:val="es-ES"/>
              </w:rPr>
            </w:pPr>
            <w:r w:rsidRPr="004F4172">
              <w:rPr>
                <w:b/>
                <w:lang w:val="es-ES"/>
              </w:rPr>
              <w:t>Vigencia:</w:t>
            </w:r>
            <w:r w:rsidRPr="004F4172">
              <w:rPr>
                <w:lang w:val="es-ES"/>
              </w:rPr>
              <w:t xml:space="preserve"> 22/03/201</w:t>
            </w:r>
            <w:r>
              <w:rPr>
                <w:lang w:val="es-ES"/>
              </w:rPr>
              <w:t>2</w:t>
            </w:r>
          </w:p>
          <w:p w:rsidR="00646A1E" w:rsidRPr="006F23FA" w:rsidRDefault="00646A1E" w:rsidP="00A24E60">
            <w:pPr>
              <w:rPr>
                <w:lang w:val="es-ES"/>
              </w:rPr>
            </w:pPr>
            <w:r w:rsidRPr="004F4172">
              <w:rPr>
                <w:b/>
                <w:lang w:val="es-ES"/>
              </w:rPr>
              <w:t>Versión:</w:t>
            </w:r>
            <w:r w:rsidRPr="004F4172">
              <w:rPr>
                <w:lang w:val="es-ES"/>
              </w:rPr>
              <w:t xml:space="preserve"> 1</w:t>
            </w:r>
          </w:p>
        </w:tc>
      </w:tr>
      <w:tr w:rsidR="00646A1E" w:rsidTr="00A24E60">
        <w:trPr>
          <w:trHeight w:val="1113"/>
        </w:trPr>
        <w:tc>
          <w:tcPr>
            <w:tcW w:w="962" w:type="pct"/>
            <w:vMerge/>
          </w:tcPr>
          <w:p w:rsidR="00646A1E" w:rsidRDefault="00646A1E" w:rsidP="00A24E60">
            <w:pPr>
              <w:pStyle w:val="Encabezado"/>
            </w:pPr>
          </w:p>
        </w:tc>
        <w:tc>
          <w:tcPr>
            <w:tcW w:w="2405" w:type="pct"/>
            <w:vAlign w:val="center"/>
          </w:tcPr>
          <w:p w:rsidR="00646A1E" w:rsidRPr="00CB07AF" w:rsidRDefault="00646A1E" w:rsidP="00A24E60">
            <w:pPr>
              <w:pStyle w:val="Encabezado"/>
              <w:jc w:val="center"/>
              <w:rPr>
                <w:rFonts w:cs="Arial"/>
              </w:rPr>
            </w:pPr>
            <w:r>
              <w:rPr>
                <w:rFonts w:cs="Arial"/>
              </w:rPr>
              <w:t>REGISTRO DE ENTREGA DE EPP</w:t>
            </w:r>
          </w:p>
        </w:tc>
        <w:tc>
          <w:tcPr>
            <w:tcW w:w="1633" w:type="pct"/>
            <w:vMerge/>
            <w:vAlign w:val="center"/>
          </w:tcPr>
          <w:p w:rsidR="00646A1E" w:rsidRDefault="00646A1E" w:rsidP="00A24E60">
            <w:pPr>
              <w:pStyle w:val="Encabezado"/>
            </w:pPr>
          </w:p>
        </w:tc>
      </w:tr>
    </w:tbl>
    <w:p w:rsidR="00646A1E" w:rsidRPr="00646A1E" w:rsidRDefault="001C48E1" w:rsidP="004E09BE">
      <w:pPr>
        <w:spacing w:before="120" w:line="480" w:lineRule="auto"/>
        <w:jc w:val="center"/>
        <w:rPr>
          <w:b/>
        </w:rPr>
      </w:pPr>
      <w:r>
        <w:rPr>
          <w:noProof/>
          <w:lang w:eastAsia="es-EC"/>
        </w:rPr>
        <w:drawing>
          <wp:anchor distT="0" distB="0" distL="114300" distR="114300" simplePos="0" relativeHeight="251778048" behindDoc="0" locked="0" layoutInCell="1" allowOverlap="1">
            <wp:simplePos x="0" y="0"/>
            <wp:positionH relativeFrom="column">
              <wp:posOffset>331470</wp:posOffset>
            </wp:positionH>
            <wp:positionV relativeFrom="paragraph">
              <wp:posOffset>207010</wp:posOffset>
            </wp:positionV>
            <wp:extent cx="5013325" cy="4215130"/>
            <wp:effectExtent l="19050" t="0" r="0" b="0"/>
            <wp:wrapSquare wrapText="bothSides"/>
            <wp:docPr id="2305" name="Imagen 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5"/>
                    <pic:cNvPicPr>
                      <a:picLocks noChangeAspect="1" noChangeArrowheads="1"/>
                    </pic:cNvPicPr>
                  </pic:nvPicPr>
                  <pic:blipFill>
                    <a:blip r:embed="rId197" cstate="print"/>
                    <a:srcRect b="23071"/>
                    <a:stretch>
                      <a:fillRect/>
                    </a:stretch>
                  </pic:blipFill>
                  <pic:spPr bwMode="auto">
                    <a:xfrm>
                      <a:off x="0" y="0"/>
                      <a:ext cx="5013325" cy="4215130"/>
                    </a:xfrm>
                    <a:prstGeom prst="rect">
                      <a:avLst/>
                    </a:prstGeom>
                    <a:noFill/>
                    <a:ln w="9525">
                      <a:noFill/>
                      <a:miter lim="800000"/>
                      <a:headEnd/>
                      <a:tailEnd/>
                    </a:ln>
                  </pic:spPr>
                </pic:pic>
              </a:graphicData>
            </a:graphic>
          </wp:anchor>
        </w:drawing>
      </w:r>
    </w:p>
    <w:p w:rsidR="00646A1E" w:rsidRDefault="00646A1E" w:rsidP="004E09BE">
      <w:pPr>
        <w:spacing w:before="120" w:line="480" w:lineRule="auto"/>
        <w:jc w:val="center"/>
        <w:rPr>
          <w:b/>
          <w:lang w:val="es-ES_tradnl"/>
        </w:rPr>
      </w:pPr>
    </w:p>
    <w:p w:rsidR="00646A1E" w:rsidRDefault="00646A1E" w:rsidP="004E09BE">
      <w:pPr>
        <w:spacing w:before="120" w:line="480" w:lineRule="auto"/>
        <w:jc w:val="center"/>
        <w:rPr>
          <w:b/>
          <w:lang w:val="es-ES_tradnl"/>
        </w:rPr>
      </w:pPr>
    </w:p>
    <w:p w:rsidR="00646A1E" w:rsidRDefault="00646A1E" w:rsidP="00646A1E">
      <w:pPr>
        <w:spacing w:before="120" w:line="480" w:lineRule="auto"/>
        <w:rPr>
          <w:b/>
          <w:lang w:val="es-ES_tradnl"/>
        </w:rPr>
      </w:pPr>
    </w:p>
    <w:tbl>
      <w:tblPr>
        <w:tblW w:w="4951"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88"/>
        <w:gridCol w:w="4220"/>
        <w:gridCol w:w="2866"/>
      </w:tblGrid>
      <w:tr w:rsidR="002166D6" w:rsidTr="00E31EE4">
        <w:trPr>
          <w:trHeight w:val="434"/>
        </w:trPr>
        <w:tc>
          <w:tcPr>
            <w:tcW w:w="962" w:type="pct"/>
            <w:vMerge w:val="restart"/>
          </w:tcPr>
          <w:p w:rsidR="002166D6" w:rsidRDefault="002166D6" w:rsidP="00E31EE4">
            <w:pPr>
              <w:jc w:val="center"/>
              <w:rPr>
                <w:noProof/>
                <w:lang w:eastAsia="es-EC"/>
              </w:rPr>
            </w:pPr>
          </w:p>
          <w:p w:rsidR="002166D6" w:rsidRPr="00A76579" w:rsidRDefault="0061439D" w:rsidP="00E31EE4">
            <w:pPr>
              <w:jc w:val="center"/>
            </w:pPr>
            <w:r>
              <w:rPr>
                <w:rFonts w:cs="Arial"/>
                <w:b/>
                <w:noProof/>
                <w:lang w:val="es-ES" w:eastAsia="es-ES"/>
              </w:rPr>
              <w:pict>
                <v:rect id="_x0000_s3862" style="position:absolute;left:0;text-align:left;margin-left:-5.85pt;margin-top:64pt;width:438.9pt;height:516.15pt;z-index:-251545600">
                  <v:fill opacity="0"/>
                </v:rect>
              </w:pict>
            </w:r>
          </w:p>
        </w:tc>
        <w:tc>
          <w:tcPr>
            <w:tcW w:w="2405" w:type="pct"/>
            <w:vAlign w:val="center"/>
          </w:tcPr>
          <w:p w:rsidR="002166D6" w:rsidRPr="00F57D37" w:rsidRDefault="002166D6" w:rsidP="00E31EE4">
            <w:pPr>
              <w:pStyle w:val="Encabezado"/>
              <w:jc w:val="center"/>
              <w:rPr>
                <w:rFonts w:cs="Arial"/>
              </w:rPr>
            </w:pPr>
            <w:r>
              <w:rPr>
                <w:rFonts w:cs="Arial"/>
              </w:rPr>
              <w:t>FORMATO DE SEGURIDAD</w:t>
            </w:r>
          </w:p>
        </w:tc>
        <w:tc>
          <w:tcPr>
            <w:tcW w:w="1633" w:type="pct"/>
            <w:vMerge w:val="restart"/>
            <w:vAlign w:val="center"/>
          </w:tcPr>
          <w:p w:rsidR="002166D6" w:rsidRDefault="002166D6" w:rsidP="00E31EE4">
            <w:pPr>
              <w:rPr>
                <w:lang w:val="es-ES"/>
              </w:rPr>
            </w:pPr>
            <w:r w:rsidRPr="004F4172">
              <w:rPr>
                <w:b/>
                <w:lang w:val="es-ES"/>
              </w:rPr>
              <w:t>Código:</w:t>
            </w:r>
            <w:r>
              <w:rPr>
                <w:lang w:val="es-ES"/>
              </w:rPr>
              <w:t xml:space="preserve"> F</w:t>
            </w:r>
            <w:r w:rsidRPr="004F4172">
              <w:rPr>
                <w:lang w:val="es-ES"/>
              </w:rPr>
              <w:t>-SEG-</w:t>
            </w:r>
            <w:r>
              <w:rPr>
                <w:lang w:val="es-ES"/>
              </w:rPr>
              <w:t>009</w:t>
            </w:r>
          </w:p>
          <w:p w:rsidR="002166D6" w:rsidRPr="004F4172" w:rsidRDefault="002166D6" w:rsidP="00E31EE4">
            <w:pPr>
              <w:rPr>
                <w:lang w:val="es-ES"/>
              </w:rPr>
            </w:pPr>
            <w:r w:rsidRPr="004F4172">
              <w:rPr>
                <w:b/>
                <w:lang w:val="es-ES"/>
              </w:rPr>
              <w:t>Vigencia:</w:t>
            </w:r>
            <w:r w:rsidRPr="004F4172">
              <w:rPr>
                <w:lang w:val="es-ES"/>
              </w:rPr>
              <w:t xml:space="preserve"> 22/03/201</w:t>
            </w:r>
            <w:r>
              <w:rPr>
                <w:lang w:val="es-ES"/>
              </w:rPr>
              <w:t>2</w:t>
            </w:r>
          </w:p>
          <w:p w:rsidR="002166D6" w:rsidRPr="006F23FA" w:rsidRDefault="002166D6" w:rsidP="00E31EE4">
            <w:pPr>
              <w:rPr>
                <w:lang w:val="es-ES"/>
              </w:rPr>
            </w:pPr>
            <w:r w:rsidRPr="004F4172">
              <w:rPr>
                <w:b/>
                <w:lang w:val="es-ES"/>
              </w:rPr>
              <w:t>Versión:</w:t>
            </w:r>
            <w:r w:rsidRPr="004F4172">
              <w:rPr>
                <w:lang w:val="es-ES"/>
              </w:rPr>
              <w:t xml:space="preserve"> 1</w:t>
            </w:r>
          </w:p>
        </w:tc>
      </w:tr>
      <w:tr w:rsidR="002166D6" w:rsidTr="00E31EE4">
        <w:trPr>
          <w:trHeight w:val="1113"/>
        </w:trPr>
        <w:tc>
          <w:tcPr>
            <w:tcW w:w="962" w:type="pct"/>
            <w:vMerge/>
          </w:tcPr>
          <w:p w:rsidR="002166D6" w:rsidRDefault="002166D6" w:rsidP="00E31EE4">
            <w:pPr>
              <w:pStyle w:val="Encabezado"/>
            </w:pPr>
          </w:p>
        </w:tc>
        <w:tc>
          <w:tcPr>
            <w:tcW w:w="2405" w:type="pct"/>
            <w:vAlign w:val="center"/>
          </w:tcPr>
          <w:p w:rsidR="002166D6" w:rsidRPr="00CB07AF" w:rsidRDefault="002166D6" w:rsidP="00E31EE4">
            <w:pPr>
              <w:pStyle w:val="Encabezado"/>
              <w:jc w:val="center"/>
              <w:rPr>
                <w:rFonts w:cs="Arial"/>
              </w:rPr>
            </w:pPr>
            <w:r>
              <w:rPr>
                <w:rFonts w:cs="Arial"/>
              </w:rPr>
              <w:t>REGISTRO DE REVISIÓN DE EPP</w:t>
            </w:r>
          </w:p>
        </w:tc>
        <w:tc>
          <w:tcPr>
            <w:tcW w:w="1633" w:type="pct"/>
            <w:vMerge/>
            <w:vAlign w:val="center"/>
          </w:tcPr>
          <w:p w:rsidR="002166D6" w:rsidRDefault="002166D6" w:rsidP="00E31EE4">
            <w:pPr>
              <w:pStyle w:val="Encabezado"/>
            </w:pPr>
          </w:p>
        </w:tc>
      </w:tr>
    </w:tbl>
    <w:p w:rsidR="002166D6" w:rsidRDefault="001C48E1" w:rsidP="004F2592">
      <w:pPr>
        <w:spacing w:before="120" w:line="480" w:lineRule="auto"/>
        <w:jc w:val="center"/>
        <w:rPr>
          <w:b/>
          <w:lang w:val="es-ES_tradnl"/>
        </w:rPr>
      </w:pPr>
      <w:r>
        <w:rPr>
          <w:b/>
          <w:noProof/>
          <w:lang w:eastAsia="es-EC"/>
        </w:rPr>
        <w:drawing>
          <wp:anchor distT="0" distB="0" distL="114300" distR="114300" simplePos="0" relativeHeight="251779072" behindDoc="1" locked="0" layoutInCell="1" allowOverlap="1">
            <wp:simplePos x="0" y="0"/>
            <wp:positionH relativeFrom="column">
              <wp:posOffset>1279525</wp:posOffset>
            </wp:positionH>
            <wp:positionV relativeFrom="paragraph">
              <wp:posOffset>91440</wp:posOffset>
            </wp:positionV>
            <wp:extent cx="2739390" cy="6219190"/>
            <wp:effectExtent l="19050" t="0" r="3810" b="0"/>
            <wp:wrapNone/>
            <wp:docPr id="23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98" cstate="print"/>
                    <a:srcRect/>
                    <a:stretch>
                      <a:fillRect/>
                    </a:stretch>
                  </pic:blipFill>
                  <pic:spPr bwMode="auto">
                    <a:xfrm>
                      <a:off x="0" y="0"/>
                      <a:ext cx="2739390" cy="6219190"/>
                    </a:xfrm>
                    <a:prstGeom prst="rect">
                      <a:avLst/>
                    </a:prstGeom>
                    <a:noFill/>
                    <a:ln w="9525">
                      <a:noFill/>
                      <a:miter lim="800000"/>
                      <a:headEnd/>
                      <a:tailEnd/>
                    </a:ln>
                  </pic:spPr>
                </pic:pic>
              </a:graphicData>
            </a:graphic>
          </wp:anchor>
        </w:drawing>
      </w: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4E09BE">
      <w:pPr>
        <w:spacing w:before="120" w:line="480" w:lineRule="auto"/>
        <w:jc w:val="center"/>
        <w:rPr>
          <w:b/>
          <w:lang w:val="es-ES_tradnl"/>
        </w:rPr>
      </w:pPr>
    </w:p>
    <w:p w:rsidR="002166D6" w:rsidRDefault="002166D6" w:rsidP="002166D6">
      <w:pPr>
        <w:spacing w:before="120" w:line="480" w:lineRule="auto"/>
        <w:rPr>
          <w:b/>
          <w:lang w:val="es-ES_tradnl"/>
        </w:rPr>
      </w:pPr>
    </w:p>
    <w:p w:rsidR="002166D6" w:rsidRDefault="002166D6" w:rsidP="004E09BE">
      <w:pPr>
        <w:spacing w:before="120" w:line="480" w:lineRule="auto"/>
        <w:jc w:val="center"/>
        <w:rPr>
          <w:b/>
          <w:lang w:val="es-ES_tradnl"/>
        </w:rPr>
      </w:pPr>
    </w:p>
    <w:p w:rsidR="004E09BE" w:rsidRPr="00AD5DF4" w:rsidRDefault="000550DA" w:rsidP="004E09BE">
      <w:pPr>
        <w:spacing w:before="120" w:line="480" w:lineRule="auto"/>
        <w:jc w:val="center"/>
        <w:rPr>
          <w:b/>
          <w:lang w:val="es-ES_tradnl"/>
        </w:rPr>
      </w:pPr>
      <w:r>
        <w:rPr>
          <w:b/>
          <w:lang w:val="es-ES_tradnl"/>
        </w:rPr>
        <w:lastRenderedPageBreak/>
        <w:t xml:space="preserve">ANEXO </w:t>
      </w:r>
      <w:r w:rsidR="006E6262">
        <w:rPr>
          <w:b/>
          <w:lang w:val="es-ES_tradnl"/>
        </w:rPr>
        <w:t>N</w:t>
      </w:r>
    </w:p>
    <w:tbl>
      <w:tblPr>
        <w:tblW w:w="878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60"/>
        <w:gridCol w:w="4536"/>
        <w:gridCol w:w="2693"/>
      </w:tblGrid>
      <w:tr w:rsidR="004E09BE" w:rsidTr="004F2592">
        <w:trPr>
          <w:trHeight w:val="416"/>
        </w:trPr>
        <w:tc>
          <w:tcPr>
            <w:tcW w:w="1560" w:type="dxa"/>
            <w:vMerge w:val="restart"/>
          </w:tcPr>
          <w:p w:rsidR="004E09BE" w:rsidRDefault="0061439D" w:rsidP="00111EC5">
            <w:pPr>
              <w:jc w:val="center"/>
              <w:rPr>
                <w:noProof/>
                <w:lang w:eastAsia="es-EC"/>
              </w:rPr>
            </w:pPr>
            <w:r>
              <w:rPr>
                <w:rFonts w:cs="Arial"/>
                <w:b/>
                <w:noProof/>
                <w:spacing w:val="-3"/>
                <w:lang w:val="es-ES" w:eastAsia="es-ES"/>
              </w:rPr>
              <w:pict>
                <v:rect id="_x0000_s3783" style="position:absolute;left:0;text-align:left;margin-left:-5.65pt;margin-top:-.25pt;width:439.4pt;height:535.75pt;z-index:-251598848">
                  <v:fill opacity="0"/>
                </v:rect>
              </w:pict>
            </w:r>
          </w:p>
          <w:p w:rsidR="004E09BE" w:rsidRPr="00A76579" w:rsidRDefault="004E09BE" w:rsidP="00111EC5">
            <w:pPr>
              <w:jc w:val="center"/>
            </w:pPr>
          </w:p>
        </w:tc>
        <w:tc>
          <w:tcPr>
            <w:tcW w:w="4536" w:type="dxa"/>
            <w:vAlign w:val="center"/>
          </w:tcPr>
          <w:p w:rsidR="004E09BE" w:rsidRPr="00705E21" w:rsidRDefault="004F2592" w:rsidP="004F2592">
            <w:pPr>
              <w:pStyle w:val="Encabezado"/>
              <w:ind w:right="-249"/>
              <w:jc w:val="center"/>
              <w:rPr>
                <w:rFonts w:cs="Arial"/>
              </w:rPr>
            </w:pPr>
            <w:r>
              <w:rPr>
                <w:rFonts w:cs="Arial"/>
              </w:rPr>
              <w:t>PROCEDIMIENTO</w:t>
            </w:r>
            <w:r w:rsidR="004E09BE" w:rsidRPr="00705E21">
              <w:rPr>
                <w:rFonts w:cs="Arial"/>
              </w:rPr>
              <w:t xml:space="preserve"> CORPORATIVO</w:t>
            </w:r>
          </w:p>
        </w:tc>
        <w:tc>
          <w:tcPr>
            <w:tcW w:w="2693" w:type="dxa"/>
            <w:vMerge w:val="restart"/>
            <w:vAlign w:val="center"/>
          </w:tcPr>
          <w:p w:rsidR="004E09BE" w:rsidRPr="00CB07AF" w:rsidRDefault="004E09BE" w:rsidP="00111EC5">
            <w:pPr>
              <w:pStyle w:val="Encabezado"/>
              <w:tabs>
                <w:tab w:val="clear" w:pos="4252"/>
                <w:tab w:val="clear" w:pos="8504"/>
                <w:tab w:val="center" w:pos="4419"/>
                <w:tab w:val="right" w:pos="8838"/>
              </w:tabs>
              <w:rPr>
                <w:sz w:val="18"/>
                <w:szCs w:val="18"/>
              </w:rPr>
            </w:pPr>
          </w:p>
          <w:p w:rsidR="004E09BE" w:rsidRPr="00705E21" w:rsidRDefault="004E09BE" w:rsidP="00111EC5">
            <w:pPr>
              <w:pStyle w:val="Encabezado"/>
              <w:tabs>
                <w:tab w:val="clear" w:pos="4252"/>
                <w:tab w:val="clear" w:pos="8504"/>
                <w:tab w:val="center" w:pos="4419"/>
                <w:tab w:val="right" w:pos="8838"/>
              </w:tabs>
              <w:rPr>
                <w:rFonts w:cs="Arial"/>
              </w:rPr>
            </w:pPr>
            <w:r w:rsidRPr="00705E21">
              <w:rPr>
                <w:rFonts w:cs="Arial"/>
                <w:b/>
              </w:rPr>
              <w:t>Código:</w:t>
            </w:r>
            <w:r>
              <w:rPr>
                <w:rFonts w:cs="Arial"/>
              </w:rPr>
              <w:t xml:space="preserve"> P-SEG-00</w:t>
            </w:r>
            <w:r w:rsidR="00246DB3">
              <w:rPr>
                <w:rFonts w:cs="Arial"/>
              </w:rPr>
              <w:t>7</w:t>
            </w:r>
          </w:p>
          <w:p w:rsidR="004E09BE" w:rsidRPr="00705E21" w:rsidRDefault="004E09BE" w:rsidP="00111EC5">
            <w:pPr>
              <w:pStyle w:val="Encabezado"/>
              <w:tabs>
                <w:tab w:val="clear" w:pos="4252"/>
                <w:tab w:val="clear" w:pos="8504"/>
                <w:tab w:val="center" w:pos="4419"/>
                <w:tab w:val="right" w:pos="8838"/>
              </w:tabs>
              <w:rPr>
                <w:rFonts w:cs="Arial"/>
              </w:rPr>
            </w:pPr>
            <w:r w:rsidRPr="00705E21">
              <w:rPr>
                <w:rFonts w:cs="Arial"/>
                <w:b/>
              </w:rPr>
              <w:t>Vigencia:</w:t>
            </w:r>
            <w:r>
              <w:rPr>
                <w:rFonts w:cs="Arial"/>
              </w:rPr>
              <w:t xml:space="preserve"> 12/1</w:t>
            </w:r>
            <w:r w:rsidRPr="00705E21">
              <w:rPr>
                <w:rFonts w:cs="Arial"/>
              </w:rPr>
              <w:t>1/2011</w:t>
            </w:r>
          </w:p>
          <w:p w:rsidR="004E09BE" w:rsidRPr="00705E21" w:rsidRDefault="004E09BE" w:rsidP="00111EC5">
            <w:pPr>
              <w:pStyle w:val="Encabezado"/>
              <w:tabs>
                <w:tab w:val="clear" w:pos="4252"/>
                <w:tab w:val="clear" w:pos="8504"/>
                <w:tab w:val="center" w:pos="4419"/>
                <w:tab w:val="right" w:pos="8838"/>
              </w:tabs>
              <w:rPr>
                <w:rFonts w:cs="Arial"/>
              </w:rPr>
            </w:pPr>
            <w:r w:rsidRPr="00705E21">
              <w:rPr>
                <w:rFonts w:cs="Arial"/>
                <w:b/>
              </w:rPr>
              <w:t>Versión:</w:t>
            </w:r>
            <w:r w:rsidRPr="00705E21">
              <w:rPr>
                <w:rFonts w:cs="Arial"/>
              </w:rPr>
              <w:t xml:space="preserve"> 1</w:t>
            </w:r>
          </w:p>
          <w:p w:rsidR="004E09BE" w:rsidRDefault="004E09BE" w:rsidP="00111EC5">
            <w:pPr>
              <w:pStyle w:val="Encabezado"/>
              <w:tabs>
                <w:tab w:val="clear" w:pos="4252"/>
                <w:tab w:val="clear" w:pos="8504"/>
                <w:tab w:val="center" w:pos="4419"/>
                <w:tab w:val="right" w:pos="8838"/>
              </w:tabs>
            </w:pPr>
          </w:p>
        </w:tc>
      </w:tr>
      <w:tr w:rsidR="004E09BE" w:rsidTr="004F2592">
        <w:trPr>
          <w:trHeight w:val="840"/>
        </w:trPr>
        <w:tc>
          <w:tcPr>
            <w:tcW w:w="1560" w:type="dxa"/>
            <w:vMerge/>
          </w:tcPr>
          <w:p w:rsidR="004E09BE" w:rsidRDefault="004E09BE" w:rsidP="00111EC5">
            <w:pPr>
              <w:pStyle w:val="Encabezado"/>
            </w:pPr>
          </w:p>
        </w:tc>
        <w:tc>
          <w:tcPr>
            <w:tcW w:w="4536" w:type="dxa"/>
            <w:vAlign w:val="center"/>
          </w:tcPr>
          <w:p w:rsidR="004E09BE" w:rsidRPr="00705E21" w:rsidRDefault="004E09BE" w:rsidP="00111EC5">
            <w:pPr>
              <w:pStyle w:val="Encabezado"/>
              <w:jc w:val="center"/>
              <w:rPr>
                <w:rFonts w:cs="Arial"/>
              </w:rPr>
            </w:pPr>
          </w:p>
          <w:p w:rsidR="004E09BE" w:rsidRPr="00705E21" w:rsidRDefault="004E09BE" w:rsidP="00111EC5">
            <w:pPr>
              <w:pStyle w:val="Encabezado"/>
              <w:jc w:val="center"/>
              <w:rPr>
                <w:rFonts w:cs="Arial"/>
              </w:rPr>
            </w:pPr>
            <w:r w:rsidRPr="00705E21">
              <w:rPr>
                <w:rFonts w:cs="Arial"/>
              </w:rPr>
              <w:t>SEÑALIZACIÓN DE SEGURIDAD</w:t>
            </w:r>
          </w:p>
          <w:p w:rsidR="004E09BE" w:rsidRPr="00705E21" w:rsidRDefault="004E09BE" w:rsidP="00111EC5">
            <w:pPr>
              <w:pStyle w:val="Encabezado"/>
              <w:jc w:val="center"/>
              <w:rPr>
                <w:rFonts w:cs="Arial"/>
              </w:rPr>
            </w:pPr>
          </w:p>
        </w:tc>
        <w:tc>
          <w:tcPr>
            <w:tcW w:w="2693" w:type="dxa"/>
            <w:vMerge/>
          </w:tcPr>
          <w:p w:rsidR="004E09BE" w:rsidRDefault="004E09BE" w:rsidP="00111EC5">
            <w:pPr>
              <w:pStyle w:val="Encabezado"/>
            </w:pPr>
          </w:p>
        </w:tc>
      </w:tr>
    </w:tbl>
    <w:p w:rsidR="004E09BE" w:rsidRDefault="004E09BE" w:rsidP="004E09BE">
      <w:pPr>
        <w:tabs>
          <w:tab w:val="left" w:pos="-1440"/>
          <w:tab w:val="left" w:pos="-720"/>
          <w:tab w:val="left" w:pos="0"/>
          <w:tab w:val="left" w:pos="288"/>
          <w:tab w:val="left" w:pos="720"/>
          <w:tab w:val="left" w:pos="1008"/>
          <w:tab w:val="left" w:pos="1440"/>
          <w:tab w:val="left" w:pos="1728"/>
          <w:tab w:val="left" w:pos="2160"/>
          <w:tab w:val="left" w:pos="2448"/>
          <w:tab w:val="left" w:pos="2880"/>
          <w:tab w:val="left" w:pos="3168"/>
          <w:tab w:val="left" w:pos="3600"/>
          <w:tab w:val="left" w:pos="3888"/>
          <w:tab w:val="left" w:pos="4320"/>
          <w:tab w:val="left" w:pos="4752"/>
          <w:tab w:val="left" w:pos="5040"/>
        </w:tabs>
        <w:spacing w:line="360" w:lineRule="auto"/>
        <w:jc w:val="both"/>
        <w:rPr>
          <w:rFonts w:cs="Arial"/>
          <w:b/>
          <w:spacing w:val="-3"/>
        </w:rPr>
      </w:pPr>
    </w:p>
    <w:p w:rsidR="004E09BE" w:rsidRPr="001F1B78" w:rsidRDefault="004E09BE" w:rsidP="004E09BE">
      <w:pPr>
        <w:pStyle w:val="Prrafodelista"/>
        <w:numPr>
          <w:ilvl w:val="0"/>
          <w:numId w:val="53"/>
        </w:numPr>
        <w:jc w:val="both"/>
        <w:rPr>
          <w:rFonts w:cs="Arial"/>
          <w:b/>
          <w:spacing w:val="-3"/>
        </w:rPr>
      </w:pPr>
      <w:r w:rsidRPr="00464DFC">
        <w:rPr>
          <w:rFonts w:cs="Arial"/>
          <w:b/>
          <w:spacing w:val="-3"/>
        </w:rPr>
        <w:t>Objetivo</w:t>
      </w:r>
    </w:p>
    <w:p w:rsidR="004E09BE" w:rsidRPr="001F1B78" w:rsidRDefault="004E09BE" w:rsidP="004E09BE">
      <w:pPr>
        <w:spacing w:after="200" w:line="480" w:lineRule="auto"/>
        <w:ind w:left="709"/>
        <w:jc w:val="both"/>
        <w:rPr>
          <w:rFonts w:cs="Arial"/>
        </w:rPr>
      </w:pPr>
      <w:r w:rsidRPr="00464DFC">
        <w:rPr>
          <w:rFonts w:cs="Arial"/>
        </w:rPr>
        <w:t xml:space="preserve">Establecer el procedimiento de señalización de seguridad y salud que debe utilizarse para informar sobre advertencias de peligros, prohibiciones, obligaciones, u otras indicaciones para un mejor control de los riesgos laborales  en </w:t>
      </w:r>
      <w:r>
        <w:rPr>
          <w:rFonts w:cs="Arial"/>
        </w:rPr>
        <w:t>la planta</w:t>
      </w:r>
      <w:r w:rsidRPr="00464DFC">
        <w:rPr>
          <w:rFonts w:cs="Arial"/>
        </w:rPr>
        <w:t xml:space="preserve"> </w:t>
      </w:r>
    </w:p>
    <w:p w:rsidR="004E09BE" w:rsidRPr="001F1B78" w:rsidRDefault="004E09BE" w:rsidP="004E09BE">
      <w:pPr>
        <w:pStyle w:val="Prrafodelista"/>
        <w:numPr>
          <w:ilvl w:val="0"/>
          <w:numId w:val="53"/>
        </w:numPr>
        <w:jc w:val="both"/>
        <w:rPr>
          <w:rFonts w:cs="Arial"/>
          <w:b/>
        </w:rPr>
      </w:pPr>
      <w:r w:rsidRPr="00464DFC">
        <w:rPr>
          <w:rFonts w:cs="Arial"/>
          <w:b/>
        </w:rPr>
        <w:t xml:space="preserve">Responsabilidades </w:t>
      </w:r>
    </w:p>
    <w:p w:rsidR="004E09BE" w:rsidRPr="00464DFC" w:rsidRDefault="004E09BE" w:rsidP="004E09BE">
      <w:pPr>
        <w:spacing w:after="200" w:line="480" w:lineRule="auto"/>
        <w:ind w:left="709"/>
        <w:jc w:val="both"/>
        <w:rPr>
          <w:rFonts w:cs="Arial"/>
        </w:rPr>
      </w:pPr>
      <w:r w:rsidRPr="00464DFC">
        <w:rPr>
          <w:rFonts w:cs="Arial"/>
        </w:rPr>
        <w:t xml:space="preserve">Es responsabilidad de los Gerentes de Divisiones, Gerentes de Área y Jefes Inmediatos de </w:t>
      </w:r>
      <w:r>
        <w:rPr>
          <w:rFonts w:cs="Arial"/>
        </w:rPr>
        <w:t>e</w:t>
      </w:r>
      <w:r w:rsidRPr="00464DFC">
        <w:rPr>
          <w:rFonts w:cs="Arial"/>
        </w:rPr>
        <w:t>stablecer la señalización adecuada de acuerdo a la normativa legal en su departamento, unidad o división a la que pertenece.</w:t>
      </w:r>
    </w:p>
    <w:p w:rsidR="004E09BE" w:rsidRPr="00464DFC" w:rsidRDefault="004E09BE" w:rsidP="004E09BE">
      <w:pPr>
        <w:spacing w:after="200" w:line="480" w:lineRule="auto"/>
        <w:ind w:left="709"/>
        <w:jc w:val="both"/>
        <w:rPr>
          <w:rFonts w:cs="Arial"/>
        </w:rPr>
      </w:pPr>
      <w:r w:rsidRPr="00464DFC">
        <w:rPr>
          <w:rFonts w:cs="Arial"/>
        </w:rPr>
        <w:t>Es responsabilidad de los jefes inmediatos o supervisores de velar por el cumplimiento de lo dispuesto en el contenido de la señalización en los centros de trabajo</w:t>
      </w:r>
      <w:r>
        <w:rPr>
          <w:rFonts w:cs="Arial"/>
        </w:rPr>
        <w:t>.</w:t>
      </w:r>
    </w:p>
    <w:p w:rsidR="004E09BE" w:rsidRPr="001F1B78" w:rsidRDefault="004E09BE" w:rsidP="004E09BE">
      <w:pPr>
        <w:pStyle w:val="Prrafodelista"/>
        <w:numPr>
          <w:ilvl w:val="0"/>
          <w:numId w:val="53"/>
        </w:numPr>
        <w:jc w:val="both"/>
        <w:rPr>
          <w:rFonts w:cs="Arial"/>
          <w:b/>
        </w:rPr>
      </w:pPr>
      <w:r w:rsidRPr="00464DFC">
        <w:rPr>
          <w:rFonts w:cs="Arial"/>
          <w:b/>
        </w:rPr>
        <w:t>Descripción del procedimiento</w:t>
      </w:r>
    </w:p>
    <w:p w:rsidR="004E09BE" w:rsidRPr="00464DFC" w:rsidRDefault="004E09BE" w:rsidP="004E09BE">
      <w:pPr>
        <w:spacing w:after="200" w:line="480" w:lineRule="auto"/>
        <w:ind w:left="709"/>
        <w:jc w:val="both"/>
        <w:rPr>
          <w:rFonts w:cs="Arial"/>
        </w:rPr>
      </w:pPr>
      <w:r w:rsidRPr="00464DFC">
        <w:rPr>
          <w:rFonts w:cs="Arial"/>
        </w:rPr>
        <w:t xml:space="preserve">Cuando a raíz de una técnica preventiva o por obligación legal o normativa se establezca la necesidad de señalizar un riesgo o una </w:t>
      </w:r>
      <w:r w:rsidRPr="00464DFC">
        <w:rPr>
          <w:rFonts w:cs="Arial"/>
        </w:rPr>
        <w:lastRenderedPageBreak/>
        <w:t>condición peligrosa, se estudiará qué sistema de señalización es el más adecuado en cada caso.</w:t>
      </w:r>
    </w:p>
    <w:p w:rsidR="004E09BE" w:rsidRPr="001F1B78" w:rsidRDefault="0061439D" w:rsidP="004E09BE">
      <w:pPr>
        <w:spacing w:line="480" w:lineRule="auto"/>
        <w:ind w:left="1560" w:hanging="567"/>
        <w:jc w:val="both"/>
        <w:rPr>
          <w:rFonts w:cs="Arial"/>
          <w:b/>
        </w:rPr>
      </w:pPr>
      <w:r>
        <w:rPr>
          <w:rFonts w:cs="Arial"/>
          <w:noProof/>
          <w:lang w:val="es-ES" w:eastAsia="es-ES"/>
        </w:rPr>
        <w:pict>
          <v:rect id="_x0000_s3784" style="position:absolute;left:0;text-align:left;margin-left:-.9pt;margin-top:-72.6pt;width:438.9pt;height:575.25pt;z-index:-251597824">
            <v:fill opacity="0"/>
          </v:rect>
        </w:pict>
      </w:r>
      <w:r w:rsidR="004E09BE">
        <w:rPr>
          <w:rFonts w:cs="Arial"/>
          <w:b/>
        </w:rPr>
        <w:t>3</w:t>
      </w:r>
      <w:r w:rsidR="004E09BE" w:rsidRPr="00464DFC">
        <w:rPr>
          <w:rFonts w:cs="Arial"/>
          <w:b/>
        </w:rPr>
        <w:t xml:space="preserve">.1 </w:t>
      </w:r>
      <w:r w:rsidR="004E09BE">
        <w:rPr>
          <w:rFonts w:cs="Arial"/>
          <w:b/>
        </w:rPr>
        <w:t>S</w:t>
      </w:r>
      <w:r w:rsidR="004E09BE" w:rsidRPr="00464DFC">
        <w:rPr>
          <w:rFonts w:cs="Arial"/>
          <w:b/>
        </w:rPr>
        <w:t xml:space="preserve">ituaciones especiales a señalizar </w:t>
      </w:r>
    </w:p>
    <w:p w:rsidR="004E09BE" w:rsidRPr="00464DFC" w:rsidRDefault="004E09BE" w:rsidP="004E09BE">
      <w:pPr>
        <w:spacing w:after="200" w:line="480" w:lineRule="auto"/>
        <w:ind w:left="1418"/>
        <w:jc w:val="both"/>
        <w:rPr>
          <w:rFonts w:cs="Arial"/>
        </w:rPr>
      </w:pPr>
      <w:r w:rsidRPr="00464DFC">
        <w:rPr>
          <w:rFonts w:cs="Arial"/>
        </w:rPr>
        <w:t>Se deberá presentar una especial atención, vigilando el buen estado y visibilidad de la señalización de los siguientes aspectos:</w:t>
      </w:r>
    </w:p>
    <w:p w:rsidR="004E09BE" w:rsidRPr="00464DFC" w:rsidRDefault="004E09BE" w:rsidP="004E09BE">
      <w:pPr>
        <w:numPr>
          <w:ilvl w:val="0"/>
          <w:numId w:val="38"/>
        </w:numPr>
        <w:spacing w:after="200" w:line="480" w:lineRule="auto"/>
        <w:ind w:left="1843" w:hanging="357"/>
        <w:jc w:val="both"/>
        <w:rPr>
          <w:rFonts w:cs="Arial"/>
        </w:rPr>
      </w:pPr>
      <w:r w:rsidRPr="00464DFC">
        <w:rPr>
          <w:rFonts w:cs="Arial"/>
        </w:rPr>
        <w:t>Señalización de advertencia de peligros</w:t>
      </w:r>
      <w:r>
        <w:rPr>
          <w:rFonts w:cs="Arial"/>
        </w:rPr>
        <w:t>.</w:t>
      </w:r>
    </w:p>
    <w:p w:rsidR="004E09BE" w:rsidRPr="00464DFC" w:rsidRDefault="004E09BE" w:rsidP="004E09BE">
      <w:pPr>
        <w:numPr>
          <w:ilvl w:val="0"/>
          <w:numId w:val="38"/>
        </w:numPr>
        <w:spacing w:after="200" w:line="480" w:lineRule="auto"/>
        <w:ind w:left="1843" w:hanging="357"/>
        <w:jc w:val="both"/>
        <w:rPr>
          <w:rFonts w:cs="Arial"/>
        </w:rPr>
      </w:pPr>
      <w:r w:rsidRPr="00464DFC">
        <w:rPr>
          <w:rFonts w:cs="Arial"/>
        </w:rPr>
        <w:t>Señalización de evacuación y salidas de emergencia</w:t>
      </w:r>
      <w:r>
        <w:rPr>
          <w:rFonts w:cs="Arial"/>
        </w:rPr>
        <w:t>.</w:t>
      </w:r>
    </w:p>
    <w:p w:rsidR="004E09BE" w:rsidRPr="00464DFC" w:rsidRDefault="004E09BE" w:rsidP="004E09BE">
      <w:pPr>
        <w:numPr>
          <w:ilvl w:val="0"/>
          <w:numId w:val="38"/>
        </w:numPr>
        <w:spacing w:after="200" w:line="480" w:lineRule="auto"/>
        <w:ind w:left="1843" w:hanging="357"/>
        <w:jc w:val="both"/>
        <w:rPr>
          <w:rFonts w:cs="Arial"/>
        </w:rPr>
      </w:pPr>
      <w:r w:rsidRPr="00464DFC">
        <w:rPr>
          <w:rFonts w:cs="Arial"/>
        </w:rPr>
        <w:t>Señalización de extintores</w:t>
      </w:r>
      <w:r>
        <w:rPr>
          <w:rFonts w:cs="Arial"/>
        </w:rPr>
        <w:t>.</w:t>
      </w:r>
    </w:p>
    <w:p w:rsidR="004E09BE" w:rsidRPr="00464DFC" w:rsidRDefault="004E09BE" w:rsidP="004E09BE">
      <w:pPr>
        <w:numPr>
          <w:ilvl w:val="0"/>
          <w:numId w:val="38"/>
        </w:numPr>
        <w:spacing w:after="200" w:line="480" w:lineRule="auto"/>
        <w:ind w:left="1843" w:hanging="357"/>
        <w:jc w:val="both"/>
        <w:rPr>
          <w:rFonts w:cs="Arial"/>
        </w:rPr>
      </w:pPr>
      <w:r w:rsidRPr="00464DFC">
        <w:rPr>
          <w:rFonts w:cs="Arial"/>
        </w:rPr>
        <w:t>Señalización y etiquetado de productos tóxicos, peligrosos e inflamables</w:t>
      </w:r>
      <w:r>
        <w:rPr>
          <w:rFonts w:cs="Arial"/>
        </w:rPr>
        <w:t>.</w:t>
      </w:r>
    </w:p>
    <w:p w:rsidR="004E09BE" w:rsidRPr="00464DFC" w:rsidRDefault="004E09BE" w:rsidP="004E09BE">
      <w:pPr>
        <w:numPr>
          <w:ilvl w:val="0"/>
          <w:numId w:val="38"/>
        </w:numPr>
        <w:spacing w:after="200" w:line="480" w:lineRule="auto"/>
        <w:ind w:left="1843" w:hanging="357"/>
        <w:jc w:val="both"/>
        <w:rPr>
          <w:rFonts w:cs="Arial"/>
        </w:rPr>
      </w:pPr>
      <w:r w:rsidRPr="00464DFC">
        <w:rPr>
          <w:rFonts w:cs="Arial"/>
        </w:rPr>
        <w:t>Señalización de instalaciones eléctricas</w:t>
      </w:r>
      <w:r>
        <w:rPr>
          <w:rFonts w:cs="Arial"/>
        </w:rPr>
        <w:t>.</w:t>
      </w:r>
    </w:p>
    <w:p w:rsidR="004E09BE" w:rsidRPr="00464DFC" w:rsidRDefault="004E09BE" w:rsidP="004E09BE">
      <w:pPr>
        <w:numPr>
          <w:ilvl w:val="0"/>
          <w:numId w:val="38"/>
        </w:numPr>
        <w:spacing w:after="200" w:line="480" w:lineRule="auto"/>
        <w:ind w:left="1843" w:hanging="357"/>
        <w:jc w:val="both"/>
        <w:rPr>
          <w:rFonts w:cs="Arial"/>
        </w:rPr>
      </w:pPr>
      <w:r w:rsidRPr="00464DFC">
        <w:rPr>
          <w:rFonts w:cs="Arial"/>
        </w:rPr>
        <w:t>Señalización de uso obligatorio de equipos de protección personal</w:t>
      </w:r>
      <w:r>
        <w:rPr>
          <w:rFonts w:cs="Arial"/>
        </w:rPr>
        <w:t>.</w:t>
      </w:r>
    </w:p>
    <w:p w:rsidR="004E09BE" w:rsidRPr="001F1B78" w:rsidRDefault="004E09BE" w:rsidP="004E09BE">
      <w:pPr>
        <w:numPr>
          <w:ilvl w:val="0"/>
          <w:numId w:val="38"/>
        </w:numPr>
        <w:spacing w:after="200" w:line="480" w:lineRule="auto"/>
        <w:ind w:left="1843" w:hanging="357"/>
        <w:jc w:val="both"/>
        <w:rPr>
          <w:rFonts w:cs="Arial"/>
        </w:rPr>
      </w:pPr>
      <w:r w:rsidRPr="00464DFC">
        <w:rPr>
          <w:rFonts w:cs="Arial"/>
        </w:rPr>
        <w:t>Señalización de prohibición</w:t>
      </w:r>
      <w:r>
        <w:rPr>
          <w:rFonts w:cs="Arial"/>
        </w:rPr>
        <w:t>.</w:t>
      </w:r>
    </w:p>
    <w:p w:rsidR="004E09BE" w:rsidRPr="001F1B78" w:rsidRDefault="004E09BE" w:rsidP="004E09BE">
      <w:pPr>
        <w:pStyle w:val="Prrafodelista"/>
        <w:numPr>
          <w:ilvl w:val="0"/>
          <w:numId w:val="53"/>
        </w:numPr>
        <w:jc w:val="both"/>
        <w:rPr>
          <w:rFonts w:cs="Arial"/>
          <w:b/>
        </w:rPr>
      </w:pPr>
      <w:r w:rsidRPr="00464DFC">
        <w:rPr>
          <w:rFonts w:cs="Arial"/>
          <w:b/>
        </w:rPr>
        <w:t>Formación e información</w:t>
      </w:r>
    </w:p>
    <w:p w:rsidR="004E09BE" w:rsidRPr="00464DFC" w:rsidRDefault="004E09BE" w:rsidP="004E09BE">
      <w:pPr>
        <w:spacing w:after="200" w:line="480" w:lineRule="auto"/>
        <w:ind w:left="709"/>
        <w:jc w:val="both"/>
        <w:rPr>
          <w:rFonts w:cs="Arial"/>
        </w:rPr>
      </w:pPr>
      <w:r w:rsidRPr="00464DFC">
        <w:rPr>
          <w:rFonts w:cs="Arial"/>
        </w:rPr>
        <w:t>Todos los trabajadores recibirán en la inducción una formación inicial sobre la señalización de la empresa en general.</w:t>
      </w:r>
    </w:p>
    <w:p w:rsidR="004E09BE" w:rsidRDefault="0061439D" w:rsidP="004E09BE">
      <w:pPr>
        <w:tabs>
          <w:tab w:val="left" w:pos="8505"/>
        </w:tabs>
        <w:spacing w:after="200" w:line="480" w:lineRule="auto"/>
        <w:ind w:left="709"/>
        <w:jc w:val="both"/>
        <w:rPr>
          <w:b/>
        </w:rPr>
      </w:pPr>
      <w:r>
        <w:rPr>
          <w:noProof/>
          <w:lang w:val="es-ES" w:eastAsia="es-ES"/>
        </w:rPr>
        <w:lastRenderedPageBreak/>
        <w:pict>
          <v:rect id="_x0000_s3785" style="position:absolute;left:0;text-align:left;margin-left:-.9pt;margin-top:-7.4pt;width:438.9pt;height:575.25pt;z-index:-251596800">
            <v:fill opacity="0"/>
          </v:rect>
        </w:pict>
      </w:r>
      <w:r w:rsidR="004E09BE" w:rsidRPr="00464DFC">
        <w:rPr>
          <w:rFonts w:cs="Arial"/>
        </w:rPr>
        <w:t>La formación de la señalización específica a aplicar en el desarrollo de sus actividades en el puesto de trabajo se realizara conjuntamente con la formación de dicho puesto.</w:t>
      </w:r>
    </w:p>
    <w:p w:rsidR="004E09BE" w:rsidRDefault="001C48E1" w:rsidP="004E09BE">
      <w:pPr>
        <w:pStyle w:val="Encabezado"/>
        <w:tabs>
          <w:tab w:val="clear" w:pos="4252"/>
          <w:tab w:val="clear" w:pos="8504"/>
        </w:tabs>
        <w:spacing w:line="360" w:lineRule="auto"/>
        <w:rPr>
          <w:b/>
        </w:rPr>
      </w:pPr>
      <w:r>
        <w:rPr>
          <w:noProof/>
          <w:lang w:eastAsia="es-EC"/>
        </w:rPr>
        <w:drawing>
          <wp:anchor distT="0" distB="0" distL="114300" distR="114300" simplePos="0" relativeHeight="251712512" behindDoc="0" locked="0" layoutInCell="1" allowOverlap="1">
            <wp:simplePos x="0" y="0"/>
            <wp:positionH relativeFrom="column">
              <wp:posOffset>460375</wp:posOffset>
            </wp:positionH>
            <wp:positionV relativeFrom="paragraph">
              <wp:posOffset>12065</wp:posOffset>
            </wp:positionV>
            <wp:extent cx="5091430" cy="5636260"/>
            <wp:effectExtent l="19050" t="0" r="0" b="0"/>
            <wp:wrapSquare wrapText="bothSides"/>
            <wp:docPr id="1730" name="obj_img" descr="Fotos de  SEÑALES DE SEGURIDAD DE ACUERDO A NORMA IN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_img" descr="Fotos de  SEÑALES DE SEGURIDAD DE ACUERDO A NORMA INEN 439"/>
                    <pic:cNvPicPr>
                      <a:picLocks noChangeAspect="1" noChangeArrowheads="1"/>
                    </pic:cNvPicPr>
                  </pic:nvPicPr>
                  <pic:blipFill>
                    <a:blip r:embed="rId199" r:link="rId200" cstate="print"/>
                    <a:srcRect l="3540" t="1416" r="3941" b="12320"/>
                    <a:stretch>
                      <a:fillRect/>
                    </a:stretch>
                  </pic:blipFill>
                  <pic:spPr bwMode="auto">
                    <a:xfrm>
                      <a:off x="0" y="0"/>
                      <a:ext cx="5091430" cy="5636260"/>
                    </a:xfrm>
                    <a:prstGeom prst="rect">
                      <a:avLst/>
                    </a:prstGeom>
                    <a:noFill/>
                    <a:ln w="9525">
                      <a:noFill/>
                      <a:miter lim="800000"/>
                      <a:headEnd/>
                      <a:tailEnd/>
                    </a:ln>
                  </pic:spPr>
                </pic:pic>
              </a:graphicData>
            </a:graphic>
          </wp:anchor>
        </w:drawing>
      </w: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spacing w:after="200" w:line="480" w:lineRule="auto"/>
        <w:ind w:left="709"/>
        <w:jc w:val="both"/>
        <w:rPr>
          <w:b/>
        </w:rPr>
      </w:pPr>
    </w:p>
    <w:p w:rsidR="004E09BE" w:rsidRDefault="0061439D" w:rsidP="004E09BE">
      <w:pPr>
        <w:pStyle w:val="Encabezado"/>
        <w:tabs>
          <w:tab w:val="clear" w:pos="4252"/>
          <w:tab w:val="clear" w:pos="8504"/>
        </w:tabs>
        <w:spacing w:line="360" w:lineRule="auto"/>
        <w:rPr>
          <w:b/>
        </w:rPr>
      </w:pPr>
      <w:r>
        <w:rPr>
          <w:noProof/>
          <w:lang w:val="es-ES" w:eastAsia="es-ES"/>
        </w:rPr>
        <w:lastRenderedPageBreak/>
        <w:pict>
          <v:rect id="_x0000_s3786" style="position:absolute;margin-left:-.9pt;margin-top:-8.4pt;width:438.9pt;height:575.25pt;z-index:-251595776">
            <v:fill opacity="0"/>
          </v:rect>
        </w:pict>
      </w:r>
      <w:r w:rsidR="001C48E1">
        <w:rPr>
          <w:noProof/>
          <w:lang w:eastAsia="es-EC"/>
        </w:rPr>
        <w:drawing>
          <wp:anchor distT="0" distB="0" distL="114300" distR="114300" simplePos="0" relativeHeight="251714560" behindDoc="1" locked="0" layoutInCell="1" allowOverlap="1">
            <wp:simplePos x="0" y="0"/>
            <wp:positionH relativeFrom="column">
              <wp:posOffset>26035</wp:posOffset>
            </wp:positionH>
            <wp:positionV relativeFrom="paragraph">
              <wp:posOffset>-20320</wp:posOffset>
            </wp:positionV>
            <wp:extent cx="5489575" cy="6706870"/>
            <wp:effectExtent l="19050" t="0" r="0" b="0"/>
            <wp:wrapNone/>
            <wp:docPr id="1732" name="obj_img" descr="SEÑALES DE SEGURIDAD DE ACUERDO A NORMA INEN 439 - Otras ven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_img" descr="SEÑALES DE SEGURIDAD DE ACUERDO A NORMA INEN 439 - Otras ventas"/>
                    <pic:cNvPicPr>
                      <a:picLocks noChangeAspect="1" noChangeArrowheads="1"/>
                    </pic:cNvPicPr>
                  </pic:nvPicPr>
                  <pic:blipFill>
                    <a:blip r:embed="rId201" r:link="rId202" cstate="print"/>
                    <a:srcRect l="1311" t="198" r="1450" b="3024"/>
                    <a:stretch>
                      <a:fillRect/>
                    </a:stretch>
                  </pic:blipFill>
                  <pic:spPr bwMode="auto">
                    <a:xfrm>
                      <a:off x="0" y="0"/>
                      <a:ext cx="5489575" cy="6706870"/>
                    </a:xfrm>
                    <a:prstGeom prst="rect">
                      <a:avLst/>
                    </a:prstGeom>
                    <a:noFill/>
                    <a:ln w="9525">
                      <a:noFill/>
                      <a:miter lim="800000"/>
                      <a:headEnd/>
                      <a:tailEnd/>
                    </a:ln>
                  </pic:spPr>
                </pic:pic>
              </a:graphicData>
            </a:graphic>
          </wp:anchor>
        </w:drawing>
      </w: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4E09BE" w:rsidP="004E09BE">
      <w:pPr>
        <w:pStyle w:val="Encabezado"/>
        <w:tabs>
          <w:tab w:val="clear" w:pos="4252"/>
          <w:tab w:val="clear" w:pos="8504"/>
        </w:tabs>
        <w:spacing w:line="360" w:lineRule="auto"/>
        <w:rPr>
          <w:b/>
        </w:rPr>
      </w:pPr>
    </w:p>
    <w:p w:rsidR="004E09BE" w:rsidRDefault="0061439D" w:rsidP="004E09BE">
      <w:pPr>
        <w:spacing w:after="200" w:line="480" w:lineRule="auto"/>
        <w:ind w:left="709"/>
        <w:jc w:val="both"/>
        <w:rPr>
          <w:b/>
        </w:rPr>
      </w:pPr>
      <w:r>
        <w:rPr>
          <w:noProof/>
          <w:lang w:val="es-ES" w:eastAsia="es-ES"/>
        </w:rPr>
        <w:lastRenderedPageBreak/>
        <w:pict>
          <v:rect id="_x0000_s3787" style="position:absolute;left:0;text-align:left;margin-left:-.9pt;margin-top:-7.4pt;width:438.9pt;height:575.25pt;z-index:-251594752">
            <v:fill opacity="0"/>
          </v:rect>
        </w:pict>
      </w:r>
      <w:r w:rsidR="001C48E1">
        <w:rPr>
          <w:noProof/>
          <w:lang w:eastAsia="es-EC"/>
        </w:rPr>
        <w:drawing>
          <wp:anchor distT="0" distB="0" distL="114300" distR="114300" simplePos="0" relativeHeight="251715584" behindDoc="1" locked="0" layoutInCell="1" allowOverlap="1">
            <wp:simplePos x="0" y="0"/>
            <wp:positionH relativeFrom="column">
              <wp:posOffset>26035</wp:posOffset>
            </wp:positionH>
            <wp:positionV relativeFrom="paragraph">
              <wp:posOffset>-26035</wp:posOffset>
            </wp:positionV>
            <wp:extent cx="5478780" cy="6764655"/>
            <wp:effectExtent l="19050" t="0" r="7620" b="0"/>
            <wp:wrapNone/>
            <wp:docPr id="1733" name="obj_img" descr="SEÑALES DE SEGURIDAD DE ACUERDO A NORMA INEN 439 - Compra - Ven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_img" descr="SEÑALES DE SEGURIDAD DE ACUERDO A NORMA INEN 439 - Compra - Venta"/>
                    <pic:cNvPicPr>
                      <a:picLocks noChangeAspect="1" noChangeArrowheads="1"/>
                    </pic:cNvPicPr>
                  </pic:nvPicPr>
                  <pic:blipFill>
                    <a:blip r:embed="rId203" r:link="rId204" cstate="print"/>
                    <a:srcRect l="1378" t="832" r="813" b="821"/>
                    <a:stretch>
                      <a:fillRect/>
                    </a:stretch>
                  </pic:blipFill>
                  <pic:spPr bwMode="auto">
                    <a:xfrm>
                      <a:off x="0" y="0"/>
                      <a:ext cx="5478780" cy="6764655"/>
                    </a:xfrm>
                    <a:prstGeom prst="rect">
                      <a:avLst/>
                    </a:prstGeom>
                    <a:noFill/>
                    <a:ln w="9525">
                      <a:noFill/>
                      <a:miter lim="800000"/>
                      <a:headEnd/>
                      <a:tailEnd/>
                    </a:ln>
                  </pic:spPr>
                </pic:pic>
              </a:graphicData>
            </a:graphic>
          </wp:anchor>
        </w:drawing>
      </w: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61439D" w:rsidP="004E09BE">
      <w:pPr>
        <w:pStyle w:val="Encabezado"/>
        <w:tabs>
          <w:tab w:val="clear" w:pos="4252"/>
          <w:tab w:val="clear" w:pos="8504"/>
        </w:tabs>
        <w:spacing w:line="360" w:lineRule="auto"/>
        <w:jc w:val="both"/>
      </w:pPr>
      <w:r>
        <w:rPr>
          <w:noProof/>
          <w:lang w:val="es-ES" w:eastAsia="es-ES"/>
        </w:rPr>
        <w:lastRenderedPageBreak/>
        <w:pict>
          <v:rect id="_x0000_s3788" style="position:absolute;left:0;text-align:left;margin-left:-.45pt;margin-top:-7.55pt;width:438.9pt;height:575.25pt;z-index:-251593728">
            <v:fill opacity="0"/>
          </v:rect>
        </w:pict>
      </w:r>
      <w:r w:rsidR="001C48E1">
        <w:rPr>
          <w:noProof/>
          <w:lang w:eastAsia="es-EC"/>
        </w:rPr>
        <w:drawing>
          <wp:anchor distT="0" distB="0" distL="114300" distR="114300" simplePos="0" relativeHeight="251713536" behindDoc="0" locked="0" layoutInCell="1" allowOverlap="1">
            <wp:simplePos x="0" y="0"/>
            <wp:positionH relativeFrom="column">
              <wp:posOffset>32385</wp:posOffset>
            </wp:positionH>
            <wp:positionV relativeFrom="paragraph">
              <wp:posOffset>-45085</wp:posOffset>
            </wp:positionV>
            <wp:extent cx="5467350" cy="6886575"/>
            <wp:effectExtent l="19050" t="0" r="0" b="0"/>
            <wp:wrapSquare wrapText="bothSides"/>
            <wp:docPr id="1731" name="obj_img" descr="SEÑALES DE SEGURIDAD DE ACUERDO A NORMA INEN 439 - Pichin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_img" descr="SEÑALES DE SEGURIDAD DE ACUERDO A NORMA INEN 439 - Pichincha"/>
                    <pic:cNvPicPr>
                      <a:picLocks noChangeAspect="1" noChangeArrowheads="1"/>
                    </pic:cNvPicPr>
                  </pic:nvPicPr>
                  <pic:blipFill>
                    <a:blip r:embed="rId205" r:link="rId206" cstate="print"/>
                    <a:srcRect l="1280" t="1440" r="858" b="3261"/>
                    <a:stretch>
                      <a:fillRect/>
                    </a:stretch>
                  </pic:blipFill>
                  <pic:spPr bwMode="auto">
                    <a:xfrm>
                      <a:off x="0" y="0"/>
                      <a:ext cx="5467350" cy="6886575"/>
                    </a:xfrm>
                    <a:prstGeom prst="rect">
                      <a:avLst/>
                    </a:prstGeom>
                    <a:noFill/>
                    <a:ln w="9525">
                      <a:noFill/>
                      <a:miter lim="800000"/>
                      <a:headEnd/>
                      <a:tailEnd/>
                    </a:ln>
                  </pic:spPr>
                </pic:pic>
              </a:graphicData>
            </a:graphic>
          </wp:anchor>
        </w:drawing>
      </w:r>
    </w:p>
    <w:p w:rsidR="004E09BE" w:rsidRDefault="0061439D" w:rsidP="004E09BE">
      <w:pPr>
        <w:pStyle w:val="Encabezado"/>
        <w:tabs>
          <w:tab w:val="clear" w:pos="4252"/>
          <w:tab w:val="clear" w:pos="8504"/>
        </w:tabs>
        <w:spacing w:line="360" w:lineRule="auto"/>
        <w:jc w:val="both"/>
      </w:pPr>
      <w:r>
        <w:rPr>
          <w:noProof/>
          <w:lang w:val="es-ES" w:eastAsia="es-ES"/>
        </w:rPr>
        <w:lastRenderedPageBreak/>
        <w:pict>
          <v:rect id="_x0000_s3789" style="position:absolute;left:0;text-align:left;margin-left:-.9pt;margin-top:-7.8pt;width:438.9pt;height:573.25pt;z-index:-251592704">
            <v:fill opacity="0"/>
          </v:rect>
        </w:pict>
      </w:r>
      <w:r w:rsidR="001C48E1">
        <w:rPr>
          <w:noProof/>
          <w:lang w:eastAsia="es-EC"/>
        </w:rPr>
        <w:drawing>
          <wp:anchor distT="0" distB="0" distL="114300" distR="114300" simplePos="0" relativeHeight="251716608" behindDoc="1" locked="0" layoutInCell="1" allowOverlap="1">
            <wp:simplePos x="0" y="0"/>
            <wp:positionH relativeFrom="column">
              <wp:posOffset>701675</wp:posOffset>
            </wp:positionH>
            <wp:positionV relativeFrom="paragraph">
              <wp:posOffset>69850</wp:posOffset>
            </wp:positionV>
            <wp:extent cx="4496435" cy="5971540"/>
            <wp:effectExtent l="19050" t="0" r="0" b="0"/>
            <wp:wrapNone/>
            <wp:docPr id="1734" name="obj_img" descr="SEÑALES DE SEGURIDAD DE ACUERDO A NORMA INEN 439 - Qu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_img" descr="SEÑALES DE SEGURIDAD DE ACUERDO A NORMA INEN 439 - Quito"/>
                    <pic:cNvPicPr>
                      <a:picLocks noChangeAspect="1" noChangeArrowheads="1"/>
                    </pic:cNvPicPr>
                  </pic:nvPicPr>
                  <pic:blipFill>
                    <a:blip r:embed="rId207" r:link="rId208" cstate="print"/>
                    <a:srcRect l="951" t="269" r="696" b="728"/>
                    <a:stretch>
                      <a:fillRect/>
                    </a:stretch>
                  </pic:blipFill>
                  <pic:spPr bwMode="auto">
                    <a:xfrm>
                      <a:off x="0" y="0"/>
                      <a:ext cx="4496435" cy="5971540"/>
                    </a:xfrm>
                    <a:prstGeom prst="rect">
                      <a:avLst/>
                    </a:prstGeom>
                    <a:noFill/>
                    <a:ln w="9525">
                      <a:noFill/>
                      <a:miter lim="800000"/>
                      <a:headEnd/>
                      <a:tailEnd/>
                    </a:ln>
                  </pic:spPr>
                </pic:pic>
              </a:graphicData>
            </a:graphic>
          </wp:anchor>
        </w:drawing>
      </w: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Default="004E09BE" w:rsidP="004E09BE">
      <w:pPr>
        <w:pStyle w:val="Encabezado"/>
        <w:tabs>
          <w:tab w:val="clear" w:pos="4252"/>
          <w:tab w:val="clear" w:pos="8504"/>
        </w:tabs>
        <w:spacing w:line="360" w:lineRule="auto"/>
        <w:jc w:val="both"/>
      </w:pPr>
    </w:p>
    <w:p w:rsidR="004E09BE" w:rsidRPr="00615347" w:rsidRDefault="004E09BE" w:rsidP="004E09BE">
      <w:pPr>
        <w:spacing w:line="360" w:lineRule="auto"/>
      </w:pPr>
    </w:p>
    <w:p w:rsidR="004E09BE" w:rsidRPr="00615347" w:rsidRDefault="004E09BE" w:rsidP="004E09BE">
      <w:pPr>
        <w:spacing w:line="360" w:lineRule="auto"/>
      </w:pPr>
    </w:p>
    <w:p w:rsidR="004E09BE" w:rsidRPr="00615347" w:rsidRDefault="004E09BE" w:rsidP="004E09BE">
      <w:pPr>
        <w:spacing w:line="360" w:lineRule="auto"/>
      </w:pPr>
    </w:p>
    <w:p w:rsidR="004E09BE" w:rsidRDefault="004E09BE" w:rsidP="004E09BE">
      <w:pPr>
        <w:spacing w:line="360" w:lineRule="auto"/>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ind w:firstLine="708"/>
      </w:pPr>
    </w:p>
    <w:p w:rsidR="004E09BE" w:rsidRDefault="004E09BE" w:rsidP="004E09BE">
      <w:pPr>
        <w:spacing w:line="360" w:lineRule="auto"/>
      </w:pPr>
    </w:p>
    <w:p w:rsidR="004E09BE" w:rsidRDefault="004E09BE" w:rsidP="004E09BE">
      <w:pPr>
        <w:spacing w:line="360" w:lineRule="auto"/>
        <w:ind w:firstLine="708"/>
      </w:pPr>
    </w:p>
    <w:p w:rsidR="004E09BE" w:rsidRDefault="004E09BE" w:rsidP="004E09BE">
      <w:pPr>
        <w:spacing w:line="360" w:lineRule="auto"/>
      </w:pPr>
    </w:p>
    <w:p w:rsidR="004E09BE" w:rsidRDefault="004E09BE" w:rsidP="004E09BE">
      <w:pPr>
        <w:pStyle w:val="Prrafodelista"/>
        <w:jc w:val="both"/>
        <w:rPr>
          <w:b/>
        </w:rPr>
      </w:pPr>
    </w:p>
    <w:p w:rsidR="004E09BE" w:rsidRDefault="004E09BE" w:rsidP="004E09BE">
      <w:pPr>
        <w:pStyle w:val="Prrafodelista"/>
        <w:jc w:val="both"/>
        <w:rPr>
          <w:b/>
        </w:rPr>
      </w:pPr>
    </w:p>
    <w:p w:rsidR="004E09BE" w:rsidRDefault="004E09BE" w:rsidP="004E09BE">
      <w:pPr>
        <w:pStyle w:val="Prrafodelista"/>
        <w:jc w:val="both"/>
        <w:rPr>
          <w:b/>
        </w:rPr>
      </w:pPr>
    </w:p>
    <w:p w:rsidR="004E09BE" w:rsidRDefault="004E09BE" w:rsidP="004E09BE">
      <w:pPr>
        <w:pStyle w:val="Prrafodelista"/>
        <w:jc w:val="both"/>
        <w:rPr>
          <w:b/>
        </w:rPr>
      </w:pPr>
    </w:p>
    <w:p w:rsidR="004E09BE" w:rsidRDefault="004E09BE" w:rsidP="002166D6">
      <w:pPr>
        <w:pStyle w:val="Prrafodelista"/>
        <w:ind w:left="0"/>
        <w:jc w:val="both"/>
        <w:rPr>
          <w:b/>
        </w:rPr>
      </w:pPr>
    </w:p>
    <w:p w:rsidR="004E09BE" w:rsidRDefault="004E09BE" w:rsidP="004E09BE">
      <w:pPr>
        <w:pStyle w:val="Prrafodelista"/>
        <w:jc w:val="both"/>
        <w:rPr>
          <w:b/>
        </w:rPr>
      </w:pPr>
    </w:p>
    <w:p w:rsidR="004E09BE" w:rsidRDefault="004E09BE" w:rsidP="004E09BE">
      <w:pPr>
        <w:pStyle w:val="Prrafodelista"/>
        <w:jc w:val="both"/>
        <w:rPr>
          <w:b/>
        </w:rPr>
      </w:pPr>
    </w:p>
    <w:p w:rsidR="004E09BE" w:rsidRDefault="004E09BE" w:rsidP="004E09BE">
      <w:pPr>
        <w:pStyle w:val="Prrafodelista"/>
        <w:jc w:val="both"/>
        <w:rPr>
          <w:b/>
        </w:rPr>
      </w:pPr>
    </w:p>
    <w:p w:rsidR="004E09BE" w:rsidRDefault="004E09BE" w:rsidP="004E09BE">
      <w:pPr>
        <w:pStyle w:val="Prrafodelista"/>
        <w:jc w:val="both"/>
        <w:rPr>
          <w:b/>
        </w:rPr>
      </w:pPr>
    </w:p>
    <w:p w:rsidR="004E09BE" w:rsidRDefault="0061439D" w:rsidP="004E09BE">
      <w:pPr>
        <w:pStyle w:val="Encabezado"/>
        <w:numPr>
          <w:ilvl w:val="0"/>
          <w:numId w:val="53"/>
        </w:numPr>
        <w:tabs>
          <w:tab w:val="clear" w:pos="4252"/>
          <w:tab w:val="clear" w:pos="8504"/>
        </w:tabs>
        <w:spacing w:line="360" w:lineRule="auto"/>
        <w:rPr>
          <w:b/>
        </w:rPr>
      </w:pPr>
      <w:r>
        <w:rPr>
          <w:b/>
          <w:noProof/>
          <w:lang w:eastAsia="es-EC"/>
        </w:rPr>
        <w:lastRenderedPageBreak/>
        <w:pict>
          <v:rect id="_x0000_s3792" style="position:absolute;left:0;text-align:left;margin-left:-.3pt;margin-top:-7.75pt;width:438.9pt;height:575.25pt;z-index:-251589632">
            <v:fill opacity="0"/>
          </v:rect>
        </w:pict>
      </w:r>
      <w:r w:rsidR="004E09BE">
        <w:rPr>
          <w:b/>
        </w:rPr>
        <w:t>Documentación relacionada</w:t>
      </w:r>
    </w:p>
    <w:tbl>
      <w:tblPr>
        <w:tblW w:w="6975" w:type="dxa"/>
        <w:jc w:val="center"/>
        <w:tblInd w:w="-38" w:type="dxa"/>
        <w:tblCellMar>
          <w:left w:w="70" w:type="dxa"/>
          <w:right w:w="70" w:type="dxa"/>
        </w:tblCellMar>
        <w:tblLook w:val="04A0" w:firstRow="1" w:lastRow="0" w:firstColumn="1" w:lastColumn="0" w:noHBand="0" w:noVBand="1"/>
      </w:tblPr>
      <w:tblGrid>
        <w:gridCol w:w="1668"/>
        <w:gridCol w:w="2489"/>
        <w:gridCol w:w="1409"/>
        <w:gridCol w:w="1409"/>
      </w:tblGrid>
      <w:tr w:rsidR="004E09BE" w:rsidRPr="0077775A" w:rsidTr="00111EC5">
        <w:trPr>
          <w:trHeight w:val="300"/>
          <w:jc w:val="center"/>
        </w:trPr>
        <w:tc>
          <w:tcPr>
            <w:tcW w:w="4157" w:type="dxa"/>
            <w:gridSpan w:val="2"/>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4E09BE" w:rsidRPr="0077775A" w:rsidRDefault="004E09BE" w:rsidP="00111EC5">
            <w:pPr>
              <w:jc w:val="center"/>
              <w:rPr>
                <w:rFonts w:ascii="Calibri" w:hAnsi="Calibri" w:cs="Calibri"/>
                <w:b/>
                <w:bCs/>
                <w:color w:val="000000"/>
                <w:sz w:val="22"/>
                <w:szCs w:val="22"/>
              </w:rPr>
            </w:pPr>
            <w:r w:rsidRPr="0077775A">
              <w:rPr>
                <w:rFonts w:ascii="Calibri" w:hAnsi="Calibri" w:cs="Calibri"/>
                <w:b/>
                <w:bCs/>
                <w:color w:val="000000"/>
                <w:sz w:val="22"/>
                <w:szCs w:val="22"/>
              </w:rPr>
              <w:t>PERMISO DE SEÑALIZACIÓN</w:t>
            </w:r>
          </w:p>
        </w:tc>
        <w:tc>
          <w:tcPr>
            <w:tcW w:w="1409" w:type="dxa"/>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4E09BE" w:rsidRPr="0077775A" w:rsidRDefault="004E09BE" w:rsidP="00111EC5">
            <w:pPr>
              <w:rPr>
                <w:rFonts w:ascii="Calibri" w:hAnsi="Calibri" w:cs="Calibri"/>
                <w:b/>
                <w:bCs/>
                <w:color w:val="000000"/>
                <w:sz w:val="22"/>
                <w:szCs w:val="22"/>
              </w:rPr>
            </w:pPr>
            <w:r w:rsidRPr="0077775A">
              <w:rPr>
                <w:rFonts w:ascii="Calibri" w:hAnsi="Calibri" w:cs="Calibri"/>
                <w:b/>
                <w:bCs/>
                <w:color w:val="000000"/>
                <w:sz w:val="22"/>
                <w:szCs w:val="22"/>
              </w:rPr>
              <w:t>CÓDIGO</w:t>
            </w:r>
          </w:p>
        </w:tc>
        <w:tc>
          <w:tcPr>
            <w:tcW w:w="14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9BE" w:rsidRPr="0077775A" w:rsidRDefault="004E09BE" w:rsidP="002166D6">
            <w:pPr>
              <w:jc w:val="center"/>
              <w:rPr>
                <w:rFonts w:ascii="Calibri" w:hAnsi="Calibri" w:cs="Calibri"/>
                <w:color w:val="000000"/>
                <w:sz w:val="22"/>
                <w:szCs w:val="22"/>
              </w:rPr>
            </w:pPr>
            <w:r w:rsidRPr="0077775A">
              <w:rPr>
                <w:rFonts w:ascii="Calibri" w:hAnsi="Calibri" w:cs="Calibri"/>
                <w:color w:val="000000"/>
                <w:sz w:val="22"/>
                <w:szCs w:val="22"/>
              </w:rPr>
              <w:t>F-SEG-00</w:t>
            </w:r>
            <w:r w:rsidR="002166D6">
              <w:rPr>
                <w:rFonts w:ascii="Calibri" w:hAnsi="Calibri" w:cs="Calibri"/>
                <w:color w:val="000000"/>
                <w:sz w:val="22"/>
                <w:szCs w:val="22"/>
              </w:rPr>
              <w:t>7</w:t>
            </w:r>
          </w:p>
        </w:tc>
      </w:tr>
      <w:tr w:rsidR="004E09BE" w:rsidRPr="0077775A" w:rsidTr="00111EC5">
        <w:trPr>
          <w:trHeight w:val="315"/>
          <w:jc w:val="center"/>
        </w:trPr>
        <w:tc>
          <w:tcPr>
            <w:tcW w:w="1668" w:type="dxa"/>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4E09BE" w:rsidRPr="0077775A" w:rsidRDefault="004E09BE" w:rsidP="00111EC5">
            <w:pPr>
              <w:rPr>
                <w:rFonts w:ascii="Calibri" w:hAnsi="Calibri" w:cs="Calibri"/>
                <w:b/>
                <w:bCs/>
                <w:color w:val="000000"/>
                <w:sz w:val="22"/>
                <w:szCs w:val="22"/>
              </w:rPr>
            </w:pPr>
            <w:r w:rsidRPr="0077775A">
              <w:rPr>
                <w:rFonts w:ascii="Calibri" w:hAnsi="Calibri" w:cs="Calibri"/>
                <w:b/>
                <w:bCs/>
                <w:color w:val="000000"/>
                <w:sz w:val="22"/>
                <w:szCs w:val="22"/>
              </w:rPr>
              <w:t>Fecha</w:t>
            </w:r>
          </w:p>
        </w:tc>
        <w:tc>
          <w:tcPr>
            <w:tcW w:w="248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9BE" w:rsidRPr="0077775A" w:rsidRDefault="004E09BE" w:rsidP="00111EC5">
            <w:pPr>
              <w:jc w:val="center"/>
              <w:rPr>
                <w:rFonts w:ascii="Calibri" w:hAnsi="Calibri" w:cs="Calibri"/>
                <w:color w:val="000000"/>
                <w:sz w:val="22"/>
                <w:szCs w:val="22"/>
              </w:rPr>
            </w:pPr>
            <w:r w:rsidRPr="0077775A">
              <w:rPr>
                <w:rFonts w:ascii="Calibri" w:hAnsi="Calibri" w:cs="Calibri"/>
                <w:color w:val="000000"/>
                <w:sz w:val="22"/>
                <w:szCs w:val="22"/>
              </w:rPr>
              <w:t> </w:t>
            </w:r>
          </w:p>
        </w:tc>
        <w:tc>
          <w:tcPr>
            <w:tcW w:w="1409" w:type="dxa"/>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4E09BE" w:rsidRPr="0077775A" w:rsidRDefault="004E09BE" w:rsidP="00111EC5">
            <w:pPr>
              <w:rPr>
                <w:rFonts w:ascii="Calibri" w:hAnsi="Calibri" w:cs="Calibri"/>
                <w:b/>
                <w:bCs/>
                <w:color w:val="000000"/>
                <w:sz w:val="22"/>
                <w:szCs w:val="22"/>
              </w:rPr>
            </w:pPr>
            <w:r w:rsidRPr="0077775A">
              <w:rPr>
                <w:rFonts w:ascii="Calibri" w:hAnsi="Calibri" w:cs="Calibri"/>
                <w:b/>
                <w:bCs/>
                <w:color w:val="000000"/>
                <w:sz w:val="22"/>
                <w:szCs w:val="22"/>
              </w:rPr>
              <w:t>Hora</w:t>
            </w:r>
          </w:p>
        </w:tc>
        <w:tc>
          <w:tcPr>
            <w:tcW w:w="140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9BE" w:rsidRPr="0077775A" w:rsidRDefault="004E09BE" w:rsidP="00111EC5">
            <w:pPr>
              <w:rPr>
                <w:rFonts w:ascii="Calibri" w:hAnsi="Calibri" w:cs="Calibri"/>
                <w:color w:val="000000"/>
                <w:sz w:val="22"/>
                <w:szCs w:val="22"/>
              </w:rPr>
            </w:pPr>
            <w:r w:rsidRPr="0077775A">
              <w:rPr>
                <w:rFonts w:ascii="Calibri" w:hAnsi="Calibri" w:cs="Calibri"/>
                <w:color w:val="000000"/>
                <w:sz w:val="22"/>
                <w:szCs w:val="22"/>
              </w:rPr>
              <w:t> </w:t>
            </w:r>
          </w:p>
        </w:tc>
      </w:tr>
      <w:tr w:rsidR="004E09BE" w:rsidRPr="0077775A" w:rsidTr="00111EC5">
        <w:trPr>
          <w:trHeight w:val="315"/>
          <w:jc w:val="center"/>
        </w:trPr>
        <w:tc>
          <w:tcPr>
            <w:tcW w:w="6975" w:type="dxa"/>
            <w:gridSpan w:val="4"/>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4E09BE" w:rsidRPr="0077775A" w:rsidRDefault="004E09BE" w:rsidP="00111EC5">
            <w:pPr>
              <w:jc w:val="center"/>
              <w:rPr>
                <w:rFonts w:ascii="Calibri" w:hAnsi="Calibri" w:cs="Calibri"/>
                <w:color w:val="000000"/>
                <w:sz w:val="22"/>
                <w:szCs w:val="22"/>
              </w:rPr>
            </w:pPr>
            <w:r w:rsidRPr="0077775A">
              <w:rPr>
                <w:rFonts w:ascii="Calibri" w:hAnsi="Calibri" w:cs="Calibri"/>
                <w:color w:val="000000"/>
                <w:sz w:val="22"/>
                <w:szCs w:val="22"/>
              </w:rPr>
              <w:t>TIPO DE SEÑALIZACIÓN</w:t>
            </w:r>
          </w:p>
        </w:tc>
      </w:tr>
      <w:tr w:rsidR="004E09BE" w:rsidRPr="0077775A" w:rsidTr="00111EC5">
        <w:trPr>
          <w:trHeight w:val="300"/>
          <w:jc w:val="center"/>
        </w:trPr>
        <w:tc>
          <w:tcPr>
            <w:tcW w:w="6975" w:type="dxa"/>
            <w:gridSpan w:val="4"/>
            <w:vMerge w:val="restar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4E09BE" w:rsidRPr="0077775A" w:rsidRDefault="004E09BE" w:rsidP="00111EC5">
            <w:pPr>
              <w:jc w:val="center"/>
              <w:rPr>
                <w:rFonts w:ascii="Calibri" w:hAnsi="Calibri" w:cs="Calibri"/>
                <w:color w:val="000000"/>
                <w:sz w:val="22"/>
                <w:szCs w:val="22"/>
              </w:rPr>
            </w:pPr>
            <w:r w:rsidRPr="0077775A">
              <w:rPr>
                <w:rFonts w:ascii="Calibri" w:hAnsi="Calibri" w:cs="Calibri"/>
                <w:color w:val="000000"/>
                <w:sz w:val="22"/>
                <w:szCs w:val="22"/>
              </w:rPr>
              <w:t> </w:t>
            </w:r>
          </w:p>
        </w:tc>
      </w:tr>
      <w:tr w:rsidR="004E09BE" w:rsidRPr="0077775A" w:rsidTr="00111EC5">
        <w:trPr>
          <w:trHeight w:val="577"/>
          <w:jc w:val="center"/>
        </w:trPr>
        <w:tc>
          <w:tcPr>
            <w:tcW w:w="6975"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Pr="0077775A" w:rsidRDefault="004E09BE" w:rsidP="00111EC5">
            <w:pPr>
              <w:rPr>
                <w:rFonts w:ascii="Calibri" w:hAnsi="Calibri" w:cs="Calibri"/>
                <w:color w:val="000000"/>
                <w:sz w:val="22"/>
                <w:szCs w:val="22"/>
              </w:rPr>
            </w:pPr>
          </w:p>
        </w:tc>
      </w:tr>
      <w:tr w:rsidR="004E09BE" w:rsidRPr="0077775A" w:rsidTr="00111EC5">
        <w:trPr>
          <w:trHeight w:val="526"/>
          <w:jc w:val="center"/>
        </w:trPr>
        <w:tc>
          <w:tcPr>
            <w:tcW w:w="6975" w:type="dxa"/>
            <w:gridSpan w:val="4"/>
            <w:tcBorders>
              <w:top w:val="single" w:sz="4" w:space="0" w:color="auto"/>
              <w:left w:val="single" w:sz="4" w:space="0" w:color="auto"/>
              <w:bottom w:val="single" w:sz="4" w:space="0" w:color="auto"/>
              <w:right w:val="single" w:sz="4" w:space="0" w:color="auto"/>
            </w:tcBorders>
            <w:shd w:val="clear" w:color="000000" w:fill="DDD9C3"/>
            <w:noWrap/>
            <w:vAlign w:val="bottom"/>
            <w:hideMark/>
          </w:tcPr>
          <w:p w:rsidR="004E09BE" w:rsidRPr="0077775A" w:rsidRDefault="004E09BE" w:rsidP="00111EC5">
            <w:pPr>
              <w:jc w:val="center"/>
              <w:rPr>
                <w:rFonts w:ascii="Calibri" w:hAnsi="Calibri" w:cs="Calibri"/>
                <w:color w:val="000000"/>
                <w:sz w:val="22"/>
                <w:szCs w:val="22"/>
              </w:rPr>
            </w:pPr>
            <w:r w:rsidRPr="0077775A">
              <w:rPr>
                <w:rFonts w:ascii="Calibri" w:hAnsi="Calibri" w:cs="Calibri"/>
                <w:color w:val="000000"/>
                <w:sz w:val="22"/>
                <w:szCs w:val="22"/>
              </w:rPr>
              <w:t>RAZÓN DE LA SEÑALÉTICA</w:t>
            </w:r>
          </w:p>
        </w:tc>
      </w:tr>
      <w:tr w:rsidR="004E09BE" w:rsidRPr="0077775A" w:rsidTr="00111EC5">
        <w:trPr>
          <w:trHeight w:val="300"/>
          <w:jc w:val="center"/>
        </w:trPr>
        <w:tc>
          <w:tcPr>
            <w:tcW w:w="6975" w:type="dxa"/>
            <w:gridSpan w:val="4"/>
            <w:vMerge w:val="restart"/>
            <w:tcBorders>
              <w:top w:val="single" w:sz="4" w:space="0" w:color="auto"/>
              <w:left w:val="single" w:sz="4" w:space="0" w:color="auto"/>
              <w:bottom w:val="single" w:sz="4" w:space="0" w:color="auto"/>
              <w:right w:val="single" w:sz="4" w:space="0" w:color="auto"/>
            </w:tcBorders>
            <w:shd w:val="clear" w:color="000000" w:fill="C5D9F1"/>
            <w:noWrap/>
            <w:vAlign w:val="bottom"/>
            <w:hideMark/>
          </w:tcPr>
          <w:p w:rsidR="004E09BE" w:rsidRPr="0077775A" w:rsidRDefault="004E09BE" w:rsidP="00111EC5">
            <w:pPr>
              <w:jc w:val="center"/>
              <w:rPr>
                <w:rFonts w:ascii="Calibri" w:hAnsi="Calibri" w:cs="Calibri"/>
                <w:color w:val="000000"/>
                <w:sz w:val="22"/>
                <w:szCs w:val="22"/>
              </w:rPr>
            </w:pPr>
            <w:r w:rsidRPr="0077775A">
              <w:rPr>
                <w:rFonts w:ascii="Calibri" w:hAnsi="Calibri" w:cs="Calibri"/>
                <w:color w:val="000000"/>
                <w:sz w:val="22"/>
                <w:szCs w:val="22"/>
              </w:rPr>
              <w:t> </w:t>
            </w:r>
          </w:p>
        </w:tc>
      </w:tr>
      <w:tr w:rsidR="004E09BE" w:rsidRPr="0077775A" w:rsidTr="00111EC5">
        <w:trPr>
          <w:trHeight w:val="747"/>
          <w:jc w:val="center"/>
        </w:trPr>
        <w:tc>
          <w:tcPr>
            <w:tcW w:w="6975" w:type="dxa"/>
            <w:gridSpan w:val="4"/>
            <w:vMerge/>
            <w:tcBorders>
              <w:top w:val="single" w:sz="4" w:space="0" w:color="auto"/>
              <w:left w:val="single" w:sz="4" w:space="0" w:color="auto"/>
              <w:bottom w:val="single" w:sz="4" w:space="0" w:color="auto"/>
              <w:right w:val="single" w:sz="4" w:space="0" w:color="auto"/>
            </w:tcBorders>
            <w:vAlign w:val="center"/>
            <w:hideMark/>
          </w:tcPr>
          <w:p w:rsidR="004E09BE" w:rsidRPr="0077775A" w:rsidRDefault="004E09BE" w:rsidP="00111EC5">
            <w:pPr>
              <w:rPr>
                <w:rFonts w:ascii="Calibri" w:hAnsi="Calibri" w:cs="Calibri"/>
                <w:color w:val="000000"/>
                <w:sz w:val="22"/>
                <w:szCs w:val="22"/>
              </w:rPr>
            </w:pPr>
          </w:p>
        </w:tc>
      </w:tr>
      <w:tr w:rsidR="004E09BE" w:rsidRPr="0077775A" w:rsidTr="00111EC5">
        <w:trPr>
          <w:trHeight w:val="1290"/>
          <w:jc w:val="center"/>
        </w:trPr>
        <w:tc>
          <w:tcPr>
            <w:tcW w:w="415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9BE" w:rsidRPr="0077775A" w:rsidRDefault="004E09BE" w:rsidP="00111EC5">
            <w:pPr>
              <w:rPr>
                <w:rFonts w:ascii="Calibri" w:hAnsi="Calibri" w:cs="Calibri"/>
                <w:color w:val="000000"/>
                <w:sz w:val="22"/>
                <w:szCs w:val="22"/>
              </w:rPr>
            </w:pPr>
          </w:p>
          <w:p w:rsidR="004E09BE" w:rsidRDefault="001C48E1" w:rsidP="00111EC5">
            <w:pPr>
              <w:rPr>
                <w:rFonts w:ascii="Calibri" w:hAnsi="Calibri" w:cs="Calibri"/>
                <w:color w:val="000000"/>
                <w:sz w:val="22"/>
                <w:szCs w:val="22"/>
              </w:rPr>
            </w:pPr>
            <w:r>
              <w:rPr>
                <w:rFonts w:ascii="Calibri" w:hAnsi="Calibri" w:cs="Calibri"/>
                <w:noProof/>
                <w:color w:val="000000"/>
                <w:sz w:val="22"/>
                <w:szCs w:val="22"/>
                <w:lang w:eastAsia="es-EC"/>
              </w:rPr>
              <w:drawing>
                <wp:anchor distT="0" distB="0" distL="114300" distR="114300" simplePos="0" relativeHeight="251724800" behindDoc="0" locked="0" layoutInCell="1" allowOverlap="1">
                  <wp:simplePos x="0" y="0"/>
                  <wp:positionH relativeFrom="column">
                    <wp:posOffset>346075</wp:posOffset>
                  </wp:positionH>
                  <wp:positionV relativeFrom="paragraph">
                    <wp:posOffset>83185</wp:posOffset>
                  </wp:positionV>
                  <wp:extent cx="1257300" cy="28575"/>
                  <wp:effectExtent l="19050" t="0" r="0" b="0"/>
                  <wp:wrapNone/>
                  <wp:docPr id="1742" name="4 Conector 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4 Conector recto"/>
                          <pic:cNvPicPr>
                            <a:picLocks noChangeArrowheads="1"/>
                          </pic:cNvPicPr>
                        </pic:nvPicPr>
                        <pic:blipFill>
                          <a:blip r:embed="rId209" cstate="print"/>
                          <a:srcRect/>
                          <a:stretch>
                            <a:fillRect/>
                          </a:stretch>
                        </pic:blipFill>
                        <pic:spPr bwMode="auto">
                          <a:xfrm>
                            <a:off x="0" y="0"/>
                            <a:ext cx="1257300" cy="28575"/>
                          </a:xfrm>
                          <a:prstGeom prst="rect">
                            <a:avLst/>
                          </a:prstGeom>
                          <a:noFill/>
                        </pic:spPr>
                      </pic:pic>
                    </a:graphicData>
                  </a:graphic>
                </wp:anchor>
              </w:drawing>
            </w:r>
          </w:p>
          <w:p w:rsidR="004E09BE" w:rsidRPr="0077775A" w:rsidRDefault="004E09BE" w:rsidP="00111EC5">
            <w:pPr>
              <w:rPr>
                <w:rFonts w:ascii="Calibri" w:hAnsi="Calibri" w:cs="Calibri"/>
                <w:color w:val="000000"/>
                <w:sz w:val="22"/>
                <w:szCs w:val="22"/>
              </w:rPr>
            </w:pPr>
            <w:r>
              <w:rPr>
                <w:rFonts w:ascii="Calibri" w:hAnsi="Calibri" w:cs="Calibri"/>
                <w:color w:val="000000"/>
                <w:sz w:val="22"/>
                <w:szCs w:val="22"/>
              </w:rPr>
              <w:t xml:space="preserve">                    SUPERVISOR                                                                 </w:t>
            </w:r>
          </w:p>
        </w:tc>
        <w:tc>
          <w:tcPr>
            <w:tcW w:w="2818"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09BE" w:rsidRPr="0077775A" w:rsidRDefault="004E09BE" w:rsidP="00111EC5">
            <w:pPr>
              <w:rPr>
                <w:rFonts w:ascii="Calibri" w:hAnsi="Calibri" w:cs="Calibri"/>
                <w:color w:val="000000"/>
                <w:sz w:val="22"/>
                <w:szCs w:val="22"/>
              </w:rPr>
            </w:pPr>
          </w:p>
          <w:p w:rsidR="004E09BE" w:rsidRDefault="001C48E1" w:rsidP="00111EC5">
            <w:pPr>
              <w:rPr>
                <w:rFonts w:ascii="Calibri" w:hAnsi="Calibri" w:cs="Calibri"/>
                <w:color w:val="000000"/>
                <w:sz w:val="22"/>
                <w:szCs w:val="22"/>
              </w:rPr>
            </w:pPr>
            <w:r>
              <w:rPr>
                <w:rFonts w:ascii="Calibri" w:hAnsi="Calibri" w:cs="Calibri"/>
                <w:noProof/>
                <w:color w:val="000000"/>
                <w:sz w:val="22"/>
                <w:szCs w:val="22"/>
                <w:lang w:eastAsia="es-EC"/>
              </w:rPr>
              <w:drawing>
                <wp:anchor distT="0" distB="0" distL="114300" distR="114300" simplePos="0" relativeHeight="251725824" behindDoc="0" locked="0" layoutInCell="1" allowOverlap="1">
                  <wp:simplePos x="0" y="0"/>
                  <wp:positionH relativeFrom="column">
                    <wp:posOffset>250825</wp:posOffset>
                  </wp:positionH>
                  <wp:positionV relativeFrom="paragraph">
                    <wp:posOffset>106045</wp:posOffset>
                  </wp:positionV>
                  <wp:extent cx="1266825" cy="28575"/>
                  <wp:effectExtent l="19050" t="0" r="9525" b="0"/>
                  <wp:wrapNone/>
                  <wp:docPr id="1743" name="5 Conector rec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5 Conector recto"/>
                          <pic:cNvPicPr>
                            <a:picLocks noChangeArrowheads="1"/>
                          </pic:cNvPicPr>
                        </pic:nvPicPr>
                        <pic:blipFill>
                          <a:blip r:embed="rId209" cstate="print"/>
                          <a:srcRect/>
                          <a:stretch>
                            <a:fillRect/>
                          </a:stretch>
                        </pic:blipFill>
                        <pic:spPr bwMode="auto">
                          <a:xfrm>
                            <a:off x="0" y="0"/>
                            <a:ext cx="1266825" cy="28575"/>
                          </a:xfrm>
                          <a:prstGeom prst="rect">
                            <a:avLst/>
                          </a:prstGeom>
                          <a:noFill/>
                        </pic:spPr>
                      </pic:pic>
                    </a:graphicData>
                  </a:graphic>
                </wp:anchor>
              </w:drawing>
            </w:r>
            <w:r w:rsidR="004E09BE">
              <w:rPr>
                <w:rFonts w:ascii="Calibri" w:hAnsi="Calibri" w:cs="Calibri"/>
                <w:color w:val="000000"/>
                <w:sz w:val="22"/>
                <w:szCs w:val="22"/>
              </w:rPr>
              <w:t xml:space="preserve">      </w:t>
            </w:r>
          </w:p>
          <w:p w:rsidR="004E09BE" w:rsidRPr="0077775A" w:rsidRDefault="004E09BE" w:rsidP="00111EC5">
            <w:pPr>
              <w:rPr>
                <w:rFonts w:ascii="Calibri" w:hAnsi="Calibri" w:cs="Calibri"/>
                <w:color w:val="000000"/>
                <w:sz w:val="22"/>
                <w:szCs w:val="22"/>
              </w:rPr>
            </w:pPr>
            <w:r>
              <w:rPr>
                <w:rFonts w:ascii="Calibri" w:hAnsi="Calibri" w:cs="Calibri"/>
                <w:color w:val="000000"/>
                <w:sz w:val="22"/>
                <w:szCs w:val="22"/>
              </w:rPr>
              <w:t xml:space="preserve">               JEFE SEGURIDAD</w:t>
            </w:r>
          </w:p>
        </w:tc>
      </w:tr>
    </w:tbl>
    <w:p w:rsidR="004E09BE" w:rsidRDefault="004E09BE" w:rsidP="004E09BE">
      <w:pPr>
        <w:pStyle w:val="Prrafodelista"/>
        <w:jc w:val="both"/>
        <w:rPr>
          <w:b/>
        </w:rPr>
      </w:pPr>
    </w:p>
    <w:p w:rsidR="004E09BE" w:rsidRDefault="004E09BE" w:rsidP="004E09BE">
      <w:pPr>
        <w:pStyle w:val="Prrafodelista"/>
        <w:jc w:val="both"/>
        <w:rPr>
          <w:b/>
        </w:rPr>
      </w:pPr>
    </w:p>
    <w:p w:rsidR="004E09BE" w:rsidRPr="00645063" w:rsidRDefault="004E09BE" w:rsidP="004E09BE">
      <w:pPr>
        <w:pStyle w:val="Prrafodelista"/>
        <w:numPr>
          <w:ilvl w:val="0"/>
          <w:numId w:val="53"/>
        </w:numPr>
        <w:jc w:val="both"/>
        <w:rPr>
          <w:b/>
        </w:rPr>
      </w:pPr>
      <w:r>
        <w:rPr>
          <w:b/>
        </w:rPr>
        <w:t>Control de cambios</w:t>
      </w:r>
    </w:p>
    <w:tbl>
      <w:tblPr>
        <w:tblW w:w="7882" w:type="dxa"/>
        <w:tblInd w:w="7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12"/>
        <w:gridCol w:w="6370"/>
      </w:tblGrid>
      <w:tr w:rsidR="004E09BE" w:rsidRPr="00637FCE" w:rsidTr="00111EC5">
        <w:trPr>
          <w:trHeight w:val="447"/>
        </w:trPr>
        <w:tc>
          <w:tcPr>
            <w:tcW w:w="1512" w:type="dxa"/>
            <w:vAlign w:val="center"/>
          </w:tcPr>
          <w:p w:rsidR="004E09BE" w:rsidRPr="00360381" w:rsidRDefault="004E09BE" w:rsidP="00111EC5">
            <w:pPr>
              <w:jc w:val="center"/>
              <w:rPr>
                <w:b/>
              </w:rPr>
            </w:pPr>
            <w:r w:rsidRPr="00360381">
              <w:rPr>
                <w:b/>
              </w:rPr>
              <w:t>Versión</w:t>
            </w:r>
          </w:p>
        </w:tc>
        <w:tc>
          <w:tcPr>
            <w:tcW w:w="6370" w:type="dxa"/>
            <w:vAlign w:val="center"/>
          </w:tcPr>
          <w:p w:rsidR="004E09BE" w:rsidRPr="00360381" w:rsidRDefault="004E09BE" w:rsidP="00111EC5">
            <w:pPr>
              <w:jc w:val="center"/>
              <w:rPr>
                <w:b/>
              </w:rPr>
            </w:pPr>
            <w:r w:rsidRPr="00360381">
              <w:rPr>
                <w:b/>
              </w:rPr>
              <w:t>Cambio</w:t>
            </w:r>
          </w:p>
        </w:tc>
      </w:tr>
      <w:tr w:rsidR="004E09BE" w:rsidRPr="00637FCE" w:rsidTr="00111EC5">
        <w:tc>
          <w:tcPr>
            <w:tcW w:w="1512" w:type="dxa"/>
            <w:vAlign w:val="center"/>
          </w:tcPr>
          <w:p w:rsidR="004E09BE" w:rsidRPr="00637FCE" w:rsidRDefault="004E09BE" w:rsidP="00111EC5">
            <w:pPr>
              <w:spacing w:line="360" w:lineRule="auto"/>
              <w:jc w:val="center"/>
            </w:pPr>
          </w:p>
        </w:tc>
        <w:tc>
          <w:tcPr>
            <w:tcW w:w="6370" w:type="dxa"/>
            <w:vAlign w:val="center"/>
          </w:tcPr>
          <w:p w:rsidR="004E09BE" w:rsidRPr="00637FCE" w:rsidRDefault="004E09BE" w:rsidP="00111EC5">
            <w:pPr>
              <w:spacing w:line="360" w:lineRule="auto"/>
              <w:jc w:val="center"/>
            </w:pPr>
          </w:p>
        </w:tc>
      </w:tr>
      <w:tr w:rsidR="004E09BE" w:rsidRPr="00637FCE" w:rsidTr="00111EC5">
        <w:tc>
          <w:tcPr>
            <w:tcW w:w="1512" w:type="dxa"/>
            <w:vAlign w:val="center"/>
          </w:tcPr>
          <w:p w:rsidR="004E09BE" w:rsidRPr="00637FCE" w:rsidRDefault="004E09BE" w:rsidP="00111EC5">
            <w:pPr>
              <w:spacing w:line="360" w:lineRule="auto"/>
              <w:jc w:val="center"/>
            </w:pPr>
          </w:p>
        </w:tc>
        <w:tc>
          <w:tcPr>
            <w:tcW w:w="6370" w:type="dxa"/>
            <w:vAlign w:val="center"/>
          </w:tcPr>
          <w:p w:rsidR="004E09BE" w:rsidRPr="00637FCE" w:rsidRDefault="004E09BE" w:rsidP="00111EC5">
            <w:pPr>
              <w:spacing w:line="360" w:lineRule="auto"/>
              <w:jc w:val="center"/>
            </w:pPr>
          </w:p>
        </w:tc>
      </w:tr>
      <w:tr w:rsidR="004E09BE" w:rsidRPr="00637FCE" w:rsidTr="00111EC5">
        <w:tc>
          <w:tcPr>
            <w:tcW w:w="1512" w:type="dxa"/>
            <w:vAlign w:val="center"/>
          </w:tcPr>
          <w:p w:rsidR="004E09BE" w:rsidRPr="00637FCE" w:rsidRDefault="004E09BE" w:rsidP="00111EC5">
            <w:pPr>
              <w:spacing w:line="360" w:lineRule="auto"/>
              <w:jc w:val="center"/>
            </w:pPr>
          </w:p>
        </w:tc>
        <w:tc>
          <w:tcPr>
            <w:tcW w:w="6370" w:type="dxa"/>
            <w:vAlign w:val="center"/>
          </w:tcPr>
          <w:p w:rsidR="004E09BE" w:rsidRPr="00637FCE" w:rsidRDefault="004E09BE" w:rsidP="00111EC5">
            <w:pPr>
              <w:spacing w:line="360" w:lineRule="auto"/>
              <w:jc w:val="center"/>
            </w:pPr>
          </w:p>
        </w:tc>
      </w:tr>
    </w:tbl>
    <w:p w:rsidR="004E09BE" w:rsidRDefault="004E09BE" w:rsidP="00CD0F24">
      <w:pPr>
        <w:spacing w:line="480" w:lineRule="auto"/>
        <w:jc w:val="center"/>
        <w:rPr>
          <w:rFonts w:eastAsia="Arial" w:cs="Arial"/>
          <w:b/>
          <w:szCs w:val="16"/>
          <w:lang w:eastAsia="en-US"/>
        </w:rPr>
      </w:pPr>
    </w:p>
    <w:p w:rsidR="004E09BE" w:rsidRDefault="004E09BE" w:rsidP="00CD0F24">
      <w:pPr>
        <w:spacing w:line="480" w:lineRule="auto"/>
        <w:jc w:val="center"/>
        <w:rPr>
          <w:rFonts w:eastAsia="Arial" w:cs="Arial"/>
          <w:b/>
          <w:szCs w:val="16"/>
          <w:lang w:eastAsia="en-US"/>
        </w:rPr>
      </w:pPr>
    </w:p>
    <w:sectPr w:rsidR="004E09BE" w:rsidSect="007C2ECA">
      <w:pgSz w:w="12240" w:h="15840"/>
      <w:pgMar w:top="2268" w:right="1327" w:bottom="2268"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7FBA" w:rsidRDefault="00037FBA" w:rsidP="00EA72D4">
      <w:r>
        <w:separator/>
      </w:r>
    </w:p>
  </w:endnote>
  <w:endnote w:type="continuationSeparator" w:id="0">
    <w:p w:rsidR="00037FBA" w:rsidRDefault="00037FBA" w:rsidP="00EA72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Candara">
    <w:panose1 w:val="020E0502030303020204"/>
    <w:charset w:val="00"/>
    <w:family w:val="swiss"/>
    <w:pitch w:val="variable"/>
    <w:sig w:usb0="A00002EF" w:usb1="4000A44B"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pPr>
  </w:p>
  <w:p w:rsidR="006A697E" w:rsidRDefault="006A697E"/>
  <w:p w:rsidR="006A697E" w:rsidRDefault="006A697E"/>
  <w:p w:rsidR="006A697E" w:rsidRDefault="006A697E"/>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182</w:t>
    </w:r>
    <w:r>
      <w:rPr>
        <w:noProof/>
        <w:lang w:val="es-ES"/>
      </w:rPr>
      <w:fldChar w:fldCharType="end"/>
    </w:r>
  </w:p>
  <w:p w:rsidR="006A697E" w:rsidRPr="004E7974" w:rsidRDefault="006A697E" w:rsidP="004E7974">
    <w:pPr>
      <w:pStyle w:val="Piedepgina"/>
      <w:rPr>
        <w:lang w:val="es-ES"/>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187</w:t>
    </w:r>
    <w:r>
      <w:rPr>
        <w:noProof/>
        <w:lang w:val="es-ES"/>
      </w:rPr>
      <w:fldChar w:fldCharType="end"/>
    </w:r>
  </w:p>
  <w:p w:rsidR="006A697E" w:rsidRPr="004E7974" w:rsidRDefault="006A697E" w:rsidP="004E7974">
    <w:pPr>
      <w:pStyle w:val="Piedepgina"/>
      <w:rPr>
        <w:lang w:val="es-ES"/>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190</w:t>
    </w:r>
    <w:r>
      <w:rPr>
        <w:noProof/>
        <w:lang w:val="es-ES"/>
      </w:rPr>
      <w:fldChar w:fldCharType="end"/>
    </w:r>
  </w:p>
  <w:p w:rsidR="006A697E" w:rsidRPr="004E7974" w:rsidRDefault="006A697E" w:rsidP="004E7974">
    <w:pPr>
      <w:pStyle w:val="Piedepgina"/>
      <w:rPr>
        <w:lang w:val="es-ES"/>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197</w:t>
    </w:r>
    <w:r>
      <w:rPr>
        <w:noProof/>
        <w:lang w:val="es-ES"/>
      </w:rPr>
      <w:fldChar w:fldCharType="end"/>
    </w:r>
  </w:p>
  <w:p w:rsidR="006A697E" w:rsidRPr="004E7974" w:rsidRDefault="006A697E" w:rsidP="004E7974">
    <w:pPr>
      <w:pStyle w:val="Piedepgina"/>
      <w:rPr>
        <w:lang w:val="es-ES"/>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C84453">
    <w:pPr>
      <w:pStyle w:val="Piedepgina"/>
      <w:jc w:val="right"/>
      <w:rPr>
        <w:lang w:val="es-ES"/>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219</w:t>
    </w:r>
    <w:r>
      <w:rPr>
        <w:noProof/>
        <w:lang w:val="es-ES"/>
      </w:rPr>
      <w:fldChar w:fldCharType="end"/>
    </w:r>
  </w:p>
  <w:p w:rsidR="006A697E" w:rsidRPr="004E7974" w:rsidRDefault="006A697E" w:rsidP="00C84453">
    <w:pPr>
      <w:pStyle w:val="Piedepgina"/>
      <w:jc w:val="right"/>
      <w:rPr>
        <w:lang w:val="es-E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pPr>
  </w:p>
  <w:p w:rsidR="006A697E" w:rsidRDefault="006A697E"/>
  <w:p w:rsidR="006A697E" w:rsidRDefault="006A697E"/>
  <w:p w:rsidR="006A697E" w:rsidRDefault="006A697E"/>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C84453">
    <w:pPr>
      <w:pStyle w:val="Piedepgina"/>
      <w:jc w:val="right"/>
      <w:rPr>
        <w:lang w:val="es-ES"/>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140</w:t>
    </w:r>
    <w:r>
      <w:rPr>
        <w:noProof/>
        <w:lang w:val="es-ES"/>
      </w:rPr>
      <w:fldChar w:fldCharType="end"/>
    </w:r>
  </w:p>
  <w:p w:rsidR="006A697E" w:rsidRDefault="006A697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146</w:t>
    </w:r>
    <w:r>
      <w:rPr>
        <w:noProof/>
        <w:lang w:val="es-ES"/>
      </w:rPr>
      <w:fldChar w:fldCharType="end"/>
    </w:r>
  </w:p>
  <w:p w:rsidR="006A697E" w:rsidRPr="004E7974" w:rsidRDefault="006A697E" w:rsidP="004E7974">
    <w:pPr>
      <w:pStyle w:val="Piedepgina"/>
      <w:rPr>
        <w:lang w:val="es-ES"/>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163</w:t>
    </w:r>
    <w:r>
      <w:rPr>
        <w:noProof/>
        <w:lang w:val="es-ES"/>
      </w:rPr>
      <w:fldChar w:fldCharType="end"/>
    </w:r>
  </w:p>
  <w:p w:rsidR="006A697E" w:rsidRPr="004E7974" w:rsidRDefault="006A697E" w:rsidP="004E7974">
    <w:pPr>
      <w:pStyle w:val="Piedepgina"/>
      <w:rPr>
        <w:lang w:val="es-ES"/>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Pr="004E7974" w:rsidRDefault="006A697E" w:rsidP="004E7974">
    <w:pPr>
      <w:pStyle w:val="Piedepgina"/>
      <w:rPr>
        <w:lang w:val="es-ES"/>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Piedepgina"/>
      <w:jc w:val="right"/>
    </w:pPr>
    <w:r>
      <w:fldChar w:fldCharType="begin"/>
    </w:r>
    <w:r>
      <w:instrText>PAGE   \* MERGEFORMAT</w:instrText>
    </w:r>
    <w:r>
      <w:fldChar w:fldCharType="separate"/>
    </w:r>
    <w:r w:rsidR="0061439D" w:rsidRPr="0061439D">
      <w:rPr>
        <w:noProof/>
        <w:lang w:val="es-ES"/>
      </w:rPr>
      <w:t>180</w:t>
    </w:r>
    <w:r>
      <w:rPr>
        <w:noProof/>
        <w:lang w:val="es-ES"/>
      </w:rPr>
      <w:fldChar w:fldCharType="end"/>
    </w:r>
  </w:p>
  <w:p w:rsidR="006A697E" w:rsidRPr="004E7974" w:rsidRDefault="006A697E" w:rsidP="004E7974">
    <w:pPr>
      <w:pStyle w:val="Piedepgina"/>
      <w:rPr>
        <w:lang w:val="es-ES"/>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7FBA" w:rsidRDefault="00037FBA" w:rsidP="00EA72D4">
      <w:r>
        <w:separator/>
      </w:r>
    </w:p>
  </w:footnote>
  <w:footnote w:type="continuationSeparator" w:id="0">
    <w:p w:rsidR="00037FBA" w:rsidRDefault="00037FBA" w:rsidP="00EA72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pPr>
  </w:p>
  <w:p w:rsidR="006A697E" w:rsidRDefault="006A697E"/>
  <w:p w:rsidR="006A697E" w:rsidRDefault="006A697E"/>
  <w:p w:rsidR="006A697E" w:rsidRDefault="006A697E"/>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179</w:t>
    </w:r>
    <w:r>
      <w:rPr>
        <w:noProof/>
        <w:lang w:val="es-ES"/>
      </w:rPr>
      <w:fldChar w:fldCharType="end"/>
    </w:r>
  </w:p>
  <w:p w:rsidR="006A697E" w:rsidRDefault="006A697E"/>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181</w:t>
    </w:r>
    <w:r>
      <w:rPr>
        <w:noProof/>
        <w:lang w:val="es-ES"/>
      </w:rPr>
      <w:fldChar w:fldCharType="end"/>
    </w:r>
  </w:p>
  <w:p w:rsidR="006A697E" w:rsidRDefault="006A697E"/>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185</w:t>
    </w:r>
    <w:r>
      <w:rPr>
        <w:noProof/>
        <w:lang w:val="es-ES"/>
      </w:rPr>
      <w:fldChar w:fldCharType="end"/>
    </w:r>
  </w:p>
  <w:p w:rsidR="006A697E" w:rsidRDefault="006A697E"/>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188</w:t>
    </w:r>
    <w:r>
      <w:rPr>
        <w:noProof/>
        <w:lang w:val="es-ES"/>
      </w:rPr>
      <w:fldChar w:fldCharType="end"/>
    </w:r>
  </w:p>
  <w:p w:rsidR="006A697E" w:rsidRDefault="006A697E"/>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196</w:t>
    </w:r>
    <w:r>
      <w:rPr>
        <w:noProof/>
        <w:lang w:val="es-ES"/>
      </w:rPr>
      <w:fldChar w:fldCharType="end"/>
    </w:r>
  </w:p>
  <w:p w:rsidR="006A697E" w:rsidRDefault="006A697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pPr>
  </w:p>
  <w:p w:rsidR="006A697E" w:rsidRDefault="006A697E"/>
  <w:p w:rsidR="006A697E" w:rsidRDefault="006A697E"/>
  <w:p w:rsidR="006A697E" w:rsidRDefault="006A697E"/>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216</w:t>
    </w:r>
    <w:r>
      <w:rPr>
        <w:noProof/>
        <w:lang w:val="es-ES"/>
      </w:rPr>
      <w:fldChar w:fldCharType="end"/>
    </w:r>
  </w:p>
  <w:p w:rsidR="006A697E" w:rsidRDefault="006A697E"/>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314</w:t>
    </w:r>
    <w:r>
      <w:rPr>
        <w:noProof/>
        <w:lang w:val="es-ES"/>
      </w:rPr>
      <w:fldChar w:fldCharType="end"/>
    </w:r>
  </w:p>
  <w:p w:rsidR="006A697E" w:rsidRDefault="006A697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p>
  <w:p w:rsidR="006A697E" w:rsidRDefault="006A697E">
    <w:pPr>
      <w:pStyle w:val="Encabezado"/>
    </w:pPr>
  </w:p>
  <w:p w:rsidR="006A697E" w:rsidRDefault="006A697E"/>
  <w:p w:rsidR="006A697E" w:rsidRDefault="006A697E"/>
  <w:p w:rsidR="006A697E" w:rsidRDefault="006A697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xix</w:t>
    </w:r>
    <w:r>
      <w:rPr>
        <w:noProof/>
        <w:lang w:val="es-ES"/>
      </w:rPr>
      <w:fldChar w:fldCharType="end"/>
    </w:r>
  </w:p>
  <w:p w:rsidR="006A697E" w:rsidRDefault="006A697E">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131</w:t>
    </w:r>
    <w:r>
      <w:rPr>
        <w:noProof/>
        <w:lang w:val="es-ES"/>
      </w:rPr>
      <w:fldChar w:fldCharType="end"/>
    </w:r>
  </w:p>
  <w:p w:rsidR="006A697E" w:rsidRDefault="006A697E"/>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pPr>
  </w:p>
  <w:p w:rsidR="006A697E" w:rsidRDefault="006A697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141</w:t>
    </w:r>
    <w:r>
      <w:rPr>
        <w:noProof/>
        <w:lang w:val="es-ES"/>
      </w:rPr>
      <w:fldChar w:fldCharType="end"/>
    </w:r>
  </w:p>
  <w:p w:rsidR="006A697E" w:rsidRDefault="006A697E"/>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697E" w:rsidRDefault="006A697E">
    <w:pPr>
      <w:pStyle w:val="Encabezado"/>
      <w:jc w:val="right"/>
    </w:pPr>
    <w:r>
      <w:fldChar w:fldCharType="begin"/>
    </w:r>
    <w:r>
      <w:instrText>PAGE   \* MERGEFORMAT</w:instrText>
    </w:r>
    <w:r>
      <w:fldChar w:fldCharType="separate"/>
    </w:r>
    <w:r w:rsidR="0061439D" w:rsidRPr="0061439D">
      <w:rPr>
        <w:noProof/>
        <w:lang w:val="es-ES"/>
      </w:rPr>
      <w:t>161</w:t>
    </w:r>
    <w:r>
      <w:rPr>
        <w:noProof/>
        <w:lang w:val="es-ES"/>
      </w:rPr>
      <w:fldChar w:fldCharType="end"/>
    </w:r>
  </w:p>
  <w:p w:rsidR="006A697E" w:rsidRDefault="006A697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62EB3"/>
    <w:multiLevelType w:val="hybridMultilevel"/>
    <w:tmpl w:val="8AFC8ADA"/>
    <w:lvl w:ilvl="0" w:tplc="0C0A000F">
      <w:start w:val="1"/>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
    <w:nsid w:val="01315C0E"/>
    <w:multiLevelType w:val="hybridMultilevel"/>
    <w:tmpl w:val="9E4C4B88"/>
    <w:lvl w:ilvl="0" w:tplc="0C0A000D">
      <w:start w:val="1"/>
      <w:numFmt w:val="bullet"/>
      <w:lvlText w:val=""/>
      <w:lvlJc w:val="left"/>
      <w:pPr>
        <w:ind w:left="1784" w:hanging="360"/>
      </w:pPr>
      <w:rPr>
        <w:rFonts w:ascii="Wingdings" w:hAnsi="Wingdings" w:hint="default"/>
      </w:rPr>
    </w:lvl>
    <w:lvl w:ilvl="1" w:tplc="0C0A0003" w:tentative="1">
      <w:start w:val="1"/>
      <w:numFmt w:val="bullet"/>
      <w:lvlText w:val="o"/>
      <w:lvlJc w:val="left"/>
      <w:pPr>
        <w:ind w:left="2504" w:hanging="360"/>
      </w:pPr>
      <w:rPr>
        <w:rFonts w:ascii="Courier New" w:hAnsi="Courier New" w:cs="Courier New" w:hint="default"/>
      </w:rPr>
    </w:lvl>
    <w:lvl w:ilvl="2" w:tplc="0C0A0005" w:tentative="1">
      <w:start w:val="1"/>
      <w:numFmt w:val="bullet"/>
      <w:lvlText w:val=""/>
      <w:lvlJc w:val="left"/>
      <w:pPr>
        <w:ind w:left="3224" w:hanging="360"/>
      </w:pPr>
      <w:rPr>
        <w:rFonts w:ascii="Wingdings" w:hAnsi="Wingdings" w:hint="default"/>
      </w:rPr>
    </w:lvl>
    <w:lvl w:ilvl="3" w:tplc="0C0A0001" w:tentative="1">
      <w:start w:val="1"/>
      <w:numFmt w:val="bullet"/>
      <w:lvlText w:val=""/>
      <w:lvlJc w:val="left"/>
      <w:pPr>
        <w:ind w:left="3944" w:hanging="360"/>
      </w:pPr>
      <w:rPr>
        <w:rFonts w:ascii="Symbol" w:hAnsi="Symbol" w:hint="default"/>
      </w:rPr>
    </w:lvl>
    <w:lvl w:ilvl="4" w:tplc="0C0A0003" w:tentative="1">
      <w:start w:val="1"/>
      <w:numFmt w:val="bullet"/>
      <w:lvlText w:val="o"/>
      <w:lvlJc w:val="left"/>
      <w:pPr>
        <w:ind w:left="4664" w:hanging="360"/>
      </w:pPr>
      <w:rPr>
        <w:rFonts w:ascii="Courier New" w:hAnsi="Courier New" w:cs="Courier New" w:hint="default"/>
      </w:rPr>
    </w:lvl>
    <w:lvl w:ilvl="5" w:tplc="0C0A0005" w:tentative="1">
      <w:start w:val="1"/>
      <w:numFmt w:val="bullet"/>
      <w:lvlText w:val=""/>
      <w:lvlJc w:val="left"/>
      <w:pPr>
        <w:ind w:left="5384" w:hanging="360"/>
      </w:pPr>
      <w:rPr>
        <w:rFonts w:ascii="Wingdings" w:hAnsi="Wingdings" w:hint="default"/>
      </w:rPr>
    </w:lvl>
    <w:lvl w:ilvl="6" w:tplc="0C0A0001" w:tentative="1">
      <w:start w:val="1"/>
      <w:numFmt w:val="bullet"/>
      <w:lvlText w:val=""/>
      <w:lvlJc w:val="left"/>
      <w:pPr>
        <w:ind w:left="6104" w:hanging="360"/>
      </w:pPr>
      <w:rPr>
        <w:rFonts w:ascii="Symbol" w:hAnsi="Symbol" w:hint="default"/>
      </w:rPr>
    </w:lvl>
    <w:lvl w:ilvl="7" w:tplc="0C0A0003" w:tentative="1">
      <w:start w:val="1"/>
      <w:numFmt w:val="bullet"/>
      <w:lvlText w:val="o"/>
      <w:lvlJc w:val="left"/>
      <w:pPr>
        <w:ind w:left="6824" w:hanging="360"/>
      </w:pPr>
      <w:rPr>
        <w:rFonts w:ascii="Courier New" w:hAnsi="Courier New" w:cs="Courier New" w:hint="default"/>
      </w:rPr>
    </w:lvl>
    <w:lvl w:ilvl="8" w:tplc="0C0A0005" w:tentative="1">
      <w:start w:val="1"/>
      <w:numFmt w:val="bullet"/>
      <w:lvlText w:val=""/>
      <w:lvlJc w:val="left"/>
      <w:pPr>
        <w:ind w:left="7544" w:hanging="360"/>
      </w:pPr>
      <w:rPr>
        <w:rFonts w:ascii="Wingdings" w:hAnsi="Wingdings" w:hint="default"/>
      </w:rPr>
    </w:lvl>
  </w:abstractNum>
  <w:abstractNum w:abstractNumId="2">
    <w:nsid w:val="018865D2"/>
    <w:multiLevelType w:val="hybridMultilevel"/>
    <w:tmpl w:val="C70C9EC0"/>
    <w:lvl w:ilvl="0" w:tplc="FEF46F3E">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024A111D"/>
    <w:multiLevelType w:val="hybridMultilevel"/>
    <w:tmpl w:val="4D1A5D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2785488"/>
    <w:multiLevelType w:val="hybridMultilevel"/>
    <w:tmpl w:val="7A628590"/>
    <w:lvl w:ilvl="0" w:tplc="0C0A000D">
      <w:start w:val="1"/>
      <w:numFmt w:val="bullet"/>
      <w:lvlText w:val=""/>
      <w:lvlJc w:val="left"/>
      <w:pPr>
        <w:ind w:left="1429" w:hanging="360"/>
      </w:pPr>
      <w:rPr>
        <w:rFonts w:ascii="Wingdings" w:hAnsi="Wingdings"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5">
    <w:nsid w:val="047A6CA5"/>
    <w:multiLevelType w:val="hybridMultilevel"/>
    <w:tmpl w:val="93968D7C"/>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4B429D9"/>
    <w:multiLevelType w:val="hybridMultilevel"/>
    <w:tmpl w:val="2250C1E8"/>
    <w:lvl w:ilvl="0" w:tplc="C27EFD38">
      <w:start w:val="1"/>
      <w:numFmt w:val="decimal"/>
      <w:lvlText w:val="%1."/>
      <w:lvlJc w:val="left"/>
      <w:pPr>
        <w:tabs>
          <w:tab w:val="num" w:pos="360"/>
        </w:tabs>
        <w:ind w:left="360" w:hanging="360"/>
      </w:pPr>
      <w:rPr>
        <w:rFonts w:hint="default"/>
      </w:rPr>
    </w:lvl>
    <w:lvl w:ilvl="1" w:tplc="0C0A0019">
      <w:start w:val="1"/>
      <w:numFmt w:val="bullet"/>
      <w:lvlText w:val="o"/>
      <w:lvlJc w:val="left"/>
      <w:pPr>
        <w:tabs>
          <w:tab w:val="num" w:pos="1080"/>
        </w:tabs>
        <w:ind w:left="1080" w:hanging="360"/>
      </w:pPr>
      <w:rPr>
        <w:rFonts w:ascii="Courier New" w:hAnsi="Courier New" w:cs="Courier New" w:hint="default"/>
      </w:rPr>
    </w:lvl>
    <w:lvl w:ilvl="2" w:tplc="0C0A001B">
      <w:start w:val="1"/>
      <w:numFmt w:val="bullet"/>
      <w:lvlText w:val=""/>
      <w:lvlJc w:val="left"/>
      <w:pPr>
        <w:tabs>
          <w:tab w:val="num" w:pos="1800"/>
        </w:tabs>
        <w:ind w:left="1800" w:hanging="360"/>
      </w:pPr>
      <w:rPr>
        <w:rFonts w:ascii="Wingdings" w:hAnsi="Wingdings" w:hint="default"/>
      </w:rPr>
    </w:lvl>
    <w:lvl w:ilvl="3" w:tplc="0C0A000F">
      <w:start w:val="1"/>
      <w:numFmt w:val="bullet"/>
      <w:lvlText w:val=""/>
      <w:lvlJc w:val="left"/>
      <w:pPr>
        <w:tabs>
          <w:tab w:val="num" w:pos="2520"/>
        </w:tabs>
        <w:ind w:left="2520" w:hanging="360"/>
      </w:pPr>
      <w:rPr>
        <w:rFonts w:ascii="Symbol" w:hAnsi="Symbol" w:hint="default"/>
      </w:rPr>
    </w:lvl>
    <w:lvl w:ilvl="4" w:tplc="0C0A0019">
      <w:start w:val="1"/>
      <w:numFmt w:val="bullet"/>
      <w:lvlText w:val="o"/>
      <w:lvlJc w:val="left"/>
      <w:pPr>
        <w:tabs>
          <w:tab w:val="num" w:pos="3240"/>
        </w:tabs>
        <w:ind w:left="3240" w:hanging="360"/>
      </w:pPr>
      <w:rPr>
        <w:rFonts w:ascii="Courier New" w:hAnsi="Courier New" w:cs="Courier New" w:hint="default"/>
      </w:rPr>
    </w:lvl>
    <w:lvl w:ilvl="5" w:tplc="0C0A001B">
      <w:start w:val="1"/>
      <w:numFmt w:val="bullet"/>
      <w:lvlText w:val=""/>
      <w:lvlJc w:val="left"/>
      <w:pPr>
        <w:tabs>
          <w:tab w:val="num" w:pos="3960"/>
        </w:tabs>
        <w:ind w:left="3960" w:hanging="360"/>
      </w:pPr>
      <w:rPr>
        <w:rFonts w:ascii="Wingdings" w:hAnsi="Wingdings" w:hint="default"/>
      </w:rPr>
    </w:lvl>
    <w:lvl w:ilvl="6" w:tplc="0C0A000F">
      <w:start w:val="1"/>
      <w:numFmt w:val="bullet"/>
      <w:lvlText w:val=""/>
      <w:lvlJc w:val="left"/>
      <w:pPr>
        <w:tabs>
          <w:tab w:val="num" w:pos="4680"/>
        </w:tabs>
        <w:ind w:left="4680" w:hanging="360"/>
      </w:pPr>
      <w:rPr>
        <w:rFonts w:ascii="Symbol" w:hAnsi="Symbol" w:hint="default"/>
      </w:rPr>
    </w:lvl>
    <w:lvl w:ilvl="7" w:tplc="0C0A0019">
      <w:start w:val="1"/>
      <w:numFmt w:val="bullet"/>
      <w:lvlText w:val="o"/>
      <w:lvlJc w:val="left"/>
      <w:pPr>
        <w:tabs>
          <w:tab w:val="num" w:pos="5400"/>
        </w:tabs>
        <w:ind w:left="5400" w:hanging="360"/>
      </w:pPr>
      <w:rPr>
        <w:rFonts w:ascii="Courier New" w:hAnsi="Courier New" w:cs="Courier New" w:hint="default"/>
      </w:rPr>
    </w:lvl>
    <w:lvl w:ilvl="8" w:tplc="0C0A001B">
      <w:start w:val="1"/>
      <w:numFmt w:val="bullet"/>
      <w:lvlText w:val=""/>
      <w:lvlJc w:val="left"/>
      <w:pPr>
        <w:tabs>
          <w:tab w:val="num" w:pos="6120"/>
        </w:tabs>
        <w:ind w:left="6120" w:hanging="360"/>
      </w:pPr>
      <w:rPr>
        <w:rFonts w:ascii="Wingdings" w:hAnsi="Wingdings" w:hint="default"/>
      </w:rPr>
    </w:lvl>
  </w:abstractNum>
  <w:abstractNum w:abstractNumId="7">
    <w:nsid w:val="06546404"/>
    <w:multiLevelType w:val="multilevel"/>
    <w:tmpl w:val="52E822A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none"/>
      <w:lvlText w:val="3.1.4.1."/>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8071C8B"/>
    <w:multiLevelType w:val="hybridMultilevel"/>
    <w:tmpl w:val="4656A06C"/>
    <w:lvl w:ilvl="0" w:tplc="FB8A6FB8">
      <w:start w:val="4"/>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9">
    <w:nsid w:val="085A142E"/>
    <w:multiLevelType w:val="hybridMultilevel"/>
    <w:tmpl w:val="67FE18DE"/>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0">
    <w:nsid w:val="08990769"/>
    <w:multiLevelType w:val="hybridMultilevel"/>
    <w:tmpl w:val="1516693E"/>
    <w:lvl w:ilvl="0" w:tplc="AE1268FC">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09DE2F96"/>
    <w:multiLevelType w:val="hybridMultilevel"/>
    <w:tmpl w:val="F9A616EE"/>
    <w:lvl w:ilvl="0" w:tplc="2B745A68">
      <w:start w:val="1"/>
      <w:numFmt w:val="decimal"/>
      <w:lvlText w:val="%1."/>
      <w:lvlJc w:val="left"/>
      <w:pPr>
        <w:tabs>
          <w:tab w:val="num" w:pos="720"/>
        </w:tabs>
        <w:ind w:left="720" w:hanging="360"/>
      </w:pPr>
      <w:rPr>
        <w:rFonts w:hint="default"/>
        <w:b w:val="0"/>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2">
    <w:nsid w:val="0A4A7BC7"/>
    <w:multiLevelType w:val="hybridMultilevel"/>
    <w:tmpl w:val="C87E3AAA"/>
    <w:lvl w:ilvl="0" w:tplc="0C0A0001">
      <w:start w:val="1"/>
      <w:numFmt w:val="bullet"/>
      <w:lvlText w:val=""/>
      <w:lvlJc w:val="left"/>
      <w:pPr>
        <w:ind w:left="2138" w:hanging="360"/>
      </w:pPr>
      <w:rPr>
        <w:rFonts w:ascii="Symbol" w:hAnsi="Symbol" w:hint="default"/>
      </w:rPr>
    </w:lvl>
    <w:lvl w:ilvl="1" w:tplc="0C0A0003" w:tentative="1">
      <w:start w:val="1"/>
      <w:numFmt w:val="bullet"/>
      <w:lvlText w:val="o"/>
      <w:lvlJc w:val="left"/>
      <w:pPr>
        <w:ind w:left="2858" w:hanging="360"/>
      </w:pPr>
      <w:rPr>
        <w:rFonts w:ascii="Courier New" w:hAnsi="Courier New" w:cs="Courier New" w:hint="default"/>
      </w:rPr>
    </w:lvl>
    <w:lvl w:ilvl="2" w:tplc="0C0A0005" w:tentative="1">
      <w:start w:val="1"/>
      <w:numFmt w:val="bullet"/>
      <w:lvlText w:val=""/>
      <w:lvlJc w:val="left"/>
      <w:pPr>
        <w:ind w:left="3578" w:hanging="360"/>
      </w:pPr>
      <w:rPr>
        <w:rFonts w:ascii="Wingdings" w:hAnsi="Wingdings" w:hint="default"/>
      </w:rPr>
    </w:lvl>
    <w:lvl w:ilvl="3" w:tplc="0C0A0001" w:tentative="1">
      <w:start w:val="1"/>
      <w:numFmt w:val="bullet"/>
      <w:lvlText w:val=""/>
      <w:lvlJc w:val="left"/>
      <w:pPr>
        <w:ind w:left="4298" w:hanging="360"/>
      </w:pPr>
      <w:rPr>
        <w:rFonts w:ascii="Symbol" w:hAnsi="Symbol" w:hint="default"/>
      </w:rPr>
    </w:lvl>
    <w:lvl w:ilvl="4" w:tplc="0C0A0003" w:tentative="1">
      <w:start w:val="1"/>
      <w:numFmt w:val="bullet"/>
      <w:lvlText w:val="o"/>
      <w:lvlJc w:val="left"/>
      <w:pPr>
        <w:ind w:left="5018" w:hanging="360"/>
      </w:pPr>
      <w:rPr>
        <w:rFonts w:ascii="Courier New" w:hAnsi="Courier New" w:cs="Courier New" w:hint="default"/>
      </w:rPr>
    </w:lvl>
    <w:lvl w:ilvl="5" w:tplc="0C0A0005" w:tentative="1">
      <w:start w:val="1"/>
      <w:numFmt w:val="bullet"/>
      <w:lvlText w:val=""/>
      <w:lvlJc w:val="left"/>
      <w:pPr>
        <w:ind w:left="5738" w:hanging="360"/>
      </w:pPr>
      <w:rPr>
        <w:rFonts w:ascii="Wingdings" w:hAnsi="Wingdings" w:hint="default"/>
      </w:rPr>
    </w:lvl>
    <w:lvl w:ilvl="6" w:tplc="0C0A0001" w:tentative="1">
      <w:start w:val="1"/>
      <w:numFmt w:val="bullet"/>
      <w:lvlText w:val=""/>
      <w:lvlJc w:val="left"/>
      <w:pPr>
        <w:ind w:left="6458" w:hanging="360"/>
      </w:pPr>
      <w:rPr>
        <w:rFonts w:ascii="Symbol" w:hAnsi="Symbol" w:hint="default"/>
      </w:rPr>
    </w:lvl>
    <w:lvl w:ilvl="7" w:tplc="0C0A0003" w:tentative="1">
      <w:start w:val="1"/>
      <w:numFmt w:val="bullet"/>
      <w:lvlText w:val="o"/>
      <w:lvlJc w:val="left"/>
      <w:pPr>
        <w:ind w:left="7178" w:hanging="360"/>
      </w:pPr>
      <w:rPr>
        <w:rFonts w:ascii="Courier New" w:hAnsi="Courier New" w:cs="Courier New" w:hint="default"/>
      </w:rPr>
    </w:lvl>
    <w:lvl w:ilvl="8" w:tplc="0C0A0005" w:tentative="1">
      <w:start w:val="1"/>
      <w:numFmt w:val="bullet"/>
      <w:lvlText w:val=""/>
      <w:lvlJc w:val="left"/>
      <w:pPr>
        <w:ind w:left="7898" w:hanging="360"/>
      </w:pPr>
      <w:rPr>
        <w:rFonts w:ascii="Wingdings" w:hAnsi="Wingdings" w:hint="default"/>
      </w:rPr>
    </w:lvl>
  </w:abstractNum>
  <w:abstractNum w:abstractNumId="13">
    <w:nsid w:val="0AC901C8"/>
    <w:multiLevelType w:val="hybridMultilevel"/>
    <w:tmpl w:val="D500D880"/>
    <w:lvl w:ilvl="0" w:tplc="C27EFD38">
      <w:start w:val="1"/>
      <w:numFmt w:val="decimal"/>
      <w:lvlText w:val="%1."/>
      <w:lvlJc w:val="left"/>
      <w:pPr>
        <w:tabs>
          <w:tab w:val="num" w:pos="360"/>
        </w:tabs>
        <w:ind w:left="360" w:hanging="360"/>
      </w:pPr>
      <w:rPr>
        <w:rFonts w:hint="default"/>
      </w:rPr>
    </w:lvl>
    <w:lvl w:ilvl="1" w:tplc="0C0A0019">
      <w:start w:val="1"/>
      <w:numFmt w:val="bullet"/>
      <w:lvlText w:val="o"/>
      <w:lvlJc w:val="left"/>
      <w:pPr>
        <w:tabs>
          <w:tab w:val="num" w:pos="1080"/>
        </w:tabs>
        <w:ind w:left="1080" w:hanging="360"/>
      </w:pPr>
      <w:rPr>
        <w:rFonts w:ascii="Courier New" w:hAnsi="Courier New" w:cs="Courier New" w:hint="default"/>
      </w:rPr>
    </w:lvl>
    <w:lvl w:ilvl="2" w:tplc="0C0A001B">
      <w:start w:val="1"/>
      <w:numFmt w:val="bullet"/>
      <w:lvlText w:val=""/>
      <w:lvlJc w:val="left"/>
      <w:pPr>
        <w:tabs>
          <w:tab w:val="num" w:pos="1800"/>
        </w:tabs>
        <w:ind w:left="1800" w:hanging="360"/>
      </w:pPr>
      <w:rPr>
        <w:rFonts w:ascii="Wingdings" w:hAnsi="Wingdings" w:hint="default"/>
      </w:rPr>
    </w:lvl>
    <w:lvl w:ilvl="3" w:tplc="0C0A000F">
      <w:start w:val="1"/>
      <w:numFmt w:val="bullet"/>
      <w:lvlText w:val=""/>
      <w:lvlJc w:val="left"/>
      <w:pPr>
        <w:tabs>
          <w:tab w:val="num" w:pos="2520"/>
        </w:tabs>
        <w:ind w:left="2520" w:hanging="360"/>
      </w:pPr>
      <w:rPr>
        <w:rFonts w:ascii="Symbol" w:hAnsi="Symbol" w:hint="default"/>
      </w:rPr>
    </w:lvl>
    <w:lvl w:ilvl="4" w:tplc="0C0A0019">
      <w:start w:val="1"/>
      <w:numFmt w:val="bullet"/>
      <w:lvlText w:val="o"/>
      <w:lvlJc w:val="left"/>
      <w:pPr>
        <w:tabs>
          <w:tab w:val="num" w:pos="3240"/>
        </w:tabs>
        <w:ind w:left="3240" w:hanging="360"/>
      </w:pPr>
      <w:rPr>
        <w:rFonts w:ascii="Courier New" w:hAnsi="Courier New" w:cs="Courier New" w:hint="default"/>
      </w:rPr>
    </w:lvl>
    <w:lvl w:ilvl="5" w:tplc="0C0A001B">
      <w:start w:val="1"/>
      <w:numFmt w:val="bullet"/>
      <w:lvlText w:val=""/>
      <w:lvlJc w:val="left"/>
      <w:pPr>
        <w:tabs>
          <w:tab w:val="num" w:pos="3960"/>
        </w:tabs>
        <w:ind w:left="3960" w:hanging="360"/>
      </w:pPr>
      <w:rPr>
        <w:rFonts w:ascii="Wingdings" w:hAnsi="Wingdings" w:hint="default"/>
      </w:rPr>
    </w:lvl>
    <w:lvl w:ilvl="6" w:tplc="0C0A000F">
      <w:start w:val="1"/>
      <w:numFmt w:val="bullet"/>
      <w:lvlText w:val=""/>
      <w:lvlJc w:val="left"/>
      <w:pPr>
        <w:tabs>
          <w:tab w:val="num" w:pos="4680"/>
        </w:tabs>
        <w:ind w:left="4680" w:hanging="360"/>
      </w:pPr>
      <w:rPr>
        <w:rFonts w:ascii="Symbol" w:hAnsi="Symbol" w:hint="default"/>
      </w:rPr>
    </w:lvl>
    <w:lvl w:ilvl="7" w:tplc="0C0A0019">
      <w:start w:val="1"/>
      <w:numFmt w:val="bullet"/>
      <w:lvlText w:val="o"/>
      <w:lvlJc w:val="left"/>
      <w:pPr>
        <w:tabs>
          <w:tab w:val="num" w:pos="5400"/>
        </w:tabs>
        <w:ind w:left="5400" w:hanging="360"/>
      </w:pPr>
      <w:rPr>
        <w:rFonts w:ascii="Courier New" w:hAnsi="Courier New" w:cs="Courier New" w:hint="default"/>
      </w:rPr>
    </w:lvl>
    <w:lvl w:ilvl="8" w:tplc="0C0A001B">
      <w:start w:val="1"/>
      <w:numFmt w:val="bullet"/>
      <w:lvlText w:val=""/>
      <w:lvlJc w:val="left"/>
      <w:pPr>
        <w:tabs>
          <w:tab w:val="num" w:pos="6120"/>
        </w:tabs>
        <w:ind w:left="6120" w:hanging="360"/>
      </w:pPr>
      <w:rPr>
        <w:rFonts w:ascii="Wingdings" w:hAnsi="Wingdings" w:hint="default"/>
      </w:rPr>
    </w:lvl>
  </w:abstractNum>
  <w:abstractNum w:abstractNumId="14">
    <w:nsid w:val="0D496CE0"/>
    <w:multiLevelType w:val="hybridMultilevel"/>
    <w:tmpl w:val="2A381EC4"/>
    <w:lvl w:ilvl="0" w:tplc="6A18B988">
      <w:start w:val="5"/>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5">
    <w:nsid w:val="1021697E"/>
    <w:multiLevelType w:val="hybridMultilevel"/>
    <w:tmpl w:val="B7944134"/>
    <w:lvl w:ilvl="0" w:tplc="0C0A000D">
      <w:start w:val="1"/>
      <w:numFmt w:val="bullet"/>
      <w:lvlText w:val=""/>
      <w:lvlJc w:val="left"/>
      <w:pPr>
        <w:ind w:left="1784" w:hanging="360"/>
      </w:pPr>
      <w:rPr>
        <w:rFonts w:ascii="Wingdings" w:hAnsi="Wingdings" w:hint="default"/>
      </w:rPr>
    </w:lvl>
    <w:lvl w:ilvl="1" w:tplc="0C0A0003" w:tentative="1">
      <w:start w:val="1"/>
      <w:numFmt w:val="bullet"/>
      <w:lvlText w:val="o"/>
      <w:lvlJc w:val="left"/>
      <w:pPr>
        <w:ind w:left="2504" w:hanging="360"/>
      </w:pPr>
      <w:rPr>
        <w:rFonts w:ascii="Courier New" w:hAnsi="Courier New" w:cs="Courier New" w:hint="default"/>
      </w:rPr>
    </w:lvl>
    <w:lvl w:ilvl="2" w:tplc="0C0A0005" w:tentative="1">
      <w:start w:val="1"/>
      <w:numFmt w:val="bullet"/>
      <w:lvlText w:val=""/>
      <w:lvlJc w:val="left"/>
      <w:pPr>
        <w:ind w:left="3224" w:hanging="360"/>
      </w:pPr>
      <w:rPr>
        <w:rFonts w:ascii="Wingdings" w:hAnsi="Wingdings" w:hint="default"/>
      </w:rPr>
    </w:lvl>
    <w:lvl w:ilvl="3" w:tplc="0C0A0001" w:tentative="1">
      <w:start w:val="1"/>
      <w:numFmt w:val="bullet"/>
      <w:lvlText w:val=""/>
      <w:lvlJc w:val="left"/>
      <w:pPr>
        <w:ind w:left="3944" w:hanging="360"/>
      </w:pPr>
      <w:rPr>
        <w:rFonts w:ascii="Symbol" w:hAnsi="Symbol" w:hint="default"/>
      </w:rPr>
    </w:lvl>
    <w:lvl w:ilvl="4" w:tplc="0C0A0003" w:tentative="1">
      <w:start w:val="1"/>
      <w:numFmt w:val="bullet"/>
      <w:lvlText w:val="o"/>
      <w:lvlJc w:val="left"/>
      <w:pPr>
        <w:ind w:left="4664" w:hanging="360"/>
      </w:pPr>
      <w:rPr>
        <w:rFonts w:ascii="Courier New" w:hAnsi="Courier New" w:cs="Courier New" w:hint="default"/>
      </w:rPr>
    </w:lvl>
    <w:lvl w:ilvl="5" w:tplc="0C0A0005" w:tentative="1">
      <w:start w:val="1"/>
      <w:numFmt w:val="bullet"/>
      <w:lvlText w:val=""/>
      <w:lvlJc w:val="left"/>
      <w:pPr>
        <w:ind w:left="5384" w:hanging="360"/>
      </w:pPr>
      <w:rPr>
        <w:rFonts w:ascii="Wingdings" w:hAnsi="Wingdings" w:hint="default"/>
      </w:rPr>
    </w:lvl>
    <w:lvl w:ilvl="6" w:tplc="0C0A0001" w:tentative="1">
      <w:start w:val="1"/>
      <w:numFmt w:val="bullet"/>
      <w:lvlText w:val=""/>
      <w:lvlJc w:val="left"/>
      <w:pPr>
        <w:ind w:left="6104" w:hanging="360"/>
      </w:pPr>
      <w:rPr>
        <w:rFonts w:ascii="Symbol" w:hAnsi="Symbol" w:hint="default"/>
      </w:rPr>
    </w:lvl>
    <w:lvl w:ilvl="7" w:tplc="0C0A0003" w:tentative="1">
      <w:start w:val="1"/>
      <w:numFmt w:val="bullet"/>
      <w:lvlText w:val="o"/>
      <w:lvlJc w:val="left"/>
      <w:pPr>
        <w:ind w:left="6824" w:hanging="360"/>
      </w:pPr>
      <w:rPr>
        <w:rFonts w:ascii="Courier New" w:hAnsi="Courier New" w:cs="Courier New" w:hint="default"/>
      </w:rPr>
    </w:lvl>
    <w:lvl w:ilvl="8" w:tplc="0C0A0005" w:tentative="1">
      <w:start w:val="1"/>
      <w:numFmt w:val="bullet"/>
      <w:lvlText w:val=""/>
      <w:lvlJc w:val="left"/>
      <w:pPr>
        <w:ind w:left="7544" w:hanging="360"/>
      </w:pPr>
      <w:rPr>
        <w:rFonts w:ascii="Wingdings" w:hAnsi="Wingdings" w:hint="default"/>
      </w:rPr>
    </w:lvl>
  </w:abstractNum>
  <w:abstractNum w:abstractNumId="16">
    <w:nsid w:val="10292466"/>
    <w:multiLevelType w:val="hybridMultilevel"/>
    <w:tmpl w:val="12221DD2"/>
    <w:lvl w:ilvl="0" w:tplc="FEC8ECB8">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10540F39"/>
    <w:multiLevelType w:val="hybridMultilevel"/>
    <w:tmpl w:val="6A6873EC"/>
    <w:lvl w:ilvl="0" w:tplc="300A000D">
      <w:start w:val="1"/>
      <w:numFmt w:val="bullet"/>
      <w:lvlText w:val=""/>
      <w:lvlJc w:val="left"/>
      <w:pPr>
        <w:ind w:left="1879" w:hanging="360"/>
      </w:pPr>
      <w:rPr>
        <w:rFonts w:ascii="Wingdings" w:hAnsi="Wingdings" w:hint="default"/>
      </w:rPr>
    </w:lvl>
    <w:lvl w:ilvl="1" w:tplc="0C0A0003" w:tentative="1">
      <w:start w:val="1"/>
      <w:numFmt w:val="bullet"/>
      <w:lvlText w:val="o"/>
      <w:lvlJc w:val="left"/>
      <w:pPr>
        <w:ind w:left="2599" w:hanging="360"/>
      </w:pPr>
      <w:rPr>
        <w:rFonts w:ascii="Courier New" w:hAnsi="Courier New" w:cs="Courier New" w:hint="default"/>
      </w:rPr>
    </w:lvl>
    <w:lvl w:ilvl="2" w:tplc="0C0A0005" w:tentative="1">
      <w:start w:val="1"/>
      <w:numFmt w:val="bullet"/>
      <w:lvlText w:val=""/>
      <w:lvlJc w:val="left"/>
      <w:pPr>
        <w:ind w:left="3319" w:hanging="360"/>
      </w:pPr>
      <w:rPr>
        <w:rFonts w:ascii="Wingdings" w:hAnsi="Wingdings" w:hint="default"/>
      </w:rPr>
    </w:lvl>
    <w:lvl w:ilvl="3" w:tplc="0C0A0001" w:tentative="1">
      <w:start w:val="1"/>
      <w:numFmt w:val="bullet"/>
      <w:lvlText w:val=""/>
      <w:lvlJc w:val="left"/>
      <w:pPr>
        <w:ind w:left="4039" w:hanging="360"/>
      </w:pPr>
      <w:rPr>
        <w:rFonts w:ascii="Symbol" w:hAnsi="Symbol" w:hint="default"/>
      </w:rPr>
    </w:lvl>
    <w:lvl w:ilvl="4" w:tplc="0C0A0003" w:tentative="1">
      <w:start w:val="1"/>
      <w:numFmt w:val="bullet"/>
      <w:lvlText w:val="o"/>
      <w:lvlJc w:val="left"/>
      <w:pPr>
        <w:ind w:left="4759" w:hanging="360"/>
      </w:pPr>
      <w:rPr>
        <w:rFonts w:ascii="Courier New" w:hAnsi="Courier New" w:cs="Courier New" w:hint="default"/>
      </w:rPr>
    </w:lvl>
    <w:lvl w:ilvl="5" w:tplc="0C0A0005" w:tentative="1">
      <w:start w:val="1"/>
      <w:numFmt w:val="bullet"/>
      <w:lvlText w:val=""/>
      <w:lvlJc w:val="left"/>
      <w:pPr>
        <w:ind w:left="5479" w:hanging="360"/>
      </w:pPr>
      <w:rPr>
        <w:rFonts w:ascii="Wingdings" w:hAnsi="Wingdings" w:hint="default"/>
      </w:rPr>
    </w:lvl>
    <w:lvl w:ilvl="6" w:tplc="0C0A0001" w:tentative="1">
      <w:start w:val="1"/>
      <w:numFmt w:val="bullet"/>
      <w:lvlText w:val=""/>
      <w:lvlJc w:val="left"/>
      <w:pPr>
        <w:ind w:left="6199" w:hanging="360"/>
      </w:pPr>
      <w:rPr>
        <w:rFonts w:ascii="Symbol" w:hAnsi="Symbol" w:hint="default"/>
      </w:rPr>
    </w:lvl>
    <w:lvl w:ilvl="7" w:tplc="0C0A0003" w:tentative="1">
      <w:start w:val="1"/>
      <w:numFmt w:val="bullet"/>
      <w:lvlText w:val="o"/>
      <w:lvlJc w:val="left"/>
      <w:pPr>
        <w:ind w:left="6919" w:hanging="360"/>
      </w:pPr>
      <w:rPr>
        <w:rFonts w:ascii="Courier New" w:hAnsi="Courier New" w:cs="Courier New" w:hint="default"/>
      </w:rPr>
    </w:lvl>
    <w:lvl w:ilvl="8" w:tplc="0C0A0005" w:tentative="1">
      <w:start w:val="1"/>
      <w:numFmt w:val="bullet"/>
      <w:lvlText w:val=""/>
      <w:lvlJc w:val="left"/>
      <w:pPr>
        <w:ind w:left="7639" w:hanging="360"/>
      </w:pPr>
      <w:rPr>
        <w:rFonts w:ascii="Wingdings" w:hAnsi="Wingdings" w:hint="default"/>
      </w:rPr>
    </w:lvl>
  </w:abstractNum>
  <w:abstractNum w:abstractNumId="18">
    <w:nsid w:val="105C4C1D"/>
    <w:multiLevelType w:val="hybridMultilevel"/>
    <w:tmpl w:val="85547152"/>
    <w:lvl w:ilvl="0" w:tplc="300A0001">
      <w:start w:val="1"/>
      <w:numFmt w:val="bullet"/>
      <w:lvlText w:val=""/>
      <w:lvlJc w:val="left"/>
      <w:pPr>
        <w:ind w:left="1429" w:hanging="360"/>
      </w:pPr>
      <w:rPr>
        <w:rFonts w:ascii="Symbol" w:hAnsi="Symbol" w:hint="default"/>
      </w:rPr>
    </w:lvl>
    <w:lvl w:ilvl="1" w:tplc="300A0003" w:tentative="1">
      <w:start w:val="1"/>
      <w:numFmt w:val="bullet"/>
      <w:lvlText w:val="o"/>
      <w:lvlJc w:val="left"/>
      <w:pPr>
        <w:ind w:left="2149" w:hanging="360"/>
      </w:pPr>
      <w:rPr>
        <w:rFonts w:ascii="Courier New" w:hAnsi="Courier New" w:cs="Courier New" w:hint="default"/>
      </w:rPr>
    </w:lvl>
    <w:lvl w:ilvl="2" w:tplc="300A0005" w:tentative="1">
      <w:start w:val="1"/>
      <w:numFmt w:val="bullet"/>
      <w:lvlText w:val=""/>
      <w:lvlJc w:val="left"/>
      <w:pPr>
        <w:ind w:left="2869" w:hanging="360"/>
      </w:pPr>
      <w:rPr>
        <w:rFonts w:ascii="Wingdings" w:hAnsi="Wingdings" w:hint="default"/>
      </w:rPr>
    </w:lvl>
    <w:lvl w:ilvl="3" w:tplc="300A0001" w:tentative="1">
      <w:start w:val="1"/>
      <w:numFmt w:val="bullet"/>
      <w:lvlText w:val=""/>
      <w:lvlJc w:val="left"/>
      <w:pPr>
        <w:ind w:left="3589" w:hanging="360"/>
      </w:pPr>
      <w:rPr>
        <w:rFonts w:ascii="Symbol" w:hAnsi="Symbol" w:hint="default"/>
      </w:rPr>
    </w:lvl>
    <w:lvl w:ilvl="4" w:tplc="300A0003" w:tentative="1">
      <w:start w:val="1"/>
      <w:numFmt w:val="bullet"/>
      <w:lvlText w:val="o"/>
      <w:lvlJc w:val="left"/>
      <w:pPr>
        <w:ind w:left="4309" w:hanging="360"/>
      </w:pPr>
      <w:rPr>
        <w:rFonts w:ascii="Courier New" w:hAnsi="Courier New" w:cs="Courier New" w:hint="default"/>
      </w:rPr>
    </w:lvl>
    <w:lvl w:ilvl="5" w:tplc="300A0005" w:tentative="1">
      <w:start w:val="1"/>
      <w:numFmt w:val="bullet"/>
      <w:lvlText w:val=""/>
      <w:lvlJc w:val="left"/>
      <w:pPr>
        <w:ind w:left="5029" w:hanging="360"/>
      </w:pPr>
      <w:rPr>
        <w:rFonts w:ascii="Wingdings" w:hAnsi="Wingdings" w:hint="default"/>
      </w:rPr>
    </w:lvl>
    <w:lvl w:ilvl="6" w:tplc="300A0001" w:tentative="1">
      <w:start w:val="1"/>
      <w:numFmt w:val="bullet"/>
      <w:lvlText w:val=""/>
      <w:lvlJc w:val="left"/>
      <w:pPr>
        <w:ind w:left="5749" w:hanging="360"/>
      </w:pPr>
      <w:rPr>
        <w:rFonts w:ascii="Symbol" w:hAnsi="Symbol" w:hint="default"/>
      </w:rPr>
    </w:lvl>
    <w:lvl w:ilvl="7" w:tplc="300A0003" w:tentative="1">
      <w:start w:val="1"/>
      <w:numFmt w:val="bullet"/>
      <w:lvlText w:val="o"/>
      <w:lvlJc w:val="left"/>
      <w:pPr>
        <w:ind w:left="6469" w:hanging="360"/>
      </w:pPr>
      <w:rPr>
        <w:rFonts w:ascii="Courier New" w:hAnsi="Courier New" w:cs="Courier New" w:hint="default"/>
      </w:rPr>
    </w:lvl>
    <w:lvl w:ilvl="8" w:tplc="300A0005" w:tentative="1">
      <w:start w:val="1"/>
      <w:numFmt w:val="bullet"/>
      <w:lvlText w:val=""/>
      <w:lvlJc w:val="left"/>
      <w:pPr>
        <w:ind w:left="7189" w:hanging="360"/>
      </w:pPr>
      <w:rPr>
        <w:rFonts w:ascii="Wingdings" w:hAnsi="Wingdings" w:hint="default"/>
      </w:rPr>
    </w:lvl>
  </w:abstractNum>
  <w:abstractNum w:abstractNumId="19">
    <w:nsid w:val="110E6A5F"/>
    <w:multiLevelType w:val="hybridMultilevel"/>
    <w:tmpl w:val="C8AC0530"/>
    <w:lvl w:ilvl="0" w:tplc="30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112A3B95"/>
    <w:multiLevelType w:val="hybridMultilevel"/>
    <w:tmpl w:val="14E02A96"/>
    <w:lvl w:ilvl="0" w:tplc="0C0A0001">
      <w:start w:val="1"/>
      <w:numFmt w:val="bullet"/>
      <w:lvlText w:val=""/>
      <w:lvlJc w:val="left"/>
      <w:pPr>
        <w:ind w:left="1784" w:hanging="360"/>
      </w:pPr>
      <w:rPr>
        <w:rFonts w:ascii="Symbol" w:hAnsi="Symbol" w:hint="default"/>
      </w:rPr>
    </w:lvl>
    <w:lvl w:ilvl="1" w:tplc="0C0A0003" w:tentative="1">
      <w:start w:val="1"/>
      <w:numFmt w:val="bullet"/>
      <w:lvlText w:val="o"/>
      <w:lvlJc w:val="left"/>
      <w:pPr>
        <w:ind w:left="2504" w:hanging="360"/>
      </w:pPr>
      <w:rPr>
        <w:rFonts w:ascii="Courier New" w:hAnsi="Courier New" w:cs="Courier New" w:hint="default"/>
      </w:rPr>
    </w:lvl>
    <w:lvl w:ilvl="2" w:tplc="0C0A0005" w:tentative="1">
      <w:start w:val="1"/>
      <w:numFmt w:val="bullet"/>
      <w:lvlText w:val=""/>
      <w:lvlJc w:val="left"/>
      <w:pPr>
        <w:ind w:left="3224" w:hanging="360"/>
      </w:pPr>
      <w:rPr>
        <w:rFonts w:ascii="Wingdings" w:hAnsi="Wingdings" w:hint="default"/>
      </w:rPr>
    </w:lvl>
    <w:lvl w:ilvl="3" w:tplc="0C0A0001" w:tentative="1">
      <w:start w:val="1"/>
      <w:numFmt w:val="bullet"/>
      <w:lvlText w:val=""/>
      <w:lvlJc w:val="left"/>
      <w:pPr>
        <w:ind w:left="3944" w:hanging="360"/>
      </w:pPr>
      <w:rPr>
        <w:rFonts w:ascii="Symbol" w:hAnsi="Symbol" w:hint="default"/>
      </w:rPr>
    </w:lvl>
    <w:lvl w:ilvl="4" w:tplc="0C0A0003" w:tentative="1">
      <w:start w:val="1"/>
      <w:numFmt w:val="bullet"/>
      <w:lvlText w:val="o"/>
      <w:lvlJc w:val="left"/>
      <w:pPr>
        <w:ind w:left="4664" w:hanging="360"/>
      </w:pPr>
      <w:rPr>
        <w:rFonts w:ascii="Courier New" w:hAnsi="Courier New" w:cs="Courier New" w:hint="default"/>
      </w:rPr>
    </w:lvl>
    <w:lvl w:ilvl="5" w:tplc="0C0A0005" w:tentative="1">
      <w:start w:val="1"/>
      <w:numFmt w:val="bullet"/>
      <w:lvlText w:val=""/>
      <w:lvlJc w:val="left"/>
      <w:pPr>
        <w:ind w:left="5384" w:hanging="360"/>
      </w:pPr>
      <w:rPr>
        <w:rFonts w:ascii="Wingdings" w:hAnsi="Wingdings" w:hint="default"/>
      </w:rPr>
    </w:lvl>
    <w:lvl w:ilvl="6" w:tplc="0C0A0001" w:tentative="1">
      <w:start w:val="1"/>
      <w:numFmt w:val="bullet"/>
      <w:lvlText w:val=""/>
      <w:lvlJc w:val="left"/>
      <w:pPr>
        <w:ind w:left="6104" w:hanging="360"/>
      </w:pPr>
      <w:rPr>
        <w:rFonts w:ascii="Symbol" w:hAnsi="Symbol" w:hint="default"/>
      </w:rPr>
    </w:lvl>
    <w:lvl w:ilvl="7" w:tplc="0C0A0003" w:tentative="1">
      <w:start w:val="1"/>
      <w:numFmt w:val="bullet"/>
      <w:lvlText w:val="o"/>
      <w:lvlJc w:val="left"/>
      <w:pPr>
        <w:ind w:left="6824" w:hanging="360"/>
      </w:pPr>
      <w:rPr>
        <w:rFonts w:ascii="Courier New" w:hAnsi="Courier New" w:cs="Courier New" w:hint="default"/>
      </w:rPr>
    </w:lvl>
    <w:lvl w:ilvl="8" w:tplc="0C0A0005" w:tentative="1">
      <w:start w:val="1"/>
      <w:numFmt w:val="bullet"/>
      <w:lvlText w:val=""/>
      <w:lvlJc w:val="left"/>
      <w:pPr>
        <w:ind w:left="7544" w:hanging="360"/>
      </w:pPr>
      <w:rPr>
        <w:rFonts w:ascii="Wingdings" w:hAnsi="Wingdings" w:hint="default"/>
      </w:rPr>
    </w:lvl>
  </w:abstractNum>
  <w:abstractNum w:abstractNumId="21">
    <w:nsid w:val="11E81601"/>
    <w:multiLevelType w:val="hybridMultilevel"/>
    <w:tmpl w:val="21808020"/>
    <w:lvl w:ilvl="0" w:tplc="C824C4D4">
      <w:start w:val="9"/>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13D1673A"/>
    <w:multiLevelType w:val="hybridMultilevel"/>
    <w:tmpl w:val="B226CBEC"/>
    <w:lvl w:ilvl="0" w:tplc="F27C2BE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nsid w:val="151D2C4A"/>
    <w:multiLevelType w:val="hybridMultilevel"/>
    <w:tmpl w:val="D23A820C"/>
    <w:lvl w:ilvl="0" w:tplc="9118A858">
      <w:start w:val="1"/>
      <w:numFmt w:val="decimal"/>
      <w:lvlText w:val="%1."/>
      <w:lvlJc w:val="left"/>
      <w:pPr>
        <w:ind w:left="1429" w:hanging="360"/>
      </w:pPr>
      <w:rPr>
        <w:b w:val="0"/>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4">
    <w:nsid w:val="16073EA6"/>
    <w:multiLevelType w:val="multilevel"/>
    <w:tmpl w:val="BC6E67CA"/>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173E66BF"/>
    <w:multiLevelType w:val="hybridMultilevel"/>
    <w:tmpl w:val="0D3867BA"/>
    <w:lvl w:ilvl="0" w:tplc="EFAE954C">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177A5B04"/>
    <w:multiLevelType w:val="multilevel"/>
    <w:tmpl w:val="22DC969A"/>
    <w:lvl w:ilvl="0">
      <w:start w:val="1"/>
      <w:numFmt w:val="decimal"/>
      <w:lvlText w:val="%1."/>
      <w:lvlJc w:val="left"/>
      <w:pPr>
        <w:ind w:left="360" w:hanging="360"/>
      </w:pPr>
      <w:rPr>
        <w:rFonts w:hint="default"/>
      </w:rPr>
    </w:lvl>
    <w:lvl w:ilvl="1">
      <w:start w:val="1"/>
      <w:numFmt w:val="decimal"/>
      <w:pStyle w:val="Titulo2"/>
      <w:lvlText w:val="%1.%2."/>
      <w:lvlJc w:val="left"/>
      <w:pPr>
        <w:ind w:left="1351" w:hanging="641"/>
      </w:pPr>
      <w:rPr>
        <w:rFonts w:hint="default"/>
        <w:b/>
      </w:rPr>
    </w:lvl>
    <w:lvl w:ilvl="2">
      <w:start w:val="1"/>
      <w:numFmt w:val="decimal"/>
      <w:pStyle w:val="Titulo3"/>
      <w:lvlText w:val="%1.%2.%3."/>
      <w:lvlJc w:val="left"/>
      <w:pPr>
        <w:ind w:left="1224" w:hanging="504"/>
      </w:pPr>
      <w:rPr>
        <w:rFonts w:hint="default"/>
      </w:rPr>
    </w:lvl>
    <w:lvl w:ilvl="3">
      <w:start w:val="1"/>
      <w:numFmt w:val="decimal"/>
      <w:pStyle w:val="Titulo2"/>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197556C3"/>
    <w:multiLevelType w:val="hybridMultilevel"/>
    <w:tmpl w:val="81F64692"/>
    <w:lvl w:ilvl="0" w:tplc="0C0A000D">
      <w:start w:val="1"/>
      <w:numFmt w:val="bullet"/>
      <w:lvlText w:val=""/>
      <w:lvlJc w:val="left"/>
      <w:pPr>
        <w:ind w:left="2483" w:hanging="360"/>
      </w:pPr>
      <w:rPr>
        <w:rFonts w:ascii="Wingdings" w:hAnsi="Wingdings" w:hint="default"/>
      </w:rPr>
    </w:lvl>
    <w:lvl w:ilvl="1" w:tplc="0C0A0003" w:tentative="1">
      <w:start w:val="1"/>
      <w:numFmt w:val="bullet"/>
      <w:lvlText w:val="o"/>
      <w:lvlJc w:val="left"/>
      <w:pPr>
        <w:ind w:left="3203" w:hanging="360"/>
      </w:pPr>
      <w:rPr>
        <w:rFonts w:ascii="Courier New" w:hAnsi="Courier New" w:cs="Courier New" w:hint="default"/>
      </w:rPr>
    </w:lvl>
    <w:lvl w:ilvl="2" w:tplc="0C0A0005" w:tentative="1">
      <w:start w:val="1"/>
      <w:numFmt w:val="bullet"/>
      <w:lvlText w:val=""/>
      <w:lvlJc w:val="left"/>
      <w:pPr>
        <w:ind w:left="3923" w:hanging="360"/>
      </w:pPr>
      <w:rPr>
        <w:rFonts w:ascii="Wingdings" w:hAnsi="Wingdings" w:hint="default"/>
      </w:rPr>
    </w:lvl>
    <w:lvl w:ilvl="3" w:tplc="0C0A0001" w:tentative="1">
      <w:start w:val="1"/>
      <w:numFmt w:val="bullet"/>
      <w:lvlText w:val=""/>
      <w:lvlJc w:val="left"/>
      <w:pPr>
        <w:ind w:left="4643" w:hanging="360"/>
      </w:pPr>
      <w:rPr>
        <w:rFonts w:ascii="Symbol" w:hAnsi="Symbol" w:hint="default"/>
      </w:rPr>
    </w:lvl>
    <w:lvl w:ilvl="4" w:tplc="0C0A0003" w:tentative="1">
      <w:start w:val="1"/>
      <w:numFmt w:val="bullet"/>
      <w:lvlText w:val="o"/>
      <w:lvlJc w:val="left"/>
      <w:pPr>
        <w:ind w:left="5363" w:hanging="360"/>
      </w:pPr>
      <w:rPr>
        <w:rFonts w:ascii="Courier New" w:hAnsi="Courier New" w:cs="Courier New" w:hint="default"/>
      </w:rPr>
    </w:lvl>
    <w:lvl w:ilvl="5" w:tplc="0C0A0005" w:tentative="1">
      <w:start w:val="1"/>
      <w:numFmt w:val="bullet"/>
      <w:lvlText w:val=""/>
      <w:lvlJc w:val="left"/>
      <w:pPr>
        <w:ind w:left="6083" w:hanging="360"/>
      </w:pPr>
      <w:rPr>
        <w:rFonts w:ascii="Wingdings" w:hAnsi="Wingdings" w:hint="default"/>
      </w:rPr>
    </w:lvl>
    <w:lvl w:ilvl="6" w:tplc="0C0A0001" w:tentative="1">
      <w:start w:val="1"/>
      <w:numFmt w:val="bullet"/>
      <w:lvlText w:val=""/>
      <w:lvlJc w:val="left"/>
      <w:pPr>
        <w:ind w:left="6803" w:hanging="360"/>
      </w:pPr>
      <w:rPr>
        <w:rFonts w:ascii="Symbol" w:hAnsi="Symbol" w:hint="default"/>
      </w:rPr>
    </w:lvl>
    <w:lvl w:ilvl="7" w:tplc="0C0A0003" w:tentative="1">
      <w:start w:val="1"/>
      <w:numFmt w:val="bullet"/>
      <w:lvlText w:val="o"/>
      <w:lvlJc w:val="left"/>
      <w:pPr>
        <w:ind w:left="7523" w:hanging="360"/>
      </w:pPr>
      <w:rPr>
        <w:rFonts w:ascii="Courier New" w:hAnsi="Courier New" w:cs="Courier New" w:hint="default"/>
      </w:rPr>
    </w:lvl>
    <w:lvl w:ilvl="8" w:tplc="0C0A0005" w:tentative="1">
      <w:start w:val="1"/>
      <w:numFmt w:val="bullet"/>
      <w:lvlText w:val=""/>
      <w:lvlJc w:val="left"/>
      <w:pPr>
        <w:ind w:left="8243" w:hanging="360"/>
      </w:pPr>
      <w:rPr>
        <w:rFonts w:ascii="Wingdings" w:hAnsi="Wingdings" w:hint="default"/>
      </w:rPr>
    </w:lvl>
  </w:abstractNum>
  <w:abstractNum w:abstractNumId="28">
    <w:nsid w:val="1A986824"/>
    <w:multiLevelType w:val="hybridMultilevel"/>
    <w:tmpl w:val="C15A39B6"/>
    <w:lvl w:ilvl="0" w:tplc="75BE903C">
      <w:start w:val="2"/>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1D393934"/>
    <w:multiLevelType w:val="hybridMultilevel"/>
    <w:tmpl w:val="72D4C940"/>
    <w:lvl w:ilvl="0" w:tplc="300A0001">
      <w:start w:val="1"/>
      <w:numFmt w:val="bullet"/>
      <w:lvlText w:val=""/>
      <w:lvlJc w:val="left"/>
      <w:pPr>
        <w:ind w:left="2483" w:hanging="360"/>
      </w:pPr>
      <w:rPr>
        <w:rFonts w:ascii="Symbol" w:hAnsi="Symbol" w:hint="default"/>
      </w:rPr>
    </w:lvl>
    <w:lvl w:ilvl="1" w:tplc="300A0003" w:tentative="1">
      <w:start w:val="1"/>
      <w:numFmt w:val="bullet"/>
      <w:lvlText w:val="o"/>
      <w:lvlJc w:val="left"/>
      <w:pPr>
        <w:ind w:left="3203" w:hanging="360"/>
      </w:pPr>
      <w:rPr>
        <w:rFonts w:ascii="Courier New" w:hAnsi="Courier New" w:cs="Courier New" w:hint="default"/>
      </w:rPr>
    </w:lvl>
    <w:lvl w:ilvl="2" w:tplc="300A0005" w:tentative="1">
      <w:start w:val="1"/>
      <w:numFmt w:val="bullet"/>
      <w:lvlText w:val=""/>
      <w:lvlJc w:val="left"/>
      <w:pPr>
        <w:ind w:left="3923" w:hanging="360"/>
      </w:pPr>
      <w:rPr>
        <w:rFonts w:ascii="Wingdings" w:hAnsi="Wingdings" w:hint="default"/>
      </w:rPr>
    </w:lvl>
    <w:lvl w:ilvl="3" w:tplc="300A0001" w:tentative="1">
      <w:start w:val="1"/>
      <w:numFmt w:val="bullet"/>
      <w:lvlText w:val=""/>
      <w:lvlJc w:val="left"/>
      <w:pPr>
        <w:ind w:left="4643" w:hanging="360"/>
      </w:pPr>
      <w:rPr>
        <w:rFonts w:ascii="Symbol" w:hAnsi="Symbol" w:hint="default"/>
      </w:rPr>
    </w:lvl>
    <w:lvl w:ilvl="4" w:tplc="300A0003" w:tentative="1">
      <w:start w:val="1"/>
      <w:numFmt w:val="bullet"/>
      <w:lvlText w:val="o"/>
      <w:lvlJc w:val="left"/>
      <w:pPr>
        <w:ind w:left="5363" w:hanging="360"/>
      </w:pPr>
      <w:rPr>
        <w:rFonts w:ascii="Courier New" w:hAnsi="Courier New" w:cs="Courier New" w:hint="default"/>
      </w:rPr>
    </w:lvl>
    <w:lvl w:ilvl="5" w:tplc="300A0005" w:tentative="1">
      <w:start w:val="1"/>
      <w:numFmt w:val="bullet"/>
      <w:lvlText w:val=""/>
      <w:lvlJc w:val="left"/>
      <w:pPr>
        <w:ind w:left="6083" w:hanging="360"/>
      </w:pPr>
      <w:rPr>
        <w:rFonts w:ascii="Wingdings" w:hAnsi="Wingdings" w:hint="default"/>
      </w:rPr>
    </w:lvl>
    <w:lvl w:ilvl="6" w:tplc="300A0001" w:tentative="1">
      <w:start w:val="1"/>
      <w:numFmt w:val="bullet"/>
      <w:lvlText w:val=""/>
      <w:lvlJc w:val="left"/>
      <w:pPr>
        <w:ind w:left="6803" w:hanging="360"/>
      </w:pPr>
      <w:rPr>
        <w:rFonts w:ascii="Symbol" w:hAnsi="Symbol" w:hint="default"/>
      </w:rPr>
    </w:lvl>
    <w:lvl w:ilvl="7" w:tplc="300A0003" w:tentative="1">
      <w:start w:val="1"/>
      <w:numFmt w:val="bullet"/>
      <w:lvlText w:val="o"/>
      <w:lvlJc w:val="left"/>
      <w:pPr>
        <w:ind w:left="7523" w:hanging="360"/>
      </w:pPr>
      <w:rPr>
        <w:rFonts w:ascii="Courier New" w:hAnsi="Courier New" w:cs="Courier New" w:hint="default"/>
      </w:rPr>
    </w:lvl>
    <w:lvl w:ilvl="8" w:tplc="300A0005" w:tentative="1">
      <w:start w:val="1"/>
      <w:numFmt w:val="bullet"/>
      <w:lvlText w:val=""/>
      <w:lvlJc w:val="left"/>
      <w:pPr>
        <w:ind w:left="8243" w:hanging="360"/>
      </w:pPr>
      <w:rPr>
        <w:rFonts w:ascii="Wingdings" w:hAnsi="Wingdings" w:hint="default"/>
      </w:rPr>
    </w:lvl>
  </w:abstractNum>
  <w:abstractNum w:abstractNumId="30">
    <w:nsid w:val="1D6F5544"/>
    <w:multiLevelType w:val="hybridMultilevel"/>
    <w:tmpl w:val="1516693E"/>
    <w:lvl w:ilvl="0" w:tplc="AE1268FC">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1D8A5CD5"/>
    <w:multiLevelType w:val="hybridMultilevel"/>
    <w:tmpl w:val="38B60A8E"/>
    <w:lvl w:ilvl="0" w:tplc="0C0A0001">
      <w:start w:val="1"/>
      <w:numFmt w:val="bullet"/>
      <w:lvlText w:val=""/>
      <w:lvlJc w:val="left"/>
      <w:pPr>
        <w:ind w:left="2532" w:hanging="360"/>
      </w:pPr>
      <w:rPr>
        <w:rFonts w:ascii="Symbol" w:hAnsi="Symbol" w:hint="default"/>
      </w:rPr>
    </w:lvl>
    <w:lvl w:ilvl="1" w:tplc="0C0A0003" w:tentative="1">
      <w:start w:val="1"/>
      <w:numFmt w:val="bullet"/>
      <w:lvlText w:val="o"/>
      <w:lvlJc w:val="left"/>
      <w:pPr>
        <w:ind w:left="3252" w:hanging="360"/>
      </w:pPr>
      <w:rPr>
        <w:rFonts w:ascii="Courier New" w:hAnsi="Courier New" w:cs="Courier New" w:hint="default"/>
      </w:rPr>
    </w:lvl>
    <w:lvl w:ilvl="2" w:tplc="0C0A0005" w:tentative="1">
      <w:start w:val="1"/>
      <w:numFmt w:val="bullet"/>
      <w:lvlText w:val=""/>
      <w:lvlJc w:val="left"/>
      <w:pPr>
        <w:ind w:left="3972" w:hanging="360"/>
      </w:pPr>
      <w:rPr>
        <w:rFonts w:ascii="Wingdings" w:hAnsi="Wingdings" w:hint="default"/>
      </w:rPr>
    </w:lvl>
    <w:lvl w:ilvl="3" w:tplc="0C0A0001" w:tentative="1">
      <w:start w:val="1"/>
      <w:numFmt w:val="bullet"/>
      <w:lvlText w:val=""/>
      <w:lvlJc w:val="left"/>
      <w:pPr>
        <w:ind w:left="4692" w:hanging="360"/>
      </w:pPr>
      <w:rPr>
        <w:rFonts w:ascii="Symbol" w:hAnsi="Symbol" w:hint="default"/>
      </w:rPr>
    </w:lvl>
    <w:lvl w:ilvl="4" w:tplc="0C0A0003" w:tentative="1">
      <w:start w:val="1"/>
      <w:numFmt w:val="bullet"/>
      <w:lvlText w:val="o"/>
      <w:lvlJc w:val="left"/>
      <w:pPr>
        <w:ind w:left="5412" w:hanging="360"/>
      </w:pPr>
      <w:rPr>
        <w:rFonts w:ascii="Courier New" w:hAnsi="Courier New" w:cs="Courier New" w:hint="default"/>
      </w:rPr>
    </w:lvl>
    <w:lvl w:ilvl="5" w:tplc="0C0A0005" w:tentative="1">
      <w:start w:val="1"/>
      <w:numFmt w:val="bullet"/>
      <w:lvlText w:val=""/>
      <w:lvlJc w:val="left"/>
      <w:pPr>
        <w:ind w:left="6132" w:hanging="360"/>
      </w:pPr>
      <w:rPr>
        <w:rFonts w:ascii="Wingdings" w:hAnsi="Wingdings" w:hint="default"/>
      </w:rPr>
    </w:lvl>
    <w:lvl w:ilvl="6" w:tplc="0C0A0001" w:tentative="1">
      <w:start w:val="1"/>
      <w:numFmt w:val="bullet"/>
      <w:lvlText w:val=""/>
      <w:lvlJc w:val="left"/>
      <w:pPr>
        <w:ind w:left="6852" w:hanging="360"/>
      </w:pPr>
      <w:rPr>
        <w:rFonts w:ascii="Symbol" w:hAnsi="Symbol" w:hint="default"/>
      </w:rPr>
    </w:lvl>
    <w:lvl w:ilvl="7" w:tplc="0C0A0003" w:tentative="1">
      <w:start w:val="1"/>
      <w:numFmt w:val="bullet"/>
      <w:lvlText w:val="o"/>
      <w:lvlJc w:val="left"/>
      <w:pPr>
        <w:ind w:left="7572" w:hanging="360"/>
      </w:pPr>
      <w:rPr>
        <w:rFonts w:ascii="Courier New" w:hAnsi="Courier New" w:cs="Courier New" w:hint="default"/>
      </w:rPr>
    </w:lvl>
    <w:lvl w:ilvl="8" w:tplc="0C0A0005" w:tentative="1">
      <w:start w:val="1"/>
      <w:numFmt w:val="bullet"/>
      <w:lvlText w:val=""/>
      <w:lvlJc w:val="left"/>
      <w:pPr>
        <w:ind w:left="8292" w:hanging="360"/>
      </w:pPr>
      <w:rPr>
        <w:rFonts w:ascii="Wingdings" w:hAnsi="Wingdings" w:hint="default"/>
      </w:rPr>
    </w:lvl>
  </w:abstractNum>
  <w:abstractNum w:abstractNumId="32">
    <w:nsid w:val="1DB72598"/>
    <w:multiLevelType w:val="hybridMultilevel"/>
    <w:tmpl w:val="ED76853E"/>
    <w:lvl w:ilvl="0" w:tplc="0C0A0013">
      <w:start w:val="1"/>
      <w:numFmt w:val="upperRoman"/>
      <w:lvlText w:val="%1."/>
      <w:lvlJc w:val="right"/>
      <w:pPr>
        <w:ind w:left="2484" w:hanging="360"/>
      </w:p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33">
    <w:nsid w:val="1E5F670B"/>
    <w:multiLevelType w:val="hybridMultilevel"/>
    <w:tmpl w:val="18D2782A"/>
    <w:lvl w:ilvl="0" w:tplc="0C0A0001">
      <w:start w:val="1"/>
      <w:numFmt w:val="bullet"/>
      <w:lvlText w:val=""/>
      <w:lvlJc w:val="left"/>
      <w:pPr>
        <w:ind w:left="295" w:hanging="360"/>
      </w:pPr>
      <w:rPr>
        <w:rFonts w:ascii="Symbol" w:hAnsi="Symbol" w:hint="default"/>
      </w:rPr>
    </w:lvl>
    <w:lvl w:ilvl="1" w:tplc="0C0A0003" w:tentative="1">
      <w:start w:val="1"/>
      <w:numFmt w:val="bullet"/>
      <w:lvlText w:val="o"/>
      <w:lvlJc w:val="left"/>
      <w:pPr>
        <w:ind w:left="1015" w:hanging="360"/>
      </w:pPr>
      <w:rPr>
        <w:rFonts w:ascii="Courier New" w:hAnsi="Courier New" w:cs="Courier New" w:hint="default"/>
      </w:rPr>
    </w:lvl>
    <w:lvl w:ilvl="2" w:tplc="0C0A0005" w:tentative="1">
      <w:start w:val="1"/>
      <w:numFmt w:val="bullet"/>
      <w:lvlText w:val=""/>
      <w:lvlJc w:val="left"/>
      <w:pPr>
        <w:ind w:left="1735" w:hanging="360"/>
      </w:pPr>
      <w:rPr>
        <w:rFonts w:ascii="Wingdings" w:hAnsi="Wingdings" w:hint="default"/>
      </w:rPr>
    </w:lvl>
    <w:lvl w:ilvl="3" w:tplc="0C0A0001" w:tentative="1">
      <w:start w:val="1"/>
      <w:numFmt w:val="bullet"/>
      <w:lvlText w:val=""/>
      <w:lvlJc w:val="left"/>
      <w:pPr>
        <w:ind w:left="2455" w:hanging="360"/>
      </w:pPr>
      <w:rPr>
        <w:rFonts w:ascii="Symbol" w:hAnsi="Symbol" w:hint="default"/>
      </w:rPr>
    </w:lvl>
    <w:lvl w:ilvl="4" w:tplc="0C0A0003" w:tentative="1">
      <w:start w:val="1"/>
      <w:numFmt w:val="bullet"/>
      <w:lvlText w:val="o"/>
      <w:lvlJc w:val="left"/>
      <w:pPr>
        <w:ind w:left="3175" w:hanging="360"/>
      </w:pPr>
      <w:rPr>
        <w:rFonts w:ascii="Courier New" w:hAnsi="Courier New" w:cs="Courier New" w:hint="default"/>
      </w:rPr>
    </w:lvl>
    <w:lvl w:ilvl="5" w:tplc="0C0A0005" w:tentative="1">
      <w:start w:val="1"/>
      <w:numFmt w:val="bullet"/>
      <w:lvlText w:val=""/>
      <w:lvlJc w:val="left"/>
      <w:pPr>
        <w:ind w:left="3895" w:hanging="360"/>
      </w:pPr>
      <w:rPr>
        <w:rFonts w:ascii="Wingdings" w:hAnsi="Wingdings" w:hint="default"/>
      </w:rPr>
    </w:lvl>
    <w:lvl w:ilvl="6" w:tplc="0C0A0001" w:tentative="1">
      <w:start w:val="1"/>
      <w:numFmt w:val="bullet"/>
      <w:lvlText w:val=""/>
      <w:lvlJc w:val="left"/>
      <w:pPr>
        <w:ind w:left="4615" w:hanging="360"/>
      </w:pPr>
      <w:rPr>
        <w:rFonts w:ascii="Symbol" w:hAnsi="Symbol" w:hint="default"/>
      </w:rPr>
    </w:lvl>
    <w:lvl w:ilvl="7" w:tplc="0C0A0003" w:tentative="1">
      <w:start w:val="1"/>
      <w:numFmt w:val="bullet"/>
      <w:lvlText w:val="o"/>
      <w:lvlJc w:val="left"/>
      <w:pPr>
        <w:ind w:left="5335" w:hanging="360"/>
      </w:pPr>
      <w:rPr>
        <w:rFonts w:ascii="Courier New" w:hAnsi="Courier New" w:cs="Courier New" w:hint="default"/>
      </w:rPr>
    </w:lvl>
    <w:lvl w:ilvl="8" w:tplc="0C0A0005" w:tentative="1">
      <w:start w:val="1"/>
      <w:numFmt w:val="bullet"/>
      <w:lvlText w:val=""/>
      <w:lvlJc w:val="left"/>
      <w:pPr>
        <w:ind w:left="6055" w:hanging="360"/>
      </w:pPr>
      <w:rPr>
        <w:rFonts w:ascii="Wingdings" w:hAnsi="Wingdings" w:hint="default"/>
      </w:rPr>
    </w:lvl>
  </w:abstractNum>
  <w:abstractNum w:abstractNumId="34">
    <w:nsid w:val="1F245E3F"/>
    <w:multiLevelType w:val="hybridMultilevel"/>
    <w:tmpl w:val="CCE0449E"/>
    <w:lvl w:ilvl="0" w:tplc="0C0A000D">
      <w:start w:val="1"/>
      <w:numFmt w:val="bullet"/>
      <w:lvlText w:val=""/>
      <w:lvlJc w:val="left"/>
      <w:pPr>
        <w:ind w:left="1784" w:hanging="360"/>
      </w:pPr>
      <w:rPr>
        <w:rFonts w:ascii="Wingdings" w:hAnsi="Wingdings" w:hint="default"/>
      </w:rPr>
    </w:lvl>
    <w:lvl w:ilvl="1" w:tplc="0C0A0003" w:tentative="1">
      <w:start w:val="1"/>
      <w:numFmt w:val="bullet"/>
      <w:lvlText w:val="o"/>
      <w:lvlJc w:val="left"/>
      <w:pPr>
        <w:ind w:left="2504" w:hanging="360"/>
      </w:pPr>
      <w:rPr>
        <w:rFonts w:ascii="Courier New" w:hAnsi="Courier New" w:cs="Courier New" w:hint="default"/>
      </w:rPr>
    </w:lvl>
    <w:lvl w:ilvl="2" w:tplc="0C0A0005" w:tentative="1">
      <w:start w:val="1"/>
      <w:numFmt w:val="bullet"/>
      <w:lvlText w:val=""/>
      <w:lvlJc w:val="left"/>
      <w:pPr>
        <w:ind w:left="3224" w:hanging="360"/>
      </w:pPr>
      <w:rPr>
        <w:rFonts w:ascii="Wingdings" w:hAnsi="Wingdings" w:hint="default"/>
      </w:rPr>
    </w:lvl>
    <w:lvl w:ilvl="3" w:tplc="0C0A0001" w:tentative="1">
      <w:start w:val="1"/>
      <w:numFmt w:val="bullet"/>
      <w:lvlText w:val=""/>
      <w:lvlJc w:val="left"/>
      <w:pPr>
        <w:ind w:left="3944" w:hanging="360"/>
      </w:pPr>
      <w:rPr>
        <w:rFonts w:ascii="Symbol" w:hAnsi="Symbol" w:hint="default"/>
      </w:rPr>
    </w:lvl>
    <w:lvl w:ilvl="4" w:tplc="0C0A0003" w:tentative="1">
      <w:start w:val="1"/>
      <w:numFmt w:val="bullet"/>
      <w:lvlText w:val="o"/>
      <w:lvlJc w:val="left"/>
      <w:pPr>
        <w:ind w:left="4664" w:hanging="360"/>
      </w:pPr>
      <w:rPr>
        <w:rFonts w:ascii="Courier New" w:hAnsi="Courier New" w:cs="Courier New" w:hint="default"/>
      </w:rPr>
    </w:lvl>
    <w:lvl w:ilvl="5" w:tplc="0C0A0005" w:tentative="1">
      <w:start w:val="1"/>
      <w:numFmt w:val="bullet"/>
      <w:lvlText w:val=""/>
      <w:lvlJc w:val="left"/>
      <w:pPr>
        <w:ind w:left="5384" w:hanging="360"/>
      </w:pPr>
      <w:rPr>
        <w:rFonts w:ascii="Wingdings" w:hAnsi="Wingdings" w:hint="default"/>
      </w:rPr>
    </w:lvl>
    <w:lvl w:ilvl="6" w:tplc="0C0A0001" w:tentative="1">
      <w:start w:val="1"/>
      <w:numFmt w:val="bullet"/>
      <w:lvlText w:val=""/>
      <w:lvlJc w:val="left"/>
      <w:pPr>
        <w:ind w:left="6104" w:hanging="360"/>
      </w:pPr>
      <w:rPr>
        <w:rFonts w:ascii="Symbol" w:hAnsi="Symbol" w:hint="default"/>
      </w:rPr>
    </w:lvl>
    <w:lvl w:ilvl="7" w:tplc="0C0A0003" w:tentative="1">
      <w:start w:val="1"/>
      <w:numFmt w:val="bullet"/>
      <w:lvlText w:val="o"/>
      <w:lvlJc w:val="left"/>
      <w:pPr>
        <w:ind w:left="6824" w:hanging="360"/>
      </w:pPr>
      <w:rPr>
        <w:rFonts w:ascii="Courier New" w:hAnsi="Courier New" w:cs="Courier New" w:hint="default"/>
      </w:rPr>
    </w:lvl>
    <w:lvl w:ilvl="8" w:tplc="0C0A0005" w:tentative="1">
      <w:start w:val="1"/>
      <w:numFmt w:val="bullet"/>
      <w:lvlText w:val=""/>
      <w:lvlJc w:val="left"/>
      <w:pPr>
        <w:ind w:left="7544" w:hanging="360"/>
      </w:pPr>
      <w:rPr>
        <w:rFonts w:ascii="Wingdings" w:hAnsi="Wingdings" w:hint="default"/>
      </w:rPr>
    </w:lvl>
  </w:abstractNum>
  <w:abstractNum w:abstractNumId="35">
    <w:nsid w:val="208B1AB7"/>
    <w:multiLevelType w:val="hybridMultilevel"/>
    <w:tmpl w:val="4D1ED1C6"/>
    <w:lvl w:ilvl="0" w:tplc="0C0A0001">
      <w:start w:val="1"/>
      <w:numFmt w:val="bullet"/>
      <w:lvlText w:val=""/>
      <w:lvlJc w:val="left"/>
      <w:pPr>
        <w:ind w:left="2484" w:hanging="360"/>
      </w:pPr>
      <w:rPr>
        <w:rFonts w:ascii="Symbol" w:hAnsi="Symbol" w:hint="default"/>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36">
    <w:nsid w:val="20911531"/>
    <w:multiLevelType w:val="hybridMultilevel"/>
    <w:tmpl w:val="371A3CD6"/>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37">
    <w:nsid w:val="215A3017"/>
    <w:multiLevelType w:val="hybridMultilevel"/>
    <w:tmpl w:val="E71002D0"/>
    <w:lvl w:ilvl="0" w:tplc="0C0A0001">
      <w:start w:val="1"/>
      <w:numFmt w:val="decimal"/>
      <w:lvlText w:val="%1."/>
      <w:lvlJc w:val="left"/>
      <w:pPr>
        <w:ind w:left="2483" w:hanging="360"/>
      </w:pPr>
    </w:lvl>
    <w:lvl w:ilvl="1" w:tplc="0C0A0003" w:tentative="1">
      <w:start w:val="1"/>
      <w:numFmt w:val="lowerLetter"/>
      <w:lvlText w:val="%2."/>
      <w:lvlJc w:val="left"/>
      <w:pPr>
        <w:ind w:left="3203" w:hanging="360"/>
      </w:pPr>
    </w:lvl>
    <w:lvl w:ilvl="2" w:tplc="0C0A0005" w:tentative="1">
      <w:start w:val="1"/>
      <w:numFmt w:val="lowerRoman"/>
      <w:lvlText w:val="%3."/>
      <w:lvlJc w:val="right"/>
      <w:pPr>
        <w:ind w:left="3923" w:hanging="180"/>
      </w:pPr>
    </w:lvl>
    <w:lvl w:ilvl="3" w:tplc="0C0A0001" w:tentative="1">
      <w:start w:val="1"/>
      <w:numFmt w:val="decimal"/>
      <w:lvlText w:val="%4."/>
      <w:lvlJc w:val="left"/>
      <w:pPr>
        <w:ind w:left="4643" w:hanging="360"/>
      </w:pPr>
    </w:lvl>
    <w:lvl w:ilvl="4" w:tplc="0C0A0003" w:tentative="1">
      <w:start w:val="1"/>
      <w:numFmt w:val="lowerLetter"/>
      <w:lvlText w:val="%5."/>
      <w:lvlJc w:val="left"/>
      <w:pPr>
        <w:ind w:left="5363" w:hanging="360"/>
      </w:pPr>
    </w:lvl>
    <w:lvl w:ilvl="5" w:tplc="0C0A0005" w:tentative="1">
      <w:start w:val="1"/>
      <w:numFmt w:val="lowerRoman"/>
      <w:lvlText w:val="%6."/>
      <w:lvlJc w:val="right"/>
      <w:pPr>
        <w:ind w:left="6083" w:hanging="180"/>
      </w:pPr>
    </w:lvl>
    <w:lvl w:ilvl="6" w:tplc="0C0A0001" w:tentative="1">
      <w:start w:val="1"/>
      <w:numFmt w:val="decimal"/>
      <w:lvlText w:val="%7."/>
      <w:lvlJc w:val="left"/>
      <w:pPr>
        <w:ind w:left="6803" w:hanging="360"/>
      </w:pPr>
    </w:lvl>
    <w:lvl w:ilvl="7" w:tplc="0C0A0003" w:tentative="1">
      <w:start w:val="1"/>
      <w:numFmt w:val="lowerLetter"/>
      <w:lvlText w:val="%8."/>
      <w:lvlJc w:val="left"/>
      <w:pPr>
        <w:ind w:left="7523" w:hanging="360"/>
      </w:pPr>
    </w:lvl>
    <w:lvl w:ilvl="8" w:tplc="0C0A0005" w:tentative="1">
      <w:start w:val="1"/>
      <w:numFmt w:val="lowerRoman"/>
      <w:lvlText w:val="%9."/>
      <w:lvlJc w:val="right"/>
      <w:pPr>
        <w:ind w:left="8243" w:hanging="180"/>
      </w:pPr>
    </w:lvl>
  </w:abstractNum>
  <w:abstractNum w:abstractNumId="38">
    <w:nsid w:val="22247F79"/>
    <w:multiLevelType w:val="hybridMultilevel"/>
    <w:tmpl w:val="D500D880"/>
    <w:lvl w:ilvl="0" w:tplc="C27EFD38">
      <w:start w:val="1"/>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39">
    <w:nsid w:val="224903A8"/>
    <w:multiLevelType w:val="hybridMultilevel"/>
    <w:tmpl w:val="07AEF838"/>
    <w:lvl w:ilvl="0" w:tplc="0C0A0017">
      <w:start w:val="1"/>
      <w:numFmt w:val="lowerLetter"/>
      <w:lvlText w:val="%1)"/>
      <w:lvlJc w:val="left"/>
      <w:pPr>
        <w:ind w:left="2483" w:hanging="360"/>
      </w:pPr>
    </w:lvl>
    <w:lvl w:ilvl="1" w:tplc="0C0A0019" w:tentative="1">
      <w:start w:val="1"/>
      <w:numFmt w:val="lowerLetter"/>
      <w:lvlText w:val="%2."/>
      <w:lvlJc w:val="left"/>
      <w:pPr>
        <w:ind w:left="3203" w:hanging="360"/>
      </w:pPr>
    </w:lvl>
    <w:lvl w:ilvl="2" w:tplc="0C0A001B" w:tentative="1">
      <w:start w:val="1"/>
      <w:numFmt w:val="lowerRoman"/>
      <w:lvlText w:val="%3."/>
      <w:lvlJc w:val="right"/>
      <w:pPr>
        <w:ind w:left="3923" w:hanging="180"/>
      </w:pPr>
    </w:lvl>
    <w:lvl w:ilvl="3" w:tplc="0C0A000F" w:tentative="1">
      <w:start w:val="1"/>
      <w:numFmt w:val="decimal"/>
      <w:lvlText w:val="%4."/>
      <w:lvlJc w:val="left"/>
      <w:pPr>
        <w:ind w:left="4643" w:hanging="360"/>
      </w:pPr>
    </w:lvl>
    <w:lvl w:ilvl="4" w:tplc="0C0A0019" w:tentative="1">
      <w:start w:val="1"/>
      <w:numFmt w:val="lowerLetter"/>
      <w:lvlText w:val="%5."/>
      <w:lvlJc w:val="left"/>
      <w:pPr>
        <w:ind w:left="5363" w:hanging="360"/>
      </w:pPr>
    </w:lvl>
    <w:lvl w:ilvl="5" w:tplc="0C0A001B" w:tentative="1">
      <w:start w:val="1"/>
      <w:numFmt w:val="lowerRoman"/>
      <w:lvlText w:val="%6."/>
      <w:lvlJc w:val="right"/>
      <w:pPr>
        <w:ind w:left="6083" w:hanging="180"/>
      </w:pPr>
    </w:lvl>
    <w:lvl w:ilvl="6" w:tplc="0C0A000F" w:tentative="1">
      <w:start w:val="1"/>
      <w:numFmt w:val="decimal"/>
      <w:lvlText w:val="%7."/>
      <w:lvlJc w:val="left"/>
      <w:pPr>
        <w:ind w:left="6803" w:hanging="360"/>
      </w:pPr>
    </w:lvl>
    <w:lvl w:ilvl="7" w:tplc="0C0A0019" w:tentative="1">
      <w:start w:val="1"/>
      <w:numFmt w:val="lowerLetter"/>
      <w:lvlText w:val="%8."/>
      <w:lvlJc w:val="left"/>
      <w:pPr>
        <w:ind w:left="7523" w:hanging="360"/>
      </w:pPr>
    </w:lvl>
    <w:lvl w:ilvl="8" w:tplc="0C0A001B" w:tentative="1">
      <w:start w:val="1"/>
      <w:numFmt w:val="lowerRoman"/>
      <w:lvlText w:val="%9."/>
      <w:lvlJc w:val="right"/>
      <w:pPr>
        <w:ind w:left="8243" w:hanging="180"/>
      </w:pPr>
    </w:lvl>
  </w:abstractNum>
  <w:abstractNum w:abstractNumId="40">
    <w:nsid w:val="22541BCA"/>
    <w:multiLevelType w:val="multilevel"/>
    <w:tmpl w:val="0C0A001F"/>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23181B8E"/>
    <w:multiLevelType w:val="hybridMultilevel"/>
    <w:tmpl w:val="D23A820C"/>
    <w:lvl w:ilvl="0" w:tplc="9118A858">
      <w:start w:val="1"/>
      <w:numFmt w:val="decimal"/>
      <w:lvlText w:val="%1."/>
      <w:lvlJc w:val="left"/>
      <w:pPr>
        <w:ind w:left="1429" w:hanging="360"/>
      </w:pPr>
      <w:rPr>
        <w:b w:val="0"/>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2">
    <w:nsid w:val="24A61C7C"/>
    <w:multiLevelType w:val="hybridMultilevel"/>
    <w:tmpl w:val="EF6CCC06"/>
    <w:lvl w:ilvl="0" w:tplc="0C0A000D">
      <w:start w:val="1"/>
      <w:numFmt w:val="bullet"/>
      <w:lvlText w:val=""/>
      <w:lvlJc w:val="left"/>
      <w:pPr>
        <w:ind w:left="2483" w:hanging="360"/>
      </w:pPr>
      <w:rPr>
        <w:rFonts w:ascii="Symbol" w:hAnsi="Symbol" w:hint="default"/>
      </w:rPr>
    </w:lvl>
    <w:lvl w:ilvl="1" w:tplc="0C0A0003" w:tentative="1">
      <w:start w:val="1"/>
      <w:numFmt w:val="bullet"/>
      <w:lvlText w:val="o"/>
      <w:lvlJc w:val="left"/>
      <w:pPr>
        <w:ind w:left="3203" w:hanging="360"/>
      </w:pPr>
      <w:rPr>
        <w:rFonts w:ascii="Courier New" w:hAnsi="Courier New" w:cs="Courier New" w:hint="default"/>
      </w:rPr>
    </w:lvl>
    <w:lvl w:ilvl="2" w:tplc="0C0A0005" w:tentative="1">
      <w:start w:val="1"/>
      <w:numFmt w:val="bullet"/>
      <w:lvlText w:val=""/>
      <w:lvlJc w:val="left"/>
      <w:pPr>
        <w:ind w:left="3923" w:hanging="360"/>
      </w:pPr>
      <w:rPr>
        <w:rFonts w:ascii="Wingdings" w:hAnsi="Wingdings" w:hint="default"/>
      </w:rPr>
    </w:lvl>
    <w:lvl w:ilvl="3" w:tplc="0C0A0001" w:tentative="1">
      <w:start w:val="1"/>
      <w:numFmt w:val="bullet"/>
      <w:lvlText w:val=""/>
      <w:lvlJc w:val="left"/>
      <w:pPr>
        <w:ind w:left="4643" w:hanging="360"/>
      </w:pPr>
      <w:rPr>
        <w:rFonts w:ascii="Symbol" w:hAnsi="Symbol" w:hint="default"/>
      </w:rPr>
    </w:lvl>
    <w:lvl w:ilvl="4" w:tplc="0C0A0003" w:tentative="1">
      <w:start w:val="1"/>
      <w:numFmt w:val="bullet"/>
      <w:lvlText w:val="o"/>
      <w:lvlJc w:val="left"/>
      <w:pPr>
        <w:ind w:left="5363" w:hanging="360"/>
      </w:pPr>
      <w:rPr>
        <w:rFonts w:ascii="Courier New" w:hAnsi="Courier New" w:cs="Courier New" w:hint="default"/>
      </w:rPr>
    </w:lvl>
    <w:lvl w:ilvl="5" w:tplc="0C0A0005" w:tentative="1">
      <w:start w:val="1"/>
      <w:numFmt w:val="bullet"/>
      <w:lvlText w:val=""/>
      <w:lvlJc w:val="left"/>
      <w:pPr>
        <w:ind w:left="6083" w:hanging="360"/>
      </w:pPr>
      <w:rPr>
        <w:rFonts w:ascii="Wingdings" w:hAnsi="Wingdings" w:hint="default"/>
      </w:rPr>
    </w:lvl>
    <w:lvl w:ilvl="6" w:tplc="0C0A0001" w:tentative="1">
      <w:start w:val="1"/>
      <w:numFmt w:val="bullet"/>
      <w:lvlText w:val=""/>
      <w:lvlJc w:val="left"/>
      <w:pPr>
        <w:ind w:left="6803" w:hanging="360"/>
      </w:pPr>
      <w:rPr>
        <w:rFonts w:ascii="Symbol" w:hAnsi="Symbol" w:hint="default"/>
      </w:rPr>
    </w:lvl>
    <w:lvl w:ilvl="7" w:tplc="0C0A0003" w:tentative="1">
      <w:start w:val="1"/>
      <w:numFmt w:val="bullet"/>
      <w:lvlText w:val="o"/>
      <w:lvlJc w:val="left"/>
      <w:pPr>
        <w:ind w:left="7523" w:hanging="360"/>
      </w:pPr>
      <w:rPr>
        <w:rFonts w:ascii="Courier New" w:hAnsi="Courier New" w:cs="Courier New" w:hint="default"/>
      </w:rPr>
    </w:lvl>
    <w:lvl w:ilvl="8" w:tplc="0C0A0005" w:tentative="1">
      <w:start w:val="1"/>
      <w:numFmt w:val="bullet"/>
      <w:lvlText w:val=""/>
      <w:lvlJc w:val="left"/>
      <w:pPr>
        <w:ind w:left="8243" w:hanging="360"/>
      </w:pPr>
      <w:rPr>
        <w:rFonts w:ascii="Wingdings" w:hAnsi="Wingdings" w:hint="default"/>
      </w:rPr>
    </w:lvl>
  </w:abstractNum>
  <w:abstractNum w:abstractNumId="43">
    <w:nsid w:val="257B20C5"/>
    <w:multiLevelType w:val="multilevel"/>
    <w:tmpl w:val="D1EA8FF0"/>
    <w:lvl w:ilvl="0">
      <w:start w:val="1"/>
      <w:numFmt w:val="decimal"/>
      <w:lvlText w:val="%1."/>
      <w:lvlJc w:val="left"/>
      <w:pPr>
        <w:ind w:left="720" w:hanging="360"/>
      </w:pPr>
      <w:rPr>
        <w:b/>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44">
    <w:nsid w:val="26C334E5"/>
    <w:multiLevelType w:val="hybridMultilevel"/>
    <w:tmpl w:val="03C4D070"/>
    <w:lvl w:ilvl="0" w:tplc="D756B13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nsid w:val="26F40A5B"/>
    <w:multiLevelType w:val="hybridMultilevel"/>
    <w:tmpl w:val="CB202D3A"/>
    <w:lvl w:ilvl="0" w:tplc="0D5C068E">
      <w:start w:val="2"/>
      <w:numFmt w:val="decimal"/>
      <w:lvlText w:val="%1."/>
      <w:lvlJc w:val="left"/>
      <w:pPr>
        <w:ind w:left="1115" w:hanging="360"/>
      </w:pPr>
      <w:rPr>
        <w:rFonts w:hint="default"/>
      </w:rPr>
    </w:lvl>
    <w:lvl w:ilvl="1" w:tplc="300A0019" w:tentative="1">
      <w:start w:val="1"/>
      <w:numFmt w:val="lowerLetter"/>
      <w:lvlText w:val="%2."/>
      <w:lvlJc w:val="left"/>
      <w:pPr>
        <w:ind w:left="1835" w:hanging="360"/>
      </w:pPr>
    </w:lvl>
    <w:lvl w:ilvl="2" w:tplc="300A001B" w:tentative="1">
      <w:start w:val="1"/>
      <w:numFmt w:val="lowerRoman"/>
      <w:lvlText w:val="%3."/>
      <w:lvlJc w:val="right"/>
      <w:pPr>
        <w:ind w:left="2555" w:hanging="180"/>
      </w:pPr>
    </w:lvl>
    <w:lvl w:ilvl="3" w:tplc="300A000F" w:tentative="1">
      <w:start w:val="1"/>
      <w:numFmt w:val="decimal"/>
      <w:lvlText w:val="%4."/>
      <w:lvlJc w:val="left"/>
      <w:pPr>
        <w:ind w:left="3275" w:hanging="360"/>
      </w:pPr>
    </w:lvl>
    <w:lvl w:ilvl="4" w:tplc="300A0019" w:tentative="1">
      <w:start w:val="1"/>
      <w:numFmt w:val="lowerLetter"/>
      <w:lvlText w:val="%5."/>
      <w:lvlJc w:val="left"/>
      <w:pPr>
        <w:ind w:left="3995" w:hanging="360"/>
      </w:pPr>
    </w:lvl>
    <w:lvl w:ilvl="5" w:tplc="300A001B" w:tentative="1">
      <w:start w:val="1"/>
      <w:numFmt w:val="lowerRoman"/>
      <w:lvlText w:val="%6."/>
      <w:lvlJc w:val="right"/>
      <w:pPr>
        <w:ind w:left="4715" w:hanging="180"/>
      </w:pPr>
    </w:lvl>
    <w:lvl w:ilvl="6" w:tplc="300A000F" w:tentative="1">
      <w:start w:val="1"/>
      <w:numFmt w:val="decimal"/>
      <w:lvlText w:val="%7."/>
      <w:lvlJc w:val="left"/>
      <w:pPr>
        <w:ind w:left="5435" w:hanging="360"/>
      </w:pPr>
    </w:lvl>
    <w:lvl w:ilvl="7" w:tplc="300A0019" w:tentative="1">
      <w:start w:val="1"/>
      <w:numFmt w:val="lowerLetter"/>
      <w:lvlText w:val="%8."/>
      <w:lvlJc w:val="left"/>
      <w:pPr>
        <w:ind w:left="6155" w:hanging="360"/>
      </w:pPr>
    </w:lvl>
    <w:lvl w:ilvl="8" w:tplc="300A001B" w:tentative="1">
      <w:start w:val="1"/>
      <w:numFmt w:val="lowerRoman"/>
      <w:lvlText w:val="%9."/>
      <w:lvlJc w:val="right"/>
      <w:pPr>
        <w:ind w:left="6875" w:hanging="180"/>
      </w:pPr>
    </w:lvl>
  </w:abstractNum>
  <w:abstractNum w:abstractNumId="46">
    <w:nsid w:val="27F93AB9"/>
    <w:multiLevelType w:val="hybridMultilevel"/>
    <w:tmpl w:val="D23A820C"/>
    <w:lvl w:ilvl="0" w:tplc="9118A858">
      <w:start w:val="1"/>
      <w:numFmt w:val="decimal"/>
      <w:lvlText w:val="%1."/>
      <w:lvlJc w:val="left"/>
      <w:pPr>
        <w:ind w:left="1429" w:hanging="360"/>
      </w:pPr>
      <w:rPr>
        <w:b w:val="0"/>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7">
    <w:nsid w:val="2A221157"/>
    <w:multiLevelType w:val="hybridMultilevel"/>
    <w:tmpl w:val="C41C13AE"/>
    <w:lvl w:ilvl="0" w:tplc="0C0A0001">
      <w:start w:val="1"/>
      <w:numFmt w:val="bullet"/>
      <w:lvlText w:val=""/>
      <w:lvlJc w:val="left"/>
      <w:pPr>
        <w:ind w:left="1812" w:hanging="360"/>
      </w:pPr>
      <w:rPr>
        <w:rFonts w:ascii="Symbol" w:hAnsi="Symbol" w:hint="default"/>
      </w:rPr>
    </w:lvl>
    <w:lvl w:ilvl="1" w:tplc="0C0A0003" w:tentative="1">
      <w:start w:val="1"/>
      <w:numFmt w:val="bullet"/>
      <w:lvlText w:val="o"/>
      <w:lvlJc w:val="left"/>
      <w:pPr>
        <w:ind w:left="2532" w:hanging="360"/>
      </w:pPr>
      <w:rPr>
        <w:rFonts w:ascii="Courier New" w:hAnsi="Courier New" w:cs="Courier New" w:hint="default"/>
      </w:rPr>
    </w:lvl>
    <w:lvl w:ilvl="2" w:tplc="0C0A0005" w:tentative="1">
      <w:start w:val="1"/>
      <w:numFmt w:val="bullet"/>
      <w:lvlText w:val=""/>
      <w:lvlJc w:val="left"/>
      <w:pPr>
        <w:ind w:left="3252" w:hanging="360"/>
      </w:pPr>
      <w:rPr>
        <w:rFonts w:ascii="Wingdings" w:hAnsi="Wingdings" w:hint="default"/>
      </w:rPr>
    </w:lvl>
    <w:lvl w:ilvl="3" w:tplc="0C0A0001" w:tentative="1">
      <w:start w:val="1"/>
      <w:numFmt w:val="bullet"/>
      <w:lvlText w:val=""/>
      <w:lvlJc w:val="left"/>
      <w:pPr>
        <w:ind w:left="3972" w:hanging="360"/>
      </w:pPr>
      <w:rPr>
        <w:rFonts w:ascii="Symbol" w:hAnsi="Symbol" w:hint="default"/>
      </w:rPr>
    </w:lvl>
    <w:lvl w:ilvl="4" w:tplc="0C0A0003" w:tentative="1">
      <w:start w:val="1"/>
      <w:numFmt w:val="bullet"/>
      <w:lvlText w:val="o"/>
      <w:lvlJc w:val="left"/>
      <w:pPr>
        <w:ind w:left="4692" w:hanging="360"/>
      </w:pPr>
      <w:rPr>
        <w:rFonts w:ascii="Courier New" w:hAnsi="Courier New" w:cs="Courier New" w:hint="default"/>
      </w:rPr>
    </w:lvl>
    <w:lvl w:ilvl="5" w:tplc="0C0A0005" w:tentative="1">
      <w:start w:val="1"/>
      <w:numFmt w:val="bullet"/>
      <w:lvlText w:val=""/>
      <w:lvlJc w:val="left"/>
      <w:pPr>
        <w:ind w:left="5412" w:hanging="360"/>
      </w:pPr>
      <w:rPr>
        <w:rFonts w:ascii="Wingdings" w:hAnsi="Wingdings" w:hint="default"/>
      </w:rPr>
    </w:lvl>
    <w:lvl w:ilvl="6" w:tplc="0C0A0001" w:tentative="1">
      <w:start w:val="1"/>
      <w:numFmt w:val="bullet"/>
      <w:lvlText w:val=""/>
      <w:lvlJc w:val="left"/>
      <w:pPr>
        <w:ind w:left="6132" w:hanging="360"/>
      </w:pPr>
      <w:rPr>
        <w:rFonts w:ascii="Symbol" w:hAnsi="Symbol" w:hint="default"/>
      </w:rPr>
    </w:lvl>
    <w:lvl w:ilvl="7" w:tplc="0C0A0003" w:tentative="1">
      <w:start w:val="1"/>
      <w:numFmt w:val="bullet"/>
      <w:lvlText w:val="o"/>
      <w:lvlJc w:val="left"/>
      <w:pPr>
        <w:ind w:left="6852" w:hanging="360"/>
      </w:pPr>
      <w:rPr>
        <w:rFonts w:ascii="Courier New" w:hAnsi="Courier New" w:cs="Courier New" w:hint="default"/>
      </w:rPr>
    </w:lvl>
    <w:lvl w:ilvl="8" w:tplc="0C0A0005" w:tentative="1">
      <w:start w:val="1"/>
      <w:numFmt w:val="bullet"/>
      <w:lvlText w:val=""/>
      <w:lvlJc w:val="left"/>
      <w:pPr>
        <w:ind w:left="7572" w:hanging="360"/>
      </w:pPr>
      <w:rPr>
        <w:rFonts w:ascii="Wingdings" w:hAnsi="Wingdings" w:hint="default"/>
      </w:rPr>
    </w:lvl>
  </w:abstractNum>
  <w:abstractNum w:abstractNumId="48">
    <w:nsid w:val="2A2D468C"/>
    <w:multiLevelType w:val="multilevel"/>
    <w:tmpl w:val="3A149BEC"/>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9">
    <w:nsid w:val="2BFA5949"/>
    <w:multiLevelType w:val="hybridMultilevel"/>
    <w:tmpl w:val="2CE4B668"/>
    <w:lvl w:ilvl="0" w:tplc="0C0A0001">
      <w:start w:val="1"/>
      <w:numFmt w:val="bullet"/>
      <w:lvlText w:val=""/>
      <w:lvlJc w:val="left"/>
      <w:pPr>
        <w:ind w:left="1784" w:hanging="360"/>
      </w:pPr>
      <w:rPr>
        <w:rFonts w:ascii="Symbol" w:hAnsi="Symbol" w:hint="default"/>
      </w:rPr>
    </w:lvl>
    <w:lvl w:ilvl="1" w:tplc="0C0A0003" w:tentative="1">
      <w:start w:val="1"/>
      <w:numFmt w:val="bullet"/>
      <w:lvlText w:val="o"/>
      <w:lvlJc w:val="left"/>
      <w:pPr>
        <w:ind w:left="2504" w:hanging="360"/>
      </w:pPr>
      <w:rPr>
        <w:rFonts w:ascii="Courier New" w:hAnsi="Courier New" w:cs="Courier New" w:hint="default"/>
      </w:rPr>
    </w:lvl>
    <w:lvl w:ilvl="2" w:tplc="0C0A0005" w:tentative="1">
      <w:start w:val="1"/>
      <w:numFmt w:val="bullet"/>
      <w:lvlText w:val=""/>
      <w:lvlJc w:val="left"/>
      <w:pPr>
        <w:ind w:left="3224" w:hanging="360"/>
      </w:pPr>
      <w:rPr>
        <w:rFonts w:ascii="Wingdings" w:hAnsi="Wingdings" w:hint="default"/>
      </w:rPr>
    </w:lvl>
    <w:lvl w:ilvl="3" w:tplc="0C0A0001" w:tentative="1">
      <w:start w:val="1"/>
      <w:numFmt w:val="bullet"/>
      <w:lvlText w:val=""/>
      <w:lvlJc w:val="left"/>
      <w:pPr>
        <w:ind w:left="3944" w:hanging="360"/>
      </w:pPr>
      <w:rPr>
        <w:rFonts w:ascii="Symbol" w:hAnsi="Symbol" w:hint="default"/>
      </w:rPr>
    </w:lvl>
    <w:lvl w:ilvl="4" w:tplc="0C0A0003" w:tentative="1">
      <w:start w:val="1"/>
      <w:numFmt w:val="bullet"/>
      <w:lvlText w:val="o"/>
      <w:lvlJc w:val="left"/>
      <w:pPr>
        <w:ind w:left="4664" w:hanging="360"/>
      </w:pPr>
      <w:rPr>
        <w:rFonts w:ascii="Courier New" w:hAnsi="Courier New" w:cs="Courier New" w:hint="default"/>
      </w:rPr>
    </w:lvl>
    <w:lvl w:ilvl="5" w:tplc="0C0A0005" w:tentative="1">
      <w:start w:val="1"/>
      <w:numFmt w:val="bullet"/>
      <w:lvlText w:val=""/>
      <w:lvlJc w:val="left"/>
      <w:pPr>
        <w:ind w:left="5384" w:hanging="360"/>
      </w:pPr>
      <w:rPr>
        <w:rFonts w:ascii="Wingdings" w:hAnsi="Wingdings" w:hint="default"/>
      </w:rPr>
    </w:lvl>
    <w:lvl w:ilvl="6" w:tplc="0C0A0001" w:tentative="1">
      <w:start w:val="1"/>
      <w:numFmt w:val="bullet"/>
      <w:lvlText w:val=""/>
      <w:lvlJc w:val="left"/>
      <w:pPr>
        <w:ind w:left="6104" w:hanging="360"/>
      </w:pPr>
      <w:rPr>
        <w:rFonts w:ascii="Symbol" w:hAnsi="Symbol" w:hint="default"/>
      </w:rPr>
    </w:lvl>
    <w:lvl w:ilvl="7" w:tplc="0C0A0003" w:tentative="1">
      <w:start w:val="1"/>
      <w:numFmt w:val="bullet"/>
      <w:lvlText w:val="o"/>
      <w:lvlJc w:val="left"/>
      <w:pPr>
        <w:ind w:left="6824" w:hanging="360"/>
      </w:pPr>
      <w:rPr>
        <w:rFonts w:ascii="Courier New" w:hAnsi="Courier New" w:cs="Courier New" w:hint="default"/>
      </w:rPr>
    </w:lvl>
    <w:lvl w:ilvl="8" w:tplc="0C0A0005" w:tentative="1">
      <w:start w:val="1"/>
      <w:numFmt w:val="bullet"/>
      <w:lvlText w:val=""/>
      <w:lvlJc w:val="left"/>
      <w:pPr>
        <w:ind w:left="7544" w:hanging="360"/>
      </w:pPr>
      <w:rPr>
        <w:rFonts w:ascii="Wingdings" w:hAnsi="Wingdings" w:hint="default"/>
      </w:rPr>
    </w:lvl>
  </w:abstractNum>
  <w:abstractNum w:abstractNumId="50">
    <w:nsid w:val="2E3019AC"/>
    <w:multiLevelType w:val="hybridMultilevel"/>
    <w:tmpl w:val="533EC35A"/>
    <w:lvl w:ilvl="0" w:tplc="0C0A000B">
      <w:start w:val="1"/>
      <w:numFmt w:val="bullet"/>
      <w:lvlText w:val=""/>
      <w:lvlJc w:val="left"/>
      <w:pPr>
        <w:tabs>
          <w:tab w:val="num" w:pos="720"/>
        </w:tabs>
        <w:ind w:left="720" w:hanging="360"/>
      </w:pPr>
      <w:rPr>
        <w:rFonts w:ascii="Wingdings" w:hAnsi="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51">
    <w:nsid w:val="2E727C90"/>
    <w:multiLevelType w:val="hybridMultilevel"/>
    <w:tmpl w:val="E5466858"/>
    <w:lvl w:ilvl="0" w:tplc="F27C2BE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nsid w:val="2FE234BE"/>
    <w:multiLevelType w:val="singleLevel"/>
    <w:tmpl w:val="0C0A000F"/>
    <w:lvl w:ilvl="0">
      <w:start w:val="1"/>
      <w:numFmt w:val="decimal"/>
      <w:lvlText w:val="%1."/>
      <w:lvlJc w:val="left"/>
      <w:pPr>
        <w:tabs>
          <w:tab w:val="num" w:pos="360"/>
        </w:tabs>
        <w:ind w:left="360" w:hanging="360"/>
      </w:pPr>
    </w:lvl>
  </w:abstractNum>
  <w:abstractNum w:abstractNumId="53">
    <w:nsid w:val="30061F61"/>
    <w:multiLevelType w:val="hybridMultilevel"/>
    <w:tmpl w:val="67FE18DE"/>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54">
    <w:nsid w:val="32BA4DA7"/>
    <w:multiLevelType w:val="hybridMultilevel"/>
    <w:tmpl w:val="2250C1E8"/>
    <w:lvl w:ilvl="0" w:tplc="C27EFD38">
      <w:start w:val="1"/>
      <w:numFmt w:val="decimal"/>
      <w:lvlText w:val="%1."/>
      <w:lvlJc w:val="left"/>
      <w:pPr>
        <w:tabs>
          <w:tab w:val="num" w:pos="360"/>
        </w:tabs>
        <w:ind w:left="360" w:hanging="360"/>
      </w:pPr>
      <w:rPr>
        <w:rFonts w:hint="default"/>
      </w:rPr>
    </w:lvl>
    <w:lvl w:ilvl="1" w:tplc="0C0A0019">
      <w:start w:val="1"/>
      <w:numFmt w:val="bullet"/>
      <w:lvlText w:val="o"/>
      <w:lvlJc w:val="left"/>
      <w:pPr>
        <w:tabs>
          <w:tab w:val="num" w:pos="1080"/>
        </w:tabs>
        <w:ind w:left="1080" w:hanging="360"/>
      </w:pPr>
      <w:rPr>
        <w:rFonts w:ascii="Courier New" w:hAnsi="Courier New" w:cs="Courier New" w:hint="default"/>
      </w:rPr>
    </w:lvl>
    <w:lvl w:ilvl="2" w:tplc="0C0A001B">
      <w:start w:val="1"/>
      <w:numFmt w:val="bullet"/>
      <w:lvlText w:val=""/>
      <w:lvlJc w:val="left"/>
      <w:pPr>
        <w:tabs>
          <w:tab w:val="num" w:pos="1800"/>
        </w:tabs>
        <w:ind w:left="1800" w:hanging="360"/>
      </w:pPr>
      <w:rPr>
        <w:rFonts w:ascii="Wingdings" w:hAnsi="Wingdings" w:hint="default"/>
      </w:rPr>
    </w:lvl>
    <w:lvl w:ilvl="3" w:tplc="0C0A000F">
      <w:start w:val="1"/>
      <w:numFmt w:val="bullet"/>
      <w:lvlText w:val=""/>
      <w:lvlJc w:val="left"/>
      <w:pPr>
        <w:tabs>
          <w:tab w:val="num" w:pos="2520"/>
        </w:tabs>
        <w:ind w:left="2520" w:hanging="360"/>
      </w:pPr>
      <w:rPr>
        <w:rFonts w:ascii="Symbol" w:hAnsi="Symbol" w:hint="default"/>
      </w:rPr>
    </w:lvl>
    <w:lvl w:ilvl="4" w:tplc="0C0A0019">
      <w:start w:val="1"/>
      <w:numFmt w:val="bullet"/>
      <w:lvlText w:val="o"/>
      <w:lvlJc w:val="left"/>
      <w:pPr>
        <w:tabs>
          <w:tab w:val="num" w:pos="3240"/>
        </w:tabs>
        <w:ind w:left="3240" w:hanging="360"/>
      </w:pPr>
      <w:rPr>
        <w:rFonts w:ascii="Courier New" w:hAnsi="Courier New" w:cs="Courier New" w:hint="default"/>
      </w:rPr>
    </w:lvl>
    <w:lvl w:ilvl="5" w:tplc="0C0A001B">
      <w:start w:val="1"/>
      <w:numFmt w:val="bullet"/>
      <w:lvlText w:val=""/>
      <w:lvlJc w:val="left"/>
      <w:pPr>
        <w:tabs>
          <w:tab w:val="num" w:pos="3960"/>
        </w:tabs>
        <w:ind w:left="3960" w:hanging="360"/>
      </w:pPr>
      <w:rPr>
        <w:rFonts w:ascii="Wingdings" w:hAnsi="Wingdings" w:hint="default"/>
      </w:rPr>
    </w:lvl>
    <w:lvl w:ilvl="6" w:tplc="0C0A000F">
      <w:start w:val="1"/>
      <w:numFmt w:val="bullet"/>
      <w:lvlText w:val=""/>
      <w:lvlJc w:val="left"/>
      <w:pPr>
        <w:tabs>
          <w:tab w:val="num" w:pos="4680"/>
        </w:tabs>
        <w:ind w:left="4680" w:hanging="360"/>
      </w:pPr>
      <w:rPr>
        <w:rFonts w:ascii="Symbol" w:hAnsi="Symbol" w:hint="default"/>
      </w:rPr>
    </w:lvl>
    <w:lvl w:ilvl="7" w:tplc="0C0A0019">
      <w:start w:val="1"/>
      <w:numFmt w:val="bullet"/>
      <w:lvlText w:val="o"/>
      <w:lvlJc w:val="left"/>
      <w:pPr>
        <w:tabs>
          <w:tab w:val="num" w:pos="5400"/>
        </w:tabs>
        <w:ind w:left="5400" w:hanging="360"/>
      </w:pPr>
      <w:rPr>
        <w:rFonts w:ascii="Courier New" w:hAnsi="Courier New" w:cs="Courier New" w:hint="default"/>
      </w:rPr>
    </w:lvl>
    <w:lvl w:ilvl="8" w:tplc="0C0A001B">
      <w:start w:val="1"/>
      <w:numFmt w:val="bullet"/>
      <w:lvlText w:val=""/>
      <w:lvlJc w:val="left"/>
      <w:pPr>
        <w:tabs>
          <w:tab w:val="num" w:pos="6120"/>
        </w:tabs>
        <w:ind w:left="6120" w:hanging="360"/>
      </w:pPr>
      <w:rPr>
        <w:rFonts w:ascii="Wingdings" w:hAnsi="Wingdings" w:hint="default"/>
      </w:rPr>
    </w:lvl>
  </w:abstractNum>
  <w:abstractNum w:abstractNumId="55">
    <w:nsid w:val="3463748F"/>
    <w:multiLevelType w:val="hybridMultilevel"/>
    <w:tmpl w:val="EBEAF622"/>
    <w:lvl w:ilvl="0" w:tplc="0C0A000D">
      <w:start w:val="1"/>
      <w:numFmt w:val="bullet"/>
      <w:lvlText w:val=""/>
      <w:lvlJc w:val="left"/>
      <w:pPr>
        <w:ind w:left="1784" w:hanging="360"/>
      </w:pPr>
      <w:rPr>
        <w:rFonts w:ascii="Wingdings" w:hAnsi="Wingdings" w:hint="default"/>
      </w:rPr>
    </w:lvl>
    <w:lvl w:ilvl="1" w:tplc="0C0A0003" w:tentative="1">
      <w:start w:val="1"/>
      <w:numFmt w:val="bullet"/>
      <w:lvlText w:val="o"/>
      <w:lvlJc w:val="left"/>
      <w:pPr>
        <w:ind w:left="2504" w:hanging="360"/>
      </w:pPr>
      <w:rPr>
        <w:rFonts w:ascii="Courier New" w:hAnsi="Courier New" w:cs="Courier New" w:hint="default"/>
      </w:rPr>
    </w:lvl>
    <w:lvl w:ilvl="2" w:tplc="0C0A0005" w:tentative="1">
      <w:start w:val="1"/>
      <w:numFmt w:val="bullet"/>
      <w:lvlText w:val=""/>
      <w:lvlJc w:val="left"/>
      <w:pPr>
        <w:ind w:left="3224" w:hanging="360"/>
      </w:pPr>
      <w:rPr>
        <w:rFonts w:ascii="Wingdings" w:hAnsi="Wingdings" w:hint="default"/>
      </w:rPr>
    </w:lvl>
    <w:lvl w:ilvl="3" w:tplc="0C0A0001" w:tentative="1">
      <w:start w:val="1"/>
      <w:numFmt w:val="bullet"/>
      <w:lvlText w:val=""/>
      <w:lvlJc w:val="left"/>
      <w:pPr>
        <w:ind w:left="3944" w:hanging="360"/>
      </w:pPr>
      <w:rPr>
        <w:rFonts w:ascii="Symbol" w:hAnsi="Symbol" w:hint="default"/>
      </w:rPr>
    </w:lvl>
    <w:lvl w:ilvl="4" w:tplc="0C0A0003" w:tentative="1">
      <w:start w:val="1"/>
      <w:numFmt w:val="bullet"/>
      <w:lvlText w:val="o"/>
      <w:lvlJc w:val="left"/>
      <w:pPr>
        <w:ind w:left="4664" w:hanging="360"/>
      </w:pPr>
      <w:rPr>
        <w:rFonts w:ascii="Courier New" w:hAnsi="Courier New" w:cs="Courier New" w:hint="default"/>
      </w:rPr>
    </w:lvl>
    <w:lvl w:ilvl="5" w:tplc="0C0A0005" w:tentative="1">
      <w:start w:val="1"/>
      <w:numFmt w:val="bullet"/>
      <w:lvlText w:val=""/>
      <w:lvlJc w:val="left"/>
      <w:pPr>
        <w:ind w:left="5384" w:hanging="360"/>
      </w:pPr>
      <w:rPr>
        <w:rFonts w:ascii="Wingdings" w:hAnsi="Wingdings" w:hint="default"/>
      </w:rPr>
    </w:lvl>
    <w:lvl w:ilvl="6" w:tplc="0C0A0001" w:tentative="1">
      <w:start w:val="1"/>
      <w:numFmt w:val="bullet"/>
      <w:lvlText w:val=""/>
      <w:lvlJc w:val="left"/>
      <w:pPr>
        <w:ind w:left="6104" w:hanging="360"/>
      </w:pPr>
      <w:rPr>
        <w:rFonts w:ascii="Symbol" w:hAnsi="Symbol" w:hint="default"/>
      </w:rPr>
    </w:lvl>
    <w:lvl w:ilvl="7" w:tplc="0C0A0003" w:tentative="1">
      <w:start w:val="1"/>
      <w:numFmt w:val="bullet"/>
      <w:lvlText w:val="o"/>
      <w:lvlJc w:val="left"/>
      <w:pPr>
        <w:ind w:left="6824" w:hanging="360"/>
      </w:pPr>
      <w:rPr>
        <w:rFonts w:ascii="Courier New" w:hAnsi="Courier New" w:cs="Courier New" w:hint="default"/>
      </w:rPr>
    </w:lvl>
    <w:lvl w:ilvl="8" w:tplc="0C0A0005" w:tentative="1">
      <w:start w:val="1"/>
      <w:numFmt w:val="bullet"/>
      <w:lvlText w:val=""/>
      <w:lvlJc w:val="left"/>
      <w:pPr>
        <w:ind w:left="7544" w:hanging="360"/>
      </w:pPr>
      <w:rPr>
        <w:rFonts w:ascii="Wingdings" w:hAnsi="Wingdings" w:hint="default"/>
      </w:rPr>
    </w:lvl>
  </w:abstractNum>
  <w:abstractNum w:abstractNumId="56">
    <w:nsid w:val="37087DF0"/>
    <w:multiLevelType w:val="hybridMultilevel"/>
    <w:tmpl w:val="6440788E"/>
    <w:lvl w:ilvl="0" w:tplc="F27C2BE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374B77EF"/>
    <w:multiLevelType w:val="hybridMultilevel"/>
    <w:tmpl w:val="B54A8438"/>
    <w:lvl w:ilvl="0" w:tplc="60C02BCC">
      <w:start w:val="2"/>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58">
    <w:nsid w:val="3771315F"/>
    <w:multiLevelType w:val="hybridMultilevel"/>
    <w:tmpl w:val="1516693E"/>
    <w:lvl w:ilvl="0" w:tplc="AE1268FC">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393450AF"/>
    <w:multiLevelType w:val="hybridMultilevel"/>
    <w:tmpl w:val="8AFC8ADA"/>
    <w:lvl w:ilvl="0" w:tplc="0C0A000F">
      <w:start w:val="1"/>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60">
    <w:nsid w:val="39745373"/>
    <w:multiLevelType w:val="hybridMultilevel"/>
    <w:tmpl w:val="F64EB962"/>
    <w:lvl w:ilvl="0" w:tplc="0F4A05CE">
      <w:start w:val="7"/>
      <w:numFmt w:val="decimal"/>
      <w:lvlText w:val="%1."/>
      <w:lvlJc w:val="left"/>
      <w:pPr>
        <w:ind w:left="1288" w:hanging="360"/>
      </w:pPr>
      <w:rPr>
        <w:rFonts w:hint="default"/>
        <w:sz w:val="18"/>
        <w:szCs w:val="18"/>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61">
    <w:nsid w:val="3B416932"/>
    <w:multiLevelType w:val="hybridMultilevel"/>
    <w:tmpl w:val="B0EE4E4E"/>
    <w:lvl w:ilvl="0" w:tplc="1BFAB6D0">
      <w:start w:val="1"/>
      <w:numFmt w:val="bullet"/>
      <w:lvlText w:val=""/>
      <w:lvlJc w:val="left"/>
      <w:pPr>
        <w:ind w:left="2484" w:hanging="360"/>
      </w:pPr>
      <w:rPr>
        <w:rFonts w:ascii="Wingdings" w:hAnsi="Wingdings" w:hint="default"/>
      </w:rPr>
    </w:lvl>
    <w:lvl w:ilvl="1" w:tplc="B89CDA7C" w:tentative="1">
      <w:start w:val="1"/>
      <w:numFmt w:val="bullet"/>
      <w:lvlText w:val="o"/>
      <w:lvlJc w:val="left"/>
      <w:pPr>
        <w:ind w:left="3204" w:hanging="360"/>
      </w:pPr>
      <w:rPr>
        <w:rFonts w:ascii="Courier New" w:hAnsi="Courier New" w:cs="Courier New" w:hint="default"/>
      </w:rPr>
    </w:lvl>
    <w:lvl w:ilvl="2" w:tplc="5622C148" w:tentative="1">
      <w:start w:val="1"/>
      <w:numFmt w:val="bullet"/>
      <w:lvlText w:val=""/>
      <w:lvlJc w:val="left"/>
      <w:pPr>
        <w:ind w:left="3924" w:hanging="360"/>
      </w:pPr>
      <w:rPr>
        <w:rFonts w:ascii="Wingdings" w:hAnsi="Wingdings" w:hint="default"/>
      </w:rPr>
    </w:lvl>
    <w:lvl w:ilvl="3" w:tplc="5D8C45A0" w:tentative="1">
      <w:start w:val="1"/>
      <w:numFmt w:val="bullet"/>
      <w:lvlText w:val=""/>
      <w:lvlJc w:val="left"/>
      <w:pPr>
        <w:ind w:left="4644" w:hanging="360"/>
      </w:pPr>
      <w:rPr>
        <w:rFonts w:ascii="Symbol" w:hAnsi="Symbol" w:hint="default"/>
      </w:rPr>
    </w:lvl>
    <w:lvl w:ilvl="4" w:tplc="59CC470E" w:tentative="1">
      <w:start w:val="1"/>
      <w:numFmt w:val="bullet"/>
      <w:lvlText w:val="o"/>
      <w:lvlJc w:val="left"/>
      <w:pPr>
        <w:ind w:left="5364" w:hanging="360"/>
      </w:pPr>
      <w:rPr>
        <w:rFonts w:ascii="Courier New" w:hAnsi="Courier New" w:cs="Courier New" w:hint="default"/>
      </w:rPr>
    </w:lvl>
    <w:lvl w:ilvl="5" w:tplc="56E2B732" w:tentative="1">
      <w:start w:val="1"/>
      <w:numFmt w:val="bullet"/>
      <w:lvlText w:val=""/>
      <w:lvlJc w:val="left"/>
      <w:pPr>
        <w:ind w:left="6084" w:hanging="360"/>
      </w:pPr>
      <w:rPr>
        <w:rFonts w:ascii="Wingdings" w:hAnsi="Wingdings" w:hint="default"/>
      </w:rPr>
    </w:lvl>
    <w:lvl w:ilvl="6" w:tplc="8BF6D29C" w:tentative="1">
      <w:start w:val="1"/>
      <w:numFmt w:val="bullet"/>
      <w:lvlText w:val=""/>
      <w:lvlJc w:val="left"/>
      <w:pPr>
        <w:ind w:left="6804" w:hanging="360"/>
      </w:pPr>
      <w:rPr>
        <w:rFonts w:ascii="Symbol" w:hAnsi="Symbol" w:hint="default"/>
      </w:rPr>
    </w:lvl>
    <w:lvl w:ilvl="7" w:tplc="35F8B646" w:tentative="1">
      <w:start w:val="1"/>
      <w:numFmt w:val="bullet"/>
      <w:lvlText w:val="o"/>
      <w:lvlJc w:val="left"/>
      <w:pPr>
        <w:ind w:left="7524" w:hanging="360"/>
      </w:pPr>
      <w:rPr>
        <w:rFonts w:ascii="Courier New" w:hAnsi="Courier New" w:cs="Courier New" w:hint="default"/>
      </w:rPr>
    </w:lvl>
    <w:lvl w:ilvl="8" w:tplc="0DBC305A" w:tentative="1">
      <w:start w:val="1"/>
      <w:numFmt w:val="bullet"/>
      <w:lvlText w:val=""/>
      <w:lvlJc w:val="left"/>
      <w:pPr>
        <w:ind w:left="8244" w:hanging="360"/>
      </w:pPr>
      <w:rPr>
        <w:rFonts w:ascii="Wingdings" w:hAnsi="Wingdings" w:hint="default"/>
      </w:rPr>
    </w:lvl>
  </w:abstractNum>
  <w:abstractNum w:abstractNumId="62">
    <w:nsid w:val="3BF56828"/>
    <w:multiLevelType w:val="hybridMultilevel"/>
    <w:tmpl w:val="29EC9DC2"/>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63">
    <w:nsid w:val="3CED1C15"/>
    <w:multiLevelType w:val="hybridMultilevel"/>
    <w:tmpl w:val="3B3A8572"/>
    <w:lvl w:ilvl="0" w:tplc="F89ABBB2">
      <w:start w:val="8"/>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3D1D4A10"/>
    <w:multiLevelType w:val="hybridMultilevel"/>
    <w:tmpl w:val="D23A820C"/>
    <w:lvl w:ilvl="0" w:tplc="9118A858">
      <w:start w:val="1"/>
      <w:numFmt w:val="decimal"/>
      <w:lvlText w:val="%1."/>
      <w:lvlJc w:val="left"/>
      <w:pPr>
        <w:ind w:left="1429" w:hanging="360"/>
      </w:pPr>
      <w:rPr>
        <w:b w:val="0"/>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65">
    <w:nsid w:val="3E0E4E3D"/>
    <w:multiLevelType w:val="hybridMultilevel"/>
    <w:tmpl w:val="6F8CA752"/>
    <w:lvl w:ilvl="0" w:tplc="300A0001">
      <w:start w:val="1"/>
      <w:numFmt w:val="bullet"/>
      <w:lvlText w:val=""/>
      <w:lvlJc w:val="left"/>
      <w:pPr>
        <w:ind w:left="2421" w:hanging="360"/>
      </w:pPr>
      <w:rPr>
        <w:rFonts w:ascii="Symbol" w:hAnsi="Symbol" w:hint="default"/>
      </w:rPr>
    </w:lvl>
    <w:lvl w:ilvl="1" w:tplc="300A0003" w:tentative="1">
      <w:start w:val="1"/>
      <w:numFmt w:val="bullet"/>
      <w:lvlText w:val="o"/>
      <w:lvlJc w:val="left"/>
      <w:pPr>
        <w:ind w:left="3141" w:hanging="360"/>
      </w:pPr>
      <w:rPr>
        <w:rFonts w:ascii="Courier New" w:hAnsi="Courier New" w:cs="Courier New" w:hint="default"/>
      </w:rPr>
    </w:lvl>
    <w:lvl w:ilvl="2" w:tplc="300A0005" w:tentative="1">
      <w:start w:val="1"/>
      <w:numFmt w:val="bullet"/>
      <w:lvlText w:val=""/>
      <w:lvlJc w:val="left"/>
      <w:pPr>
        <w:ind w:left="3861" w:hanging="360"/>
      </w:pPr>
      <w:rPr>
        <w:rFonts w:ascii="Wingdings" w:hAnsi="Wingdings" w:hint="default"/>
      </w:rPr>
    </w:lvl>
    <w:lvl w:ilvl="3" w:tplc="300A0001" w:tentative="1">
      <w:start w:val="1"/>
      <w:numFmt w:val="bullet"/>
      <w:lvlText w:val=""/>
      <w:lvlJc w:val="left"/>
      <w:pPr>
        <w:ind w:left="4581" w:hanging="360"/>
      </w:pPr>
      <w:rPr>
        <w:rFonts w:ascii="Symbol" w:hAnsi="Symbol" w:hint="default"/>
      </w:rPr>
    </w:lvl>
    <w:lvl w:ilvl="4" w:tplc="300A0003" w:tentative="1">
      <w:start w:val="1"/>
      <w:numFmt w:val="bullet"/>
      <w:lvlText w:val="o"/>
      <w:lvlJc w:val="left"/>
      <w:pPr>
        <w:ind w:left="5301" w:hanging="360"/>
      </w:pPr>
      <w:rPr>
        <w:rFonts w:ascii="Courier New" w:hAnsi="Courier New" w:cs="Courier New" w:hint="default"/>
      </w:rPr>
    </w:lvl>
    <w:lvl w:ilvl="5" w:tplc="300A0005" w:tentative="1">
      <w:start w:val="1"/>
      <w:numFmt w:val="bullet"/>
      <w:lvlText w:val=""/>
      <w:lvlJc w:val="left"/>
      <w:pPr>
        <w:ind w:left="6021" w:hanging="360"/>
      </w:pPr>
      <w:rPr>
        <w:rFonts w:ascii="Wingdings" w:hAnsi="Wingdings" w:hint="default"/>
      </w:rPr>
    </w:lvl>
    <w:lvl w:ilvl="6" w:tplc="300A0001" w:tentative="1">
      <w:start w:val="1"/>
      <w:numFmt w:val="bullet"/>
      <w:lvlText w:val=""/>
      <w:lvlJc w:val="left"/>
      <w:pPr>
        <w:ind w:left="6741" w:hanging="360"/>
      </w:pPr>
      <w:rPr>
        <w:rFonts w:ascii="Symbol" w:hAnsi="Symbol" w:hint="default"/>
      </w:rPr>
    </w:lvl>
    <w:lvl w:ilvl="7" w:tplc="300A0003" w:tentative="1">
      <w:start w:val="1"/>
      <w:numFmt w:val="bullet"/>
      <w:lvlText w:val="o"/>
      <w:lvlJc w:val="left"/>
      <w:pPr>
        <w:ind w:left="7461" w:hanging="360"/>
      </w:pPr>
      <w:rPr>
        <w:rFonts w:ascii="Courier New" w:hAnsi="Courier New" w:cs="Courier New" w:hint="default"/>
      </w:rPr>
    </w:lvl>
    <w:lvl w:ilvl="8" w:tplc="300A0005" w:tentative="1">
      <w:start w:val="1"/>
      <w:numFmt w:val="bullet"/>
      <w:lvlText w:val=""/>
      <w:lvlJc w:val="left"/>
      <w:pPr>
        <w:ind w:left="8181" w:hanging="360"/>
      </w:pPr>
      <w:rPr>
        <w:rFonts w:ascii="Wingdings" w:hAnsi="Wingdings" w:hint="default"/>
      </w:rPr>
    </w:lvl>
  </w:abstractNum>
  <w:abstractNum w:abstractNumId="66">
    <w:nsid w:val="3F40440C"/>
    <w:multiLevelType w:val="multilevel"/>
    <w:tmpl w:val="9326BC8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7">
    <w:nsid w:val="3F4045E4"/>
    <w:multiLevelType w:val="hybridMultilevel"/>
    <w:tmpl w:val="D820C6BE"/>
    <w:lvl w:ilvl="0" w:tplc="0C0A0001">
      <w:start w:val="1"/>
      <w:numFmt w:val="bullet"/>
      <w:lvlText w:val=""/>
      <w:lvlJc w:val="left"/>
      <w:pPr>
        <w:ind w:left="2421" w:hanging="360"/>
      </w:pPr>
      <w:rPr>
        <w:rFonts w:ascii="Symbol" w:hAnsi="Symbol" w:hint="default"/>
      </w:rPr>
    </w:lvl>
    <w:lvl w:ilvl="1" w:tplc="300A0003" w:tentative="1">
      <w:start w:val="1"/>
      <w:numFmt w:val="bullet"/>
      <w:lvlText w:val="o"/>
      <w:lvlJc w:val="left"/>
      <w:pPr>
        <w:ind w:left="3141" w:hanging="360"/>
      </w:pPr>
      <w:rPr>
        <w:rFonts w:ascii="Courier New" w:hAnsi="Courier New" w:cs="Courier New" w:hint="default"/>
      </w:rPr>
    </w:lvl>
    <w:lvl w:ilvl="2" w:tplc="300A0005" w:tentative="1">
      <w:start w:val="1"/>
      <w:numFmt w:val="bullet"/>
      <w:lvlText w:val=""/>
      <w:lvlJc w:val="left"/>
      <w:pPr>
        <w:ind w:left="3861" w:hanging="360"/>
      </w:pPr>
      <w:rPr>
        <w:rFonts w:ascii="Wingdings" w:hAnsi="Wingdings" w:hint="default"/>
      </w:rPr>
    </w:lvl>
    <w:lvl w:ilvl="3" w:tplc="300A0001" w:tentative="1">
      <w:start w:val="1"/>
      <w:numFmt w:val="bullet"/>
      <w:lvlText w:val=""/>
      <w:lvlJc w:val="left"/>
      <w:pPr>
        <w:ind w:left="4581" w:hanging="360"/>
      </w:pPr>
      <w:rPr>
        <w:rFonts w:ascii="Symbol" w:hAnsi="Symbol" w:hint="default"/>
      </w:rPr>
    </w:lvl>
    <w:lvl w:ilvl="4" w:tplc="300A0003" w:tentative="1">
      <w:start w:val="1"/>
      <w:numFmt w:val="bullet"/>
      <w:lvlText w:val="o"/>
      <w:lvlJc w:val="left"/>
      <w:pPr>
        <w:ind w:left="5301" w:hanging="360"/>
      </w:pPr>
      <w:rPr>
        <w:rFonts w:ascii="Courier New" w:hAnsi="Courier New" w:cs="Courier New" w:hint="default"/>
      </w:rPr>
    </w:lvl>
    <w:lvl w:ilvl="5" w:tplc="300A0005" w:tentative="1">
      <w:start w:val="1"/>
      <w:numFmt w:val="bullet"/>
      <w:lvlText w:val=""/>
      <w:lvlJc w:val="left"/>
      <w:pPr>
        <w:ind w:left="6021" w:hanging="360"/>
      </w:pPr>
      <w:rPr>
        <w:rFonts w:ascii="Wingdings" w:hAnsi="Wingdings" w:hint="default"/>
      </w:rPr>
    </w:lvl>
    <w:lvl w:ilvl="6" w:tplc="300A0001" w:tentative="1">
      <w:start w:val="1"/>
      <w:numFmt w:val="bullet"/>
      <w:lvlText w:val=""/>
      <w:lvlJc w:val="left"/>
      <w:pPr>
        <w:ind w:left="6741" w:hanging="360"/>
      </w:pPr>
      <w:rPr>
        <w:rFonts w:ascii="Symbol" w:hAnsi="Symbol" w:hint="default"/>
      </w:rPr>
    </w:lvl>
    <w:lvl w:ilvl="7" w:tplc="300A0003" w:tentative="1">
      <w:start w:val="1"/>
      <w:numFmt w:val="bullet"/>
      <w:lvlText w:val="o"/>
      <w:lvlJc w:val="left"/>
      <w:pPr>
        <w:ind w:left="7461" w:hanging="360"/>
      </w:pPr>
      <w:rPr>
        <w:rFonts w:ascii="Courier New" w:hAnsi="Courier New" w:cs="Courier New" w:hint="default"/>
      </w:rPr>
    </w:lvl>
    <w:lvl w:ilvl="8" w:tplc="300A0005" w:tentative="1">
      <w:start w:val="1"/>
      <w:numFmt w:val="bullet"/>
      <w:lvlText w:val=""/>
      <w:lvlJc w:val="left"/>
      <w:pPr>
        <w:ind w:left="8181" w:hanging="360"/>
      </w:pPr>
      <w:rPr>
        <w:rFonts w:ascii="Wingdings" w:hAnsi="Wingdings" w:hint="default"/>
      </w:rPr>
    </w:lvl>
  </w:abstractNum>
  <w:abstractNum w:abstractNumId="68">
    <w:nsid w:val="40C80635"/>
    <w:multiLevelType w:val="hybridMultilevel"/>
    <w:tmpl w:val="0250F032"/>
    <w:lvl w:ilvl="0" w:tplc="7866856A">
      <w:start w:val="1"/>
      <w:numFmt w:val="bullet"/>
      <w:lvlText w:val=""/>
      <w:lvlJc w:val="left"/>
      <w:pPr>
        <w:ind w:left="1784" w:hanging="360"/>
      </w:pPr>
      <w:rPr>
        <w:rFonts w:ascii="Wingdings" w:hAnsi="Wingdings" w:hint="default"/>
      </w:rPr>
    </w:lvl>
    <w:lvl w:ilvl="1" w:tplc="D2221828" w:tentative="1">
      <w:start w:val="1"/>
      <w:numFmt w:val="bullet"/>
      <w:lvlText w:val="o"/>
      <w:lvlJc w:val="left"/>
      <w:pPr>
        <w:ind w:left="2504" w:hanging="360"/>
      </w:pPr>
      <w:rPr>
        <w:rFonts w:ascii="Courier New" w:hAnsi="Courier New" w:cs="Courier New" w:hint="default"/>
      </w:rPr>
    </w:lvl>
    <w:lvl w:ilvl="2" w:tplc="F80A3634" w:tentative="1">
      <w:start w:val="1"/>
      <w:numFmt w:val="bullet"/>
      <w:lvlText w:val=""/>
      <w:lvlJc w:val="left"/>
      <w:pPr>
        <w:ind w:left="3224" w:hanging="360"/>
      </w:pPr>
      <w:rPr>
        <w:rFonts w:ascii="Wingdings" w:hAnsi="Wingdings" w:hint="default"/>
      </w:rPr>
    </w:lvl>
    <w:lvl w:ilvl="3" w:tplc="C9EAC02A" w:tentative="1">
      <w:start w:val="1"/>
      <w:numFmt w:val="bullet"/>
      <w:lvlText w:val=""/>
      <w:lvlJc w:val="left"/>
      <w:pPr>
        <w:ind w:left="3944" w:hanging="360"/>
      </w:pPr>
      <w:rPr>
        <w:rFonts w:ascii="Symbol" w:hAnsi="Symbol" w:hint="default"/>
      </w:rPr>
    </w:lvl>
    <w:lvl w:ilvl="4" w:tplc="AB84784C" w:tentative="1">
      <w:start w:val="1"/>
      <w:numFmt w:val="bullet"/>
      <w:lvlText w:val="o"/>
      <w:lvlJc w:val="left"/>
      <w:pPr>
        <w:ind w:left="4664" w:hanging="360"/>
      </w:pPr>
      <w:rPr>
        <w:rFonts w:ascii="Courier New" w:hAnsi="Courier New" w:cs="Courier New" w:hint="default"/>
      </w:rPr>
    </w:lvl>
    <w:lvl w:ilvl="5" w:tplc="56FC978A" w:tentative="1">
      <w:start w:val="1"/>
      <w:numFmt w:val="bullet"/>
      <w:lvlText w:val=""/>
      <w:lvlJc w:val="left"/>
      <w:pPr>
        <w:ind w:left="5384" w:hanging="360"/>
      </w:pPr>
      <w:rPr>
        <w:rFonts w:ascii="Wingdings" w:hAnsi="Wingdings" w:hint="default"/>
      </w:rPr>
    </w:lvl>
    <w:lvl w:ilvl="6" w:tplc="1DC0BE02" w:tentative="1">
      <w:start w:val="1"/>
      <w:numFmt w:val="bullet"/>
      <w:lvlText w:val=""/>
      <w:lvlJc w:val="left"/>
      <w:pPr>
        <w:ind w:left="6104" w:hanging="360"/>
      </w:pPr>
      <w:rPr>
        <w:rFonts w:ascii="Symbol" w:hAnsi="Symbol" w:hint="default"/>
      </w:rPr>
    </w:lvl>
    <w:lvl w:ilvl="7" w:tplc="FACC1088" w:tentative="1">
      <w:start w:val="1"/>
      <w:numFmt w:val="bullet"/>
      <w:lvlText w:val="o"/>
      <w:lvlJc w:val="left"/>
      <w:pPr>
        <w:ind w:left="6824" w:hanging="360"/>
      </w:pPr>
      <w:rPr>
        <w:rFonts w:ascii="Courier New" w:hAnsi="Courier New" w:cs="Courier New" w:hint="default"/>
      </w:rPr>
    </w:lvl>
    <w:lvl w:ilvl="8" w:tplc="719848A6" w:tentative="1">
      <w:start w:val="1"/>
      <w:numFmt w:val="bullet"/>
      <w:lvlText w:val=""/>
      <w:lvlJc w:val="left"/>
      <w:pPr>
        <w:ind w:left="7544" w:hanging="360"/>
      </w:pPr>
      <w:rPr>
        <w:rFonts w:ascii="Wingdings" w:hAnsi="Wingdings" w:hint="default"/>
      </w:rPr>
    </w:lvl>
  </w:abstractNum>
  <w:abstractNum w:abstractNumId="69">
    <w:nsid w:val="41326F4F"/>
    <w:multiLevelType w:val="hybridMultilevel"/>
    <w:tmpl w:val="7402E400"/>
    <w:lvl w:ilvl="0" w:tplc="0C0A000F">
      <w:start w:val="1"/>
      <w:numFmt w:val="decimal"/>
      <w:lvlText w:val="%1."/>
      <w:lvlJc w:val="left"/>
      <w:pPr>
        <w:ind w:left="720" w:hanging="360"/>
      </w:pPr>
      <w:rPr>
        <w:b/>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nsid w:val="41435A5D"/>
    <w:multiLevelType w:val="hybridMultilevel"/>
    <w:tmpl w:val="C7BAB390"/>
    <w:lvl w:ilvl="0" w:tplc="0C0A000D">
      <w:start w:val="1"/>
      <w:numFmt w:val="bullet"/>
      <w:lvlText w:val=""/>
      <w:lvlJc w:val="left"/>
      <w:pPr>
        <w:ind w:left="3414" w:hanging="360"/>
      </w:pPr>
      <w:rPr>
        <w:rFonts w:ascii="Symbol" w:hAnsi="Symbol" w:hint="default"/>
      </w:rPr>
    </w:lvl>
    <w:lvl w:ilvl="1" w:tplc="0C0A0003" w:tentative="1">
      <w:start w:val="1"/>
      <w:numFmt w:val="bullet"/>
      <w:lvlText w:val="o"/>
      <w:lvlJc w:val="left"/>
      <w:pPr>
        <w:ind w:left="4134" w:hanging="360"/>
      </w:pPr>
      <w:rPr>
        <w:rFonts w:ascii="Courier New" w:hAnsi="Courier New" w:cs="Courier New" w:hint="default"/>
      </w:rPr>
    </w:lvl>
    <w:lvl w:ilvl="2" w:tplc="0C0A0005" w:tentative="1">
      <w:start w:val="1"/>
      <w:numFmt w:val="bullet"/>
      <w:lvlText w:val=""/>
      <w:lvlJc w:val="left"/>
      <w:pPr>
        <w:ind w:left="4854" w:hanging="360"/>
      </w:pPr>
      <w:rPr>
        <w:rFonts w:ascii="Wingdings" w:hAnsi="Wingdings" w:hint="default"/>
      </w:rPr>
    </w:lvl>
    <w:lvl w:ilvl="3" w:tplc="0C0A0001" w:tentative="1">
      <w:start w:val="1"/>
      <w:numFmt w:val="bullet"/>
      <w:lvlText w:val=""/>
      <w:lvlJc w:val="left"/>
      <w:pPr>
        <w:ind w:left="5574" w:hanging="360"/>
      </w:pPr>
      <w:rPr>
        <w:rFonts w:ascii="Symbol" w:hAnsi="Symbol" w:hint="default"/>
      </w:rPr>
    </w:lvl>
    <w:lvl w:ilvl="4" w:tplc="0C0A0003" w:tentative="1">
      <w:start w:val="1"/>
      <w:numFmt w:val="bullet"/>
      <w:lvlText w:val="o"/>
      <w:lvlJc w:val="left"/>
      <w:pPr>
        <w:ind w:left="6294" w:hanging="360"/>
      </w:pPr>
      <w:rPr>
        <w:rFonts w:ascii="Courier New" w:hAnsi="Courier New" w:cs="Courier New" w:hint="default"/>
      </w:rPr>
    </w:lvl>
    <w:lvl w:ilvl="5" w:tplc="0C0A0005" w:tentative="1">
      <w:start w:val="1"/>
      <w:numFmt w:val="bullet"/>
      <w:lvlText w:val=""/>
      <w:lvlJc w:val="left"/>
      <w:pPr>
        <w:ind w:left="7014" w:hanging="360"/>
      </w:pPr>
      <w:rPr>
        <w:rFonts w:ascii="Wingdings" w:hAnsi="Wingdings" w:hint="default"/>
      </w:rPr>
    </w:lvl>
    <w:lvl w:ilvl="6" w:tplc="0C0A0001" w:tentative="1">
      <w:start w:val="1"/>
      <w:numFmt w:val="bullet"/>
      <w:lvlText w:val=""/>
      <w:lvlJc w:val="left"/>
      <w:pPr>
        <w:ind w:left="7734" w:hanging="360"/>
      </w:pPr>
      <w:rPr>
        <w:rFonts w:ascii="Symbol" w:hAnsi="Symbol" w:hint="default"/>
      </w:rPr>
    </w:lvl>
    <w:lvl w:ilvl="7" w:tplc="0C0A0003" w:tentative="1">
      <w:start w:val="1"/>
      <w:numFmt w:val="bullet"/>
      <w:lvlText w:val="o"/>
      <w:lvlJc w:val="left"/>
      <w:pPr>
        <w:ind w:left="8454" w:hanging="360"/>
      </w:pPr>
      <w:rPr>
        <w:rFonts w:ascii="Courier New" w:hAnsi="Courier New" w:cs="Courier New" w:hint="default"/>
      </w:rPr>
    </w:lvl>
    <w:lvl w:ilvl="8" w:tplc="0C0A0005" w:tentative="1">
      <w:start w:val="1"/>
      <w:numFmt w:val="bullet"/>
      <w:lvlText w:val=""/>
      <w:lvlJc w:val="left"/>
      <w:pPr>
        <w:ind w:left="9174" w:hanging="360"/>
      </w:pPr>
      <w:rPr>
        <w:rFonts w:ascii="Wingdings" w:hAnsi="Wingdings" w:hint="default"/>
      </w:rPr>
    </w:lvl>
  </w:abstractNum>
  <w:abstractNum w:abstractNumId="71">
    <w:nsid w:val="41A775DC"/>
    <w:multiLevelType w:val="hybridMultilevel"/>
    <w:tmpl w:val="350EC31C"/>
    <w:lvl w:ilvl="0" w:tplc="865AD20E">
      <w:start w:val="4"/>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46880000"/>
    <w:multiLevelType w:val="hybridMultilevel"/>
    <w:tmpl w:val="5FBAC3CE"/>
    <w:lvl w:ilvl="0" w:tplc="3EFE0808">
      <w:start w:val="1"/>
      <w:numFmt w:val="decimal"/>
      <w:lvlText w:val="%1."/>
      <w:lvlJc w:val="left"/>
      <w:pPr>
        <w:tabs>
          <w:tab w:val="num" w:pos="502"/>
        </w:tabs>
        <w:ind w:left="502"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nsid w:val="46F561FE"/>
    <w:multiLevelType w:val="hybridMultilevel"/>
    <w:tmpl w:val="4DC83F98"/>
    <w:lvl w:ilvl="0" w:tplc="0C0A000D">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74">
    <w:nsid w:val="47013614"/>
    <w:multiLevelType w:val="hybridMultilevel"/>
    <w:tmpl w:val="9D9264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nsid w:val="486E5704"/>
    <w:multiLevelType w:val="hybridMultilevel"/>
    <w:tmpl w:val="1632D40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76">
    <w:nsid w:val="48B62AEE"/>
    <w:multiLevelType w:val="hybridMultilevel"/>
    <w:tmpl w:val="822EBD2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77">
    <w:nsid w:val="48E54D22"/>
    <w:multiLevelType w:val="hybridMultilevel"/>
    <w:tmpl w:val="C6740C86"/>
    <w:lvl w:ilvl="0" w:tplc="869EEDE2">
      <w:numFmt w:val="bullet"/>
      <w:lvlText w:val="-"/>
      <w:lvlJc w:val="left"/>
      <w:pPr>
        <w:ind w:left="2484" w:hanging="360"/>
      </w:pPr>
      <w:rPr>
        <w:rFonts w:ascii="Calibri" w:eastAsia="Times New Roman" w:hAnsi="Calibri" w:cs="Calibri" w:hint="default"/>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78">
    <w:nsid w:val="49BE2F9D"/>
    <w:multiLevelType w:val="hybridMultilevel"/>
    <w:tmpl w:val="5BD457D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9">
    <w:nsid w:val="4DC65D09"/>
    <w:multiLevelType w:val="hybridMultilevel"/>
    <w:tmpl w:val="B6FC5E72"/>
    <w:lvl w:ilvl="0" w:tplc="0C0A000F">
      <w:start w:val="1"/>
      <w:numFmt w:val="decimal"/>
      <w:lvlText w:val="%1."/>
      <w:lvlJc w:val="left"/>
      <w:pPr>
        <w:tabs>
          <w:tab w:val="num" w:pos="1068"/>
        </w:tabs>
        <w:ind w:left="1068" w:hanging="360"/>
      </w:pPr>
      <w:rPr>
        <w:rFonts w:hint="default"/>
      </w:rPr>
    </w:lvl>
    <w:lvl w:ilvl="1" w:tplc="0C0A0019">
      <w:start w:val="1"/>
      <w:numFmt w:val="bullet"/>
      <w:lvlText w:val="o"/>
      <w:lvlJc w:val="left"/>
      <w:pPr>
        <w:tabs>
          <w:tab w:val="num" w:pos="1788"/>
        </w:tabs>
        <w:ind w:left="1788" w:hanging="360"/>
      </w:pPr>
      <w:rPr>
        <w:rFonts w:ascii="Courier New" w:hAnsi="Courier New" w:cs="Courier New" w:hint="default"/>
      </w:rPr>
    </w:lvl>
    <w:lvl w:ilvl="2" w:tplc="0C0A001B">
      <w:start w:val="1"/>
      <w:numFmt w:val="bullet"/>
      <w:lvlText w:val=""/>
      <w:lvlJc w:val="left"/>
      <w:pPr>
        <w:tabs>
          <w:tab w:val="num" w:pos="2508"/>
        </w:tabs>
        <w:ind w:left="2508" w:hanging="360"/>
      </w:pPr>
      <w:rPr>
        <w:rFonts w:ascii="Wingdings" w:hAnsi="Wingdings" w:hint="default"/>
      </w:rPr>
    </w:lvl>
    <w:lvl w:ilvl="3" w:tplc="0C0A000F">
      <w:start w:val="1"/>
      <w:numFmt w:val="bullet"/>
      <w:lvlText w:val=""/>
      <w:lvlJc w:val="left"/>
      <w:pPr>
        <w:tabs>
          <w:tab w:val="num" w:pos="3228"/>
        </w:tabs>
        <w:ind w:left="3228" w:hanging="360"/>
      </w:pPr>
      <w:rPr>
        <w:rFonts w:ascii="Symbol" w:hAnsi="Symbol" w:hint="default"/>
      </w:rPr>
    </w:lvl>
    <w:lvl w:ilvl="4" w:tplc="0C0A0019">
      <w:start w:val="1"/>
      <w:numFmt w:val="bullet"/>
      <w:lvlText w:val="o"/>
      <w:lvlJc w:val="left"/>
      <w:pPr>
        <w:tabs>
          <w:tab w:val="num" w:pos="3948"/>
        </w:tabs>
        <w:ind w:left="3948" w:hanging="360"/>
      </w:pPr>
      <w:rPr>
        <w:rFonts w:ascii="Courier New" w:hAnsi="Courier New" w:cs="Courier New" w:hint="default"/>
      </w:rPr>
    </w:lvl>
    <w:lvl w:ilvl="5" w:tplc="0C0A001B">
      <w:start w:val="1"/>
      <w:numFmt w:val="bullet"/>
      <w:lvlText w:val=""/>
      <w:lvlJc w:val="left"/>
      <w:pPr>
        <w:tabs>
          <w:tab w:val="num" w:pos="4668"/>
        </w:tabs>
        <w:ind w:left="4668" w:hanging="360"/>
      </w:pPr>
      <w:rPr>
        <w:rFonts w:ascii="Wingdings" w:hAnsi="Wingdings" w:hint="default"/>
      </w:rPr>
    </w:lvl>
    <w:lvl w:ilvl="6" w:tplc="0C0A000F">
      <w:start w:val="1"/>
      <w:numFmt w:val="bullet"/>
      <w:lvlText w:val=""/>
      <w:lvlJc w:val="left"/>
      <w:pPr>
        <w:tabs>
          <w:tab w:val="num" w:pos="5388"/>
        </w:tabs>
        <w:ind w:left="5388" w:hanging="360"/>
      </w:pPr>
      <w:rPr>
        <w:rFonts w:ascii="Symbol" w:hAnsi="Symbol" w:hint="default"/>
      </w:rPr>
    </w:lvl>
    <w:lvl w:ilvl="7" w:tplc="0C0A0019">
      <w:start w:val="1"/>
      <w:numFmt w:val="bullet"/>
      <w:lvlText w:val="o"/>
      <w:lvlJc w:val="left"/>
      <w:pPr>
        <w:tabs>
          <w:tab w:val="num" w:pos="6108"/>
        </w:tabs>
        <w:ind w:left="6108" w:hanging="360"/>
      </w:pPr>
      <w:rPr>
        <w:rFonts w:ascii="Courier New" w:hAnsi="Courier New" w:cs="Courier New" w:hint="default"/>
      </w:rPr>
    </w:lvl>
    <w:lvl w:ilvl="8" w:tplc="0C0A001B">
      <w:start w:val="1"/>
      <w:numFmt w:val="bullet"/>
      <w:lvlText w:val=""/>
      <w:lvlJc w:val="left"/>
      <w:pPr>
        <w:tabs>
          <w:tab w:val="num" w:pos="6828"/>
        </w:tabs>
        <w:ind w:left="6828" w:hanging="360"/>
      </w:pPr>
      <w:rPr>
        <w:rFonts w:ascii="Wingdings" w:hAnsi="Wingdings" w:hint="default"/>
      </w:rPr>
    </w:lvl>
  </w:abstractNum>
  <w:abstractNum w:abstractNumId="80">
    <w:nsid w:val="4E8B75A0"/>
    <w:multiLevelType w:val="multilevel"/>
    <w:tmpl w:val="020E3BA0"/>
    <w:lvl w:ilvl="0">
      <w:start w:val="1"/>
      <w:numFmt w:val="decimal"/>
      <w:pStyle w:val="Ttulo1"/>
      <w:lvlText w:val="%1."/>
      <w:lvlJc w:val="left"/>
      <w:pPr>
        <w:tabs>
          <w:tab w:val="num" w:pos="1211"/>
        </w:tabs>
        <w:ind w:left="1211" w:hanging="360"/>
      </w:pPr>
      <w:rPr>
        <w:rFonts w:hint="default"/>
      </w:rPr>
    </w:lvl>
    <w:lvl w:ilvl="1">
      <w:start w:val="1"/>
      <w:numFmt w:val="decimal"/>
      <w:isLgl/>
      <w:lvlText w:val="%1.%2"/>
      <w:lvlJc w:val="left"/>
      <w:pPr>
        <w:tabs>
          <w:tab w:val="num" w:pos="1601"/>
        </w:tabs>
        <w:ind w:left="1601" w:hanging="390"/>
      </w:pPr>
      <w:rPr>
        <w:rFonts w:hint="default"/>
      </w:rPr>
    </w:lvl>
    <w:lvl w:ilvl="2">
      <w:start w:val="1"/>
      <w:numFmt w:val="decimal"/>
      <w:isLgl/>
      <w:lvlText w:val="%1.%2.%3"/>
      <w:lvlJc w:val="left"/>
      <w:pPr>
        <w:tabs>
          <w:tab w:val="num" w:pos="2291"/>
        </w:tabs>
        <w:ind w:left="2291" w:hanging="720"/>
      </w:pPr>
      <w:rPr>
        <w:rFonts w:hint="default"/>
      </w:rPr>
    </w:lvl>
    <w:lvl w:ilvl="3">
      <w:start w:val="1"/>
      <w:numFmt w:val="decimal"/>
      <w:isLgl/>
      <w:lvlText w:val="%1.%2.%3.%4"/>
      <w:lvlJc w:val="left"/>
      <w:pPr>
        <w:tabs>
          <w:tab w:val="num" w:pos="3011"/>
        </w:tabs>
        <w:ind w:left="3011" w:hanging="1080"/>
      </w:pPr>
      <w:rPr>
        <w:rFonts w:hint="default"/>
      </w:rPr>
    </w:lvl>
    <w:lvl w:ilvl="4">
      <w:start w:val="1"/>
      <w:numFmt w:val="decimal"/>
      <w:isLgl/>
      <w:lvlText w:val="%1.%2.%3.%4.%5"/>
      <w:lvlJc w:val="left"/>
      <w:pPr>
        <w:tabs>
          <w:tab w:val="num" w:pos="3371"/>
        </w:tabs>
        <w:ind w:left="3371" w:hanging="1080"/>
      </w:pPr>
      <w:rPr>
        <w:rFonts w:hint="default"/>
      </w:rPr>
    </w:lvl>
    <w:lvl w:ilvl="5">
      <w:start w:val="1"/>
      <w:numFmt w:val="decimal"/>
      <w:isLgl/>
      <w:lvlText w:val="%1.%2.%3.%4.%5.%6"/>
      <w:lvlJc w:val="left"/>
      <w:pPr>
        <w:tabs>
          <w:tab w:val="num" w:pos="4091"/>
        </w:tabs>
        <w:ind w:left="4091" w:hanging="1440"/>
      </w:pPr>
      <w:rPr>
        <w:rFonts w:hint="default"/>
      </w:rPr>
    </w:lvl>
    <w:lvl w:ilvl="6">
      <w:start w:val="1"/>
      <w:numFmt w:val="decimal"/>
      <w:isLgl/>
      <w:lvlText w:val="%1.%2.%3.%4.%5.%6.%7"/>
      <w:lvlJc w:val="left"/>
      <w:pPr>
        <w:tabs>
          <w:tab w:val="num" w:pos="4451"/>
        </w:tabs>
        <w:ind w:left="4451" w:hanging="1440"/>
      </w:pPr>
      <w:rPr>
        <w:rFonts w:hint="default"/>
      </w:rPr>
    </w:lvl>
    <w:lvl w:ilvl="7">
      <w:start w:val="1"/>
      <w:numFmt w:val="decimal"/>
      <w:isLgl/>
      <w:lvlText w:val="%1.%2.%3.%4.%5.%6.%7.%8"/>
      <w:lvlJc w:val="left"/>
      <w:pPr>
        <w:tabs>
          <w:tab w:val="num" w:pos="5171"/>
        </w:tabs>
        <w:ind w:left="5171" w:hanging="1800"/>
      </w:pPr>
      <w:rPr>
        <w:rFonts w:hint="default"/>
      </w:rPr>
    </w:lvl>
    <w:lvl w:ilvl="8">
      <w:start w:val="1"/>
      <w:numFmt w:val="decimal"/>
      <w:isLgl/>
      <w:lvlText w:val="%1.%2.%3.%4.%5.%6.%7.%8.%9"/>
      <w:lvlJc w:val="left"/>
      <w:pPr>
        <w:tabs>
          <w:tab w:val="num" w:pos="5531"/>
        </w:tabs>
        <w:ind w:left="5531" w:hanging="1800"/>
      </w:pPr>
      <w:rPr>
        <w:rFonts w:hint="default"/>
      </w:rPr>
    </w:lvl>
  </w:abstractNum>
  <w:abstractNum w:abstractNumId="81">
    <w:nsid w:val="4FE07E82"/>
    <w:multiLevelType w:val="hybridMultilevel"/>
    <w:tmpl w:val="BF64F3CC"/>
    <w:lvl w:ilvl="0" w:tplc="C024A32A">
      <w:start w:val="1"/>
      <w:numFmt w:val="bullet"/>
      <w:lvlText w:val="o"/>
      <w:lvlJc w:val="left"/>
      <w:pPr>
        <w:tabs>
          <w:tab w:val="num" w:pos="720"/>
        </w:tabs>
        <w:ind w:left="720" w:hanging="360"/>
      </w:pPr>
      <w:rPr>
        <w:rFonts w:ascii="Courier New" w:hAnsi="Courier New" w:cs="Courier New" w:hint="default"/>
      </w:rPr>
    </w:lvl>
    <w:lvl w:ilvl="1" w:tplc="166217A2">
      <w:start w:val="1"/>
      <w:numFmt w:val="bullet"/>
      <w:lvlText w:val="o"/>
      <w:lvlJc w:val="left"/>
      <w:pPr>
        <w:tabs>
          <w:tab w:val="num" w:pos="1440"/>
        </w:tabs>
        <w:ind w:left="1440" w:hanging="360"/>
      </w:pPr>
      <w:rPr>
        <w:rFonts w:ascii="Courier New" w:hAnsi="Courier New" w:cs="Courier New" w:hint="default"/>
      </w:rPr>
    </w:lvl>
    <w:lvl w:ilvl="2" w:tplc="E884D016">
      <w:start w:val="1"/>
      <w:numFmt w:val="bullet"/>
      <w:lvlText w:val=""/>
      <w:lvlJc w:val="left"/>
      <w:pPr>
        <w:tabs>
          <w:tab w:val="num" w:pos="2160"/>
        </w:tabs>
        <w:ind w:left="2160" w:hanging="360"/>
      </w:pPr>
      <w:rPr>
        <w:rFonts w:ascii="Wingdings" w:hAnsi="Wingdings" w:hint="default"/>
      </w:rPr>
    </w:lvl>
    <w:lvl w:ilvl="3" w:tplc="73BA0574">
      <w:start w:val="1"/>
      <w:numFmt w:val="bullet"/>
      <w:lvlText w:val=""/>
      <w:lvlJc w:val="left"/>
      <w:pPr>
        <w:tabs>
          <w:tab w:val="num" w:pos="2880"/>
        </w:tabs>
        <w:ind w:left="2880" w:hanging="360"/>
      </w:pPr>
      <w:rPr>
        <w:rFonts w:ascii="Symbol" w:hAnsi="Symbol" w:hint="default"/>
      </w:rPr>
    </w:lvl>
    <w:lvl w:ilvl="4" w:tplc="8A601E78">
      <w:start w:val="1"/>
      <w:numFmt w:val="bullet"/>
      <w:lvlText w:val="o"/>
      <w:lvlJc w:val="left"/>
      <w:pPr>
        <w:tabs>
          <w:tab w:val="num" w:pos="3600"/>
        </w:tabs>
        <w:ind w:left="3600" w:hanging="360"/>
      </w:pPr>
      <w:rPr>
        <w:rFonts w:ascii="Courier New" w:hAnsi="Courier New" w:cs="Courier New" w:hint="default"/>
      </w:rPr>
    </w:lvl>
    <w:lvl w:ilvl="5" w:tplc="4BC07C8A">
      <w:start w:val="1"/>
      <w:numFmt w:val="bullet"/>
      <w:lvlText w:val=""/>
      <w:lvlJc w:val="left"/>
      <w:pPr>
        <w:tabs>
          <w:tab w:val="num" w:pos="4320"/>
        </w:tabs>
        <w:ind w:left="4320" w:hanging="360"/>
      </w:pPr>
      <w:rPr>
        <w:rFonts w:ascii="Wingdings" w:hAnsi="Wingdings" w:hint="default"/>
      </w:rPr>
    </w:lvl>
    <w:lvl w:ilvl="6" w:tplc="5FBACD4E">
      <w:start w:val="1"/>
      <w:numFmt w:val="bullet"/>
      <w:lvlText w:val=""/>
      <w:lvlJc w:val="left"/>
      <w:pPr>
        <w:tabs>
          <w:tab w:val="num" w:pos="5040"/>
        </w:tabs>
        <w:ind w:left="5040" w:hanging="360"/>
      </w:pPr>
      <w:rPr>
        <w:rFonts w:ascii="Symbol" w:hAnsi="Symbol" w:hint="default"/>
      </w:rPr>
    </w:lvl>
    <w:lvl w:ilvl="7" w:tplc="B5B694CC">
      <w:start w:val="1"/>
      <w:numFmt w:val="bullet"/>
      <w:lvlText w:val="o"/>
      <w:lvlJc w:val="left"/>
      <w:pPr>
        <w:tabs>
          <w:tab w:val="num" w:pos="5760"/>
        </w:tabs>
        <w:ind w:left="5760" w:hanging="360"/>
      </w:pPr>
      <w:rPr>
        <w:rFonts w:ascii="Courier New" w:hAnsi="Courier New" w:cs="Courier New" w:hint="default"/>
      </w:rPr>
    </w:lvl>
    <w:lvl w:ilvl="8" w:tplc="BA5864D0">
      <w:start w:val="1"/>
      <w:numFmt w:val="bullet"/>
      <w:lvlText w:val=""/>
      <w:lvlJc w:val="left"/>
      <w:pPr>
        <w:tabs>
          <w:tab w:val="num" w:pos="6480"/>
        </w:tabs>
        <w:ind w:left="6480" w:hanging="360"/>
      </w:pPr>
      <w:rPr>
        <w:rFonts w:ascii="Wingdings" w:hAnsi="Wingdings" w:hint="default"/>
      </w:rPr>
    </w:lvl>
  </w:abstractNum>
  <w:abstractNum w:abstractNumId="82">
    <w:nsid w:val="50B62021"/>
    <w:multiLevelType w:val="hybridMultilevel"/>
    <w:tmpl w:val="C6B476EA"/>
    <w:lvl w:ilvl="0" w:tplc="4AB8F986">
      <w:start w:val="3"/>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nsid w:val="518F161A"/>
    <w:multiLevelType w:val="hybridMultilevel"/>
    <w:tmpl w:val="4D9022E0"/>
    <w:lvl w:ilvl="0" w:tplc="F1889D0C">
      <w:start w:val="9"/>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84">
    <w:nsid w:val="52251226"/>
    <w:multiLevelType w:val="hybridMultilevel"/>
    <w:tmpl w:val="D23A820C"/>
    <w:lvl w:ilvl="0" w:tplc="9118A858">
      <w:start w:val="1"/>
      <w:numFmt w:val="decimal"/>
      <w:lvlText w:val="%1."/>
      <w:lvlJc w:val="left"/>
      <w:pPr>
        <w:ind w:left="1429" w:hanging="360"/>
      </w:pPr>
      <w:rPr>
        <w:b w:val="0"/>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85">
    <w:nsid w:val="5228076C"/>
    <w:multiLevelType w:val="hybridMultilevel"/>
    <w:tmpl w:val="FBF0E9F8"/>
    <w:lvl w:ilvl="0" w:tplc="0C0A0003">
      <w:numFmt w:val="bullet"/>
      <w:lvlText w:val="-"/>
      <w:lvlJc w:val="left"/>
      <w:pPr>
        <w:ind w:left="2844" w:hanging="360"/>
      </w:pPr>
      <w:rPr>
        <w:rFonts w:ascii="Arial" w:eastAsia="Arial" w:hAnsi="Arial" w:cs="Arial" w:hint="default"/>
      </w:rPr>
    </w:lvl>
    <w:lvl w:ilvl="1" w:tplc="0C0A0003" w:tentative="1">
      <w:start w:val="1"/>
      <w:numFmt w:val="bullet"/>
      <w:lvlText w:val="o"/>
      <w:lvlJc w:val="left"/>
      <w:pPr>
        <w:ind w:left="3564" w:hanging="360"/>
      </w:pPr>
      <w:rPr>
        <w:rFonts w:ascii="Courier New" w:hAnsi="Courier New" w:cs="Courier New" w:hint="default"/>
      </w:rPr>
    </w:lvl>
    <w:lvl w:ilvl="2" w:tplc="0C0A0005" w:tentative="1">
      <w:start w:val="1"/>
      <w:numFmt w:val="bullet"/>
      <w:lvlText w:val=""/>
      <w:lvlJc w:val="left"/>
      <w:pPr>
        <w:ind w:left="4284" w:hanging="360"/>
      </w:pPr>
      <w:rPr>
        <w:rFonts w:ascii="Wingdings" w:hAnsi="Wingdings" w:hint="default"/>
      </w:rPr>
    </w:lvl>
    <w:lvl w:ilvl="3" w:tplc="0C0A0001" w:tentative="1">
      <w:start w:val="1"/>
      <w:numFmt w:val="bullet"/>
      <w:lvlText w:val=""/>
      <w:lvlJc w:val="left"/>
      <w:pPr>
        <w:ind w:left="5004" w:hanging="360"/>
      </w:pPr>
      <w:rPr>
        <w:rFonts w:ascii="Symbol" w:hAnsi="Symbol" w:hint="default"/>
      </w:rPr>
    </w:lvl>
    <w:lvl w:ilvl="4" w:tplc="0C0A0003" w:tentative="1">
      <w:start w:val="1"/>
      <w:numFmt w:val="bullet"/>
      <w:lvlText w:val="o"/>
      <w:lvlJc w:val="left"/>
      <w:pPr>
        <w:ind w:left="5724" w:hanging="360"/>
      </w:pPr>
      <w:rPr>
        <w:rFonts w:ascii="Courier New" w:hAnsi="Courier New" w:cs="Courier New" w:hint="default"/>
      </w:rPr>
    </w:lvl>
    <w:lvl w:ilvl="5" w:tplc="0C0A0005" w:tentative="1">
      <w:start w:val="1"/>
      <w:numFmt w:val="bullet"/>
      <w:lvlText w:val=""/>
      <w:lvlJc w:val="left"/>
      <w:pPr>
        <w:ind w:left="6444" w:hanging="360"/>
      </w:pPr>
      <w:rPr>
        <w:rFonts w:ascii="Wingdings" w:hAnsi="Wingdings" w:hint="default"/>
      </w:rPr>
    </w:lvl>
    <w:lvl w:ilvl="6" w:tplc="0C0A0001" w:tentative="1">
      <w:start w:val="1"/>
      <w:numFmt w:val="bullet"/>
      <w:lvlText w:val=""/>
      <w:lvlJc w:val="left"/>
      <w:pPr>
        <w:ind w:left="7164" w:hanging="360"/>
      </w:pPr>
      <w:rPr>
        <w:rFonts w:ascii="Symbol" w:hAnsi="Symbol" w:hint="default"/>
      </w:rPr>
    </w:lvl>
    <w:lvl w:ilvl="7" w:tplc="0C0A0003" w:tentative="1">
      <w:start w:val="1"/>
      <w:numFmt w:val="bullet"/>
      <w:lvlText w:val="o"/>
      <w:lvlJc w:val="left"/>
      <w:pPr>
        <w:ind w:left="7884" w:hanging="360"/>
      </w:pPr>
      <w:rPr>
        <w:rFonts w:ascii="Courier New" w:hAnsi="Courier New" w:cs="Courier New" w:hint="default"/>
      </w:rPr>
    </w:lvl>
    <w:lvl w:ilvl="8" w:tplc="0C0A0005" w:tentative="1">
      <w:start w:val="1"/>
      <w:numFmt w:val="bullet"/>
      <w:lvlText w:val=""/>
      <w:lvlJc w:val="left"/>
      <w:pPr>
        <w:ind w:left="8604" w:hanging="360"/>
      </w:pPr>
      <w:rPr>
        <w:rFonts w:ascii="Wingdings" w:hAnsi="Wingdings" w:hint="default"/>
      </w:rPr>
    </w:lvl>
  </w:abstractNum>
  <w:abstractNum w:abstractNumId="86">
    <w:nsid w:val="53B62ECF"/>
    <w:multiLevelType w:val="hybridMultilevel"/>
    <w:tmpl w:val="B6822F90"/>
    <w:lvl w:ilvl="0" w:tplc="869EEDE2">
      <w:numFmt w:val="bullet"/>
      <w:lvlText w:val="-"/>
      <w:lvlJc w:val="left"/>
      <w:pPr>
        <w:ind w:left="720" w:hanging="360"/>
      </w:pPr>
      <w:rPr>
        <w:rFonts w:ascii="Calibri" w:eastAsia="Times New Roman" w:hAnsi="Calibri" w:cs="Calibri"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87">
    <w:nsid w:val="575402A6"/>
    <w:multiLevelType w:val="hybridMultilevel"/>
    <w:tmpl w:val="8D2C4E9E"/>
    <w:lvl w:ilvl="0" w:tplc="0C0A0001">
      <w:start w:val="1"/>
      <w:numFmt w:val="bullet"/>
      <w:lvlText w:val=""/>
      <w:lvlJc w:val="left"/>
      <w:pPr>
        <w:ind w:left="1899" w:hanging="360"/>
      </w:pPr>
      <w:rPr>
        <w:rFonts w:ascii="Symbol" w:hAnsi="Symbol" w:hint="default"/>
      </w:rPr>
    </w:lvl>
    <w:lvl w:ilvl="1" w:tplc="0C0A0003" w:tentative="1">
      <w:start w:val="1"/>
      <w:numFmt w:val="bullet"/>
      <w:lvlText w:val="o"/>
      <w:lvlJc w:val="left"/>
      <w:pPr>
        <w:ind w:left="2619" w:hanging="360"/>
      </w:pPr>
      <w:rPr>
        <w:rFonts w:ascii="Courier New" w:hAnsi="Courier New" w:cs="Courier New" w:hint="default"/>
      </w:rPr>
    </w:lvl>
    <w:lvl w:ilvl="2" w:tplc="0C0A0005" w:tentative="1">
      <w:start w:val="1"/>
      <w:numFmt w:val="bullet"/>
      <w:lvlText w:val=""/>
      <w:lvlJc w:val="left"/>
      <w:pPr>
        <w:ind w:left="3339" w:hanging="360"/>
      </w:pPr>
      <w:rPr>
        <w:rFonts w:ascii="Wingdings" w:hAnsi="Wingdings" w:hint="default"/>
      </w:rPr>
    </w:lvl>
    <w:lvl w:ilvl="3" w:tplc="0C0A0001" w:tentative="1">
      <w:start w:val="1"/>
      <w:numFmt w:val="bullet"/>
      <w:lvlText w:val=""/>
      <w:lvlJc w:val="left"/>
      <w:pPr>
        <w:ind w:left="4059" w:hanging="360"/>
      </w:pPr>
      <w:rPr>
        <w:rFonts w:ascii="Symbol" w:hAnsi="Symbol" w:hint="default"/>
      </w:rPr>
    </w:lvl>
    <w:lvl w:ilvl="4" w:tplc="0C0A0003" w:tentative="1">
      <w:start w:val="1"/>
      <w:numFmt w:val="bullet"/>
      <w:lvlText w:val="o"/>
      <w:lvlJc w:val="left"/>
      <w:pPr>
        <w:ind w:left="4779" w:hanging="360"/>
      </w:pPr>
      <w:rPr>
        <w:rFonts w:ascii="Courier New" w:hAnsi="Courier New" w:cs="Courier New" w:hint="default"/>
      </w:rPr>
    </w:lvl>
    <w:lvl w:ilvl="5" w:tplc="0C0A0005" w:tentative="1">
      <w:start w:val="1"/>
      <w:numFmt w:val="bullet"/>
      <w:lvlText w:val=""/>
      <w:lvlJc w:val="left"/>
      <w:pPr>
        <w:ind w:left="5499" w:hanging="360"/>
      </w:pPr>
      <w:rPr>
        <w:rFonts w:ascii="Wingdings" w:hAnsi="Wingdings" w:hint="default"/>
      </w:rPr>
    </w:lvl>
    <w:lvl w:ilvl="6" w:tplc="0C0A0001" w:tentative="1">
      <w:start w:val="1"/>
      <w:numFmt w:val="bullet"/>
      <w:lvlText w:val=""/>
      <w:lvlJc w:val="left"/>
      <w:pPr>
        <w:ind w:left="6219" w:hanging="360"/>
      </w:pPr>
      <w:rPr>
        <w:rFonts w:ascii="Symbol" w:hAnsi="Symbol" w:hint="default"/>
      </w:rPr>
    </w:lvl>
    <w:lvl w:ilvl="7" w:tplc="0C0A0003" w:tentative="1">
      <w:start w:val="1"/>
      <w:numFmt w:val="bullet"/>
      <w:lvlText w:val="o"/>
      <w:lvlJc w:val="left"/>
      <w:pPr>
        <w:ind w:left="6939" w:hanging="360"/>
      </w:pPr>
      <w:rPr>
        <w:rFonts w:ascii="Courier New" w:hAnsi="Courier New" w:cs="Courier New" w:hint="default"/>
      </w:rPr>
    </w:lvl>
    <w:lvl w:ilvl="8" w:tplc="0C0A0005" w:tentative="1">
      <w:start w:val="1"/>
      <w:numFmt w:val="bullet"/>
      <w:lvlText w:val=""/>
      <w:lvlJc w:val="left"/>
      <w:pPr>
        <w:ind w:left="7659" w:hanging="360"/>
      </w:pPr>
      <w:rPr>
        <w:rFonts w:ascii="Wingdings" w:hAnsi="Wingdings" w:hint="default"/>
      </w:rPr>
    </w:lvl>
  </w:abstractNum>
  <w:abstractNum w:abstractNumId="88">
    <w:nsid w:val="5B8E1E68"/>
    <w:multiLevelType w:val="hybridMultilevel"/>
    <w:tmpl w:val="2250C1E8"/>
    <w:lvl w:ilvl="0" w:tplc="C27EFD38">
      <w:start w:val="1"/>
      <w:numFmt w:val="decimal"/>
      <w:lvlText w:val="%1."/>
      <w:lvlJc w:val="left"/>
      <w:pPr>
        <w:tabs>
          <w:tab w:val="num" w:pos="360"/>
        </w:tabs>
        <w:ind w:left="360" w:hanging="360"/>
      </w:pPr>
      <w:rPr>
        <w:rFonts w:hint="default"/>
      </w:rPr>
    </w:lvl>
    <w:lvl w:ilvl="1" w:tplc="0C0A0019">
      <w:start w:val="1"/>
      <w:numFmt w:val="bullet"/>
      <w:lvlText w:val="o"/>
      <w:lvlJc w:val="left"/>
      <w:pPr>
        <w:tabs>
          <w:tab w:val="num" w:pos="1080"/>
        </w:tabs>
        <w:ind w:left="1080" w:hanging="360"/>
      </w:pPr>
      <w:rPr>
        <w:rFonts w:ascii="Courier New" w:hAnsi="Courier New" w:cs="Courier New" w:hint="default"/>
      </w:rPr>
    </w:lvl>
    <w:lvl w:ilvl="2" w:tplc="0C0A001B">
      <w:start w:val="1"/>
      <w:numFmt w:val="bullet"/>
      <w:lvlText w:val=""/>
      <w:lvlJc w:val="left"/>
      <w:pPr>
        <w:tabs>
          <w:tab w:val="num" w:pos="1800"/>
        </w:tabs>
        <w:ind w:left="1800" w:hanging="360"/>
      </w:pPr>
      <w:rPr>
        <w:rFonts w:ascii="Wingdings" w:hAnsi="Wingdings" w:hint="default"/>
      </w:rPr>
    </w:lvl>
    <w:lvl w:ilvl="3" w:tplc="0C0A000F">
      <w:start w:val="1"/>
      <w:numFmt w:val="bullet"/>
      <w:lvlText w:val=""/>
      <w:lvlJc w:val="left"/>
      <w:pPr>
        <w:tabs>
          <w:tab w:val="num" w:pos="2520"/>
        </w:tabs>
        <w:ind w:left="2520" w:hanging="360"/>
      </w:pPr>
      <w:rPr>
        <w:rFonts w:ascii="Symbol" w:hAnsi="Symbol" w:hint="default"/>
      </w:rPr>
    </w:lvl>
    <w:lvl w:ilvl="4" w:tplc="0C0A0019">
      <w:start w:val="1"/>
      <w:numFmt w:val="bullet"/>
      <w:lvlText w:val="o"/>
      <w:lvlJc w:val="left"/>
      <w:pPr>
        <w:tabs>
          <w:tab w:val="num" w:pos="3240"/>
        </w:tabs>
        <w:ind w:left="3240" w:hanging="360"/>
      </w:pPr>
      <w:rPr>
        <w:rFonts w:ascii="Courier New" w:hAnsi="Courier New" w:cs="Courier New" w:hint="default"/>
      </w:rPr>
    </w:lvl>
    <w:lvl w:ilvl="5" w:tplc="0C0A001B">
      <w:start w:val="1"/>
      <w:numFmt w:val="bullet"/>
      <w:lvlText w:val=""/>
      <w:lvlJc w:val="left"/>
      <w:pPr>
        <w:tabs>
          <w:tab w:val="num" w:pos="3960"/>
        </w:tabs>
        <w:ind w:left="3960" w:hanging="360"/>
      </w:pPr>
      <w:rPr>
        <w:rFonts w:ascii="Wingdings" w:hAnsi="Wingdings" w:hint="default"/>
      </w:rPr>
    </w:lvl>
    <w:lvl w:ilvl="6" w:tplc="0C0A000F">
      <w:start w:val="1"/>
      <w:numFmt w:val="bullet"/>
      <w:lvlText w:val=""/>
      <w:lvlJc w:val="left"/>
      <w:pPr>
        <w:tabs>
          <w:tab w:val="num" w:pos="4680"/>
        </w:tabs>
        <w:ind w:left="4680" w:hanging="360"/>
      </w:pPr>
      <w:rPr>
        <w:rFonts w:ascii="Symbol" w:hAnsi="Symbol" w:hint="default"/>
      </w:rPr>
    </w:lvl>
    <w:lvl w:ilvl="7" w:tplc="0C0A0019">
      <w:start w:val="1"/>
      <w:numFmt w:val="bullet"/>
      <w:lvlText w:val="o"/>
      <w:lvlJc w:val="left"/>
      <w:pPr>
        <w:tabs>
          <w:tab w:val="num" w:pos="5400"/>
        </w:tabs>
        <w:ind w:left="5400" w:hanging="360"/>
      </w:pPr>
      <w:rPr>
        <w:rFonts w:ascii="Courier New" w:hAnsi="Courier New" w:cs="Courier New" w:hint="default"/>
      </w:rPr>
    </w:lvl>
    <w:lvl w:ilvl="8" w:tplc="0C0A001B">
      <w:start w:val="1"/>
      <w:numFmt w:val="bullet"/>
      <w:lvlText w:val=""/>
      <w:lvlJc w:val="left"/>
      <w:pPr>
        <w:tabs>
          <w:tab w:val="num" w:pos="6120"/>
        </w:tabs>
        <w:ind w:left="6120" w:hanging="360"/>
      </w:pPr>
      <w:rPr>
        <w:rFonts w:ascii="Wingdings" w:hAnsi="Wingdings" w:hint="default"/>
      </w:rPr>
    </w:lvl>
  </w:abstractNum>
  <w:abstractNum w:abstractNumId="89">
    <w:nsid w:val="5BEA5A40"/>
    <w:multiLevelType w:val="hybridMultilevel"/>
    <w:tmpl w:val="03C4F5E4"/>
    <w:lvl w:ilvl="0" w:tplc="56CE7D4C">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90">
    <w:nsid w:val="5C1C57C4"/>
    <w:multiLevelType w:val="hybridMultilevel"/>
    <w:tmpl w:val="B29ED91A"/>
    <w:lvl w:ilvl="0" w:tplc="E6D4FBE2">
      <w:start w:val="4"/>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91">
    <w:nsid w:val="5EE66512"/>
    <w:multiLevelType w:val="hybridMultilevel"/>
    <w:tmpl w:val="ED76853E"/>
    <w:lvl w:ilvl="0" w:tplc="0C0A0001">
      <w:start w:val="1"/>
      <w:numFmt w:val="upperRoman"/>
      <w:lvlText w:val="%1."/>
      <w:lvlJc w:val="right"/>
      <w:pPr>
        <w:ind w:left="2563" w:hanging="360"/>
      </w:pPr>
    </w:lvl>
    <w:lvl w:ilvl="1" w:tplc="0C0A0003" w:tentative="1">
      <w:start w:val="1"/>
      <w:numFmt w:val="lowerLetter"/>
      <w:lvlText w:val="%2."/>
      <w:lvlJc w:val="left"/>
      <w:pPr>
        <w:ind w:left="3283" w:hanging="360"/>
      </w:pPr>
    </w:lvl>
    <w:lvl w:ilvl="2" w:tplc="0C0A0005" w:tentative="1">
      <w:start w:val="1"/>
      <w:numFmt w:val="lowerRoman"/>
      <w:lvlText w:val="%3."/>
      <w:lvlJc w:val="right"/>
      <w:pPr>
        <w:ind w:left="4003" w:hanging="180"/>
      </w:pPr>
    </w:lvl>
    <w:lvl w:ilvl="3" w:tplc="0C0A0001" w:tentative="1">
      <w:start w:val="1"/>
      <w:numFmt w:val="decimal"/>
      <w:lvlText w:val="%4."/>
      <w:lvlJc w:val="left"/>
      <w:pPr>
        <w:ind w:left="4723" w:hanging="360"/>
      </w:pPr>
    </w:lvl>
    <w:lvl w:ilvl="4" w:tplc="0C0A0003" w:tentative="1">
      <w:start w:val="1"/>
      <w:numFmt w:val="lowerLetter"/>
      <w:lvlText w:val="%5."/>
      <w:lvlJc w:val="left"/>
      <w:pPr>
        <w:ind w:left="5443" w:hanging="360"/>
      </w:pPr>
    </w:lvl>
    <w:lvl w:ilvl="5" w:tplc="0C0A0005" w:tentative="1">
      <w:start w:val="1"/>
      <w:numFmt w:val="lowerRoman"/>
      <w:lvlText w:val="%6."/>
      <w:lvlJc w:val="right"/>
      <w:pPr>
        <w:ind w:left="6163" w:hanging="180"/>
      </w:pPr>
    </w:lvl>
    <w:lvl w:ilvl="6" w:tplc="0C0A0001" w:tentative="1">
      <w:start w:val="1"/>
      <w:numFmt w:val="decimal"/>
      <w:lvlText w:val="%7."/>
      <w:lvlJc w:val="left"/>
      <w:pPr>
        <w:ind w:left="6883" w:hanging="360"/>
      </w:pPr>
    </w:lvl>
    <w:lvl w:ilvl="7" w:tplc="0C0A0003" w:tentative="1">
      <w:start w:val="1"/>
      <w:numFmt w:val="lowerLetter"/>
      <w:lvlText w:val="%8."/>
      <w:lvlJc w:val="left"/>
      <w:pPr>
        <w:ind w:left="7603" w:hanging="360"/>
      </w:pPr>
    </w:lvl>
    <w:lvl w:ilvl="8" w:tplc="0C0A0005" w:tentative="1">
      <w:start w:val="1"/>
      <w:numFmt w:val="lowerRoman"/>
      <w:lvlText w:val="%9."/>
      <w:lvlJc w:val="right"/>
      <w:pPr>
        <w:ind w:left="8323" w:hanging="180"/>
      </w:pPr>
    </w:lvl>
  </w:abstractNum>
  <w:abstractNum w:abstractNumId="92">
    <w:nsid w:val="5F713EA0"/>
    <w:multiLevelType w:val="hybridMultilevel"/>
    <w:tmpl w:val="7AEAF178"/>
    <w:lvl w:ilvl="0" w:tplc="0C0A0017">
      <w:start w:val="1"/>
      <w:numFmt w:val="lowerLetter"/>
      <w:lvlText w:val="%1)"/>
      <w:lvlJc w:val="left"/>
      <w:pPr>
        <w:ind w:left="1146" w:hanging="360"/>
      </w:pPr>
      <w:rPr>
        <w:rFonts w:hint="default"/>
      </w:r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93">
    <w:nsid w:val="60DB7319"/>
    <w:multiLevelType w:val="hybridMultilevel"/>
    <w:tmpl w:val="523AFCBC"/>
    <w:lvl w:ilvl="0" w:tplc="F27C2BE4">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4">
    <w:nsid w:val="62FD538B"/>
    <w:multiLevelType w:val="hybridMultilevel"/>
    <w:tmpl w:val="667AAE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5">
    <w:nsid w:val="63FD25DA"/>
    <w:multiLevelType w:val="hybridMultilevel"/>
    <w:tmpl w:val="ABDA3664"/>
    <w:lvl w:ilvl="0" w:tplc="0C0A000F">
      <w:start w:val="1"/>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96">
    <w:nsid w:val="64096FCE"/>
    <w:multiLevelType w:val="hybridMultilevel"/>
    <w:tmpl w:val="EDCE9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646719CE"/>
    <w:multiLevelType w:val="hybridMultilevel"/>
    <w:tmpl w:val="3484097C"/>
    <w:lvl w:ilvl="0" w:tplc="0C0A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nsid w:val="64A43E72"/>
    <w:multiLevelType w:val="hybridMultilevel"/>
    <w:tmpl w:val="AEE89DD6"/>
    <w:lvl w:ilvl="0" w:tplc="F5B8296E">
      <w:start w:val="6"/>
      <w:numFmt w:val="decimal"/>
      <w:lvlText w:val="%1."/>
      <w:lvlJc w:val="left"/>
      <w:pPr>
        <w:ind w:left="1288" w:hanging="360"/>
      </w:pPr>
      <w:rPr>
        <w:rFonts w:hint="default"/>
        <w:sz w:val="18"/>
        <w:szCs w:val="18"/>
      </w:r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99">
    <w:nsid w:val="64C35438"/>
    <w:multiLevelType w:val="hybridMultilevel"/>
    <w:tmpl w:val="13F2ABE0"/>
    <w:lvl w:ilvl="0" w:tplc="0C0A0009">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0">
    <w:nsid w:val="64E73E5E"/>
    <w:multiLevelType w:val="multilevel"/>
    <w:tmpl w:val="2D9633A8"/>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1">
    <w:nsid w:val="65C327C3"/>
    <w:multiLevelType w:val="hybridMultilevel"/>
    <w:tmpl w:val="9376A2C2"/>
    <w:lvl w:ilvl="0" w:tplc="0C0A000D">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2">
    <w:nsid w:val="67F976E0"/>
    <w:multiLevelType w:val="hybridMultilevel"/>
    <w:tmpl w:val="D23A820C"/>
    <w:lvl w:ilvl="0" w:tplc="9118A858">
      <w:start w:val="1"/>
      <w:numFmt w:val="decimal"/>
      <w:lvlText w:val="%1."/>
      <w:lvlJc w:val="left"/>
      <w:pPr>
        <w:ind w:left="1429" w:hanging="360"/>
      </w:pPr>
      <w:rPr>
        <w:b w:val="0"/>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03">
    <w:nsid w:val="6A7F4596"/>
    <w:multiLevelType w:val="hybridMultilevel"/>
    <w:tmpl w:val="E71002D0"/>
    <w:lvl w:ilvl="0" w:tplc="0C0A0001">
      <w:start w:val="1"/>
      <w:numFmt w:val="decimal"/>
      <w:lvlText w:val="%1."/>
      <w:lvlJc w:val="left"/>
      <w:pPr>
        <w:ind w:left="2483" w:hanging="360"/>
      </w:pPr>
    </w:lvl>
    <w:lvl w:ilvl="1" w:tplc="0C0A0003" w:tentative="1">
      <w:start w:val="1"/>
      <w:numFmt w:val="lowerLetter"/>
      <w:lvlText w:val="%2."/>
      <w:lvlJc w:val="left"/>
      <w:pPr>
        <w:ind w:left="3203" w:hanging="360"/>
      </w:pPr>
    </w:lvl>
    <w:lvl w:ilvl="2" w:tplc="0C0A0005" w:tentative="1">
      <w:start w:val="1"/>
      <w:numFmt w:val="lowerRoman"/>
      <w:lvlText w:val="%3."/>
      <w:lvlJc w:val="right"/>
      <w:pPr>
        <w:ind w:left="3923" w:hanging="180"/>
      </w:pPr>
    </w:lvl>
    <w:lvl w:ilvl="3" w:tplc="0C0A0001" w:tentative="1">
      <w:start w:val="1"/>
      <w:numFmt w:val="decimal"/>
      <w:lvlText w:val="%4."/>
      <w:lvlJc w:val="left"/>
      <w:pPr>
        <w:ind w:left="4643" w:hanging="360"/>
      </w:pPr>
    </w:lvl>
    <w:lvl w:ilvl="4" w:tplc="0C0A0003" w:tentative="1">
      <w:start w:val="1"/>
      <w:numFmt w:val="lowerLetter"/>
      <w:lvlText w:val="%5."/>
      <w:lvlJc w:val="left"/>
      <w:pPr>
        <w:ind w:left="5363" w:hanging="360"/>
      </w:pPr>
    </w:lvl>
    <w:lvl w:ilvl="5" w:tplc="0C0A0005" w:tentative="1">
      <w:start w:val="1"/>
      <w:numFmt w:val="lowerRoman"/>
      <w:lvlText w:val="%6."/>
      <w:lvlJc w:val="right"/>
      <w:pPr>
        <w:ind w:left="6083" w:hanging="180"/>
      </w:pPr>
    </w:lvl>
    <w:lvl w:ilvl="6" w:tplc="0C0A0001" w:tentative="1">
      <w:start w:val="1"/>
      <w:numFmt w:val="decimal"/>
      <w:lvlText w:val="%7."/>
      <w:lvlJc w:val="left"/>
      <w:pPr>
        <w:ind w:left="6803" w:hanging="360"/>
      </w:pPr>
    </w:lvl>
    <w:lvl w:ilvl="7" w:tplc="0C0A0003" w:tentative="1">
      <w:start w:val="1"/>
      <w:numFmt w:val="lowerLetter"/>
      <w:lvlText w:val="%8."/>
      <w:lvlJc w:val="left"/>
      <w:pPr>
        <w:ind w:left="7523" w:hanging="360"/>
      </w:pPr>
    </w:lvl>
    <w:lvl w:ilvl="8" w:tplc="0C0A0005" w:tentative="1">
      <w:start w:val="1"/>
      <w:numFmt w:val="lowerRoman"/>
      <w:lvlText w:val="%9."/>
      <w:lvlJc w:val="right"/>
      <w:pPr>
        <w:ind w:left="8243" w:hanging="180"/>
      </w:pPr>
    </w:lvl>
  </w:abstractNum>
  <w:abstractNum w:abstractNumId="104">
    <w:nsid w:val="6BFD18BF"/>
    <w:multiLevelType w:val="hybridMultilevel"/>
    <w:tmpl w:val="B74C905C"/>
    <w:lvl w:ilvl="0" w:tplc="5CA8FAD0">
      <w:start w:val="3"/>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05">
    <w:nsid w:val="6C8D2A17"/>
    <w:multiLevelType w:val="hybridMultilevel"/>
    <w:tmpl w:val="C6F88EC0"/>
    <w:lvl w:ilvl="0" w:tplc="0C0A000D">
      <w:start w:val="1"/>
      <w:numFmt w:val="bullet"/>
      <w:lvlText w:val=""/>
      <w:lvlJc w:val="left"/>
      <w:pPr>
        <w:ind w:left="1996" w:hanging="360"/>
      </w:pPr>
      <w:rPr>
        <w:rFonts w:ascii="Wingdings" w:hAnsi="Wingdings" w:hint="default"/>
      </w:rPr>
    </w:lvl>
    <w:lvl w:ilvl="1" w:tplc="300A0003" w:tentative="1">
      <w:start w:val="1"/>
      <w:numFmt w:val="bullet"/>
      <w:lvlText w:val="o"/>
      <w:lvlJc w:val="left"/>
      <w:pPr>
        <w:ind w:left="2716" w:hanging="360"/>
      </w:pPr>
      <w:rPr>
        <w:rFonts w:ascii="Courier New" w:hAnsi="Courier New" w:cs="Courier New" w:hint="default"/>
      </w:rPr>
    </w:lvl>
    <w:lvl w:ilvl="2" w:tplc="300A0005" w:tentative="1">
      <w:start w:val="1"/>
      <w:numFmt w:val="bullet"/>
      <w:lvlText w:val=""/>
      <w:lvlJc w:val="left"/>
      <w:pPr>
        <w:ind w:left="3436" w:hanging="360"/>
      </w:pPr>
      <w:rPr>
        <w:rFonts w:ascii="Wingdings" w:hAnsi="Wingdings" w:hint="default"/>
      </w:rPr>
    </w:lvl>
    <w:lvl w:ilvl="3" w:tplc="300A0001" w:tentative="1">
      <w:start w:val="1"/>
      <w:numFmt w:val="bullet"/>
      <w:lvlText w:val=""/>
      <w:lvlJc w:val="left"/>
      <w:pPr>
        <w:ind w:left="4156" w:hanging="360"/>
      </w:pPr>
      <w:rPr>
        <w:rFonts w:ascii="Symbol" w:hAnsi="Symbol" w:hint="default"/>
      </w:rPr>
    </w:lvl>
    <w:lvl w:ilvl="4" w:tplc="300A0003" w:tentative="1">
      <w:start w:val="1"/>
      <w:numFmt w:val="bullet"/>
      <w:lvlText w:val="o"/>
      <w:lvlJc w:val="left"/>
      <w:pPr>
        <w:ind w:left="4876" w:hanging="360"/>
      </w:pPr>
      <w:rPr>
        <w:rFonts w:ascii="Courier New" w:hAnsi="Courier New" w:cs="Courier New" w:hint="default"/>
      </w:rPr>
    </w:lvl>
    <w:lvl w:ilvl="5" w:tplc="300A0005" w:tentative="1">
      <w:start w:val="1"/>
      <w:numFmt w:val="bullet"/>
      <w:lvlText w:val=""/>
      <w:lvlJc w:val="left"/>
      <w:pPr>
        <w:ind w:left="5596" w:hanging="360"/>
      </w:pPr>
      <w:rPr>
        <w:rFonts w:ascii="Wingdings" w:hAnsi="Wingdings" w:hint="default"/>
      </w:rPr>
    </w:lvl>
    <w:lvl w:ilvl="6" w:tplc="300A0001" w:tentative="1">
      <w:start w:val="1"/>
      <w:numFmt w:val="bullet"/>
      <w:lvlText w:val=""/>
      <w:lvlJc w:val="left"/>
      <w:pPr>
        <w:ind w:left="6316" w:hanging="360"/>
      </w:pPr>
      <w:rPr>
        <w:rFonts w:ascii="Symbol" w:hAnsi="Symbol" w:hint="default"/>
      </w:rPr>
    </w:lvl>
    <w:lvl w:ilvl="7" w:tplc="300A0003" w:tentative="1">
      <w:start w:val="1"/>
      <w:numFmt w:val="bullet"/>
      <w:lvlText w:val="o"/>
      <w:lvlJc w:val="left"/>
      <w:pPr>
        <w:ind w:left="7036" w:hanging="360"/>
      </w:pPr>
      <w:rPr>
        <w:rFonts w:ascii="Courier New" w:hAnsi="Courier New" w:cs="Courier New" w:hint="default"/>
      </w:rPr>
    </w:lvl>
    <w:lvl w:ilvl="8" w:tplc="300A0005" w:tentative="1">
      <w:start w:val="1"/>
      <w:numFmt w:val="bullet"/>
      <w:lvlText w:val=""/>
      <w:lvlJc w:val="left"/>
      <w:pPr>
        <w:ind w:left="7756" w:hanging="360"/>
      </w:pPr>
      <w:rPr>
        <w:rFonts w:ascii="Wingdings" w:hAnsi="Wingdings" w:hint="default"/>
      </w:rPr>
    </w:lvl>
  </w:abstractNum>
  <w:abstractNum w:abstractNumId="106">
    <w:nsid w:val="6C8E5FEB"/>
    <w:multiLevelType w:val="hybridMultilevel"/>
    <w:tmpl w:val="EC644D54"/>
    <w:lvl w:ilvl="0" w:tplc="EC32C320">
      <w:start w:val="6"/>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nsid w:val="6D8A1F68"/>
    <w:multiLevelType w:val="hybridMultilevel"/>
    <w:tmpl w:val="E71002D0"/>
    <w:lvl w:ilvl="0" w:tplc="0C0A0001">
      <w:start w:val="1"/>
      <w:numFmt w:val="decimal"/>
      <w:lvlText w:val="%1."/>
      <w:lvlJc w:val="left"/>
      <w:pPr>
        <w:ind w:left="2483" w:hanging="360"/>
      </w:pPr>
    </w:lvl>
    <w:lvl w:ilvl="1" w:tplc="0C0A0003" w:tentative="1">
      <w:start w:val="1"/>
      <w:numFmt w:val="lowerLetter"/>
      <w:lvlText w:val="%2."/>
      <w:lvlJc w:val="left"/>
      <w:pPr>
        <w:ind w:left="3203" w:hanging="360"/>
      </w:pPr>
    </w:lvl>
    <w:lvl w:ilvl="2" w:tplc="0C0A0005" w:tentative="1">
      <w:start w:val="1"/>
      <w:numFmt w:val="lowerRoman"/>
      <w:lvlText w:val="%3."/>
      <w:lvlJc w:val="right"/>
      <w:pPr>
        <w:ind w:left="3923" w:hanging="180"/>
      </w:pPr>
    </w:lvl>
    <w:lvl w:ilvl="3" w:tplc="0C0A0001" w:tentative="1">
      <w:start w:val="1"/>
      <w:numFmt w:val="decimal"/>
      <w:lvlText w:val="%4."/>
      <w:lvlJc w:val="left"/>
      <w:pPr>
        <w:ind w:left="4643" w:hanging="360"/>
      </w:pPr>
    </w:lvl>
    <w:lvl w:ilvl="4" w:tplc="0C0A0003" w:tentative="1">
      <w:start w:val="1"/>
      <w:numFmt w:val="lowerLetter"/>
      <w:lvlText w:val="%5."/>
      <w:lvlJc w:val="left"/>
      <w:pPr>
        <w:ind w:left="5363" w:hanging="360"/>
      </w:pPr>
    </w:lvl>
    <w:lvl w:ilvl="5" w:tplc="0C0A0005" w:tentative="1">
      <w:start w:val="1"/>
      <w:numFmt w:val="lowerRoman"/>
      <w:lvlText w:val="%6."/>
      <w:lvlJc w:val="right"/>
      <w:pPr>
        <w:ind w:left="6083" w:hanging="180"/>
      </w:pPr>
    </w:lvl>
    <w:lvl w:ilvl="6" w:tplc="0C0A0001" w:tentative="1">
      <w:start w:val="1"/>
      <w:numFmt w:val="decimal"/>
      <w:lvlText w:val="%7."/>
      <w:lvlJc w:val="left"/>
      <w:pPr>
        <w:ind w:left="6803" w:hanging="360"/>
      </w:pPr>
    </w:lvl>
    <w:lvl w:ilvl="7" w:tplc="0C0A0003" w:tentative="1">
      <w:start w:val="1"/>
      <w:numFmt w:val="lowerLetter"/>
      <w:lvlText w:val="%8."/>
      <w:lvlJc w:val="left"/>
      <w:pPr>
        <w:ind w:left="7523" w:hanging="360"/>
      </w:pPr>
    </w:lvl>
    <w:lvl w:ilvl="8" w:tplc="0C0A0005" w:tentative="1">
      <w:start w:val="1"/>
      <w:numFmt w:val="lowerRoman"/>
      <w:lvlText w:val="%9."/>
      <w:lvlJc w:val="right"/>
      <w:pPr>
        <w:ind w:left="8243" w:hanging="180"/>
      </w:pPr>
    </w:lvl>
  </w:abstractNum>
  <w:abstractNum w:abstractNumId="108">
    <w:nsid w:val="703C0AF9"/>
    <w:multiLevelType w:val="hybridMultilevel"/>
    <w:tmpl w:val="2250C1E8"/>
    <w:lvl w:ilvl="0" w:tplc="C27EFD38">
      <w:start w:val="1"/>
      <w:numFmt w:val="decimal"/>
      <w:lvlText w:val="%1."/>
      <w:lvlJc w:val="left"/>
      <w:pPr>
        <w:tabs>
          <w:tab w:val="num" w:pos="360"/>
        </w:tabs>
        <w:ind w:left="360" w:hanging="360"/>
      </w:pPr>
      <w:rPr>
        <w:rFonts w:hint="default"/>
      </w:rPr>
    </w:lvl>
    <w:lvl w:ilvl="1" w:tplc="0C0A0019">
      <w:start w:val="1"/>
      <w:numFmt w:val="bullet"/>
      <w:lvlText w:val="o"/>
      <w:lvlJc w:val="left"/>
      <w:pPr>
        <w:tabs>
          <w:tab w:val="num" w:pos="1080"/>
        </w:tabs>
        <w:ind w:left="1080" w:hanging="360"/>
      </w:pPr>
      <w:rPr>
        <w:rFonts w:ascii="Courier New" w:hAnsi="Courier New" w:cs="Courier New" w:hint="default"/>
      </w:rPr>
    </w:lvl>
    <w:lvl w:ilvl="2" w:tplc="0C0A001B">
      <w:start w:val="1"/>
      <w:numFmt w:val="bullet"/>
      <w:lvlText w:val=""/>
      <w:lvlJc w:val="left"/>
      <w:pPr>
        <w:tabs>
          <w:tab w:val="num" w:pos="1800"/>
        </w:tabs>
        <w:ind w:left="1800" w:hanging="360"/>
      </w:pPr>
      <w:rPr>
        <w:rFonts w:ascii="Wingdings" w:hAnsi="Wingdings" w:hint="default"/>
      </w:rPr>
    </w:lvl>
    <w:lvl w:ilvl="3" w:tplc="0C0A000F">
      <w:start w:val="1"/>
      <w:numFmt w:val="bullet"/>
      <w:lvlText w:val=""/>
      <w:lvlJc w:val="left"/>
      <w:pPr>
        <w:tabs>
          <w:tab w:val="num" w:pos="2520"/>
        </w:tabs>
        <w:ind w:left="2520" w:hanging="360"/>
      </w:pPr>
      <w:rPr>
        <w:rFonts w:ascii="Symbol" w:hAnsi="Symbol" w:hint="default"/>
      </w:rPr>
    </w:lvl>
    <w:lvl w:ilvl="4" w:tplc="0C0A0019">
      <w:start w:val="1"/>
      <w:numFmt w:val="bullet"/>
      <w:lvlText w:val="o"/>
      <w:lvlJc w:val="left"/>
      <w:pPr>
        <w:tabs>
          <w:tab w:val="num" w:pos="3240"/>
        </w:tabs>
        <w:ind w:left="3240" w:hanging="360"/>
      </w:pPr>
      <w:rPr>
        <w:rFonts w:ascii="Courier New" w:hAnsi="Courier New" w:cs="Courier New" w:hint="default"/>
      </w:rPr>
    </w:lvl>
    <w:lvl w:ilvl="5" w:tplc="0C0A001B">
      <w:start w:val="1"/>
      <w:numFmt w:val="bullet"/>
      <w:lvlText w:val=""/>
      <w:lvlJc w:val="left"/>
      <w:pPr>
        <w:tabs>
          <w:tab w:val="num" w:pos="3960"/>
        </w:tabs>
        <w:ind w:left="3960" w:hanging="360"/>
      </w:pPr>
      <w:rPr>
        <w:rFonts w:ascii="Wingdings" w:hAnsi="Wingdings" w:hint="default"/>
      </w:rPr>
    </w:lvl>
    <w:lvl w:ilvl="6" w:tplc="0C0A000F">
      <w:start w:val="1"/>
      <w:numFmt w:val="bullet"/>
      <w:lvlText w:val=""/>
      <w:lvlJc w:val="left"/>
      <w:pPr>
        <w:tabs>
          <w:tab w:val="num" w:pos="4680"/>
        </w:tabs>
        <w:ind w:left="4680" w:hanging="360"/>
      </w:pPr>
      <w:rPr>
        <w:rFonts w:ascii="Symbol" w:hAnsi="Symbol" w:hint="default"/>
      </w:rPr>
    </w:lvl>
    <w:lvl w:ilvl="7" w:tplc="0C0A0019">
      <w:start w:val="1"/>
      <w:numFmt w:val="bullet"/>
      <w:lvlText w:val="o"/>
      <w:lvlJc w:val="left"/>
      <w:pPr>
        <w:tabs>
          <w:tab w:val="num" w:pos="5400"/>
        </w:tabs>
        <w:ind w:left="5400" w:hanging="360"/>
      </w:pPr>
      <w:rPr>
        <w:rFonts w:ascii="Courier New" w:hAnsi="Courier New" w:cs="Courier New" w:hint="default"/>
      </w:rPr>
    </w:lvl>
    <w:lvl w:ilvl="8" w:tplc="0C0A001B">
      <w:start w:val="1"/>
      <w:numFmt w:val="bullet"/>
      <w:lvlText w:val=""/>
      <w:lvlJc w:val="left"/>
      <w:pPr>
        <w:tabs>
          <w:tab w:val="num" w:pos="6120"/>
        </w:tabs>
        <w:ind w:left="6120" w:hanging="360"/>
      </w:pPr>
      <w:rPr>
        <w:rFonts w:ascii="Wingdings" w:hAnsi="Wingdings" w:hint="default"/>
      </w:rPr>
    </w:lvl>
  </w:abstractNum>
  <w:abstractNum w:abstractNumId="109">
    <w:nsid w:val="70FC391D"/>
    <w:multiLevelType w:val="hybridMultilevel"/>
    <w:tmpl w:val="54AA87C4"/>
    <w:lvl w:ilvl="0" w:tplc="C7800E00">
      <w:start w:val="7"/>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10">
    <w:nsid w:val="7268611E"/>
    <w:multiLevelType w:val="hybridMultilevel"/>
    <w:tmpl w:val="045CA8E6"/>
    <w:lvl w:ilvl="0" w:tplc="1CE4A336">
      <w:start w:val="1"/>
      <w:numFmt w:val="decimal"/>
      <w:lvlText w:val="%1."/>
      <w:lvlJc w:val="left"/>
      <w:pPr>
        <w:tabs>
          <w:tab w:val="num" w:pos="720"/>
        </w:tabs>
        <w:ind w:left="720" w:hanging="360"/>
      </w:pPr>
      <w:rPr>
        <w:rFonts w:hint="default"/>
        <w:b w:val="0"/>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11">
    <w:nsid w:val="73776173"/>
    <w:multiLevelType w:val="hybridMultilevel"/>
    <w:tmpl w:val="ADF05D36"/>
    <w:lvl w:ilvl="0" w:tplc="0C0A000F">
      <w:start w:val="1"/>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12">
    <w:nsid w:val="754478E3"/>
    <w:multiLevelType w:val="hybridMultilevel"/>
    <w:tmpl w:val="58843FBA"/>
    <w:lvl w:ilvl="0" w:tplc="27BE017C">
      <w:start w:val="8"/>
      <w:numFmt w:val="decimal"/>
      <w:lvlText w:val="%1."/>
      <w:lvlJc w:val="left"/>
      <w:pPr>
        <w:tabs>
          <w:tab w:val="num" w:pos="720"/>
        </w:tabs>
        <w:ind w:left="720" w:hanging="360"/>
      </w:pPr>
      <w:rPr>
        <w:rFonts w:hint="default"/>
      </w:rPr>
    </w:lvl>
    <w:lvl w:ilvl="1" w:tplc="0C0A0019">
      <w:start w:val="1"/>
      <w:numFmt w:val="bullet"/>
      <w:lvlText w:val="o"/>
      <w:lvlJc w:val="left"/>
      <w:pPr>
        <w:tabs>
          <w:tab w:val="num" w:pos="1440"/>
        </w:tabs>
        <w:ind w:left="1440" w:hanging="360"/>
      </w:pPr>
      <w:rPr>
        <w:rFonts w:ascii="Courier New" w:hAnsi="Courier New" w:cs="Courier New" w:hint="default"/>
      </w:rPr>
    </w:lvl>
    <w:lvl w:ilvl="2" w:tplc="0C0A001B">
      <w:start w:val="1"/>
      <w:numFmt w:val="bullet"/>
      <w:lvlText w:val=""/>
      <w:lvlJc w:val="left"/>
      <w:pPr>
        <w:tabs>
          <w:tab w:val="num" w:pos="2160"/>
        </w:tabs>
        <w:ind w:left="2160" w:hanging="360"/>
      </w:pPr>
      <w:rPr>
        <w:rFonts w:ascii="Wingdings" w:hAnsi="Wingdings" w:hint="default"/>
      </w:rPr>
    </w:lvl>
    <w:lvl w:ilvl="3" w:tplc="0C0A000F">
      <w:start w:val="1"/>
      <w:numFmt w:val="bullet"/>
      <w:lvlText w:val=""/>
      <w:lvlJc w:val="left"/>
      <w:pPr>
        <w:tabs>
          <w:tab w:val="num" w:pos="2880"/>
        </w:tabs>
        <w:ind w:left="2880" w:hanging="360"/>
      </w:pPr>
      <w:rPr>
        <w:rFonts w:ascii="Symbol" w:hAnsi="Symbol" w:hint="default"/>
      </w:rPr>
    </w:lvl>
    <w:lvl w:ilvl="4" w:tplc="0C0A0019">
      <w:start w:val="1"/>
      <w:numFmt w:val="bullet"/>
      <w:lvlText w:val="o"/>
      <w:lvlJc w:val="left"/>
      <w:pPr>
        <w:tabs>
          <w:tab w:val="num" w:pos="3600"/>
        </w:tabs>
        <w:ind w:left="3600" w:hanging="360"/>
      </w:pPr>
      <w:rPr>
        <w:rFonts w:ascii="Courier New" w:hAnsi="Courier New" w:cs="Courier New" w:hint="default"/>
      </w:rPr>
    </w:lvl>
    <w:lvl w:ilvl="5" w:tplc="0C0A001B">
      <w:start w:val="1"/>
      <w:numFmt w:val="bullet"/>
      <w:lvlText w:val=""/>
      <w:lvlJc w:val="left"/>
      <w:pPr>
        <w:tabs>
          <w:tab w:val="num" w:pos="4320"/>
        </w:tabs>
        <w:ind w:left="4320" w:hanging="360"/>
      </w:pPr>
      <w:rPr>
        <w:rFonts w:ascii="Wingdings" w:hAnsi="Wingdings" w:hint="default"/>
      </w:rPr>
    </w:lvl>
    <w:lvl w:ilvl="6" w:tplc="0C0A000F">
      <w:start w:val="1"/>
      <w:numFmt w:val="bullet"/>
      <w:lvlText w:val=""/>
      <w:lvlJc w:val="left"/>
      <w:pPr>
        <w:tabs>
          <w:tab w:val="num" w:pos="5040"/>
        </w:tabs>
        <w:ind w:left="5040" w:hanging="360"/>
      </w:pPr>
      <w:rPr>
        <w:rFonts w:ascii="Symbol" w:hAnsi="Symbol" w:hint="default"/>
      </w:rPr>
    </w:lvl>
    <w:lvl w:ilvl="7" w:tplc="0C0A0019">
      <w:start w:val="1"/>
      <w:numFmt w:val="bullet"/>
      <w:lvlText w:val="o"/>
      <w:lvlJc w:val="left"/>
      <w:pPr>
        <w:tabs>
          <w:tab w:val="num" w:pos="5760"/>
        </w:tabs>
        <w:ind w:left="5760" w:hanging="360"/>
      </w:pPr>
      <w:rPr>
        <w:rFonts w:ascii="Courier New" w:hAnsi="Courier New" w:cs="Courier New" w:hint="default"/>
      </w:rPr>
    </w:lvl>
    <w:lvl w:ilvl="8" w:tplc="0C0A001B">
      <w:start w:val="1"/>
      <w:numFmt w:val="bullet"/>
      <w:lvlText w:val=""/>
      <w:lvlJc w:val="left"/>
      <w:pPr>
        <w:tabs>
          <w:tab w:val="num" w:pos="6480"/>
        </w:tabs>
        <w:ind w:left="6480" w:hanging="360"/>
      </w:pPr>
      <w:rPr>
        <w:rFonts w:ascii="Wingdings" w:hAnsi="Wingdings" w:hint="default"/>
      </w:rPr>
    </w:lvl>
  </w:abstractNum>
  <w:abstractNum w:abstractNumId="113">
    <w:nsid w:val="76B13578"/>
    <w:multiLevelType w:val="hybridMultilevel"/>
    <w:tmpl w:val="21C4B700"/>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hint="default"/>
      </w:rPr>
    </w:lvl>
    <w:lvl w:ilvl="3" w:tplc="0C0A0001">
      <w:start w:val="1"/>
      <w:numFmt w:val="bullet"/>
      <w:lvlText w:val=""/>
      <w:lvlJc w:val="left"/>
      <w:pPr>
        <w:tabs>
          <w:tab w:val="num" w:pos="2880"/>
        </w:tabs>
        <w:ind w:left="2880" w:hanging="360"/>
      </w:pPr>
      <w:rPr>
        <w:rFonts w:ascii="Symbol" w:hAnsi="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hint="default"/>
      </w:rPr>
    </w:lvl>
    <w:lvl w:ilvl="6" w:tplc="0C0A0001">
      <w:start w:val="1"/>
      <w:numFmt w:val="bullet"/>
      <w:lvlText w:val=""/>
      <w:lvlJc w:val="left"/>
      <w:pPr>
        <w:tabs>
          <w:tab w:val="num" w:pos="5040"/>
        </w:tabs>
        <w:ind w:left="5040" w:hanging="360"/>
      </w:pPr>
      <w:rPr>
        <w:rFonts w:ascii="Symbol" w:hAnsi="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hint="default"/>
      </w:rPr>
    </w:lvl>
  </w:abstractNum>
  <w:abstractNum w:abstractNumId="114">
    <w:nsid w:val="77D206C4"/>
    <w:multiLevelType w:val="hybridMultilevel"/>
    <w:tmpl w:val="993C01F2"/>
    <w:lvl w:ilvl="0" w:tplc="0C0A000F">
      <w:start w:val="1"/>
      <w:numFmt w:val="bullet"/>
      <w:lvlText w:val=""/>
      <w:lvlJc w:val="left"/>
      <w:pPr>
        <w:ind w:left="1784" w:hanging="360"/>
      </w:pPr>
      <w:rPr>
        <w:rFonts w:ascii="Wingdings" w:hAnsi="Wingdings" w:hint="default"/>
      </w:rPr>
    </w:lvl>
    <w:lvl w:ilvl="1" w:tplc="0C0A0019" w:tentative="1">
      <w:start w:val="1"/>
      <w:numFmt w:val="bullet"/>
      <w:lvlText w:val="o"/>
      <w:lvlJc w:val="left"/>
      <w:pPr>
        <w:ind w:left="2504" w:hanging="360"/>
      </w:pPr>
      <w:rPr>
        <w:rFonts w:ascii="Courier New" w:hAnsi="Courier New" w:cs="Courier New" w:hint="default"/>
      </w:rPr>
    </w:lvl>
    <w:lvl w:ilvl="2" w:tplc="0C0A001B" w:tentative="1">
      <w:start w:val="1"/>
      <w:numFmt w:val="bullet"/>
      <w:lvlText w:val=""/>
      <w:lvlJc w:val="left"/>
      <w:pPr>
        <w:ind w:left="3224" w:hanging="360"/>
      </w:pPr>
      <w:rPr>
        <w:rFonts w:ascii="Wingdings" w:hAnsi="Wingdings" w:hint="default"/>
      </w:rPr>
    </w:lvl>
    <w:lvl w:ilvl="3" w:tplc="0C0A000F" w:tentative="1">
      <w:start w:val="1"/>
      <w:numFmt w:val="bullet"/>
      <w:lvlText w:val=""/>
      <w:lvlJc w:val="left"/>
      <w:pPr>
        <w:ind w:left="3944" w:hanging="360"/>
      </w:pPr>
      <w:rPr>
        <w:rFonts w:ascii="Symbol" w:hAnsi="Symbol" w:hint="default"/>
      </w:rPr>
    </w:lvl>
    <w:lvl w:ilvl="4" w:tplc="0C0A0019" w:tentative="1">
      <w:start w:val="1"/>
      <w:numFmt w:val="bullet"/>
      <w:lvlText w:val="o"/>
      <w:lvlJc w:val="left"/>
      <w:pPr>
        <w:ind w:left="4664" w:hanging="360"/>
      </w:pPr>
      <w:rPr>
        <w:rFonts w:ascii="Courier New" w:hAnsi="Courier New" w:cs="Courier New" w:hint="default"/>
      </w:rPr>
    </w:lvl>
    <w:lvl w:ilvl="5" w:tplc="0C0A001B" w:tentative="1">
      <w:start w:val="1"/>
      <w:numFmt w:val="bullet"/>
      <w:lvlText w:val=""/>
      <w:lvlJc w:val="left"/>
      <w:pPr>
        <w:ind w:left="5384" w:hanging="360"/>
      </w:pPr>
      <w:rPr>
        <w:rFonts w:ascii="Wingdings" w:hAnsi="Wingdings" w:hint="default"/>
      </w:rPr>
    </w:lvl>
    <w:lvl w:ilvl="6" w:tplc="0C0A000F" w:tentative="1">
      <w:start w:val="1"/>
      <w:numFmt w:val="bullet"/>
      <w:lvlText w:val=""/>
      <w:lvlJc w:val="left"/>
      <w:pPr>
        <w:ind w:left="6104" w:hanging="360"/>
      </w:pPr>
      <w:rPr>
        <w:rFonts w:ascii="Symbol" w:hAnsi="Symbol" w:hint="default"/>
      </w:rPr>
    </w:lvl>
    <w:lvl w:ilvl="7" w:tplc="0C0A0019" w:tentative="1">
      <w:start w:val="1"/>
      <w:numFmt w:val="bullet"/>
      <w:lvlText w:val="o"/>
      <w:lvlJc w:val="left"/>
      <w:pPr>
        <w:ind w:left="6824" w:hanging="360"/>
      </w:pPr>
      <w:rPr>
        <w:rFonts w:ascii="Courier New" w:hAnsi="Courier New" w:cs="Courier New" w:hint="default"/>
      </w:rPr>
    </w:lvl>
    <w:lvl w:ilvl="8" w:tplc="0C0A001B" w:tentative="1">
      <w:start w:val="1"/>
      <w:numFmt w:val="bullet"/>
      <w:lvlText w:val=""/>
      <w:lvlJc w:val="left"/>
      <w:pPr>
        <w:ind w:left="7544" w:hanging="360"/>
      </w:pPr>
      <w:rPr>
        <w:rFonts w:ascii="Wingdings" w:hAnsi="Wingdings" w:hint="default"/>
      </w:rPr>
    </w:lvl>
  </w:abstractNum>
  <w:abstractNum w:abstractNumId="115">
    <w:nsid w:val="77E31E4C"/>
    <w:multiLevelType w:val="hybridMultilevel"/>
    <w:tmpl w:val="ADF62DC0"/>
    <w:lvl w:ilvl="0" w:tplc="0C0A000D">
      <w:start w:val="1"/>
      <w:numFmt w:val="bullet"/>
      <w:lvlText w:val=""/>
      <w:lvlJc w:val="left"/>
      <w:pPr>
        <w:ind w:left="2484" w:hanging="360"/>
      </w:pPr>
      <w:rPr>
        <w:rFonts w:ascii="Wingdings" w:hAnsi="Wingdings" w:hint="default"/>
      </w:rPr>
    </w:lvl>
    <w:lvl w:ilvl="1" w:tplc="0C0A0003" w:tentative="1">
      <w:start w:val="1"/>
      <w:numFmt w:val="bullet"/>
      <w:lvlText w:val="o"/>
      <w:lvlJc w:val="left"/>
      <w:pPr>
        <w:ind w:left="3204" w:hanging="360"/>
      </w:pPr>
      <w:rPr>
        <w:rFonts w:ascii="Courier New" w:hAnsi="Courier New" w:cs="Courier New" w:hint="default"/>
      </w:rPr>
    </w:lvl>
    <w:lvl w:ilvl="2" w:tplc="0C0A0005" w:tentative="1">
      <w:start w:val="1"/>
      <w:numFmt w:val="bullet"/>
      <w:lvlText w:val=""/>
      <w:lvlJc w:val="left"/>
      <w:pPr>
        <w:ind w:left="3924" w:hanging="360"/>
      </w:pPr>
      <w:rPr>
        <w:rFonts w:ascii="Wingdings" w:hAnsi="Wingdings" w:hint="default"/>
      </w:rPr>
    </w:lvl>
    <w:lvl w:ilvl="3" w:tplc="0C0A0001" w:tentative="1">
      <w:start w:val="1"/>
      <w:numFmt w:val="bullet"/>
      <w:lvlText w:val=""/>
      <w:lvlJc w:val="left"/>
      <w:pPr>
        <w:ind w:left="4644" w:hanging="360"/>
      </w:pPr>
      <w:rPr>
        <w:rFonts w:ascii="Symbol" w:hAnsi="Symbol" w:hint="default"/>
      </w:rPr>
    </w:lvl>
    <w:lvl w:ilvl="4" w:tplc="0C0A0003" w:tentative="1">
      <w:start w:val="1"/>
      <w:numFmt w:val="bullet"/>
      <w:lvlText w:val="o"/>
      <w:lvlJc w:val="left"/>
      <w:pPr>
        <w:ind w:left="5364" w:hanging="360"/>
      </w:pPr>
      <w:rPr>
        <w:rFonts w:ascii="Courier New" w:hAnsi="Courier New" w:cs="Courier New" w:hint="default"/>
      </w:rPr>
    </w:lvl>
    <w:lvl w:ilvl="5" w:tplc="0C0A0005" w:tentative="1">
      <w:start w:val="1"/>
      <w:numFmt w:val="bullet"/>
      <w:lvlText w:val=""/>
      <w:lvlJc w:val="left"/>
      <w:pPr>
        <w:ind w:left="6084" w:hanging="360"/>
      </w:pPr>
      <w:rPr>
        <w:rFonts w:ascii="Wingdings" w:hAnsi="Wingdings" w:hint="default"/>
      </w:rPr>
    </w:lvl>
    <w:lvl w:ilvl="6" w:tplc="0C0A0001" w:tentative="1">
      <w:start w:val="1"/>
      <w:numFmt w:val="bullet"/>
      <w:lvlText w:val=""/>
      <w:lvlJc w:val="left"/>
      <w:pPr>
        <w:ind w:left="6804" w:hanging="360"/>
      </w:pPr>
      <w:rPr>
        <w:rFonts w:ascii="Symbol" w:hAnsi="Symbol" w:hint="default"/>
      </w:rPr>
    </w:lvl>
    <w:lvl w:ilvl="7" w:tplc="0C0A0003" w:tentative="1">
      <w:start w:val="1"/>
      <w:numFmt w:val="bullet"/>
      <w:lvlText w:val="o"/>
      <w:lvlJc w:val="left"/>
      <w:pPr>
        <w:ind w:left="7524" w:hanging="360"/>
      </w:pPr>
      <w:rPr>
        <w:rFonts w:ascii="Courier New" w:hAnsi="Courier New" w:cs="Courier New" w:hint="default"/>
      </w:rPr>
    </w:lvl>
    <w:lvl w:ilvl="8" w:tplc="0C0A0005" w:tentative="1">
      <w:start w:val="1"/>
      <w:numFmt w:val="bullet"/>
      <w:lvlText w:val=""/>
      <w:lvlJc w:val="left"/>
      <w:pPr>
        <w:ind w:left="8244" w:hanging="360"/>
      </w:pPr>
      <w:rPr>
        <w:rFonts w:ascii="Wingdings" w:hAnsi="Wingdings" w:hint="default"/>
      </w:rPr>
    </w:lvl>
  </w:abstractNum>
  <w:abstractNum w:abstractNumId="116">
    <w:nsid w:val="7821610A"/>
    <w:multiLevelType w:val="hybridMultilevel"/>
    <w:tmpl w:val="5D40B4A4"/>
    <w:lvl w:ilvl="0" w:tplc="8BB4ECEC">
      <w:start w:val="1"/>
      <w:numFmt w:val="decimal"/>
      <w:lvlText w:val="%1."/>
      <w:lvlJc w:val="left"/>
      <w:pPr>
        <w:ind w:left="502" w:hanging="360"/>
      </w:pPr>
      <w:rPr>
        <w:rFonts w:hint="default"/>
        <w:b w:val="0"/>
        <w:sz w:val="18"/>
        <w:szCs w:val="1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nsid w:val="79BD1124"/>
    <w:multiLevelType w:val="hybridMultilevel"/>
    <w:tmpl w:val="802EE154"/>
    <w:lvl w:ilvl="0" w:tplc="0C0A000D">
      <w:start w:val="1"/>
      <w:numFmt w:val="decimal"/>
      <w:lvlText w:val="%1."/>
      <w:lvlJc w:val="left"/>
      <w:pPr>
        <w:ind w:left="1812" w:hanging="360"/>
      </w:pPr>
    </w:lvl>
    <w:lvl w:ilvl="1" w:tplc="0C0A0003" w:tentative="1">
      <w:start w:val="1"/>
      <w:numFmt w:val="lowerLetter"/>
      <w:lvlText w:val="%2."/>
      <w:lvlJc w:val="left"/>
      <w:pPr>
        <w:ind w:left="2532" w:hanging="360"/>
      </w:pPr>
    </w:lvl>
    <w:lvl w:ilvl="2" w:tplc="0C0A0005" w:tentative="1">
      <w:start w:val="1"/>
      <w:numFmt w:val="lowerRoman"/>
      <w:lvlText w:val="%3."/>
      <w:lvlJc w:val="right"/>
      <w:pPr>
        <w:ind w:left="3252" w:hanging="180"/>
      </w:pPr>
    </w:lvl>
    <w:lvl w:ilvl="3" w:tplc="0C0A0001" w:tentative="1">
      <w:start w:val="1"/>
      <w:numFmt w:val="decimal"/>
      <w:lvlText w:val="%4."/>
      <w:lvlJc w:val="left"/>
      <w:pPr>
        <w:ind w:left="3972" w:hanging="360"/>
      </w:pPr>
    </w:lvl>
    <w:lvl w:ilvl="4" w:tplc="0C0A0003" w:tentative="1">
      <w:start w:val="1"/>
      <w:numFmt w:val="lowerLetter"/>
      <w:lvlText w:val="%5."/>
      <w:lvlJc w:val="left"/>
      <w:pPr>
        <w:ind w:left="4692" w:hanging="360"/>
      </w:pPr>
    </w:lvl>
    <w:lvl w:ilvl="5" w:tplc="0C0A0005" w:tentative="1">
      <w:start w:val="1"/>
      <w:numFmt w:val="lowerRoman"/>
      <w:lvlText w:val="%6."/>
      <w:lvlJc w:val="right"/>
      <w:pPr>
        <w:ind w:left="5412" w:hanging="180"/>
      </w:pPr>
    </w:lvl>
    <w:lvl w:ilvl="6" w:tplc="0C0A0001" w:tentative="1">
      <w:start w:val="1"/>
      <w:numFmt w:val="decimal"/>
      <w:lvlText w:val="%7."/>
      <w:lvlJc w:val="left"/>
      <w:pPr>
        <w:ind w:left="6132" w:hanging="360"/>
      </w:pPr>
    </w:lvl>
    <w:lvl w:ilvl="7" w:tplc="0C0A0003" w:tentative="1">
      <w:start w:val="1"/>
      <w:numFmt w:val="lowerLetter"/>
      <w:lvlText w:val="%8."/>
      <w:lvlJc w:val="left"/>
      <w:pPr>
        <w:ind w:left="6852" w:hanging="360"/>
      </w:pPr>
    </w:lvl>
    <w:lvl w:ilvl="8" w:tplc="0C0A0005" w:tentative="1">
      <w:start w:val="1"/>
      <w:numFmt w:val="lowerRoman"/>
      <w:lvlText w:val="%9."/>
      <w:lvlJc w:val="right"/>
      <w:pPr>
        <w:ind w:left="7572" w:hanging="180"/>
      </w:pPr>
    </w:lvl>
  </w:abstractNum>
  <w:abstractNum w:abstractNumId="118">
    <w:nsid w:val="7AB24F96"/>
    <w:multiLevelType w:val="multilevel"/>
    <w:tmpl w:val="9326BC82"/>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9">
    <w:nsid w:val="7E5D7F14"/>
    <w:multiLevelType w:val="hybridMultilevel"/>
    <w:tmpl w:val="8794CD32"/>
    <w:lvl w:ilvl="0" w:tplc="F51E46AC">
      <w:numFmt w:val="bullet"/>
      <w:lvlText w:val="-"/>
      <w:lvlJc w:val="left"/>
      <w:pPr>
        <w:ind w:left="720" w:hanging="360"/>
      </w:pPr>
      <w:rPr>
        <w:rFonts w:ascii="Arial" w:eastAsia="Arial"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120">
    <w:nsid w:val="7E8F1892"/>
    <w:multiLevelType w:val="hybridMultilevel"/>
    <w:tmpl w:val="66F08A6E"/>
    <w:lvl w:ilvl="0" w:tplc="FEA82428">
      <w:start w:val="1"/>
      <w:numFmt w:val="bullet"/>
      <w:lvlText w:val=""/>
      <w:lvlJc w:val="left"/>
      <w:pPr>
        <w:tabs>
          <w:tab w:val="num" w:pos="720"/>
        </w:tabs>
        <w:ind w:left="720" w:hanging="360"/>
      </w:pPr>
      <w:rPr>
        <w:rFonts w:ascii="Symbol" w:hAnsi="Symbol" w:hint="default"/>
      </w:rPr>
    </w:lvl>
    <w:lvl w:ilvl="1" w:tplc="5B94C47C">
      <w:start w:val="1"/>
      <w:numFmt w:val="bullet"/>
      <w:lvlText w:val="o"/>
      <w:lvlJc w:val="left"/>
      <w:pPr>
        <w:tabs>
          <w:tab w:val="num" w:pos="1440"/>
        </w:tabs>
        <w:ind w:left="1440" w:hanging="360"/>
      </w:pPr>
      <w:rPr>
        <w:rFonts w:ascii="Courier New" w:hAnsi="Courier New" w:cs="Courier New" w:hint="default"/>
      </w:rPr>
    </w:lvl>
    <w:lvl w:ilvl="2" w:tplc="5E22A4A0">
      <w:start w:val="1"/>
      <w:numFmt w:val="bullet"/>
      <w:lvlText w:val=""/>
      <w:lvlJc w:val="left"/>
      <w:pPr>
        <w:tabs>
          <w:tab w:val="num" w:pos="2160"/>
        </w:tabs>
        <w:ind w:left="2160" w:hanging="360"/>
      </w:pPr>
      <w:rPr>
        <w:rFonts w:ascii="Wingdings" w:hAnsi="Wingdings" w:hint="default"/>
      </w:rPr>
    </w:lvl>
    <w:lvl w:ilvl="3" w:tplc="4120D3BC">
      <w:start w:val="1"/>
      <w:numFmt w:val="bullet"/>
      <w:lvlText w:val=""/>
      <w:lvlJc w:val="left"/>
      <w:pPr>
        <w:tabs>
          <w:tab w:val="num" w:pos="2880"/>
        </w:tabs>
        <w:ind w:left="2880" w:hanging="360"/>
      </w:pPr>
      <w:rPr>
        <w:rFonts w:ascii="Symbol" w:hAnsi="Symbol" w:hint="default"/>
      </w:rPr>
    </w:lvl>
    <w:lvl w:ilvl="4" w:tplc="77580B6C">
      <w:start w:val="1"/>
      <w:numFmt w:val="bullet"/>
      <w:lvlText w:val="o"/>
      <w:lvlJc w:val="left"/>
      <w:pPr>
        <w:tabs>
          <w:tab w:val="num" w:pos="3600"/>
        </w:tabs>
        <w:ind w:left="3600" w:hanging="360"/>
      </w:pPr>
      <w:rPr>
        <w:rFonts w:ascii="Courier New" w:hAnsi="Courier New" w:cs="Courier New" w:hint="default"/>
      </w:rPr>
    </w:lvl>
    <w:lvl w:ilvl="5" w:tplc="8DA2E2CC">
      <w:start w:val="1"/>
      <w:numFmt w:val="bullet"/>
      <w:lvlText w:val=""/>
      <w:lvlJc w:val="left"/>
      <w:pPr>
        <w:tabs>
          <w:tab w:val="num" w:pos="4320"/>
        </w:tabs>
        <w:ind w:left="4320" w:hanging="360"/>
      </w:pPr>
      <w:rPr>
        <w:rFonts w:ascii="Wingdings" w:hAnsi="Wingdings" w:hint="default"/>
      </w:rPr>
    </w:lvl>
    <w:lvl w:ilvl="6" w:tplc="2E6066DC">
      <w:start w:val="1"/>
      <w:numFmt w:val="bullet"/>
      <w:lvlText w:val=""/>
      <w:lvlJc w:val="left"/>
      <w:pPr>
        <w:tabs>
          <w:tab w:val="num" w:pos="5040"/>
        </w:tabs>
        <w:ind w:left="5040" w:hanging="360"/>
      </w:pPr>
      <w:rPr>
        <w:rFonts w:ascii="Symbol" w:hAnsi="Symbol" w:hint="default"/>
      </w:rPr>
    </w:lvl>
    <w:lvl w:ilvl="7" w:tplc="90381890">
      <w:start w:val="1"/>
      <w:numFmt w:val="bullet"/>
      <w:lvlText w:val="o"/>
      <w:lvlJc w:val="left"/>
      <w:pPr>
        <w:tabs>
          <w:tab w:val="num" w:pos="5760"/>
        </w:tabs>
        <w:ind w:left="5760" w:hanging="360"/>
      </w:pPr>
      <w:rPr>
        <w:rFonts w:ascii="Courier New" w:hAnsi="Courier New" w:cs="Courier New" w:hint="default"/>
      </w:rPr>
    </w:lvl>
    <w:lvl w:ilvl="8" w:tplc="A1026940">
      <w:start w:val="1"/>
      <w:numFmt w:val="bullet"/>
      <w:lvlText w:val=""/>
      <w:lvlJc w:val="left"/>
      <w:pPr>
        <w:tabs>
          <w:tab w:val="num" w:pos="6480"/>
        </w:tabs>
        <w:ind w:left="6480" w:hanging="360"/>
      </w:pPr>
      <w:rPr>
        <w:rFonts w:ascii="Wingdings" w:hAnsi="Wingdings" w:hint="default"/>
      </w:rPr>
    </w:lvl>
  </w:abstractNum>
  <w:abstractNum w:abstractNumId="121">
    <w:nsid w:val="7EA01F6F"/>
    <w:multiLevelType w:val="hybridMultilevel"/>
    <w:tmpl w:val="7402E400"/>
    <w:lvl w:ilvl="0" w:tplc="0C0A000F">
      <w:start w:val="1"/>
      <w:numFmt w:val="decimal"/>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6"/>
  </w:num>
  <w:num w:numId="2">
    <w:abstractNumId w:val="80"/>
  </w:num>
  <w:num w:numId="3">
    <w:abstractNumId w:val="17"/>
  </w:num>
  <w:num w:numId="4">
    <w:abstractNumId w:val="70"/>
  </w:num>
  <w:num w:numId="5">
    <w:abstractNumId w:val="19"/>
  </w:num>
  <w:num w:numId="6">
    <w:abstractNumId w:val="66"/>
  </w:num>
  <w:num w:numId="7">
    <w:abstractNumId w:val="118"/>
  </w:num>
  <w:num w:numId="8">
    <w:abstractNumId w:val="48"/>
  </w:num>
  <w:num w:numId="9">
    <w:abstractNumId w:val="24"/>
  </w:num>
  <w:num w:numId="10">
    <w:abstractNumId w:val="101"/>
  </w:num>
  <w:num w:numId="11">
    <w:abstractNumId w:val="89"/>
  </w:num>
  <w:num w:numId="12">
    <w:abstractNumId w:val="33"/>
  </w:num>
  <w:num w:numId="13">
    <w:abstractNumId w:val="47"/>
  </w:num>
  <w:num w:numId="14">
    <w:abstractNumId w:val="117"/>
  </w:num>
  <w:num w:numId="15">
    <w:abstractNumId w:val="31"/>
  </w:num>
  <w:num w:numId="16">
    <w:abstractNumId w:val="68"/>
  </w:num>
  <w:num w:numId="17">
    <w:abstractNumId w:val="114"/>
  </w:num>
  <w:num w:numId="18">
    <w:abstractNumId w:val="91"/>
  </w:num>
  <w:num w:numId="19">
    <w:abstractNumId w:val="115"/>
  </w:num>
  <w:num w:numId="20">
    <w:abstractNumId w:val="15"/>
  </w:num>
  <w:num w:numId="21">
    <w:abstractNumId w:val="34"/>
  </w:num>
  <w:num w:numId="22">
    <w:abstractNumId w:val="85"/>
  </w:num>
  <w:num w:numId="23">
    <w:abstractNumId w:val="61"/>
  </w:num>
  <w:num w:numId="24">
    <w:abstractNumId w:val="55"/>
  </w:num>
  <w:num w:numId="25">
    <w:abstractNumId w:val="113"/>
  </w:num>
  <w:num w:numId="26">
    <w:abstractNumId w:val="120"/>
  </w:num>
  <w:num w:numId="27">
    <w:abstractNumId w:val="95"/>
  </w:num>
  <w:num w:numId="28">
    <w:abstractNumId w:val="81"/>
  </w:num>
  <w:num w:numId="29">
    <w:abstractNumId w:val="50"/>
  </w:num>
  <w:num w:numId="30">
    <w:abstractNumId w:val="35"/>
  </w:num>
  <w:num w:numId="31">
    <w:abstractNumId w:val="27"/>
  </w:num>
  <w:num w:numId="32">
    <w:abstractNumId w:val="32"/>
  </w:num>
  <w:num w:numId="33">
    <w:abstractNumId w:val="58"/>
  </w:num>
  <w:num w:numId="34">
    <w:abstractNumId w:val="22"/>
  </w:num>
  <w:num w:numId="35">
    <w:abstractNumId w:val="99"/>
  </w:num>
  <w:num w:numId="36">
    <w:abstractNumId w:val="53"/>
  </w:num>
  <w:num w:numId="37">
    <w:abstractNumId w:val="39"/>
  </w:num>
  <w:num w:numId="38">
    <w:abstractNumId w:val="76"/>
  </w:num>
  <w:num w:numId="39">
    <w:abstractNumId w:val="96"/>
  </w:num>
  <w:num w:numId="40">
    <w:abstractNumId w:val="97"/>
  </w:num>
  <w:num w:numId="41">
    <w:abstractNumId w:val="37"/>
  </w:num>
  <w:num w:numId="42">
    <w:abstractNumId w:val="107"/>
  </w:num>
  <w:num w:numId="43">
    <w:abstractNumId w:val="103"/>
  </w:num>
  <w:num w:numId="44">
    <w:abstractNumId w:val="102"/>
  </w:num>
  <w:num w:numId="45">
    <w:abstractNumId w:val="111"/>
  </w:num>
  <w:num w:numId="46">
    <w:abstractNumId w:val="23"/>
  </w:num>
  <w:num w:numId="47">
    <w:abstractNumId w:val="46"/>
  </w:num>
  <w:num w:numId="48">
    <w:abstractNumId w:val="41"/>
  </w:num>
  <w:num w:numId="49">
    <w:abstractNumId w:val="9"/>
  </w:num>
  <w:num w:numId="50">
    <w:abstractNumId w:val="64"/>
  </w:num>
  <w:num w:numId="51">
    <w:abstractNumId w:val="84"/>
  </w:num>
  <w:num w:numId="52">
    <w:abstractNumId w:val="10"/>
  </w:num>
  <w:num w:numId="53">
    <w:abstractNumId w:val="43"/>
  </w:num>
  <w:num w:numId="54">
    <w:abstractNumId w:val="71"/>
  </w:num>
  <w:num w:numId="55">
    <w:abstractNumId w:val="87"/>
  </w:num>
  <w:num w:numId="56">
    <w:abstractNumId w:val="116"/>
  </w:num>
  <w:num w:numId="57">
    <w:abstractNumId w:val="28"/>
  </w:num>
  <w:num w:numId="58">
    <w:abstractNumId w:val="82"/>
  </w:num>
  <w:num w:numId="59">
    <w:abstractNumId w:val="106"/>
  </w:num>
  <w:num w:numId="60">
    <w:abstractNumId w:val="21"/>
  </w:num>
  <w:num w:numId="61">
    <w:abstractNumId w:val="63"/>
  </w:num>
  <w:num w:numId="62">
    <w:abstractNumId w:val="78"/>
  </w:num>
  <w:num w:numId="63">
    <w:abstractNumId w:val="14"/>
  </w:num>
  <w:num w:numId="64">
    <w:abstractNumId w:val="8"/>
  </w:num>
  <w:num w:numId="65">
    <w:abstractNumId w:val="72"/>
  </w:num>
  <w:num w:numId="66">
    <w:abstractNumId w:val="104"/>
  </w:num>
  <w:num w:numId="67">
    <w:abstractNumId w:val="112"/>
  </w:num>
  <w:num w:numId="68">
    <w:abstractNumId w:val="109"/>
  </w:num>
  <w:num w:numId="69">
    <w:abstractNumId w:val="83"/>
  </w:num>
  <w:num w:numId="70">
    <w:abstractNumId w:val="57"/>
  </w:num>
  <w:num w:numId="71">
    <w:abstractNumId w:val="59"/>
  </w:num>
  <w:num w:numId="72">
    <w:abstractNumId w:val="12"/>
  </w:num>
  <w:num w:numId="73">
    <w:abstractNumId w:val="52"/>
  </w:num>
  <w:num w:numId="74">
    <w:abstractNumId w:val="30"/>
  </w:num>
  <w:num w:numId="75">
    <w:abstractNumId w:val="75"/>
  </w:num>
  <w:num w:numId="76">
    <w:abstractNumId w:val="40"/>
  </w:num>
  <w:num w:numId="77">
    <w:abstractNumId w:val="74"/>
  </w:num>
  <w:num w:numId="78">
    <w:abstractNumId w:val="44"/>
  </w:num>
  <w:num w:numId="79">
    <w:abstractNumId w:val="65"/>
  </w:num>
  <w:num w:numId="80">
    <w:abstractNumId w:val="11"/>
  </w:num>
  <w:num w:numId="81">
    <w:abstractNumId w:val="110"/>
  </w:num>
  <w:num w:numId="82">
    <w:abstractNumId w:val="2"/>
  </w:num>
  <w:num w:numId="83">
    <w:abstractNumId w:val="38"/>
  </w:num>
  <w:num w:numId="84">
    <w:abstractNumId w:val="93"/>
  </w:num>
  <w:num w:numId="85">
    <w:abstractNumId w:val="36"/>
  </w:num>
  <w:num w:numId="86">
    <w:abstractNumId w:val="79"/>
  </w:num>
  <w:num w:numId="87">
    <w:abstractNumId w:val="4"/>
  </w:num>
  <w:num w:numId="88">
    <w:abstractNumId w:val="49"/>
  </w:num>
  <w:num w:numId="89">
    <w:abstractNumId w:val="56"/>
  </w:num>
  <w:num w:numId="90">
    <w:abstractNumId w:val="92"/>
  </w:num>
  <w:num w:numId="91">
    <w:abstractNumId w:val="73"/>
  </w:num>
  <w:num w:numId="92">
    <w:abstractNumId w:val="86"/>
  </w:num>
  <w:num w:numId="93">
    <w:abstractNumId w:val="119"/>
  </w:num>
  <w:num w:numId="94">
    <w:abstractNumId w:val="1"/>
  </w:num>
  <w:num w:numId="95">
    <w:abstractNumId w:val="62"/>
  </w:num>
  <w:num w:numId="96">
    <w:abstractNumId w:val="16"/>
  </w:num>
  <w:num w:numId="97">
    <w:abstractNumId w:val="20"/>
  </w:num>
  <w:num w:numId="98">
    <w:abstractNumId w:val="77"/>
  </w:num>
  <w:num w:numId="99">
    <w:abstractNumId w:val="0"/>
  </w:num>
  <w:num w:numId="100">
    <w:abstractNumId w:val="121"/>
  </w:num>
  <w:num w:numId="101">
    <w:abstractNumId w:val="69"/>
  </w:num>
  <w:num w:numId="102">
    <w:abstractNumId w:val="94"/>
  </w:num>
  <w:num w:numId="103">
    <w:abstractNumId w:val="5"/>
  </w:num>
  <w:num w:numId="104">
    <w:abstractNumId w:val="3"/>
  </w:num>
  <w:num w:numId="105">
    <w:abstractNumId w:val="45"/>
  </w:num>
  <w:num w:numId="106">
    <w:abstractNumId w:val="25"/>
  </w:num>
  <w:num w:numId="107">
    <w:abstractNumId w:val="90"/>
  </w:num>
  <w:num w:numId="108">
    <w:abstractNumId w:val="98"/>
  </w:num>
  <w:num w:numId="109">
    <w:abstractNumId w:val="60"/>
  </w:num>
  <w:num w:numId="110">
    <w:abstractNumId w:val="67"/>
  </w:num>
  <w:num w:numId="111">
    <w:abstractNumId w:val="29"/>
  </w:num>
  <w:num w:numId="112">
    <w:abstractNumId w:val="18"/>
  </w:num>
  <w:num w:numId="113">
    <w:abstractNumId w:val="51"/>
  </w:num>
  <w:num w:numId="114">
    <w:abstractNumId w:val="100"/>
  </w:num>
  <w:num w:numId="115">
    <w:abstractNumId w:val="105"/>
  </w:num>
  <w:num w:numId="116">
    <w:abstractNumId w:val="42"/>
  </w:num>
  <w:num w:numId="117">
    <w:abstractNumId w:val="13"/>
  </w:num>
  <w:num w:numId="118">
    <w:abstractNumId w:val="108"/>
  </w:num>
  <w:num w:numId="119">
    <w:abstractNumId w:val="88"/>
  </w:num>
  <w:num w:numId="120">
    <w:abstractNumId w:val="54"/>
  </w:num>
  <w:num w:numId="121">
    <w:abstractNumId w:val="6"/>
  </w:num>
  <w:num w:numId="122">
    <w:abstractNumId w:val="7"/>
  </w:num>
  <w:num w:numId="123">
    <w:abstractNumId w:val="26"/>
  </w:num>
  <w:num w:numId="124">
    <w:abstractNumId w:val="80"/>
  </w:num>
  <w:numIdMacAtCleanup w:val="1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7"/>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noPunctuationKerning/>
  <w:characterSpacingControl w:val="doNotCompress"/>
  <w:hdrShapeDefaults>
    <o:shapedefaults v:ext="edit" spidmax="15361"/>
  </w:hdrShapeDefaults>
  <w:footnotePr>
    <w:footnote w:id="-1"/>
    <w:footnote w:id="0"/>
  </w:footnotePr>
  <w:endnotePr>
    <w:endnote w:id="-1"/>
    <w:endnote w:id="0"/>
  </w:endnotePr>
  <w:compat>
    <w:compatSetting w:name="compatibilityMode" w:uri="http://schemas.microsoft.com/office/word" w:val="12"/>
  </w:compat>
  <w:rsids>
    <w:rsidRoot w:val="00A46608"/>
    <w:rsid w:val="0000377A"/>
    <w:rsid w:val="00006A7B"/>
    <w:rsid w:val="00010544"/>
    <w:rsid w:val="00012896"/>
    <w:rsid w:val="00016920"/>
    <w:rsid w:val="0001749F"/>
    <w:rsid w:val="00017AC3"/>
    <w:rsid w:val="0002042C"/>
    <w:rsid w:val="00023716"/>
    <w:rsid w:val="0002391A"/>
    <w:rsid w:val="00023E0F"/>
    <w:rsid w:val="00025790"/>
    <w:rsid w:val="00025B41"/>
    <w:rsid w:val="00025BCF"/>
    <w:rsid w:val="00026766"/>
    <w:rsid w:val="0002754F"/>
    <w:rsid w:val="000278E3"/>
    <w:rsid w:val="000305A4"/>
    <w:rsid w:val="000326AB"/>
    <w:rsid w:val="00034845"/>
    <w:rsid w:val="00034B16"/>
    <w:rsid w:val="00037A70"/>
    <w:rsid w:val="00037FBA"/>
    <w:rsid w:val="0004163E"/>
    <w:rsid w:val="00041C65"/>
    <w:rsid w:val="000422BC"/>
    <w:rsid w:val="00042719"/>
    <w:rsid w:val="00043DEB"/>
    <w:rsid w:val="00044439"/>
    <w:rsid w:val="00046E2F"/>
    <w:rsid w:val="00047E59"/>
    <w:rsid w:val="000520F7"/>
    <w:rsid w:val="00054063"/>
    <w:rsid w:val="000550DA"/>
    <w:rsid w:val="000566F9"/>
    <w:rsid w:val="000567C9"/>
    <w:rsid w:val="00057FA4"/>
    <w:rsid w:val="000619BF"/>
    <w:rsid w:val="00061B9C"/>
    <w:rsid w:val="00062F8F"/>
    <w:rsid w:val="0006451F"/>
    <w:rsid w:val="00066AE7"/>
    <w:rsid w:val="000707A3"/>
    <w:rsid w:val="00071357"/>
    <w:rsid w:val="0007757B"/>
    <w:rsid w:val="00082064"/>
    <w:rsid w:val="0008305E"/>
    <w:rsid w:val="00083205"/>
    <w:rsid w:val="00084A01"/>
    <w:rsid w:val="000851AF"/>
    <w:rsid w:val="000852AF"/>
    <w:rsid w:val="00085EDB"/>
    <w:rsid w:val="00086C84"/>
    <w:rsid w:val="00086CA3"/>
    <w:rsid w:val="00087022"/>
    <w:rsid w:val="0008721F"/>
    <w:rsid w:val="00090C05"/>
    <w:rsid w:val="0009108C"/>
    <w:rsid w:val="00091EE1"/>
    <w:rsid w:val="00095526"/>
    <w:rsid w:val="000957D6"/>
    <w:rsid w:val="00095AFA"/>
    <w:rsid w:val="000A1066"/>
    <w:rsid w:val="000A24AD"/>
    <w:rsid w:val="000A2511"/>
    <w:rsid w:val="000A3521"/>
    <w:rsid w:val="000B08E8"/>
    <w:rsid w:val="000B1B76"/>
    <w:rsid w:val="000B28E9"/>
    <w:rsid w:val="000B2935"/>
    <w:rsid w:val="000B2F9B"/>
    <w:rsid w:val="000B3697"/>
    <w:rsid w:val="000B41B5"/>
    <w:rsid w:val="000B50B4"/>
    <w:rsid w:val="000C0ABE"/>
    <w:rsid w:val="000C0CA2"/>
    <w:rsid w:val="000C2649"/>
    <w:rsid w:val="000C3437"/>
    <w:rsid w:val="000C4522"/>
    <w:rsid w:val="000C7220"/>
    <w:rsid w:val="000C7C16"/>
    <w:rsid w:val="000D1D5E"/>
    <w:rsid w:val="000D65F8"/>
    <w:rsid w:val="000E0117"/>
    <w:rsid w:val="000E2335"/>
    <w:rsid w:val="000E4D73"/>
    <w:rsid w:val="000E4FA4"/>
    <w:rsid w:val="000E733B"/>
    <w:rsid w:val="000E7C61"/>
    <w:rsid w:val="000F10E3"/>
    <w:rsid w:val="000F216B"/>
    <w:rsid w:val="000F2FE6"/>
    <w:rsid w:val="000F4822"/>
    <w:rsid w:val="000F6B3F"/>
    <w:rsid w:val="0010014F"/>
    <w:rsid w:val="0010152C"/>
    <w:rsid w:val="00101BF4"/>
    <w:rsid w:val="00102749"/>
    <w:rsid w:val="001055E1"/>
    <w:rsid w:val="00105940"/>
    <w:rsid w:val="00105E4D"/>
    <w:rsid w:val="0010774C"/>
    <w:rsid w:val="00110B7C"/>
    <w:rsid w:val="00111EC5"/>
    <w:rsid w:val="0011227A"/>
    <w:rsid w:val="0011285C"/>
    <w:rsid w:val="00113E96"/>
    <w:rsid w:val="001145CC"/>
    <w:rsid w:val="0011495F"/>
    <w:rsid w:val="00117197"/>
    <w:rsid w:val="001222FE"/>
    <w:rsid w:val="00124F94"/>
    <w:rsid w:val="00126657"/>
    <w:rsid w:val="00126DC9"/>
    <w:rsid w:val="001277AF"/>
    <w:rsid w:val="00137BDC"/>
    <w:rsid w:val="00137EBC"/>
    <w:rsid w:val="001404E8"/>
    <w:rsid w:val="00145749"/>
    <w:rsid w:val="001464BC"/>
    <w:rsid w:val="00150133"/>
    <w:rsid w:val="00151075"/>
    <w:rsid w:val="00153837"/>
    <w:rsid w:val="00155836"/>
    <w:rsid w:val="001602EA"/>
    <w:rsid w:val="00162B69"/>
    <w:rsid w:val="00165084"/>
    <w:rsid w:val="001714E9"/>
    <w:rsid w:val="00171909"/>
    <w:rsid w:val="0017556E"/>
    <w:rsid w:val="00176195"/>
    <w:rsid w:val="00181234"/>
    <w:rsid w:val="00181777"/>
    <w:rsid w:val="00182336"/>
    <w:rsid w:val="00183490"/>
    <w:rsid w:val="00184BEF"/>
    <w:rsid w:val="00185597"/>
    <w:rsid w:val="001900AA"/>
    <w:rsid w:val="00193237"/>
    <w:rsid w:val="001944BF"/>
    <w:rsid w:val="00194848"/>
    <w:rsid w:val="00194954"/>
    <w:rsid w:val="00195B51"/>
    <w:rsid w:val="00197C4A"/>
    <w:rsid w:val="001A25FB"/>
    <w:rsid w:val="001A2639"/>
    <w:rsid w:val="001A56D7"/>
    <w:rsid w:val="001A60EA"/>
    <w:rsid w:val="001A6AA4"/>
    <w:rsid w:val="001A7D97"/>
    <w:rsid w:val="001B0725"/>
    <w:rsid w:val="001B09FE"/>
    <w:rsid w:val="001B23D5"/>
    <w:rsid w:val="001B2A6C"/>
    <w:rsid w:val="001B40C0"/>
    <w:rsid w:val="001B71B5"/>
    <w:rsid w:val="001C010D"/>
    <w:rsid w:val="001C02A9"/>
    <w:rsid w:val="001C0B16"/>
    <w:rsid w:val="001C0E37"/>
    <w:rsid w:val="001C10FB"/>
    <w:rsid w:val="001C1ABB"/>
    <w:rsid w:val="001C43C5"/>
    <w:rsid w:val="001C48E1"/>
    <w:rsid w:val="001C503D"/>
    <w:rsid w:val="001C731C"/>
    <w:rsid w:val="001C74DE"/>
    <w:rsid w:val="001D07B2"/>
    <w:rsid w:val="001D483A"/>
    <w:rsid w:val="001D56F3"/>
    <w:rsid w:val="001D6645"/>
    <w:rsid w:val="001E0F73"/>
    <w:rsid w:val="001E11B6"/>
    <w:rsid w:val="001E1558"/>
    <w:rsid w:val="001E3347"/>
    <w:rsid w:val="001E3936"/>
    <w:rsid w:val="001E40B2"/>
    <w:rsid w:val="001E5FB1"/>
    <w:rsid w:val="001E60D0"/>
    <w:rsid w:val="001E6B53"/>
    <w:rsid w:val="001E75D0"/>
    <w:rsid w:val="001F08BE"/>
    <w:rsid w:val="001F1B78"/>
    <w:rsid w:val="001F1F06"/>
    <w:rsid w:val="001F3789"/>
    <w:rsid w:val="001F4B6A"/>
    <w:rsid w:val="002005AB"/>
    <w:rsid w:val="00201ACD"/>
    <w:rsid w:val="00202B98"/>
    <w:rsid w:val="002033A8"/>
    <w:rsid w:val="00203846"/>
    <w:rsid w:val="002042B7"/>
    <w:rsid w:val="002065CB"/>
    <w:rsid w:val="00206EC1"/>
    <w:rsid w:val="00210589"/>
    <w:rsid w:val="00211FFF"/>
    <w:rsid w:val="00213100"/>
    <w:rsid w:val="00213D9D"/>
    <w:rsid w:val="002166D6"/>
    <w:rsid w:val="002201E6"/>
    <w:rsid w:val="00220270"/>
    <w:rsid w:val="002206A4"/>
    <w:rsid w:val="00221667"/>
    <w:rsid w:val="00222FEA"/>
    <w:rsid w:val="00223430"/>
    <w:rsid w:val="002245BF"/>
    <w:rsid w:val="00224DF0"/>
    <w:rsid w:val="00225C22"/>
    <w:rsid w:val="00225DD5"/>
    <w:rsid w:val="002330E7"/>
    <w:rsid w:val="002334C4"/>
    <w:rsid w:val="00235EF7"/>
    <w:rsid w:val="00237FB4"/>
    <w:rsid w:val="002403A6"/>
    <w:rsid w:val="0024164A"/>
    <w:rsid w:val="002416CB"/>
    <w:rsid w:val="00242B26"/>
    <w:rsid w:val="00243458"/>
    <w:rsid w:val="00243512"/>
    <w:rsid w:val="00244221"/>
    <w:rsid w:val="00246D64"/>
    <w:rsid w:val="00246DB3"/>
    <w:rsid w:val="00252F64"/>
    <w:rsid w:val="002535FA"/>
    <w:rsid w:val="00255C83"/>
    <w:rsid w:val="00257D70"/>
    <w:rsid w:val="0026036C"/>
    <w:rsid w:val="00260722"/>
    <w:rsid w:val="00264A1C"/>
    <w:rsid w:val="00266AED"/>
    <w:rsid w:val="00267D28"/>
    <w:rsid w:val="00270C99"/>
    <w:rsid w:val="002722A0"/>
    <w:rsid w:val="00280BCF"/>
    <w:rsid w:val="00280D82"/>
    <w:rsid w:val="0028151D"/>
    <w:rsid w:val="002816D7"/>
    <w:rsid w:val="002847F6"/>
    <w:rsid w:val="00285CE7"/>
    <w:rsid w:val="00285D53"/>
    <w:rsid w:val="00285F8F"/>
    <w:rsid w:val="002863D1"/>
    <w:rsid w:val="0028772E"/>
    <w:rsid w:val="0029266E"/>
    <w:rsid w:val="002933A7"/>
    <w:rsid w:val="00293690"/>
    <w:rsid w:val="00293774"/>
    <w:rsid w:val="002973AA"/>
    <w:rsid w:val="00297964"/>
    <w:rsid w:val="002A137A"/>
    <w:rsid w:val="002A30A0"/>
    <w:rsid w:val="002A3792"/>
    <w:rsid w:val="002A4BF3"/>
    <w:rsid w:val="002A5EF8"/>
    <w:rsid w:val="002A6ABE"/>
    <w:rsid w:val="002A7181"/>
    <w:rsid w:val="002A71CA"/>
    <w:rsid w:val="002A7A79"/>
    <w:rsid w:val="002B1634"/>
    <w:rsid w:val="002B1677"/>
    <w:rsid w:val="002B2DE8"/>
    <w:rsid w:val="002B56CE"/>
    <w:rsid w:val="002C35B3"/>
    <w:rsid w:val="002C35BF"/>
    <w:rsid w:val="002C6427"/>
    <w:rsid w:val="002C79FD"/>
    <w:rsid w:val="002C7B7E"/>
    <w:rsid w:val="002D01B3"/>
    <w:rsid w:val="002D0D6C"/>
    <w:rsid w:val="002D1CAD"/>
    <w:rsid w:val="002D3B75"/>
    <w:rsid w:val="002D4C6B"/>
    <w:rsid w:val="002D57BB"/>
    <w:rsid w:val="002D7835"/>
    <w:rsid w:val="002E0DFB"/>
    <w:rsid w:val="002E10E1"/>
    <w:rsid w:val="002E2E79"/>
    <w:rsid w:val="002E4123"/>
    <w:rsid w:val="002E56EA"/>
    <w:rsid w:val="002E6CF3"/>
    <w:rsid w:val="002F0CEA"/>
    <w:rsid w:val="002F5CCE"/>
    <w:rsid w:val="002F6912"/>
    <w:rsid w:val="002F74B6"/>
    <w:rsid w:val="002F7937"/>
    <w:rsid w:val="00302845"/>
    <w:rsid w:val="00303285"/>
    <w:rsid w:val="003051C9"/>
    <w:rsid w:val="00307DB7"/>
    <w:rsid w:val="00313C4C"/>
    <w:rsid w:val="00314A9D"/>
    <w:rsid w:val="00314D89"/>
    <w:rsid w:val="00314F0A"/>
    <w:rsid w:val="00315320"/>
    <w:rsid w:val="00315480"/>
    <w:rsid w:val="00315835"/>
    <w:rsid w:val="00316E01"/>
    <w:rsid w:val="00316F02"/>
    <w:rsid w:val="00320772"/>
    <w:rsid w:val="00321A99"/>
    <w:rsid w:val="00321E60"/>
    <w:rsid w:val="003220CC"/>
    <w:rsid w:val="0032225E"/>
    <w:rsid w:val="00322972"/>
    <w:rsid w:val="0032747D"/>
    <w:rsid w:val="00330497"/>
    <w:rsid w:val="00331411"/>
    <w:rsid w:val="0033198C"/>
    <w:rsid w:val="00331D65"/>
    <w:rsid w:val="00332AD6"/>
    <w:rsid w:val="00332BF2"/>
    <w:rsid w:val="0033500A"/>
    <w:rsid w:val="00335F6C"/>
    <w:rsid w:val="003367D1"/>
    <w:rsid w:val="0034040C"/>
    <w:rsid w:val="003441F5"/>
    <w:rsid w:val="003459DA"/>
    <w:rsid w:val="00345AEF"/>
    <w:rsid w:val="0034630E"/>
    <w:rsid w:val="003469B4"/>
    <w:rsid w:val="00346CB0"/>
    <w:rsid w:val="00350DC4"/>
    <w:rsid w:val="003510F6"/>
    <w:rsid w:val="00351FA4"/>
    <w:rsid w:val="00352AAF"/>
    <w:rsid w:val="003532AF"/>
    <w:rsid w:val="00353DAB"/>
    <w:rsid w:val="0035624A"/>
    <w:rsid w:val="00360381"/>
    <w:rsid w:val="00363213"/>
    <w:rsid w:val="003632BE"/>
    <w:rsid w:val="00363E4E"/>
    <w:rsid w:val="003650AC"/>
    <w:rsid w:val="0036524E"/>
    <w:rsid w:val="00365498"/>
    <w:rsid w:val="00365E70"/>
    <w:rsid w:val="0036636A"/>
    <w:rsid w:val="00366801"/>
    <w:rsid w:val="00366C81"/>
    <w:rsid w:val="0036776F"/>
    <w:rsid w:val="00371EAE"/>
    <w:rsid w:val="003737AE"/>
    <w:rsid w:val="00375E7E"/>
    <w:rsid w:val="00376037"/>
    <w:rsid w:val="00376AA7"/>
    <w:rsid w:val="00377CEA"/>
    <w:rsid w:val="00381D75"/>
    <w:rsid w:val="00383B26"/>
    <w:rsid w:val="00393313"/>
    <w:rsid w:val="003950DD"/>
    <w:rsid w:val="00395130"/>
    <w:rsid w:val="0039593A"/>
    <w:rsid w:val="003A0ABC"/>
    <w:rsid w:val="003A2447"/>
    <w:rsid w:val="003A25EA"/>
    <w:rsid w:val="003A293D"/>
    <w:rsid w:val="003A3F08"/>
    <w:rsid w:val="003A6413"/>
    <w:rsid w:val="003A7102"/>
    <w:rsid w:val="003A7134"/>
    <w:rsid w:val="003B7222"/>
    <w:rsid w:val="003B72EE"/>
    <w:rsid w:val="003C02D2"/>
    <w:rsid w:val="003C21F0"/>
    <w:rsid w:val="003C3185"/>
    <w:rsid w:val="003C4B77"/>
    <w:rsid w:val="003D084C"/>
    <w:rsid w:val="003D5DC1"/>
    <w:rsid w:val="003D65E4"/>
    <w:rsid w:val="003D726C"/>
    <w:rsid w:val="003D7D07"/>
    <w:rsid w:val="003E024A"/>
    <w:rsid w:val="003E09FB"/>
    <w:rsid w:val="003E0CA2"/>
    <w:rsid w:val="003E22D2"/>
    <w:rsid w:val="003E22FF"/>
    <w:rsid w:val="003E24F4"/>
    <w:rsid w:val="003E2622"/>
    <w:rsid w:val="003E2EFF"/>
    <w:rsid w:val="003E2F22"/>
    <w:rsid w:val="003E3530"/>
    <w:rsid w:val="003E5CCF"/>
    <w:rsid w:val="003E60E7"/>
    <w:rsid w:val="003E78D1"/>
    <w:rsid w:val="003F4947"/>
    <w:rsid w:val="003F73E4"/>
    <w:rsid w:val="003F7A97"/>
    <w:rsid w:val="003F7FC3"/>
    <w:rsid w:val="00402B55"/>
    <w:rsid w:val="00403084"/>
    <w:rsid w:val="00403F9D"/>
    <w:rsid w:val="00404DEF"/>
    <w:rsid w:val="00405481"/>
    <w:rsid w:val="004059A0"/>
    <w:rsid w:val="00411693"/>
    <w:rsid w:val="004150A7"/>
    <w:rsid w:val="0041715F"/>
    <w:rsid w:val="004178A7"/>
    <w:rsid w:val="00417EAB"/>
    <w:rsid w:val="00426A8E"/>
    <w:rsid w:val="004276E9"/>
    <w:rsid w:val="0042795F"/>
    <w:rsid w:val="0043086B"/>
    <w:rsid w:val="00431E9D"/>
    <w:rsid w:val="00433983"/>
    <w:rsid w:val="00434E5F"/>
    <w:rsid w:val="004355FF"/>
    <w:rsid w:val="004365F5"/>
    <w:rsid w:val="00436956"/>
    <w:rsid w:val="00436982"/>
    <w:rsid w:val="004400A2"/>
    <w:rsid w:val="00444714"/>
    <w:rsid w:val="004459A0"/>
    <w:rsid w:val="004460CA"/>
    <w:rsid w:val="00446C11"/>
    <w:rsid w:val="0044745D"/>
    <w:rsid w:val="0045112C"/>
    <w:rsid w:val="0045171D"/>
    <w:rsid w:val="00451D15"/>
    <w:rsid w:val="00452F39"/>
    <w:rsid w:val="00454EA4"/>
    <w:rsid w:val="00455419"/>
    <w:rsid w:val="0045614B"/>
    <w:rsid w:val="00457EBB"/>
    <w:rsid w:val="004606EB"/>
    <w:rsid w:val="00466978"/>
    <w:rsid w:val="00467E9F"/>
    <w:rsid w:val="00472470"/>
    <w:rsid w:val="00473FAE"/>
    <w:rsid w:val="00474E80"/>
    <w:rsid w:val="00475761"/>
    <w:rsid w:val="00476179"/>
    <w:rsid w:val="00476809"/>
    <w:rsid w:val="00477175"/>
    <w:rsid w:val="0047737F"/>
    <w:rsid w:val="0048034A"/>
    <w:rsid w:val="00482DF8"/>
    <w:rsid w:val="004860A1"/>
    <w:rsid w:val="00487FC8"/>
    <w:rsid w:val="004904FE"/>
    <w:rsid w:val="004910F4"/>
    <w:rsid w:val="00491301"/>
    <w:rsid w:val="0049170C"/>
    <w:rsid w:val="00492267"/>
    <w:rsid w:val="004975FB"/>
    <w:rsid w:val="00497E45"/>
    <w:rsid w:val="004A13F3"/>
    <w:rsid w:val="004A1C4F"/>
    <w:rsid w:val="004A7F6A"/>
    <w:rsid w:val="004B4964"/>
    <w:rsid w:val="004B5380"/>
    <w:rsid w:val="004B53EF"/>
    <w:rsid w:val="004B5AFF"/>
    <w:rsid w:val="004C04C1"/>
    <w:rsid w:val="004C0D9D"/>
    <w:rsid w:val="004C13FB"/>
    <w:rsid w:val="004C1858"/>
    <w:rsid w:val="004C2FED"/>
    <w:rsid w:val="004C531E"/>
    <w:rsid w:val="004C7282"/>
    <w:rsid w:val="004D06B1"/>
    <w:rsid w:val="004D08BA"/>
    <w:rsid w:val="004D15A2"/>
    <w:rsid w:val="004D3A89"/>
    <w:rsid w:val="004D3D3D"/>
    <w:rsid w:val="004D4815"/>
    <w:rsid w:val="004D6887"/>
    <w:rsid w:val="004D69F2"/>
    <w:rsid w:val="004E09BE"/>
    <w:rsid w:val="004E293E"/>
    <w:rsid w:val="004E521B"/>
    <w:rsid w:val="004E5349"/>
    <w:rsid w:val="004E6A0C"/>
    <w:rsid w:val="004E6BA6"/>
    <w:rsid w:val="004E7974"/>
    <w:rsid w:val="004F2592"/>
    <w:rsid w:val="004F4DD0"/>
    <w:rsid w:val="004F67BB"/>
    <w:rsid w:val="004F6DE5"/>
    <w:rsid w:val="005009DD"/>
    <w:rsid w:val="00502C56"/>
    <w:rsid w:val="00505E0C"/>
    <w:rsid w:val="00506C8B"/>
    <w:rsid w:val="005077CA"/>
    <w:rsid w:val="00511737"/>
    <w:rsid w:val="00511B46"/>
    <w:rsid w:val="00511C6F"/>
    <w:rsid w:val="00512439"/>
    <w:rsid w:val="005131DA"/>
    <w:rsid w:val="00514111"/>
    <w:rsid w:val="005147FD"/>
    <w:rsid w:val="00514D29"/>
    <w:rsid w:val="00515B27"/>
    <w:rsid w:val="00515DEF"/>
    <w:rsid w:val="00516462"/>
    <w:rsid w:val="00516921"/>
    <w:rsid w:val="0052007A"/>
    <w:rsid w:val="00521E34"/>
    <w:rsid w:val="00526817"/>
    <w:rsid w:val="00526F70"/>
    <w:rsid w:val="0052773A"/>
    <w:rsid w:val="00530AA7"/>
    <w:rsid w:val="00530FF6"/>
    <w:rsid w:val="0053184A"/>
    <w:rsid w:val="00532566"/>
    <w:rsid w:val="00535F63"/>
    <w:rsid w:val="00536DEC"/>
    <w:rsid w:val="005404E8"/>
    <w:rsid w:val="00541366"/>
    <w:rsid w:val="005422D6"/>
    <w:rsid w:val="00542D88"/>
    <w:rsid w:val="00543DC5"/>
    <w:rsid w:val="00544913"/>
    <w:rsid w:val="005464CD"/>
    <w:rsid w:val="005502E1"/>
    <w:rsid w:val="0055270D"/>
    <w:rsid w:val="0055311D"/>
    <w:rsid w:val="0056024F"/>
    <w:rsid w:val="00560BB7"/>
    <w:rsid w:val="00561205"/>
    <w:rsid w:val="0056495A"/>
    <w:rsid w:val="005670F3"/>
    <w:rsid w:val="00570491"/>
    <w:rsid w:val="0057323B"/>
    <w:rsid w:val="0057414D"/>
    <w:rsid w:val="00574AA0"/>
    <w:rsid w:val="00580C2C"/>
    <w:rsid w:val="00581BD2"/>
    <w:rsid w:val="0058230E"/>
    <w:rsid w:val="005844EB"/>
    <w:rsid w:val="00584628"/>
    <w:rsid w:val="005862F4"/>
    <w:rsid w:val="00587300"/>
    <w:rsid w:val="00587533"/>
    <w:rsid w:val="0058754B"/>
    <w:rsid w:val="00594813"/>
    <w:rsid w:val="00594AC0"/>
    <w:rsid w:val="0059585D"/>
    <w:rsid w:val="005977CC"/>
    <w:rsid w:val="005A0C3A"/>
    <w:rsid w:val="005A1107"/>
    <w:rsid w:val="005A2FAF"/>
    <w:rsid w:val="005A7A99"/>
    <w:rsid w:val="005B0FD0"/>
    <w:rsid w:val="005B10CB"/>
    <w:rsid w:val="005B1533"/>
    <w:rsid w:val="005B26F4"/>
    <w:rsid w:val="005B3839"/>
    <w:rsid w:val="005B57FB"/>
    <w:rsid w:val="005B6337"/>
    <w:rsid w:val="005B7C4D"/>
    <w:rsid w:val="005C0FD8"/>
    <w:rsid w:val="005C1026"/>
    <w:rsid w:val="005C1927"/>
    <w:rsid w:val="005C2EE5"/>
    <w:rsid w:val="005C3C68"/>
    <w:rsid w:val="005C576C"/>
    <w:rsid w:val="005D09E2"/>
    <w:rsid w:val="005D341D"/>
    <w:rsid w:val="005D5571"/>
    <w:rsid w:val="005D6084"/>
    <w:rsid w:val="005D6211"/>
    <w:rsid w:val="005D6913"/>
    <w:rsid w:val="005D7C41"/>
    <w:rsid w:val="005E03E4"/>
    <w:rsid w:val="005E1F21"/>
    <w:rsid w:val="005E2034"/>
    <w:rsid w:val="005E2609"/>
    <w:rsid w:val="005E384F"/>
    <w:rsid w:val="005E3E86"/>
    <w:rsid w:val="005E3F54"/>
    <w:rsid w:val="005E5515"/>
    <w:rsid w:val="005E58F0"/>
    <w:rsid w:val="005F194E"/>
    <w:rsid w:val="005F3607"/>
    <w:rsid w:val="005F4DCB"/>
    <w:rsid w:val="005F6493"/>
    <w:rsid w:val="006008BA"/>
    <w:rsid w:val="00600E5E"/>
    <w:rsid w:val="00602271"/>
    <w:rsid w:val="006024BE"/>
    <w:rsid w:val="00602D3B"/>
    <w:rsid w:val="00603377"/>
    <w:rsid w:val="00610975"/>
    <w:rsid w:val="006121BC"/>
    <w:rsid w:val="0061307D"/>
    <w:rsid w:val="00613367"/>
    <w:rsid w:val="0061439D"/>
    <w:rsid w:val="00614C1B"/>
    <w:rsid w:val="00614D04"/>
    <w:rsid w:val="00614DAE"/>
    <w:rsid w:val="00615278"/>
    <w:rsid w:val="00616158"/>
    <w:rsid w:val="00616499"/>
    <w:rsid w:val="00617276"/>
    <w:rsid w:val="0061729D"/>
    <w:rsid w:val="00617AE2"/>
    <w:rsid w:val="00620EF6"/>
    <w:rsid w:val="006211CA"/>
    <w:rsid w:val="006219D4"/>
    <w:rsid w:val="00622C34"/>
    <w:rsid w:val="00623111"/>
    <w:rsid w:val="006262B2"/>
    <w:rsid w:val="00627C13"/>
    <w:rsid w:val="00631015"/>
    <w:rsid w:val="00634F3A"/>
    <w:rsid w:val="00636D15"/>
    <w:rsid w:val="0063789E"/>
    <w:rsid w:val="00640267"/>
    <w:rsid w:val="006402CD"/>
    <w:rsid w:val="00640BA2"/>
    <w:rsid w:val="006411BF"/>
    <w:rsid w:val="006414F8"/>
    <w:rsid w:val="00643C98"/>
    <w:rsid w:val="00643E35"/>
    <w:rsid w:val="00643FBE"/>
    <w:rsid w:val="00645063"/>
    <w:rsid w:val="00645471"/>
    <w:rsid w:val="00646A1E"/>
    <w:rsid w:val="00650F50"/>
    <w:rsid w:val="00654047"/>
    <w:rsid w:val="006547FB"/>
    <w:rsid w:val="00654F6A"/>
    <w:rsid w:val="00655734"/>
    <w:rsid w:val="00656822"/>
    <w:rsid w:val="00656E85"/>
    <w:rsid w:val="006575B6"/>
    <w:rsid w:val="00660328"/>
    <w:rsid w:val="00661549"/>
    <w:rsid w:val="0066406B"/>
    <w:rsid w:val="006643EB"/>
    <w:rsid w:val="00665D20"/>
    <w:rsid w:val="00665E96"/>
    <w:rsid w:val="006666ED"/>
    <w:rsid w:val="006758C0"/>
    <w:rsid w:val="00677095"/>
    <w:rsid w:val="00677591"/>
    <w:rsid w:val="00677780"/>
    <w:rsid w:val="00677A6C"/>
    <w:rsid w:val="006821F7"/>
    <w:rsid w:val="00682295"/>
    <w:rsid w:val="00683953"/>
    <w:rsid w:val="00684DA5"/>
    <w:rsid w:val="00685480"/>
    <w:rsid w:val="006855BF"/>
    <w:rsid w:val="00685EB8"/>
    <w:rsid w:val="00690EBA"/>
    <w:rsid w:val="00691203"/>
    <w:rsid w:val="00693C0E"/>
    <w:rsid w:val="00694C69"/>
    <w:rsid w:val="006A14C2"/>
    <w:rsid w:val="006A16EF"/>
    <w:rsid w:val="006A1E76"/>
    <w:rsid w:val="006A2214"/>
    <w:rsid w:val="006A3AB2"/>
    <w:rsid w:val="006A3E2C"/>
    <w:rsid w:val="006A40D1"/>
    <w:rsid w:val="006A51C8"/>
    <w:rsid w:val="006A5BCF"/>
    <w:rsid w:val="006A697E"/>
    <w:rsid w:val="006A6F71"/>
    <w:rsid w:val="006B01B2"/>
    <w:rsid w:val="006B0F09"/>
    <w:rsid w:val="006B1D03"/>
    <w:rsid w:val="006B2F6B"/>
    <w:rsid w:val="006B68B3"/>
    <w:rsid w:val="006B6BBE"/>
    <w:rsid w:val="006C00AB"/>
    <w:rsid w:val="006C1C14"/>
    <w:rsid w:val="006C2240"/>
    <w:rsid w:val="006C2FFD"/>
    <w:rsid w:val="006C3FB1"/>
    <w:rsid w:val="006C63F5"/>
    <w:rsid w:val="006C7DB2"/>
    <w:rsid w:val="006D0581"/>
    <w:rsid w:val="006D0CDF"/>
    <w:rsid w:val="006D42D2"/>
    <w:rsid w:val="006D62C3"/>
    <w:rsid w:val="006D7826"/>
    <w:rsid w:val="006D7B04"/>
    <w:rsid w:val="006E042E"/>
    <w:rsid w:val="006E0AC8"/>
    <w:rsid w:val="006E2D03"/>
    <w:rsid w:val="006E3CCB"/>
    <w:rsid w:val="006E4598"/>
    <w:rsid w:val="006E622C"/>
    <w:rsid w:val="006E6262"/>
    <w:rsid w:val="006E6AD8"/>
    <w:rsid w:val="006F1350"/>
    <w:rsid w:val="006F2134"/>
    <w:rsid w:val="006F23FA"/>
    <w:rsid w:val="006F2B99"/>
    <w:rsid w:val="006F381F"/>
    <w:rsid w:val="006F38C7"/>
    <w:rsid w:val="006F4B17"/>
    <w:rsid w:val="006F5EE7"/>
    <w:rsid w:val="007014DC"/>
    <w:rsid w:val="00706920"/>
    <w:rsid w:val="0071103A"/>
    <w:rsid w:val="0071175E"/>
    <w:rsid w:val="00713C23"/>
    <w:rsid w:val="0071576D"/>
    <w:rsid w:val="00716994"/>
    <w:rsid w:val="00716D07"/>
    <w:rsid w:val="00720656"/>
    <w:rsid w:val="00722AA7"/>
    <w:rsid w:val="007238EB"/>
    <w:rsid w:val="0072422E"/>
    <w:rsid w:val="0072483B"/>
    <w:rsid w:val="00724EB4"/>
    <w:rsid w:val="00725ACB"/>
    <w:rsid w:val="00734E44"/>
    <w:rsid w:val="00736DC6"/>
    <w:rsid w:val="00737214"/>
    <w:rsid w:val="007379AC"/>
    <w:rsid w:val="00740D6A"/>
    <w:rsid w:val="00742AA5"/>
    <w:rsid w:val="00744A1C"/>
    <w:rsid w:val="00745E33"/>
    <w:rsid w:val="00746E5A"/>
    <w:rsid w:val="00751B9E"/>
    <w:rsid w:val="00755553"/>
    <w:rsid w:val="00761555"/>
    <w:rsid w:val="00761AEF"/>
    <w:rsid w:val="00763193"/>
    <w:rsid w:val="00763E0F"/>
    <w:rsid w:val="0076458C"/>
    <w:rsid w:val="007659E5"/>
    <w:rsid w:val="00765C5F"/>
    <w:rsid w:val="0076607C"/>
    <w:rsid w:val="00766D6E"/>
    <w:rsid w:val="007675F3"/>
    <w:rsid w:val="00770041"/>
    <w:rsid w:val="00771B7F"/>
    <w:rsid w:val="00774094"/>
    <w:rsid w:val="00781A00"/>
    <w:rsid w:val="00782887"/>
    <w:rsid w:val="007834EC"/>
    <w:rsid w:val="00786D38"/>
    <w:rsid w:val="00786F0E"/>
    <w:rsid w:val="00790359"/>
    <w:rsid w:val="0079125C"/>
    <w:rsid w:val="0079229B"/>
    <w:rsid w:val="0079271B"/>
    <w:rsid w:val="00792D68"/>
    <w:rsid w:val="00793A2D"/>
    <w:rsid w:val="00794E17"/>
    <w:rsid w:val="007A0580"/>
    <w:rsid w:val="007A236C"/>
    <w:rsid w:val="007A4282"/>
    <w:rsid w:val="007A5E36"/>
    <w:rsid w:val="007B067A"/>
    <w:rsid w:val="007B0F77"/>
    <w:rsid w:val="007B2BD1"/>
    <w:rsid w:val="007B5656"/>
    <w:rsid w:val="007B7890"/>
    <w:rsid w:val="007C1456"/>
    <w:rsid w:val="007C1C6A"/>
    <w:rsid w:val="007C2462"/>
    <w:rsid w:val="007C2ECA"/>
    <w:rsid w:val="007C48DC"/>
    <w:rsid w:val="007C6A49"/>
    <w:rsid w:val="007D03A5"/>
    <w:rsid w:val="007D15C3"/>
    <w:rsid w:val="007D3016"/>
    <w:rsid w:val="007D643C"/>
    <w:rsid w:val="007D7260"/>
    <w:rsid w:val="007D7D5A"/>
    <w:rsid w:val="007E04DE"/>
    <w:rsid w:val="007E1AF9"/>
    <w:rsid w:val="007E1E03"/>
    <w:rsid w:val="007E2497"/>
    <w:rsid w:val="007E2C84"/>
    <w:rsid w:val="007F18BA"/>
    <w:rsid w:val="007F2551"/>
    <w:rsid w:val="007F4629"/>
    <w:rsid w:val="007F4772"/>
    <w:rsid w:val="008005EF"/>
    <w:rsid w:val="0080084B"/>
    <w:rsid w:val="008034D2"/>
    <w:rsid w:val="00804543"/>
    <w:rsid w:val="008049AF"/>
    <w:rsid w:val="008070C3"/>
    <w:rsid w:val="00810B98"/>
    <w:rsid w:val="00811072"/>
    <w:rsid w:val="0081141C"/>
    <w:rsid w:val="00811B88"/>
    <w:rsid w:val="00811DE5"/>
    <w:rsid w:val="00812BCF"/>
    <w:rsid w:val="00815A01"/>
    <w:rsid w:val="00816A57"/>
    <w:rsid w:val="00817800"/>
    <w:rsid w:val="008201C1"/>
    <w:rsid w:val="00820A61"/>
    <w:rsid w:val="00821662"/>
    <w:rsid w:val="00824FE1"/>
    <w:rsid w:val="008252C0"/>
    <w:rsid w:val="00832F3D"/>
    <w:rsid w:val="0083311C"/>
    <w:rsid w:val="00834054"/>
    <w:rsid w:val="00836D07"/>
    <w:rsid w:val="008400A7"/>
    <w:rsid w:val="00842E71"/>
    <w:rsid w:val="00843673"/>
    <w:rsid w:val="00843DED"/>
    <w:rsid w:val="00843F53"/>
    <w:rsid w:val="00844D66"/>
    <w:rsid w:val="008466D4"/>
    <w:rsid w:val="00847995"/>
    <w:rsid w:val="0085170B"/>
    <w:rsid w:val="00851C9A"/>
    <w:rsid w:val="008529E6"/>
    <w:rsid w:val="008538BA"/>
    <w:rsid w:val="00853F7E"/>
    <w:rsid w:val="00854258"/>
    <w:rsid w:val="00857199"/>
    <w:rsid w:val="00860B40"/>
    <w:rsid w:val="00861312"/>
    <w:rsid w:val="00864240"/>
    <w:rsid w:val="008643D0"/>
    <w:rsid w:val="00864459"/>
    <w:rsid w:val="00865207"/>
    <w:rsid w:val="00867AE3"/>
    <w:rsid w:val="00867E6A"/>
    <w:rsid w:val="0087091A"/>
    <w:rsid w:val="008714DA"/>
    <w:rsid w:val="008717AA"/>
    <w:rsid w:val="008740B0"/>
    <w:rsid w:val="00874B84"/>
    <w:rsid w:val="00874E1F"/>
    <w:rsid w:val="008754BA"/>
    <w:rsid w:val="008754EF"/>
    <w:rsid w:val="00876666"/>
    <w:rsid w:val="00877E3A"/>
    <w:rsid w:val="00880E50"/>
    <w:rsid w:val="0088276F"/>
    <w:rsid w:val="008859B3"/>
    <w:rsid w:val="0088655E"/>
    <w:rsid w:val="00886763"/>
    <w:rsid w:val="008868DC"/>
    <w:rsid w:val="00887D83"/>
    <w:rsid w:val="00890DC7"/>
    <w:rsid w:val="0089157B"/>
    <w:rsid w:val="00891C8E"/>
    <w:rsid w:val="00896158"/>
    <w:rsid w:val="008A311A"/>
    <w:rsid w:val="008A3A78"/>
    <w:rsid w:val="008A52D8"/>
    <w:rsid w:val="008A54A0"/>
    <w:rsid w:val="008A5C20"/>
    <w:rsid w:val="008A6318"/>
    <w:rsid w:val="008A6736"/>
    <w:rsid w:val="008A686A"/>
    <w:rsid w:val="008A7AFF"/>
    <w:rsid w:val="008B23A3"/>
    <w:rsid w:val="008B5153"/>
    <w:rsid w:val="008B7630"/>
    <w:rsid w:val="008B7918"/>
    <w:rsid w:val="008B7C15"/>
    <w:rsid w:val="008C0ADC"/>
    <w:rsid w:val="008C1291"/>
    <w:rsid w:val="008C178B"/>
    <w:rsid w:val="008C2158"/>
    <w:rsid w:val="008C304D"/>
    <w:rsid w:val="008C310E"/>
    <w:rsid w:val="008C6153"/>
    <w:rsid w:val="008C631B"/>
    <w:rsid w:val="008C6D60"/>
    <w:rsid w:val="008D2573"/>
    <w:rsid w:val="008D3DA0"/>
    <w:rsid w:val="008D45A7"/>
    <w:rsid w:val="008D5CDF"/>
    <w:rsid w:val="008D6161"/>
    <w:rsid w:val="008D7CC7"/>
    <w:rsid w:val="008D7E05"/>
    <w:rsid w:val="008E2799"/>
    <w:rsid w:val="008E4126"/>
    <w:rsid w:val="008E4A81"/>
    <w:rsid w:val="008F2F30"/>
    <w:rsid w:val="008F63DB"/>
    <w:rsid w:val="008F766E"/>
    <w:rsid w:val="008F7BBE"/>
    <w:rsid w:val="008F7F2F"/>
    <w:rsid w:val="009005F5"/>
    <w:rsid w:val="0090134D"/>
    <w:rsid w:val="0090319D"/>
    <w:rsid w:val="00903477"/>
    <w:rsid w:val="0090488A"/>
    <w:rsid w:val="009057CE"/>
    <w:rsid w:val="0090598A"/>
    <w:rsid w:val="0091191B"/>
    <w:rsid w:val="00911C96"/>
    <w:rsid w:val="00912643"/>
    <w:rsid w:val="009146CC"/>
    <w:rsid w:val="009155FE"/>
    <w:rsid w:val="00915ACA"/>
    <w:rsid w:val="0091737B"/>
    <w:rsid w:val="0091744E"/>
    <w:rsid w:val="00917AF4"/>
    <w:rsid w:val="00920BB2"/>
    <w:rsid w:val="00920E11"/>
    <w:rsid w:val="00921C34"/>
    <w:rsid w:val="00921CB7"/>
    <w:rsid w:val="0092248C"/>
    <w:rsid w:val="00922A3F"/>
    <w:rsid w:val="00922CD6"/>
    <w:rsid w:val="00923164"/>
    <w:rsid w:val="00924C3B"/>
    <w:rsid w:val="00926130"/>
    <w:rsid w:val="00926201"/>
    <w:rsid w:val="00930EE9"/>
    <w:rsid w:val="00931985"/>
    <w:rsid w:val="00933D35"/>
    <w:rsid w:val="00937988"/>
    <w:rsid w:val="00940468"/>
    <w:rsid w:val="00941190"/>
    <w:rsid w:val="0094134F"/>
    <w:rsid w:val="00942914"/>
    <w:rsid w:val="00946D23"/>
    <w:rsid w:val="009528A8"/>
    <w:rsid w:val="0095417D"/>
    <w:rsid w:val="00954288"/>
    <w:rsid w:val="00954AB1"/>
    <w:rsid w:val="009553D4"/>
    <w:rsid w:val="00955483"/>
    <w:rsid w:val="009556C0"/>
    <w:rsid w:val="00956B6F"/>
    <w:rsid w:val="00957D2A"/>
    <w:rsid w:val="009611BD"/>
    <w:rsid w:val="00961C69"/>
    <w:rsid w:val="009626FF"/>
    <w:rsid w:val="009627D4"/>
    <w:rsid w:val="009659EA"/>
    <w:rsid w:val="0096756F"/>
    <w:rsid w:val="009702EC"/>
    <w:rsid w:val="00970FB1"/>
    <w:rsid w:val="00972897"/>
    <w:rsid w:val="0097291A"/>
    <w:rsid w:val="00980FE2"/>
    <w:rsid w:val="00981377"/>
    <w:rsid w:val="00981952"/>
    <w:rsid w:val="0098221F"/>
    <w:rsid w:val="009843CF"/>
    <w:rsid w:val="0099581D"/>
    <w:rsid w:val="0099741E"/>
    <w:rsid w:val="00997A7B"/>
    <w:rsid w:val="00997CE0"/>
    <w:rsid w:val="009A0836"/>
    <w:rsid w:val="009A5056"/>
    <w:rsid w:val="009A5AE5"/>
    <w:rsid w:val="009A6C35"/>
    <w:rsid w:val="009A7F54"/>
    <w:rsid w:val="009B125F"/>
    <w:rsid w:val="009B42B6"/>
    <w:rsid w:val="009B436C"/>
    <w:rsid w:val="009B70E5"/>
    <w:rsid w:val="009C30E1"/>
    <w:rsid w:val="009C316D"/>
    <w:rsid w:val="009C43AD"/>
    <w:rsid w:val="009C4932"/>
    <w:rsid w:val="009C6868"/>
    <w:rsid w:val="009C6917"/>
    <w:rsid w:val="009C7244"/>
    <w:rsid w:val="009C7B22"/>
    <w:rsid w:val="009D6AD6"/>
    <w:rsid w:val="009D71B5"/>
    <w:rsid w:val="009E0B8E"/>
    <w:rsid w:val="009E3205"/>
    <w:rsid w:val="009E3609"/>
    <w:rsid w:val="009E48A7"/>
    <w:rsid w:val="009E7E80"/>
    <w:rsid w:val="009F170A"/>
    <w:rsid w:val="009F36CD"/>
    <w:rsid w:val="009F3CDC"/>
    <w:rsid w:val="009F3CF7"/>
    <w:rsid w:val="009F3DC5"/>
    <w:rsid w:val="009F5AF4"/>
    <w:rsid w:val="009F6FB9"/>
    <w:rsid w:val="009F712D"/>
    <w:rsid w:val="00A0145F"/>
    <w:rsid w:val="00A01E20"/>
    <w:rsid w:val="00A02032"/>
    <w:rsid w:val="00A02855"/>
    <w:rsid w:val="00A054D6"/>
    <w:rsid w:val="00A071D8"/>
    <w:rsid w:val="00A07FA5"/>
    <w:rsid w:val="00A110F4"/>
    <w:rsid w:val="00A131AF"/>
    <w:rsid w:val="00A138C5"/>
    <w:rsid w:val="00A149F2"/>
    <w:rsid w:val="00A14DEC"/>
    <w:rsid w:val="00A20A3A"/>
    <w:rsid w:val="00A20A4C"/>
    <w:rsid w:val="00A20F29"/>
    <w:rsid w:val="00A2130B"/>
    <w:rsid w:val="00A22AE7"/>
    <w:rsid w:val="00A2340A"/>
    <w:rsid w:val="00A24E60"/>
    <w:rsid w:val="00A27FD6"/>
    <w:rsid w:val="00A30639"/>
    <w:rsid w:val="00A31725"/>
    <w:rsid w:val="00A330AB"/>
    <w:rsid w:val="00A33CAF"/>
    <w:rsid w:val="00A344AB"/>
    <w:rsid w:val="00A3697A"/>
    <w:rsid w:val="00A36C40"/>
    <w:rsid w:val="00A36FD4"/>
    <w:rsid w:val="00A37EBE"/>
    <w:rsid w:val="00A40139"/>
    <w:rsid w:val="00A416FE"/>
    <w:rsid w:val="00A42308"/>
    <w:rsid w:val="00A426AD"/>
    <w:rsid w:val="00A45186"/>
    <w:rsid w:val="00A46608"/>
    <w:rsid w:val="00A46F91"/>
    <w:rsid w:val="00A50591"/>
    <w:rsid w:val="00A51733"/>
    <w:rsid w:val="00A51B3E"/>
    <w:rsid w:val="00A51FC1"/>
    <w:rsid w:val="00A56645"/>
    <w:rsid w:val="00A56FC5"/>
    <w:rsid w:val="00A60321"/>
    <w:rsid w:val="00A604AB"/>
    <w:rsid w:val="00A606E3"/>
    <w:rsid w:val="00A60F1D"/>
    <w:rsid w:val="00A626DD"/>
    <w:rsid w:val="00A64967"/>
    <w:rsid w:val="00A661F4"/>
    <w:rsid w:val="00A66C4B"/>
    <w:rsid w:val="00A674AD"/>
    <w:rsid w:val="00A708CF"/>
    <w:rsid w:val="00A76991"/>
    <w:rsid w:val="00A81078"/>
    <w:rsid w:val="00A81199"/>
    <w:rsid w:val="00A83B90"/>
    <w:rsid w:val="00A8448F"/>
    <w:rsid w:val="00A860B7"/>
    <w:rsid w:val="00A878E3"/>
    <w:rsid w:val="00A90D2E"/>
    <w:rsid w:val="00A91A21"/>
    <w:rsid w:val="00A92DDB"/>
    <w:rsid w:val="00A94F6D"/>
    <w:rsid w:val="00A96EFA"/>
    <w:rsid w:val="00A97DA9"/>
    <w:rsid w:val="00AA508F"/>
    <w:rsid w:val="00AA53F6"/>
    <w:rsid w:val="00AB1A2D"/>
    <w:rsid w:val="00AB2805"/>
    <w:rsid w:val="00AB5A61"/>
    <w:rsid w:val="00AB68F1"/>
    <w:rsid w:val="00AC129D"/>
    <w:rsid w:val="00AC31BD"/>
    <w:rsid w:val="00AC3BAC"/>
    <w:rsid w:val="00AC452D"/>
    <w:rsid w:val="00AC55E8"/>
    <w:rsid w:val="00AD00D5"/>
    <w:rsid w:val="00AD04E1"/>
    <w:rsid w:val="00AD0603"/>
    <w:rsid w:val="00AD0EA3"/>
    <w:rsid w:val="00AD2C13"/>
    <w:rsid w:val="00AD5DF4"/>
    <w:rsid w:val="00AD653D"/>
    <w:rsid w:val="00AE11C7"/>
    <w:rsid w:val="00AE1DFB"/>
    <w:rsid w:val="00AE2193"/>
    <w:rsid w:val="00AE3E41"/>
    <w:rsid w:val="00AE51E7"/>
    <w:rsid w:val="00AE6514"/>
    <w:rsid w:val="00AE7D16"/>
    <w:rsid w:val="00AF2EB7"/>
    <w:rsid w:val="00AF3AE0"/>
    <w:rsid w:val="00AF6112"/>
    <w:rsid w:val="00AF61CD"/>
    <w:rsid w:val="00AF6204"/>
    <w:rsid w:val="00AF7020"/>
    <w:rsid w:val="00AF782C"/>
    <w:rsid w:val="00B0052A"/>
    <w:rsid w:val="00B03FF9"/>
    <w:rsid w:val="00B04657"/>
    <w:rsid w:val="00B05453"/>
    <w:rsid w:val="00B05680"/>
    <w:rsid w:val="00B05F9F"/>
    <w:rsid w:val="00B069CE"/>
    <w:rsid w:val="00B073C7"/>
    <w:rsid w:val="00B07853"/>
    <w:rsid w:val="00B079F7"/>
    <w:rsid w:val="00B10EAF"/>
    <w:rsid w:val="00B118E5"/>
    <w:rsid w:val="00B127F4"/>
    <w:rsid w:val="00B14BE2"/>
    <w:rsid w:val="00B20AA0"/>
    <w:rsid w:val="00B2114D"/>
    <w:rsid w:val="00B21398"/>
    <w:rsid w:val="00B243DC"/>
    <w:rsid w:val="00B325E7"/>
    <w:rsid w:val="00B33140"/>
    <w:rsid w:val="00B33CE8"/>
    <w:rsid w:val="00B34C79"/>
    <w:rsid w:val="00B359D3"/>
    <w:rsid w:val="00B36E67"/>
    <w:rsid w:val="00B379D0"/>
    <w:rsid w:val="00B4003F"/>
    <w:rsid w:val="00B463CC"/>
    <w:rsid w:val="00B465A9"/>
    <w:rsid w:val="00B467CD"/>
    <w:rsid w:val="00B5059A"/>
    <w:rsid w:val="00B52311"/>
    <w:rsid w:val="00B5301E"/>
    <w:rsid w:val="00B53118"/>
    <w:rsid w:val="00B5311F"/>
    <w:rsid w:val="00B540AB"/>
    <w:rsid w:val="00B55155"/>
    <w:rsid w:val="00B5723F"/>
    <w:rsid w:val="00B60A44"/>
    <w:rsid w:val="00B61198"/>
    <w:rsid w:val="00B64A61"/>
    <w:rsid w:val="00B66A93"/>
    <w:rsid w:val="00B66E5C"/>
    <w:rsid w:val="00B7046E"/>
    <w:rsid w:val="00B72517"/>
    <w:rsid w:val="00B74C17"/>
    <w:rsid w:val="00B770D8"/>
    <w:rsid w:val="00B8220A"/>
    <w:rsid w:val="00B90534"/>
    <w:rsid w:val="00B916EB"/>
    <w:rsid w:val="00B91EF0"/>
    <w:rsid w:val="00B9327B"/>
    <w:rsid w:val="00B94F99"/>
    <w:rsid w:val="00B95741"/>
    <w:rsid w:val="00BA0476"/>
    <w:rsid w:val="00BA19AB"/>
    <w:rsid w:val="00BA1A80"/>
    <w:rsid w:val="00BA2EBC"/>
    <w:rsid w:val="00BA54F1"/>
    <w:rsid w:val="00BA5901"/>
    <w:rsid w:val="00BB485F"/>
    <w:rsid w:val="00BB5CC4"/>
    <w:rsid w:val="00BC111C"/>
    <w:rsid w:val="00BC35BA"/>
    <w:rsid w:val="00BC48C5"/>
    <w:rsid w:val="00BC6F76"/>
    <w:rsid w:val="00BD23B1"/>
    <w:rsid w:val="00BD53E5"/>
    <w:rsid w:val="00BE22B8"/>
    <w:rsid w:val="00BE2526"/>
    <w:rsid w:val="00BE33E6"/>
    <w:rsid w:val="00BE464C"/>
    <w:rsid w:val="00BE4B86"/>
    <w:rsid w:val="00BE5980"/>
    <w:rsid w:val="00BF2E16"/>
    <w:rsid w:val="00BF3091"/>
    <w:rsid w:val="00BF345C"/>
    <w:rsid w:val="00BF49AD"/>
    <w:rsid w:val="00BF6F7F"/>
    <w:rsid w:val="00C00310"/>
    <w:rsid w:val="00C01D20"/>
    <w:rsid w:val="00C02017"/>
    <w:rsid w:val="00C039A0"/>
    <w:rsid w:val="00C03F6A"/>
    <w:rsid w:val="00C058A2"/>
    <w:rsid w:val="00C0740F"/>
    <w:rsid w:val="00C077E4"/>
    <w:rsid w:val="00C0794C"/>
    <w:rsid w:val="00C12126"/>
    <w:rsid w:val="00C12DEB"/>
    <w:rsid w:val="00C13C60"/>
    <w:rsid w:val="00C143C0"/>
    <w:rsid w:val="00C14744"/>
    <w:rsid w:val="00C17B9E"/>
    <w:rsid w:val="00C17C20"/>
    <w:rsid w:val="00C17EFB"/>
    <w:rsid w:val="00C20B2F"/>
    <w:rsid w:val="00C20EBF"/>
    <w:rsid w:val="00C21A22"/>
    <w:rsid w:val="00C21C3C"/>
    <w:rsid w:val="00C22E44"/>
    <w:rsid w:val="00C26AB0"/>
    <w:rsid w:val="00C33E75"/>
    <w:rsid w:val="00C349E9"/>
    <w:rsid w:val="00C36009"/>
    <w:rsid w:val="00C36207"/>
    <w:rsid w:val="00C37010"/>
    <w:rsid w:val="00C40308"/>
    <w:rsid w:val="00C40E88"/>
    <w:rsid w:val="00C4290D"/>
    <w:rsid w:val="00C44F91"/>
    <w:rsid w:val="00C45257"/>
    <w:rsid w:val="00C45748"/>
    <w:rsid w:val="00C45FCC"/>
    <w:rsid w:val="00C46A9F"/>
    <w:rsid w:val="00C47193"/>
    <w:rsid w:val="00C50FB8"/>
    <w:rsid w:val="00C5232D"/>
    <w:rsid w:val="00C545FB"/>
    <w:rsid w:val="00C557D4"/>
    <w:rsid w:val="00C57EAC"/>
    <w:rsid w:val="00C602E3"/>
    <w:rsid w:val="00C61B78"/>
    <w:rsid w:val="00C62246"/>
    <w:rsid w:val="00C62C8B"/>
    <w:rsid w:val="00C639C1"/>
    <w:rsid w:val="00C640B6"/>
    <w:rsid w:val="00C64C2F"/>
    <w:rsid w:val="00C65130"/>
    <w:rsid w:val="00C65251"/>
    <w:rsid w:val="00C65FC1"/>
    <w:rsid w:val="00C66C07"/>
    <w:rsid w:val="00C67409"/>
    <w:rsid w:val="00C6742E"/>
    <w:rsid w:val="00C6778B"/>
    <w:rsid w:val="00C67A44"/>
    <w:rsid w:val="00C71F0C"/>
    <w:rsid w:val="00C73671"/>
    <w:rsid w:val="00C73854"/>
    <w:rsid w:val="00C75C0A"/>
    <w:rsid w:val="00C813D9"/>
    <w:rsid w:val="00C8225E"/>
    <w:rsid w:val="00C828C0"/>
    <w:rsid w:val="00C84453"/>
    <w:rsid w:val="00C84AA8"/>
    <w:rsid w:val="00C87A60"/>
    <w:rsid w:val="00C87CAD"/>
    <w:rsid w:val="00C9185E"/>
    <w:rsid w:val="00C936AA"/>
    <w:rsid w:val="00C95B76"/>
    <w:rsid w:val="00C9631D"/>
    <w:rsid w:val="00CA3DD2"/>
    <w:rsid w:val="00CA5262"/>
    <w:rsid w:val="00CB0485"/>
    <w:rsid w:val="00CB0EAF"/>
    <w:rsid w:val="00CB205E"/>
    <w:rsid w:val="00CB23B7"/>
    <w:rsid w:val="00CB3272"/>
    <w:rsid w:val="00CB67B8"/>
    <w:rsid w:val="00CC66C0"/>
    <w:rsid w:val="00CC7201"/>
    <w:rsid w:val="00CD023F"/>
    <w:rsid w:val="00CD07DC"/>
    <w:rsid w:val="00CD0F24"/>
    <w:rsid w:val="00CD13F6"/>
    <w:rsid w:val="00CD4DA6"/>
    <w:rsid w:val="00CD5710"/>
    <w:rsid w:val="00CD59AF"/>
    <w:rsid w:val="00CD7174"/>
    <w:rsid w:val="00CD7EA0"/>
    <w:rsid w:val="00CE1A6D"/>
    <w:rsid w:val="00CE7499"/>
    <w:rsid w:val="00CE7798"/>
    <w:rsid w:val="00CF1C16"/>
    <w:rsid w:val="00CF30CD"/>
    <w:rsid w:val="00CF5025"/>
    <w:rsid w:val="00CF608A"/>
    <w:rsid w:val="00CF63E9"/>
    <w:rsid w:val="00CF6839"/>
    <w:rsid w:val="00CF71C4"/>
    <w:rsid w:val="00D019C4"/>
    <w:rsid w:val="00D0245E"/>
    <w:rsid w:val="00D025A4"/>
    <w:rsid w:val="00D045F9"/>
    <w:rsid w:val="00D04631"/>
    <w:rsid w:val="00D052AD"/>
    <w:rsid w:val="00D06385"/>
    <w:rsid w:val="00D06F9A"/>
    <w:rsid w:val="00D072F7"/>
    <w:rsid w:val="00D1082F"/>
    <w:rsid w:val="00D115FF"/>
    <w:rsid w:val="00D13182"/>
    <w:rsid w:val="00D135C0"/>
    <w:rsid w:val="00D13F1D"/>
    <w:rsid w:val="00D14E19"/>
    <w:rsid w:val="00D16038"/>
    <w:rsid w:val="00D1748C"/>
    <w:rsid w:val="00D176C6"/>
    <w:rsid w:val="00D237E0"/>
    <w:rsid w:val="00D23E5B"/>
    <w:rsid w:val="00D25622"/>
    <w:rsid w:val="00D2573D"/>
    <w:rsid w:val="00D263B5"/>
    <w:rsid w:val="00D26DDE"/>
    <w:rsid w:val="00D26E85"/>
    <w:rsid w:val="00D275D5"/>
    <w:rsid w:val="00D3039B"/>
    <w:rsid w:val="00D321C2"/>
    <w:rsid w:val="00D32815"/>
    <w:rsid w:val="00D3311A"/>
    <w:rsid w:val="00D362DB"/>
    <w:rsid w:val="00D36D51"/>
    <w:rsid w:val="00D37983"/>
    <w:rsid w:val="00D414E6"/>
    <w:rsid w:val="00D418CB"/>
    <w:rsid w:val="00D41D68"/>
    <w:rsid w:val="00D43F1F"/>
    <w:rsid w:val="00D43F2B"/>
    <w:rsid w:val="00D43FC5"/>
    <w:rsid w:val="00D45B81"/>
    <w:rsid w:val="00D52193"/>
    <w:rsid w:val="00D602CA"/>
    <w:rsid w:val="00D612F8"/>
    <w:rsid w:val="00D6159D"/>
    <w:rsid w:val="00D61BD3"/>
    <w:rsid w:val="00D61CF6"/>
    <w:rsid w:val="00D62442"/>
    <w:rsid w:val="00D6304B"/>
    <w:rsid w:val="00D63D08"/>
    <w:rsid w:val="00D63D21"/>
    <w:rsid w:val="00D64774"/>
    <w:rsid w:val="00D66D31"/>
    <w:rsid w:val="00D66DA3"/>
    <w:rsid w:val="00D66E39"/>
    <w:rsid w:val="00D7252E"/>
    <w:rsid w:val="00D73481"/>
    <w:rsid w:val="00D75919"/>
    <w:rsid w:val="00D75BAE"/>
    <w:rsid w:val="00D774CB"/>
    <w:rsid w:val="00D777F2"/>
    <w:rsid w:val="00D81D3C"/>
    <w:rsid w:val="00D83C2A"/>
    <w:rsid w:val="00D851E6"/>
    <w:rsid w:val="00D8618F"/>
    <w:rsid w:val="00D90D68"/>
    <w:rsid w:val="00D93F6B"/>
    <w:rsid w:val="00D96DFC"/>
    <w:rsid w:val="00DA12E5"/>
    <w:rsid w:val="00DA2012"/>
    <w:rsid w:val="00DA43FA"/>
    <w:rsid w:val="00DA5096"/>
    <w:rsid w:val="00DB0DBD"/>
    <w:rsid w:val="00DB2532"/>
    <w:rsid w:val="00DB2B92"/>
    <w:rsid w:val="00DB30CF"/>
    <w:rsid w:val="00DB4461"/>
    <w:rsid w:val="00DB4EE9"/>
    <w:rsid w:val="00DB50C1"/>
    <w:rsid w:val="00DB58B9"/>
    <w:rsid w:val="00DB5C72"/>
    <w:rsid w:val="00DB6378"/>
    <w:rsid w:val="00DC0862"/>
    <w:rsid w:val="00DC102C"/>
    <w:rsid w:val="00DC108F"/>
    <w:rsid w:val="00DC25B3"/>
    <w:rsid w:val="00DD4E7A"/>
    <w:rsid w:val="00DE3267"/>
    <w:rsid w:val="00DE599E"/>
    <w:rsid w:val="00DF4A9C"/>
    <w:rsid w:val="00DF5027"/>
    <w:rsid w:val="00DF7C89"/>
    <w:rsid w:val="00E0496D"/>
    <w:rsid w:val="00E050AD"/>
    <w:rsid w:val="00E06F4A"/>
    <w:rsid w:val="00E07DE8"/>
    <w:rsid w:val="00E10A0F"/>
    <w:rsid w:val="00E1652D"/>
    <w:rsid w:val="00E16935"/>
    <w:rsid w:val="00E17A40"/>
    <w:rsid w:val="00E200DA"/>
    <w:rsid w:val="00E217D3"/>
    <w:rsid w:val="00E21D68"/>
    <w:rsid w:val="00E23549"/>
    <w:rsid w:val="00E23C79"/>
    <w:rsid w:val="00E23DAD"/>
    <w:rsid w:val="00E25099"/>
    <w:rsid w:val="00E2553C"/>
    <w:rsid w:val="00E270FB"/>
    <w:rsid w:val="00E3085E"/>
    <w:rsid w:val="00E30F99"/>
    <w:rsid w:val="00E31EE4"/>
    <w:rsid w:val="00E34D95"/>
    <w:rsid w:val="00E3636A"/>
    <w:rsid w:val="00E370B4"/>
    <w:rsid w:val="00E40424"/>
    <w:rsid w:val="00E4092F"/>
    <w:rsid w:val="00E41062"/>
    <w:rsid w:val="00E416A0"/>
    <w:rsid w:val="00E41F1F"/>
    <w:rsid w:val="00E43E71"/>
    <w:rsid w:val="00E45E83"/>
    <w:rsid w:val="00E47823"/>
    <w:rsid w:val="00E50C5C"/>
    <w:rsid w:val="00E50DB1"/>
    <w:rsid w:val="00E50FC0"/>
    <w:rsid w:val="00E51171"/>
    <w:rsid w:val="00E52724"/>
    <w:rsid w:val="00E54945"/>
    <w:rsid w:val="00E55AC5"/>
    <w:rsid w:val="00E5624B"/>
    <w:rsid w:val="00E56CBD"/>
    <w:rsid w:val="00E602DF"/>
    <w:rsid w:val="00E60902"/>
    <w:rsid w:val="00E60D14"/>
    <w:rsid w:val="00E60F19"/>
    <w:rsid w:val="00E63828"/>
    <w:rsid w:val="00E65020"/>
    <w:rsid w:val="00E6572C"/>
    <w:rsid w:val="00E6767D"/>
    <w:rsid w:val="00E703C0"/>
    <w:rsid w:val="00E7222F"/>
    <w:rsid w:val="00E77067"/>
    <w:rsid w:val="00E80348"/>
    <w:rsid w:val="00E803C7"/>
    <w:rsid w:val="00E8072A"/>
    <w:rsid w:val="00E81AA9"/>
    <w:rsid w:val="00E81B6F"/>
    <w:rsid w:val="00E82503"/>
    <w:rsid w:val="00E834DD"/>
    <w:rsid w:val="00E845F3"/>
    <w:rsid w:val="00E84692"/>
    <w:rsid w:val="00E95141"/>
    <w:rsid w:val="00E968E2"/>
    <w:rsid w:val="00EA14A5"/>
    <w:rsid w:val="00EA3BF2"/>
    <w:rsid w:val="00EA3E5B"/>
    <w:rsid w:val="00EA4FF2"/>
    <w:rsid w:val="00EA6634"/>
    <w:rsid w:val="00EA6724"/>
    <w:rsid w:val="00EA72D4"/>
    <w:rsid w:val="00EB11DD"/>
    <w:rsid w:val="00EB213C"/>
    <w:rsid w:val="00EB22AB"/>
    <w:rsid w:val="00EB2DAE"/>
    <w:rsid w:val="00EB389B"/>
    <w:rsid w:val="00EB5B22"/>
    <w:rsid w:val="00EB5BAF"/>
    <w:rsid w:val="00EB6A3C"/>
    <w:rsid w:val="00EB7049"/>
    <w:rsid w:val="00EB7CF5"/>
    <w:rsid w:val="00EC03FB"/>
    <w:rsid w:val="00EC0A55"/>
    <w:rsid w:val="00EC0BFE"/>
    <w:rsid w:val="00EC176A"/>
    <w:rsid w:val="00EC1907"/>
    <w:rsid w:val="00EC380B"/>
    <w:rsid w:val="00EC3FA4"/>
    <w:rsid w:val="00EC72AD"/>
    <w:rsid w:val="00ED2090"/>
    <w:rsid w:val="00ED2A66"/>
    <w:rsid w:val="00ED4D5F"/>
    <w:rsid w:val="00ED550D"/>
    <w:rsid w:val="00ED6CFE"/>
    <w:rsid w:val="00ED78A5"/>
    <w:rsid w:val="00ED7E78"/>
    <w:rsid w:val="00ED7FB4"/>
    <w:rsid w:val="00ED7FF0"/>
    <w:rsid w:val="00EE1FFD"/>
    <w:rsid w:val="00EE452C"/>
    <w:rsid w:val="00EE5BDA"/>
    <w:rsid w:val="00EE6475"/>
    <w:rsid w:val="00EE696E"/>
    <w:rsid w:val="00EE6BE5"/>
    <w:rsid w:val="00EF064A"/>
    <w:rsid w:val="00EF0D18"/>
    <w:rsid w:val="00EF1D8A"/>
    <w:rsid w:val="00EF1FCF"/>
    <w:rsid w:val="00EF6412"/>
    <w:rsid w:val="00EF77E2"/>
    <w:rsid w:val="00EF79BB"/>
    <w:rsid w:val="00EF7CF6"/>
    <w:rsid w:val="00F02A22"/>
    <w:rsid w:val="00F053F2"/>
    <w:rsid w:val="00F05C75"/>
    <w:rsid w:val="00F066E2"/>
    <w:rsid w:val="00F07A2B"/>
    <w:rsid w:val="00F11F83"/>
    <w:rsid w:val="00F1268A"/>
    <w:rsid w:val="00F16E58"/>
    <w:rsid w:val="00F1792B"/>
    <w:rsid w:val="00F200F2"/>
    <w:rsid w:val="00F208F9"/>
    <w:rsid w:val="00F211CB"/>
    <w:rsid w:val="00F21902"/>
    <w:rsid w:val="00F23651"/>
    <w:rsid w:val="00F23C4C"/>
    <w:rsid w:val="00F23D29"/>
    <w:rsid w:val="00F25F7B"/>
    <w:rsid w:val="00F26AB8"/>
    <w:rsid w:val="00F27BF6"/>
    <w:rsid w:val="00F31890"/>
    <w:rsid w:val="00F31E19"/>
    <w:rsid w:val="00F36F72"/>
    <w:rsid w:val="00F41636"/>
    <w:rsid w:val="00F41AAE"/>
    <w:rsid w:val="00F42CAD"/>
    <w:rsid w:val="00F42D29"/>
    <w:rsid w:val="00F437C4"/>
    <w:rsid w:val="00F44AD1"/>
    <w:rsid w:val="00F46EFB"/>
    <w:rsid w:val="00F47613"/>
    <w:rsid w:val="00F5053B"/>
    <w:rsid w:val="00F50DD7"/>
    <w:rsid w:val="00F552ED"/>
    <w:rsid w:val="00F62D27"/>
    <w:rsid w:val="00F63CD8"/>
    <w:rsid w:val="00F643A4"/>
    <w:rsid w:val="00F660F1"/>
    <w:rsid w:val="00F72CC9"/>
    <w:rsid w:val="00F7376C"/>
    <w:rsid w:val="00F75024"/>
    <w:rsid w:val="00F753A1"/>
    <w:rsid w:val="00F77BD3"/>
    <w:rsid w:val="00F77D39"/>
    <w:rsid w:val="00F8065B"/>
    <w:rsid w:val="00F83EB2"/>
    <w:rsid w:val="00F86150"/>
    <w:rsid w:val="00F87D6E"/>
    <w:rsid w:val="00F90F5C"/>
    <w:rsid w:val="00F9102D"/>
    <w:rsid w:val="00F92A0D"/>
    <w:rsid w:val="00F92A44"/>
    <w:rsid w:val="00F9353B"/>
    <w:rsid w:val="00F93763"/>
    <w:rsid w:val="00F94BE7"/>
    <w:rsid w:val="00F9521C"/>
    <w:rsid w:val="00F9567F"/>
    <w:rsid w:val="00F96003"/>
    <w:rsid w:val="00F967AA"/>
    <w:rsid w:val="00F967E5"/>
    <w:rsid w:val="00F9705F"/>
    <w:rsid w:val="00FA0A80"/>
    <w:rsid w:val="00FA0DB6"/>
    <w:rsid w:val="00FA0DF8"/>
    <w:rsid w:val="00FA15B1"/>
    <w:rsid w:val="00FA3421"/>
    <w:rsid w:val="00FA517C"/>
    <w:rsid w:val="00FA7B1B"/>
    <w:rsid w:val="00FA7FA3"/>
    <w:rsid w:val="00FB01F2"/>
    <w:rsid w:val="00FB37A7"/>
    <w:rsid w:val="00FB401D"/>
    <w:rsid w:val="00FB754C"/>
    <w:rsid w:val="00FC0E4A"/>
    <w:rsid w:val="00FC1264"/>
    <w:rsid w:val="00FC2859"/>
    <w:rsid w:val="00FC6120"/>
    <w:rsid w:val="00FC66BC"/>
    <w:rsid w:val="00FD0D28"/>
    <w:rsid w:val="00FD2AA0"/>
    <w:rsid w:val="00FD387E"/>
    <w:rsid w:val="00FD6DC0"/>
    <w:rsid w:val="00FD7C5D"/>
    <w:rsid w:val="00FD7FFC"/>
    <w:rsid w:val="00FE3789"/>
    <w:rsid w:val="00FE3F29"/>
    <w:rsid w:val="00FE4B3D"/>
    <w:rsid w:val="00FF29D9"/>
    <w:rsid w:val="00FF39CA"/>
    <w:rsid w:val="00FF51D8"/>
    <w:rsid w:val="00FF70B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15361"/>
    <o:shapelayout v:ext="edit">
      <o:idmap v:ext="edit" data="1,3,4"/>
      <o:rules v:ext="edit">
        <o:r id="V:Rule14" type="connector" idref="#74 Conector recto de flecha"/>
        <o:r id="V:Rule15" type="connector" idref="#79 Conector recto de flecha"/>
        <o:r id="V:Rule21" type="connector" idref="#74 Conector recto de flecha"/>
        <o:r id="V:Rule55" type="connector" idref="#Conector recto de flecha 202"/>
        <o:r id="V:Rule56" type="connector" idref="#Conector recto de flecha 202"/>
        <o:r id="V:Rule57" type="connector" idref="#Conector recto de flecha 202"/>
        <o:r id="V:Rule58" type="connector" idref="#Conector recto de flecha 184"/>
        <o:r id="V:Rule59" type="connector" idref="#Conector recto de flecha 185"/>
        <o:r id="V:Rule60" type="connector" idref="#AutoShape 163"/>
        <o:r id="V:Rule61" type="connector" idref="#AutoShape 164"/>
        <o:r id="V:Rule62" type="connector" idref="#AutoShape 165"/>
        <o:r id="V:Rule63" type="connector" idref="#AutoShape 166"/>
        <o:r id="V:Rule64" type="connector" idref="#AutoShape 167"/>
        <o:r id="V:Rule65" type="connector" idref="#AutoShape 168"/>
        <o:r id="V:Rule66" type="connector" idref="#AutoShape 169"/>
        <o:r id="V:Rule67" type="connector" idref="#Conector recto de flecha 184"/>
        <o:r id="V:Rule68" type="connector" idref="#Conector recto de flecha 185"/>
        <o:r id="V:Rule74" type="connector" idref="#Conector recto de flecha 175"/>
        <o:r id="V:Rule75" type="connector" idref="#Conector recto de flecha 176"/>
        <o:r id="V:Rule76" type="connector" idref="#Conector recto de flecha 176"/>
        <o:r id="V:Rule77" type="connector" idref="#Conector recto de flecha 176"/>
        <o:r id="V:Rule78" type="connector" idref="#Conector recto de flecha 175"/>
        <o:r id="V:Rule79" type="connector" idref="#Conector recto de flecha 178"/>
        <o:r id="V:Rule80" type="connector" idref="#Conector recto de flecha 175"/>
        <o:r id="V:Rule81" type="connector" idref="#Conector recto de flecha 176"/>
        <o:r id="V:Rule96" type="connector" idref="#_x0000_s1330"/>
        <o:r id="V:Rule97" type="connector" idref="#_x0000_s1568"/>
        <o:r id="V:Rule98" type="connector" idref="#Conector recto de flecha 177"/>
        <o:r id="V:Rule99" type="connector" idref="#Conector recto de flecha 200"/>
        <o:r id="V:Rule100" type="connector" idref="#62 Conector recto de flecha"/>
        <o:r id="V:Rule101" type="connector" idref="#_x0000_s1530"/>
        <o:r id="V:Rule103" type="connector" idref="#_x0000_s3822"/>
        <o:r id="V:Rule104" type="connector" idref="#_x0000_s1532"/>
        <o:r id="V:Rule106" type="connector" idref="#_x0000_s1193"/>
        <o:r id="V:Rule107" type="connector" idref="#89 Conector recto de flecha"/>
        <o:r id="V:Rule109" type="connector" idref="#_x0000_s1733"/>
        <o:r id="V:Rule111" type="connector" idref="#_x0000_s3815"/>
        <o:r id="V:Rule115" type="connector" idref="#Conector recto de flecha 201"/>
        <o:r id="V:Rule117" type="connector" idref="#66 Conector recto de flecha"/>
        <o:r id="V:Rule118" type="connector" idref="#_x0000_s1139"/>
        <o:r id="V:Rule119" type="connector" idref="#68 Conector recto de flecha"/>
        <o:r id="V:Rule120" type="connector" idref="#_x0000_s1553"/>
        <o:r id="V:Rule123" type="connector" idref="#5 Conector recto"/>
        <o:r id="V:Rule125" type="connector" idref="#_x0000_s3821"/>
        <o:r id="V:Rule126" type="connector" idref="#AutoShape 165"/>
        <o:r id="V:Rule127" type="connector" idref="#_x0000_s1529"/>
        <o:r id="V:Rule128" type="connector" idref="#81 Conector recto de flecha"/>
        <o:r id="V:Rule129" type="connector" idref="#_x0000_s1327"/>
        <o:r id="V:Rule131" type="connector" idref="#92 Conector recto de flecha"/>
        <o:r id="V:Rule132" type="connector" idref="#AutoShape 168"/>
        <o:r id="V:Rule133" type="connector" idref="#88 Conector recto de flecha"/>
        <o:r id="V:Rule134" type="connector" idref="#72 Conector recto de flecha"/>
        <o:r id="V:Rule137" type="connector" idref="#_x0000_s1566"/>
        <o:r id="V:Rule138" type="connector" idref="#_x0000_s1559"/>
        <o:r id="V:Rule140" type="connector" idref="#Conector recto de flecha 202"/>
        <o:r id="V:Rule141" type="connector" idref="#Conector recto de flecha 178"/>
        <o:r id="V:Rule142" type="connector" idref="#Conector recto de flecha 181"/>
        <o:r id="V:Rule143" type="connector" idref="#_x0000_s1136"/>
        <o:r id="V:Rule144" type="connector" idref="#_x0000_s1192"/>
        <o:r id="V:Rule146" type="connector" idref="#AutoShape 169"/>
        <o:r id="V:Rule148" type="connector" idref="#_x0000_s1570"/>
        <o:r id="V:Rule149" type="connector" idref="#_x0000_s1531"/>
        <o:r id="V:Rule151" type="connector" idref="#_x0000_s1332"/>
        <o:r id="V:Rule152" type="connector" idref="#64 Conector recto de flecha"/>
        <o:r id="V:Rule153" type="connector" idref="#_x0000_s3816"/>
        <o:r id="V:Rule154" type="connector" idref="#AutoShape 167"/>
        <o:r id="V:Rule155" type="connector" idref="#AutoShape 164"/>
        <o:r id="V:Rule157" type="connector" idref="#_x0000_s1534"/>
        <o:r id="V:Rule158" type="connector" idref="#_x0000_s3595"/>
        <o:r id="V:Rule159" type="connector" idref="#Conector recto de flecha 203"/>
        <o:r id="V:Rule160" type="connector" idref="#AutoShape 163"/>
        <o:r id="V:Rule161" type="connector" idref="#4 Conector recto">
          <o:proxy start="" idref="#Cuadro de texto 198" connectloc="2"/>
        </o:r>
        <o:r id="V:Rule162" type="connector" idref="#_x0000_s3511"/>
        <o:r id="V:Rule163" type="connector" idref="#Conector recto de flecha 184"/>
        <o:r id="V:Rule164" type="connector" idref="#70 Conector recto de flecha"/>
        <o:r id="V:Rule165" type="connector" idref="#_x0000_s1549"/>
        <o:r id="V:Rule166" type="connector" idref="#_x0000_s1731"/>
        <o:r id="V:Rule167" type="connector" idref="#_x0000_s1325"/>
        <o:r id="V:Rule169" type="connector" idref="#_x0000_s1552"/>
        <o:r id="V:Rule170" type="connector" idref="#_x0000_s3592"/>
        <o:r id="V:Rule172" type="connector" idref="#Conector recto de flecha 185"/>
        <o:r id="V:Rule173" type="connector" idref="#_x0000_s1333"/>
        <o:r id="V:Rule174" type="connector" idref="#AutoShape 166"/>
        <o:r id="V:Rule176" type="connector" idref="#_x0000_s1734"/>
        <o:r id="V:Rule177" type="connector" idref="#_x0000_s3687"/>
        <o:r id="V:Rule179" type="connector" idref="#74 Conector recto de flecha"/>
        <o:r id="V:Rule180" type="connector" idref="#83 Conector recto de flecha"/>
        <o:r id="V:Rule181" type="connector" idref="#_x0000_s1556"/>
        <o:r id="V:Rule182" type="connector" idref="#_x0000_s1326"/>
        <o:r id="V:Rule184" type="connector" idref="#3 Conector recto">
          <o:proxy start="" idref="#Cuadro de texto 199" connectloc="2"/>
        </o:r>
        <o:r id="V:Rule185" type="connector" idref="#85 Conector recto de flecha"/>
        <o:r id="V:Rule186" type="connector" idref="#_x0000_s1135"/>
        <o:r id="V:Rule187" type="connector" idref="#_x0000_s1138"/>
        <o:r id="V:Rule188" type="connector" idref="#Conector recto de flecha 176"/>
        <o:r id="V:Rule189" type="connector" idref="#_x0000_s1533"/>
        <o:r id="V:Rule190" type="connector" idref="#Conector recto de flecha 175"/>
        <o:r id="V:Rule191" type="connector" idref="#79 Conector recto de flecha"/>
      </o:rules>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0D6C"/>
    <w:rPr>
      <w:rFonts w:ascii="Arial" w:hAnsi="Arial"/>
      <w:sz w:val="24"/>
      <w:szCs w:val="24"/>
      <w:lang w:val="es-EC" w:eastAsia="es-MX"/>
    </w:rPr>
  </w:style>
  <w:style w:type="paragraph" w:styleId="Ttulo1">
    <w:name w:val="heading 1"/>
    <w:basedOn w:val="Normal"/>
    <w:next w:val="Normal"/>
    <w:link w:val="Ttulo1Car"/>
    <w:uiPriority w:val="9"/>
    <w:qFormat/>
    <w:rsid w:val="00C95B76"/>
    <w:pPr>
      <w:numPr>
        <w:numId w:val="2"/>
      </w:numPr>
      <w:tabs>
        <w:tab w:val="left" w:pos="0"/>
      </w:tabs>
      <w:spacing w:line="480" w:lineRule="auto"/>
      <w:outlineLvl w:val="0"/>
    </w:pPr>
    <w:rPr>
      <w:b/>
    </w:rPr>
  </w:style>
  <w:style w:type="paragraph" w:styleId="Ttulo2">
    <w:name w:val="heading 2"/>
    <w:basedOn w:val="Normal"/>
    <w:next w:val="Normal"/>
    <w:link w:val="Ttulo2Car"/>
    <w:uiPriority w:val="9"/>
    <w:unhideWhenUsed/>
    <w:qFormat/>
    <w:rsid w:val="00331D65"/>
    <w:pPr>
      <w:keepNext/>
      <w:spacing w:before="240" w:after="60"/>
      <w:outlineLvl w:val="1"/>
    </w:pPr>
    <w:rPr>
      <w:rFonts w:ascii="Cambria" w:hAnsi="Cambria"/>
      <w:b/>
      <w:bCs/>
      <w:i/>
      <w:iCs/>
      <w:sz w:val="28"/>
      <w:szCs w:val="28"/>
    </w:rPr>
  </w:style>
  <w:style w:type="paragraph" w:styleId="Ttulo3">
    <w:name w:val="heading 3"/>
    <w:basedOn w:val="Normal"/>
    <w:next w:val="Normal"/>
    <w:link w:val="Ttulo3Car"/>
    <w:uiPriority w:val="9"/>
    <w:unhideWhenUsed/>
    <w:qFormat/>
    <w:rsid w:val="00331D65"/>
    <w:pPr>
      <w:keepNext/>
      <w:spacing w:before="240" w:after="60"/>
      <w:outlineLvl w:val="2"/>
    </w:pPr>
    <w:rPr>
      <w:rFonts w:ascii="Cambria" w:hAnsi="Cambria"/>
      <w:b/>
      <w:bCs/>
      <w:sz w:val="26"/>
      <w:szCs w:val="26"/>
    </w:rPr>
  </w:style>
  <w:style w:type="paragraph" w:styleId="Ttulo4">
    <w:name w:val="heading 4"/>
    <w:basedOn w:val="Normal"/>
    <w:next w:val="Normal"/>
    <w:link w:val="Ttulo4Car"/>
    <w:uiPriority w:val="9"/>
    <w:semiHidden/>
    <w:unhideWhenUsed/>
    <w:qFormat/>
    <w:rsid w:val="00331D65"/>
    <w:pPr>
      <w:keepNext/>
      <w:spacing w:before="240" w:after="60"/>
      <w:outlineLvl w:val="3"/>
    </w:pPr>
    <w:rPr>
      <w:rFonts w:ascii="Calibri" w:hAnsi="Calibri"/>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C95B76"/>
    <w:rPr>
      <w:rFonts w:ascii="Arial" w:hAnsi="Arial"/>
      <w:b/>
      <w:sz w:val="24"/>
      <w:szCs w:val="24"/>
      <w:lang w:val="es-EC" w:eastAsia="es-MX"/>
    </w:rPr>
  </w:style>
  <w:style w:type="character" w:customStyle="1" w:styleId="Ttulo2Car">
    <w:name w:val="Título 2 Car"/>
    <w:link w:val="Ttulo2"/>
    <w:uiPriority w:val="9"/>
    <w:rsid w:val="00331D65"/>
    <w:rPr>
      <w:rFonts w:ascii="Cambria" w:eastAsia="Times New Roman" w:hAnsi="Cambria" w:cs="Times New Roman"/>
      <w:b/>
      <w:bCs/>
      <w:i/>
      <w:iCs/>
      <w:sz w:val="28"/>
      <w:szCs w:val="28"/>
      <w:lang w:val="es-EC" w:eastAsia="es-MX"/>
    </w:rPr>
  </w:style>
  <w:style w:type="character" w:customStyle="1" w:styleId="Ttulo3Car">
    <w:name w:val="Título 3 Car"/>
    <w:link w:val="Ttulo3"/>
    <w:uiPriority w:val="9"/>
    <w:rsid w:val="00331D65"/>
    <w:rPr>
      <w:rFonts w:ascii="Cambria" w:eastAsia="Times New Roman" w:hAnsi="Cambria" w:cs="Times New Roman"/>
      <w:b/>
      <w:bCs/>
      <w:sz w:val="26"/>
      <w:szCs w:val="26"/>
      <w:lang w:val="es-EC" w:eastAsia="es-MX"/>
    </w:rPr>
  </w:style>
  <w:style w:type="character" w:customStyle="1" w:styleId="Ttulo4Car">
    <w:name w:val="Título 4 Car"/>
    <w:link w:val="Ttulo4"/>
    <w:uiPriority w:val="9"/>
    <w:semiHidden/>
    <w:rsid w:val="00331D65"/>
    <w:rPr>
      <w:rFonts w:ascii="Calibri" w:eastAsia="Times New Roman" w:hAnsi="Calibri" w:cs="Times New Roman"/>
      <w:b/>
      <w:bCs/>
      <w:sz w:val="28"/>
      <w:szCs w:val="28"/>
      <w:lang w:val="es-EC" w:eastAsia="es-MX"/>
    </w:rPr>
  </w:style>
  <w:style w:type="paragraph" w:styleId="Prrafodelista">
    <w:name w:val="List Paragraph"/>
    <w:aliases w:val="figuras cap 5"/>
    <w:basedOn w:val="Normal"/>
    <w:link w:val="PrrafodelistaCar"/>
    <w:uiPriority w:val="34"/>
    <w:qFormat/>
    <w:rsid w:val="006F381F"/>
    <w:pPr>
      <w:spacing w:after="200" w:line="276" w:lineRule="auto"/>
      <w:ind w:left="720"/>
      <w:contextualSpacing/>
    </w:pPr>
    <w:rPr>
      <w:rFonts w:eastAsia="Arial"/>
      <w:szCs w:val="16"/>
      <w:lang w:eastAsia="en-US"/>
    </w:rPr>
  </w:style>
  <w:style w:type="character" w:customStyle="1" w:styleId="PrrafodelistaCar">
    <w:name w:val="Párrafo de lista Car"/>
    <w:aliases w:val="figuras cap 5 Car"/>
    <w:link w:val="Prrafodelista"/>
    <w:uiPriority w:val="34"/>
    <w:rsid w:val="00C95B76"/>
    <w:rPr>
      <w:rFonts w:ascii="Arial" w:eastAsia="Arial" w:hAnsi="Arial"/>
      <w:sz w:val="24"/>
      <w:szCs w:val="16"/>
      <w:lang w:val="es-EC" w:eastAsia="en-US"/>
    </w:rPr>
  </w:style>
  <w:style w:type="paragraph" w:styleId="Encabezado">
    <w:name w:val="header"/>
    <w:basedOn w:val="Normal"/>
    <w:link w:val="EncabezadoCar"/>
    <w:uiPriority w:val="99"/>
    <w:unhideWhenUsed/>
    <w:rsid w:val="00EA72D4"/>
    <w:pPr>
      <w:tabs>
        <w:tab w:val="center" w:pos="4252"/>
        <w:tab w:val="right" w:pos="8504"/>
      </w:tabs>
    </w:pPr>
  </w:style>
  <w:style w:type="character" w:customStyle="1" w:styleId="EncabezadoCar">
    <w:name w:val="Encabezado Car"/>
    <w:link w:val="Encabezado"/>
    <w:uiPriority w:val="99"/>
    <w:rsid w:val="00EA72D4"/>
    <w:rPr>
      <w:rFonts w:ascii="Arial" w:hAnsi="Arial"/>
      <w:sz w:val="24"/>
      <w:szCs w:val="24"/>
      <w:lang w:val="es-EC" w:eastAsia="es-MX"/>
    </w:rPr>
  </w:style>
  <w:style w:type="paragraph" w:styleId="Piedepgina">
    <w:name w:val="footer"/>
    <w:basedOn w:val="Normal"/>
    <w:link w:val="PiedepginaCar"/>
    <w:uiPriority w:val="99"/>
    <w:unhideWhenUsed/>
    <w:rsid w:val="00EA72D4"/>
    <w:pPr>
      <w:tabs>
        <w:tab w:val="center" w:pos="4252"/>
        <w:tab w:val="right" w:pos="8504"/>
      </w:tabs>
    </w:pPr>
  </w:style>
  <w:style w:type="character" w:customStyle="1" w:styleId="PiedepginaCar">
    <w:name w:val="Pie de página Car"/>
    <w:link w:val="Piedepgina"/>
    <w:uiPriority w:val="99"/>
    <w:rsid w:val="00EA72D4"/>
    <w:rPr>
      <w:rFonts w:ascii="Arial" w:hAnsi="Arial"/>
      <w:sz w:val="24"/>
      <w:szCs w:val="24"/>
      <w:lang w:val="es-EC" w:eastAsia="es-MX"/>
    </w:rPr>
  </w:style>
  <w:style w:type="paragraph" w:customStyle="1" w:styleId="Titulo2">
    <w:name w:val="Titulo2"/>
    <w:basedOn w:val="Prrafodelista"/>
    <w:link w:val="Titulo2Car"/>
    <w:qFormat/>
    <w:rsid w:val="00C95B76"/>
    <w:pPr>
      <w:numPr>
        <w:ilvl w:val="1"/>
        <w:numId w:val="1"/>
      </w:numPr>
      <w:tabs>
        <w:tab w:val="left" w:pos="0"/>
      </w:tabs>
      <w:spacing w:after="0" w:line="480" w:lineRule="auto"/>
    </w:pPr>
  </w:style>
  <w:style w:type="character" w:customStyle="1" w:styleId="Titulo2Car">
    <w:name w:val="Titulo2 Car"/>
    <w:basedOn w:val="PrrafodelistaCar"/>
    <w:link w:val="Titulo2"/>
    <w:rsid w:val="00C95B76"/>
    <w:rPr>
      <w:rFonts w:ascii="Arial" w:eastAsia="Arial" w:hAnsi="Arial"/>
      <w:sz w:val="24"/>
      <w:szCs w:val="16"/>
      <w:lang w:val="es-EC" w:eastAsia="en-US"/>
    </w:rPr>
  </w:style>
  <w:style w:type="paragraph" w:customStyle="1" w:styleId="Titulo3">
    <w:name w:val="Titulo3"/>
    <w:basedOn w:val="Prrafodelista"/>
    <w:link w:val="Titulo3Car"/>
    <w:qFormat/>
    <w:rsid w:val="007B5656"/>
    <w:pPr>
      <w:numPr>
        <w:ilvl w:val="2"/>
        <w:numId w:val="1"/>
      </w:numPr>
      <w:tabs>
        <w:tab w:val="left" w:pos="0"/>
      </w:tabs>
      <w:spacing w:after="0" w:line="480" w:lineRule="auto"/>
    </w:pPr>
  </w:style>
  <w:style w:type="character" w:customStyle="1" w:styleId="Titulo3Car">
    <w:name w:val="Titulo3 Car"/>
    <w:basedOn w:val="PrrafodelistaCar"/>
    <w:link w:val="Titulo3"/>
    <w:rsid w:val="007B5656"/>
    <w:rPr>
      <w:rFonts w:ascii="Arial" w:eastAsia="Arial" w:hAnsi="Arial"/>
      <w:sz w:val="24"/>
      <w:szCs w:val="16"/>
      <w:lang w:val="es-EC" w:eastAsia="en-US"/>
    </w:rPr>
  </w:style>
  <w:style w:type="paragraph" w:customStyle="1" w:styleId="Titulo4">
    <w:name w:val="Titulo4"/>
    <w:basedOn w:val="Prrafodelista"/>
    <w:link w:val="Titulo4Car"/>
    <w:qFormat/>
    <w:rsid w:val="00F41636"/>
    <w:pPr>
      <w:tabs>
        <w:tab w:val="left" w:pos="0"/>
      </w:tabs>
      <w:spacing w:line="480" w:lineRule="auto"/>
      <w:ind w:left="1728" w:hanging="648"/>
    </w:pPr>
  </w:style>
  <w:style w:type="character" w:customStyle="1" w:styleId="Titulo4Car">
    <w:name w:val="Titulo4 Car"/>
    <w:basedOn w:val="PrrafodelistaCar"/>
    <w:link w:val="Titulo4"/>
    <w:rsid w:val="00F41636"/>
    <w:rPr>
      <w:rFonts w:ascii="Arial" w:eastAsia="Arial" w:hAnsi="Arial"/>
      <w:sz w:val="24"/>
      <w:szCs w:val="16"/>
      <w:lang w:val="es-EC" w:eastAsia="en-US"/>
    </w:rPr>
  </w:style>
  <w:style w:type="paragraph" w:styleId="TtulodeTDC">
    <w:name w:val="TOC Heading"/>
    <w:basedOn w:val="Ttulo1"/>
    <w:next w:val="Normal"/>
    <w:uiPriority w:val="39"/>
    <w:semiHidden/>
    <w:unhideWhenUsed/>
    <w:qFormat/>
    <w:rsid w:val="00331D65"/>
    <w:pPr>
      <w:keepNext/>
      <w:keepLines/>
      <w:numPr>
        <w:numId w:val="0"/>
      </w:numPr>
      <w:tabs>
        <w:tab w:val="clear" w:pos="0"/>
      </w:tabs>
      <w:spacing w:before="480" w:line="276" w:lineRule="auto"/>
      <w:outlineLvl w:val="9"/>
    </w:pPr>
    <w:rPr>
      <w:rFonts w:ascii="Cambria" w:hAnsi="Cambria"/>
      <w:bCs/>
      <w:color w:val="365F91"/>
      <w:sz w:val="28"/>
      <w:szCs w:val="28"/>
      <w:lang w:val="es-ES" w:eastAsia="es-ES"/>
    </w:rPr>
  </w:style>
  <w:style w:type="paragraph" w:styleId="TDC2">
    <w:name w:val="toc 2"/>
    <w:basedOn w:val="Normal"/>
    <w:next w:val="Normal"/>
    <w:autoRedefine/>
    <w:uiPriority w:val="39"/>
    <w:unhideWhenUsed/>
    <w:qFormat/>
    <w:rsid w:val="00F92A0D"/>
    <w:pPr>
      <w:tabs>
        <w:tab w:val="right" w:leader="dot" w:pos="8637"/>
      </w:tabs>
      <w:spacing w:after="100" w:line="480" w:lineRule="auto"/>
      <w:ind w:left="1064" w:hanging="638"/>
    </w:pPr>
    <w:rPr>
      <w:szCs w:val="22"/>
      <w:lang w:val="es-ES" w:eastAsia="es-ES"/>
    </w:rPr>
  </w:style>
  <w:style w:type="paragraph" w:styleId="TDC1">
    <w:name w:val="toc 1"/>
    <w:basedOn w:val="Normal"/>
    <w:next w:val="Normal"/>
    <w:autoRedefine/>
    <w:uiPriority w:val="39"/>
    <w:unhideWhenUsed/>
    <w:qFormat/>
    <w:rsid w:val="00246D64"/>
    <w:pPr>
      <w:tabs>
        <w:tab w:val="right" w:leader="dot" w:pos="8637"/>
      </w:tabs>
      <w:spacing w:after="38" w:line="480" w:lineRule="auto"/>
      <w:ind w:left="425" w:hanging="425"/>
      <w:jc w:val="both"/>
    </w:pPr>
    <w:rPr>
      <w:szCs w:val="22"/>
      <w:lang w:val="es-ES" w:eastAsia="es-ES"/>
    </w:rPr>
  </w:style>
  <w:style w:type="paragraph" w:styleId="TDC3">
    <w:name w:val="toc 3"/>
    <w:basedOn w:val="Normal"/>
    <w:next w:val="Normal"/>
    <w:autoRedefine/>
    <w:uiPriority w:val="39"/>
    <w:unhideWhenUsed/>
    <w:qFormat/>
    <w:rsid w:val="00B770D8"/>
    <w:pPr>
      <w:tabs>
        <w:tab w:val="right" w:leader="dot" w:pos="8637"/>
      </w:tabs>
      <w:spacing w:after="100" w:line="480" w:lineRule="auto"/>
      <w:ind w:left="1764" w:hanging="686"/>
    </w:pPr>
    <w:rPr>
      <w:szCs w:val="22"/>
      <w:lang w:val="es-ES" w:eastAsia="es-ES"/>
    </w:rPr>
  </w:style>
  <w:style w:type="paragraph" w:styleId="Textodeglobo">
    <w:name w:val="Balloon Text"/>
    <w:basedOn w:val="Normal"/>
    <w:link w:val="TextodegloboCar"/>
    <w:uiPriority w:val="99"/>
    <w:semiHidden/>
    <w:unhideWhenUsed/>
    <w:rsid w:val="00331D65"/>
    <w:rPr>
      <w:rFonts w:ascii="Tahoma" w:hAnsi="Tahoma"/>
      <w:sz w:val="16"/>
      <w:szCs w:val="16"/>
    </w:rPr>
  </w:style>
  <w:style w:type="character" w:customStyle="1" w:styleId="TextodegloboCar">
    <w:name w:val="Texto de globo Car"/>
    <w:link w:val="Textodeglobo"/>
    <w:uiPriority w:val="99"/>
    <w:semiHidden/>
    <w:rsid w:val="00331D65"/>
    <w:rPr>
      <w:rFonts w:ascii="Tahoma" w:hAnsi="Tahoma" w:cs="Tahoma"/>
      <w:sz w:val="16"/>
      <w:szCs w:val="16"/>
      <w:lang w:val="es-EC" w:eastAsia="es-MX"/>
    </w:rPr>
  </w:style>
  <w:style w:type="character" w:styleId="Hipervnculo">
    <w:name w:val="Hyperlink"/>
    <w:uiPriority w:val="99"/>
    <w:unhideWhenUsed/>
    <w:rsid w:val="00331D65"/>
    <w:rPr>
      <w:color w:val="0000FF"/>
      <w:u w:val="single"/>
    </w:rPr>
  </w:style>
  <w:style w:type="paragraph" w:styleId="TDC4">
    <w:name w:val="toc 4"/>
    <w:basedOn w:val="Normal"/>
    <w:next w:val="Normal"/>
    <w:autoRedefine/>
    <w:uiPriority w:val="39"/>
    <w:unhideWhenUsed/>
    <w:rsid w:val="009702EC"/>
    <w:pPr>
      <w:tabs>
        <w:tab w:val="right" w:leader="dot" w:pos="8637"/>
      </w:tabs>
      <w:spacing w:line="480" w:lineRule="auto"/>
      <w:ind w:left="2694" w:hanging="930"/>
    </w:pPr>
  </w:style>
  <w:style w:type="paragraph" w:styleId="TDC5">
    <w:name w:val="toc 5"/>
    <w:basedOn w:val="Normal"/>
    <w:next w:val="Normal"/>
    <w:autoRedefine/>
    <w:uiPriority w:val="39"/>
    <w:unhideWhenUsed/>
    <w:rsid w:val="006E4598"/>
    <w:pPr>
      <w:spacing w:after="100" w:line="276" w:lineRule="auto"/>
      <w:ind w:left="880"/>
    </w:pPr>
    <w:rPr>
      <w:rFonts w:ascii="Calibri" w:hAnsi="Calibri"/>
      <w:sz w:val="22"/>
      <w:szCs w:val="22"/>
      <w:lang w:val="es-ES" w:eastAsia="es-ES"/>
    </w:rPr>
  </w:style>
  <w:style w:type="paragraph" w:styleId="TDC6">
    <w:name w:val="toc 6"/>
    <w:basedOn w:val="Normal"/>
    <w:next w:val="Normal"/>
    <w:autoRedefine/>
    <w:uiPriority w:val="39"/>
    <w:unhideWhenUsed/>
    <w:rsid w:val="006E4598"/>
    <w:pPr>
      <w:spacing w:after="100" w:line="276" w:lineRule="auto"/>
      <w:ind w:left="1100"/>
    </w:pPr>
    <w:rPr>
      <w:rFonts w:ascii="Calibri" w:hAnsi="Calibri"/>
      <w:sz w:val="22"/>
      <w:szCs w:val="22"/>
      <w:lang w:val="es-ES" w:eastAsia="es-ES"/>
    </w:rPr>
  </w:style>
  <w:style w:type="paragraph" w:styleId="TDC7">
    <w:name w:val="toc 7"/>
    <w:basedOn w:val="Normal"/>
    <w:next w:val="Normal"/>
    <w:autoRedefine/>
    <w:uiPriority w:val="39"/>
    <w:unhideWhenUsed/>
    <w:rsid w:val="006E4598"/>
    <w:pPr>
      <w:spacing w:after="100" w:line="276" w:lineRule="auto"/>
      <w:ind w:left="1320"/>
    </w:pPr>
    <w:rPr>
      <w:rFonts w:ascii="Calibri" w:hAnsi="Calibri"/>
      <w:sz w:val="22"/>
      <w:szCs w:val="22"/>
      <w:lang w:val="es-ES" w:eastAsia="es-ES"/>
    </w:rPr>
  </w:style>
  <w:style w:type="paragraph" w:styleId="TDC8">
    <w:name w:val="toc 8"/>
    <w:basedOn w:val="Normal"/>
    <w:next w:val="Normal"/>
    <w:autoRedefine/>
    <w:uiPriority w:val="39"/>
    <w:unhideWhenUsed/>
    <w:rsid w:val="006E4598"/>
    <w:pPr>
      <w:spacing w:after="100" w:line="276" w:lineRule="auto"/>
      <w:ind w:left="1540"/>
    </w:pPr>
    <w:rPr>
      <w:rFonts w:ascii="Calibri" w:hAnsi="Calibri"/>
      <w:sz w:val="22"/>
      <w:szCs w:val="22"/>
      <w:lang w:val="es-ES" w:eastAsia="es-ES"/>
    </w:rPr>
  </w:style>
  <w:style w:type="paragraph" w:styleId="TDC9">
    <w:name w:val="toc 9"/>
    <w:basedOn w:val="Normal"/>
    <w:next w:val="Normal"/>
    <w:autoRedefine/>
    <w:uiPriority w:val="39"/>
    <w:unhideWhenUsed/>
    <w:rsid w:val="006E4598"/>
    <w:pPr>
      <w:spacing w:after="100" w:line="276" w:lineRule="auto"/>
      <w:ind w:left="1760"/>
    </w:pPr>
    <w:rPr>
      <w:rFonts w:ascii="Calibri" w:hAnsi="Calibri"/>
      <w:sz w:val="22"/>
      <w:szCs w:val="22"/>
      <w:lang w:val="es-ES" w:eastAsia="es-ES"/>
    </w:rPr>
  </w:style>
  <w:style w:type="paragraph" w:styleId="Sinespaciado">
    <w:name w:val="No Spacing"/>
    <w:aliases w:val="FIGURA"/>
    <w:next w:val="Normal"/>
    <w:uiPriority w:val="1"/>
    <w:qFormat/>
    <w:rsid w:val="0028772E"/>
    <w:pPr>
      <w:spacing w:line="480" w:lineRule="auto"/>
      <w:jc w:val="center"/>
    </w:pPr>
    <w:rPr>
      <w:rFonts w:ascii="Arial" w:eastAsia="Arial" w:hAnsi="Arial"/>
      <w:b/>
      <w:sz w:val="24"/>
      <w:szCs w:val="16"/>
      <w:lang w:val="es-EC" w:eastAsia="en-US"/>
    </w:rPr>
  </w:style>
  <w:style w:type="table" w:styleId="Tablaconcuadrcula">
    <w:name w:val="Table Grid"/>
    <w:basedOn w:val="Tablanormal"/>
    <w:uiPriority w:val="59"/>
    <w:rsid w:val="0028772E"/>
    <w:rPr>
      <w:rFonts w:ascii="Calibri" w:eastAsia="Calibri" w:hAnsi="Calibri"/>
      <w:sz w:val="22"/>
      <w:szCs w:val="22"/>
      <w:lang w:val="es-EC"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257D70"/>
  </w:style>
  <w:style w:type="paragraph" w:styleId="NormalWeb">
    <w:name w:val="Normal (Web)"/>
    <w:basedOn w:val="Normal"/>
    <w:uiPriority w:val="99"/>
    <w:unhideWhenUsed/>
    <w:rsid w:val="00257D70"/>
    <w:pPr>
      <w:spacing w:before="100" w:beforeAutospacing="1" w:after="100" w:afterAutospacing="1"/>
    </w:pPr>
    <w:rPr>
      <w:rFonts w:ascii="Times New Roman" w:hAnsi="Times New Roman"/>
      <w:lang w:eastAsia="es-EC"/>
    </w:rPr>
  </w:style>
  <w:style w:type="paragraph" w:styleId="Epgrafe">
    <w:name w:val="caption"/>
    <w:aliases w:val="FIGURAS"/>
    <w:basedOn w:val="Normal"/>
    <w:next w:val="Normal"/>
    <w:rsid w:val="00257D70"/>
    <w:pPr>
      <w:spacing w:line="480" w:lineRule="auto"/>
      <w:mirrorIndents/>
      <w:jc w:val="center"/>
    </w:pPr>
    <w:rPr>
      <w:rFonts w:cs="Arial"/>
      <w:b/>
      <w:bCs/>
      <w:caps/>
      <w:lang w:val="es-ES" w:eastAsia="es-ES"/>
    </w:rPr>
  </w:style>
  <w:style w:type="paragraph" w:customStyle="1" w:styleId="Estilo3">
    <w:name w:val="Estilo3"/>
    <w:basedOn w:val="Titulo3"/>
    <w:link w:val="Estilo3Car"/>
    <w:qFormat/>
    <w:rsid w:val="00AF2EB7"/>
    <w:pPr>
      <w:numPr>
        <w:ilvl w:val="0"/>
        <w:numId w:val="0"/>
      </w:numPr>
      <w:tabs>
        <w:tab w:val="clear" w:pos="0"/>
      </w:tabs>
      <w:ind w:left="1764"/>
      <w:jc w:val="both"/>
    </w:pPr>
  </w:style>
  <w:style w:type="character" w:customStyle="1" w:styleId="Estilo3Car">
    <w:name w:val="Estilo3 Car"/>
    <w:basedOn w:val="Titulo3Car"/>
    <w:link w:val="Estilo3"/>
    <w:rsid w:val="00AF2EB7"/>
    <w:rPr>
      <w:rFonts w:ascii="Arial" w:eastAsia="Arial" w:hAnsi="Arial"/>
      <w:sz w:val="24"/>
      <w:szCs w:val="16"/>
      <w:lang w:val="es-EC" w:eastAsia="en-US"/>
    </w:rPr>
  </w:style>
  <w:style w:type="paragraph" w:customStyle="1" w:styleId="Estilo4">
    <w:name w:val="Estilo4"/>
    <w:basedOn w:val="Titulo4"/>
    <w:link w:val="Estilo4Car"/>
    <w:autoRedefine/>
    <w:qFormat/>
    <w:rsid w:val="000305A4"/>
    <w:pPr>
      <w:tabs>
        <w:tab w:val="clear" w:pos="0"/>
      </w:tabs>
      <w:ind w:left="2693" w:firstLine="0"/>
      <w:contextualSpacing w:val="0"/>
      <w:jc w:val="both"/>
    </w:pPr>
  </w:style>
  <w:style w:type="character" w:customStyle="1" w:styleId="Estilo4Car">
    <w:name w:val="Estilo4 Car"/>
    <w:basedOn w:val="Titulo4Car"/>
    <w:link w:val="Estilo4"/>
    <w:rsid w:val="000305A4"/>
    <w:rPr>
      <w:rFonts w:ascii="Arial" w:eastAsia="Arial" w:hAnsi="Arial"/>
      <w:sz w:val="24"/>
      <w:szCs w:val="16"/>
      <w:lang w:val="es-EC" w:eastAsia="en-US"/>
    </w:rPr>
  </w:style>
  <w:style w:type="character" w:customStyle="1" w:styleId="textrun">
    <w:name w:val="textrun"/>
    <w:rsid w:val="000A3521"/>
  </w:style>
  <w:style w:type="table" w:customStyle="1" w:styleId="Tablaweb31">
    <w:name w:val="Tabla web 31"/>
    <w:basedOn w:val="Tablanormal"/>
    <w:uiPriority w:val="99"/>
    <w:semiHidden/>
    <w:unhideWhenUsed/>
    <w:rsid w:val="00CD7174"/>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character" w:styleId="Nmerodepgina">
    <w:name w:val="page number"/>
    <w:rsid w:val="00EB7049"/>
  </w:style>
  <w:style w:type="character" w:styleId="Nmerodelnea">
    <w:name w:val="line number"/>
    <w:basedOn w:val="Fuentedeprrafopredeter"/>
    <w:uiPriority w:val="99"/>
    <w:semiHidden/>
    <w:unhideWhenUsed/>
    <w:rsid w:val="008E4126"/>
  </w:style>
  <w:style w:type="paragraph" w:customStyle="1" w:styleId="Textopredeterminado">
    <w:name w:val="Texto predeterminado"/>
    <w:basedOn w:val="Normal"/>
    <w:rsid w:val="00C44F91"/>
    <w:pPr>
      <w:overflowPunct w:val="0"/>
      <w:autoSpaceDE w:val="0"/>
      <w:autoSpaceDN w:val="0"/>
      <w:adjustRightInd w:val="0"/>
      <w:spacing w:before="120" w:after="120"/>
      <w:textAlignment w:val="baseline"/>
    </w:pPr>
    <w:rPr>
      <w:color w:val="000000"/>
      <w:sz w:val="20"/>
      <w:szCs w:val="20"/>
      <w:lang w:val="en-US" w:eastAsia="es-ES"/>
    </w:rPr>
  </w:style>
  <w:style w:type="paragraph" w:customStyle="1" w:styleId="Default">
    <w:name w:val="Default"/>
    <w:rsid w:val="00ED2090"/>
    <w:pPr>
      <w:autoSpaceDE w:val="0"/>
      <w:autoSpaceDN w:val="0"/>
      <w:adjustRightInd w:val="0"/>
    </w:pPr>
    <w:rPr>
      <w:rFonts w:ascii="Arial" w:eastAsia="Calibri" w:hAnsi="Arial" w:cs="Arial"/>
      <w:color w:val="000000"/>
      <w:sz w:val="24"/>
      <w:szCs w:val="24"/>
      <w:lang w:eastAsia="en-US"/>
    </w:rPr>
  </w:style>
  <w:style w:type="character" w:styleId="Textoennegrita">
    <w:name w:val="Strong"/>
    <w:uiPriority w:val="22"/>
    <w:qFormat/>
    <w:rsid w:val="00ED2090"/>
    <w:rPr>
      <w:b/>
      <w:bCs/>
    </w:rPr>
  </w:style>
  <w:style w:type="table" w:customStyle="1" w:styleId="Cuadrculaclara1">
    <w:name w:val="Cuadrícula clara1"/>
    <w:basedOn w:val="Tablanormal"/>
    <w:uiPriority w:val="62"/>
    <w:rsid w:val="00B5059A"/>
    <w:rPr>
      <w:rFonts w:ascii="Calibri" w:eastAsia="Calibri" w:hAnsi="Calibri"/>
      <w:sz w:val="22"/>
      <w:szCs w:val="22"/>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Lines="0" w:beforeAutospacing="0" w:afterLines="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Autospacing="0" w:afterLines="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EstiliFiguras">
    <w:name w:val="Estili Figuras"/>
    <w:basedOn w:val="Normal"/>
    <w:link w:val="EstiliFigurasCar"/>
    <w:qFormat/>
    <w:rsid w:val="002D0D6C"/>
    <w:pPr>
      <w:spacing w:after="200" w:line="480" w:lineRule="auto"/>
      <w:ind w:left="1418" w:hanging="340"/>
      <w:jc w:val="center"/>
    </w:pPr>
    <w:rPr>
      <w:b/>
      <w:sz w:val="22"/>
    </w:rPr>
  </w:style>
  <w:style w:type="character" w:customStyle="1" w:styleId="EstiliFigurasCar">
    <w:name w:val="Estili Figuras Car"/>
    <w:link w:val="EstiliFiguras"/>
    <w:rsid w:val="002D0D6C"/>
    <w:rPr>
      <w:rFonts w:ascii="Arial" w:hAnsi="Arial"/>
      <w:b/>
      <w:sz w:val="22"/>
      <w:szCs w:val="24"/>
      <w:lang w:val="es-EC"/>
    </w:rPr>
  </w:style>
  <w:style w:type="paragraph" w:customStyle="1" w:styleId="EstiloTablas">
    <w:name w:val="Estilo Tablas"/>
    <w:basedOn w:val="EstiliFiguras"/>
    <w:link w:val="EstiloTablasCar"/>
    <w:qFormat/>
    <w:rsid w:val="00622C34"/>
    <w:pPr>
      <w:spacing w:line="240" w:lineRule="auto"/>
    </w:pPr>
    <w:rPr>
      <w:szCs w:val="22"/>
      <w:lang w:val="es-ES" w:eastAsia="es-ES"/>
    </w:rPr>
  </w:style>
  <w:style w:type="character" w:customStyle="1" w:styleId="EstiloTablasCar">
    <w:name w:val="Estilo Tablas Car"/>
    <w:link w:val="EstiloTablas"/>
    <w:rsid w:val="00622C34"/>
    <w:rPr>
      <w:rFonts w:ascii="Arial" w:hAnsi="Arial"/>
      <w:b/>
      <w:sz w:val="22"/>
      <w:szCs w:val="22"/>
      <w:lang w:val="es-ES" w:eastAsia="es-ES"/>
    </w:rPr>
  </w:style>
  <w:style w:type="paragraph" w:customStyle="1" w:styleId="EstiloGrafico">
    <w:name w:val="Estilo Grafico"/>
    <w:basedOn w:val="Estilo3"/>
    <w:link w:val="EstiloGraficoCar"/>
    <w:qFormat/>
    <w:rsid w:val="00D414E6"/>
    <w:pPr>
      <w:jc w:val="center"/>
    </w:pPr>
    <w:rPr>
      <w:b/>
      <w:sz w:val="22"/>
      <w:szCs w:val="22"/>
    </w:rPr>
  </w:style>
  <w:style w:type="character" w:customStyle="1" w:styleId="EstiloGraficoCar">
    <w:name w:val="Estilo Grafico Car"/>
    <w:link w:val="EstiloGrafico"/>
    <w:rsid w:val="00D414E6"/>
    <w:rPr>
      <w:rFonts w:ascii="Arial" w:eastAsia="Arial" w:hAnsi="Arial"/>
      <w:b/>
      <w:sz w:val="22"/>
      <w:szCs w:val="22"/>
      <w:lang w:val="es-EC" w:eastAsia="en-US"/>
    </w:rPr>
  </w:style>
  <w:style w:type="character" w:customStyle="1" w:styleId="apple-converted-space">
    <w:name w:val="apple-converted-space"/>
    <w:rsid w:val="00A5173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43682">
      <w:bodyDiv w:val="1"/>
      <w:marLeft w:val="0"/>
      <w:marRight w:val="0"/>
      <w:marTop w:val="0"/>
      <w:marBottom w:val="0"/>
      <w:divBdr>
        <w:top w:val="none" w:sz="0" w:space="0" w:color="auto"/>
        <w:left w:val="none" w:sz="0" w:space="0" w:color="auto"/>
        <w:bottom w:val="none" w:sz="0" w:space="0" w:color="auto"/>
        <w:right w:val="none" w:sz="0" w:space="0" w:color="auto"/>
      </w:divBdr>
    </w:div>
    <w:div w:id="29310104">
      <w:bodyDiv w:val="1"/>
      <w:marLeft w:val="0"/>
      <w:marRight w:val="0"/>
      <w:marTop w:val="0"/>
      <w:marBottom w:val="0"/>
      <w:divBdr>
        <w:top w:val="none" w:sz="0" w:space="0" w:color="auto"/>
        <w:left w:val="none" w:sz="0" w:space="0" w:color="auto"/>
        <w:bottom w:val="none" w:sz="0" w:space="0" w:color="auto"/>
        <w:right w:val="none" w:sz="0" w:space="0" w:color="auto"/>
      </w:divBdr>
    </w:div>
    <w:div w:id="89200443">
      <w:bodyDiv w:val="1"/>
      <w:marLeft w:val="0"/>
      <w:marRight w:val="0"/>
      <w:marTop w:val="0"/>
      <w:marBottom w:val="0"/>
      <w:divBdr>
        <w:top w:val="none" w:sz="0" w:space="0" w:color="auto"/>
        <w:left w:val="none" w:sz="0" w:space="0" w:color="auto"/>
        <w:bottom w:val="none" w:sz="0" w:space="0" w:color="auto"/>
        <w:right w:val="none" w:sz="0" w:space="0" w:color="auto"/>
      </w:divBdr>
    </w:div>
    <w:div w:id="102917149">
      <w:bodyDiv w:val="1"/>
      <w:marLeft w:val="0"/>
      <w:marRight w:val="0"/>
      <w:marTop w:val="0"/>
      <w:marBottom w:val="0"/>
      <w:divBdr>
        <w:top w:val="none" w:sz="0" w:space="0" w:color="auto"/>
        <w:left w:val="none" w:sz="0" w:space="0" w:color="auto"/>
        <w:bottom w:val="none" w:sz="0" w:space="0" w:color="auto"/>
        <w:right w:val="none" w:sz="0" w:space="0" w:color="auto"/>
      </w:divBdr>
    </w:div>
    <w:div w:id="126631074">
      <w:bodyDiv w:val="1"/>
      <w:marLeft w:val="0"/>
      <w:marRight w:val="0"/>
      <w:marTop w:val="0"/>
      <w:marBottom w:val="0"/>
      <w:divBdr>
        <w:top w:val="none" w:sz="0" w:space="0" w:color="auto"/>
        <w:left w:val="none" w:sz="0" w:space="0" w:color="auto"/>
        <w:bottom w:val="none" w:sz="0" w:space="0" w:color="auto"/>
        <w:right w:val="none" w:sz="0" w:space="0" w:color="auto"/>
      </w:divBdr>
    </w:div>
    <w:div w:id="156119421">
      <w:bodyDiv w:val="1"/>
      <w:marLeft w:val="0"/>
      <w:marRight w:val="0"/>
      <w:marTop w:val="0"/>
      <w:marBottom w:val="0"/>
      <w:divBdr>
        <w:top w:val="none" w:sz="0" w:space="0" w:color="auto"/>
        <w:left w:val="none" w:sz="0" w:space="0" w:color="auto"/>
        <w:bottom w:val="none" w:sz="0" w:space="0" w:color="auto"/>
        <w:right w:val="none" w:sz="0" w:space="0" w:color="auto"/>
      </w:divBdr>
    </w:div>
    <w:div w:id="183633579">
      <w:bodyDiv w:val="1"/>
      <w:marLeft w:val="0"/>
      <w:marRight w:val="0"/>
      <w:marTop w:val="0"/>
      <w:marBottom w:val="0"/>
      <w:divBdr>
        <w:top w:val="none" w:sz="0" w:space="0" w:color="auto"/>
        <w:left w:val="none" w:sz="0" w:space="0" w:color="auto"/>
        <w:bottom w:val="none" w:sz="0" w:space="0" w:color="auto"/>
        <w:right w:val="none" w:sz="0" w:space="0" w:color="auto"/>
      </w:divBdr>
    </w:div>
    <w:div w:id="206138942">
      <w:bodyDiv w:val="1"/>
      <w:marLeft w:val="0"/>
      <w:marRight w:val="0"/>
      <w:marTop w:val="0"/>
      <w:marBottom w:val="0"/>
      <w:divBdr>
        <w:top w:val="none" w:sz="0" w:space="0" w:color="auto"/>
        <w:left w:val="none" w:sz="0" w:space="0" w:color="auto"/>
        <w:bottom w:val="none" w:sz="0" w:space="0" w:color="auto"/>
        <w:right w:val="none" w:sz="0" w:space="0" w:color="auto"/>
      </w:divBdr>
    </w:div>
    <w:div w:id="236212487">
      <w:bodyDiv w:val="1"/>
      <w:marLeft w:val="0"/>
      <w:marRight w:val="0"/>
      <w:marTop w:val="0"/>
      <w:marBottom w:val="0"/>
      <w:divBdr>
        <w:top w:val="none" w:sz="0" w:space="0" w:color="auto"/>
        <w:left w:val="none" w:sz="0" w:space="0" w:color="auto"/>
        <w:bottom w:val="none" w:sz="0" w:space="0" w:color="auto"/>
        <w:right w:val="none" w:sz="0" w:space="0" w:color="auto"/>
      </w:divBdr>
    </w:div>
    <w:div w:id="246114317">
      <w:bodyDiv w:val="1"/>
      <w:marLeft w:val="0"/>
      <w:marRight w:val="0"/>
      <w:marTop w:val="0"/>
      <w:marBottom w:val="0"/>
      <w:divBdr>
        <w:top w:val="none" w:sz="0" w:space="0" w:color="auto"/>
        <w:left w:val="none" w:sz="0" w:space="0" w:color="auto"/>
        <w:bottom w:val="none" w:sz="0" w:space="0" w:color="auto"/>
        <w:right w:val="none" w:sz="0" w:space="0" w:color="auto"/>
      </w:divBdr>
    </w:div>
    <w:div w:id="257518883">
      <w:bodyDiv w:val="1"/>
      <w:marLeft w:val="0"/>
      <w:marRight w:val="0"/>
      <w:marTop w:val="0"/>
      <w:marBottom w:val="0"/>
      <w:divBdr>
        <w:top w:val="none" w:sz="0" w:space="0" w:color="auto"/>
        <w:left w:val="none" w:sz="0" w:space="0" w:color="auto"/>
        <w:bottom w:val="none" w:sz="0" w:space="0" w:color="auto"/>
        <w:right w:val="none" w:sz="0" w:space="0" w:color="auto"/>
      </w:divBdr>
    </w:div>
    <w:div w:id="265384941">
      <w:bodyDiv w:val="1"/>
      <w:marLeft w:val="0"/>
      <w:marRight w:val="0"/>
      <w:marTop w:val="0"/>
      <w:marBottom w:val="0"/>
      <w:divBdr>
        <w:top w:val="none" w:sz="0" w:space="0" w:color="auto"/>
        <w:left w:val="none" w:sz="0" w:space="0" w:color="auto"/>
        <w:bottom w:val="none" w:sz="0" w:space="0" w:color="auto"/>
        <w:right w:val="none" w:sz="0" w:space="0" w:color="auto"/>
      </w:divBdr>
    </w:div>
    <w:div w:id="279118475">
      <w:bodyDiv w:val="1"/>
      <w:marLeft w:val="0"/>
      <w:marRight w:val="0"/>
      <w:marTop w:val="0"/>
      <w:marBottom w:val="0"/>
      <w:divBdr>
        <w:top w:val="none" w:sz="0" w:space="0" w:color="auto"/>
        <w:left w:val="none" w:sz="0" w:space="0" w:color="auto"/>
        <w:bottom w:val="none" w:sz="0" w:space="0" w:color="auto"/>
        <w:right w:val="none" w:sz="0" w:space="0" w:color="auto"/>
      </w:divBdr>
    </w:div>
    <w:div w:id="280503459">
      <w:bodyDiv w:val="1"/>
      <w:marLeft w:val="0"/>
      <w:marRight w:val="0"/>
      <w:marTop w:val="0"/>
      <w:marBottom w:val="0"/>
      <w:divBdr>
        <w:top w:val="none" w:sz="0" w:space="0" w:color="auto"/>
        <w:left w:val="none" w:sz="0" w:space="0" w:color="auto"/>
        <w:bottom w:val="none" w:sz="0" w:space="0" w:color="auto"/>
        <w:right w:val="none" w:sz="0" w:space="0" w:color="auto"/>
      </w:divBdr>
    </w:div>
    <w:div w:id="291860891">
      <w:bodyDiv w:val="1"/>
      <w:marLeft w:val="0"/>
      <w:marRight w:val="0"/>
      <w:marTop w:val="0"/>
      <w:marBottom w:val="0"/>
      <w:divBdr>
        <w:top w:val="none" w:sz="0" w:space="0" w:color="auto"/>
        <w:left w:val="none" w:sz="0" w:space="0" w:color="auto"/>
        <w:bottom w:val="none" w:sz="0" w:space="0" w:color="auto"/>
        <w:right w:val="none" w:sz="0" w:space="0" w:color="auto"/>
      </w:divBdr>
    </w:div>
    <w:div w:id="295379415">
      <w:bodyDiv w:val="1"/>
      <w:marLeft w:val="0"/>
      <w:marRight w:val="0"/>
      <w:marTop w:val="0"/>
      <w:marBottom w:val="0"/>
      <w:divBdr>
        <w:top w:val="none" w:sz="0" w:space="0" w:color="auto"/>
        <w:left w:val="none" w:sz="0" w:space="0" w:color="auto"/>
        <w:bottom w:val="none" w:sz="0" w:space="0" w:color="auto"/>
        <w:right w:val="none" w:sz="0" w:space="0" w:color="auto"/>
      </w:divBdr>
    </w:div>
    <w:div w:id="328758409">
      <w:bodyDiv w:val="1"/>
      <w:marLeft w:val="0"/>
      <w:marRight w:val="0"/>
      <w:marTop w:val="0"/>
      <w:marBottom w:val="0"/>
      <w:divBdr>
        <w:top w:val="none" w:sz="0" w:space="0" w:color="auto"/>
        <w:left w:val="none" w:sz="0" w:space="0" w:color="auto"/>
        <w:bottom w:val="none" w:sz="0" w:space="0" w:color="auto"/>
        <w:right w:val="none" w:sz="0" w:space="0" w:color="auto"/>
      </w:divBdr>
    </w:div>
    <w:div w:id="349993462">
      <w:bodyDiv w:val="1"/>
      <w:marLeft w:val="0"/>
      <w:marRight w:val="0"/>
      <w:marTop w:val="0"/>
      <w:marBottom w:val="0"/>
      <w:divBdr>
        <w:top w:val="none" w:sz="0" w:space="0" w:color="auto"/>
        <w:left w:val="none" w:sz="0" w:space="0" w:color="auto"/>
        <w:bottom w:val="none" w:sz="0" w:space="0" w:color="auto"/>
        <w:right w:val="none" w:sz="0" w:space="0" w:color="auto"/>
      </w:divBdr>
    </w:div>
    <w:div w:id="393695848">
      <w:bodyDiv w:val="1"/>
      <w:marLeft w:val="0"/>
      <w:marRight w:val="0"/>
      <w:marTop w:val="0"/>
      <w:marBottom w:val="0"/>
      <w:divBdr>
        <w:top w:val="none" w:sz="0" w:space="0" w:color="auto"/>
        <w:left w:val="none" w:sz="0" w:space="0" w:color="auto"/>
        <w:bottom w:val="none" w:sz="0" w:space="0" w:color="auto"/>
        <w:right w:val="none" w:sz="0" w:space="0" w:color="auto"/>
      </w:divBdr>
    </w:div>
    <w:div w:id="401022687">
      <w:bodyDiv w:val="1"/>
      <w:marLeft w:val="0"/>
      <w:marRight w:val="0"/>
      <w:marTop w:val="0"/>
      <w:marBottom w:val="0"/>
      <w:divBdr>
        <w:top w:val="none" w:sz="0" w:space="0" w:color="auto"/>
        <w:left w:val="none" w:sz="0" w:space="0" w:color="auto"/>
        <w:bottom w:val="none" w:sz="0" w:space="0" w:color="auto"/>
        <w:right w:val="none" w:sz="0" w:space="0" w:color="auto"/>
      </w:divBdr>
    </w:div>
    <w:div w:id="445467650">
      <w:bodyDiv w:val="1"/>
      <w:marLeft w:val="0"/>
      <w:marRight w:val="0"/>
      <w:marTop w:val="0"/>
      <w:marBottom w:val="0"/>
      <w:divBdr>
        <w:top w:val="none" w:sz="0" w:space="0" w:color="auto"/>
        <w:left w:val="none" w:sz="0" w:space="0" w:color="auto"/>
        <w:bottom w:val="none" w:sz="0" w:space="0" w:color="auto"/>
        <w:right w:val="none" w:sz="0" w:space="0" w:color="auto"/>
      </w:divBdr>
    </w:div>
    <w:div w:id="532302740">
      <w:bodyDiv w:val="1"/>
      <w:marLeft w:val="0"/>
      <w:marRight w:val="0"/>
      <w:marTop w:val="0"/>
      <w:marBottom w:val="0"/>
      <w:divBdr>
        <w:top w:val="none" w:sz="0" w:space="0" w:color="auto"/>
        <w:left w:val="none" w:sz="0" w:space="0" w:color="auto"/>
        <w:bottom w:val="none" w:sz="0" w:space="0" w:color="auto"/>
        <w:right w:val="none" w:sz="0" w:space="0" w:color="auto"/>
      </w:divBdr>
    </w:div>
    <w:div w:id="533151597">
      <w:bodyDiv w:val="1"/>
      <w:marLeft w:val="0"/>
      <w:marRight w:val="0"/>
      <w:marTop w:val="0"/>
      <w:marBottom w:val="0"/>
      <w:divBdr>
        <w:top w:val="none" w:sz="0" w:space="0" w:color="auto"/>
        <w:left w:val="none" w:sz="0" w:space="0" w:color="auto"/>
        <w:bottom w:val="none" w:sz="0" w:space="0" w:color="auto"/>
        <w:right w:val="none" w:sz="0" w:space="0" w:color="auto"/>
      </w:divBdr>
    </w:div>
    <w:div w:id="541208903">
      <w:bodyDiv w:val="1"/>
      <w:marLeft w:val="0"/>
      <w:marRight w:val="0"/>
      <w:marTop w:val="0"/>
      <w:marBottom w:val="0"/>
      <w:divBdr>
        <w:top w:val="none" w:sz="0" w:space="0" w:color="auto"/>
        <w:left w:val="none" w:sz="0" w:space="0" w:color="auto"/>
        <w:bottom w:val="none" w:sz="0" w:space="0" w:color="auto"/>
        <w:right w:val="none" w:sz="0" w:space="0" w:color="auto"/>
      </w:divBdr>
    </w:div>
    <w:div w:id="560023203">
      <w:bodyDiv w:val="1"/>
      <w:marLeft w:val="0"/>
      <w:marRight w:val="0"/>
      <w:marTop w:val="0"/>
      <w:marBottom w:val="0"/>
      <w:divBdr>
        <w:top w:val="none" w:sz="0" w:space="0" w:color="auto"/>
        <w:left w:val="none" w:sz="0" w:space="0" w:color="auto"/>
        <w:bottom w:val="none" w:sz="0" w:space="0" w:color="auto"/>
        <w:right w:val="none" w:sz="0" w:space="0" w:color="auto"/>
      </w:divBdr>
    </w:div>
    <w:div w:id="563032076">
      <w:bodyDiv w:val="1"/>
      <w:marLeft w:val="0"/>
      <w:marRight w:val="0"/>
      <w:marTop w:val="0"/>
      <w:marBottom w:val="0"/>
      <w:divBdr>
        <w:top w:val="none" w:sz="0" w:space="0" w:color="auto"/>
        <w:left w:val="none" w:sz="0" w:space="0" w:color="auto"/>
        <w:bottom w:val="none" w:sz="0" w:space="0" w:color="auto"/>
        <w:right w:val="none" w:sz="0" w:space="0" w:color="auto"/>
      </w:divBdr>
    </w:div>
    <w:div w:id="575167631">
      <w:bodyDiv w:val="1"/>
      <w:marLeft w:val="0"/>
      <w:marRight w:val="0"/>
      <w:marTop w:val="0"/>
      <w:marBottom w:val="0"/>
      <w:divBdr>
        <w:top w:val="none" w:sz="0" w:space="0" w:color="auto"/>
        <w:left w:val="none" w:sz="0" w:space="0" w:color="auto"/>
        <w:bottom w:val="none" w:sz="0" w:space="0" w:color="auto"/>
        <w:right w:val="none" w:sz="0" w:space="0" w:color="auto"/>
      </w:divBdr>
    </w:div>
    <w:div w:id="581066612">
      <w:bodyDiv w:val="1"/>
      <w:marLeft w:val="0"/>
      <w:marRight w:val="0"/>
      <w:marTop w:val="0"/>
      <w:marBottom w:val="0"/>
      <w:divBdr>
        <w:top w:val="none" w:sz="0" w:space="0" w:color="auto"/>
        <w:left w:val="none" w:sz="0" w:space="0" w:color="auto"/>
        <w:bottom w:val="none" w:sz="0" w:space="0" w:color="auto"/>
        <w:right w:val="none" w:sz="0" w:space="0" w:color="auto"/>
      </w:divBdr>
    </w:div>
    <w:div w:id="584144325">
      <w:bodyDiv w:val="1"/>
      <w:marLeft w:val="0"/>
      <w:marRight w:val="0"/>
      <w:marTop w:val="0"/>
      <w:marBottom w:val="0"/>
      <w:divBdr>
        <w:top w:val="none" w:sz="0" w:space="0" w:color="auto"/>
        <w:left w:val="none" w:sz="0" w:space="0" w:color="auto"/>
        <w:bottom w:val="none" w:sz="0" w:space="0" w:color="auto"/>
        <w:right w:val="none" w:sz="0" w:space="0" w:color="auto"/>
      </w:divBdr>
    </w:div>
    <w:div w:id="599261456">
      <w:bodyDiv w:val="1"/>
      <w:marLeft w:val="0"/>
      <w:marRight w:val="0"/>
      <w:marTop w:val="0"/>
      <w:marBottom w:val="0"/>
      <w:divBdr>
        <w:top w:val="none" w:sz="0" w:space="0" w:color="auto"/>
        <w:left w:val="none" w:sz="0" w:space="0" w:color="auto"/>
        <w:bottom w:val="none" w:sz="0" w:space="0" w:color="auto"/>
        <w:right w:val="none" w:sz="0" w:space="0" w:color="auto"/>
      </w:divBdr>
    </w:div>
    <w:div w:id="624044287">
      <w:bodyDiv w:val="1"/>
      <w:marLeft w:val="0"/>
      <w:marRight w:val="0"/>
      <w:marTop w:val="0"/>
      <w:marBottom w:val="0"/>
      <w:divBdr>
        <w:top w:val="none" w:sz="0" w:space="0" w:color="auto"/>
        <w:left w:val="none" w:sz="0" w:space="0" w:color="auto"/>
        <w:bottom w:val="none" w:sz="0" w:space="0" w:color="auto"/>
        <w:right w:val="none" w:sz="0" w:space="0" w:color="auto"/>
      </w:divBdr>
    </w:div>
    <w:div w:id="635531748">
      <w:bodyDiv w:val="1"/>
      <w:marLeft w:val="0"/>
      <w:marRight w:val="0"/>
      <w:marTop w:val="0"/>
      <w:marBottom w:val="0"/>
      <w:divBdr>
        <w:top w:val="none" w:sz="0" w:space="0" w:color="auto"/>
        <w:left w:val="none" w:sz="0" w:space="0" w:color="auto"/>
        <w:bottom w:val="none" w:sz="0" w:space="0" w:color="auto"/>
        <w:right w:val="none" w:sz="0" w:space="0" w:color="auto"/>
      </w:divBdr>
    </w:div>
    <w:div w:id="655494137">
      <w:bodyDiv w:val="1"/>
      <w:marLeft w:val="0"/>
      <w:marRight w:val="0"/>
      <w:marTop w:val="0"/>
      <w:marBottom w:val="0"/>
      <w:divBdr>
        <w:top w:val="none" w:sz="0" w:space="0" w:color="auto"/>
        <w:left w:val="none" w:sz="0" w:space="0" w:color="auto"/>
        <w:bottom w:val="none" w:sz="0" w:space="0" w:color="auto"/>
        <w:right w:val="none" w:sz="0" w:space="0" w:color="auto"/>
      </w:divBdr>
    </w:div>
    <w:div w:id="677854580">
      <w:bodyDiv w:val="1"/>
      <w:marLeft w:val="0"/>
      <w:marRight w:val="0"/>
      <w:marTop w:val="0"/>
      <w:marBottom w:val="0"/>
      <w:divBdr>
        <w:top w:val="none" w:sz="0" w:space="0" w:color="auto"/>
        <w:left w:val="none" w:sz="0" w:space="0" w:color="auto"/>
        <w:bottom w:val="none" w:sz="0" w:space="0" w:color="auto"/>
        <w:right w:val="none" w:sz="0" w:space="0" w:color="auto"/>
      </w:divBdr>
    </w:div>
    <w:div w:id="710811563">
      <w:bodyDiv w:val="1"/>
      <w:marLeft w:val="0"/>
      <w:marRight w:val="0"/>
      <w:marTop w:val="0"/>
      <w:marBottom w:val="0"/>
      <w:divBdr>
        <w:top w:val="none" w:sz="0" w:space="0" w:color="auto"/>
        <w:left w:val="none" w:sz="0" w:space="0" w:color="auto"/>
        <w:bottom w:val="none" w:sz="0" w:space="0" w:color="auto"/>
        <w:right w:val="none" w:sz="0" w:space="0" w:color="auto"/>
      </w:divBdr>
    </w:div>
    <w:div w:id="712538297">
      <w:bodyDiv w:val="1"/>
      <w:marLeft w:val="0"/>
      <w:marRight w:val="0"/>
      <w:marTop w:val="0"/>
      <w:marBottom w:val="0"/>
      <w:divBdr>
        <w:top w:val="none" w:sz="0" w:space="0" w:color="auto"/>
        <w:left w:val="none" w:sz="0" w:space="0" w:color="auto"/>
        <w:bottom w:val="none" w:sz="0" w:space="0" w:color="auto"/>
        <w:right w:val="none" w:sz="0" w:space="0" w:color="auto"/>
      </w:divBdr>
    </w:div>
    <w:div w:id="742222688">
      <w:bodyDiv w:val="1"/>
      <w:marLeft w:val="0"/>
      <w:marRight w:val="0"/>
      <w:marTop w:val="0"/>
      <w:marBottom w:val="0"/>
      <w:divBdr>
        <w:top w:val="none" w:sz="0" w:space="0" w:color="auto"/>
        <w:left w:val="none" w:sz="0" w:space="0" w:color="auto"/>
        <w:bottom w:val="none" w:sz="0" w:space="0" w:color="auto"/>
        <w:right w:val="none" w:sz="0" w:space="0" w:color="auto"/>
      </w:divBdr>
    </w:div>
    <w:div w:id="751898494">
      <w:bodyDiv w:val="1"/>
      <w:marLeft w:val="0"/>
      <w:marRight w:val="0"/>
      <w:marTop w:val="0"/>
      <w:marBottom w:val="0"/>
      <w:divBdr>
        <w:top w:val="none" w:sz="0" w:space="0" w:color="auto"/>
        <w:left w:val="none" w:sz="0" w:space="0" w:color="auto"/>
        <w:bottom w:val="none" w:sz="0" w:space="0" w:color="auto"/>
        <w:right w:val="none" w:sz="0" w:space="0" w:color="auto"/>
      </w:divBdr>
    </w:div>
    <w:div w:id="760445945">
      <w:bodyDiv w:val="1"/>
      <w:marLeft w:val="0"/>
      <w:marRight w:val="0"/>
      <w:marTop w:val="0"/>
      <w:marBottom w:val="0"/>
      <w:divBdr>
        <w:top w:val="none" w:sz="0" w:space="0" w:color="auto"/>
        <w:left w:val="none" w:sz="0" w:space="0" w:color="auto"/>
        <w:bottom w:val="none" w:sz="0" w:space="0" w:color="auto"/>
        <w:right w:val="none" w:sz="0" w:space="0" w:color="auto"/>
      </w:divBdr>
    </w:div>
    <w:div w:id="772476433">
      <w:bodyDiv w:val="1"/>
      <w:marLeft w:val="0"/>
      <w:marRight w:val="0"/>
      <w:marTop w:val="0"/>
      <w:marBottom w:val="0"/>
      <w:divBdr>
        <w:top w:val="none" w:sz="0" w:space="0" w:color="auto"/>
        <w:left w:val="none" w:sz="0" w:space="0" w:color="auto"/>
        <w:bottom w:val="none" w:sz="0" w:space="0" w:color="auto"/>
        <w:right w:val="none" w:sz="0" w:space="0" w:color="auto"/>
      </w:divBdr>
    </w:div>
    <w:div w:id="832839567">
      <w:bodyDiv w:val="1"/>
      <w:marLeft w:val="0"/>
      <w:marRight w:val="0"/>
      <w:marTop w:val="0"/>
      <w:marBottom w:val="0"/>
      <w:divBdr>
        <w:top w:val="none" w:sz="0" w:space="0" w:color="auto"/>
        <w:left w:val="none" w:sz="0" w:space="0" w:color="auto"/>
        <w:bottom w:val="none" w:sz="0" w:space="0" w:color="auto"/>
        <w:right w:val="none" w:sz="0" w:space="0" w:color="auto"/>
      </w:divBdr>
    </w:div>
    <w:div w:id="855268422">
      <w:bodyDiv w:val="1"/>
      <w:marLeft w:val="0"/>
      <w:marRight w:val="0"/>
      <w:marTop w:val="0"/>
      <w:marBottom w:val="0"/>
      <w:divBdr>
        <w:top w:val="none" w:sz="0" w:space="0" w:color="auto"/>
        <w:left w:val="none" w:sz="0" w:space="0" w:color="auto"/>
        <w:bottom w:val="none" w:sz="0" w:space="0" w:color="auto"/>
        <w:right w:val="none" w:sz="0" w:space="0" w:color="auto"/>
      </w:divBdr>
    </w:div>
    <w:div w:id="878396608">
      <w:bodyDiv w:val="1"/>
      <w:marLeft w:val="0"/>
      <w:marRight w:val="0"/>
      <w:marTop w:val="0"/>
      <w:marBottom w:val="0"/>
      <w:divBdr>
        <w:top w:val="none" w:sz="0" w:space="0" w:color="auto"/>
        <w:left w:val="none" w:sz="0" w:space="0" w:color="auto"/>
        <w:bottom w:val="none" w:sz="0" w:space="0" w:color="auto"/>
        <w:right w:val="none" w:sz="0" w:space="0" w:color="auto"/>
      </w:divBdr>
    </w:div>
    <w:div w:id="886451541">
      <w:bodyDiv w:val="1"/>
      <w:marLeft w:val="0"/>
      <w:marRight w:val="0"/>
      <w:marTop w:val="0"/>
      <w:marBottom w:val="0"/>
      <w:divBdr>
        <w:top w:val="none" w:sz="0" w:space="0" w:color="auto"/>
        <w:left w:val="none" w:sz="0" w:space="0" w:color="auto"/>
        <w:bottom w:val="none" w:sz="0" w:space="0" w:color="auto"/>
        <w:right w:val="none" w:sz="0" w:space="0" w:color="auto"/>
      </w:divBdr>
    </w:div>
    <w:div w:id="906720168">
      <w:bodyDiv w:val="1"/>
      <w:marLeft w:val="0"/>
      <w:marRight w:val="0"/>
      <w:marTop w:val="0"/>
      <w:marBottom w:val="0"/>
      <w:divBdr>
        <w:top w:val="none" w:sz="0" w:space="0" w:color="auto"/>
        <w:left w:val="none" w:sz="0" w:space="0" w:color="auto"/>
        <w:bottom w:val="none" w:sz="0" w:space="0" w:color="auto"/>
        <w:right w:val="none" w:sz="0" w:space="0" w:color="auto"/>
      </w:divBdr>
    </w:div>
    <w:div w:id="940456100">
      <w:bodyDiv w:val="1"/>
      <w:marLeft w:val="0"/>
      <w:marRight w:val="0"/>
      <w:marTop w:val="0"/>
      <w:marBottom w:val="0"/>
      <w:divBdr>
        <w:top w:val="none" w:sz="0" w:space="0" w:color="auto"/>
        <w:left w:val="none" w:sz="0" w:space="0" w:color="auto"/>
        <w:bottom w:val="none" w:sz="0" w:space="0" w:color="auto"/>
        <w:right w:val="none" w:sz="0" w:space="0" w:color="auto"/>
      </w:divBdr>
    </w:div>
    <w:div w:id="955213515">
      <w:bodyDiv w:val="1"/>
      <w:marLeft w:val="0"/>
      <w:marRight w:val="0"/>
      <w:marTop w:val="0"/>
      <w:marBottom w:val="0"/>
      <w:divBdr>
        <w:top w:val="none" w:sz="0" w:space="0" w:color="auto"/>
        <w:left w:val="none" w:sz="0" w:space="0" w:color="auto"/>
        <w:bottom w:val="none" w:sz="0" w:space="0" w:color="auto"/>
        <w:right w:val="none" w:sz="0" w:space="0" w:color="auto"/>
      </w:divBdr>
    </w:div>
    <w:div w:id="975378331">
      <w:bodyDiv w:val="1"/>
      <w:marLeft w:val="0"/>
      <w:marRight w:val="0"/>
      <w:marTop w:val="0"/>
      <w:marBottom w:val="0"/>
      <w:divBdr>
        <w:top w:val="none" w:sz="0" w:space="0" w:color="auto"/>
        <w:left w:val="none" w:sz="0" w:space="0" w:color="auto"/>
        <w:bottom w:val="none" w:sz="0" w:space="0" w:color="auto"/>
        <w:right w:val="none" w:sz="0" w:space="0" w:color="auto"/>
      </w:divBdr>
    </w:div>
    <w:div w:id="983776620">
      <w:bodyDiv w:val="1"/>
      <w:marLeft w:val="0"/>
      <w:marRight w:val="0"/>
      <w:marTop w:val="0"/>
      <w:marBottom w:val="0"/>
      <w:divBdr>
        <w:top w:val="none" w:sz="0" w:space="0" w:color="auto"/>
        <w:left w:val="none" w:sz="0" w:space="0" w:color="auto"/>
        <w:bottom w:val="none" w:sz="0" w:space="0" w:color="auto"/>
        <w:right w:val="none" w:sz="0" w:space="0" w:color="auto"/>
      </w:divBdr>
    </w:div>
    <w:div w:id="989791390">
      <w:bodyDiv w:val="1"/>
      <w:marLeft w:val="0"/>
      <w:marRight w:val="0"/>
      <w:marTop w:val="0"/>
      <w:marBottom w:val="0"/>
      <w:divBdr>
        <w:top w:val="none" w:sz="0" w:space="0" w:color="auto"/>
        <w:left w:val="none" w:sz="0" w:space="0" w:color="auto"/>
        <w:bottom w:val="none" w:sz="0" w:space="0" w:color="auto"/>
        <w:right w:val="none" w:sz="0" w:space="0" w:color="auto"/>
      </w:divBdr>
    </w:div>
    <w:div w:id="1038318345">
      <w:bodyDiv w:val="1"/>
      <w:marLeft w:val="0"/>
      <w:marRight w:val="0"/>
      <w:marTop w:val="0"/>
      <w:marBottom w:val="0"/>
      <w:divBdr>
        <w:top w:val="none" w:sz="0" w:space="0" w:color="auto"/>
        <w:left w:val="none" w:sz="0" w:space="0" w:color="auto"/>
        <w:bottom w:val="none" w:sz="0" w:space="0" w:color="auto"/>
        <w:right w:val="none" w:sz="0" w:space="0" w:color="auto"/>
      </w:divBdr>
    </w:div>
    <w:div w:id="1101801480">
      <w:bodyDiv w:val="1"/>
      <w:marLeft w:val="0"/>
      <w:marRight w:val="0"/>
      <w:marTop w:val="0"/>
      <w:marBottom w:val="0"/>
      <w:divBdr>
        <w:top w:val="none" w:sz="0" w:space="0" w:color="auto"/>
        <w:left w:val="none" w:sz="0" w:space="0" w:color="auto"/>
        <w:bottom w:val="none" w:sz="0" w:space="0" w:color="auto"/>
        <w:right w:val="none" w:sz="0" w:space="0" w:color="auto"/>
      </w:divBdr>
    </w:div>
    <w:div w:id="1140152606">
      <w:bodyDiv w:val="1"/>
      <w:marLeft w:val="0"/>
      <w:marRight w:val="0"/>
      <w:marTop w:val="0"/>
      <w:marBottom w:val="0"/>
      <w:divBdr>
        <w:top w:val="none" w:sz="0" w:space="0" w:color="auto"/>
        <w:left w:val="none" w:sz="0" w:space="0" w:color="auto"/>
        <w:bottom w:val="none" w:sz="0" w:space="0" w:color="auto"/>
        <w:right w:val="none" w:sz="0" w:space="0" w:color="auto"/>
      </w:divBdr>
    </w:div>
    <w:div w:id="1160848099">
      <w:bodyDiv w:val="1"/>
      <w:marLeft w:val="0"/>
      <w:marRight w:val="0"/>
      <w:marTop w:val="0"/>
      <w:marBottom w:val="0"/>
      <w:divBdr>
        <w:top w:val="none" w:sz="0" w:space="0" w:color="auto"/>
        <w:left w:val="none" w:sz="0" w:space="0" w:color="auto"/>
        <w:bottom w:val="none" w:sz="0" w:space="0" w:color="auto"/>
        <w:right w:val="none" w:sz="0" w:space="0" w:color="auto"/>
      </w:divBdr>
    </w:div>
    <w:div w:id="1179006053">
      <w:bodyDiv w:val="1"/>
      <w:marLeft w:val="0"/>
      <w:marRight w:val="0"/>
      <w:marTop w:val="0"/>
      <w:marBottom w:val="0"/>
      <w:divBdr>
        <w:top w:val="none" w:sz="0" w:space="0" w:color="auto"/>
        <w:left w:val="none" w:sz="0" w:space="0" w:color="auto"/>
        <w:bottom w:val="none" w:sz="0" w:space="0" w:color="auto"/>
        <w:right w:val="none" w:sz="0" w:space="0" w:color="auto"/>
      </w:divBdr>
    </w:div>
    <w:div w:id="1206985882">
      <w:bodyDiv w:val="1"/>
      <w:marLeft w:val="0"/>
      <w:marRight w:val="0"/>
      <w:marTop w:val="0"/>
      <w:marBottom w:val="0"/>
      <w:divBdr>
        <w:top w:val="none" w:sz="0" w:space="0" w:color="auto"/>
        <w:left w:val="none" w:sz="0" w:space="0" w:color="auto"/>
        <w:bottom w:val="none" w:sz="0" w:space="0" w:color="auto"/>
        <w:right w:val="none" w:sz="0" w:space="0" w:color="auto"/>
      </w:divBdr>
    </w:div>
    <w:div w:id="1223522107">
      <w:bodyDiv w:val="1"/>
      <w:marLeft w:val="0"/>
      <w:marRight w:val="0"/>
      <w:marTop w:val="0"/>
      <w:marBottom w:val="0"/>
      <w:divBdr>
        <w:top w:val="none" w:sz="0" w:space="0" w:color="auto"/>
        <w:left w:val="none" w:sz="0" w:space="0" w:color="auto"/>
        <w:bottom w:val="none" w:sz="0" w:space="0" w:color="auto"/>
        <w:right w:val="none" w:sz="0" w:space="0" w:color="auto"/>
      </w:divBdr>
    </w:div>
    <w:div w:id="1227497886">
      <w:bodyDiv w:val="1"/>
      <w:marLeft w:val="0"/>
      <w:marRight w:val="0"/>
      <w:marTop w:val="0"/>
      <w:marBottom w:val="0"/>
      <w:divBdr>
        <w:top w:val="none" w:sz="0" w:space="0" w:color="auto"/>
        <w:left w:val="none" w:sz="0" w:space="0" w:color="auto"/>
        <w:bottom w:val="none" w:sz="0" w:space="0" w:color="auto"/>
        <w:right w:val="none" w:sz="0" w:space="0" w:color="auto"/>
      </w:divBdr>
    </w:div>
    <w:div w:id="1232471534">
      <w:bodyDiv w:val="1"/>
      <w:marLeft w:val="0"/>
      <w:marRight w:val="0"/>
      <w:marTop w:val="0"/>
      <w:marBottom w:val="0"/>
      <w:divBdr>
        <w:top w:val="none" w:sz="0" w:space="0" w:color="auto"/>
        <w:left w:val="none" w:sz="0" w:space="0" w:color="auto"/>
        <w:bottom w:val="none" w:sz="0" w:space="0" w:color="auto"/>
        <w:right w:val="none" w:sz="0" w:space="0" w:color="auto"/>
      </w:divBdr>
    </w:div>
    <w:div w:id="1254508952">
      <w:bodyDiv w:val="1"/>
      <w:marLeft w:val="0"/>
      <w:marRight w:val="0"/>
      <w:marTop w:val="0"/>
      <w:marBottom w:val="0"/>
      <w:divBdr>
        <w:top w:val="none" w:sz="0" w:space="0" w:color="auto"/>
        <w:left w:val="none" w:sz="0" w:space="0" w:color="auto"/>
        <w:bottom w:val="none" w:sz="0" w:space="0" w:color="auto"/>
        <w:right w:val="none" w:sz="0" w:space="0" w:color="auto"/>
      </w:divBdr>
    </w:div>
    <w:div w:id="1283078433">
      <w:bodyDiv w:val="1"/>
      <w:marLeft w:val="0"/>
      <w:marRight w:val="0"/>
      <w:marTop w:val="0"/>
      <w:marBottom w:val="0"/>
      <w:divBdr>
        <w:top w:val="none" w:sz="0" w:space="0" w:color="auto"/>
        <w:left w:val="none" w:sz="0" w:space="0" w:color="auto"/>
        <w:bottom w:val="none" w:sz="0" w:space="0" w:color="auto"/>
        <w:right w:val="none" w:sz="0" w:space="0" w:color="auto"/>
      </w:divBdr>
    </w:div>
    <w:div w:id="1306859040">
      <w:bodyDiv w:val="1"/>
      <w:marLeft w:val="0"/>
      <w:marRight w:val="0"/>
      <w:marTop w:val="0"/>
      <w:marBottom w:val="0"/>
      <w:divBdr>
        <w:top w:val="none" w:sz="0" w:space="0" w:color="auto"/>
        <w:left w:val="none" w:sz="0" w:space="0" w:color="auto"/>
        <w:bottom w:val="none" w:sz="0" w:space="0" w:color="auto"/>
        <w:right w:val="none" w:sz="0" w:space="0" w:color="auto"/>
      </w:divBdr>
    </w:div>
    <w:div w:id="1311137791">
      <w:bodyDiv w:val="1"/>
      <w:marLeft w:val="0"/>
      <w:marRight w:val="0"/>
      <w:marTop w:val="0"/>
      <w:marBottom w:val="0"/>
      <w:divBdr>
        <w:top w:val="none" w:sz="0" w:space="0" w:color="auto"/>
        <w:left w:val="none" w:sz="0" w:space="0" w:color="auto"/>
        <w:bottom w:val="none" w:sz="0" w:space="0" w:color="auto"/>
        <w:right w:val="none" w:sz="0" w:space="0" w:color="auto"/>
      </w:divBdr>
    </w:div>
    <w:div w:id="1312757233">
      <w:bodyDiv w:val="1"/>
      <w:marLeft w:val="0"/>
      <w:marRight w:val="0"/>
      <w:marTop w:val="0"/>
      <w:marBottom w:val="0"/>
      <w:divBdr>
        <w:top w:val="none" w:sz="0" w:space="0" w:color="auto"/>
        <w:left w:val="none" w:sz="0" w:space="0" w:color="auto"/>
        <w:bottom w:val="none" w:sz="0" w:space="0" w:color="auto"/>
        <w:right w:val="none" w:sz="0" w:space="0" w:color="auto"/>
      </w:divBdr>
    </w:div>
    <w:div w:id="1325429512">
      <w:bodyDiv w:val="1"/>
      <w:marLeft w:val="0"/>
      <w:marRight w:val="0"/>
      <w:marTop w:val="0"/>
      <w:marBottom w:val="0"/>
      <w:divBdr>
        <w:top w:val="none" w:sz="0" w:space="0" w:color="auto"/>
        <w:left w:val="none" w:sz="0" w:space="0" w:color="auto"/>
        <w:bottom w:val="none" w:sz="0" w:space="0" w:color="auto"/>
        <w:right w:val="none" w:sz="0" w:space="0" w:color="auto"/>
      </w:divBdr>
    </w:div>
    <w:div w:id="1349714025">
      <w:bodyDiv w:val="1"/>
      <w:marLeft w:val="0"/>
      <w:marRight w:val="0"/>
      <w:marTop w:val="0"/>
      <w:marBottom w:val="0"/>
      <w:divBdr>
        <w:top w:val="none" w:sz="0" w:space="0" w:color="auto"/>
        <w:left w:val="none" w:sz="0" w:space="0" w:color="auto"/>
        <w:bottom w:val="none" w:sz="0" w:space="0" w:color="auto"/>
        <w:right w:val="none" w:sz="0" w:space="0" w:color="auto"/>
      </w:divBdr>
    </w:div>
    <w:div w:id="1355575930">
      <w:bodyDiv w:val="1"/>
      <w:marLeft w:val="0"/>
      <w:marRight w:val="0"/>
      <w:marTop w:val="0"/>
      <w:marBottom w:val="0"/>
      <w:divBdr>
        <w:top w:val="none" w:sz="0" w:space="0" w:color="auto"/>
        <w:left w:val="none" w:sz="0" w:space="0" w:color="auto"/>
        <w:bottom w:val="none" w:sz="0" w:space="0" w:color="auto"/>
        <w:right w:val="none" w:sz="0" w:space="0" w:color="auto"/>
      </w:divBdr>
    </w:div>
    <w:div w:id="1368022313">
      <w:bodyDiv w:val="1"/>
      <w:marLeft w:val="0"/>
      <w:marRight w:val="0"/>
      <w:marTop w:val="0"/>
      <w:marBottom w:val="0"/>
      <w:divBdr>
        <w:top w:val="none" w:sz="0" w:space="0" w:color="auto"/>
        <w:left w:val="none" w:sz="0" w:space="0" w:color="auto"/>
        <w:bottom w:val="none" w:sz="0" w:space="0" w:color="auto"/>
        <w:right w:val="none" w:sz="0" w:space="0" w:color="auto"/>
      </w:divBdr>
    </w:div>
    <w:div w:id="1389574527">
      <w:bodyDiv w:val="1"/>
      <w:marLeft w:val="0"/>
      <w:marRight w:val="0"/>
      <w:marTop w:val="0"/>
      <w:marBottom w:val="0"/>
      <w:divBdr>
        <w:top w:val="none" w:sz="0" w:space="0" w:color="auto"/>
        <w:left w:val="none" w:sz="0" w:space="0" w:color="auto"/>
        <w:bottom w:val="none" w:sz="0" w:space="0" w:color="auto"/>
        <w:right w:val="none" w:sz="0" w:space="0" w:color="auto"/>
      </w:divBdr>
    </w:div>
    <w:div w:id="1399866878">
      <w:bodyDiv w:val="1"/>
      <w:marLeft w:val="0"/>
      <w:marRight w:val="0"/>
      <w:marTop w:val="0"/>
      <w:marBottom w:val="0"/>
      <w:divBdr>
        <w:top w:val="none" w:sz="0" w:space="0" w:color="auto"/>
        <w:left w:val="none" w:sz="0" w:space="0" w:color="auto"/>
        <w:bottom w:val="none" w:sz="0" w:space="0" w:color="auto"/>
        <w:right w:val="none" w:sz="0" w:space="0" w:color="auto"/>
      </w:divBdr>
    </w:div>
    <w:div w:id="1412853750">
      <w:bodyDiv w:val="1"/>
      <w:marLeft w:val="0"/>
      <w:marRight w:val="0"/>
      <w:marTop w:val="0"/>
      <w:marBottom w:val="0"/>
      <w:divBdr>
        <w:top w:val="none" w:sz="0" w:space="0" w:color="auto"/>
        <w:left w:val="none" w:sz="0" w:space="0" w:color="auto"/>
        <w:bottom w:val="none" w:sz="0" w:space="0" w:color="auto"/>
        <w:right w:val="none" w:sz="0" w:space="0" w:color="auto"/>
      </w:divBdr>
    </w:div>
    <w:div w:id="1435705853">
      <w:bodyDiv w:val="1"/>
      <w:marLeft w:val="0"/>
      <w:marRight w:val="0"/>
      <w:marTop w:val="0"/>
      <w:marBottom w:val="0"/>
      <w:divBdr>
        <w:top w:val="none" w:sz="0" w:space="0" w:color="auto"/>
        <w:left w:val="none" w:sz="0" w:space="0" w:color="auto"/>
        <w:bottom w:val="none" w:sz="0" w:space="0" w:color="auto"/>
        <w:right w:val="none" w:sz="0" w:space="0" w:color="auto"/>
      </w:divBdr>
    </w:div>
    <w:div w:id="1444765836">
      <w:bodyDiv w:val="1"/>
      <w:marLeft w:val="0"/>
      <w:marRight w:val="0"/>
      <w:marTop w:val="0"/>
      <w:marBottom w:val="0"/>
      <w:divBdr>
        <w:top w:val="none" w:sz="0" w:space="0" w:color="auto"/>
        <w:left w:val="none" w:sz="0" w:space="0" w:color="auto"/>
        <w:bottom w:val="none" w:sz="0" w:space="0" w:color="auto"/>
        <w:right w:val="none" w:sz="0" w:space="0" w:color="auto"/>
      </w:divBdr>
    </w:div>
    <w:div w:id="1445462937">
      <w:bodyDiv w:val="1"/>
      <w:marLeft w:val="0"/>
      <w:marRight w:val="0"/>
      <w:marTop w:val="0"/>
      <w:marBottom w:val="0"/>
      <w:divBdr>
        <w:top w:val="none" w:sz="0" w:space="0" w:color="auto"/>
        <w:left w:val="none" w:sz="0" w:space="0" w:color="auto"/>
        <w:bottom w:val="none" w:sz="0" w:space="0" w:color="auto"/>
        <w:right w:val="none" w:sz="0" w:space="0" w:color="auto"/>
      </w:divBdr>
    </w:div>
    <w:div w:id="1452818039">
      <w:bodyDiv w:val="1"/>
      <w:marLeft w:val="0"/>
      <w:marRight w:val="0"/>
      <w:marTop w:val="0"/>
      <w:marBottom w:val="0"/>
      <w:divBdr>
        <w:top w:val="none" w:sz="0" w:space="0" w:color="auto"/>
        <w:left w:val="none" w:sz="0" w:space="0" w:color="auto"/>
        <w:bottom w:val="none" w:sz="0" w:space="0" w:color="auto"/>
        <w:right w:val="none" w:sz="0" w:space="0" w:color="auto"/>
      </w:divBdr>
    </w:div>
    <w:div w:id="1477844600">
      <w:bodyDiv w:val="1"/>
      <w:marLeft w:val="0"/>
      <w:marRight w:val="0"/>
      <w:marTop w:val="0"/>
      <w:marBottom w:val="0"/>
      <w:divBdr>
        <w:top w:val="none" w:sz="0" w:space="0" w:color="auto"/>
        <w:left w:val="none" w:sz="0" w:space="0" w:color="auto"/>
        <w:bottom w:val="none" w:sz="0" w:space="0" w:color="auto"/>
        <w:right w:val="none" w:sz="0" w:space="0" w:color="auto"/>
      </w:divBdr>
    </w:div>
    <w:div w:id="1481769548">
      <w:bodyDiv w:val="1"/>
      <w:marLeft w:val="0"/>
      <w:marRight w:val="0"/>
      <w:marTop w:val="0"/>
      <w:marBottom w:val="0"/>
      <w:divBdr>
        <w:top w:val="none" w:sz="0" w:space="0" w:color="auto"/>
        <w:left w:val="none" w:sz="0" w:space="0" w:color="auto"/>
        <w:bottom w:val="none" w:sz="0" w:space="0" w:color="auto"/>
        <w:right w:val="none" w:sz="0" w:space="0" w:color="auto"/>
      </w:divBdr>
    </w:div>
    <w:div w:id="1539665712">
      <w:bodyDiv w:val="1"/>
      <w:marLeft w:val="0"/>
      <w:marRight w:val="0"/>
      <w:marTop w:val="0"/>
      <w:marBottom w:val="0"/>
      <w:divBdr>
        <w:top w:val="none" w:sz="0" w:space="0" w:color="auto"/>
        <w:left w:val="none" w:sz="0" w:space="0" w:color="auto"/>
        <w:bottom w:val="none" w:sz="0" w:space="0" w:color="auto"/>
        <w:right w:val="none" w:sz="0" w:space="0" w:color="auto"/>
      </w:divBdr>
    </w:div>
    <w:div w:id="1588810578">
      <w:bodyDiv w:val="1"/>
      <w:marLeft w:val="0"/>
      <w:marRight w:val="0"/>
      <w:marTop w:val="0"/>
      <w:marBottom w:val="0"/>
      <w:divBdr>
        <w:top w:val="none" w:sz="0" w:space="0" w:color="auto"/>
        <w:left w:val="none" w:sz="0" w:space="0" w:color="auto"/>
        <w:bottom w:val="none" w:sz="0" w:space="0" w:color="auto"/>
        <w:right w:val="none" w:sz="0" w:space="0" w:color="auto"/>
      </w:divBdr>
    </w:div>
    <w:div w:id="1606957568">
      <w:bodyDiv w:val="1"/>
      <w:marLeft w:val="0"/>
      <w:marRight w:val="0"/>
      <w:marTop w:val="0"/>
      <w:marBottom w:val="0"/>
      <w:divBdr>
        <w:top w:val="none" w:sz="0" w:space="0" w:color="auto"/>
        <w:left w:val="none" w:sz="0" w:space="0" w:color="auto"/>
        <w:bottom w:val="none" w:sz="0" w:space="0" w:color="auto"/>
        <w:right w:val="none" w:sz="0" w:space="0" w:color="auto"/>
      </w:divBdr>
    </w:div>
    <w:div w:id="1620336133">
      <w:bodyDiv w:val="1"/>
      <w:marLeft w:val="0"/>
      <w:marRight w:val="0"/>
      <w:marTop w:val="0"/>
      <w:marBottom w:val="0"/>
      <w:divBdr>
        <w:top w:val="none" w:sz="0" w:space="0" w:color="auto"/>
        <w:left w:val="none" w:sz="0" w:space="0" w:color="auto"/>
        <w:bottom w:val="none" w:sz="0" w:space="0" w:color="auto"/>
        <w:right w:val="none" w:sz="0" w:space="0" w:color="auto"/>
      </w:divBdr>
    </w:div>
    <w:div w:id="1634405085">
      <w:bodyDiv w:val="1"/>
      <w:marLeft w:val="0"/>
      <w:marRight w:val="0"/>
      <w:marTop w:val="0"/>
      <w:marBottom w:val="0"/>
      <w:divBdr>
        <w:top w:val="none" w:sz="0" w:space="0" w:color="auto"/>
        <w:left w:val="none" w:sz="0" w:space="0" w:color="auto"/>
        <w:bottom w:val="none" w:sz="0" w:space="0" w:color="auto"/>
        <w:right w:val="none" w:sz="0" w:space="0" w:color="auto"/>
      </w:divBdr>
    </w:div>
    <w:div w:id="1634558619">
      <w:bodyDiv w:val="1"/>
      <w:marLeft w:val="0"/>
      <w:marRight w:val="0"/>
      <w:marTop w:val="0"/>
      <w:marBottom w:val="0"/>
      <w:divBdr>
        <w:top w:val="none" w:sz="0" w:space="0" w:color="auto"/>
        <w:left w:val="none" w:sz="0" w:space="0" w:color="auto"/>
        <w:bottom w:val="none" w:sz="0" w:space="0" w:color="auto"/>
        <w:right w:val="none" w:sz="0" w:space="0" w:color="auto"/>
      </w:divBdr>
    </w:div>
    <w:div w:id="1652367880">
      <w:bodyDiv w:val="1"/>
      <w:marLeft w:val="0"/>
      <w:marRight w:val="0"/>
      <w:marTop w:val="0"/>
      <w:marBottom w:val="0"/>
      <w:divBdr>
        <w:top w:val="none" w:sz="0" w:space="0" w:color="auto"/>
        <w:left w:val="none" w:sz="0" w:space="0" w:color="auto"/>
        <w:bottom w:val="none" w:sz="0" w:space="0" w:color="auto"/>
        <w:right w:val="none" w:sz="0" w:space="0" w:color="auto"/>
      </w:divBdr>
    </w:div>
    <w:div w:id="1671178236">
      <w:bodyDiv w:val="1"/>
      <w:marLeft w:val="0"/>
      <w:marRight w:val="0"/>
      <w:marTop w:val="0"/>
      <w:marBottom w:val="0"/>
      <w:divBdr>
        <w:top w:val="none" w:sz="0" w:space="0" w:color="auto"/>
        <w:left w:val="none" w:sz="0" w:space="0" w:color="auto"/>
        <w:bottom w:val="none" w:sz="0" w:space="0" w:color="auto"/>
        <w:right w:val="none" w:sz="0" w:space="0" w:color="auto"/>
      </w:divBdr>
    </w:div>
    <w:div w:id="1698655024">
      <w:bodyDiv w:val="1"/>
      <w:marLeft w:val="0"/>
      <w:marRight w:val="0"/>
      <w:marTop w:val="0"/>
      <w:marBottom w:val="0"/>
      <w:divBdr>
        <w:top w:val="none" w:sz="0" w:space="0" w:color="auto"/>
        <w:left w:val="none" w:sz="0" w:space="0" w:color="auto"/>
        <w:bottom w:val="none" w:sz="0" w:space="0" w:color="auto"/>
        <w:right w:val="none" w:sz="0" w:space="0" w:color="auto"/>
      </w:divBdr>
    </w:div>
    <w:div w:id="1709065693">
      <w:bodyDiv w:val="1"/>
      <w:marLeft w:val="0"/>
      <w:marRight w:val="0"/>
      <w:marTop w:val="0"/>
      <w:marBottom w:val="0"/>
      <w:divBdr>
        <w:top w:val="none" w:sz="0" w:space="0" w:color="auto"/>
        <w:left w:val="none" w:sz="0" w:space="0" w:color="auto"/>
        <w:bottom w:val="none" w:sz="0" w:space="0" w:color="auto"/>
        <w:right w:val="none" w:sz="0" w:space="0" w:color="auto"/>
      </w:divBdr>
    </w:div>
    <w:div w:id="1711762236">
      <w:bodyDiv w:val="1"/>
      <w:marLeft w:val="0"/>
      <w:marRight w:val="0"/>
      <w:marTop w:val="0"/>
      <w:marBottom w:val="0"/>
      <w:divBdr>
        <w:top w:val="none" w:sz="0" w:space="0" w:color="auto"/>
        <w:left w:val="none" w:sz="0" w:space="0" w:color="auto"/>
        <w:bottom w:val="none" w:sz="0" w:space="0" w:color="auto"/>
        <w:right w:val="none" w:sz="0" w:space="0" w:color="auto"/>
      </w:divBdr>
    </w:div>
    <w:div w:id="1712267445">
      <w:bodyDiv w:val="1"/>
      <w:marLeft w:val="0"/>
      <w:marRight w:val="0"/>
      <w:marTop w:val="0"/>
      <w:marBottom w:val="0"/>
      <w:divBdr>
        <w:top w:val="none" w:sz="0" w:space="0" w:color="auto"/>
        <w:left w:val="none" w:sz="0" w:space="0" w:color="auto"/>
        <w:bottom w:val="none" w:sz="0" w:space="0" w:color="auto"/>
        <w:right w:val="none" w:sz="0" w:space="0" w:color="auto"/>
      </w:divBdr>
    </w:div>
    <w:div w:id="1732581075">
      <w:bodyDiv w:val="1"/>
      <w:marLeft w:val="0"/>
      <w:marRight w:val="0"/>
      <w:marTop w:val="0"/>
      <w:marBottom w:val="0"/>
      <w:divBdr>
        <w:top w:val="none" w:sz="0" w:space="0" w:color="auto"/>
        <w:left w:val="none" w:sz="0" w:space="0" w:color="auto"/>
        <w:bottom w:val="none" w:sz="0" w:space="0" w:color="auto"/>
        <w:right w:val="none" w:sz="0" w:space="0" w:color="auto"/>
      </w:divBdr>
    </w:div>
    <w:div w:id="1754399285">
      <w:bodyDiv w:val="1"/>
      <w:marLeft w:val="0"/>
      <w:marRight w:val="0"/>
      <w:marTop w:val="0"/>
      <w:marBottom w:val="0"/>
      <w:divBdr>
        <w:top w:val="none" w:sz="0" w:space="0" w:color="auto"/>
        <w:left w:val="none" w:sz="0" w:space="0" w:color="auto"/>
        <w:bottom w:val="none" w:sz="0" w:space="0" w:color="auto"/>
        <w:right w:val="none" w:sz="0" w:space="0" w:color="auto"/>
      </w:divBdr>
    </w:div>
    <w:div w:id="1803648800">
      <w:bodyDiv w:val="1"/>
      <w:marLeft w:val="0"/>
      <w:marRight w:val="0"/>
      <w:marTop w:val="0"/>
      <w:marBottom w:val="0"/>
      <w:divBdr>
        <w:top w:val="none" w:sz="0" w:space="0" w:color="auto"/>
        <w:left w:val="none" w:sz="0" w:space="0" w:color="auto"/>
        <w:bottom w:val="none" w:sz="0" w:space="0" w:color="auto"/>
        <w:right w:val="none" w:sz="0" w:space="0" w:color="auto"/>
      </w:divBdr>
    </w:div>
    <w:div w:id="1839342835">
      <w:bodyDiv w:val="1"/>
      <w:marLeft w:val="0"/>
      <w:marRight w:val="0"/>
      <w:marTop w:val="0"/>
      <w:marBottom w:val="0"/>
      <w:divBdr>
        <w:top w:val="none" w:sz="0" w:space="0" w:color="auto"/>
        <w:left w:val="none" w:sz="0" w:space="0" w:color="auto"/>
        <w:bottom w:val="none" w:sz="0" w:space="0" w:color="auto"/>
        <w:right w:val="none" w:sz="0" w:space="0" w:color="auto"/>
      </w:divBdr>
    </w:div>
    <w:div w:id="1861503050">
      <w:bodyDiv w:val="1"/>
      <w:marLeft w:val="0"/>
      <w:marRight w:val="0"/>
      <w:marTop w:val="0"/>
      <w:marBottom w:val="0"/>
      <w:divBdr>
        <w:top w:val="none" w:sz="0" w:space="0" w:color="auto"/>
        <w:left w:val="none" w:sz="0" w:space="0" w:color="auto"/>
        <w:bottom w:val="none" w:sz="0" w:space="0" w:color="auto"/>
        <w:right w:val="none" w:sz="0" w:space="0" w:color="auto"/>
      </w:divBdr>
    </w:div>
    <w:div w:id="1864391670">
      <w:bodyDiv w:val="1"/>
      <w:marLeft w:val="0"/>
      <w:marRight w:val="0"/>
      <w:marTop w:val="0"/>
      <w:marBottom w:val="0"/>
      <w:divBdr>
        <w:top w:val="none" w:sz="0" w:space="0" w:color="auto"/>
        <w:left w:val="none" w:sz="0" w:space="0" w:color="auto"/>
        <w:bottom w:val="none" w:sz="0" w:space="0" w:color="auto"/>
        <w:right w:val="none" w:sz="0" w:space="0" w:color="auto"/>
      </w:divBdr>
    </w:div>
    <w:div w:id="1872263866">
      <w:bodyDiv w:val="1"/>
      <w:marLeft w:val="0"/>
      <w:marRight w:val="0"/>
      <w:marTop w:val="0"/>
      <w:marBottom w:val="0"/>
      <w:divBdr>
        <w:top w:val="none" w:sz="0" w:space="0" w:color="auto"/>
        <w:left w:val="none" w:sz="0" w:space="0" w:color="auto"/>
        <w:bottom w:val="none" w:sz="0" w:space="0" w:color="auto"/>
        <w:right w:val="none" w:sz="0" w:space="0" w:color="auto"/>
      </w:divBdr>
    </w:div>
    <w:div w:id="1889612395">
      <w:bodyDiv w:val="1"/>
      <w:marLeft w:val="0"/>
      <w:marRight w:val="0"/>
      <w:marTop w:val="0"/>
      <w:marBottom w:val="0"/>
      <w:divBdr>
        <w:top w:val="none" w:sz="0" w:space="0" w:color="auto"/>
        <w:left w:val="none" w:sz="0" w:space="0" w:color="auto"/>
        <w:bottom w:val="none" w:sz="0" w:space="0" w:color="auto"/>
        <w:right w:val="none" w:sz="0" w:space="0" w:color="auto"/>
      </w:divBdr>
    </w:div>
    <w:div w:id="1904869927">
      <w:bodyDiv w:val="1"/>
      <w:marLeft w:val="0"/>
      <w:marRight w:val="0"/>
      <w:marTop w:val="0"/>
      <w:marBottom w:val="0"/>
      <w:divBdr>
        <w:top w:val="none" w:sz="0" w:space="0" w:color="auto"/>
        <w:left w:val="none" w:sz="0" w:space="0" w:color="auto"/>
        <w:bottom w:val="none" w:sz="0" w:space="0" w:color="auto"/>
        <w:right w:val="none" w:sz="0" w:space="0" w:color="auto"/>
      </w:divBdr>
    </w:div>
    <w:div w:id="1908490365">
      <w:bodyDiv w:val="1"/>
      <w:marLeft w:val="0"/>
      <w:marRight w:val="0"/>
      <w:marTop w:val="0"/>
      <w:marBottom w:val="0"/>
      <w:divBdr>
        <w:top w:val="none" w:sz="0" w:space="0" w:color="auto"/>
        <w:left w:val="none" w:sz="0" w:space="0" w:color="auto"/>
        <w:bottom w:val="none" w:sz="0" w:space="0" w:color="auto"/>
        <w:right w:val="none" w:sz="0" w:space="0" w:color="auto"/>
      </w:divBdr>
    </w:div>
    <w:div w:id="1920558170">
      <w:bodyDiv w:val="1"/>
      <w:marLeft w:val="0"/>
      <w:marRight w:val="0"/>
      <w:marTop w:val="0"/>
      <w:marBottom w:val="0"/>
      <w:divBdr>
        <w:top w:val="none" w:sz="0" w:space="0" w:color="auto"/>
        <w:left w:val="none" w:sz="0" w:space="0" w:color="auto"/>
        <w:bottom w:val="none" w:sz="0" w:space="0" w:color="auto"/>
        <w:right w:val="none" w:sz="0" w:space="0" w:color="auto"/>
      </w:divBdr>
    </w:div>
    <w:div w:id="1933127596">
      <w:bodyDiv w:val="1"/>
      <w:marLeft w:val="0"/>
      <w:marRight w:val="0"/>
      <w:marTop w:val="0"/>
      <w:marBottom w:val="0"/>
      <w:divBdr>
        <w:top w:val="none" w:sz="0" w:space="0" w:color="auto"/>
        <w:left w:val="none" w:sz="0" w:space="0" w:color="auto"/>
        <w:bottom w:val="none" w:sz="0" w:space="0" w:color="auto"/>
        <w:right w:val="none" w:sz="0" w:space="0" w:color="auto"/>
      </w:divBdr>
    </w:div>
    <w:div w:id="1956130439">
      <w:bodyDiv w:val="1"/>
      <w:marLeft w:val="0"/>
      <w:marRight w:val="0"/>
      <w:marTop w:val="0"/>
      <w:marBottom w:val="0"/>
      <w:divBdr>
        <w:top w:val="none" w:sz="0" w:space="0" w:color="auto"/>
        <w:left w:val="none" w:sz="0" w:space="0" w:color="auto"/>
        <w:bottom w:val="none" w:sz="0" w:space="0" w:color="auto"/>
        <w:right w:val="none" w:sz="0" w:space="0" w:color="auto"/>
      </w:divBdr>
    </w:div>
    <w:div w:id="1962686055">
      <w:bodyDiv w:val="1"/>
      <w:marLeft w:val="0"/>
      <w:marRight w:val="0"/>
      <w:marTop w:val="0"/>
      <w:marBottom w:val="0"/>
      <w:divBdr>
        <w:top w:val="none" w:sz="0" w:space="0" w:color="auto"/>
        <w:left w:val="none" w:sz="0" w:space="0" w:color="auto"/>
        <w:bottom w:val="none" w:sz="0" w:space="0" w:color="auto"/>
        <w:right w:val="none" w:sz="0" w:space="0" w:color="auto"/>
      </w:divBdr>
    </w:div>
    <w:div w:id="1979071629">
      <w:bodyDiv w:val="1"/>
      <w:marLeft w:val="0"/>
      <w:marRight w:val="0"/>
      <w:marTop w:val="0"/>
      <w:marBottom w:val="0"/>
      <w:divBdr>
        <w:top w:val="none" w:sz="0" w:space="0" w:color="auto"/>
        <w:left w:val="none" w:sz="0" w:space="0" w:color="auto"/>
        <w:bottom w:val="none" w:sz="0" w:space="0" w:color="auto"/>
        <w:right w:val="none" w:sz="0" w:space="0" w:color="auto"/>
      </w:divBdr>
    </w:div>
    <w:div w:id="1997416447">
      <w:bodyDiv w:val="1"/>
      <w:marLeft w:val="0"/>
      <w:marRight w:val="0"/>
      <w:marTop w:val="0"/>
      <w:marBottom w:val="0"/>
      <w:divBdr>
        <w:top w:val="none" w:sz="0" w:space="0" w:color="auto"/>
        <w:left w:val="none" w:sz="0" w:space="0" w:color="auto"/>
        <w:bottom w:val="none" w:sz="0" w:space="0" w:color="auto"/>
        <w:right w:val="none" w:sz="0" w:space="0" w:color="auto"/>
      </w:divBdr>
    </w:div>
    <w:div w:id="2001149906">
      <w:bodyDiv w:val="1"/>
      <w:marLeft w:val="0"/>
      <w:marRight w:val="0"/>
      <w:marTop w:val="0"/>
      <w:marBottom w:val="0"/>
      <w:divBdr>
        <w:top w:val="none" w:sz="0" w:space="0" w:color="auto"/>
        <w:left w:val="none" w:sz="0" w:space="0" w:color="auto"/>
        <w:bottom w:val="none" w:sz="0" w:space="0" w:color="auto"/>
        <w:right w:val="none" w:sz="0" w:space="0" w:color="auto"/>
      </w:divBdr>
    </w:div>
    <w:div w:id="2009210155">
      <w:bodyDiv w:val="1"/>
      <w:marLeft w:val="0"/>
      <w:marRight w:val="0"/>
      <w:marTop w:val="0"/>
      <w:marBottom w:val="0"/>
      <w:divBdr>
        <w:top w:val="none" w:sz="0" w:space="0" w:color="auto"/>
        <w:left w:val="none" w:sz="0" w:space="0" w:color="auto"/>
        <w:bottom w:val="none" w:sz="0" w:space="0" w:color="auto"/>
        <w:right w:val="none" w:sz="0" w:space="0" w:color="auto"/>
      </w:divBdr>
    </w:div>
    <w:div w:id="2045328409">
      <w:bodyDiv w:val="1"/>
      <w:marLeft w:val="0"/>
      <w:marRight w:val="0"/>
      <w:marTop w:val="0"/>
      <w:marBottom w:val="0"/>
      <w:divBdr>
        <w:top w:val="none" w:sz="0" w:space="0" w:color="auto"/>
        <w:left w:val="none" w:sz="0" w:space="0" w:color="auto"/>
        <w:bottom w:val="none" w:sz="0" w:space="0" w:color="auto"/>
        <w:right w:val="none" w:sz="0" w:space="0" w:color="auto"/>
      </w:divBdr>
    </w:div>
    <w:div w:id="2059552371">
      <w:bodyDiv w:val="1"/>
      <w:marLeft w:val="0"/>
      <w:marRight w:val="0"/>
      <w:marTop w:val="0"/>
      <w:marBottom w:val="0"/>
      <w:divBdr>
        <w:top w:val="none" w:sz="0" w:space="0" w:color="auto"/>
        <w:left w:val="none" w:sz="0" w:space="0" w:color="auto"/>
        <w:bottom w:val="none" w:sz="0" w:space="0" w:color="auto"/>
        <w:right w:val="none" w:sz="0" w:space="0" w:color="auto"/>
      </w:divBdr>
    </w:div>
    <w:div w:id="2068995525">
      <w:bodyDiv w:val="1"/>
      <w:marLeft w:val="0"/>
      <w:marRight w:val="0"/>
      <w:marTop w:val="0"/>
      <w:marBottom w:val="0"/>
      <w:divBdr>
        <w:top w:val="none" w:sz="0" w:space="0" w:color="auto"/>
        <w:left w:val="none" w:sz="0" w:space="0" w:color="auto"/>
        <w:bottom w:val="none" w:sz="0" w:space="0" w:color="auto"/>
        <w:right w:val="none" w:sz="0" w:space="0" w:color="auto"/>
      </w:divBdr>
    </w:div>
    <w:div w:id="2074698741">
      <w:bodyDiv w:val="1"/>
      <w:marLeft w:val="0"/>
      <w:marRight w:val="0"/>
      <w:marTop w:val="0"/>
      <w:marBottom w:val="0"/>
      <w:divBdr>
        <w:top w:val="none" w:sz="0" w:space="0" w:color="auto"/>
        <w:left w:val="none" w:sz="0" w:space="0" w:color="auto"/>
        <w:bottom w:val="none" w:sz="0" w:space="0" w:color="auto"/>
        <w:right w:val="none" w:sz="0" w:space="0" w:color="auto"/>
      </w:divBdr>
    </w:div>
    <w:div w:id="2096974896">
      <w:bodyDiv w:val="1"/>
      <w:marLeft w:val="0"/>
      <w:marRight w:val="0"/>
      <w:marTop w:val="0"/>
      <w:marBottom w:val="0"/>
      <w:divBdr>
        <w:top w:val="none" w:sz="0" w:space="0" w:color="auto"/>
        <w:left w:val="none" w:sz="0" w:space="0" w:color="auto"/>
        <w:bottom w:val="none" w:sz="0" w:space="0" w:color="auto"/>
        <w:right w:val="none" w:sz="0" w:space="0" w:color="auto"/>
      </w:divBdr>
    </w:div>
    <w:div w:id="2136408328">
      <w:bodyDiv w:val="1"/>
      <w:marLeft w:val="0"/>
      <w:marRight w:val="0"/>
      <w:marTop w:val="0"/>
      <w:marBottom w:val="0"/>
      <w:divBdr>
        <w:top w:val="none" w:sz="0" w:space="0" w:color="auto"/>
        <w:left w:val="none" w:sz="0" w:space="0" w:color="auto"/>
        <w:bottom w:val="none" w:sz="0" w:space="0" w:color="auto"/>
        <w:right w:val="none" w:sz="0" w:space="0" w:color="auto"/>
      </w:divBdr>
    </w:div>
    <w:div w:id="2138642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diagramColors" Target="diagrams/colors1.xml"/><Relationship Id="rId42" Type="http://schemas.openxmlformats.org/officeDocument/2006/relationships/image" Target="media/image15.jpeg"/><Relationship Id="rId63" Type="http://schemas.openxmlformats.org/officeDocument/2006/relationships/image" Target="media/image35.png"/><Relationship Id="rId84" Type="http://schemas.openxmlformats.org/officeDocument/2006/relationships/image" Target="media/image56.emf"/><Relationship Id="rId138" Type="http://schemas.openxmlformats.org/officeDocument/2006/relationships/image" Target="media/image99.jpeg"/><Relationship Id="rId159" Type="http://schemas.openxmlformats.org/officeDocument/2006/relationships/footer" Target="footer13.xml"/><Relationship Id="rId170" Type="http://schemas.openxmlformats.org/officeDocument/2006/relationships/header" Target="header21.xml"/><Relationship Id="rId191" Type="http://schemas.openxmlformats.org/officeDocument/2006/relationships/image" Target="media/image125.jpeg"/><Relationship Id="rId205" Type="http://schemas.openxmlformats.org/officeDocument/2006/relationships/image" Target="media/image135.jpeg"/><Relationship Id="rId107" Type="http://schemas.openxmlformats.org/officeDocument/2006/relationships/image" Target="media/image72.png"/><Relationship Id="rId11" Type="http://schemas.openxmlformats.org/officeDocument/2006/relationships/footer" Target="footer1.xml"/><Relationship Id="rId32" Type="http://schemas.openxmlformats.org/officeDocument/2006/relationships/diagramData" Target="diagrams/data2.xml"/><Relationship Id="rId37" Type="http://schemas.openxmlformats.org/officeDocument/2006/relationships/image" Target="media/image10.png"/><Relationship Id="rId53" Type="http://schemas.openxmlformats.org/officeDocument/2006/relationships/chart" Target="charts/chart1.xml"/><Relationship Id="rId58" Type="http://schemas.openxmlformats.org/officeDocument/2006/relationships/image" Target="media/image30.png"/><Relationship Id="rId74" Type="http://schemas.openxmlformats.org/officeDocument/2006/relationships/image" Target="media/image46.png"/><Relationship Id="rId79" Type="http://schemas.openxmlformats.org/officeDocument/2006/relationships/image" Target="media/image51.png"/><Relationship Id="rId102" Type="http://schemas.openxmlformats.org/officeDocument/2006/relationships/image" Target="media/image67.png"/><Relationship Id="rId123" Type="http://schemas.openxmlformats.org/officeDocument/2006/relationships/image" Target="media/image88.png"/><Relationship Id="rId128" Type="http://schemas.openxmlformats.org/officeDocument/2006/relationships/image" Target="media/image93.emf"/><Relationship Id="rId144" Type="http://schemas.openxmlformats.org/officeDocument/2006/relationships/header" Target="header11.xml"/><Relationship Id="rId149" Type="http://schemas.openxmlformats.org/officeDocument/2006/relationships/image" Target="media/image106.jpeg"/><Relationship Id="rId5" Type="http://schemas.openxmlformats.org/officeDocument/2006/relationships/settings" Target="settings.xml"/><Relationship Id="rId90" Type="http://schemas.openxmlformats.org/officeDocument/2006/relationships/image" Target="media/image61.png"/><Relationship Id="rId95" Type="http://schemas.openxmlformats.org/officeDocument/2006/relationships/image" Target="media/image66.png"/><Relationship Id="rId160" Type="http://schemas.openxmlformats.org/officeDocument/2006/relationships/header" Target="header17.xml"/><Relationship Id="rId165" Type="http://schemas.openxmlformats.org/officeDocument/2006/relationships/header" Target="header19.xml"/><Relationship Id="rId181" Type="http://schemas.openxmlformats.org/officeDocument/2006/relationships/image" Target="media/image115.wmf"/><Relationship Id="rId186" Type="http://schemas.openxmlformats.org/officeDocument/2006/relationships/image" Target="media/image120.jpeg"/><Relationship Id="rId211" Type="http://schemas.openxmlformats.org/officeDocument/2006/relationships/theme" Target="theme/theme1.xml"/><Relationship Id="rId22" Type="http://schemas.microsoft.com/office/2007/relationships/diagramDrawing" Target="diagrams/drawing1.xml"/><Relationship Id="rId27" Type="http://schemas.openxmlformats.org/officeDocument/2006/relationships/image" Target="media/image5.png"/><Relationship Id="rId43" Type="http://schemas.openxmlformats.org/officeDocument/2006/relationships/image" Target="media/image16.jpeg"/><Relationship Id="rId48" Type="http://schemas.openxmlformats.org/officeDocument/2006/relationships/image" Target="media/image21.jpeg"/><Relationship Id="rId64" Type="http://schemas.openxmlformats.org/officeDocument/2006/relationships/image" Target="media/image36.png"/><Relationship Id="rId69" Type="http://schemas.openxmlformats.org/officeDocument/2006/relationships/image" Target="media/image41.png"/><Relationship Id="rId113" Type="http://schemas.openxmlformats.org/officeDocument/2006/relationships/image" Target="media/image78.png"/><Relationship Id="rId118" Type="http://schemas.openxmlformats.org/officeDocument/2006/relationships/image" Target="media/image83.png"/><Relationship Id="rId134" Type="http://schemas.openxmlformats.org/officeDocument/2006/relationships/footer" Target="footer7.xml"/><Relationship Id="rId139" Type="http://schemas.openxmlformats.org/officeDocument/2006/relationships/image" Target="media/image100.jpeg"/><Relationship Id="rId80" Type="http://schemas.openxmlformats.org/officeDocument/2006/relationships/image" Target="media/image52.wmf"/><Relationship Id="rId85" Type="http://schemas.openxmlformats.org/officeDocument/2006/relationships/image" Target="media/image57.emf"/><Relationship Id="rId150" Type="http://schemas.openxmlformats.org/officeDocument/2006/relationships/image" Target="media/image107.jpeg"/><Relationship Id="rId155" Type="http://schemas.openxmlformats.org/officeDocument/2006/relationships/footer" Target="footer11.xml"/><Relationship Id="rId171" Type="http://schemas.openxmlformats.org/officeDocument/2006/relationships/footer" Target="footer18.xml"/><Relationship Id="rId176" Type="http://schemas.openxmlformats.org/officeDocument/2006/relationships/footer" Target="footer19.xml"/><Relationship Id="rId192" Type="http://schemas.openxmlformats.org/officeDocument/2006/relationships/image" Target="media/image126.jpeg"/><Relationship Id="rId197" Type="http://schemas.openxmlformats.org/officeDocument/2006/relationships/image" Target="media/image130.png"/><Relationship Id="rId206" Type="http://schemas.openxmlformats.org/officeDocument/2006/relationships/image" Target="http://images01.olx.com.ec/ui/10/77/35/1292946671_34527235_5-SEnALES-DE-SEGURIDAD-DE-ACUERDO-A-NORMA-INEN-439-Pichincha.jpg" TargetMode="External"/><Relationship Id="rId201" Type="http://schemas.openxmlformats.org/officeDocument/2006/relationships/image" Target="media/image133.jpeg"/><Relationship Id="rId12" Type="http://schemas.openxmlformats.org/officeDocument/2006/relationships/header" Target="header3.xml"/><Relationship Id="rId17" Type="http://schemas.openxmlformats.org/officeDocument/2006/relationships/header" Target="header4.xml"/><Relationship Id="rId33" Type="http://schemas.openxmlformats.org/officeDocument/2006/relationships/diagramLayout" Target="diagrams/layout2.xml"/><Relationship Id="rId38" Type="http://schemas.openxmlformats.org/officeDocument/2006/relationships/image" Target="media/image11.emf"/><Relationship Id="rId59" Type="http://schemas.openxmlformats.org/officeDocument/2006/relationships/image" Target="media/image31.png"/><Relationship Id="rId103" Type="http://schemas.openxmlformats.org/officeDocument/2006/relationships/image" Target="media/image68.png"/><Relationship Id="rId108" Type="http://schemas.openxmlformats.org/officeDocument/2006/relationships/image" Target="media/image73.png"/><Relationship Id="rId124" Type="http://schemas.openxmlformats.org/officeDocument/2006/relationships/image" Target="media/image89.png"/><Relationship Id="rId129" Type="http://schemas.openxmlformats.org/officeDocument/2006/relationships/image" Target="media/image94.emf"/><Relationship Id="rId54" Type="http://schemas.openxmlformats.org/officeDocument/2006/relationships/image" Target="media/image26.jpeg"/><Relationship Id="rId70" Type="http://schemas.openxmlformats.org/officeDocument/2006/relationships/image" Target="media/image42.png"/><Relationship Id="rId75" Type="http://schemas.openxmlformats.org/officeDocument/2006/relationships/image" Target="media/image47.png"/><Relationship Id="rId91" Type="http://schemas.openxmlformats.org/officeDocument/2006/relationships/image" Target="media/image62.png"/><Relationship Id="rId96" Type="http://schemas.openxmlformats.org/officeDocument/2006/relationships/header" Target="header6.xml"/><Relationship Id="rId140" Type="http://schemas.openxmlformats.org/officeDocument/2006/relationships/image" Target="media/image101.emf"/><Relationship Id="rId145" Type="http://schemas.openxmlformats.org/officeDocument/2006/relationships/footer" Target="footer8.xml"/><Relationship Id="rId161" Type="http://schemas.openxmlformats.org/officeDocument/2006/relationships/footer" Target="footer14.xml"/><Relationship Id="rId166" Type="http://schemas.openxmlformats.org/officeDocument/2006/relationships/footer" Target="footer16.xml"/><Relationship Id="rId182" Type="http://schemas.openxmlformats.org/officeDocument/2006/relationships/image" Target="media/image116.jpeg"/><Relationship Id="rId187" Type="http://schemas.openxmlformats.org/officeDocument/2006/relationships/image" Target="media/image121.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png"/><Relationship Id="rId28" Type="http://schemas.openxmlformats.org/officeDocument/2006/relationships/image" Target="media/image6.png"/><Relationship Id="rId49" Type="http://schemas.openxmlformats.org/officeDocument/2006/relationships/image" Target="media/image22.jpeg"/><Relationship Id="rId114" Type="http://schemas.openxmlformats.org/officeDocument/2006/relationships/image" Target="media/image79.png"/><Relationship Id="rId119" Type="http://schemas.openxmlformats.org/officeDocument/2006/relationships/image" Target="media/image84.emf"/><Relationship Id="rId44" Type="http://schemas.openxmlformats.org/officeDocument/2006/relationships/image" Target="media/image17.jpe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emf"/><Relationship Id="rId86" Type="http://schemas.openxmlformats.org/officeDocument/2006/relationships/image" Target="media/image58.emf"/><Relationship Id="rId130" Type="http://schemas.openxmlformats.org/officeDocument/2006/relationships/image" Target="media/image95.emf"/><Relationship Id="rId135" Type="http://schemas.openxmlformats.org/officeDocument/2006/relationships/image" Target="media/image96.jpeg"/><Relationship Id="rId151" Type="http://schemas.openxmlformats.org/officeDocument/2006/relationships/header" Target="header13.xml"/><Relationship Id="rId156" Type="http://schemas.openxmlformats.org/officeDocument/2006/relationships/header" Target="header15.xml"/><Relationship Id="rId177" Type="http://schemas.openxmlformats.org/officeDocument/2006/relationships/chart" Target="charts/chart2.xml"/><Relationship Id="rId198" Type="http://schemas.openxmlformats.org/officeDocument/2006/relationships/image" Target="media/image131.png"/><Relationship Id="rId172" Type="http://schemas.openxmlformats.org/officeDocument/2006/relationships/image" Target="media/image111.emf"/><Relationship Id="rId193" Type="http://schemas.openxmlformats.org/officeDocument/2006/relationships/hyperlink" Target="http://definicion.de/fuego/" TargetMode="External"/><Relationship Id="rId202" Type="http://schemas.openxmlformats.org/officeDocument/2006/relationships/image" Target="http://images02.olx.com.ec/ui/10/77/35/1292946671_34527235_3-SEnALES-DE-SEGURIDAD-DE-ACUERDO-A-NORMA-INEN-439-Otras-ventas.jpg" TargetMode="External"/><Relationship Id="rId207" Type="http://schemas.openxmlformats.org/officeDocument/2006/relationships/image" Target="media/image136.jpeg"/><Relationship Id="rId13" Type="http://schemas.openxmlformats.org/officeDocument/2006/relationships/footer" Target="footer2.xml"/><Relationship Id="rId18" Type="http://schemas.openxmlformats.org/officeDocument/2006/relationships/diagramData" Target="diagrams/data1.xml"/><Relationship Id="rId39" Type="http://schemas.openxmlformats.org/officeDocument/2006/relationships/image" Target="media/image12.jpeg"/><Relationship Id="rId109" Type="http://schemas.openxmlformats.org/officeDocument/2006/relationships/image" Target="media/image74.png"/><Relationship Id="rId34" Type="http://schemas.openxmlformats.org/officeDocument/2006/relationships/diagramQuickStyle" Target="diagrams/quickStyle2.xml"/><Relationship Id="rId50" Type="http://schemas.openxmlformats.org/officeDocument/2006/relationships/image" Target="media/image23.png"/><Relationship Id="rId55" Type="http://schemas.openxmlformats.org/officeDocument/2006/relationships/image" Target="media/image27.jpeg"/><Relationship Id="rId76" Type="http://schemas.openxmlformats.org/officeDocument/2006/relationships/image" Target="media/image48.png"/><Relationship Id="rId97" Type="http://schemas.openxmlformats.org/officeDocument/2006/relationships/footer" Target="footer3.xml"/><Relationship Id="rId104" Type="http://schemas.openxmlformats.org/officeDocument/2006/relationships/image" Target="media/image69.png"/><Relationship Id="rId120" Type="http://schemas.openxmlformats.org/officeDocument/2006/relationships/image" Target="media/image85.emf"/><Relationship Id="rId125" Type="http://schemas.openxmlformats.org/officeDocument/2006/relationships/image" Target="media/image90.png"/><Relationship Id="rId141" Type="http://schemas.openxmlformats.org/officeDocument/2006/relationships/image" Target="media/image102.emf"/><Relationship Id="rId146" Type="http://schemas.openxmlformats.org/officeDocument/2006/relationships/image" Target="media/image105.png"/><Relationship Id="rId167" Type="http://schemas.openxmlformats.org/officeDocument/2006/relationships/header" Target="header20.xml"/><Relationship Id="rId188" Type="http://schemas.openxmlformats.org/officeDocument/2006/relationships/image" Target="media/image122.jpeg"/><Relationship Id="rId7" Type="http://schemas.openxmlformats.org/officeDocument/2006/relationships/footnotes" Target="footnotes.xml"/><Relationship Id="rId71" Type="http://schemas.openxmlformats.org/officeDocument/2006/relationships/image" Target="media/image43.png"/><Relationship Id="rId92" Type="http://schemas.openxmlformats.org/officeDocument/2006/relationships/image" Target="media/image63.png"/><Relationship Id="rId162" Type="http://schemas.openxmlformats.org/officeDocument/2006/relationships/header" Target="header18.xml"/><Relationship Id="rId183" Type="http://schemas.openxmlformats.org/officeDocument/2006/relationships/image" Target="media/image117.jpeg"/><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image" Target="media/image13.jpeg"/><Relationship Id="rId45" Type="http://schemas.openxmlformats.org/officeDocument/2006/relationships/image" Target="media/image18.jpeg"/><Relationship Id="rId66" Type="http://schemas.openxmlformats.org/officeDocument/2006/relationships/image" Target="media/image38.png"/><Relationship Id="rId87" Type="http://schemas.openxmlformats.org/officeDocument/2006/relationships/header" Target="header5.xml"/><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header" Target="header9.xml"/><Relationship Id="rId136" Type="http://schemas.openxmlformats.org/officeDocument/2006/relationships/image" Target="media/image97.png"/><Relationship Id="rId157" Type="http://schemas.openxmlformats.org/officeDocument/2006/relationships/footer" Target="footer12.xml"/><Relationship Id="rId178" Type="http://schemas.openxmlformats.org/officeDocument/2006/relationships/image" Target="media/image114.png"/><Relationship Id="rId61" Type="http://schemas.openxmlformats.org/officeDocument/2006/relationships/image" Target="media/image33.png"/><Relationship Id="rId82" Type="http://schemas.openxmlformats.org/officeDocument/2006/relationships/image" Target="media/image54.emf"/><Relationship Id="rId152" Type="http://schemas.openxmlformats.org/officeDocument/2006/relationships/footer" Target="footer10.xml"/><Relationship Id="rId173" Type="http://schemas.openxmlformats.org/officeDocument/2006/relationships/image" Target="media/image112.emf"/><Relationship Id="rId194" Type="http://schemas.openxmlformats.org/officeDocument/2006/relationships/image" Target="media/image127.png"/><Relationship Id="rId199" Type="http://schemas.openxmlformats.org/officeDocument/2006/relationships/image" Target="media/image132.jpeg"/><Relationship Id="rId203" Type="http://schemas.openxmlformats.org/officeDocument/2006/relationships/image" Target="media/image134.jpeg"/><Relationship Id="rId208" Type="http://schemas.openxmlformats.org/officeDocument/2006/relationships/image" Target="http://images02.olx.com.ec/ui/10/77/35/1292946671_34527235_2-SEnALES-DE-SEGURIDAD-DE-ACUERDO-A-NORMA-INEN-439-Quito.jpg" TargetMode="External"/><Relationship Id="rId19" Type="http://schemas.openxmlformats.org/officeDocument/2006/relationships/diagramLayout" Target="diagrams/layout1.xml"/><Relationship Id="rId14" Type="http://schemas.openxmlformats.org/officeDocument/2006/relationships/hyperlink" Target="file:///C:\Documents%20and%20Settings\Administrador\Escritorio\Tesis%20Vero%20Raul%20Sustentecion.docx" TargetMode="External"/><Relationship Id="rId30" Type="http://schemas.openxmlformats.org/officeDocument/2006/relationships/image" Target="media/image8.png"/><Relationship Id="rId35" Type="http://schemas.openxmlformats.org/officeDocument/2006/relationships/diagramColors" Target="diagrams/colors2.xml"/><Relationship Id="rId56" Type="http://schemas.openxmlformats.org/officeDocument/2006/relationships/image" Target="media/image28.jpeg"/><Relationship Id="rId77" Type="http://schemas.openxmlformats.org/officeDocument/2006/relationships/image" Target="media/image49.png"/><Relationship Id="rId100" Type="http://schemas.openxmlformats.org/officeDocument/2006/relationships/header" Target="header8.xml"/><Relationship Id="rId105" Type="http://schemas.openxmlformats.org/officeDocument/2006/relationships/image" Target="media/image70.png"/><Relationship Id="rId126" Type="http://schemas.openxmlformats.org/officeDocument/2006/relationships/image" Target="media/image91.png"/><Relationship Id="rId147" Type="http://schemas.openxmlformats.org/officeDocument/2006/relationships/header" Target="header12.xml"/><Relationship Id="rId168" Type="http://schemas.openxmlformats.org/officeDocument/2006/relationships/footer" Target="footer17.xml"/><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4.png"/><Relationship Id="rId93" Type="http://schemas.openxmlformats.org/officeDocument/2006/relationships/image" Target="media/image64.jpeg"/><Relationship Id="rId98" Type="http://schemas.openxmlformats.org/officeDocument/2006/relationships/header" Target="header7.xml"/><Relationship Id="rId121" Type="http://schemas.openxmlformats.org/officeDocument/2006/relationships/image" Target="media/image86.png"/><Relationship Id="rId142" Type="http://schemas.openxmlformats.org/officeDocument/2006/relationships/image" Target="media/image103.png"/><Relationship Id="rId163" Type="http://schemas.openxmlformats.org/officeDocument/2006/relationships/footer" Target="footer15.xml"/><Relationship Id="rId184" Type="http://schemas.openxmlformats.org/officeDocument/2006/relationships/image" Target="media/image118.png"/><Relationship Id="rId189" Type="http://schemas.openxmlformats.org/officeDocument/2006/relationships/image" Target="media/image123.jpeg"/><Relationship Id="rId3" Type="http://schemas.openxmlformats.org/officeDocument/2006/relationships/styles" Target="styles.xml"/><Relationship Id="rId25" Type="http://schemas.openxmlformats.org/officeDocument/2006/relationships/image" Target="media/image3.png"/><Relationship Id="rId46" Type="http://schemas.openxmlformats.org/officeDocument/2006/relationships/image" Target="media/image19.png"/><Relationship Id="rId67" Type="http://schemas.openxmlformats.org/officeDocument/2006/relationships/image" Target="media/image39.png"/><Relationship Id="rId116" Type="http://schemas.openxmlformats.org/officeDocument/2006/relationships/image" Target="media/image81.png"/><Relationship Id="rId137" Type="http://schemas.openxmlformats.org/officeDocument/2006/relationships/image" Target="media/image98.jpeg"/><Relationship Id="rId158" Type="http://schemas.openxmlformats.org/officeDocument/2006/relationships/header" Target="header16.xml"/><Relationship Id="rId20" Type="http://schemas.openxmlformats.org/officeDocument/2006/relationships/diagramQuickStyle" Target="diagrams/quickStyle1.xml"/><Relationship Id="rId41" Type="http://schemas.openxmlformats.org/officeDocument/2006/relationships/image" Target="media/image14.jpeg"/><Relationship Id="rId62" Type="http://schemas.openxmlformats.org/officeDocument/2006/relationships/image" Target="media/image34.png"/><Relationship Id="rId83" Type="http://schemas.openxmlformats.org/officeDocument/2006/relationships/image" Target="media/image55.emf"/><Relationship Id="rId88" Type="http://schemas.openxmlformats.org/officeDocument/2006/relationships/image" Target="media/image59.png"/><Relationship Id="rId111" Type="http://schemas.openxmlformats.org/officeDocument/2006/relationships/image" Target="media/image76.png"/><Relationship Id="rId132" Type="http://schemas.openxmlformats.org/officeDocument/2006/relationships/footer" Target="footer6.xml"/><Relationship Id="rId153" Type="http://schemas.openxmlformats.org/officeDocument/2006/relationships/image" Target="media/image108.png"/><Relationship Id="rId174" Type="http://schemas.openxmlformats.org/officeDocument/2006/relationships/image" Target="media/image113.emf"/><Relationship Id="rId179" Type="http://schemas.openxmlformats.org/officeDocument/2006/relationships/header" Target="header23.xml"/><Relationship Id="rId195" Type="http://schemas.openxmlformats.org/officeDocument/2006/relationships/image" Target="media/image128.png"/><Relationship Id="rId209" Type="http://schemas.openxmlformats.org/officeDocument/2006/relationships/image" Target="media/image137.png"/><Relationship Id="rId190" Type="http://schemas.openxmlformats.org/officeDocument/2006/relationships/image" Target="media/image124.jpeg"/><Relationship Id="rId204" Type="http://schemas.openxmlformats.org/officeDocument/2006/relationships/image" Target="http://images03.olx.com.ec/ui/10/77/35/1292946671_34527235_4-SEnALES-DE-SEGURIDAD-DE-ACUERDO-A-NORMA-INEN-439-Compra-Venta.jpg" TargetMode="External"/><Relationship Id="rId15" Type="http://schemas.openxmlformats.org/officeDocument/2006/relationships/hyperlink" Target="file:///C:\Documents%20and%20Settings\Administrador\Escritorio\Tesis%20Vero%20Raul%20Sustentecion.docx" TargetMode="External"/><Relationship Id="rId36" Type="http://schemas.microsoft.com/office/2007/relationships/diagramDrawing" Target="diagrams/drawing2.xml"/><Relationship Id="rId57" Type="http://schemas.openxmlformats.org/officeDocument/2006/relationships/image" Target="media/image29.jpeg"/><Relationship Id="rId106" Type="http://schemas.openxmlformats.org/officeDocument/2006/relationships/image" Target="media/image71.jpeg"/><Relationship Id="rId127" Type="http://schemas.openxmlformats.org/officeDocument/2006/relationships/image" Target="media/image92.png"/><Relationship Id="rId10" Type="http://schemas.openxmlformats.org/officeDocument/2006/relationships/header" Target="header2.xml"/><Relationship Id="rId31" Type="http://schemas.openxmlformats.org/officeDocument/2006/relationships/image" Target="media/image9.png"/><Relationship Id="rId52" Type="http://schemas.openxmlformats.org/officeDocument/2006/relationships/image" Target="media/image25.jpe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5.png"/><Relationship Id="rId99" Type="http://schemas.openxmlformats.org/officeDocument/2006/relationships/footer" Target="footer4.xml"/><Relationship Id="rId101" Type="http://schemas.openxmlformats.org/officeDocument/2006/relationships/footer" Target="footer5.xml"/><Relationship Id="rId122" Type="http://schemas.openxmlformats.org/officeDocument/2006/relationships/image" Target="media/image87.png"/><Relationship Id="rId143" Type="http://schemas.openxmlformats.org/officeDocument/2006/relationships/image" Target="media/image104.png"/><Relationship Id="rId148" Type="http://schemas.openxmlformats.org/officeDocument/2006/relationships/footer" Target="footer9.xml"/><Relationship Id="rId164" Type="http://schemas.openxmlformats.org/officeDocument/2006/relationships/image" Target="media/image109.jpeg"/><Relationship Id="rId169" Type="http://schemas.openxmlformats.org/officeDocument/2006/relationships/image" Target="media/image110.jpeg"/><Relationship Id="rId185" Type="http://schemas.openxmlformats.org/officeDocument/2006/relationships/image" Target="media/image119.jpe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footer" Target="footer20.xml"/><Relationship Id="rId210" Type="http://schemas.openxmlformats.org/officeDocument/2006/relationships/fontTable" Target="fontTable.xml"/><Relationship Id="rId26" Type="http://schemas.openxmlformats.org/officeDocument/2006/relationships/image" Target="media/image4.png"/><Relationship Id="rId47" Type="http://schemas.openxmlformats.org/officeDocument/2006/relationships/image" Target="media/image20.jpeg"/><Relationship Id="rId68" Type="http://schemas.openxmlformats.org/officeDocument/2006/relationships/image" Target="media/image40.png"/><Relationship Id="rId89" Type="http://schemas.openxmlformats.org/officeDocument/2006/relationships/image" Target="media/image60.png"/><Relationship Id="rId112" Type="http://schemas.openxmlformats.org/officeDocument/2006/relationships/image" Target="media/image77.png"/><Relationship Id="rId133" Type="http://schemas.openxmlformats.org/officeDocument/2006/relationships/header" Target="header10.xml"/><Relationship Id="rId154" Type="http://schemas.openxmlformats.org/officeDocument/2006/relationships/header" Target="header14.xml"/><Relationship Id="rId175" Type="http://schemas.openxmlformats.org/officeDocument/2006/relationships/header" Target="header22.xml"/><Relationship Id="rId196" Type="http://schemas.openxmlformats.org/officeDocument/2006/relationships/image" Target="media/image129.png"/><Relationship Id="rId200" Type="http://schemas.openxmlformats.org/officeDocument/2006/relationships/image" Target="http://images02.olx.com.ec/ui/10/77/35/1292946671_34527235_1-Fotos-de--SEnALES-DE-SEGURIDAD-DE-ACUERDO-A-NORMA-INEN-439.jpg" TargetMode="External"/><Relationship Id="rId16" Type="http://schemas.openxmlformats.org/officeDocument/2006/relationships/hyperlink" Target="file:///C:\Documents%20and%20Settings\Administrador\Escritorio\Tesis%20Vero%20Raul%20Sustentecion.doc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Wellington\Escritorio\costos%20de%20mantenimiento.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E:\resultados.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S"/>
              <a:t>Producción 2010-2011</a:t>
            </a:r>
          </a:p>
        </c:rich>
      </c:tx>
      <c:layout/>
      <c:overlay val="0"/>
    </c:title>
    <c:autoTitleDeleted val="0"/>
    <c:plotArea>
      <c:layout/>
      <c:barChart>
        <c:barDir val="col"/>
        <c:grouping val="clustered"/>
        <c:varyColors val="0"/>
        <c:ser>
          <c:idx val="0"/>
          <c:order val="0"/>
          <c:tx>
            <c:v>Produccion 2010</c:v>
          </c:tx>
          <c:invertIfNegative val="0"/>
          <c:cat>
            <c:strRef>
              <c:f>Hoja4!$A$3:$A$14</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Hoja4!$E$3:$E$14</c:f>
              <c:numCache>
                <c:formatCode>General</c:formatCode>
                <c:ptCount val="12"/>
                <c:pt idx="0">
                  <c:v>49464.799999999996</c:v>
                </c:pt>
                <c:pt idx="1">
                  <c:v>32109</c:v>
                </c:pt>
                <c:pt idx="2">
                  <c:v>0</c:v>
                </c:pt>
                <c:pt idx="3">
                  <c:v>14891.800000000001</c:v>
                </c:pt>
                <c:pt idx="4">
                  <c:v>26380.2</c:v>
                </c:pt>
                <c:pt idx="5">
                  <c:v>33587.4</c:v>
                </c:pt>
                <c:pt idx="6">
                  <c:v>53284</c:v>
                </c:pt>
                <c:pt idx="7">
                  <c:v>43335.600000000006</c:v>
                </c:pt>
                <c:pt idx="8">
                  <c:v>0</c:v>
                </c:pt>
                <c:pt idx="9">
                  <c:v>34342</c:v>
                </c:pt>
                <c:pt idx="10">
                  <c:v>36806</c:v>
                </c:pt>
                <c:pt idx="11">
                  <c:v>62785.8</c:v>
                </c:pt>
              </c:numCache>
            </c:numRef>
          </c:val>
        </c:ser>
        <c:ser>
          <c:idx val="1"/>
          <c:order val="1"/>
          <c:tx>
            <c:v>Produccion 2011</c:v>
          </c:tx>
          <c:invertIfNegative val="0"/>
          <c:cat>
            <c:strRef>
              <c:f>Hoja4!$A$3:$A$13</c:f>
              <c:strCache>
                <c:ptCount val="11"/>
                <c:pt idx="0">
                  <c:v>Enero</c:v>
                </c:pt>
                <c:pt idx="1">
                  <c:v>Febrero</c:v>
                </c:pt>
                <c:pt idx="2">
                  <c:v>Marzo</c:v>
                </c:pt>
                <c:pt idx="3">
                  <c:v>Abril</c:v>
                </c:pt>
                <c:pt idx="4">
                  <c:v>Mayo</c:v>
                </c:pt>
                <c:pt idx="5">
                  <c:v>Junio</c:v>
                </c:pt>
                <c:pt idx="6">
                  <c:v>Julio</c:v>
                </c:pt>
                <c:pt idx="7">
                  <c:v>Agosto</c:v>
                </c:pt>
                <c:pt idx="8">
                  <c:v>Septiembre</c:v>
                </c:pt>
                <c:pt idx="9">
                  <c:v>Octubre</c:v>
                </c:pt>
                <c:pt idx="10">
                  <c:v>Noviembre</c:v>
                </c:pt>
              </c:strCache>
            </c:strRef>
          </c:cat>
          <c:val>
            <c:numRef>
              <c:f>Hoja4!$F$3:$F$14</c:f>
              <c:numCache>
                <c:formatCode>General</c:formatCode>
                <c:ptCount val="12"/>
                <c:pt idx="0">
                  <c:v>17063.2</c:v>
                </c:pt>
                <c:pt idx="1">
                  <c:v>46708.2</c:v>
                </c:pt>
                <c:pt idx="2">
                  <c:v>5929</c:v>
                </c:pt>
                <c:pt idx="3">
                  <c:v>40563.599999999999</c:v>
                </c:pt>
                <c:pt idx="4">
                  <c:v>44906.400000000001</c:v>
                </c:pt>
                <c:pt idx="5">
                  <c:v>24778.6</c:v>
                </c:pt>
                <c:pt idx="6">
                  <c:v>54639.199999999997</c:v>
                </c:pt>
                <c:pt idx="7">
                  <c:v>28058.799999999996</c:v>
                </c:pt>
                <c:pt idx="8">
                  <c:v>0</c:v>
                </c:pt>
                <c:pt idx="9">
                  <c:v>31927.5</c:v>
                </c:pt>
                <c:pt idx="10">
                  <c:v>22275</c:v>
                </c:pt>
                <c:pt idx="11">
                  <c:v>51975</c:v>
                </c:pt>
              </c:numCache>
            </c:numRef>
          </c:val>
        </c:ser>
        <c:dLbls>
          <c:showLegendKey val="0"/>
          <c:showVal val="0"/>
          <c:showCatName val="0"/>
          <c:showSerName val="0"/>
          <c:showPercent val="0"/>
          <c:showBubbleSize val="0"/>
        </c:dLbls>
        <c:gapWidth val="150"/>
        <c:axId val="132508672"/>
        <c:axId val="132510848"/>
      </c:barChart>
      <c:catAx>
        <c:axId val="132508672"/>
        <c:scaling>
          <c:orientation val="minMax"/>
        </c:scaling>
        <c:delete val="0"/>
        <c:axPos val="b"/>
        <c:title>
          <c:tx>
            <c:rich>
              <a:bodyPr/>
              <a:lstStyle/>
              <a:p>
                <a:pPr>
                  <a:defRPr/>
                </a:pPr>
                <a:r>
                  <a:rPr lang="es-ES"/>
                  <a:t>Meses del año</a:t>
                </a:r>
              </a:p>
            </c:rich>
          </c:tx>
          <c:layout/>
          <c:overlay val="0"/>
        </c:title>
        <c:majorTickMark val="none"/>
        <c:minorTickMark val="none"/>
        <c:tickLblPos val="nextTo"/>
        <c:spPr>
          <a:effectLst>
            <a:outerShdw blurRad="50800" dist="38100" dir="2700000" algn="tl" rotWithShape="0">
              <a:prstClr val="black">
                <a:alpha val="40000"/>
              </a:prstClr>
            </a:outerShdw>
          </a:effectLst>
        </c:spPr>
        <c:crossAx val="132510848"/>
        <c:crosses val="autoZero"/>
        <c:auto val="1"/>
        <c:lblAlgn val="ctr"/>
        <c:lblOffset val="100"/>
        <c:noMultiLvlLbl val="0"/>
      </c:catAx>
      <c:valAx>
        <c:axId val="132510848"/>
        <c:scaling>
          <c:orientation val="minMax"/>
        </c:scaling>
        <c:delete val="0"/>
        <c:axPos val="l"/>
        <c:majorGridlines/>
        <c:title>
          <c:tx>
            <c:rich>
              <a:bodyPr/>
              <a:lstStyle/>
              <a:p>
                <a:pPr>
                  <a:defRPr/>
                </a:pPr>
                <a:r>
                  <a:rPr lang="es-ES"/>
                  <a:t>Dólares</a:t>
                </a:r>
              </a:p>
            </c:rich>
          </c:tx>
          <c:layout/>
          <c:overlay val="0"/>
        </c:title>
        <c:numFmt formatCode="General" sourceLinked="1"/>
        <c:majorTickMark val="out"/>
        <c:minorTickMark val="none"/>
        <c:tickLblPos val="nextTo"/>
        <c:crossAx val="132508672"/>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C"/>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s-ES"/>
              <a:t>Estado de criticidad</a:t>
            </a:r>
          </a:p>
        </c:rich>
      </c:tx>
      <c:layout/>
      <c:overlay val="0"/>
    </c:title>
    <c:autoTitleDeleted val="0"/>
    <c:plotArea>
      <c:layout/>
      <c:pieChart>
        <c:varyColors val="1"/>
        <c:ser>
          <c:idx val="0"/>
          <c:order val="0"/>
          <c:dLbls>
            <c:showLegendKey val="0"/>
            <c:showVal val="0"/>
            <c:showCatName val="0"/>
            <c:showSerName val="0"/>
            <c:showPercent val="1"/>
            <c:showBubbleSize val="0"/>
            <c:showLeaderLines val="1"/>
          </c:dLbls>
          <c:cat>
            <c:strRef>
              <c:f>Hoja3!$A$3:$A$8</c:f>
              <c:strCache>
                <c:ptCount val="6"/>
                <c:pt idx="0">
                  <c:v>Recepcion</c:v>
                </c:pt>
                <c:pt idx="1">
                  <c:v>Alimentacion</c:v>
                </c:pt>
                <c:pt idx="2">
                  <c:v>Coccion</c:v>
                </c:pt>
                <c:pt idx="3">
                  <c:v>Prensado </c:v>
                </c:pt>
                <c:pt idx="4">
                  <c:v>Secado</c:v>
                </c:pt>
                <c:pt idx="5">
                  <c:v>Ensacado</c:v>
                </c:pt>
              </c:strCache>
            </c:strRef>
          </c:cat>
          <c:val>
            <c:numRef>
              <c:f>Hoja3!$B$3:$B$8</c:f>
              <c:numCache>
                <c:formatCode>General</c:formatCode>
                <c:ptCount val="6"/>
                <c:pt idx="0">
                  <c:v>6</c:v>
                </c:pt>
                <c:pt idx="1">
                  <c:v>216</c:v>
                </c:pt>
                <c:pt idx="2">
                  <c:v>111</c:v>
                </c:pt>
                <c:pt idx="3">
                  <c:v>148</c:v>
                </c:pt>
                <c:pt idx="4">
                  <c:v>72</c:v>
                </c:pt>
                <c:pt idx="5">
                  <c:v>5</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73153524823481575"/>
          <c:y val="0.29630843926079437"/>
          <c:w val="0.22151639495767339"/>
          <c:h val="0.49373142350380261"/>
        </c:manualLayout>
      </c:layout>
      <c:overlay val="0"/>
    </c:legend>
    <c:plotVisOnly val="1"/>
    <c:dispBlanksAs val="zero"/>
    <c:showDLblsOverMax val="0"/>
  </c:chart>
  <c:spPr>
    <a:solidFill>
      <a:schemeClr val="bg2"/>
    </a:solidFill>
    <a:effectLst>
      <a:innerShdw blurRad="63500" dist="50800" dir="13500000">
        <a:prstClr val="black">
          <a:alpha val="50000"/>
        </a:prstClr>
      </a:innerShdw>
    </a:effectLst>
  </c:sp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E05EF90-6911-480F-8F5C-1CA2247490E1}"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s-EC"/>
        </a:p>
      </dgm:t>
    </dgm:pt>
    <dgm:pt modelId="{0EDBA188-A701-49A1-8F65-6D3588BFCB52}">
      <dgm:prSet phldrT="[Text]" custT="1"/>
      <dgm:spPr>
        <a:xfrm>
          <a:off x="0" y="1246"/>
          <a:ext cx="1918901" cy="82294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EC" sz="1200">
              <a:solidFill>
                <a:sysClr val="window" lastClr="FFFFFF"/>
              </a:solidFill>
              <a:latin typeface="Calibri"/>
              <a:ea typeface="+mn-ea"/>
              <a:cs typeface="+mn-cs"/>
            </a:rPr>
            <a:t>Reparaciones</a:t>
          </a:r>
        </a:p>
      </dgm:t>
    </dgm:pt>
    <dgm:pt modelId="{0C2C8AC3-17AB-4504-9244-199BD50DADB8}" type="parTrans" cxnId="{5B7CAEC3-1240-476B-A79B-19FB6C30FF18}">
      <dgm:prSet/>
      <dgm:spPr/>
      <dgm:t>
        <a:bodyPr/>
        <a:lstStyle/>
        <a:p>
          <a:endParaRPr lang="es-EC" sz="1200"/>
        </a:p>
      </dgm:t>
    </dgm:pt>
    <dgm:pt modelId="{F0565C6D-B461-44DF-9763-26E819673A3E}" type="sibTrans" cxnId="{5B7CAEC3-1240-476B-A79B-19FB6C30FF18}">
      <dgm:prSet/>
      <dgm:spPr/>
      <dgm:t>
        <a:bodyPr/>
        <a:lstStyle/>
        <a:p>
          <a:endParaRPr lang="es-EC" sz="1200"/>
        </a:p>
      </dgm:t>
    </dgm:pt>
    <dgm:pt modelId="{8144F688-DD30-4E5C-8BAB-4B41989FFEE8}">
      <dgm:prSet phldrT="[Text]" custT="1"/>
      <dgm:spPr>
        <a:xfrm rot="5400000">
          <a:off x="3295413" y="-1292970"/>
          <a:ext cx="658357" cy="341138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EC" sz="1200">
              <a:solidFill>
                <a:sysClr val="windowText" lastClr="000000">
                  <a:hueOff val="0"/>
                  <a:satOff val="0"/>
                  <a:lumOff val="0"/>
                  <a:alphaOff val="0"/>
                </a:sysClr>
              </a:solidFill>
              <a:latin typeface="Calibri"/>
              <a:ea typeface="+mn-ea"/>
              <a:cs typeface="+mn-cs"/>
            </a:rPr>
            <a:t>Reparación de la falla</a:t>
          </a:r>
        </a:p>
      </dgm:t>
    </dgm:pt>
    <dgm:pt modelId="{93D012E4-8CA7-46AE-92ED-FC4981839A96}" type="parTrans" cxnId="{ABC0C1A6-4798-4CD2-B4F7-91FB798EDDB5}">
      <dgm:prSet/>
      <dgm:spPr/>
      <dgm:t>
        <a:bodyPr/>
        <a:lstStyle/>
        <a:p>
          <a:endParaRPr lang="es-EC" sz="1200"/>
        </a:p>
      </dgm:t>
    </dgm:pt>
    <dgm:pt modelId="{9D238532-08B7-4D7C-BC08-166FE7DF6198}" type="sibTrans" cxnId="{ABC0C1A6-4798-4CD2-B4F7-91FB798EDDB5}">
      <dgm:prSet/>
      <dgm:spPr/>
      <dgm:t>
        <a:bodyPr/>
        <a:lstStyle/>
        <a:p>
          <a:endParaRPr lang="es-EC" sz="1200"/>
        </a:p>
      </dgm:t>
    </dgm:pt>
    <dgm:pt modelId="{C8A7AD8B-84AE-43A1-9543-78E6BEA9E5CA}">
      <dgm:prSet phldrT="[Text]" custT="1"/>
      <dgm:spPr>
        <a:xfrm rot="5400000">
          <a:off x="3295413" y="-1292970"/>
          <a:ext cx="658357" cy="341138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EC" sz="1200">
              <a:solidFill>
                <a:sysClr val="windowText" lastClr="000000">
                  <a:hueOff val="0"/>
                  <a:satOff val="0"/>
                  <a:lumOff val="0"/>
                  <a:alphaOff val="0"/>
                </a:sysClr>
              </a:solidFill>
              <a:latin typeface="Calibri"/>
              <a:ea typeface="+mn-ea"/>
              <a:cs typeface="+mn-cs"/>
            </a:rPr>
            <a:t>Reacondiciona pieza y equipos</a:t>
          </a:r>
        </a:p>
      </dgm:t>
    </dgm:pt>
    <dgm:pt modelId="{EA5E0FA7-03A4-41F7-AFDB-0371B4116B11}" type="parTrans" cxnId="{BDC217AD-85A8-43B5-B120-CEB0979381CB}">
      <dgm:prSet/>
      <dgm:spPr/>
      <dgm:t>
        <a:bodyPr/>
        <a:lstStyle/>
        <a:p>
          <a:endParaRPr lang="es-EC" sz="1200"/>
        </a:p>
      </dgm:t>
    </dgm:pt>
    <dgm:pt modelId="{9067B319-F184-432C-A53F-F3C9AE2EC4E7}" type="sibTrans" cxnId="{BDC217AD-85A8-43B5-B120-CEB0979381CB}">
      <dgm:prSet/>
      <dgm:spPr/>
      <dgm:t>
        <a:bodyPr/>
        <a:lstStyle/>
        <a:p>
          <a:endParaRPr lang="es-EC" sz="1200"/>
        </a:p>
      </dgm:t>
    </dgm:pt>
    <dgm:pt modelId="{5620B723-A42D-471E-AA53-E0D52B5FF3C6}">
      <dgm:prSet phldrT="[Text]" custT="1"/>
      <dgm:spPr>
        <a:xfrm>
          <a:off x="0" y="865341"/>
          <a:ext cx="1918901" cy="82294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EC" sz="1200">
              <a:solidFill>
                <a:sysClr val="window" lastClr="FFFFFF"/>
              </a:solidFill>
              <a:latin typeface="Calibri"/>
              <a:ea typeface="+mn-ea"/>
              <a:cs typeface="+mn-cs"/>
            </a:rPr>
            <a:t>Mantenimiento</a:t>
          </a:r>
        </a:p>
        <a:p>
          <a:r>
            <a:rPr lang="es-EC" sz="1200">
              <a:solidFill>
                <a:sysClr val="window" lastClr="FFFFFF"/>
              </a:solidFill>
              <a:latin typeface="Calibri"/>
              <a:ea typeface="+mn-ea"/>
              <a:cs typeface="+mn-cs"/>
            </a:rPr>
            <a:t>Preventivo</a:t>
          </a:r>
        </a:p>
      </dgm:t>
    </dgm:pt>
    <dgm:pt modelId="{6C0718A8-B37A-4210-8E24-9CBC86F2F3AB}" type="parTrans" cxnId="{609E5D6D-E9C0-426E-8226-99AE10A081A6}">
      <dgm:prSet/>
      <dgm:spPr/>
      <dgm:t>
        <a:bodyPr/>
        <a:lstStyle/>
        <a:p>
          <a:endParaRPr lang="es-EC" sz="1200"/>
        </a:p>
      </dgm:t>
    </dgm:pt>
    <dgm:pt modelId="{D5DC4495-5C24-4717-A8F3-90715D62E713}" type="sibTrans" cxnId="{609E5D6D-E9C0-426E-8226-99AE10A081A6}">
      <dgm:prSet/>
      <dgm:spPr/>
      <dgm:t>
        <a:bodyPr/>
        <a:lstStyle/>
        <a:p>
          <a:endParaRPr lang="es-EC" sz="1200"/>
        </a:p>
      </dgm:t>
    </dgm:pt>
    <dgm:pt modelId="{A5A40E53-28CB-4D34-85BB-A2FCF99BFAC0}">
      <dgm:prSet phldrT="[Text]" custT="1"/>
      <dgm:spPr>
        <a:xfrm>
          <a:off x="0" y="1729435"/>
          <a:ext cx="1918901" cy="822946"/>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s-EC" sz="1200">
              <a:solidFill>
                <a:sysClr val="window" lastClr="FFFFFF"/>
              </a:solidFill>
              <a:latin typeface="Calibri"/>
              <a:ea typeface="+mn-ea"/>
              <a:cs typeface="+mn-cs"/>
            </a:rPr>
            <a:t>Mantenimiento</a:t>
          </a:r>
        </a:p>
        <a:p>
          <a:r>
            <a:rPr lang="es-EC" sz="1200">
              <a:solidFill>
                <a:sysClr val="window" lastClr="FFFFFF"/>
              </a:solidFill>
              <a:latin typeface="Calibri"/>
              <a:ea typeface="+mn-ea"/>
              <a:cs typeface="+mn-cs"/>
            </a:rPr>
            <a:t>Predictivo</a:t>
          </a:r>
        </a:p>
      </dgm:t>
    </dgm:pt>
    <dgm:pt modelId="{7C20BFE8-A5EC-4093-9ABD-0947442A4F31}" type="parTrans" cxnId="{788EA9D5-0CD4-477F-8757-8B5E40A82D4A}">
      <dgm:prSet/>
      <dgm:spPr/>
      <dgm:t>
        <a:bodyPr/>
        <a:lstStyle/>
        <a:p>
          <a:endParaRPr lang="es-EC" sz="1200"/>
        </a:p>
      </dgm:t>
    </dgm:pt>
    <dgm:pt modelId="{B1BDF8BD-F8A8-4A64-B278-E77D611CAA7F}" type="sibTrans" cxnId="{788EA9D5-0CD4-477F-8757-8B5E40A82D4A}">
      <dgm:prSet/>
      <dgm:spPr/>
      <dgm:t>
        <a:bodyPr/>
        <a:lstStyle/>
        <a:p>
          <a:endParaRPr lang="es-EC" sz="1200"/>
        </a:p>
      </dgm:t>
    </dgm:pt>
    <dgm:pt modelId="{A1283CF6-0FEB-41C8-B51F-234604339789}">
      <dgm:prSet phldrT="[Text]" custT="1"/>
      <dgm:spPr>
        <a:xfrm rot="5400000">
          <a:off x="3295413" y="435218"/>
          <a:ext cx="658357" cy="341138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EC" sz="1200">
              <a:solidFill>
                <a:sysClr val="windowText" lastClr="000000">
                  <a:hueOff val="0"/>
                  <a:satOff val="0"/>
                  <a:lumOff val="0"/>
                  <a:alphaOff val="0"/>
                </a:sysClr>
              </a:solidFill>
              <a:latin typeface="Calibri"/>
              <a:ea typeface="+mn-ea"/>
              <a:cs typeface="+mn-cs"/>
            </a:rPr>
            <a:t>Busqueda de fallas</a:t>
          </a:r>
        </a:p>
      </dgm:t>
    </dgm:pt>
    <dgm:pt modelId="{116B898E-4366-4504-B1C4-9A74C6073A53}" type="parTrans" cxnId="{9D6794ED-2CDA-425D-814C-FD45B2203C62}">
      <dgm:prSet/>
      <dgm:spPr/>
      <dgm:t>
        <a:bodyPr/>
        <a:lstStyle/>
        <a:p>
          <a:endParaRPr lang="es-EC" sz="1200"/>
        </a:p>
      </dgm:t>
    </dgm:pt>
    <dgm:pt modelId="{EBA6E8C0-C6CD-4974-9DED-E6E9BE3EB16B}" type="sibTrans" cxnId="{9D6794ED-2CDA-425D-814C-FD45B2203C62}">
      <dgm:prSet/>
      <dgm:spPr/>
      <dgm:t>
        <a:bodyPr/>
        <a:lstStyle/>
        <a:p>
          <a:endParaRPr lang="es-EC" sz="1200"/>
        </a:p>
      </dgm:t>
    </dgm:pt>
    <dgm:pt modelId="{070F77B4-EF5C-4844-8700-1AC2B6C362EF}">
      <dgm:prSet phldrT="[Text]" custT="1"/>
      <dgm:spPr>
        <a:xfrm rot="5400000">
          <a:off x="3295413" y="435218"/>
          <a:ext cx="658357" cy="341138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EC" sz="1200">
              <a:solidFill>
                <a:sysClr val="windowText" lastClr="000000">
                  <a:hueOff val="0"/>
                  <a:satOff val="0"/>
                  <a:lumOff val="0"/>
                  <a:alphaOff val="0"/>
                </a:sysClr>
              </a:solidFill>
              <a:latin typeface="Calibri"/>
              <a:ea typeface="+mn-ea"/>
              <a:cs typeface="+mn-cs"/>
            </a:rPr>
            <a:t>Inspeccion de fallas ocultas permanente</a:t>
          </a:r>
        </a:p>
      </dgm:t>
    </dgm:pt>
    <dgm:pt modelId="{728C00EE-52E5-4010-84CB-06D733F894B4}" type="parTrans" cxnId="{B7FF7C31-16C7-46CF-B031-70124C431033}">
      <dgm:prSet/>
      <dgm:spPr/>
      <dgm:t>
        <a:bodyPr/>
        <a:lstStyle/>
        <a:p>
          <a:endParaRPr lang="es-EC" sz="1200"/>
        </a:p>
      </dgm:t>
    </dgm:pt>
    <dgm:pt modelId="{F9A27D4B-69EA-4450-8027-61AFBEE2FC19}" type="sibTrans" cxnId="{B7FF7C31-16C7-46CF-B031-70124C431033}">
      <dgm:prSet/>
      <dgm:spPr/>
      <dgm:t>
        <a:bodyPr/>
        <a:lstStyle/>
        <a:p>
          <a:endParaRPr lang="es-EC" sz="1200"/>
        </a:p>
      </dgm:t>
    </dgm:pt>
    <dgm:pt modelId="{2CED815B-16D7-4B61-9E72-637E0B7E6263}">
      <dgm:prSet phldrT="[Text]" custT="1"/>
      <dgm:spPr>
        <a:xfrm rot="5400000">
          <a:off x="3295413" y="-428876"/>
          <a:ext cx="658357" cy="341138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EC" sz="1200">
              <a:solidFill>
                <a:sysClr val="windowText" lastClr="000000">
                  <a:hueOff val="0"/>
                  <a:satOff val="0"/>
                  <a:lumOff val="0"/>
                  <a:alphaOff val="0"/>
                </a:sysClr>
              </a:solidFill>
              <a:latin typeface="Calibri"/>
              <a:ea typeface="+mn-ea"/>
              <a:cs typeface="+mn-cs"/>
            </a:rPr>
            <a:t>Basado en el tiempo</a:t>
          </a:r>
        </a:p>
      </dgm:t>
    </dgm:pt>
    <dgm:pt modelId="{9599CB80-487A-4587-A51D-A65E8710F910}" type="sibTrans" cxnId="{81862696-D24B-4636-A876-803B14593F2F}">
      <dgm:prSet/>
      <dgm:spPr/>
      <dgm:t>
        <a:bodyPr/>
        <a:lstStyle/>
        <a:p>
          <a:endParaRPr lang="es-EC" sz="1200"/>
        </a:p>
      </dgm:t>
    </dgm:pt>
    <dgm:pt modelId="{3266CA37-A937-4670-9B67-51AFB3D06A0A}" type="parTrans" cxnId="{81862696-D24B-4636-A876-803B14593F2F}">
      <dgm:prSet/>
      <dgm:spPr/>
      <dgm:t>
        <a:bodyPr/>
        <a:lstStyle/>
        <a:p>
          <a:endParaRPr lang="es-EC" sz="1200"/>
        </a:p>
      </dgm:t>
    </dgm:pt>
    <dgm:pt modelId="{D2F20FB8-43D2-4CE1-99A3-DB0066AA0150}">
      <dgm:prSet phldrT="[Text]" custT="1"/>
      <dgm:spPr>
        <a:xfrm rot="5400000">
          <a:off x="3295413" y="-428876"/>
          <a:ext cx="658357" cy="3411381"/>
        </a:xfr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gm:spPr>
      <dgm:t>
        <a:bodyPr/>
        <a:lstStyle/>
        <a:p>
          <a:r>
            <a:rPr lang="es-EC" sz="1200">
              <a:solidFill>
                <a:sysClr val="windowText" lastClr="000000">
                  <a:hueOff val="0"/>
                  <a:satOff val="0"/>
                  <a:lumOff val="0"/>
                  <a:alphaOff val="0"/>
                </a:sysClr>
              </a:solidFill>
              <a:latin typeface="Calibri"/>
              <a:ea typeface="+mn-ea"/>
              <a:cs typeface="+mn-cs"/>
            </a:rPr>
            <a:t>Paradas planificadas</a:t>
          </a:r>
        </a:p>
      </dgm:t>
    </dgm:pt>
    <dgm:pt modelId="{D4739994-9711-4769-8599-359529634A9A}" type="sibTrans" cxnId="{FD29BE01-9B4C-417E-88B7-D671F6DD1109}">
      <dgm:prSet/>
      <dgm:spPr/>
      <dgm:t>
        <a:bodyPr/>
        <a:lstStyle/>
        <a:p>
          <a:endParaRPr lang="es-EC" sz="1200"/>
        </a:p>
      </dgm:t>
    </dgm:pt>
    <dgm:pt modelId="{A8BAC34C-8C57-4034-BDF7-88FB9694DF1B}" type="parTrans" cxnId="{FD29BE01-9B4C-417E-88B7-D671F6DD1109}">
      <dgm:prSet/>
      <dgm:spPr/>
      <dgm:t>
        <a:bodyPr/>
        <a:lstStyle/>
        <a:p>
          <a:endParaRPr lang="es-EC" sz="1200"/>
        </a:p>
      </dgm:t>
    </dgm:pt>
    <dgm:pt modelId="{3BEAA83D-9402-4656-99A1-70A471943C51}" type="pres">
      <dgm:prSet presAssocID="{DE05EF90-6911-480F-8F5C-1CA2247490E1}" presName="Name0" presStyleCnt="0">
        <dgm:presLayoutVars>
          <dgm:dir/>
          <dgm:animLvl val="lvl"/>
          <dgm:resizeHandles val="exact"/>
        </dgm:presLayoutVars>
      </dgm:prSet>
      <dgm:spPr/>
      <dgm:t>
        <a:bodyPr/>
        <a:lstStyle/>
        <a:p>
          <a:endParaRPr lang="es-EC"/>
        </a:p>
      </dgm:t>
    </dgm:pt>
    <dgm:pt modelId="{5EB12215-9189-4FCC-A408-1E64BD5DB4A9}" type="pres">
      <dgm:prSet presAssocID="{0EDBA188-A701-49A1-8F65-6D3588BFCB52}" presName="linNode" presStyleCnt="0"/>
      <dgm:spPr/>
    </dgm:pt>
    <dgm:pt modelId="{FB269421-D443-4B6C-880C-606BBA5937EF}" type="pres">
      <dgm:prSet presAssocID="{0EDBA188-A701-49A1-8F65-6D3588BFCB52}" presName="parentText" presStyleLbl="node1" presStyleIdx="0" presStyleCnt="3">
        <dgm:presLayoutVars>
          <dgm:chMax val="1"/>
          <dgm:bulletEnabled val="1"/>
        </dgm:presLayoutVars>
      </dgm:prSet>
      <dgm:spPr>
        <a:prstGeom prst="roundRect">
          <a:avLst/>
        </a:prstGeom>
      </dgm:spPr>
      <dgm:t>
        <a:bodyPr/>
        <a:lstStyle/>
        <a:p>
          <a:endParaRPr lang="es-EC"/>
        </a:p>
      </dgm:t>
    </dgm:pt>
    <dgm:pt modelId="{9BDBA3DE-3EE6-4F11-9BC6-01AA92906834}" type="pres">
      <dgm:prSet presAssocID="{0EDBA188-A701-49A1-8F65-6D3588BFCB52}" presName="descendantText" presStyleLbl="alignAccFollowNode1" presStyleIdx="0" presStyleCnt="3">
        <dgm:presLayoutVars>
          <dgm:bulletEnabled val="1"/>
        </dgm:presLayoutVars>
      </dgm:prSet>
      <dgm:spPr>
        <a:prstGeom prst="round2SameRect">
          <a:avLst/>
        </a:prstGeom>
      </dgm:spPr>
      <dgm:t>
        <a:bodyPr/>
        <a:lstStyle/>
        <a:p>
          <a:endParaRPr lang="es-EC"/>
        </a:p>
      </dgm:t>
    </dgm:pt>
    <dgm:pt modelId="{92E12558-3335-45CB-8CC4-37263164900B}" type="pres">
      <dgm:prSet presAssocID="{F0565C6D-B461-44DF-9763-26E819673A3E}" presName="sp" presStyleCnt="0"/>
      <dgm:spPr/>
    </dgm:pt>
    <dgm:pt modelId="{6D634CFF-B928-4371-AF73-BB972419786F}" type="pres">
      <dgm:prSet presAssocID="{5620B723-A42D-471E-AA53-E0D52B5FF3C6}" presName="linNode" presStyleCnt="0"/>
      <dgm:spPr/>
    </dgm:pt>
    <dgm:pt modelId="{E858F601-9A0A-4F31-9971-A8AF06994C0A}" type="pres">
      <dgm:prSet presAssocID="{5620B723-A42D-471E-AA53-E0D52B5FF3C6}" presName="parentText" presStyleLbl="node1" presStyleIdx="1" presStyleCnt="3">
        <dgm:presLayoutVars>
          <dgm:chMax val="1"/>
          <dgm:bulletEnabled val="1"/>
        </dgm:presLayoutVars>
      </dgm:prSet>
      <dgm:spPr>
        <a:prstGeom prst="roundRect">
          <a:avLst/>
        </a:prstGeom>
      </dgm:spPr>
      <dgm:t>
        <a:bodyPr/>
        <a:lstStyle/>
        <a:p>
          <a:endParaRPr lang="es-EC"/>
        </a:p>
      </dgm:t>
    </dgm:pt>
    <dgm:pt modelId="{1A30DA6E-872E-47E9-8F1B-08FC1AA34D55}" type="pres">
      <dgm:prSet presAssocID="{5620B723-A42D-471E-AA53-E0D52B5FF3C6}" presName="descendantText" presStyleLbl="alignAccFollowNode1" presStyleIdx="1" presStyleCnt="3">
        <dgm:presLayoutVars>
          <dgm:bulletEnabled val="1"/>
        </dgm:presLayoutVars>
      </dgm:prSet>
      <dgm:spPr>
        <a:prstGeom prst="round2SameRect">
          <a:avLst/>
        </a:prstGeom>
      </dgm:spPr>
      <dgm:t>
        <a:bodyPr/>
        <a:lstStyle/>
        <a:p>
          <a:endParaRPr lang="es-EC"/>
        </a:p>
      </dgm:t>
    </dgm:pt>
    <dgm:pt modelId="{F3EFECFB-5F77-43D5-AF91-7467CDC488A3}" type="pres">
      <dgm:prSet presAssocID="{D5DC4495-5C24-4717-A8F3-90715D62E713}" presName="sp" presStyleCnt="0"/>
      <dgm:spPr/>
    </dgm:pt>
    <dgm:pt modelId="{DDCF0CE1-CAE1-4B20-A46C-B0A21F1C2E0D}" type="pres">
      <dgm:prSet presAssocID="{A5A40E53-28CB-4D34-85BB-A2FCF99BFAC0}" presName="linNode" presStyleCnt="0"/>
      <dgm:spPr/>
    </dgm:pt>
    <dgm:pt modelId="{FAC0FFB7-9116-40AA-8E13-7D1F99BAFECA}" type="pres">
      <dgm:prSet presAssocID="{A5A40E53-28CB-4D34-85BB-A2FCF99BFAC0}" presName="parentText" presStyleLbl="node1" presStyleIdx="2" presStyleCnt="3">
        <dgm:presLayoutVars>
          <dgm:chMax val="1"/>
          <dgm:bulletEnabled val="1"/>
        </dgm:presLayoutVars>
      </dgm:prSet>
      <dgm:spPr>
        <a:prstGeom prst="roundRect">
          <a:avLst/>
        </a:prstGeom>
      </dgm:spPr>
      <dgm:t>
        <a:bodyPr/>
        <a:lstStyle/>
        <a:p>
          <a:endParaRPr lang="es-EC"/>
        </a:p>
      </dgm:t>
    </dgm:pt>
    <dgm:pt modelId="{0D176EBD-6007-4D14-8212-08E7349851B4}" type="pres">
      <dgm:prSet presAssocID="{A5A40E53-28CB-4D34-85BB-A2FCF99BFAC0}" presName="descendantText" presStyleLbl="alignAccFollowNode1" presStyleIdx="2" presStyleCnt="3">
        <dgm:presLayoutVars>
          <dgm:bulletEnabled val="1"/>
        </dgm:presLayoutVars>
      </dgm:prSet>
      <dgm:spPr>
        <a:prstGeom prst="round2SameRect">
          <a:avLst/>
        </a:prstGeom>
      </dgm:spPr>
      <dgm:t>
        <a:bodyPr/>
        <a:lstStyle/>
        <a:p>
          <a:endParaRPr lang="es-EC"/>
        </a:p>
      </dgm:t>
    </dgm:pt>
  </dgm:ptLst>
  <dgm:cxnLst>
    <dgm:cxn modelId="{B10DD3F6-2DEC-4B73-AFDF-D572485492AF}" type="presOf" srcId="{5620B723-A42D-471E-AA53-E0D52B5FF3C6}" destId="{E858F601-9A0A-4F31-9971-A8AF06994C0A}" srcOrd="0" destOrd="0" presId="urn:microsoft.com/office/officeart/2005/8/layout/vList5"/>
    <dgm:cxn modelId="{6C4D2C17-BE7C-4697-BFE2-C452143A65E3}" type="presOf" srcId="{C8A7AD8B-84AE-43A1-9543-78E6BEA9E5CA}" destId="{9BDBA3DE-3EE6-4F11-9BC6-01AA92906834}" srcOrd="0" destOrd="1" presId="urn:microsoft.com/office/officeart/2005/8/layout/vList5"/>
    <dgm:cxn modelId="{EDAC0569-60D7-4E5D-B51B-089BF7A2B2C4}" type="presOf" srcId="{0EDBA188-A701-49A1-8F65-6D3588BFCB52}" destId="{FB269421-D443-4B6C-880C-606BBA5937EF}" srcOrd="0" destOrd="0" presId="urn:microsoft.com/office/officeart/2005/8/layout/vList5"/>
    <dgm:cxn modelId="{D2EE2437-8B18-4E68-82D5-09D31A4FA6F9}" type="presOf" srcId="{DE05EF90-6911-480F-8F5C-1CA2247490E1}" destId="{3BEAA83D-9402-4656-99A1-70A471943C51}" srcOrd="0" destOrd="0" presId="urn:microsoft.com/office/officeart/2005/8/layout/vList5"/>
    <dgm:cxn modelId="{60BD0D00-B26B-47EF-815C-C20F2E171CBD}" type="presOf" srcId="{A5A40E53-28CB-4D34-85BB-A2FCF99BFAC0}" destId="{FAC0FFB7-9116-40AA-8E13-7D1F99BAFECA}" srcOrd="0" destOrd="0" presId="urn:microsoft.com/office/officeart/2005/8/layout/vList5"/>
    <dgm:cxn modelId="{60E13810-7AF3-4FFA-A574-52DC5DE210BD}" type="presOf" srcId="{2CED815B-16D7-4B61-9E72-637E0B7E6263}" destId="{1A30DA6E-872E-47E9-8F1B-08FC1AA34D55}" srcOrd="0" destOrd="1" presId="urn:microsoft.com/office/officeart/2005/8/layout/vList5"/>
    <dgm:cxn modelId="{BDC217AD-85A8-43B5-B120-CEB0979381CB}" srcId="{0EDBA188-A701-49A1-8F65-6D3588BFCB52}" destId="{C8A7AD8B-84AE-43A1-9543-78E6BEA9E5CA}" srcOrd="1" destOrd="0" parTransId="{EA5E0FA7-03A4-41F7-AFDB-0371B4116B11}" sibTransId="{9067B319-F184-432C-A53F-F3C9AE2EC4E7}"/>
    <dgm:cxn modelId="{9D6794ED-2CDA-425D-814C-FD45B2203C62}" srcId="{A5A40E53-28CB-4D34-85BB-A2FCF99BFAC0}" destId="{A1283CF6-0FEB-41C8-B51F-234604339789}" srcOrd="0" destOrd="0" parTransId="{116B898E-4366-4504-B1C4-9A74C6073A53}" sibTransId="{EBA6E8C0-C6CD-4974-9DED-E6E9BE3EB16B}"/>
    <dgm:cxn modelId="{609E5D6D-E9C0-426E-8226-99AE10A081A6}" srcId="{DE05EF90-6911-480F-8F5C-1CA2247490E1}" destId="{5620B723-A42D-471E-AA53-E0D52B5FF3C6}" srcOrd="1" destOrd="0" parTransId="{6C0718A8-B37A-4210-8E24-9CBC86F2F3AB}" sibTransId="{D5DC4495-5C24-4717-A8F3-90715D62E713}"/>
    <dgm:cxn modelId="{30586405-C382-474F-874A-185A90FD0636}" type="presOf" srcId="{070F77B4-EF5C-4844-8700-1AC2B6C362EF}" destId="{0D176EBD-6007-4D14-8212-08E7349851B4}" srcOrd="0" destOrd="1" presId="urn:microsoft.com/office/officeart/2005/8/layout/vList5"/>
    <dgm:cxn modelId="{FD29BE01-9B4C-417E-88B7-D671F6DD1109}" srcId="{5620B723-A42D-471E-AA53-E0D52B5FF3C6}" destId="{D2F20FB8-43D2-4CE1-99A3-DB0066AA0150}" srcOrd="0" destOrd="0" parTransId="{A8BAC34C-8C57-4034-BDF7-88FB9694DF1B}" sibTransId="{D4739994-9711-4769-8599-359529634A9A}"/>
    <dgm:cxn modelId="{B7FF7C31-16C7-46CF-B031-70124C431033}" srcId="{A5A40E53-28CB-4D34-85BB-A2FCF99BFAC0}" destId="{070F77B4-EF5C-4844-8700-1AC2B6C362EF}" srcOrd="1" destOrd="0" parTransId="{728C00EE-52E5-4010-84CB-06D733F894B4}" sibTransId="{F9A27D4B-69EA-4450-8027-61AFBEE2FC19}"/>
    <dgm:cxn modelId="{8BD05711-9D0B-4872-AEA2-E9861C895659}" type="presOf" srcId="{8144F688-DD30-4E5C-8BAB-4B41989FFEE8}" destId="{9BDBA3DE-3EE6-4F11-9BC6-01AA92906834}" srcOrd="0" destOrd="0" presId="urn:microsoft.com/office/officeart/2005/8/layout/vList5"/>
    <dgm:cxn modelId="{ABC0C1A6-4798-4CD2-B4F7-91FB798EDDB5}" srcId="{0EDBA188-A701-49A1-8F65-6D3588BFCB52}" destId="{8144F688-DD30-4E5C-8BAB-4B41989FFEE8}" srcOrd="0" destOrd="0" parTransId="{93D012E4-8CA7-46AE-92ED-FC4981839A96}" sibTransId="{9D238532-08B7-4D7C-BC08-166FE7DF6198}"/>
    <dgm:cxn modelId="{788EA9D5-0CD4-477F-8757-8B5E40A82D4A}" srcId="{DE05EF90-6911-480F-8F5C-1CA2247490E1}" destId="{A5A40E53-28CB-4D34-85BB-A2FCF99BFAC0}" srcOrd="2" destOrd="0" parTransId="{7C20BFE8-A5EC-4093-9ABD-0947442A4F31}" sibTransId="{B1BDF8BD-F8A8-4A64-B278-E77D611CAA7F}"/>
    <dgm:cxn modelId="{81862696-D24B-4636-A876-803B14593F2F}" srcId="{5620B723-A42D-471E-AA53-E0D52B5FF3C6}" destId="{2CED815B-16D7-4B61-9E72-637E0B7E6263}" srcOrd="1" destOrd="0" parTransId="{3266CA37-A937-4670-9B67-51AFB3D06A0A}" sibTransId="{9599CB80-487A-4587-A51D-A65E8710F910}"/>
    <dgm:cxn modelId="{8A7D769E-1112-4DE3-918C-5CF48CB809B3}" type="presOf" srcId="{A1283CF6-0FEB-41C8-B51F-234604339789}" destId="{0D176EBD-6007-4D14-8212-08E7349851B4}" srcOrd="0" destOrd="0" presId="urn:microsoft.com/office/officeart/2005/8/layout/vList5"/>
    <dgm:cxn modelId="{17257E02-E300-4E15-8FAB-6C7583E6C934}" type="presOf" srcId="{D2F20FB8-43D2-4CE1-99A3-DB0066AA0150}" destId="{1A30DA6E-872E-47E9-8F1B-08FC1AA34D55}" srcOrd="0" destOrd="0" presId="urn:microsoft.com/office/officeart/2005/8/layout/vList5"/>
    <dgm:cxn modelId="{5B7CAEC3-1240-476B-A79B-19FB6C30FF18}" srcId="{DE05EF90-6911-480F-8F5C-1CA2247490E1}" destId="{0EDBA188-A701-49A1-8F65-6D3588BFCB52}" srcOrd="0" destOrd="0" parTransId="{0C2C8AC3-17AB-4504-9244-199BD50DADB8}" sibTransId="{F0565C6D-B461-44DF-9763-26E819673A3E}"/>
    <dgm:cxn modelId="{B737C4DA-07DC-4435-8444-C14C2526098F}" type="presParOf" srcId="{3BEAA83D-9402-4656-99A1-70A471943C51}" destId="{5EB12215-9189-4FCC-A408-1E64BD5DB4A9}" srcOrd="0" destOrd="0" presId="urn:microsoft.com/office/officeart/2005/8/layout/vList5"/>
    <dgm:cxn modelId="{F1F001EA-A9DB-4CF6-8351-EC7BA3CF00B4}" type="presParOf" srcId="{5EB12215-9189-4FCC-A408-1E64BD5DB4A9}" destId="{FB269421-D443-4B6C-880C-606BBA5937EF}" srcOrd="0" destOrd="0" presId="urn:microsoft.com/office/officeart/2005/8/layout/vList5"/>
    <dgm:cxn modelId="{3A5B1F5C-F8F4-4A65-B0E9-B2116B878176}" type="presParOf" srcId="{5EB12215-9189-4FCC-A408-1E64BD5DB4A9}" destId="{9BDBA3DE-3EE6-4F11-9BC6-01AA92906834}" srcOrd="1" destOrd="0" presId="urn:microsoft.com/office/officeart/2005/8/layout/vList5"/>
    <dgm:cxn modelId="{7D15F17C-6C2C-4B82-A732-8E4A45802442}" type="presParOf" srcId="{3BEAA83D-9402-4656-99A1-70A471943C51}" destId="{92E12558-3335-45CB-8CC4-37263164900B}" srcOrd="1" destOrd="0" presId="urn:microsoft.com/office/officeart/2005/8/layout/vList5"/>
    <dgm:cxn modelId="{E0BBA0E1-8F3D-489B-8F62-08BC6763FEA6}" type="presParOf" srcId="{3BEAA83D-9402-4656-99A1-70A471943C51}" destId="{6D634CFF-B928-4371-AF73-BB972419786F}" srcOrd="2" destOrd="0" presId="urn:microsoft.com/office/officeart/2005/8/layout/vList5"/>
    <dgm:cxn modelId="{B14D8360-CFA6-47A5-8593-6D01FF423561}" type="presParOf" srcId="{6D634CFF-B928-4371-AF73-BB972419786F}" destId="{E858F601-9A0A-4F31-9971-A8AF06994C0A}" srcOrd="0" destOrd="0" presId="urn:microsoft.com/office/officeart/2005/8/layout/vList5"/>
    <dgm:cxn modelId="{4BB9581E-5129-4391-94FB-7B9BAB7846F7}" type="presParOf" srcId="{6D634CFF-B928-4371-AF73-BB972419786F}" destId="{1A30DA6E-872E-47E9-8F1B-08FC1AA34D55}" srcOrd="1" destOrd="0" presId="urn:microsoft.com/office/officeart/2005/8/layout/vList5"/>
    <dgm:cxn modelId="{FF4B2DC0-2886-46B8-8690-B6C825A072C7}" type="presParOf" srcId="{3BEAA83D-9402-4656-99A1-70A471943C51}" destId="{F3EFECFB-5F77-43D5-AF91-7467CDC488A3}" srcOrd="3" destOrd="0" presId="urn:microsoft.com/office/officeart/2005/8/layout/vList5"/>
    <dgm:cxn modelId="{585BCFF5-3720-44F5-96D0-E60A28152D30}" type="presParOf" srcId="{3BEAA83D-9402-4656-99A1-70A471943C51}" destId="{DDCF0CE1-CAE1-4B20-A46C-B0A21F1C2E0D}" srcOrd="4" destOrd="0" presId="urn:microsoft.com/office/officeart/2005/8/layout/vList5"/>
    <dgm:cxn modelId="{00A36C97-0940-4E2A-8F7C-59D76F0B7C1C}" type="presParOf" srcId="{DDCF0CE1-CAE1-4B20-A46C-B0A21F1C2E0D}" destId="{FAC0FFB7-9116-40AA-8E13-7D1F99BAFECA}" srcOrd="0" destOrd="0" presId="urn:microsoft.com/office/officeart/2005/8/layout/vList5"/>
    <dgm:cxn modelId="{492B22CB-CC32-4266-8B53-4E613920BB4C}" type="presParOf" srcId="{DDCF0CE1-CAE1-4B20-A46C-B0A21F1C2E0D}" destId="{0D176EBD-6007-4D14-8212-08E7349851B4}" srcOrd="1" destOrd="0" presId="urn:microsoft.com/office/officeart/2005/8/layout/vList5"/>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33145BB-E7FF-4F03-A880-223E507AF136}" type="doc">
      <dgm:prSet loTypeId="urn:microsoft.com/office/officeart/2005/8/layout/cycle1" loCatId="cycle" qsTypeId="urn:microsoft.com/office/officeart/2005/8/quickstyle/simple1" qsCatId="simple" csTypeId="urn:microsoft.com/office/officeart/2005/8/colors/accent1_2" csCatId="accent1" phldr="1"/>
      <dgm:spPr/>
    </dgm:pt>
    <dgm:pt modelId="{8FBE95EB-6FC3-4A23-A2E3-AE5272977CF2}">
      <dgm:prSet custT="1"/>
      <dgm:spPr/>
      <dgm:t>
        <a:bodyPr/>
        <a:lstStyle/>
        <a:p>
          <a:pPr marR="0" algn="l" rtl="0"/>
          <a:r>
            <a:rPr lang="es-ES" sz="900" baseline="0" smtClean="0">
              <a:latin typeface="Calibri"/>
            </a:rPr>
            <a:t>Análisis</a:t>
          </a:r>
        </a:p>
        <a:p>
          <a:pPr marR="0" algn="l" rtl="0"/>
          <a:r>
            <a:rPr lang="es-ES" sz="900" baseline="0" smtClean="0">
              <a:latin typeface="Calibri"/>
            </a:rPr>
            <a:t>de cargo</a:t>
          </a:r>
          <a:endParaRPr lang="es-ES" sz="900" smtClean="0"/>
        </a:p>
      </dgm:t>
    </dgm:pt>
    <dgm:pt modelId="{84DD2BA2-E7EA-4182-9A66-FBE60DE645B1}" type="parTrans" cxnId="{4655066B-9BEF-4F8D-B2EC-EE8D57B56DDB}">
      <dgm:prSet/>
      <dgm:spPr/>
      <dgm:t>
        <a:bodyPr/>
        <a:lstStyle/>
        <a:p>
          <a:endParaRPr lang="es-ES" sz="900"/>
        </a:p>
      </dgm:t>
    </dgm:pt>
    <dgm:pt modelId="{AE67F650-8462-4173-A057-56C5E938A535}" type="sibTrans" cxnId="{4655066B-9BEF-4F8D-B2EC-EE8D57B56DDB}">
      <dgm:prSet/>
      <dgm:spPr/>
      <dgm:t>
        <a:bodyPr/>
        <a:lstStyle/>
        <a:p>
          <a:endParaRPr lang="es-ES" sz="900"/>
        </a:p>
      </dgm:t>
    </dgm:pt>
    <dgm:pt modelId="{9E8BA148-BFF5-4327-A189-989A7B50101F}">
      <dgm:prSet custT="1"/>
      <dgm:spPr/>
      <dgm:t>
        <a:bodyPr/>
        <a:lstStyle/>
        <a:p>
          <a:pPr marR="0" algn="ctr" rtl="0"/>
          <a:r>
            <a:rPr lang="es-ES" sz="900" baseline="0" smtClean="0">
              <a:latin typeface="Calibri"/>
            </a:rPr>
            <a:t>Reclutami</a:t>
          </a:r>
        </a:p>
        <a:p>
          <a:pPr marR="0" algn="ctr" rtl="0"/>
          <a:r>
            <a:rPr lang="es-ES" sz="900" baseline="0" smtClean="0">
              <a:latin typeface="Calibri"/>
            </a:rPr>
            <a:t>ento</a:t>
          </a:r>
          <a:endParaRPr lang="es-ES" sz="900" smtClean="0"/>
        </a:p>
      </dgm:t>
    </dgm:pt>
    <dgm:pt modelId="{205CD7BF-437F-40E4-A9C6-0A27B13489E7}" type="parTrans" cxnId="{CD5C2FFB-AC22-47EF-9325-C47626CC2B14}">
      <dgm:prSet/>
      <dgm:spPr/>
      <dgm:t>
        <a:bodyPr/>
        <a:lstStyle/>
        <a:p>
          <a:endParaRPr lang="es-ES" sz="900"/>
        </a:p>
      </dgm:t>
    </dgm:pt>
    <dgm:pt modelId="{E01C0FAF-DD23-4D3C-BD72-8FC222BBC501}" type="sibTrans" cxnId="{CD5C2FFB-AC22-47EF-9325-C47626CC2B14}">
      <dgm:prSet/>
      <dgm:spPr/>
      <dgm:t>
        <a:bodyPr/>
        <a:lstStyle/>
        <a:p>
          <a:endParaRPr lang="es-ES" sz="900"/>
        </a:p>
      </dgm:t>
    </dgm:pt>
    <dgm:pt modelId="{FE646656-AA60-4B6C-85FD-F19EB27F8A70}">
      <dgm:prSet custT="1"/>
      <dgm:spPr/>
      <dgm:t>
        <a:bodyPr/>
        <a:lstStyle/>
        <a:p>
          <a:pPr marR="0" algn="ctr" rtl="0"/>
          <a:endParaRPr lang="es-ES" sz="900" baseline="0" smtClean="0">
            <a:latin typeface="Times New Roman"/>
          </a:endParaRPr>
        </a:p>
        <a:p>
          <a:pPr marR="0" algn="ctr" rtl="0"/>
          <a:r>
            <a:rPr lang="es-ES" sz="900" baseline="0" smtClean="0">
              <a:latin typeface="Calibri"/>
            </a:rPr>
            <a:t>Selección</a:t>
          </a:r>
          <a:endParaRPr lang="es-ES" sz="900" smtClean="0"/>
        </a:p>
      </dgm:t>
    </dgm:pt>
    <dgm:pt modelId="{6E6946CE-0804-4BD6-BDF1-3CC0E3F449C3}" type="parTrans" cxnId="{3DE09F39-364B-4D7C-9F1E-B1883FDAC2C6}">
      <dgm:prSet/>
      <dgm:spPr/>
      <dgm:t>
        <a:bodyPr/>
        <a:lstStyle/>
        <a:p>
          <a:endParaRPr lang="es-ES" sz="900"/>
        </a:p>
      </dgm:t>
    </dgm:pt>
    <dgm:pt modelId="{85518FA6-106B-4FC7-BD97-470FBB8B0AAA}" type="sibTrans" cxnId="{3DE09F39-364B-4D7C-9F1E-B1883FDAC2C6}">
      <dgm:prSet/>
      <dgm:spPr/>
      <dgm:t>
        <a:bodyPr/>
        <a:lstStyle/>
        <a:p>
          <a:endParaRPr lang="es-ES" sz="900"/>
        </a:p>
      </dgm:t>
    </dgm:pt>
    <dgm:pt modelId="{F92B5493-C522-41AF-B152-BB41C6E62F9C}">
      <dgm:prSet custT="1"/>
      <dgm:spPr/>
      <dgm:t>
        <a:bodyPr/>
        <a:lstStyle/>
        <a:p>
          <a:pPr marR="0" algn="ctr" rtl="0"/>
          <a:r>
            <a:rPr lang="es-ES" sz="900" baseline="0" smtClean="0">
              <a:latin typeface="Calibri"/>
            </a:rPr>
            <a:t>Decisión</a:t>
          </a:r>
        </a:p>
        <a:p>
          <a:pPr marR="0" algn="ctr" rtl="0"/>
          <a:r>
            <a:rPr lang="es-ES" sz="900" baseline="0" smtClean="0">
              <a:latin typeface="Calibri"/>
            </a:rPr>
            <a:t> de</a:t>
          </a:r>
        </a:p>
        <a:p>
          <a:pPr marR="0" algn="ctr" rtl="0"/>
          <a:r>
            <a:rPr lang="es-ES" sz="900" baseline="0" smtClean="0">
              <a:latin typeface="Calibri"/>
            </a:rPr>
            <a:t> contrato</a:t>
          </a:r>
          <a:endParaRPr lang="es-ES" sz="900" smtClean="0"/>
        </a:p>
      </dgm:t>
    </dgm:pt>
    <dgm:pt modelId="{1E7B3BF7-2DF3-49A1-AEF5-135DCA7ED096}" type="parTrans" cxnId="{A5CD9AB5-69C3-449A-8F41-3D20154158B1}">
      <dgm:prSet/>
      <dgm:spPr/>
      <dgm:t>
        <a:bodyPr/>
        <a:lstStyle/>
        <a:p>
          <a:endParaRPr lang="es-ES" sz="900"/>
        </a:p>
      </dgm:t>
    </dgm:pt>
    <dgm:pt modelId="{0935AFD6-3D9E-40C4-8F2A-26951B370DD7}" type="sibTrans" cxnId="{A5CD9AB5-69C3-449A-8F41-3D20154158B1}">
      <dgm:prSet/>
      <dgm:spPr/>
      <dgm:t>
        <a:bodyPr/>
        <a:lstStyle/>
        <a:p>
          <a:endParaRPr lang="es-ES" sz="900"/>
        </a:p>
      </dgm:t>
    </dgm:pt>
    <dgm:pt modelId="{2511E72E-95A6-40E2-B376-DD61F9C76F8F}" type="pres">
      <dgm:prSet presAssocID="{233145BB-E7FF-4F03-A880-223E507AF136}" presName="cycle" presStyleCnt="0">
        <dgm:presLayoutVars>
          <dgm:dir/>
          <dgm:resizeHandles val="exact"/>
        </dgm:presLayoutVars>
      </dgm:prSet>
      <dgm:spPr/>
    </dgm:pt>
    <dgm:pt modelId="{0294CE86-7A45-4F48-807B-14FB96880D34}" type="pres">
      <dgm:prSet presAssocID="{8FBE95EB-6FC3-4A23-A2E3-AE5272977CF2}" presName="dummy" presStyleCnt="0"/>
      <dgm:spPr/>
    </dgm:pt>
    <dgm:pt modelId="{E2DE3045-24EE-4A0E-9D7A-6E603A7DF73B}" type="pres">
      <dgm:prSet presAssocID="{8FBE95EB-6FC3-4A23-A2E3-AE5272977CF2}" presName="node" presStyleLbl="revTx" presStyleIdx="0" presStyleCnt="4" custRadScaleRad="101116" custRadScaleInc="-2096">
        <dgm:presLayoutVars>
          <dgm:bulletEnabled val="1"/>
        </dgm:presLayoutVars>
      </dgm:prSet>
      <dgm:spPr/>
      <dgm:t>
        <a:bodyPr/>
        <a:lstStyle/>
        <a:p>
          <a:endParaRPr lang="es-ES"/>
        </a:p>
      </dgm:t>
    </dgm:pt>
    <dgm:pt modelId="{0925A5AA-902B-456F-BADD-7214939D8996}" type="pres">
      <dgm:prSet presAssocID="{AE67F650-8462-4173-A057-56C5E938A535}" presName="sibTrans" presStyleLbl="node1" presStyleIdx="0" presStyleCnt="4"/>
      <dgm:spPr/>
      <dgm:t>
        <a:bodyPr/>
        <a:lstStyle/>
        <a:p>
          <a:endParaRPr lang="es-ES"/>
        </a:p>
      </dgm:t>
    </dgm:pt>
    <dgm:pt modelId="{FC40CB80-FA3D-4B59-BA16-406549A835BC}" type="pres">
      <dgm:prSet presAssocID="{9E8BA148-BFF5-4327-A189-989A7B50101F}" presName="dummy" presStyleCnt="0"/>
      <dgm:spPr/>
    </dgm:pt>
    <dgm:pt modelId="{02CD787C-21EE-49CB-93F3-936FFF6CAA0D}" type="pres">
      <dgm:prSet presAssocID="{9E8BA148-BFF5-4327-A189-989A7B50101F}" presName="node" presStyleLbl="revTx" presStyleIdx="1" presStyleCnt="4" custRadScaleRad="92904" custRadScaleInc="23151">
        <dgm:presLayoutVars>
          <dgm:bulletEnabled val="1"/>
        </dgm:presLayoutVars>
      </dgm:prSet>
      <dgm:spPr/>
      <dgm:t>
        <a:bodyPr/>
        <a:lstStyle/>
        <a:p>
          <a:endParaRPr lang="es-ES"/>
        </a:p>
      </dgm:t>
    </dgm:pt>
    <dgm:pt modelId="{674809E2-6566-4D0A-A968-04684F930CC3}" type="pres">
      <dgm:prSet presAssocID="{E01C0FAF-DD23-4D3C-BD72-8FC222BBC501}" presName="sibTrans" presStyleLbl="node1" presStyleIdx="1" presStyleCnt="4"/>
      <dgm:spPr/>
      <dgm:t>
        <a:bodyPr/>
        <a:lstStyle/>
        <a:p>
          <a:endParaRPr lang="es-ES"/>
        </a:p>
      </dgm:t>
    </dgm:pt>
    <dgm:pt modelId="{B642CF69-D707-4D4C-AA65-B595159662F8}" type="pres">
      <dgm:prSet presAssocID="{FE646656-AA60-4B6C-85FD-F19EB27F8A70}" presName="dummy" presStyleCnt="0"/>
      <dgm:spPr/>
    </dgm:pt>
    <dgm:pt modelId="{5D46C0C7-4B75-4AAE-A86E-213E75C5FBCF}" type="pres">
      <dgm:prSet presAssocID="{FE646656-AA60-4B6C-85FD-F19EB27F8A70}" presName="node" presStyleLbl="revTx" presStyleIdx="2" presStyleCnt="4">
        <dgm:presLayoutVars>
          <dgm:bulletEnabled val="1"/>
        </dgm:presLayoutVars>
      </dgm:prSet>
      <dgm:spPr/>
      <dgm:t>
        <a:bodyPr/>
        <a:lstStyle/>
        <a:p>
          <a:endParaRPr lang="es-ES"/>
        </a:p>
      </dgm:t>
    </dgm:pt>
    <dgm:pt modelId="{4119A24B-99A3-46D5-8CB4-787CD7B01F1C}" type="pres">
      <dgm:prSet presAssocID="{85518FA6-106B-4FC7-BD97-470FBB8B0AAA}" presName="sibTrans" presStyleLbl="node1" presStyleIdx="2" presStyleCnt="4"/>
      <dgm:spPr/>
      <dgm:t>
        <a:bodyPr/>
        <a:lstStyle/>
        <a:p>
          <a:endParaRPr lang="es-ES"/>
        </a:p>
      </dgm:t>
    </dgm:pt>
    <dgm:pt modelId="{0D758470-5390-40EA-85BA-33AAA3BEEED0}" type="pres">
      <dgm:prSet presAssocID="{F92B5493-C522-41AF-B152-BB41C6E62F9C}" presName="dummy" presStyleCnt="0"/>
      <dgm:spPr/>
    </dgm:pt>
    <dgm:pt modelId="{7E094475-4450-4FB5-9760-15E5B8FF0E04}" type="pres">
      <dgm:prSet presAssocID="{F92B5493-C522-41AF-B152-BB41C6E62F9C}" presName="node" presStyleLbl="revTx" presStyleIdx="3" presStyleCnt="4">
        <dgm:presLayoutVars>
          <dgm:bulletEnabled val="1"/>
        </dgm:presLayoutVars>
      </dgm:prSet>
      <dgm:spPr/>
      <dgm:t>
        <a:bodyPr/>
        <a:lstStyle/>
        <a:p>
          <a:endParaRPr lang="es-ES"/>
        </a:p>
      </dgm:t>
    </dgm:pt>
    <dgm:pt modelId="{F97E0B92-E724-4103-B07B-AB10022C5292}" type="pres">
      <dgm:prSet presAssocID="{0935AFD6-3D9E-40C4-8F2A-26951B370DD7}" presName="sibTrans" presStyleLbl="node1" presStyleIdx="3" presStyleCnt="4"/>
      <dgm:spPr/>
      <dgm:t>
        <a:bodyPr/>
        <a:lstStyle/>
        <a:p>
          <a:endParaRPr lang="es-ES"/>
        </a:p>
      </dgm:t>
    </dgm:pt>
  </dgm:ptLst>
  <dgm:cxnLst>
    <dgm:cxn modelId="{A5CD9AB5-69C3-449A-8F41-3D20154158B1}" srcId="{233145BB-E7FF-4F03-A880-223E507AF136}" destId="{F92B5493-C522-41AF-B152-BB41C6E62F9C}" srcOrd="3" destOrd="0" parTransId="{1E7B3BF7-2DF3-49A1-AEF5-135DCA7ED096}" sibTransId="{0935AFD6-3D9E-40C4-8F2A-26951B370DD7}"/>
    <dgm:cxn modelId="{B1DF3EB1-7360-4739-B7AF-7849F31D4E34}" type="presOf" srcId="{FE646656-AA60-4B6C-85FD-F19EB27F8A70}" destId="{5D46C0C7-4B75-4AAE-A86E-213E75C5FBCF}" srcOrd="0" destOrd="0" presId="urn:microsoft.com/office/officeart/2005/8/layout/cycle1"/>
    <dgm:cxn modelId="{4655066B-9BEF-4F8D-B2EC-EE8D57B56DDB}" srcId="{233145BB-E7FF-4F03-A880-223E507AF136}" destId="{8FBE95EB-6FC3-4A23-A2E3-AE5272977CF2}" srcOrd="0" destOrd="0" parTransId="{84DD2BA2-E7EA-4182-9A66-FBE60DE645B1}" sibTransId="{AE67F650-8462-4173-A057-56C5E938A535}"/>
    <dgm:cxn modelId="{E8802531-B2C5-4F93-AA79-46F8967DEAF3}" type="presOf" srcId="{85518FA6-106B-4FC7-BD97-470FBB8B0AAA}" destId="{4119A24B-99A3-46D5-8CB4-787CD7B01F1C}" srcOrd="0" destOrd="0" presId="urn:microsoft.com/office/officeart/2005/8/layout/cycle1"/>
    <dgm:cxn modelId="{72137F65-88F9-4B99-8B21-E7CC8FDC61A3}" type="presOf" srcId="{9E8BA148-BFF5-4327-A189-989A7B50101F}" destId="{02CD787C-21EE-49CB-93F3-936FFF6CAA0D}" srcOrd="0" destOrd="0" presId="urn:microsoft.com/office/officeart/2005/8/layout/cycle1"/>
    <dgm:cxn modelId="{3DE09F39-364B-4D7C-9F1E-B1883FDAC2C6}" srcId="{233145BB-E7FF-4F03-A880-223E507AF136}" destId="{FE646656-AA60-4B6C-85FD-F19EB27F8A70}" srcOrd="2" destOrd="0" parTransId="{6E6946CE-0804-4BD6-BDF1-3CC0E3F449C3}" sibTransId="{85518FA6-106B-4FC7-BD97-470FBB8B0AAA}"/>
    <dgm:cxn modelId="{84F3E415-BD3F-4DE8-846B-AB94B28C65B1}" type="presOf" srcId="{0935AFD6-3D9E-40C4-8F2A-26951B370DD7}" destId="{F97E0B92-E724-4103-B07B-AB10022C5292}" srcOrd="0" destOrd="0" presId="urn:microsoft.com/office/officeart/2005/8/layout/cycle1"/>
    <dgm:cxn modelId="{B9656E4B-81B9-4528-A5BC-21A2BB266C63}" type="presOf" srcId="{E01C0FAF-DD23-4D3C-BD72-8FC222BBC501}" destId="{674809E2-6566-4D0A-A968-04684F930CC3}" srcOrd="0" destOrd="0" presId="urn:microsoft.com/office/officeart/2005/8/layout/cycle1"/>
    <dgm:cxn modelId="{0FE9AD06-6684-4602-9428-7590ED5A8BD1}" type="presOf" srcId="{8FBE95EB-6FC3-4A23-A2E3-AE5272977CF2}" destId="{E2DE3045-24EE-4A0E-9D7A-6E603A7DF73B}" srcOrd="0" destOrd="0" presId="urn:microsoft.com/office/officeart/2005/8/layout/cycle1"/>
    <dgm:cxn modelId="{CD5C2FFB-AC22-47EF-9325-C47626CC2B14}" srcId="{233145BB-E7FF-4F03-A880-223E507AF136}" destId="{9E8BA148-BFF5-4327-A189-989A7B50101F}" srcOrd="1" destOrd="0" parTransId="{205CD7BF-437F-40E4-A9C6-0A27B13489E7}" sibTransId="{E01C0FAF-DD23-4D3C-BD72-8FC222BBC501}"/>
    <dgm:cxn modelId="{196286EE-162A-47AA-B138-A50629F30261}" type="presOf" srcId="{F92B5493-C522-41AF-B152-BB41C6E62F9C}" destId="{7E094475-4450-4FB5-9760-15E5B8FF0E04}" srcOrd="0" destOrd="0" presId="urn:microsoft.com/office/officeart/2005/8/layout/cycle1"/>
    <dgm:cxn modelId="{200BBA5E-C36B-4B31-83F0-387C31828D63}" type="presOf" srcId="{AE67F650-8462-4173-A057-56C5E938A535}" destId="{0925A5AA-902B-456F-BADD-7214939D8996}" srcOrd="0" destOrd="0" presId="urn:microsoft.com/office/officeart/2005/8/layout/cycle1"/>
    <dgm:cxn modelId="{585DD726-7282-4336-9073-DBB4FA28485D}" type="presOf" srcId="{233145BB-E7FF-4F03-A880-223E507AF136}" destId="{2511E72E-95A6-40E2-B376-DD61F9C76F8F}" srcOrd="0" destOrd="0" presId="urn:microsoft.com/office/officeart/2005/8/layout/cycle1"/>
    <dgm:cxn modelId="{70A0D243-140F-40F4-B345-ACAB75AC5E3D}" type="presParOf" srcId="{2511E72E-95A6-40E2-B376-DD61F9C76F8F}" destId="{0294CE86-7A45-4F48-807B-14FB96880D34}" srcOrd="0" destOrd="0" presId="urn:microsoft.com/office/officeart/2005/8/layout/cycle1"/>
    <dgm:cxn modelId="{B21714A0-DE2E-49C2-A617-040634351A5B}" type="presParOf" srcId="{2511E72E-95A6-40E2-B376-DD61F9C76F8F}" destId="{E2DE3045-24EE-4A0E-9D7A-6E603A7DF73B}" srcOrd="1" destOrd="0" presId="urn:microsoft.com/office/officeart/2005/8/layout/cycle1"/>
    <dgm:cxn modelId="{77C991DD-062A-4470-A0F9-C636AC5EB825}" type="presParOf" srcId="{2511E72E-95A6-40E2-B376-DD61F9C76F8F}" destId="{0925A5AA-902B-456F-BADD-7214939D8996}" srcOrd="2" destOrd="0" presId="urn:microsoft.com/office/officeart/2005/8/layout/cycle1"/>
    <dgm:cxn modelId="{A221D118-F280-4704-ACF8-C2CA08C60271}" type="presParOf" srcId="{2511E72E-95A6-40E2-B376-DD61F9C76F8F}" destId="{FC40CB80-FA3D-4B59-BA16-406549A835BC}" srcOrd="3" destOrd="0" presId="urn:microsoft.com/office/officeart/2005/8/layout/cycle1"/>
    <dgm:cxn modelId="{2EFD1E13-28DD-4E3B-AD3A-CFB21E4BA668}" type="presParOf" srcId="{2511E72E-95A6-40E2-B376-DD61F9C76F8F}" destId="{02CD787C-21EE-49CB-93F3-936FFF6CAA0D}" srcOrd="4" destOrd="0" presId="urn:microsoft.com/office/officeart/2005/8/layout/cycle1"/>
    <dgm:cxn modelId="{62711480-F993-495C-9DB8-CFE138834117}" type="presParOf" srcId="{2511E72E-95A6-40E2-B376-DD61F9C76F8F}" destId="{674809E2-6566-4D0A-A968-04684F930CC3}" srcOrd="5" destOrd="0" presId="urn:microsoft.com/office/officeart/2005/8/layout/cycle1"/>
    <dgm:cxn modelId="{FC93A8E8-E838-425A-906C-0C7A72B13B17}" type="presParOf" srcId="{2511E72E-95A6-40E2-B376-DD61F9C76F8F}" destId="{B642CF69-D707-4D4C-AA65-B595159662F8}" srcOrd="6" destOrd="0" presId="urn:microsoft.com/office/officeart/2005/8/layout/cycle1"/>
    <dgm:cxn modelId="{4CA95535-282E-4DE5-987A-0F1E97DAA25A}" type="presParOf" srcId="{2511E72E-95A6-40E2-B376-DD61F9C76F8F}" destId="{5D46C0C7-4B75-4AAE-A86E-213E75C5FBCF}" srcOrd="7" destOrd="0" presId="urn:microsoft.com/office/officeart/2005/8/layout/cycle1"/>
    <dgm:cxn modelId="{22C0DFD6-62F1-4050-A6EB-31986AB4C531}" type="presParOf" srcId="{2511E72E-95A6-40E2-B376-DD61F9C76F8F}" destId="{4119A24B-99A3-46D5-8CB4-787CD7B01F1C}" srcOrd="8" destOrd="0" presId="urn:microsoft.com/office/officeart/2005/8/layout/cycle1"/>
    <dgm:cxn modelId="{3D63579D-0F19-4C4D-AB1C-BC3B80FF8FA0}" type="presParOf" srcId="{2511E72E-95A6-40E2-B376-DD61F9C76F8F}" destId="{0D758470-5390-40EA-85BA-33AAA3BEEED0}" srcOrd="9" destOrd="0" presId="urn:microsoft.com/office/officeart/2005/8/layout/cycle1"/>
    <dgm:cxn modelId="{455EA345-9526-4D35-B7FC-60EED5634FF0}" type="presParOf" srcId="{2511E72E-95A6-40E2-B376-DD61F9C76F8F}" destId="{7E094475-4450-4FB5-9760-15E5B8FF0E04}" srcOrd="10" destOrd="0" presId="urn:microsoft.com/office/officeart/2005/8/layout/cycle1"/>
    <dgm:cxn modelId="{72175EB5-B11D-44C4-A243-BDBAC5105374}" type="presParOf" srcId="{2511E72E-95A6-40E2-B376-DD61F9C76F8F}" destId="{F97E0B92-E724-4103-B07B-AB10022C5292}" srcOrd="11" destOrd="0" presId="urn:microsoft.com/office/officeart/2005/8/layout/cycle1"/>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DBA3DE-3EE6-4F11-9BC6-01AA92906834}">
      <dsp:nvSpPr>
        <dsp:cNvPr id="0" name=""/>
        <dsp:cNvSpPr/>
      </dsp:nvSpPr>
      <dsp:spPr>
        <a:xfrm rot="5400000">
          <a:off x="2692779" y="-1032120"/>
          <a:ext cx="600280" cy="2816865"/>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solidFill>
                <a:sysClr val="windowText" lastClr="000000">
                  <a:hueOff val="0"/>
                  <a:satOff val="0"/>
                  <a:lumOff val="0"/>
                  <a:alphaOff val="0"/>
                </a:sysClr>
              </a:solidFill>
              <a:latin typeface="Calibri"/>
              <a:ea typeface="+mn-ea"/>
              <a:cs typeface="+mn-cs"/>
            </a:rPr>
            <a:t>Reparación de la falla</a:t>
          </a:r>
        </a:p>
        <a:p>
          <a:pPr marL="114300" lvl="1" indent="-114300" algn="l" defTabSz="533400">
            <a:lnSpc>
              <a:spcPct val="90000"/>
            </a:lnSpc>
            <a:spcBef>
              <a:spcPct val="0"/>
            </a:spcBef>
            <a:spcAft>
              <a:spcPct val="15000"/>
            </a:spcAft>
            <a:buChar char="••"/>
          </a:pPr>
          <a:r>
            <a:rPr lang="es-EC" sz="1200" kern="1200">
              <a:solidFill>
                <a:sysClr val="windowText" lastClr="000000">
                  <a:hueOff val="0"/>
                  <a:satOff val="0"/>
                  <a:lumOff val="0"/>
                  <a:alphaOff val="0"/>
                </a:sysClr>
              </a:solidFill>
              <a:latin typeface="Calibri"/>
              <a:ea typeface="+mn-ea"/>
              <a:cs typeface="+mn-cs"/>
            </a:rPr>
            <a:t>Reacondiciona pieza y equipos</a:t>
          </a:r>
        </a:p>
      </dsp:txBody>
      <dsp:txXfrm rot="-5400000">
        <a:off x="1584487" y="105475"/>
        <a:ext cx="2787562" cy="541674"/>
      </dsp:txXfrm>
    </dsp:sp>
    <dsp:sp modelId="{FB269421-D443-4B6C-880C-606BBA5937EF}">
      <dsp:nvSpPr>
        <dsp:cNvPr id="0" name=""/>
        <dsp:cNvSpPr/>
      </dsp:nvSpPr>
      <dsp:spPr>
        <a:xfrm>
          <a:off x="0" y="1136"/>
          <a:ext cx="1584487" cy="75035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solidFill>
                <a:sysClr val="window" lastClr="FFFFFF"/>
              </a:solidFill>
              <a:latin typeface="Calibri"/>
              <a:ea typeface="+mn-ea"/>
              <a:cs typeface="+mn-cs"/>
            </a:rPr>
            <a:t>Reparaciones</a:t>
          </a:r>
        </a:p>
      </dsp:txBody>
      <dsp:txXfrm>
        <a:off x="36629" y="37765"/>
        <a:ext cx="1511229" cy="677092"/>
      </dsp:txXfrm>
    </dsp:sp>
    <dsp:sp modelId="{1A30DA6E-872E-47E9-8F1B-08FC1AA34D55}">
      <dsp:nvSpPr>
        <dsp:cNvPr id="0" name=""/>
        <dsp:cNvSpPr/>
      </dsp:nvSpPr>
      <dsp:spPr>
        <a:xfrm rot="5400000">
          <a:off x="2692779" y="-244252"/>
          <a:ext cx="600280" cy="2816865"/>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solidFill>
                <a:sysClr val="windowText" lastClr="000000">
                  <a:hueOff val="0"/>
                  <a:satOff val="0"/>
                  <a:lumOff val="0"/>
                  <a:alphaOff val="0"/>
                </a:sysClr>
              </a:solidFill>
              <a:latin typeface="Calibri"/>
              <a:ea typeface="+mn-ea"/>
              <a:cs typeface="+mn-cs"/>
            </a:rPr>
            <a:t>Paradas planificadas</a:t>
          </a:r>
        </a:p>
        <a:p>
          <a:pPr marL="114300" lvl="1" indent="-114300" algn="l" defTabSz="533400">
            <a:lnSpc>
              <a:spcPct val="90000"/>
            </a:lnSpc>
            <a:spcBef>
              <a:spcPct val="0"/>
            </a:spcBef>
            <a:spcAft>
              <a:spcPct val="15000"/>
            </a:spcAft>
            <a:buChar char="••"/>
          </a:pPr>
          <a:r>
            <a:rPr lang="es-EC" sz="1200" kern="1200">
              <a:solidFill>
                <a:sysClr val="windowText" lastClr="000000">
                  <a:hueOff val="0"/>
                  <a:satOff val="0"/>
                  <a:lumOff val="0"/>
                  <a:alphaOff val="0"/>
                </a:sysClr>
              </a:solidFill>
              <a:latin typeface="Calibri"/>
              <a:ea typeface="+mn-ea"/>
              <a:cs typeface="+mn-cs"/>
            </a:rPr>
            <a:t>Basado en el tiempo</a:t>
          </a:r>
        </a:p>
      </dsp:txBody>
      <dsp:txXfrm rot="-5400000">
        <a:off x="1584487" y="893343"/>
        <a:ext cx="2787562" cy="541674"/>
      </dsp:txXfrm>
    </dsp:sp>
    <dsp:sp modelId="{E858F601-9A0A-4F31-9971-A8AF06994C0A}">
      <dsp:nvSpPr>
        <dsp:cNvPr id="0" name=""/>
        <dsp:cNvSpPr/>
      </dsp:nvSpPr>
      <dsp:spPr>
        <a:xfrm>
          <a:off x="0" y="789004"/>
          <a:ext cx="1584487" cy="75035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solidFill>
                <a:sysClr val="window" lastClr="FFFFFF"/>
              </a:solidFill>
              <a:latin typeface="Calibri"/>
              <a:ea typeface="+mn-ea"/>
              <a:cs typeface="+mn-cs"/>
            </a:rPr>
            <a:t>Mantenimiento</a:t>
          </a:r>
        </a:p>
        <a:p>
          <a:pPr lvl="0" algn="ctr" defTabSz="533400">
            <a:lnSpc>
              <a:spcPct val="90000"/>
            </a:lnSpc>
            <a:spcBef>
              <a:spcPct val="0"/>
            </a:spcBef>
            <a:spcAft>
              <a:spcPct val="35000"/>
            </a:spcAft>
          </a:pPr>
          <a:r>
            <a:rPr lang="es-EC" sz="1200" kern="1200">
              <a:solidFill>
                <a:sysClr val="window" lastClr="FFFFFF"/>
              </a:solidFill>
              <a:latin typeface="Calibri"/>
              <a:ea typeface="+mn-ea"/>
              <a:cs typeface="+mn-cs"/>
            </a:rPr>
            <a:t>Preventivo</a:t>
          </a:r>
        </a:p>
      </dsp:txBody>
      <dsp:txXfrm>
        <a:off x="36629" y="825633"/>
        <a:ext cx="1511229" cy="677092"/>
      </dsp:txXfrm>
    </dsp:sp>
    <dsp:sp modelId="{0D176EBD-6007-4D14-8212-08E7349851B4}">
      <dsp:nvSpPr>
        <dsp:cNvPr id="0" name=""/>
        <dsp:cNvSpPr/>
      </dsp:nvSpPr>
      <dsp:spPr>
        <a:xfrm rot="5400000">
          <a:off x="2692779" y="543614"/>
          <a:ext cx="600280" cy="2816865"/>
        </a:xfrm>
        <a:prstGeom prst="round2SameRect">
          <a:avLst/>
        </a:prstGeom>
        <a:solidFill>
          <a:srgbClr val="4F81BD">
            <a:alpha val="90000"/>
            <a:tint val="40000"/>
            <a:hueOff val="0"/>
            <a:satOff val="0"/>
            <a:lumOff val="0"/>
            <a:alphaOff val="0"/>
          </a:srgbClr>
        </a:solidFill>
        <a:ln w="25400" cap="flat" cmpd="sng" algn="ctr">
          <a:solidFill>
            <a:srgbClr val="4F81BD">
              <a:alpha val="90000"/>
              <a:tint val="4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114300" lvl="1" indent="-114300" algn="l" defTabSz="533400">
            <a:lnSpc>
              <a:spcPct val="90000"/>
            </a:lnSpc>
            <a:spcBef>
              <a:spcPct val="0"/>
            </a:spcBef>
            <a:spcAft>
              <a:spcPct val="15000"/>
            </a:spcAft>
            <a:buChar char="••"/>
          </a:pPr>
          <a:r>
            <a:rPr lang="es-EC" sz="1200" kern="1200">
              <a:solidFill>
                <a:sysClr val="windowText" lastClr="000000">
                  <a:hueOff val="0"/>
                  <a:satOff val="0"/>
                  <a:lumOff val="0"/>
                  <a:alphaOff val="0"/>
                </a:sysClr>
              </a:solidFill>
              <a:latin typeface="Calibri"/>
              <a:ea typeface="+mn-ea"/>
              <a:cs typeface="+mn-cs"/>
            </a:rPr>
            <a:t>Busqueda de fallas</a:t>
          </a:r>
        </a:p>
        <a:p>
          <a:pPr marL="114300" lvl="1" indent="-114300" algn="l" defTabSz="533400">
            <a:lnSpc>
              <a:spcPct val="90000"/>
            </a:lnSpc>
            <a:spcBef>
              <a:spcPct val="0"/>
            </a:spcBef>
            <a:spcAft>
              <a:spcPct val="15000"/>
            </a:spcAft>
            <a:buChar char="••"/>
          </a:pPr>
          <a:r>
            <a:rPr lang="es-EC" sz="1200" kern="1200">
              <a:solidFill>
                <a:sysClr val="windowText" lastClr="000000">
                  <a:hueOff val="0"/>
                  <a:satOff val="0"/>
                  <a:lumOff val="0"/>
                  <a:alphaOff val="0"/>
                </a:sysClr>
              </a:solidFill>
              <a:latin typeface="Calibri"/>
              <a:ea typeface="+mn-ea"/>
              <a:cs typeface="+mn-cs"/>
            </a:rPr>
            <a:t>Inspeccion de fallas ocultas permanente</a:t>
          </a:r>
        </a:p>
      </dsp:txBody>
      <dsp:txXfrm rot="-5400000">
        <a:off x="1584487" y="1681210"/>
        <a:ext cx="2787562" cy="541674"/>
      </dsp:txXfrm>
    </dsp:sp>
    <dsp:sp modelId="{FAC0FFB7-9116-40AA-8E13-7D1F99BAFECA}">
      <dsp:nvSpPr>
        <dsp:cNvPr id="0" name=""/>
        <dsp:cNvSpPr/>
      </dsp:nvSpPr>
      <dsp:spPr>
        <a:xfrm>
          <a:off x="0" y="1576872"/>
          <a:ext cx="1584487" cy="750350"/>
        </a:xfrm>
        <a:prstGeom prst="roundRect">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EC" sz="1200" kern="1200">
              <a:solidFill>
                <a:sysClr val="window" lastClr="FFFFFF"/>
              </a:solidFill>
              <a:latin typeface="Calibri"/>
              <a:ea typeface="+mn-ea"/>
              <a:cs typeface="+mn-cs"/>
            </a:rPr>
            <a:t>Mantenimiento</a:t>
          </a:r>
        </a:p>
        <a:p>
          <a:pPr lvl="0" algn="ctr" defTabSz="533400">
            <a:lnSpc>
              <a:spcPct val="90000"/>
            </a:lnSpc>
            <a:spcBef>
              <a:spcPct val="0"/>
            </a:spcBef>
            <a:spcAft>
              <a:spcPct val="35000"/>
            </a:spcAft>
          </a:pPr>
          <a:r>
            <a:rPr lang="es-EC" sz="1200" kern="1200">
              <a:solidFill>
                <a:sysClr val="window" lastClr="FFFFFF"/>
              </a:solidFill>
              <a:latin typeface="Calibri"/>
              <a:ea typeface="+mn-ea"/>
              <a:cs typeface="+mn-cs"/>
            </a:rPr>
            <a:t>Predictivo</a:t>
          </a:r>
        </a:p>
      </dsp:txBody>
      <dsp:txXfrm>
        <a:off x="36629" y="1613501"/>
        <a:ext cx="1511229" cy="6770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2DE3045-24EE-4A0E-9D7A-6E603A7DF73B}">
      <dsp:nvSpPr>
        <dsp:cNvPr id="0" name=""/>
        <dsp:cNvSpPr/>
      </dsp:nvSpPr>
      <dsp:spPr>
        <a:xfrm>
          <a:off x="1306235" y="32651"/>
          <a:ext cx="741365" cy="7413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l" defTabSz="400050" rtl="0">
            <a:lnSpc>
              <a:spcPct val="90000"/>
            </a:lnSpc>
            <a:spcBef>
              <a:spcPct val="0"/>
            </a:spcBef>
            <a:spcAft>
              <a:spcPct val="35000"/>
            </a:spcAft>
          </a:pPr>
          <a:r>
            <a:rPr lang="es-ES" sz="900" kern="1200" baseline="0" smtClean="0">
              <a:latin typeface="Calibri"/>
            </a:rPr>
            <a:t>Análisis</a:t>
          </a:r>
        </a:p>
        <a:p>
          <a:pPr marR="0" lvl="0" algn="l" defTabSz="400050" rtl="0">
            <a:lnSpc>
              <a:spcPct val="90000"/>
            </a:lnSpc>
            <a:spcBef>
              <a:spcPct val="0"/>
            </a:spcBef>
            <a:spcAft>
              <a:spcPct val="35000"/>
            </a:spcAft>
          </a:pPr>
          <a:r>
            <a:rPr lang="es-ES" sz="900" kern="1200" baseline="0" smtClean="0">
              <a:latin typeface="Calibri"/>
            </a:rPr>
            <a:t>de cargo</a:t>
          </a:r>
          <a:endParaRPr lang="es-ES" sz="900" kern="1200" smtClean="0"/>
        </a:p>
      </dsp:txBody>
      <dsp:txXfrm>
        <a:off x="1306235" y="32651"/>
        <a:ext cx="741365" cy="741365"/>
      </dsp:txXfrm>
    </dsp:sp>
    <dsp:sp modelId="{0925A5AA-902B-456F-BADD-7214939D8996}">
      <dsp:nvSpPr>
        <dsp:cNvPr id="0" name=""/>
        <dsp:cNvSpPr/>
      </dsp:nvSpPr>
      <dsp:spPr>
        <a:xfrm>
          <a:off x="-18810" y="-116938"/>
          <a:ext cx="2094576" cy="2094576"/>
        </a:xfrm>
        <a:prstGeom prst="circularArrow">
          <a:avLst>
            <a:gd name="adj1" fmla="val 6902"/>
            <a:gd name="adj2" fmla="val 465342"/>
            <a:gd name="adj3" fmla="val 1125678"/>
            <a:gd name="adj4" fmla="val 20993460"/>
            <a:gd name="adj5" fmla="val 8052"/>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2CD787C-21EE-49CB-93F3-936FFF6CAA0D}">
      <dsp:nvSpPr>
        <dsp:cNvPr id="0" name=""/>
        <dsp:cNvSpPr/>
      </dsp:nvSpPr>
      <dsp:spPr>
        <a:xfrm>
          <a:off x="1186497" y="1328002"/>
          <a:ext cx="741365" cy="7413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s-ES" sz="900" kern="1200" baseline="0" smtClean="0">
              <a:latin typeface="Calibri"/>
            </a:rPr>
            <a:t>Reclutami</a:t>
          </a:r>
        </a:p>
        <a:p>
          <a:pPr marR="0" lvl="0" algn="ctr" defTabSz="400050" rtl="0">
            <a:lnSpc>
              <a:spcPct val="90000"/>
            </a:lnSpc>
            <a:spcBef>
              <a:spcPct val="0"/>
            </a:spcBef>
            <a:spcAft>
              <a:spcPct val="35000"/>
            </a:spcAft>
          </a:pPr>
          <a:r>
            <a:rPr lang="es-ES" sz="900" kern="1200" baseline="0" smtClean="0">
              <a:latin typeface="Calibri"/>
            </a:rPr>
            <a:t>ento</a:t>
          </a:r>
          <a:endParaRPr lang="es-ES" sz="900" kern="1200" smtClean="0"/>
        </a:p>
      </dsp:txBody>
      <dsp:txXfrm>
        <a:off x="1186497" y="1328002"/>
        <a:ext cx="741365" cy="741365"/>
      </dsp:txXfrm>
    </dsp:sp>
    <dsp:sp modelId="{674809E2-6566-4D0A-A968-04684F930CC3}">
      <dsp:nvSpPr>
        <dsp:cNvPr id="0" name=""/>
        <dsp:cNvSpPr/>
      </dsp:nvSpPr>
      <dsp:spPr>
        <a:xfrm>
          <a:off x="-139205" y="-30565"/>
          <a:ext cx="2094576" cy="2094576"/>
        </a:xfrm>
        <a:prstGeom prst="circularArrow">
          <a:avLst>
            <a:gd name="adj1" fmla="val 6902"/>
            <a:gd name="adj2" fmla="val 465342"/>
            <a:gd name="adj3" fmla="val 5399574"/>
            <a:gd name="adj4" fmla="val 4307081"/>
            <a:gd name="adj5" fmla="val 8052"/>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D46C0C7-4B75-4AAE-A86E-213E75C5FBCF}">
      <dsp:nvSpPr>
        <dsp:cNvPr id="0" name=""/>
        <dsp:cNvSpPr/>
      </dsp:nvSpPr>
      <dsp:spPr>
        <a:xfrm>
          <a:off x="46630" y="1306234"/>
          <a:ext cx="741365" cy="7413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endParaRPr lang="es-ES" sz="900" kern="1200" baseline="0" smtClean="0">
            <a:latin typeface="Times New Roman"/>
          </a:endParaRPr>
        </a:p>
        <a:p>
          <a:pPr marR="0" lvl="0" algn="ctr" defTabSz="400050" rtl="0">
            <a:lnSpc>
              <a:spcPct val="90000"/>
            </a:lnSpc>
            <a:spcBef>
              <a:spcPct val="0"/>
            </a:spcBef>
            <a:spcAft>
              <a:spcPct val="35000"/>
            </a:spcAft>
          </a:pPr>
          <a:r>
            <a:rPr lang="es-ES" sz="900" kern="1200" baseline="0" smtClean="0">
              <a:latin typeface="Calibri"/>
            </a:rPr>
            <a:t>Selección</a:t>
          </a:r>
          <a:endParaRPr lang="es-ES" sz="900" kern="1200" smtClean="0"/>
        </a:p>
      </dsp:txBody>
      <dsp:txXfrm>
        <a:off x="46630" y="1306234"/>
        <a:ext cx="741365" cy="741365"/>
      </dsp:txXfrm>
    </dsp:sp>
    <dsp:sp modelId="{4119A24B-99A3-46D5-8CB4-787CD7B01F1C}">
      <dsp:nvSpPr>
        <dsp:cNvPr id="0" name=""/>
        <dsp:cNvSpPr/>
      </dsp:nvSpPr>
      <dsp:spPr>
        <a:xfrm>
          <a:off x="-173" y="-173"/>
          <a:ext cx="2094576" cy="2094576"/>
        </a:xfrm>
        <a:prstGeom prst="circularArrow">
          <a:avLst>
            <a:gd name="adj1" fmla="val 6902"/>
            <a:gd name="adj2" fmla="val 465342"/>
            <a:gd name="adj3" fmla="val 11349458"/>
            <a:gd name="adj4" fmla="val 9785200"/>
            <a:gd name="adj5" fmla="val 8052"/>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E094475-4450-4FB5-9760-15E5B8FF0E04}">
      <dsp:nvSpPr>
        <dsp:cNvPr id="0" name=""/>
        <dsp:cNvSpPr/>
      </dsp:nvSpPr>
      <dsp:spPr>
        <a:xfrm>
          <a:off x="46630" y="46630"/>
          <a:ext cx="741365" cy="74136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1430" tIns="11430" rIns="11430" bIns="11430" numCol="1" spcCol="1270" anchor="ctr" anchorCtr="0">
          <a:noAutofit/>
        </a:bodyPr>
        <a:lstStyle/>
        <a:p>
          <a:pPr marR="0" lvl="0" algn="ctr" defTabSz="400050" rtl="0">
            <a:lnSpc>
              <a:spcPct val="90000"/>
            </a:lnSpc>
            <a:spcBef>
              <a:spcPct val="0"/>
            </a:spcBef>
            <a:spcAft>
              <a:spcPct val="35000"/>
            </a:spcAft>
          </a:pPr>
          <a:r>
            <a:rPr lang="es-ES" sz="900" kern="1200" baseline="0" smtClean="0">
              <a:latin typeface="Calibri"/>
            </a:rPr>
            <a:t>Decisión</a:t>
          </a:r>
        </a:p>
        <a:p>
          <a:pPr marR="0" lvl="0" algn="ctr" defTabSz="400050" rtl="0">
            <a:lnSpc>
              <a:spcPct val="90000"/>
            </a:lnSpc>
            <a:spcBef>
              <a:spcPct val="0"/>
            </a:spcBef>
            <a:spcAft>
              <a:spcPct val="35000"/>
            </a:spcAft>
          </a:pPr>
          <a:r>
            <a:rPr lang="es-ES" sz="900" kern="1200" baseline="0" smtClean="0">
              <a:latin typeface="Calibri"/>
            </a:rPr>
            <a:t> de</a:t>
          </a:r>
        </a:p>
        <a:p>
          <a:pPr marR="0" lvl="0" algn="ctr" defTabSz="400050" rtl="0">
            <a:lnSpc>
              <a:spcPct val="90000"/>
            </a:lnSpc>
            <a:spcBef>
              <a:spcPct val="0"/>
            </a:spcBef>
            <a:spcAft>
              <a:spcPct val="35000"/>
            </a:spcAft>
          </a:pPr>
          <a:r>
            <a:rPr lang="es-ES" sz="900" kern="1200" baseline="0" smtClean="0">
              <a:latin typeface="Calibri"/>
            </a:rPr>
            <a:t> contrato</a:t>
          </a:r>
          <a:endParaRPr lang="es-ES" sz="900" kern="1200" smtClean="0"/>
        </a:p>
      </dsp:txBody>
      <dsp:txXfrm>
        <a:off x="46630" y="46630"/>
        <a:ext cx="741365" cy="741365"/>
      </dsp:txXfrm>
    </dsp:sp>
    <dsp:sp modelId="{F97E0B92-E724-4103-B07B-AB10022C5292}">
      <dsp:nvSpPr>
        <dsp:cNvPr id="0" name=""/>
        <dsp:cNvSpPr/>
      </dsp:nvSpPr>
      <dsp:spPr>
        <a:xfrm>
          <a:off x="16897" y="-5551"/>
          <a:ext cx="2094576" cy="2094576"/>
        </a:xfrm>
        <a:prstGeom prst="circularArrow">
          <a:avLst>
            <a:gd name="adj1" fmla="val 6902"/>
            <a:gd name="adj2" fmla="val 465342"/>
            <a:gd name="adj3" fmla="val 16680800"/>
            <a:gd name="adj4" fmla="val 15116117"/>
            <a:gd name="adj5" fmla="val 8052"/>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8AD886-EBEB-4FDE-A4D1-C82AB4D9E1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3109</TotalTime>
  <Pages>337</Pages>
  <Words>42639</Words>
  <Characters>250840</Characters>
  <Application>Microsoft Office Word</Application>
  <DocSecurity>0</DocSecurity>
  <Lines>14755</Lines>
  <Paragraphs>6825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ESCUELA SUPERIOR POLITÉCNICA DEL LITORAL</vt:lpstr>
      <vt:lpstr>ESCUELA SUPERIOR POLITÉCNICA DEL LITORAL</vt:lpstr>
    </vt:vector>
  </TitlesOfParts>
  <Company>A &amp; H</Company>
  <LinksUpToDate>false</LinksUpToDate>
  <CharactersWithSpaces>286654</CharactersWithSpaces>
  <SharedDoc>false</SharedDoc>
  <HLinks>
    <vt:vector size="1488" baseType="variant">
      <vt:variant>
        <vt:i4>7077938</vt:i4>
      </vt:variant>
      <vt:variant>
        <vt:i4>1446</vt:i4>
      </vt:variant>
      <vt:variant>
        <vt:i4>0</vt:i4>
      </vt:variant>
      <vt:variant>
        <vt:i4>5</vt:i4>
      </vt:variant>
      <vt:variant>
        <vt:lpwstr>http://definicion.de/fuego/</vt:lpwstr>
      </vt:variant>
      <vt:variant>
        <vt:lpwstr/>
      </vt:variant>
      <vt:variant>
        <vt:i4>1572922</vt:i4>
      </vt:variant>
      <vt:variant>
        <vt:i4>1424</vt:i4>
      </vt:variant>
      <vt:variant>
        <vt:i4>0</vt:i4>
      </vt:variant>
      <vt:variant>
        <vt:i4>5</vt:i4>
      </vt:variant>
      <vt:variant>
        <vt:lpwstr/>
      </vt:variant>
      <vt:variant>
        <vt:lpwstr>_Toc331019950</vt:lpwstr>
      </vt:variant>
      <vt:variant>
        <vt:i4>1638458</vt:i4>
      </vt:variant>
      <vt:variant>
        <vt:i4>1418</vt:i4>
      </vt:variant>
      <vt:variant>
        <vt:i4>0</vt:i4>
      </vt:variant>
      <vt:variant>
        <vt:i4>5</vt:i4>
      </vt:variant>
      <vt:variant>
        <vt:lpwstr/>
      </vt:variant>
      <vt:variant>
        <vt:lpwstr>_Toc331019949</vt:lpwstr>
      </vt:variant>
      <vt:variant>
        <vt:i4>1638458</vt:i4>
      </vt:variant>
      <vt:variant>
        <vt:i4>1412</vt:i4>
      </vt:variant>
      <vt:variant>
        <vt:i4>0</vt:i4>
      </vt:variant>
      <vt:variant>
        <vt:i4>5</vt:i4>
      </vt:variant>
      <vt:variant>
        <vt:lpwstr/>
      </vt:variant>
      <vt:variant>
        <vt:lpwstr>_Toc331019948</vt:lpwstr>
      </vt:variant>
      <vt:variant>
        <vt:i4>1638458</vt:i4>
      </vt:variant>
      <vt:variant>
        <vt:i4>1406</vt:i4>
      </vt:variant>
      <vt:variant>
        <vt:i4>0</vt:i4>
      </vt:variant>
      <vt:variant>
        <vt:i4>5</vt:i4>
      </vt:variant>
      <vt:variant>
        <vt:lpwstr/>
      </vt:variant>
      <vt:variant>
        <vt:lpwstr>_Toc331019947</vt:lpwstr>
      </vt:variant>
      <vt:variant>
        <vt:i4>1638458</vt:i4>
      </vt:variant>
      <vt:variant>
        <vt:i4>1400</vt:i4>
      </vt:variant>
      <vt:variant>
        <vt:i4>0</vt:i4>
      </vt:variant>
      <vt:variant>
        <vt:i4>5</vt:i4>
      </vt:variant>
      <vt:variant>
        <vt:lpwstr/>
      </vt:variant>
      <vt:variant>
        <vt:lpwstr>_Toc331019946</vt:lpwstr>
      </vt:variant>
      <vt:variant>
        <vt:i4>1638458</vt:i4>
      </vt:variant>
      <vt:variant>
        <vt:i4>1394</vt:i4>
      </vt:variant>
      <vt:variant>
        <vt:i4>0</vt:i4>
      </vt:variant>
      <vt:variant>
        <vt:i4>5</vt:i4>
      </vt:variant>
      <vt:variant>
        <vt:lpwstr/>
      </vt:variant>
      <vt:variant>
        <vt:lpwstr>_Toc331019945</vt:lpwstr>
      </vt:variant>
      <vt:variant>
        <vt:i4>1638458</vt:i4>
      </vt:variant>
      <vt:variant>
        <vt:i4>1388</vt:i4>
      </vt:variant>
      <vt:variant>
        <vt:i4>0</vt:i4>
      </vt:variant>
      <vt:variant>
        <vt:i4>5</vt:i4>
      </vt:variant>
      <vt:variant>
        <vt:lpwstr/>
      </vt:variant>
      <vt:variant>
        <vt:lpwstr>_Toc331019944</vt:lpwstr>
      </vt:variant>
      <vt:variant>
        <vt:i4>1638458</vt:i4>
      </vt:variant>
      <vt:variant>
        <vt:i4>1382</vt:i4>
      </vt:variant>
      <vt:variant>
        <vt:i4>0</vt:i4>
      </vt:variant>
      <vt:variant>
        <vt:i4>5</vt:i4>
      </vt:variant>
      <vt:variant>
        <vt:lpwstr/>
      </vt:variant>
      <vt:variant>
        <vt:lpwstr>_Toc331019943</vt:lpwstr>
      </vt:variant>
      <vt:variant>
        <vt:i4>1638458</vt:i4>
      </vt:variant>
      <vt:variant>
        <vt:i4>1376</vt:i4>
      </vt:variant>
      <vt:variant>
        <vt:i4>0</vt:i4>
      </vt:variant>
      <vt:variant>
        <vt:i4>5</vt:i4>
      </vt:variant>
      <vt:variant>
        <vt:lpwstr/>
      </vt:variant>
      <vt:variant>
        <vt:lpwstr>_Toc331019942</vt:lpwstr>
      </vt:variant>
      <vt:variant>
        <vt:i4>1638458</vt:i4>
      </vt:variant>
      <vt:variant>
        <vt:i4>1370</vt:i4>
      </vt:variant>
      <vt:variant>
        <vt:i4>0</vt:i4>
      </vt:variant>
      <vt:variant>
        <vt:i4>5</vt:i4>
      </vt:variant>
      <vt:variant>
        <vt:lpwstr/>
      </vt:variant>
      <vt:variant>
        <vt:lpwstr>_Toc331019940</vt:lpwstr>
      </vt:variant>
      <vt:variant>
        <vt:i4>1245238</vt:i4>
      </vt:variant>
      <vt:variant>
        <vt:i4>1361</vt:i4>
      </vt:variant>
      <vt:variant>
        <vt:i4>0</vt:i4>
      </vt:variant>
      <vt:variant>
        <vt:i4>5</vt:i4>
      </vt:variant>
      <vt:variant>
        <vt:lpwstr/>
      </vt:variant>
      <vt:variant>
        <vt:lpwstr>_Toc332321555</vt:lpwstr>
      </vt:variant>
      <vt:variant>
        <vt:i4>1245238</vt:i4>
      </vt:variant>
      <vt:variant>
        <vt:i4>1355</vt:i4>
      </vt:variant>
      <vt:variant>
        <vt:i4>0</vt:i4>
      </vt:variant>
      <vt:variant>
        <vt:i4>5</vt:i4>
      </vt:variant>
      <vt:variant>
        <vt:lpwstr/>
      </vt:variant>
      <vt:variant>
        <vt:lpwstr>_Toc332321554</vt:lpwstr>
      </vt:variant>
      <vt:variant>
        <vt:i4>1245238</vt:i4>
      </vt:variant>
      <vt:variant>
        <vt:i4>1349</vt:i4>
      </vt:variant>
      <vt:variant>
        <vt:i4>0</vt:i4>
      </vt:variant>
      <vt:variant>
        <vt:i4>5</vt:i4>
      </vt:variant>
      <vt:variant>
        <vt:lpwstr/>
      </vt:variant>
      <vt:variant>
        <vt:lpwstr>_Toc332321553</vt:lpwstr>
      </vt:variant>
      <vt:variant>
        <vt:i4>1245238</vt:i4>
      </vt:variant>
      <vt:variant>
        <vt:i4>1343</vt:i4>
      </vt:variant>
      <vt:variant>
        <vt:i4>0</vt:i4>
      </vt:variant>
      <vt:variant>
        <vt:i4>5</vt:i4>
      </vt:variant>
      <vt:variant>
        <vt:lpwstr/>
      </vt:variant>
      <vt:variant>
        <vt:lpwstr>_Toc332321552</vt:lpwstr>
      </vt:variant>
      <vt:variant>
        <vt:i4>1245238</vt:i4>
      </vt:variant>
      <vt:variant>
        <vt:i4>1337</vt:i4>
      </vt:variant>
      <vt:variant>
        <vt:i4>0</vt:i4>
      </vt:variant>
      <vt:variant>
        <vt:i4>5</vt:i4>
      </vt:variant>
      <vt:variant>
        <vt:lpwstr/>
      </vt:variant>
      <vt:variant>
        <vt:lpwstr>_Toc332321551</vt:lpwstr>
      </vt:variant>
      <vt:variant>
        <vt:i4>1245238</vt:i4>
      </vt:variant>
      <vt:variant>
        <vt:i4>1331</vt:i4>
      </vt:variant>
      <vt:variant>
        <vt:i4>0</vt:i4>
      </vt:variant>
      <vt:variant>
        <vt:i4>5</vt:i4>
      </vt:variant>
      <vt:variant>
        <vt:lpwstr/>
      </vt:variant>
      <vt:variant>
        <vt:lpwstr>_Toc332321550</vt:lpwstr>
      </vt:variant>
      <vt:variant>
        <vt:i4>1179702</vt:i4>
      </vt:variant>
      <vt:variant>
        <vt:i4>1325</vt:i4>
      </vt:variant>
      <vt:variant>
        <vt:i4>0</vt:i4>
      </vt:variant>
      <vt:variant>
        <vt:i4>5</vt:i4>
      </vt:variant>
      <vt:variant>
        <vt:lpwstr/>
      </vt:variant>
      <vt:variant>
        <vt:lpwstr>_Toc332321549</vt:lpwstr>
      </vt:variant>
      <vt:variant>
        <vt:i4>1179702</vt:i4>
      </vt:variant>
      <vt:variant>
        <vt:i4>1319</vt:i4>
      </vt:variant>
      <vt:variant>
        <vt:i4>0</vt:i4>
      </vt:variant>
      <vt:variant>
        <vt:i4>5</vt:i4>
      </vt:variant>
      <vt:variant>
        <vt:lpwstr/>
      </vt:variant>
      <vt:variant>
        <vt:lpwstr>_Toc332321548</vt:lpwstr>
      </vt:variant>
      <vt:variant>
        <vt:i4>1179702</vt:i4>
      </vt:variant>
      <vt:variant>
        <vt:i4>1313</vt:i4>
      </vt:variant>
      <vt:variant>
        <vt:i4>0</vt:i4>
      </vt:variant>
      <vt:variant>
        <vt:i4>5</vt:i4>
      </vt:variant>
      <vt:variant>
        <vt:lpwstr/>
      </vt:variant>
      <vt:variant>
        <vt:lpwstr>_Toc332321547</vt:lpwstr>
      </vt:variant>
      <vt:variant>
        <vt:i4>1179702</vt:i4>
      </vt:variant>
      <vt:variant>
        <vt:i4>1307</vt:i4>
      </vt:variant>
      <vt:variant>
        <vt:i4>0</vt:i4>
      </vt:variant>
      <vt:variant>
        <vt:i4>5</vt:i4>
      </vt:variant>
      <vt:variant>
        <vt:lpwstr/>
      </vt:variant>
      <vt:variant>
        <vt:lpwstr>_Toc332321546</vt:lpwstr>
      </vt:variant>
      <vt:variant>
        <vt:i4>1179702</vt:i4>
      </vt:variant>
      <vt:variant>
        <vt:i4>1301</vt:i4>
      </vt:variant>
      <vt:variant>
        <vt:i4>0</vt:i4>
      </vt:variant>
      <vt:variant>
        <vt:i4>5</vt:i4>
      </vt:variant>
      <vt:variant>
        <vt:lpwstr/>
      </vt:variant>
      <vt:variant>
        <vt:lpwstr>_Toc332321545</vt:lpwstr>
      </vt:variant>
      <vt:variant>
        <vt:i4>1179702</vt:i4>
      </vt:variant>
      <vt:variant>
        <vt:i4>1295</vt:i4>
      </vt:variant>
      <vt:variant>
        <vt:i4>0</vt:i4>
      </vt:variant>
      <vt:variant>
        <vt:i4>5</vt:i4>
      </vt:variant>
      <vt:variant>
        <vt:lpwstr/>
      </vt:variant>
      <vt:variant>
        <vt:lpwstr>_Toc332321544</vt:lpwstr>
      </vt:variant>
      <vt:variant>
        <vt:i4>1179702</vt:i4>
      </vt:variant>
      <vt:variant>
        <vt:i4>1289</vt:i4>
      </vt:variant>
      <vt:variant>
        <vt:i4>0</vt:i4>
      </vt:variant>
      <vt:variant>
        <vt:i4>5</vt:i4>
      </vt:variant>
      <vt:variant>
        <vt:lpwstr/>
      </vt:variant>
      <vt:variant>
        <vt:lpwstr>_Toc332321543</vt:lpwstr>
      </vt:variant>
      <vt:variant>
        <vt:i4>1179702</vt:i4>
      </vt:variant>
      <vt:variant>
        <vt:i4>1283</vt:i4>
      </vt:variant>
      <vt:variant>
        <vt:i4>0</vt:i4>
      </vt:variant>
      <vt:variant>
        <vt:i4>5</vt:i4>
      </vt:variant>
      <vt:variant>
        <vt:lpwstr/>
      </vt:variant>
      <vt:variant>
        <vt:lpwstr>_Toc332321542</vt:lpwstr>
      </vt:variant>
      <vt:variant>
        <vt:i4>1179702</vt:i4>
      </vt:variant>
      <vt:variant>
        <vt:i4>1277</vt:i4>
      </vt:variant>
      <vt:variant>
        <vt:i4>0</vt:i4>
      </vt:variant>
      <vt:variant>
        <vt:i4>5</vt:i4>
      </vt:variant>
      <vt:variant>
        <vt:lpwstr/>
      </vt:variant>
      <vt:variant>
        <vt:lpwstr>_Toc332321541</vt:lpwstr>
      </vt:variant>
      <vt:variant>
        <vt:i4>1179702</vt:i4>
      </vt:variant>
      <vt:variant>
        <vt:i4>1271</vt:i4>
      </vt:variant>
      <vt:variant>
        <vt:i4>0</vt:i4>
      </vt:variant>
      <vt:variant>
        <vt:i4>5</vt:i4>
      </vt:variant>
      <vt:variant>
        <vt:lpwstr/>
      </vt:variant>
      <vt:variant>
        <vt:lpwstr>_Toc332321540</vt:lpwstr>
      </vt:variant>
      <vt:variant>
        <vt:i4>1376310</vt:i4>
      </vt:variant>
      <vt:variant>
        <vt:i4>1265</vt:i4>
      </vt:variant>
      <vt:variant>
        <vt:i4>0</vt:i4>
      </vt:variant>
      <vt:variant>
        <vt:i4>5</vt:i4>
      </vt:variant>
      <vt:variant>
        <vt:lpwstr/>
      </vt:variant>
      <vt:variant>
        <vt:lpwstr>_Toc332321539</vt:lpwstr>
      </vt:variant>
      <vt:variant>
        <vt:i4>1376310</vt:i4>
      </vt:variant>
      <vt:variant>
        <vt:i4>1259</vt:i4>
      </vt:variant>
      <vt:variant>
        <vt:i4>0</vt:i4>
      </vt:variant>
      <vt:variant>
        <vt:i4>5</vt:i4>
      </vt:variant>
      <vt:variant>
        <vt:lpwstr/>
      </vt:variant>
      <vt:variant>
        <vt:lpwstr>_Toc332321538</vt:lpwstr>
      </vt:variant>
      <vt:variant>
        <vt:i4>1376310</vt:i4>
      </vt:variant>
      <vt:variant>
        <vt:i4>1253</vt:i4>
      </vt:variant>
      <vt:variant>
        <vt:i4>0</vt:i4>
      </vt:variant>
      <vt:variant>
        <vt:i4>5</vt:i4>
      </vt:variant>
      <vt:variant>
        <vt:lpwstr/>
      </vt:variant>
      <vt:variant>
        <vt:lpwstr>_Toc332321537</vt:lpwstr>
      </vt:variant>
      <vt:variant>
        <vt:i4>1376310</vt:i4>
      </vt:variant>
      <vt:variant>
        <vt:i4>1247</vt:i4>
      </vt:variant>
      <vt:variant>
        <vt:i4>0</vt:i4>
      </vt:variant>
      <vt:variant>
        <vt:i4>5</vt:i4>
      </vt:variant>
      <vt:variant>
        <vt:lpwstr/>
      </vt:variant>
      <vt:variant>
        <vt:lpwstr>_Toc332321536</vt:lpwstr>
      </vt:variant>
      <vt:variant>
        <vt:i4>1376310</vt:i4>
      </vt:variant>
      <vt:variant>
        <vt:i4>1241</vt:i4>
      </vt:variant>
      <vt:variant>
        <vt:i4>0</vt:i4>
      </vt:variant>
      <vt:variant>
        <vt:i4>5</vt:i4>
      </vt:variant>
      <vt:variant>
        <vt:lpwstr/>
      </vt:variant>
      <vt:variant>
        <vt:lpwstr>_Toc332321535</vt:lpwstr>
      </vt:variant>
      <vt:variant>
        <vt:i4>1376310</vt:i4>
      </vt:variant>
      <vt:variant>
        <vt:i4>1235</vt:i4>
      </vt:variant>
      <vt:variant>
        <vt:i4>0</vt:i4>
      </vt:variant>
      <vt:variant>
        <vt:i4>5</vt:i4>
      </vt:variant>
      <vt:variant>
        <vt:lpwstr/>
      </vt:variant>
      <vt:variant>
        <vt:lpwstr>_Toc332321534</vt:lpwstr>
      </vt:variant>
      <vt:variant>
        <vt:i4>1376310</vt:i4>
      </vt:variant>
      <vt:variant>
        <vt:i4>1229</vt:i4>
      </vt:variant>
      <vt:variant>
        <vt:i4>0</vt:i4>
      </vt:variant>
      <vt:variant>
        <vt:i4>5</vt:i4>
      </vt:variant>
      <vt:variant>
        <vt:lpwstr/>
      </vt:variant>
      <vt:variant>
        <vt:lpwstr>_Toc332321533</vt:lpwstr>
      </vt:variant>
      <vt:variant>
        <vt:i4>1376310</vt:i4>
      </vt:variant>
      <vt:variant>
        <vt:i4>1223</vt:i4>
      </vt:variant>
      <vt:variant>
        <vt:i4>0</vt:i4>
      </vt:variant>
      <vt:variant>
        <vt:i4>5</vt:i4>
      </vt:variant>
      <vt:variant>
        <vt:lpwstr/>
      </vt:variant>
      <vt:variant>
        <vt:lpwstr>_Toc332321532</vt:lpwstr>
      </vt:variant>
      <vt:variant>
        <vt:i4>1376310</vt:i4>
      </vt:variant>
      <vt:variant>
        <vt:i4>1217</vt:i4>
      </vt:variant>
      <vt:variant>
        <vt:i4>0</vt:i4>
      </vt:variant>
      <vt:variant>
        <vt:i4>5</vt:i4>
      </vt:variant>
      <vt:variant>
        <vt:lpwstr/>
      </vt:variant>
      <vt:variant>
        <vt:lpwstr>_Toc332321531</vt:lpwstr>
      </vt:variant>
      <vt:variant>
        <vt:i4>1376310</vt:i4>
      </vt:variant>
      <vt:variant>
        <vt:i4>1211</vt:i4>
      </vt:variant>
      <vt:variant>
        <vt:i4>0</vt:i4>
      </vt:variant>
      <vt:variant>
        <vt:i4>5</vt:i4>
      </vt:variant>
      <vt:variant>
        <vt:lpwstr/>
      </vt:variant>
      <vt:variant>
        <vt:lpwstr>_Toc332321530</vt:lpwstr>
      </vt:variant>
      <vt:variant>
        <vt:i4>1310774</vt:i4>
      </vt:variant>
      <vt:variant>
        <vt:i4>1205</vt:i4>
      </vt:variant>
      <vt:variant>
        <vt:i4>0</vt:i4>
      </vt:variant>
      <vt:variant>
        <vt:i4>5</vt:i4>
      </vt:variant>
      <vt:variant>
        <vt:lpwstr/>
      </vt:variant>
      <vt:variant>
        <vt:lpwstr>_Toc332321529</vt:lpwstr>
      </vt:variant>
      <vt:variant>
        <vt:i4>1310774</vt:i4>
      </vt:variant>
      <vt:variant>
        <vt:i4>1199</vt:i4>
      </vt:variant>
      <vt:variant>
        <vt:i4>0</vt:i4>
      </vt:variant>
      <vt:variant>
        <vt:i4>5</vt:i4>
      </vt:variant>
      <vt:variant>
        <vt:lpwstr/>
      </vt:variant>
      <vt:variant>
        <vt:lpwstr>_Toc332321528</vt:lpwstr>
      </vt:variant>
      <vt:variant>
        <vt:i4>1310774</vt:i4>
      </vt:variant>
      <vt:variant>
        <vt:i4>1193</vt:i4>
      </vt:variant>
      <vt:variant>
        <vt:i4>0</vt:i4>
      </vt:variant>
      <vt:variant>
        <vt:i4>5</vt:i4>
      </vt:variant>
      <vt:variant>
        <vt:lpwstr/>
      </vt:variant>
      <vt:variant>
        <vt:lpwstr>_Toc332321527</vt:lpwstr>
      </vt:variant>
      <vt:variant>
        <vt:i4>1310774</vt:i4>
      </vt:variant>
      <vt:variant>
        <vt:i4>1187</vt:i4>
      </vt:variant>
      <vt:variant>
        <vt:i4>0</vt:i4>
      </vt:variant>
      <vt:variant>
        <vt:i4>5</vt:i4>
      </vt:variant>
      <vt:variant>
        <vt:lpwstr/>
      </vt:variant>
      <vt:variant>
        <vt:lpwstr>_Toc332321526</vt:lpwstr>
      </vt:variant>
      <vt:variant>
        <vt:i4>1310774</vt:i4>
      </vt:variant>
      <vt:variant>
        <vt:i4>1181</vt:i4>
      </vt:variant>
      <vt:variant>
        <vt:i4>0</vt:i4>
      </vt:variant>
      <vt:variant>
        <vt:i4>5</vt:i4>
      </vt:variant>
      <vt:variant>
        <vt:lpwstr/>
      </vt:variant>
      <vt:variant>
        <vt:lpwstr>_Toc332321525</vt:lpwstr>
      </vt:variant>
      <vt:variant>
        <vt:i4>1310774</vt:i4>
      </vt:variant>
      <vt:variant>
        <vt:i4>1175</vt:i4>
      </vt:variant>
      <vt:variant>
        <vt:i4>0</vt:i4>
      </vt:variant>
      <vt:variant>
        <vt:i4>5</vt:i4>
      </vt:variant>
      <vt:variant>
        <vt:lpwstr/>
      </vt:variant>
      <vt:variant>
        <vt:lpwstr>_Toc332321524</vt:lpwstr>
      </vt:variant>
      <vt:variant>
        <vt:i4>1310774</vt:i4>
      </vt:variant>
      <vt:variant>
        <vt:i4>1169</vt:i4>
      </vt:variant>
      <vt:variant>
        <vt:i4>0</vt:i4>
      </vt:variant>
      <vt:variant>
        <vt:i4>5</vt:i4>
      </vt:variant>
      <vt:variant>
        <vt:lpwstr/>
      </vt:variant>
      <vt:variant>
        <vt:lpwstr>_Toc332321523</vt:lpwstr>
      </vt:variant>
      <vt:variant>
        <vt:i4>1310774</vt:i4>
      </vt:variant>
      <vt:variant>
        <vt:i4>1163</vt:i4>
      </vt:variant>
      <vt:variant>
        <vt:i4>0</vt:i4>
      </vt:variant>
      <vt:variant>
        <vt:i4>5</vt:i4>
      </vt:variant>
      <vt:variant>
        <vt:lpwstr/>
      </vt:variant>
      <vt:variant>
        <vt:lpwstr>_Toc332321522</vt:lpwstr>
      </vt:variant>
      <vt:variant>
        <vt:i4>1310774</vt:i4>
      </vt:variant>
      <vt:variant>
        <vt:i4>1157</vt:i4>
      </vt:variant>
      <vt:variant>
        <vt:i4>0</vt:i4>
      </vt:variant>
      <vt:variant>
        <vt:i4>5</vt:i4>
      </vt:variant>
      <vt:variant>
        <vt:lpwstr/>
      </vt:variant>
      <vt:variant>
        <vt:lpwstr>_Toc332321521</vt:lpwstr>
      </vt:variant>
      <vt:variant>
        <vt:i4>1310774</vt:i4>
      </vt:variant>
      <vt:variant>
        <vt:i4>1151</vt:i4>
      </vt:variant>
      <vt:variant>
        <vt:i4>0</vt:i4>
      </vt:variant>
      <vt:variant>
        <vt:i4>5</vt:i4>
      </vt:variant>
      <vt:variant>
        <vt:lpwstr/>
      </vt:variant>
      <vt:variant>
        <vt:lpwstr>_Toc332321520</vt:lpwstr>
      </vt:variant>
      <vt:variant>
        <vt:i4>1507382</vt:i4>
      </vt:variant>
      <vt:variant>
        <vt:i4>1145</vt:i4>
      </vt:variant>
      <vt:variant>
        <vt:i4>0</vt:i4>
      </vt:variant>
      <vt:variant>
        <vt:i4>5</vt:i4>
      </vt:variant>
      <vt:variant>
        <vt:lpwstr/>
      </vt:variant>
      <vt:variant>
        <vt:lpwstr>_Toc332321519</vt:lpwstr>
      </vt:variant>
      <vt:variant>
        <vt:i4>1507382</vt:i4>
      </vt:variant>
      <vt:variant>
        <vt:i4>1139</vt:i4>
      </vt:variant>
      <vt:variant>
        <vt:i4>0</vt:i4>
      </vt:variant>
      <vt:variant>
        <vt:i4>5</vt:i4>
      </vt:variant>
      <vt:variant>
        <vt:lpwstr/>
      </vt:variant>
      <vt:variant>
        <vt:lpwstr>_Toc332321518</vt:lpwstr>
      </vt:variant>
      <vt:variant>
        <vt:i4>1507382</vt:i4>
      </vt:variant>
      <vt:variant>
        <vt:i4>1133</vt:i4>
      </vt:variant>
      <vt:variant>
        <vt:i4>0</vt:i4>
      </vt:variant>
      <vt:variant>
        <vt:i4>5</vt:i4>
      </vt:variant>
      <vt:variant>
        <vt:lpwstr/>
      </vt:variant>
      <vt:variant>
        <vt:lpwstr>_Toc332321517</vt:lpwstr>
      </vt:variant>
      <vt:variant>
        <vt:i4>1507382</vt:i4>
      </vt:variant>
      <vt:variant>
        <vt:i4>1127</vt:i4>
      </vt:variant>
      <vt:variant>
        <vt:i4>0</vt:i4>
      </vt:variant>
      <vt:variant>
        <vt:i4>5</vt:i4>
      </vt:variant>
      <vt:variant>
        <vt:lpwstr/>
      </vt:variant>
      <vt:variant>
        <vt:lpwstr>_Toc332321516</vt:lpwstr>
      </vt:variant>
      <vt:variant>
        <vt:i4>1507382</vt:i4>
      </vt:variant>
      <vt:variant>
        <vt:i4>1121</vt:i4>
      </vt:variant>
      <vt:variant>
        <vt:i4>0</vt:i4>
      </vt:variant>
      <vt:variant>
        <vt:i4>5</vt:i4>
      </vt:variant>
      <vt:variant>
        <vt:lpwstr/>
      </vt:variant>
      <vt:variant>
        <vt:lpwstr>_Toc332321515</vt:lpwstr>
      </vt:variant>
      <vt:variant>
        <vt:i4>1507382</vt:i4>
      </vt:variant>
      <vt:variant>
        <vt:i4>1115</vt:i4>
      </vt:variant>
      <vt:variant>
        <vt:i4>0</vt:i4>
      </vt:variant>
      <vt:variant>
        <vt:i4>5</vt:i4>
      </vt:variant>
      <vt:variant>
        <vt:lpwstr/>
      </vt:variant>
      <vt:variant>
        <vt:lpwstr>_Toc332321514</vt:lpwstr>
      </vt:variant>
      <vt:variant>
        <vt:i4>1507382</vt:i4>
      </vt:variant>
      <vt:variant>
        <vt:i4>1109</vt:i4>
      </vt:variant>
      <vt:variant>
        <vt:i4>0</vt:i4>
      </vt:variant>
      <vt:variant>
        <vt:i4>5</vt:i4>
      </vt:variant>
      <vt:variant>
        <vt:lpwstr/>
      </vt:variant>
      <vt:variant>
        <vt:lpwstr>_Toc332321513</vt:lpwstr>
      </vt:variant>
      <vt:variant>
        <vt:i4>1507382</vt:i4>
      </vt:variant>
      <vt:variant>
        <vt:i4>1103</vt:i4>
      </vt:variant>
      <vt:variant>
        <vt:i4>0</vt:i4>
      </vt:variant>
      <vt:variant>
        <vt:i4>5</vt:i4>
      </vt:variant>
      <vt:variant>
        <vt:lpwstr/>
      </vt:variant>
      <vt:variant>
        <vt:lpwstr>_Toc332321512</vt:lpwstr>
      </vt:variant>
      <vt:variant>
        <vt:i4>1507382</vt:i4>
      </vt:variant>
      <vt:variant>
        <vt:i4>1097</vt:i4>
      </vt:variant>
      <vt:variant>
        <vt:i4>0</vt:i4>
      </vt:variant>
      <vt:variant>
        <vt:i4>5</vt:i4>
      </vt:variant>
      <vt:variant>
        <vt:lpwstr/>
      </vt:variant>
      <vt:variant>
        <vt:lpwstr>_Toc332321511</vt:lpwstr>
      </vt:variant>
      <vt:variant>
        <vt:i4>1507382</vt:i4>
      </vt:variant>
      <vt:variant>
        <vt:i4>1091</vt:i4>
      </vt:variant>
      <vt:variant>
        <vt:i4>0</vt:i4>
      </vt:variant>
      <vt:variant>
        <vt:i4>5</vt:i4>
      </vt:variant>
      <vt:variant>
        <vt:lpwstr/>
      </vt:variant>
      <vt:variant>
        <vt:lpwstr>_Toc332321510</vt:lpwstr>
      </vt:variant>
      <vt:variant>
        <vt:i4>1441846</vt:i4>
      </vt:variant>
      <vt:variant>
        <vt:i4>1085</vt:i4>
      </vt:variant>
      <vt:variant>
        <vt:i4>0</vt:i4>
      </vt:variant>
      <vt:variant>
        <vt:i4>5</vt:i4>
      </vt:variant>
      <vt:variant>
        <vt:lpwstr/>
      </vt:variant>
      <vt:variant>
        <vt:lpwstr>_Toc332321509</vt:lpwstr>
      </vt:variant>
      <vt:variant>
        <vt:i4>1441846</vt:i4>
      </vt:variant>
      <vt:variant>
        <vt:i4>1079</vt:i4>
      </vt:variant>
      <vt:variant>
        <vt:i4>0</vt:i4>
      </vt:variant>
      <vt:variant>
        <vt:i4>5</vt:i4>
      </vt:variant>
      <vt:variant>
        <vt:lpwstr/>
      </vt:variant>
      <vt:variant>
        <vt:lpwstr>_Toc332321508</vt:lpwstr>
      </vt:variant>
      <vt:variant>
        <vt:i4>1441846</vt:i4>
      </vt:variant>
      <vt:variant>
        <vt:i4>1073</vt:i4>
      </vt:variant>
      <vt:variant>
        <vt:i4>0</vt:i4>
      </vt:variant>
      <vt:variant>
        <vt:i4>5</vt:i4>
      </vt:variant>
      <vt:variant>
        <vt:lpwstr/>
      </vt:variant>
      <vt:variant>
        <vt:lpwstr>_Toc332321507</vt:lpwstr>
      </vt:variant>
      <vt:variant>
        <vt:i4>1441846</vt:i4>
      </vt:variant>
      <vt:variant>
        <vt:i4>1067</vt:i4>
      </vt:variant>
      <vt:variant>
        <vt:i4>0</vt:i4>
      </vt:variant>
      <vt:variant>
        <vt:i4>5</vt:i4>
      </vt:variant>
      <vt:variant>
        <vt:lpwstr/>
      </vt:variant>
      <vt:variant>
        <vt:lpwstr>_Toc332321506</vt:lpwstr>
      </vt:variant>
      <vt:variant>
        <vt:i4>1441846</vt:i4>
      </vt:variant>
      <vt:variant>
        <vt:i4>1061</vt:i4>
      </vt:variant>
      <vt:variant>
        <vt:i4>0</vt:i4>
      </vt:variant>
      <vt:variant>
        <vt:i4>5</vt:i4>
      </vt:variant>
      <vt:variant>
        <vt:lpwstr/>
      </vt:variant>
      <vt:variant>
        <vt:lpwstr>_Toc332321505</vt:lpwstr>
      </vt:variant>
      <vt:variant>
        <vt:i4>1441846</vt:i4>
      </vt:variant>
      <vt:variant>
        <vt:i4>1055</vt:i4>
      </vt:variant>
      <vt:variant>
        <vt:i4>0</vt:i4>
      </vt:variant>
      <vt:variant>
        <vt:i4>5</vt:i4>
      </vt:variant>
      <vt:variant>
        <vt:lpwstr/>
      </vt:variant>
      <vt:variant>
        <vt:lpwstr>_Toc332321504</vt:lpwstr>
      </vt:variant>
      <vt:variant>
        <vt:i4>1441846</vt:i4>
      </vt:variant>
      <vt:variant>
        <vt:i4>1049</vt:i4>
      </vt:variant>
      <vt:variant>
        <vt:i4>0</vt:i4>
      </vt:variant>
      <vt:variant>
        <vt:i4>5</vt:i4>
      </vt:variant>
      <vt:variant>
        <vt:lpwstr/>
      </vt:variant>
      <vt:variant>
        <vt:lpwstr>_Toc332321503</vt:lpwstr>
      </vt:variant>
      <vt:variant>
        <vt:i4>1441846</vt:i4>
      </vt:variant>
      <vt:variant>
        <vt:i4>1043</vt:i4>
      </vt:variant>
      <vt:variant>
        <vt:i4>0</vt:i4>
      </vt:variant>
      <vt:variant>
        <vt:i4>5</vt:i4>
      </vt:variant>
      <vt:variant>
        <vt:lpwstr/>
      </vt:variant>
      <vt:variant>
        <vt:lpwstr>_Toc332321502</vt:lpwstr>
      </vt:variant>
      <vt:variant>
        <vt:i4>1441846</vt:i4>
      </vt:variant>
      <vt:variant>
        <vt:i4>1037</vt:i4>
      </vt:variant>
      <vt:variant>
        <vt:i4>0</vt:i4>
      </vt:variant>
      <vt:variant>
        <vt:i4>5</vt:i4>
      </vt:variant>
      <vt:variant>
        <vt:lpwstr/>
      </vt:variant>
      <vt:variant>
        <vt:lpwstr>_Toc332321501</vt:lpwstr>
      </vt:variant>
      <vt:variant>
        <vt:i4>1441846</vt:i4>
      </vt:variant>
      <vt:variant>
        <vt:i4>1031</vt:i4>
      </vt:variant>
      <vt:variant>
        <vt:i4>0</vt:i4>
      </vt:variant>
      <vt:variant>
        <vt:i4>5</vt:i4>
      </vt:variant>
      <vt:variant>
        <vt:lpwstr/>
      </vt:variant>
      <vt:variant>
        <vt:lpwstr>_Toc332321500</vt:lpwstr>
      </vt:variant>
      <vt:variant>
        <vt:i4>2031671</vt:i4>
      </vt:variant>
      <vt:variant>
        <vt:i4>1025</vt:i4>
      </vt:variant>
      <vt:variant>
        <vt:i4>0</vt:i4>
      </vt:variant>
      <vt:variant>
        <vt:i4>5</vt:i4>
      </vt:variant>
      <vt:variant>
        <vt:lpwstr/>
      </vt:variant>
      <vt:variant>
        <vt:lpwstr>_Toc332321499</vt:lpwstr>
      </vt:variant>
      <vt:variant>
        <vt:i4>2031671</vt:i4>
      </vt:variant>
      <vt:variant>
        <vt:i4>1019</vt:i4>
      </vt:variant>
      <vt:variant>
        <vt:i4>0</vt:i4>
      </vt:variant>
      <vt:variant>
        <vt:i4>5</vt:i4>
      </vt:variant>
      <vt:variant>
        <vt:lpwstr/>
      </vt:variant>
      <vt:variant>
        <vt:lpwstr>_Toc332321498</vt:lpwstr>
      </vt:variant>
      <vt:variant>
        <vt:i4>2031671</vt:i4>
      </vt:variant>
      <vt:variant>
        <vt:i4>1013</vt:i4>
      </vt:variant>
      <vt:variant>
        <vt:i4>0</vt:i4>
      </vt:variant>
      <vt:variant>
        <vt:i4>5</vt:i4>
      </vt:variant>
      <vt:variant>
        <vt:lpwstr/>
      </vt:variant>
      <vt:variant>
        <vt:lpwstr>_Toc332321497</vt:lpwstr>
      </vt:variant>
      <vt:variant>
        <vt:i4>2031671</vt:i4>
      </vt:variant>
      <vt:variant>
        <vt:i4>1007</vt:i4>
      </vt:variant>
      <vt:variant>
        <vt:i4>0</vt:i4>
      </vt:variant>
      <vt:variant>
        <vt:i4>5</vt:i4>
      </vt:variant>
      <vt:variant>
        <vt:lpwstr/>
      </vt:variant>
      <vt:variant>
        <vt:lpwstr>_Toc332321496</vt:lpwstr>
      </vt:variant>
      <vt:variant>
        <vt:i4>2031671</vt:i4>
      </vt:variant>
      <vt:variant>
        <vt:i4>1001</vt:i4>
      </vt:variant>
      <vt:variant>
        <vt:i4>0</vt:i4>
      </vt:variant>
      <vt:variant>
        <vt:i4>5</vt:i4>
      </vt:variant>
      <vt:variant>
        <vt:lpwstr/>
      </vt:variant>
      <vt:variant>
        <vt:lpwstr>_Toc332321495</vt:lpwstr>
      </vt:variant>
      <vt:variant>
        <vt:i4>2031671</vt:i4>
      </vt:variant>
      <vt:variant>
        <vt:i4>995</vt:i4>
      </vt:variant>
      <vt:variant>
        <vt:i4>0</vt:i4>
      </vt:variant>
      <vt:variant>
        <vt:i4>5</vt:i4>
      </vt:variant>
      <vt:variant>
        <vt:lpwstr/>
      </vt:variant>
      <vt:variant>
        <vt:lpwstr>_Toc332321494</vt:lpwstr>
      </vt:variant>
      <vt:variant>
        <vt:i4>2031671</vt:i4>
      </vt:variant>
      <vt:variant>
        <vt:i4>989</vt:i4>
      </vt:variant>
      <vt:variant>
        <vt:i4>0</vt:i4>
      </vt:variant>
      <vt:variant>
        <vt:i4>5</vt:i4>
      </vt:variant>
      <vt:variant>
        <vt:lpwstr/>
      </vt:variant>
      <vt:variant>
        <vt:lpwstr>_Toc332321493</vt:lpwstr>
      </vt:variant>
      <vt:variant>
        <vt:i4>2031671</vt:i4>
      </vt:variant>
      <vt:variant>
        <vt:i4>983</vt:i4>
      </vt:variant>
      <vt:variant>
        <vt:i4>0</vt:i4>
      </vt:variant>
      <vt:variant>
        <vt:i4>5</vt:i4>
      </vt:variant>
      <vt:variant>
        <vt:lpwstr/>
      </vt:variant>
      <vt:variant>
        <vt:lpwstr>_Toc332321492</vt:lpwstr>
      </vt:variant>
      <vt:variant>
        <vt:i4>2031671</vt:i4>
      </vt:variant>
      <vt:variant>
        <vt:i4>977</vt:i4>
      </vt:variant>
      <vt:variant>
        <vt:i4>0</vt:i4>
      </vt:variant>
      <vt:variant>
        <vt:i4>5</vt:i4>
      </vt:variant>
      <vt:variant>
        <vt:lpwstr/>
      </vt:variant>
      <vt:variant>
        <vt:lpwstr>_Toc332321491</vt:lpwstr>
      </vt:variant>
      <vt:variant>
        <vt:i4>2031671</vt:i4>
      </vt:variant>
      <vt:variant>
        <vt:i4>971</vt:i4>
      </vt:variant>
      <vt:variant>
        <vt:i4>0</vt:i4>
      </vt:variant>
      <vt:variant>
        <vt:i4>5</vt:i4>
      </vt:variant>
      <vt:variant>
        <vt:lpwstr/>
      </vt:variant>
      <vt:variant>
        <vt:lpwstr>_Toc332321490</vt:lpwstr>
      </vt:variant>
      <vt:variant>
        <vt:i4>1966135</vt:i4>
      </vt:variant>
      <vt:variant>
        <vt:i4>965</vt:i4>
      </vt:variant>
      <vt:variant>
        <vt:i4>0</vt:i4>
      </vt:variant>
      <vt:variant>
        <vt:i4>5</vt:i4>
      </vt:variant>
      <vt:variant>
        <vt:lpwstr/>
      </vt:variant>
      <vt:variant>
        <vt:lpwstr>_Toc332321489</vt:lpwstr>
      </vt:variant>
      <vt:variant>
        <vt:i4>1966135</vt:i4>
      </vt:variant>
      <vt:variant>
        <vt:i4>959</vt:i4>
      </vt:variant>
      <vt:variant>
        <vt:i4>0</vt:i4>
      </vt:variant>
      <vt:variant>
        <vt:i4>5</vt:i4>
      </vt:variant>
      <vt:variant>
        <vt:lpwstr/>
      </vt:variant>
      <vt:variant>
        <vt:lpwstr>_Toc332321488</vt:lpwstr>
      </vt:variant>
      <vt:variant>
        <vt:i4>1966135</vt:i4>
      </vt:variant>
      <vt:variant>
        <vt:i4>953</vt:i4>
      </vt:variant>
      <vt:variant>
        <vt:i4>0</vt:i4>
      </vt:variant>
      <vt:variant>
        <vt:i4>5</vt:i4>
      </vt:variant>
      <vt:variant>
        <vt:lpwstr/>
      </vt:variant>
      <vt:variant>
        <vt:lpwstr>_Toc332321487</vt:lpwstr>
      </vt:variant>
      <vt:variant>
        <vt:i4>1966135</vt:i4>
      </vt:variant>
      <vt:variant>
        <vt:i4>947</vt:i4>
      </vt:variant>
      <vt:variant>
        <vt:i4>0</vt:i4>
      </vt:variant>
      <vt:variant>
        <vt:i4>5</vt:i4>
      </vt:variant>
      <vt:variant>
        <vt:lpwstr/>
      </vt:variant>
      <vt:variant>
        <vt:lpwstr>_Toc332321486</vt:lpwstr>
      </vt:variant>
      <vt:variant>
        <vt:i4>1966135</vt:i4>
      </vt:variant>
      <vt:variant>
        <vt:i4>941</vt:i4>
      </vt:variant>
      <vt:variant>
        <vt:i4>0</vt:i4>
      </vt:variant>
      <vt:variant>
        <vt:i4>5</vt:i4>
      </vt:variant>
      <vt:variant>
        <vt:lpwstr/>
      </vt:variant>
      <vt:variant>
        <vt:lpwstr>_Toc332321485</vt:lpwstr>
      </vt:variant>
      <vt:variant>
        <vt:i4>1966135</vt:i4>
      </vt:variant>
      <vt:variant>
        <vt:i4>935</vt:i4>
      </vt:variant>
      <vt:variant>
        <vt:i4>0</vt:i4>
      </vt:variant>
      <vt:variant>
        <vt:i4>5</vt:i4>
      </vt:variant>
      <vt:variant>
        <vt:lpwstr/>
      </vt:variant>
      <vt:variant>
        <vt:lpwstr>_Toc332321484</vt:lpwstr>
      </vt:variant>
      <vt:variant>
        <vt:i4>1966135</vt:i4>
      </vt:variant>
      <vt:variant>
        <vt:i4>929</vt:i4>
      </vt:variant>
      <vt:variant>
        <vt:i4>0</vt:i4>
      </vt:variant>
      <vt:variant>
        <vt:i4>5</vt:i4>
      </vt:variant>
      <vt:variant>
        <vt:lpwstr/>
      </vt:variant>
      <vt:variant>
        <vt:lpwstr>_Toc332321483</vt:lpwstr>
      </vt:variant>
      <vt:variant>
        <vt:i4>1966135</vt:i4>
      </vt:variant>
      <vt:variant>
        <vt:i4>923</vt:i4>
      </vt:variant>
      <vt:variant>
        <vt:i4>0</vt:i4>
      </vt:variant>
      <vt:variant>
        <vt:i4>5</vt:i4>
      </vt:variant>
      <vt:variant>
        <vt:lpwstr/>
      </vt:variant>
      <vt:variant>
        <vt:lpwstr>_Toc332321482</vt:lpwstr>
      </vt:variant>
      <vt:variant>
        <vt:i4>1966135</vt:i4>
      </vt:variant>
      <vt:variant>
        <vt:i4>917</vt:i4>
      </vt:variant>
      <vt:variant>
        <vt:i4>0</vt:i4>
      </vt:variant>
      <vt:variant>
        <vt:i4>5</vt:i4>
      </vt:variant>
      <vt:variant>
        <vt:lpwstr/>
      </vt:variant>
      <vt:variant>
        <vt:lpwstr>_Toc332321481</vt:lpwstr>
      </vt:variant>
      <vt:variant>
        <vt:i4>1966135</vt:i4>
      </vt:variant>
      <vt:variant>
        <vt:i4>911</vt:i4>
      </vt:variant>
      <vt:variant>
        <vt:i4>0</vt:i4>
      </vt:variant>
      <vt:variant>
        <vt:i4>5</vt:i4>
      </vt:variant>
      <vt:variant>
        <vt:lpwstr/>
      </vt:variant>
      <vt:variant>
        <vt:lpwstr>_Toc332321480</vt:lpwstr>
      </vt:variant>
      <vt:variant>
        <vt:i4>1114167</vt:i4>
      </vt:variant>
      <vt:variant>
        <vt:i4>905</vt:i4>
      </vt:variant>
      <vt:variant>
        <vt:i4>0</vt:i4>
      </vt:variant>
      <vt:variant>
        <vt:i4>5</vt:i4>
      </vt:variant>
      <vt:variant>
        <vt:lpwstr/>
      </vt:variant>
      <vt:variant>
        <vt:lpwstr>_Toc332321479</vt:lpwstr>
      </vt:variant>
      <vt:variant>
        <vt:i4>1114167</vt:i4>
      </vt:variant>
      <vt:variant>
        <vt:i4>899</vt:i4>
      </vt:variant>
      <vt:variant>
        <vt:i4>0</vt:i4>
      </vt:variant>
      <vt:variant>
        <vt:i4>5</vt:i4>
      </vt:variant>
      <vt:variant>
        <vt:lpwstr/>
      </vt:variant>
      <vt:variant>
        <vt:lpwstr>_Toc332321478</vt:lpwstr>
      </vt:variant>
      <vt:variant>
        <vt:i4>1114167</vt:i4>
      </vt:variant>
      <vt:variant>
        <vt:i4>893</vt:i4>
      </vt:variant>
      <vt:variant>
        <vt:i4>0</vt:i4>
      </vt:variant>
      <vt:variant>
        <vt:i4>5</vt:i4>
      </vt:variant>
      <vt:variant>
        <vt:lpwstr/>
      </vt:variant>
      <vt:variant>
        <vt:lpwstr>_Toc332321477</vt:lpwstr>
      </vt:variant>
      <vt:variant>
        <vt:i4>1114167</vt:i4>
      </vt:variant>
      <vt:variant>
        <vt:i4>887</vt:i4>
      </vt:variant>
      <vt:variant>
        <vt:i4>0</vt:i4>
      </vt:variant>
      <vt:variant>
        <vt:i4>5</vt:i4>
      </vt:variant>
      <vt:variant>
        <vt:lpwstr/>
      </vt:variant>
      <vt:variant>
        <vt:lpwstr>_Toc332321476</vt:lpwstr>
      </vt:variant>
      <vt:variant>
        <vt:i4>1966130</vt:i4>
      </vt:variant>
      <vt:variant>
        <vt:i4>878</vt:i4>
      </vt:variant>
      <vt:variant>
        <vt:i4>0</vt:i4>
      </vt:variant>
      <vt:variant>
        <vt:i4>5</vt:i4>
      </vt:variant>
      <vt:variant>
        <vt:lpwstr/>
      </vt:variant>
      <vt:variant>
        <vt:lpwstr>_Toc331019139</vt:lpwstr>
      </vt:variant>
      <vt:variant>
        <vt:i4>1966130</vt:i4>
      </vt:variant>
      <vt:variant>
        <vt:i4>872</vt:i4>
      </vt:variant>
      <vt:variant>
        <vt:i4>0</vt:i4>
      </vt:variant>
      <vt:variant>
        <vt:i4>5</vt:i4>
      </vt:variant>
      <vt:variant>
        <vt:lpwstr/>
      </vt:variant>
      <vt:variant>
        <vt:lpwstr>_Toc331019138</vt:lpwstr>
      </vt:variant>
      <vt:variant>
        <vt:i4>1966130</vt:i4>
      </vt:variant>
      <vt:variant>
        <vt:i4>866</vt:i4>
      </vt:variant>
      <vt:variant>
        <vt:i4>0</vt:i4>
      </vt:variant>
      <vt:variant>
        <vt:i4>5</vt:i4>
      </vt:variant>
      <vt:variant>
        <vt:lpwstr/>
      </vt:variant>
      <vt:variant>
        <vt:lpwstr>_Toc331019137</vt:lpwstr>
      </vt:variant>
      <vt:variant>
        <vt:i4>1966130</vt:i4>
      </vt:variant>
      <vt:variant>
        <vt:i4>860</vt:i4>
      </vt:variant>
      <vt:variant>
        <vt:i4>0</vt:i4>
      </vt:variant>
      <vt:variant>
        <vt:i4>5</vt:i4>
      </vt:variant>
      <vt:variant>
        <vt:lpwstr/>
      </vt:variant>
      <vt:variant>
        <vt:lpwstr>_Toc331019136</vt:lpwstr>
      </vt:variant>
      <vt:variant>
        <vt:i4>1966130</vt:i4>
      </vt:variant>
      <vt:variant>
        <vt:i4>854</vt:i4>
      </vt:variant>
      <vt:variant>
        <vt:i4>0</vt:i4>
      </vt:variant>
      <vt:variant>
        <vt:i4>5</vt:i4>
      </vt:variant>
      <vt:variant>
        <vt:lpwstr/>
      </vt:variant>
      <vt:variant>
        <vt:lpwstr>_Toc331019135</vt:lpwstr>
      </vt:variant>
      <vt:variant>
        <vt:i4>1966130</vt:i4>
      </vt:variant>
      <vt:variant>
        <vt:i4>848</vt:i4>
      </vt:variant>
      <vt:variant>
        <vt:i4>0</vt:i4>
      </vt:variant>
      <vt:variant>
        <vt:i4>5</vt:i4>
      </vt:variant>
      <vt:variant>
        <vt:lpwstr/>
      </vt:variant>
      <vt:variant>
        <vt:lpwstr>_Toc331019134</vt:lpwstr>
      </vt:variant>
      <vt:variant>
        <vt:i4>1966130</vt:i4>
      </vt:variant>
      <vt:variant>
        <vt:i4>842</vt:i4>
      </vt:variant>
      <vt:variant>
        <vt:i4>0</vt:i4>
      </vt:variant>
      <vt:variant>
        <vt:i4>5</vt:i4>
      </vt:variant>
      <vt:variant>
        <vt:lpwstr/>
      </vt:variant>
      <vt:variant>
        <vt:lpwstr>_Toc331019133</vt:lpwstr>
      </vt:variant>
      <vt:variant>
        <vt:i4>1966130</vt:i4>
      </vt:variant>
      <vt:variant>
        <vt:i4>836</vt:i4>
      </vt:variant>
      <vt:variant>
        <vt:i4>0</vt:i4>
      </vt:variant>
      <vt:variant>
        <vt:i4>5</vt:i4>
      </vt:variant>
      <vt:variant>
        <vt:lpwstr/>
      </vt:variant>
      <vt:variant>
        <vt:lpwstr>_Toc331019132</vt:lpwstr>
      </vt:variant>
      <vt:variant>
        <vt:i4>1966130</vt:i4>
      </vt:variant>
      <vt:variant>
        <vt:i4>830</vt:i4>
      </vt:variant>
      <vt:variant>
        <vt:i4>0</vt:i4>
      </vt:variant>
      <vt:variant>
        <vt:i4>5</vt:i4>
      </vt:variant>
      <vt:variant>
        <vt:lpwstr/>
      </vt:variant>
      <vt:variant>
        <vt:lpwstr>_Toc331019131</vt:lpwstr>
      </vt:variant>
      <vt:variant>
        <vt:i4>1966130</vt:i4>
      </vt:variant>
      <vt:variant>
        <vt:i4>824</vt:i4>
      </vt:variant>
      <vt:variant>
        <vt:i4>0</vt:i4>
      </vt:variant>
      <vt:variant>
        <vt:i4>5</vt:i4>
      </vt:variant>
      <vt:variant>
        <vt:lpwstr/>
      </vt:variant>
      <vt:variant>
        <vt:lpwstr>_Toc331019130</vt:lpwstr>
      </vt:variant>
      <vt:variant>
        <vt:i4>2031666</vt:i4>
      </vt:variant>
      <vt:variant>
        <vt:i4>818</vt:i4>
      </vt:variant>
      <vt:variant>
        <vt:i4>0</vt:i4>
      </vt:variant>
      <vt:variant>
        <vt:i4>5</vt:i4>
      </vt:variant>
      <vt:variant>
        <vt:lpwstr/>
      </vt:variant>
      <vt:variant>
        <vt:lpwstr>_Toc331019129</vt:lpwstr>
      </vt:variant>
      <vt:variant>
        <vt:i4>2031666</vt:i4>
      </vt:variant>
      <vt:variant>
        <vt:i4>812</vt:i4>
      </vt:variant>
      <vt:variant>
        <vt:i4>0</vt:i4>
      </vt:variant>
      <vt:variant>
        <vt:i4>5</vt:i4>
      </vt:variant>
      <vt:variant>
        <vt:lpwstr/>
      </vt:variant>
      <vt:variant>
        <vt:lpwstr>_Toc331019128</vt:lpwstr>
      </vt:variant>
      <vt:variant>
        <vt:i4>2031666</vt:i4>
      </vt:variant>
      <vt:variant>
        <vt:i4>806</vt:i4>
      </vt:variant>
      <vt:variant>
        <vt:i4>0</vt:i4>
      </vt:variant>
      <vt:variant>
        <vt:i4>5</vt:i4>
      </vt:variant>
      <vt:variant>
        <vt:lpwstr/>
      </vt:variant>
      <vt:variant>
        <vt:lpwstr>_Toc331019127</vt:lpwstr>
      </vt:variant>
      <vt:variant>
        <vt:i4>2031666</vt:i4>
      </vt:variant>
      <vt:variant>
        <vt:i4>800</vt:i4>
      </vt:variant>
      <vt:variant>
        <vt:i4>0</vt:i4>
      </vt:variant>
      <vt:variant>
        <vt:i4>5</vt:i4>
      </vt:variant>
      <vt:variant>
        <vt:lpwstr/>
      </vt:variant>
      <vt:variant>
        <vt:lpwstr>_Toc331019126</vt:lpwstr>
      </vt:variant>
      <vt:variant>
        <vt:i4>2031666</vt:i4>
      </vt:variant>
      <vt:variant>
        <vt:i4>794</vt:i4>
      </vt:variant>
      <vt:variant>
        <vt:i4>0</vt:i4>
      </vt:variant>
      <vt:variant>
        <vt:i4>5</vt:i4>
      </vt:variant>
      <vt:variant>
        <vt:lpwstr/>
      </vt:variant>
      <vt:variant>
        <vt:lpwstr>_Toc331019125</vt:lpwstr>
      </vt:variant>
      <vt:variant>
        <vt:i4>2031666</vt:i4>
      </vt:variant>
      <vt:variant>
        <vt:i4>788</vt:i4>
      </vt:variant>
      <vt:variant>
        <vt:i4>0</vt:i4>
      </vt:variant>
      <vt:variant>
        <vt:i4>5</vt:i4>
      </vt:variant>
      <vt:variant>
        <vt:lpwstr/>
      </vt:variant>
      <vt:variant>
        <vt:lpwstr>_Toc331019124</vt:lpwstr>
      </vt:variant>
      <vt:variant>
        <vt:i4>2031666</vt:i4>
      </vt:variant>
      <vt:variant>
        <vt:i4>782</vt:i4>
      </vt:variant>
      <vt:variant>
        <vt:i4>0</vt:i4>
      </vt:variant>
      <vt:variant>
        <vt:i4>5</vt:i4>
      </vt:variant>
      <vt:variant>
        <vt:lpwstr/>
      </vt:variant>
      <vt:variant>
        <vt:lpwstr>_Toc331019123</vt:lpwstr>
      </vt:variant>
      <vt:variant>
        <vt:i4>2031666</vt:i4>
      </vt:variant>
      <vt:variant>
        <vt:i4>776</vt:i4>
      </vt:variant>
      <vt:variant>
        <vt:i4>0</vt:i4>
      </vt:variant>
      <vt:variant>
        <vt:i4>5</vt:i4>
      </vt:variant>
      <vt:variant>
        <vt:lpwstr/>
      </vt:variant>
      <vt:variant>
        <vt:lpwstr>_Toc331019122</vt:lpwstr>
      </vt:variant>
      <vt:variant>
        <vt:i4>2031666</vt:i4>
      </vt:variant>
      <vt:variant>
        <vt:i4>770</vt:i4>
      </vt:variant>
      <vt:variant>
        <vt:i4>0</vt:i4>
      </vt:variant>
      <vt:variant>
        <vt:i4>5</vt:i4>
      </vt:variant>
      <vt:variant>
        <vt:lpwstr/>
      </vt:variant>
      <vt:variant>
        <vt:lpwstr>_Toc331019121</vt:lpwstr>
      </vt:variant>
      <vt:variant>
        <vt:i4>2031666</vt:i4>
      </vt:variant>
      <vt:variant>
        <vt:i4>764</vt:i4>
      </vt:variant>
      <vt:variant>
        <vt:i4>0</vt:i4>
      </vt:variant>
      <vt:variant>
        <vt:i4>5</vt:i4>
      </vt:variant>
      <vt:variant>
        <vt:lpwstr/>
      </vt:variant>
      <vt:variant>
        <vt:lpwstr>_Toc331019120</vt:lpwstr>
      </vt:variant>
      <vt:variant>
        <vt:i4>1835058</vt:i4>
      </vt:variant>
      <vt:variant>
        <vt:i4>758</vt:i4>
      </vt:variant>
      <vt:variant>
        <vt:i4>0</vt:i4>
      </vt:variant>
      <vt:variant>
        <vt:i4>5</vt:i4>
      </vt:variant>
      <vt:variant>
        <vt:lpwstr/>
      </vt:variant>
      <vt:variant>
        <vt:lpwstr>_Toc331019119</vt:lpwstr>
      </vt:variant>
      <vt:variant>
        <vt:i4>1835058</vt:i4>
      </vt:variant>
      <vt:variant>
        <vt:i4>752</vt:i4>
      </vt:variant>
      <vt:variant>
        <vt:i4>0</vt:i4>
      </vt:variant>
      <vt:variant>
        <vt:i4>5</vt:i4>
      </vt:variant>
      <vt:variant>
        <vt:lpwstr/>
      </vt:variant>
      <vt:variant>
        <vt:lpwstr>_Toc331019118</vt:lpwstr>
      </vt:variant>
      <vt:variant>
        <vt:i4>1835058</vt:i4>
      </vt:variant>
      <vt:variant>
        <vt:i4>746</vt:i4>
      </vt:variant>
      <vt:variant>
        <vt:i4>0</vt:i4>
      </vt:variant>
      <vt:variant>
        <vt:i4>5</vt:i4>
      </vt:variant>
      <vt:variant>
        <vt:lpwstr/>
      </vt:variant>
      <vt:variant>
        <vt:lpwstr>_Toc331019117</vt:lpwstr>
      </vt:variant>
      <vt:variant>
        <vt:i4>1835058</vt:i4>
      </vt:variant>
      <vt:variant>
        <vt:i4>740</vt:i4>
      </vt:variant>
      <vt:variant>
        <vt:i4>0</vt:i4>
      </vt:variant>
      <vt:variant>
        <vt:i4>5</vt:i4>
      </vt:variant>
      <vt:variant>
        <vt:lpwstr/>
      </vt:variant>
      <vt:variant>
        <vt:lpwstr>_Toc331019116</vt:lpwstr>
      </vt:variant>
      <vt:variant>
        <vt:i4>1835058</vt:i4>
      </vt:variant>
      <vt:variant>
        <vt:i4>734</vt:i4>
      </vt:variant>
      <vt:variant>
        <vt:i4>0</vt:i4>
      </vt:variant>
      <vt:variant>
        <vt:i4>5</vt:i4>
      </vt:variant>
      <vt:variant>
        <vt:lpwstr/>
      </vt:variant>
      <vt:variant>
        <vt:lpwstr>_Toc331019115</vt:lpwstr>
      </vt:variant>
      <vt:variant>
        <vt:i4>1835058</vt:i4>
      </vt:variant>
      <vt:variant>
        <vt:i4>728</vt:i4>
      </vt:variant>
      <vt:variant>
        <vt:i4>0</vt:i4>
      </vt:variant>
      <vt:variant>
        <vt:i4>5</vt:i4>
      </vt:variant>
      <vt:variant>
        <vt:lpwstr/>
      </vt:variant>
      <vt:variant>
        <vt:lpwstr>_Toc331019114</vt:lpwstr>
      </vt:variant>
      <vt:variant>
        <vt:i4>1835058</vt:i4>
      </vt:variant>
      <vt:variant>
        <vt:i4>722</vt:i4>
      </vt:variant>
      <vt:variant>
        <vt:i4>0</vt:i4>
      </vt:variant>
      <vt:variant>
        <vt:i4>5</vt:i4>
      </vt:variant>
      <vt:variant>
        <vt:lpwstr/>
      </vt:variant>
      <vt:variant>
        <vt:lpwstr>_Toc331019113</vt:lpwstr>
      </vt:variant>
      <vt:variant>
        <vt:i4>1835058</vt:i4>
      </vt:variant>
      <vt:variant>
        <vt:i4>716</vt:i4>
      </vt:variant>
      <vt:variant>
        <vt:i4>0</vt:i4>
      </vt:variant>
      <vt:variant>
        <vt:i4>5</vt:i4>
      </vt:variant>
      <vt:variant>
        <vt:lpwstr/>
      </vt:variant>
      <vt:variant>
        <vt:lpwstr>_Toc331019112</vt:lpwstr>
      </vt:variant>
      <vt:variant>
        <vt:i4>1835058</vt:i4>
      </vt:variant>
      <vt:variant>
        <vt:i4>710</vt:i4>
      </vt:variant>
      <vt:variant>
        <vt:i4>0</vt:i4>
      </vt:variant>
      <vt:variant>
        <vt:i4>5</vt:i4>
      </vt:variant>
      <vt:variant>
        <vt:lpwstr/>
      </vt:variant>
      <vt:variant>
        <vt:lpwstr>_Toc331019111</vt:lpwstr>
      </vt:variant>
      <vt:variant>
        <vt:i4>1835058</vt:i4>
      </vt:variant>
      <vt:variant>
        <vt:i4>704</vt:i4>
      </vt:variant>
      <vt:variant>
        <vt:i4>0</vt:i4>
      </vt:variant>
      <vt:variant>
        <vt:i4>5</vt:i4>
      </vt:variant>
      <vt:variant>
        <vt:lpwstr/>
      </vt:variant>
      <vt:variant>
        <vt:lpwstr>_Toc331019110</vt:lpwstr>
      </vt:variant>
      <vt:variant>
        <vt:i4>1900594</vt:i4>
      </vt:variant>
      <vt:variant>
        <vt:i4>698</vt:i4>
      </vt:variant>
      <vt:variant>
        <vt:i4>0</vt:i4>
      </vt:variant>
      <vt:variant>
        <vt:i4>5</vt:i4>
      </vt:variant>
      <vt:variant>
        <vt:lpwstr/>
      </vt:variant>
      <vt:variant>
        <vt:lpwstr>_Toc331019109</vt:lpwstr>
      </vt:variant>
      <vt:variant>
        <vt:i4>1900594</vt:i4>
      </vt:variant>
      <vt:variant>
        <vt:i4>692</vt:i4>
      </vt:variant>
      <vt:variant>
        <vt:i4>0</vt:i4>
      </vt:variant>
      <vt:variant>
        <vt:i4>5</vt:i4>
      </vt:variant>
      <vt:variant>
        <vt:lpwstr/>
      </vt:variant>
      <vt:variant>
        <vt:lpwstr>_Toc331019108</vt:lpwstr>
      </vt:variant>
      <vt:variant>
        <vt:i4>1900594</vt:i4>
      </vt:variant>
      <vt:variant>
        <vt:i4>686</vt:i4>
      </vt:variant>
      <vt:variant>
        <vt:i4>0</vt:i4>
      </vt:variant>
      <vt:variant>
        <vt:i4>5</vt:i4>
      </vt:variant>
      <vt:variant>
        <vt:lpwstr/>
      </vt:variant>
      <vt:variant>
        <vt:lpwstr>_Toc331019107</vt:lpwstr>
      </vt:variant>
      <vt:variant>
        <vt:i4>1900594</vt:i4>
      </vt:variant>
      <vt:variant>
        <vt:i4>680</vt:i4>
      </vt:variant>
      <vt:variant>
        <vt:i4>0</vt:i4>
      </vt:variant>
      <vt:variant>
        <vt:i4>5</vt:i4>
      </vt:variant>
      <vt:variant>
        <vt:lpwstr/>
      </vt:variant>
      <vt:variant>
        <vt:lpwstr>_Toc331019106</vt:lpwstr>
      </vt:variant>
      <vt:variant>
        <vt:i4>1900594</vt:i4>
      </vt:variant>
      <vt:variant>
        <vt:i4>674</vt:i4>
      </vt:variant>
      <vt:variant>
        <vt:i4>0</vt:i4>
      </vt:variant>
      <vt:variant>
        <vt:i4>5</vt:i4>
      </vt:variant>
      <vt:variant>
        <vt:lpwstr/>
      </vt:variant>
      <vt:variant>
        <vt:lpwstr>_Toc331019105</vt:lpwstr>
      </vt:variant>
      <vt:variant>
        <vt:i4>1900594</vt:i4>
      </vt:variant>
      <vt:variant>
        <vt:i4>668</vt:i4>
      </vt:variant>
      <vt:variant>
        <vt:i4>0</vt:i4>
      </vt:variant>
      <vt:variant>
        <vt:i4>5</vt:i4>
      </vt:variant>
      <vt:variant>
        <vt:lpwstr/>
      </vt:variant>
      <vt:variant>
        <vt:lpwstr>_Toc331019104</vt:lpwstr>
      </vt:variant>
      <vt:variant>
        <vt:i4>1900594</vt:i4>
      </vt:variant>
      <vt:variant>
        <vt:i4>662</vt:i4>
      </vt:variant>
      <vt:variant>
        <vt:i4>0</vt:i4>
      </vt:variant>
      <vt:variant>
        <vt:i4>5</vt:i4>
      </vt:variant>
      <vt:variant>
        <vt:lpwstr/>
      </vt:variant>
      <vt:variant>
        <vt:lpwstr>_Toc331019102</vt:lpwstr>
      </vt:variant>
      <vt:variant>
        <vt:i4>2621468</vt:i4>
      </vt:variant>
      <vt:variant>
        <vt:i4>656</vt:i4>
      </vt:variant>
      <vt:variant>
        <vt:i4>0</vt:i4>
      </vt:variant>
      <vt:variant>
        <vt:i4>5</vt:i4>
      </vt:variant>
      <vt:variant>
        <vt:lpwstr>../../Administrador/Escritorio/Tesis Vero Raul  revision preliminar.doc</vt:lpwstr>
      </vt:variant>
      <vt:variant>
        <vt:lpwstr>_Toc331019101</vt:lpwstr>
      </vt:variant>
      <vt:variant>
        <vt:i4>2621468</vt:i4>
      </vt:variant>
      <vt:variant>
        <vt:i4>650</vt:i4>
      </vt:variant>
      <vt:variant>
        <vt:i4>0</vt:i4>
      </vt:variant>
      <vt:variant>
        <vt:i4>5</vt:i4>
      </vt:variant>
      <vt:variant>
        <vt:lpwstr>../../Administrador/Escritorio/Tesis Vero Raul  revision preliminar.doc</vt:lpwstr>
      </vt:variant>
      <vt:variant>
        <vt:lpwstr>_Toc331019100</vt:lpwstr>
      </vt:variant>
      <vt:variant>
        <vt:i4>1310771</vt:i4>
      </vt:variant>
      <vt:variant>
        <vt:i4>644</vt:i4>
      </vt:variant>
      <vt:variant>
        <vt:i4>0</vt:i4>
      </vt:variant>
      <vt:variant>
        <vt:i4>5</vt:i4>
      </vt:variant>
      <vt:variant>
        <vt:lpwstr/>
      </vt:variant>
      <vt:variant>
        <vt:lpwstr>_Toc331019099</vt:lpwstr>
      </vt:variant>
      <vt:variant>
        <vt:i4>1310771</vt:i4>
      </vt:variant>
      <vt:variant>
        <vt:i4>638</vt:i4>
      </vt:variant>
      <vt:variant>
        <vt:i4>0</vt:i4>
      </vt:variant>
      <vt:variant>
        <vt:i4>5</vt:i4>
      </vt:variant>
      <vt:variant>
        <vt:lpwstr/>
      </vt:variant>
      <vt:variant>
        <vt:lpwstr>_Toc331019098</vt:lpwstr>
      </vt:variant>
      <vt:variant>
        <vt:i4>1310771</vt:i4>
      </vt:variant>
      <vt:variant>
        <vt:i4>632</vt:i4>
      </vt:variant>
      <vt:variant>
        <vt:i4>0</vt:i4>
      </vt:variant>
      <vt:variant>
        <vt:i4>5</vt:i4>
      </vt:variant>
      <vt:variant>
        <vt:lpwstr/>
      </vt:variant>
      <vt:variant>
        <vt:lpwstr>_Toc331019097</vt:lpwstr>
      </vt:variant>
      <vt:variant>
        <vt:i4>1310771</vt:i4>
      </vt:variant>
      <vt:variant>
        <vt:i4>626</vt:i4>
      </vt:variant>
      <vt:variant>
        <vt:i4>0</vt:i4>
      </vt:variant>
      <vt:variant>
        <vt:i4>5</vt:i4>
      </vt:variant>
      <vt:variant>
        <vt:lpwstr/>
      </vt:variant>
      <vt:variant>
        <vt:lpwstr>_Toc331019096</vt:lpwstr>
      </vt:variant>
      <vt:variant>
        <vt:i4>1310771</vt:i4>
      </vt:variant>
      <vt:variant>
        <vt:i4>620</vt:i4>
      </vt:variant>
      <vt:variant>
        <vt:i4>0</vt:i4>
      </vt:variant>
      <vt:variant>
        <vt:i4>5</vt:i4>
      </vt:variant>
      <vt:variant>
        <vt:lpwstr/>
      </vt:variant>
      <vt:variant>
        <vt:lpwstr>_Toc331019095</vt:lpwstr>
      </vt:variant>
      <vt:variant>
        <vt:i4>1310771</vt:i4>
      </vt:variant>
      <vt:variant>
        <vt:i4>614</vt:i4>
      </vt:variant>
      <vt:variant>
        <vt:i4>0</vt:i4>
      </vt:variant>
      <vt:variant>
        <vt:i4>5</vt:i4>
      </vt:variant>
      <vt:variant>
        <vt:lpwstr/>
      </vt:variant>
      <vt:variant>
        <vt:lpwstr>_Toc331019094</vt:lpwstr>
      </vt:variant>
      <vt:variant>
        <vt:i4>1310771</vt:i4>
      </vt:variant>
      <vt:variant>
        <vt:i4>608</vt:i4>
      </vt:variant>
      <vt:variant>
        <vt:i4>0</vt:i4>
      </vt:variant>
      <vt:variant>
        <vt:i4>5</vt:i4>
      </vt:variant>
      <vt:variant>
        <vt:lpwstr/>
      </vt:variant>
      <vt:variant>
        <vt:lpwstr>_Toc331019093</vt:lpwstr>
      </vt:variant>
      <vt:variant>
        <vt:i4>2162717</vt:i4>
      </vt:variant>
      <vt:variant>
        <vt:i4>602</vt:i4>
      </vt:variant>
      <vt:variant>
        <vt:i4>0</vt:i4>
      </vt:variant>
      <vt:variant>
        <vt:i4>5</vt:i4>
      </vt:variant>
      <vt:variant>
        <vt:lpwstr>../../Administrador/Escritorio/Tesis Vero Raul  revision preliminar.doc</vt:lpwstr>
      </vt:variant>
      <vt:variant>
        <vt:lpwstr>_Toc331019092</vt:lpwstr>
      </vt:variant>
      <vt:variant>
        <vt:i4>1310771</vt:i4>
      </vt:variant>
      <vt:variant>
        <vt:i4>596</vt:i4>
      </vt:variant>
      <vt:variant>
        <vt:i4>0</vt:i4>
      </vt:variant>
      <vt:variant>
        <vt:i4>5</vt:i4>
      </vt:variant>
      <vt:variant>
        <vt:lpwstr/>
      </vt:variant>
      <vt:variant>
        <vt:lpwstr>_Toc331019091</vt:lpwstr>
      </vt:variant>
      <vt:variant>
        <vt:i4>1310771</vt:i4>
      </vt:variant>
      <vt:variant>
        <vt:i4>590</vt:i4>
      </vt:variant>
      <vt:variant>
        <vt:i4>0</vt:i4>
      </vt:variant>
      <vt:variant>
        <vt:i4>5</vt:i4>
      </vt:variant>
      <vt:variant>
        <vt:lpwstr/>
      </vt:variant>
      <vt:variant>
        <vt:lpwstr>_Toc331019090</vt:lpwstr>
      </vt:variant>
      <vt:variant>
        <vt:i4>1376307</vt:i4>
      </vt:variant>
      <vt:variant>
        <vt:i4>584</vt:i4>
      </vt:variant>
      <vt:variant>
        <vt:i4>0</vt:i4>
      </vt:variant>
      <vt:variant>
        <vt:i4>5</vt:i4>
      </vt:variant>
      <vt:variant>
        <vt:lpwstr/>
      </vt:variant>
      <vt:variant>
        <vt:lpwstr>_Toc331019089</vt:lpwstr>
      </vt:variant>
      <vt:variant>
        <vt:i4>1376307</vt:i4>
      </vt:variant>
      <vt:variant>
        <vt:i4>578</vt:i4>
      </vt:variant>
      <vt:variant>
        <vt:i4>0</vt:i4>
      </vt:variant>
      <vt:variant>
        <vt:i4>5</vt:i4>
      </vt:variant>
      <vt:variant>
        <vt:lpwstr/>
      </vt:variant>
      <vt:variant>
        <vt:lpwstr>_Toc331019088</vt:lpwstr>
      </vt:variant>
      <vt:variant>
        <vt:i4>1376307</vt:i4>
      </vt:variant>
      <vt:variant>
        <vt:i4>572</vt:i4>
      </vt:variant>
      <vt:variant>
        <vt:i4>0</vt:i4>
      </vt:variant>
      <vt:variant>
        <vt:i4>5</vt:i4>
      </vt:variant>
      <vt:variant>
        <vt:lpwstr/>
      </vt:variant>
      <vt:variant>
        <vt:lpwstr>_Toc331019087</vt:lpwstr>
      </vt:variant>
      <vt:variant>
        <vt:i4>1376307</vt:i4>
      </vt:variant>
      <vt:variant>
        <vt:i4>566</vt:i4>
      </vt:variant>
      <vt:variant>
        <vt:i4>0</vt:i4>
      </vt:variant>
      <vt:variant>
        <vt:i4>5</vt:i4>
      </vt:variant>
      <vt:variant>
        <vt:lpwstr/>
      </vt:variant>
      <vt:variant>
        <vt:lpwstr>_Toc331019086</vt:lpwstr>
      </vt:variant>
      <vt:variant>
        <vt:i4>1376307</vt:i4>
      </vt:variant>
      <vt:variant>
        <vt:i4>560</vt:i4>
      </vt:variant>
      <vt:variant>
        <vt:i4>0</vt:i4>
      </vt:variant>
      <vt:variant>
        <vt:i4>5</vt:i4>
      </vt:variant>
      <vt:variant>
        <vt:lpwstr/>
      </vt:variant>
      <vt:variant>
        <vt:lpwstr>_Toc331019085</vt:lpwstr>
      </vt:variant>
      <vt:variant>
        <vt:i4>1572917</vt:i4>
      </vt:variant>
      <vt:variant>
        <vt:i4>551</vt:i4>
      </vt:variant>
      <vt:variant>
        <vt:i4>0</vt:i4>
      </vt:variant>
      <vt:variant>
        <vt:i4>5</vt:i4>
      </vt:variant>
      <vt:variant>
        <vt:lpwstr/>
      </vt:variant>
      <vt:variant>
        <vt:lpwstr>_Toc166060491</vt:lpwstr>
      </vt:variant>
      <vt:variant>
        <vt:i4>1572917</vt:i4>
      </vt:variant>
      <vt:variant>
        <vt:i4>545</vt:i4>
      </vt:variant>
      <vt:variant>
        <vt:i4>0</vt:i4>
      </vt:variant>
      <vt:variant>
        <vt:i4>5</vt:i4>
      </vt:variant>
      <vt:variant>
        <vt:lpwstr/>
      </vt:variant>
      <vt:variant>
        <vt:lpwstr>_Toc166060490</vt:lpwstr>
      </vt:variant>
      <vt:variant>
        <vt:i4>1638453</vt:i4>
      </vt:variant>
      <vt:variant>
        <vt:i4>539</vt:i4>
      </vt:variant>
      <vt:variant>
        <vt:i4>0</vt:i4>
      </vt:variant>
      <vt:variant>
        <vt:i4>5</vt:i4>
      </vt:variant>
      <vt:variant>
        <vt:lpwstr/>
      </vt:variant>
      <vt:variant>
        <vt:lpwstr>_Toc166060489</vt:lpwstr>
      </vt:variant>
      <vt:variant>
        <vt:i4>1638453</vt:i4>
      </vt:variant>
      <vt:variant>
        <vt:i4>536</vt:i4>
      </vt:variant>
      <vt:variant>
        <vt:i4>0</vt:i4>
      </vt:variant>
      <vt:variant>
        <vt:i4>5</vt:i4>
      </vt:variant>
      <vt:variant>
        <vt:lpwstr/>
      </vt:variant>
      <vt:variant>
        <vt:lpwstr>_Toc166060488</vt:lpwstr>
      </vt:variant>
      <vt:variant>
        <vt:i4>1638453</vt:i4>
      </vt:variant>
      <vt:variant>
        <vt:i4>530</vt:i4>
      </vt:variant>
      <vt:variant>
        <vt:i4>0</vt:i4>
      </vt:variant>
      <vt:variant>
        <vt:i4>5</vt:i4>
      </vt:variant>
      <vt:variant>
        <vt:lpwstr/>
      </vt:variant>
      <vt:variant>
        <vt:lpwstr>_Toc166060487</vt:lpwstr>
      </vt:variant>
      <vt:variant>
        <vt:i4>1638453</vt:i4>
      </vt:variant>
      <vt:variant>
        <vt:i4>527</vt:i4>
      </vt:variant>
      <vt:variant>
        <vt:i4>0</vt:i4>
      </vt:variant>
      <vt:variant>
        <vt:i4>5</vt:i4>
      </vt:variant>
      <vt:variant>
        <vt:lpwstr/>
      </vt:variant>
      <vt:variant>
        <vt:lpwstr>_Toc166060486</vt:lpwstr>
      </vt:variant>
      <vt:variant>
        <vt:i4>1638453</vt:i4>
      </vt:variant>
      <vt:variant>
        <vt:i4>521</vt:i4>
      </vt:variant>
      <vt:variant>
        <vt:i4>0</vt:i4>
      </vt:variant>
      <vt:variant>
        <vt:i4>5</vt:i4>
      </vt:variant>
      <vt:variant>
        <vt:lpwstr/>
      </vt:variant>
      <vt:variant>
        <vt:lpwstr>_Toc166060485</vt:lpwstr>
      </vt:variant>
      <vt:variant>
        <vt:i4>1638453</vt:i4>
      </vt:variant>
      <vt:variant>
        <vt:i4>515</vt:i4>
      </vt:variant>
      <vt:variant>
        <vt:i4>0</vt:i4>
      </vt:variant>
      <vt:variant>
        <vt:i4>5</vt:i4>
      </vt:variant>
      <vt:variant>
        <vt:lpwstr/>
      </vt:variant>
      <vt:variant>
        <vt:lpwstr>_Toc166060484</vt:lpwstr>
      </vt:variant>
      <vt:variant>
        <vt:i4>1638453</vt:i4>
      </vt:variant>
      <vt:variant>
        <vt:i4>509</vt:i4>
      </vt:variant>
      <vt:variant>
        <vt:i4>0</vt:i4>
      </vt:variant>
      <vt:variant>
        <vt:i4>5</vt:i4>
      </vt:variant>
      <vt:variant>
        <vt:lpwstr/>
      </vt:variant>
      <vt:variant>
        <vt:lpwstr>_Toc166060483</vt:lpwstr>
      </vt:variant>
      <vt:variant>
        <vt:i4>1638453</vt:i4>
      </vt:variant>
      <vt:variant>
        <vt:i4>506</vt:i4>
      </vt:variant>
      <vt:variant>
        <vt:i4>0</vt:i4>
      </vt:variant>
      <vt:variant>
        <vt:i4>5</vt:i4>
      </vt:variant>
      <vt:variant>
        <vt:lpwstr/>
      </vt:variant>
      <vt:variant>
        <vt:lpwstr>_Toc166060482</vt:lpwstr>
      </vt:variant>
      <vt:variant>
        <vt:i4>1638453</vt:i4>
      </vt:variant>
      <vt:variant>
        <vt:i4>500</vt:i4>
      </vt:variant>
      <vt:variant>
        <vt:i4>0</vt:i4>
      </vt:variant>
      <vt:variant>
        <vt:i4>5</vt:i4>
      </vt:variant>
      <vt:variant>
        <vt:lpwstr/>
      </vt:variant>
      <vt:variant>
        <vt:lpwstr>_Toc166060481</vt:lpwstr>
      </vt:variant>
      <vt:variant>
        <vt:i4>1638453</vt:i4>
      </vt:variant>
      <vt:variant>
        <vt:i4>494</vt:i4>
      </vt:variant>
      <vt:variant>
        <vt:i4>0</vt:i4>
      </vt:variant>
      <vt:variant>
        <vt:i4>5</vt:i4>
      </vt:variant>
      <vt:variant>
        <vt:lpwstr/>
      </vt:variant>
      <vt:variant>
        <vt:lpwstr>_Toc166060480</vt:lpwstr>
      </vt:variant>
      <vt:variant>
        <vt:i4>1441845</vt:i4>
      </vt:variant>
      <vt:variant>
        <vt:i4>488</vt:i4>
      </vt:variant>
      <vt:variant>
        <vt:i4>0</vt:i4>
      </vt:variant>
      <vt:variant>
        <vt:i4>5</vt:i4>
      </vt:variant>
      <vt:variant>
        <vt:lpwstr/>
      </vt:variant>
      <vt:variant>
        <vt:lpwstr>_Toc166060479</vt:lpwstr>
      </vt:variant>
      <vt:variant>
        <vt:i4>1441845</vt:i4>
      </vt:variant>
      <vt:variant>
        <vt:i4>482</vt:i4>
      </vt:variant>
      <vt:variant>
        <vt:i4>0</vt:i4>
      </vt:variant>
      <vt:variant>
        <vt:i4>5</vt:i4>
      </vt:variant>
      <vt:variant>
        <vt:lpwstr/>
      </vt:variant>
      <vt:variant>
        <vt:lpwstr>_Toc166060478</vt:lpwstr>
      </vt:variant>
      <vt:variant>
        <vt:i4>1441845</vt:i4>
      </vt:variant>
      <vt:variant>
        <vt:i4>479</vt:i4>
      </vt:variant>
      <vt:variant>
        <vt:i4>0</vt:i4>
      </vt:variant>
      <vt:variant>
        <vt:i4>5</vt:i4>
      </vt:variant>
      <vt:variant>
        <vt:lpwstr/>
      </vt:variant>
      <vt:variant>
        <vt:lpwstr>_Toc166060477</vt:lpwstr>
      </vt:variant>
      <vt:variant>
        <vt:i4>1441845</vt:i4>
      </vt:variant>
      <vt:variant>
        <vt:i4>473</vt:i4>
      </vt:variant>
      <vt:variant>
        <vt:i4>0</vt:i4>
      </vt:variant>
      <vt:variant>
        <vt:i4>5</vt:i4>
      </vt:variant>
      <vt:variant>
        <vt:lpwstr/>
      </vt:variant>
      <vt:variant>
        <vt:lpwstr>_Toc166060476</vt:lpwstr>
      </vt:variant>
      <vt:variant>
        <vt:i4>1441845</vt:i4>
      </vt:variant>
      <vt:variant>
        <vt:i4>467</vt:i4>
      </vt:variant>
      <vt:variant>
        <vt:i4>0</vt:i4>
      </vt:variant>
      <vt:variant>
        <vt:i4>5</vt:i4>
      </vt:variant>
      <vt:variant>
        <vt:lpwstr/>
      </vt:variant>
      <vt:variant>
        <vt:lpwstr>_Toc166060475</vt:lpwstr>
      </vt:variant>
      <vt:variant>
        <vt:i4>1441845</vt:i4>
      </vt:variant>
      <vt:variant>
        <vt:i4>464</vt:i4>
      </vt:variant>
      <vt:variant>
        <vt:i4>0</vt:i4>
      </vt:variant>
      <vt:variant>
        <vt:i4>5</vt:i4>
      </vt:variant>
      <vt:variant>
        <vt:lpwstr/>
      </vt:variant>
      <vt:variant>
        <vt:lpwstr>_Toc166060474</vt:lpwstr>
      </vt:variant>
      <vt:variant>
        <vt:i4>1441845</vt:i4>
      </vt:variant>
      <vt:variant>
        <vt:i4>458</vt:i4>
      </vt:variant>
      <vt:variant>
        <vt:i4>0</vt:i4>
      </vt:variant>
      <vt:variant>
        <vt:i4>5</vt:i4>
      </vt:variant>
      <vt:variant>
        <vt:lpwstr/>
      </vt:variant>
      <vt:variant>
        <vt:lpwstr>_Toc166060473</vt:lpwstr>
      </vt:variant>
      <vt:variant>
        <vt:i4>1441845</vt:i4>
      </vt:variant>
      <vt:variant>
        <vt:i4>452</vt:i4>
      </vt:variant>
      <vt:variant>
        <vt:i4>0</vt:i4>
      </vt:variant>
      <vt:variant>
        <vt:i4>5</vt:i4>
      </vt:variant>
      <vt:variant>
        <vt:lpwstr/>
      </vt:variant>
      <vt:variant>
        <vt:lpwstr>_Toc166060472</vt:lpwstr>
      </vt:variant>
      <vt:variant>
        <vt:i4>1441845</vt:i4>
      </vt:variant>
      <vt:variant>
        <vt:i4>446</vt:i4>
      </vt:variant>
      <vt:variant>
        <vt:i4>0</vt:i4>
      </vt:variant>
      <vt:variant>
        <vt:i4>5</vt:i4>
      </vt:variant>
      <vt:variant>
        <vt:lpwstr/>
      </vt:variant>
      <vt:variant>
        <vt:lpwstr>_Toc166060471</vt:lpwstr>
      </vt:variant>
      <vt:variant>
        <vt:i4>1441845</vt:i4>
      </vt:variant>
      <vt:variant>
        <vt:i4>440</vt:i4>
      </vt:variant>
      <vt:variant>
        <vt:i4>0</vt:i4>
      </vt:variant>
      <vt:variant>
        <vt:i4>5</vt:i4>
      </vt:variant>
      <vt:variant>
        <vt:lpwstr/>
      </vt:variant>
      <vt:variant>
        <vt:lpwstr>_Toc166060470</vt:lpwstr>
      </vt:variant>
      <vt:variant>
        <vt:i4>1507381</vt:i4>
      </vt:variant>
      <vt:variant>
        <vt:i4>437</vt:i4>
      </vt:variant>
      <vt:variant>
        <vt:i4>0</vt:i4>
      </vt:variant>
      <vt:variant>
        <vt:i4>5</vt:i4>
      </vt:variant>
      <vt:variant>
        <vt:lpwstr/>
      </vt:variant>
      <vt:variant>
        <vt:lpwstr>_Toc166060469</vt:lpwstr>
      </vt:variant>
      <vt:variant>
        <vt:i4>1507381</vt:i4>
      </vt:variant>
      <vt:variant>
        <vt:i4>431</vt:i4>
      </vt:variant>
      <vt:variant>
        <vt:i4>0</vt:i4>
      </vt:variant>
      <vt:variant>
        <vt:i4>5</vt:i4>
      </vt:variant>
      <vt:variant>
        <vt:lpwstr/>
      </vt:variant>
      <vt:variant>
        <vt:lpwstr>_Toc166060468</vt:lpwstr>
      </vt:variant>
      <vt:variant>
        <vt:i4>1507381</vt:i4>
      </vt:variant>
      <vt:variant>
        <vt:i4>425</vt:i4>
      </vt:variant>
      <vt:variant>
        <vt:i4>0</vt:i4>
      </vt:variant>
      <vt:variant>
        <vt:i4>5</vt:i4>
      </vt:variant>
      <vt:variant>
        <vt:lpwstr/>
      </vt:variant>
      <vt:variant>
        <vt:lpwstr>_Toc166060467</vt:lpwstr>
      </vt:variant>
      <vt:variant>
        <vt:i4>1507381</vt:i4>
      </vt:variant>
      <vt:variant>
        <vt:i4>419</vt:i4>
      </vt:variant>
      <vt:variant>
        <vt:i4>0</vt:i4>
      </vt:variant>
      <vt:variant>
        <vt:i4>5</vt:i4>
      </vt:variant>
      <vt:variant>
        <vt:lpwstr/>
      </vt:variant>
      <vt:variant>
        <vt:lpwstr>_Toc166060466</vt:lpwstr>
      </vt:variant>
      <vt:variant>
        <vt:i4>1507381</vt:i4>
      </vt:variant>
      <vt:variant>
        <vt:i4>413</vt:i4>
      </vt:variant>
      <vt:variant>
        <vt:i4>0</vt:i4>
      </vt:variant>
      <vt:variant>
        <vt:i4>5</vt:i4>
      </vt:variant>
      <vt:variant>
        <vt:lpwstr/>
      </vt:variant>
      <vt:variant>
        <vt:lpwstr>_Toc166060465</vt:lpwstr>
      </vt:variant>
      <vt:variant>
        <vt:i4>1507381</vt:i4>
      </vt:variant>
      <vt:variant>
        <vt:i4>410</vt:i4>
      </vt:variant>
      <vt:variant>
        <vt:i4>0</vt:i4>
      </vt:variant>
      <vt:variant>
        <vt:i4>5</vt:i4>
      </vt:variant>
      <vt:variant>
        <vt:lpwstr/>
      </vt:variant>
      <vt:variant>
        <vt:lpwstr>_Toc166060464</vt:lpwstr>
      </vt:variant>
      <vt:variant>
        <vt:i4>1507381</vt:i4>
      </vt:variant>
      <vt:variant>
        <vt:i4>404</vt:i4>
      </vt:variant>
      <vt:variant>
        <vt:i4>0</vt:i4>
      </vt:variant>
      <vt:variant>
        <vt:i4>5</vt:i4>
      </vt:variant>
      <vt:variant>
        <vt:lpwstr/>
      </vt:variant>
      <vt:variant>
        <vt:lpwstr>_Toc166060463</vt:lpwstr>
      </vt:variant>
      <vt:variant>
        <vt:i4>1507381</vt:i4>
      </vt:variant>
      <vt:variant>
        <vt:i4>398</vt:i4>
      </vt:variant>
      <vt:variant>
        <vt:i4>0</vt:i4>
      </vt:variant>
      <vt:variant>
        <vt:i4>5</vt:i4>
      </vt:variant>
      <vt:variant>
        <vt:lpwstr/>
      </vt:variant>
      <vt:variant>
        <vt:lpwstr>_Toc166060462</vt:lpwstr>
      </vt:variant>
      <vt:variant>
        <vt:i4>1507381</vt:i4>
      </vt:variant>
      <vt:variant>
        <vt:i4>392</vt:i4>
      </vt:variant>
      <vt:variant>
        <vt:i4>0</vt:i4>
      </vt:variant>
      <vt:variant>
        <vt:i4>5</vt:i4>
      </vt:variant>
      <vt:variant>
        <vt:lpwstr/>
      </vt:variant>
      <vt:variant>
        <vt:lpwstr>_Toc166060461</vt:lpwstr>
      </vt:variant>
      <vt:variant>
        <vt:i4>1507381</vt:i4>
      </vt:variant>
      <vt:variant>
        <vt:i4>386</vt:i4>
      </vt:variant>
      <vt:variant>
        <vt:i4>0</vt:i4>
      </vt:variant>
      <vt:variant>
        <vt:i4>5</vt:i4>
      </vt:variant>
      <vt:variant>
        <vt:lpwstr/>
      </vt:variant>
      <vt:variant>
        <vt:lpwstr>_Toc166060460</vt:lpwstr>
      </vt:variant>
      <vt:variant>
        <vt:i4>1310773</vt:i4>
      </vt:variant>
      <vt:variant>
        <vt:i4>380</vt:i4>
      </vt:variant>
      <vt:variant>
        <vt:i4>0</vt:i4>
      </vt:variant>
      <vt:variant>
        <vt:i4>5</vt:i4>
      </vt:variant>
      <vt:variant>
        <vt:lpwstr/>
      </vt:variant>
      <vt:variant>
        <vt:lpwstr>_Toc166060459</vt:lpwstr>
      </vt:variant>
      <vt:variant>
        <vt:i4>1310773</vt:i4>
      </vt:variant>
      <vt:variant>
        <vt:i4>374</vt:i4>
      </vt:variant>
      <vt:variant>
        <vt:i4>0</vt:i4>
      </vt:variant>
      <vt:variant>
        <vt:i4>5</vt:i4>
      </vt:variant>
      <vt:variant>
        <vt:lpwstr/>
      </vt:variant>
      <vt:variant>
        <vt:lpwstr>_Toc166060458</vt:lpwstr>
      </vt:variant>
      <vt:variant>
        <vt:i4>1310773</vt:i4>
      </vt:variant>
      <vt:variant>
        <vt:i4>368</vt:i4>
      </vt:variant>
      <vt:variant>
        <vt:i4>0</vt:i4>
      </vt:variant>
      <vt:variant>
        <vt:i4>5</vt:i4>
      </vt:variant>
      <vt:variant>
        <vt:lpwstr/>
      </vt:variant>
      <vt:variant>
        <vt:lpwstr>_Toc166060457</vt:lpwstr>
      </vt:variant>
      <vt:variant>
        <vt:i4>1310773</vt:i4>
      </vt:variant>
      <vt:variant>
        <vt:i4>362</vt:i4>
      </vt:variant>
      <vt:variant>
        <vt:i4>0</vt:i4>
      </vt:variant>
      <vt:variant>
        <vt:i4>5</vt:i4>
      </vt:variant>
      <vt:variant>
        <vt:lpwstr/>
      </vt:variant>
      <vt:variant>
        <vt:lpwstr>_Toc166060456</vt:lpwstr>
      </vt:variant>
      <vt:variant>
        <vt:i4>1310773</vt:i4>
      </vt:variant>
      <vt:variant>
        <vt:i4>356</vt:i4>
      </vt:variant>
      <vt:variant>
        <vt:i4>0</vt:i4>
      </vt:variant>
      <vt:variant>
        <vt:i4>5</vt:i4>
      </vt:variant>
      <vt:variant>
        <vt:lpwstr/>
      </vt:variant>
      <vt:variant>
        <vt:lpwstr>_Toc166060455</vt:lpwstr>
      </vt:variant>
      <vt:variant>
        <vt:i4>1310773</vt:i4>
      </vt:variant>
      <vt:variant>
        <vt:i4>350</vt:i4>
      </vt:variant>
      <vt:variant>
        <vt:i4>0</vt:i4>
      </vt:variant>
      <vt:variant>
        <vt:i4>5</vt:i4>
      </vt:variant>
      <vt:variant>
        <vt:lpwstr/>
      </vt:variant>
      <vt:variant>
        <vt:lpwstr>_Toc166060454</vt:lpwstr>
      </vt:variant>
      <vt:variant>
        <vt:i4>1310773</vt:i4>
      </vt:variant>
      <vt:variant>
        <vt:i4>344</vt:i4>
      </vt:variant>
      <vt:variant>
        <vt:i4>0</vt:i4>
      </vt:variant>
      <vt:variant>
        <vt:i4>5</vt:i4>
      </vt:variant>
      <vt:variant>
        <vt:lpwstr/>
      </vt:variant>
      <vt:variant>
        <vt:lpwstr>_Toc166060452</vt:lpwstr>
      </vt:variant>
      <vt:variant>
        <vt:i4>1310773</vt:i4>
      </vt:variant>
      <vt:variant>
        <vt:i4>338</vt:i4>
      </vt:variant>
      <vt:variant>
        <vt:i4>0</vt:i4>
      </vt:variant>
      <vt:variant>
        <vt:i4>5</vt:i4>
      </vt:variant>
      <vt:variant>
        <vt:lpwstr/>
      </vt:variant>
      <vt:variant>
        <vt:lpwstr>_Toc166060451</vt:lpwstr>
      </vt:variant>
      <vt:variant>
        <vt:i4>1310773</vt:i4>
      </vt:variant>
      <vt:variant>
        <vt:i4>335</vt:i4>
      </vt:variant>
      <vt:variant>
        <vt:i4>0</vt:i4>
      </vt:variant>
      <vt:variant>
        <vt:i4>5</vt:i4>
      </vt:variant>
      <vt:variant>
        <vt:lpwstr/>
      </vt:variant>
      <vt:variant>
        <vt:lpwstr>_Toc166060450</vt:lpwstr>
      </vt:variant>
      <vt:variant>
        <vt:i4>1376309</vt:i4>
      </vt:variant>
      <vt:variant>
        <vt:i4>329</vt:i4>
      </vt:variant>
      <vt:variant>
        <vt:i4>0</vt:i4>
      </vt:variant>
      <vt:variant>
        <vt:i4>5</vt:i4>
      </vt:variant>
      <vt:variant>
        <vt:lpwstr/>
      </vt:variant>
      <vt:variant>
        <vt:lpwstr>_Toc166060449</vt:lpwstr>
      </vt:variant>
      <vt:variant>
        <vt:i4>1376309</vt:i4>
      </vt:variant>
      <vt:variant>
        <vt:i4>323</vt:i4>
      </vt:variant>
      <vt:variant>
        <vt:i4>0</vt:i4>
      </vt:variant>
      <vt:variant>
        <vt:i4>5</vt:i4>
      </vt:variant>
      <vt:variant>
        <vt:lpwstr/>
      </vt:variant>
      <vt:variant>
        <vt:lpwstr>_Toc166060448</vt:lpwstr>
      </vt:variant>
      <vt:variant>
        <vt:i4>1376309</vt:i4>
      </vt:variant>
      <vt:variant>
        <vt:i4>317</vt:i4>
      </vt:variant>
      <vt:variant>
        <vt:i4>0</vt:i4>
      </vt:variant>
      <vt:variant>
        <vt:i4>5</vt:i4>
      </vt:variant>
      <vt:variant>
        <vt:lpwstr/>
      </vt:variant>
      <vt:variant>
        <vt:lpwstr>_Toc166060447</vt:lpwstr>
      </vt:variant>
      <vt:variant>
        <vt:i4>1376309</vt:i4>
      </vt:variant>
      <vt:variant>
        <vt:i4>311</vt:i4>
      </vt:variant>
      <vt:variant>
        <vt:i4>0</vt:i4>
      </vt:variant>
      <vt:variant>
        <vt:i4>5</vt:i4>
      </vt:variant>
      <vt:variant>
        <vt:lpwstr/>
      </vt:variant>
      <vt:variant>
        <vt:lpwstr>_Toc166060446</vt:lpwstr>
      </vt:variant>
      <vt:variant>
        <vt:i4>1376309</vt:i4>
      </vt:variant>
      <vt:variant>
        <vt:i4>305</vt:i4>
      </vt:variant>
      <vt:variant>
        <vt:i4>0</vt:i4>
      </vt:variant>
      <vt:variant>
        <vt:i4>5</vt:i4>
      </vt:variant>
      <vt:variant>
        <vt:lpwstr/>
      </vt:variant>
      <vt:variant>
        <vt:lpwstr>_Toc166060445</vt:lpwstr>
      </vt:variant>
      <vt:variant>
        <vt:i4>1376309</vt:i4>
      </vt:variant>
      <vt:variant>
        <vt:i4>299</vt:i4>
      </vt:variant>
      <vt:variant>
        <vt:i4>0</vt:i4>
      </vt:variant>
      <vt:variant>
        <vt:i4>5</vt:i4>
      </vt:variant>
      <vt:variant>
        <vt:lpwstr/>
      </vt:variant>
      <vt:variant>
        <vt:lpwstr>_Toc166060444</vt:lpwstr>
      </vt:variant>
      <vt:variant>
        <vt:i4>1376309</vt:i4>
      </vt:variant>
      <vt:variant>
        <vt:i4>293</vt:i4>
      </vt:variant>
      <vt:variant>
        <vt:i4>0</vt:i4>
      </vt:variant>
      <vt:variant>
        <vt:i4>5</vt:i4>
      </vt:variant>
      <vt:variant>
        <vt:lpwstr/>
      </vt:variant>
      <vt:variant>
        <vt:lpwstr>_Toc166060443</vt:lpwstr>
      </vt:variant>
      <vt:variant>
        <vt:i4>1376309</vt:i4>
      </vt:variant>
      <vt:variant>
        <vt:i4>287</vt:i4>
      </vt:variant>
      <vt:variant>
        <vt:i4>0</vt:i4>
      </vt:variant>
      <vt:variant>
        <vt:i4>5</vt:i4>
      </vt:variant>
      <vt:variant>
        <vt:lpwstr/>
      </vt:variant>
      <vt:variant>
        <vt:lpwstr>_Toc166060442</vt:lpwstr>
      </vt:variant>
      <vt:variant>
        <vt:i4>1376309</vt:i4>
      </vt:variant>
      <vt:variant>
        <vt:i4>281</vt:i4>
      </vt:variant>
      <vt:variant>
        <vt:i4>0</vt:i4>
      </vt:variant>
      <vt:variant>
        <vt:i4>5</vt:i4>
      </vt:variant>
      <vt:variant>
        <vt:lpwstr/>
      </vt:variant>
      <vt:variant>
        <vt:lpwstr>_Toc166060441</vt:lpwstr>
      </vt:variant>
      <vt:variant>
        <vt:i4>1376309</vt:i4>
      </vt:variant>
      <vt:variant>
        <vt:i4>275</vt:i4>
      </vt:variant>
      <vt:variant>
        <vt:i4>0</vt:i4>
      </vt:variant>
      <vt:variant>
        <vt:i4>5</vt:i4>
      </vt:variant>
      <vt:variant>
        <vt:lpwstr/>
      </vt:variant>
      <vt:variant>
        <vt:lpwstr>_Toc166060440</vt:lpwstr>
      </vt:variant>
      <vt:variant>
        <vt:i4>1179701</vt:i4>
      </vt:variant>
      <vt:variant>
        <vt:i4>269</vt:i4>
      </vt:variant>
      <vt:variant>
        <vt:i4>0</vt:i4>
      </vt:variant>
      <vt:variant>
        <vt:i4>5</vt:i4>
      </vt:variant>
      <vt:variant>
        <vt:lpwstr/>
      </vt:variant>
      <vt:variant>
        <vt:lpwstr>_Toc166060439</vt:lpwstr>
      </vt:variant>
      <vt:variant>
        <vt:i4>1179701</vt:i4>
      </vt:variant>
      <vt:variant>
        <vt:i4>263</vt:i4>
      </vt:variant>
      <vt:variant>
        <vt:i4>0</vt:i4>
      </vt:variant>
      <vt:variant>
        <vt:i4>5</vt:i4>
      </vt:variant>
      <vt:variant>
        <vt:lpwstr/>
      </vt:variant>
      <vt:variant>
        <vt:lpwstr>_Toc166060438</vt:lpwstr>
      </vt:variant>
      <vt:variant>
        <vt:i4>1179701</vt:i4>
      </vt:variant>
      <vt:variant>
        <vt:i4>257</vt:i4>
      </vt:variant>
      <vt:variant>
        <vt:i4>0</vt:i4>
      </vt:variant>
      <vt:variant>
        <vt:i4>5</vt:i4>
      </vt:variant>
      <vt:variant>
        <vt:lpwstr/>
      </vt:variant>
      <vt:variant>
        <vt:lpwstr>_Toc166060437</vt:lpwstr>
      </vt:variant>
      <vt:variant>
        <vt:i4>1179701</vt:i4>
      </vt:variant>
      <vt:variant>
        <vt:i4>251</vt:i4>
      </vt:variant>
      <vt:variant>
        <vt:i4>0</vt:i4>
      </vt:variant>
      <vt:variant>
        <vt:i4>5</vt:i4>
      </vt:variant>
      <vt:variant>
        <vt:lpwstr/>
      </vt:variant>
      <vt:variant>
        <vt:lpwstr>_Toc166060436</vt:lpwstr>
      </vt:variant>
      <vt:variant>
        <vt:i4>1179701</vt:i4>
      </vt:variant>
      <vt:variant>
        <vt:i4>245</vt:i4>
      </vt:variant>
      <vt:variant>
        <vt:i4>0</vt:i4>
      </vt:variant>
      <vt:variant>
        <vt:i4>5</vt:i4>
      </vt:variant>
      <vt:variant>
        <vt:lpwstr/>
      </vt:variant>
      <vt:variant>
        <vt:lpwstr>_Toc166060435</vt:lpwstr>
      </vt:variant>
      <vt:variant>
        <vt:i4>1179701</vt:i4>
      </vt:variant>
      <vt:variant>
        <vt:i4>239</vt:i4>
      </vt:variant>
      <vt:variant>
        <vt:i4>0</vt:i4>
      </vt:variant>
      <vt:variant>
        <vt:i4>5</vt:i4>
      </vt:variant>
      <vt:variant>
        <vt:lpwstr/>
      </vt:variant>
      <vt:variant>
        <vt:lpwstr>_Toc166060434</vt:lpwstr>
      </vt:variant>
      <vt:variant>
        <vt:i4>1179701</vt:i4>
      </vt:variant>
      <vt:variant>
        <vt:i4>233</vt:i4>
      </vt:variant>
      <vt:variant>
        <vt:i4>0</vt:i4>
      </vt:variant>
      <vt:variant>
        <vt:i4>5</vt:i4>
      </vt:variant>
      <vt:variant>
        <vt:lpwstr/>
      </vt:variant>
      <vt:variant>
        <vt:lpwstr>_Toc166060433</vt:lpwstr>
      </vt:variant>
      <vt:variant>
        <vt:i4>1179701</vt:i4>
      </vt:variant>
      <vt:variant>
        <vt:i4>230</vt:i4>
      </vt:variant>
      <vt:variant>
        <vt:i4>0</vt:i4>
      </vt:variant>
      <vt:variant>
        <vt:i4>5</vt:i4>
      </vt:variant>
      <vt:variant>
        <vt:lpwstr/>
      </vt:variant>
      <vt:variant>
        <vt:lpwstr>_Toc166060432</vt:lpwstr>
      </vt:variant>
      <vt:variant>
        <vt:i4>1179701</vt:i4>
      </vt:variant>
      <vt:variant>
        <vt:i4>224</vt:i4>
      </vt:variant>
      <vt:variant>
        <vt:i4>0</vt:i4>
      </vt:variant>
      <vt:variant>
        <vt:i4>5</vt:i4>
      </vt:variant>
      <vt:variant>
        <vt:lpwstr/>
      </vt:variant>
      <vt:variant>
        <vt:lpwstr>_Toc166060431</vt:lpwstr>
      </vt:variant>
      <vt:variant>
        <vt:i4>1179701</vt:i4>
      </vt:variant>
      <vt:variant>
        <vt:i4>218</vt:i4>
      </vt:variant>
      <vt:variant>
        <vt:i4>0</vt:i4>
      </vt:variant>
      <vt:variant>
        <vt:i4>5</vt:i4>
      </vt:variant>
      <vt:variant>
        <vt:lpwstr/>
      </vt:variant>
      <vt:variant>
        <vt:lpwstr>_Toc166060430</vt:lpwstr>
      </vt:variant>
      <vt:variant>
        <vt:i4>1245237</vt:i4>
      </vt:variant>
      <vt:variant>
        <vt:i4>212</vt:i4>
      </vt:variant>
      <vt:variant>
        <vt:i4>0</vt:i4>
      </vt:variant>
      <vt:variant>
        <vt:i4>5</vt:i4>
      </vt:variant>
      <vt:variant>
        <vt:lpwstr/>
      </vt:variant>
      <vt:variant>
        <vt:lpwstr>_Toc166060429</vt:lpwstr>
      </vt:variant>
      <vt:variant>
        <vt:i4>1245237</vt:i4>
      </vt:variant>
      <vt:variant>
        <vt:i4>206</vt:i4>
      </vt:variant>
      <vt:variant>
        <vt:i4>0</vt:i4>
      </vt:variant>
      <vt:variant>
        <vt:i4>5</vt:i4>
      </vt:variant>
      <vt:variant>
        <vt:lpwstr/>
      </vt:variant>
      <vt:variant>
        <vt:lpwstr>_Toc166060428</vt:lpwstr>
      </vt:variant>
      <vt:variant>
        <vt:i4>1245237</vt:i4>
      </vt:variant>
      <vt:variant>
        <vt:i4>200</vt:i4>
      </vt:variant>
      <vt:variant>
        <vt:i4>0</vt:i4>
      </vt:variant>
      <vt:variant>
        <vt:i4>5</vt:i4>
      </vt:variant>
      <vt:variant>
        <vt:lpwstr/>
      </vt:variant>
      <vt:variant>
        <vt:lpwstr>_Toc166060427</vt:lpwstr>
      </vt:variant>
      <vt:variant>
        <vt:i4>1245237</vt:i4>
      </vt:variant>
      <vt:variant>
        <vt:i4>194</vt:i4>
      </vt:variant>
      <vt:variant>
        <vt:i4>0</vt:i4>
      </vt:variant>
      <vt:variant>
        <vt:i4>5</vt:i4>
      </vt:variant>
      <vt:variant>
        <vt:lpwstr/>
      </vt:variant>
      <vt:variant>
        <vt:lpwstr>_Toc166060426</vt:lpwstr>
      </vt:variant>
      <vt:variant>
        <vt:i4>1245237</vt:i4>
      </vt:variant>
      <vt:variant>
        <vt:i4>188</vt:i4>
      </vt:variant>
      <vt:variant>
        <vt:i4>0</vt:i4>
      </vt:variant>
      <vt:variant>
        <vt:i4>5</vt:i4>
      </vt:variant>
      <vt:variant>
        <vt:lpwstr/>
      </vt:variant>
      <vt:variant>
        <vt:lpwstr>_Toc166060425</vt:lpwstr>
      </vt:variant>
      <vt:variant>
        <vt:i4>1245237</vt:i4>
      </vt:variant>
      <vt:variant>
        <vt:i4>182</vt:i4>
      </vt:variant>
      <vt:variant>
        <vt:i4>0</vt:i4>
      </vt:variant>
      <vt:variant>
        <vt:i4>5</vt:i4>
      </vt:variant>
      <vt:variant>
        <vt:lpwstr/>
      </vt:variant>
      <vt:variant>
        <vt:lpwstr>_Toc166060424</vt:lpwstr>
      </vt:variant>
      <vt:variant>
        <vt:i4>1245237</vt:i4>
      </vt:variant>
      <vt:variant>
        <vt:i4>176</vt:i4>
      </vt:variant>
      <vt:variant>
        <vt:i4>0</vt:i4>
      </vt:variant>
      <vt:variant>
        <vt:i4>5</vt:i4>
      </vt:variant>
      <vt:variant>
        <vt:lpwstr/>
      </vt:variant>
      <vt:variant>
        <vt:lpwstr>_Toc166060423</vt:lpwstr>
      </vt:variant>
      <vt:variant>
        <vt:i4>1245237</vt:i4>
      </vt:variant>
      <vt:variant>
        <vt:i4>170</vt:i4>
      </vt:variant>
      <vt:variant>
        <vt:i4>0</vt:i4>
      </vt:variant>
      <vt:variant>
        <vt:i4>5</vt:i4>
      </vt:variant>
      <vt:variant>
        <vt:lpwstr/>
      </vt:variant>
      <vt:variant>
        <vt:lpwstr>_Toc166060422</vt:lpwstr>
      </vt:variant>
      <vt:variant>
        <vt:i4>1245237</vt:i4>
      </vt:variant>
      <vt:variant>
        <vt:i4>164</vt:i4>
      </vt:variant>
      <vt:variant>
        <vt:i4>0</vt:i4>
      </vt:variant>
      <vt:variant>
        <vt:i4>5</vt:i4>
      </vt:variant>
      <vt:variant>
        <vt:lpwstr/>
      </vt:variant>
      <vt:variant>
        <vt:lpwstr>_Toc166060421</vt:lpwstr>
      </vt:variant>
      <vt:variant>
        <vt:i4>1245237</vt:i4>
      </vt:variant>
      <vt:variant>
        <vt:i4>158</vt:i4>
      </vt:variant>
      <vt:variant>
        <vt:i4>0</vt:i4>
      </vt:variant>
      <vt:variant>
        <vt:i4>5</vt:i4>
      </vt:variant>
      <vt:variant>
        <vt:lpwstr/>
      </vt:variant>
      <vt:variant>
        <vt:lpwstr>_Toc166060420</vt:lpwstr>
      </vt:variant>
      <vt:variant>
        <vt:i4>1048629</vt:i4>
      </vt:variant>
      <vt:variant>
        <vt:i4>152</vt:i4>
      </vt:variant>
      <vt:variant>
        <vt:i4>0</vt:i4>
      </vt:variant>
      <vt:variant>
        <vt:i4>5</vt:i4>
      </vt:variant>
      <vt:variant>
        <vt:lpwstr/>
      </vt:variant>
      <vt:variant>
        <vt:lpwstr>_Toc166060419</vt:lpwstr>
      </vt:variant>
      <vt:variant>
        <vt:i4>1048629</vt:i4>
      </vt:variant>
      <vt:variant>
        <vt:i4>146</vt:i4>
      </vt:variant>
      <vt:variant>
        <vt:i4>0</vt:i4>
      </vt:variant>
      <vt:variant>
        <vt:i4>5</vt:i4>
      </vt:variant>
      <vt:variant>
        <vt:lpwstr/>
      </vt:variant>
      <vt:variant>
        <vt:lpwstr>_Toc166060418</vt:lpwstr>
      </vt:variant>
      <vt:variant>
        <vt:i4>1048629</vt:i4>
      </vt:variant>
      <vt:variant>
        <vt:i4>140</vt:i4>
      </vt:variant>
      <vt:variant>
        <vt:i4>0</vt:i4>
      </vt:variant>
      <vt:variant>
        <vt:i4>5</vt:i4>
      </vt:variant>
      <vt:variant>
        <vt:lpwstr/>
      </vt:variant>
      <vt:variant>
        <vt:lpwstr>_Toc166060417</vt:lpwstr>
      </vt:variant>
      <vt:variant>
        <vt:i4>1048629</vt:i4>
      </vt:variant>
      <vt:variant>
        <vt:i4>134</vt:i4>
      </vt:variant>
      <vt:variant>
        <vt:i4>0</vt:i4>
      </vt:variant>
      <vt:variant>
        <vt:i4>5</vt:i4>
      </vt:variant>
      <vt:variant>
        <vt:lpwstr/>
      </vt:variant>
      <vt:variant>
        <vt:lpwstr>_Toc166060416</vt:lpwstr>
      </vt:variant>
      <vt:variant>
        <vt:i4>1048629</vt:i4>
      </vt:variant>
      <vt:variant>
        <vt:i4>128</vt:i4>
      </vt:variant>
      <vt:variant>
        <vt:i4>0</vt:i4>
      </vt:variant>
      <vt:variant>
        <vt:i4>5</vt:i4>
      </vt:variant>
      <vt:variant>
        <vt:lpwstr/>
      </vt:variant>
      <vt:variant>
        <vt:lpwstr>_Toc166060415</vt:lpwstr>
      </vt:variant>
      <vt:variant>
        <vt:i4>1048629</vt:i4>
      </vt:variant>
      <vt:variant>
        <vt:i4>122</vt:i4>
      </vt:variant>
      <vt:variant>
        <vt:i4>0</vt:i4>
      </vt:variant>
      <vt:variant>
        <vt:i4>5</vt:i4>
      </vt:variant>
      <vt:variant>
        <vt:lpwstr/>
      </vt:variant>
      <vt:variant>
        <vt:lpwstr>_Toc166060414</vt:lpwstr>
      </vt:variant>
      <vt:variant>
        <vt:i4>1048629</vt:i4>
      </vt:variant>
      <vt:variant>
        <vt:i4>116</vt:i4>
      </vt:variant>
      <vt:variant>
        <vt:i4>0</vt:i4>
      </vt:variant>
      <vt:variant>
        <vt:i4>5</vt:i4>
      </vt:variant>
      <vt:variant>
        <vt:lpwstr/>
      </vt:variant>
      <vt:variant>
        <vt:lpwstr>_Toc166060413</vt:lpwstr>
      </vt:variant>
      <vt:variant>
        <vt:i4>1048629</vt:i4>
      </vt:variant>
      <vt:variant>
        <vt:i4>110</vt:i4>
      </vt:variant>
      <vt:variant>
        <vt:i4>0</vt:i4>
      </vt:variant>
      <vt:variant>
        <vt:i4>5</vt:i4>
      </vt:variant>
      <vt:variant>
        <vt:lpwstr/>
      </vt:variant>
      <vt:variant>
        <vt:lpwstr>_Toc166060412</vt:lpwstr>
      </vt:variant>
      <vt:variant>
        <vt:i4>1048629</vt:i4>
      </vt:variant>
      <vt:variant>
        <vt:i4>104</vt:i4>
      </vt:variant>
      <vt:variant>
        <vt:i4>0</vt:i4>
      </vt:variant>
      <vt:variant>
        <vt:i4>5</vt:i4>
      </vt:variant>
      <vt:variant>
        <vt:lpwstr/>
      </vt:variant>
      <vt:variant>
        <vt:lpwstr>_Toc166060411</vt:lpwstr>
      </vt:variant>
      <vt:variant>
        <vt:i4>1048629</vt:i4>
      </vt:variant>
      <vt:variant>
        <vt:i4>98</vt:i4>
      </vt:variant>
      <vt:variant>
        <vt:i4>0</vt:i4>
      </vt:variant>
      <vt:variant>
        <vt:i4>5</vt:i4>
      </vt:variant>
      <vt:variant>
        <vt:lpwstr/>
      </vt:variant>
      <vt:variant>
        <vt:lpwstr>_Toc166060410</vt:lpwstr>
      </vt:variant>
      <vt:variant>
        <vt:i4>1114165</vt:i4>
      </vt:variant>
      <vt:variant>
        <vt:i4>92</vt:i4>
      </vt:variant>
      <vt:variant>
        <vt:i4>0</vt:i4>
      </vt:variant>
      <vt:variant>
        <vt:i4>5</vt:i4>
      </vt:variant>
      <vt:variant>
        <vt:lpwstr/>
      </vt:variant>
      <vt:variant>
        <vt:lpwstr>_Toc166060409</vt:lpwstr>
      </vt:variant>
      <vt:variant>
        <vt:i4>1114165</vt:i4>
      </vt:variant>
      <vt:variant>
        <vt:i4>86</vt:i4>
      </vt:variant>
      <vt:variant>
        <vt:i4>0</vt:i4>
      </vt:variant>
      <vt:variant>
        <vt:i4>5</vt:i4>
      </vt:variant>
      <vt:variant>
        <vt:lpwstr/>
      </vt:variant>
      <vt:variant>
        <vt:lpwstr>_Toc166060408</vt:lpwstr>
      </vt:variant>
      <vt:variant>
        <vt:i4>1114165</vt:i4>
      </vt:variant>
      <vt:variant>
        <vt:i4>80</vt:i4>
      </vt:variant>
      <vt:variant>
        <vt:i4>0</vt:i4>
      </vt:variant>
      <vt:variant>
        <vt:i4>5</vt:i4>
      </vt:variant>
      <vt:variant>
        <vt:lpwstr/>
      </vt:variant>
      <vt:variant>
        <vt:lpwstr>_Toc166060407</vt:lpwstr>
      </vt:variant>
      <vt:variant>
        <vt:i4>1114165</vt:i4>
      </vt:variant>
      <vt:variant>
        <vt:i4>74</vt:i4>
      </vt:variant>
      <vt:variant>
        <vt:i4>0</vt:i4>
      </vt:variant>
      <vt:variant>
        <vt:i4>5</vt:i4>
      </vt:variant>
      <vt:variant>
        <vt:lpwstr/>
      </vt:variant>
      <vt:variant>
        <vt:lpwstr>_Toc166060406</vt:lpwstr>
      </vt:variant>
      <vt:variant>
        <vt:i4>1114165</vt:i4>
      </vt:variant>
      <vt:variant>
        <vt:i4>68</vt:i4>
      </vt:variant>
      <vt:variant>
        <vt:i4>0</vt:i4>
      </vt:variant>
      <vt:variant>
        <vt:i4>5</vt:i4>
      </vt:variant>
      <vt:variant>
        <vt:lpwstr/>
      </vt:variant>
      <vt:variant>
        <vt:lpwstr>_Toc166060405</vt:lpwstr>
      </vt:variant>
      <vt:variant>
        <vt:i4>1114165</vt:i4>
      </vt:variant>
      <vt:variant>
        <vt:i4>65</vt:i4>
      </vt:variant>
      <vt:variant>
        <vt:i4>0</vt:i4>
      </vt:variant>
      <vt:variant>
        <vt:i4>5</vt:i4>
      </vt:variant>
      <vt:variant>
        <vt:lpwstr/>
      </vt:variant>
      <vt:variant>
        <vt:lpwstr>_Toc166060404</vt:lpwstr>
      </vt:variant>
      <vt:variant>
        <vt:i4>1114165</vt:i4>
      </vt:variant>
      <vt:variant>
        <vt:i4>59</vt:i4>
      </vt:variant>
      <vt:variant>
        <vt:i4>0</vt:i4>
      </vt:variant>
      <vt:variant>
        <vt:i4>5</vt:i4>
      </vt:variant>
      <vt:variant>
        <vt:lpwstr/>
      </vt:variant>
      <vt:variant>
        <vt:lpwstr>_Toc166060403</vt:lpwstr>
      </vt:variant>
      <vt:variant>
        <vt:i4>1114165</vt:i4>
      </vt:variant>
      <vt:variant>
        <vt:i4>53</vt:i4>
      </vt:variant>
      <vt:variant>
        <vt:i4>0</vt:i4>
      </vt:variant>
      <vt:variant>
        <vt:i4>5</vt:i4>
      </vt:variant>
      <vt:variant>
        <vt:lpwstr/>
      </vt:variant>
      <vt:variant>
        <vt:lpwstr>_Toc166060402</vt:lpwstr>
      </vt:variant>
      <vt:variant>
        <vt:i4>1114165</vt:i4>
      </vt:variant>
      <vt:variant>
        <vt:i4>47</vt:i4>
      </vt:variant>
      <vt:variant>
        <vt:i4>0</vt:i4>
      </vt:variant>
      <vt:variant>
        <vt:i4>5</vt:i4>
      </vt:variant>
      <vt:variant>
        <vt:lpwstr/>
      </vt:variant>
      <vt:variant>
        <vt:lpwstr>_Toc166060401</vt:lpwstr>
      </vt:variant>
      <vt:variant>
        <vt:i4>1114165</vt:i4>
      </vt:variant>
      <vt:variant>
        <vt:i4>41</vt:i4>
      </vt:variant>
      <vt:variant>
        <vt:i4>0</vt:i4>
      </vt:variant>
      <vt:variant>
        <vt:i4>5</vt:i4>
      </vt:variant>
      <vt:variant>
        <vt:lpwstr/>
      </vt:variant>
      <vt:variant>
        <vt:lpwstr>_Toc166060400</vt:lpwstr>
      </vt:variant>
      <vt:variant>
        <vt:i4>1572914</vt:i4>
      </vt:variant>
      <vt:variant>
        <vt:i4>35</vt:i4>
      </vt:variant>
      <vt:variant>
        <vt:i4>0</vt:i4>
      </vt:variant>
      <vt:variant>
        <vt:i4>5</vt:i4>
      </vt:variant>
      <vt:variant>
        <vt:lpwstr/>
      </vt:variant>
      <vt:variant>
        <vt:lpwstr>_Toc166060399</vt:lpwstr>
      </vt:variant>
      <vt:variant>
        <vt:i4>1572914</vt:i4>
      </vt:variant>
      <vt:variant>
        <vt:i4>29</vt:i4>
      </vt:variant>
      <vt:variant>
        <vt:i4>0</vt:i4>
      </vt:variant>
      <vt:variant>
        <vt:i4>5</vt:i4>
      </vt:variant>
      <vt:variant>
        <vt:lpwstr/>
      </vt:variant>
      <vt:variant>
        <vt:lpwstr>_Toc166060398</vt:lpwstr>
      </vt:variant>
      <vt:variant>
        <vt:i4>1572914</vt:i4>
      </vt:variant>
      <vt:variant>
        <vt:i4>26</vt:i4>
      </vt:variant>
      <vt:variant>
        <vt:i4>0</vt:i4>
      </vt:variant>
      <vt:variant>
        <vt:i4>5</vt:i4>
      </vt:variant>
      <vt:variant>
        <vt:lpwstr/>
      </vt:variant>
      <vt:variant>
        <vt:lpwstr>_Toc166060397</vt:lpwstr>
      </vt:variant>
      <vt:variant>
        <vt:i4>1572914</vt:i4>
      </vt:variant>
      <vt:variant>
        <vt:i4>20</vt:i4>
      </vt:variant>
      <vt:variant>
        <vt:i4>0</vt:i4>
      </vt:variant>
      <vt:variant>
        <vt:i4>5</vt:i4>
      </vt:variant>
      <vt:variant>
        <vt:lpwstr/>
      </vt:variant>
      <vt:variant>
        <vt:lpwstr>_Toc166060396</vt:lpwstr>
      </vt:variant>
      <vt:variant>
        <vt:i4>1572914</vt:i4>
      </vt:variant>
      <vt:variant>
        <vt:i4>14</vt:i4>
      </vt:variant>
      <vt:variant>
        <vt:i4>0</vt:i4>
      </vt:variant>
      <vt:variant>
        <vt:i4>5</vt:i4>
      </vt:variant>
      <vt:variant>
        <vt:lpwstr/>
      </vt:variant>
      <vt:variant>
        <vt:lpwstr>_Toc166060395</vt:lpwstr>
      </vt:variant>
      <vt:variant>
        <vt:i4>1572914</vt:i4>
      </vt:variant>
      <vt:variant>
        <vt:i4>8</vt:i4>
      </vt:variant>
      <vt:variant>
        <vt:i4>0</vt:i4>
      </vt:variant>
      <vt:variant>
        <vt:i4>5</vt:i4>
      </vt:variant>
      <vt:variant>
        <vt:lpwstr/>
      </vt:variant>
      <vt:variant>
        <vt:lpwstr>_Toc166060394</vt:lpwstr>
      </vt:variant>
      <vt:variant>
        <vt:i4>1572914</vt:i4>
      </vt:variant>
      <vt:variant>
        <vt:i4>2</vt:i4>
      </vt:variant>
      <vt:variant>
        <vt:i4>0</vt:i4>
      </vt:variant>
      <vt:variant>
        <vt:i4>5</vt:i4>
      </vt:variant>
      <vt:variant>
        <vt:lpwstr/>
      </vt:variant>
      <vt:variant>
        <vt:lpwstr>_Toc166060393</vt:lpwstr>
      </vt:variant>
      <vt:variant>
        <vt:i4>4849735</vt:i4>
      </vt:variant>
      <vt:variant>
        <vt:i4>-1</vt:i4>
      </vt:variant>
      <vt:variant>
        <vt:i4>3778</vt:i4>
      </vt:variant>
      <vt:variant>
        <vt:i4>1</vt:i4>
      </vt:variant>
      <vt:variant>
        <vt:lpwstr>http://images02.olx.com.ec/ui/10/77/35/1292946671_34527235_1-Fotos-de--SEnALES-DE-SEGURIDAD-DE-ACUERDO-A-NORMA-INEN-439.jpg</vt:lpwstr>
      </vt:variant>
      <vt:variant>
        <vt:lpwstr/>
      </vt:variant>
      <vt:variant>
        <vt:i4>4980825</vt:i4>
      </vt:variant>
      <vt:variant>
        <vt:i4>-1</vt:i4>
      </vt:variant>
      <vt:variant>
        <vt:i4>3779</vt:i4>
      </vt:variant>
      <vt:variant>
        <vt:i4>1</vt:i4>
      </vt:variant>
      <vt:variant>
        <vt:lpwstr>http://images01.olx.com.ec/ui/10/77/35/1292946671_34527235_5-SEnALES-DE-SEGURIDAD-DE-ACUERDO-A-NORMA-INEN-439-Pichincha.jpg</vt:lpwstr>
      </vt:variant>
      <vt:variant>
        <vt:lpwstr/>
      </vt:variant>
      <vt:variant>
        <vt:i4>4456449</vt:i4>
      </vt:variant>
      <vt:variant>
        <vt:i4>-1</vt:i4>
      </vt:variant>
      <vt:variant>
        <vt:i4>3780</vt:i4>
      </vt:variant>
      <vt:variant>
        <vt:i4>1</vt:i4>
      </vt:variant>
      <vt:variant>
        <vt:lpwstr>http://images02.olx.com.ec/ui/10/77/35/1292946671_34527235_3-SEnALES-DE-SEGURIDAD-DE-ACUERDO-A-NORMA-INEN-439-Otras-ventas.jpg</vt:lpwstr>
      </vt:variant>
      <vt:variant>
        <vt:lpwstr/>
      </vt:variant>
      <vt:variant>
        <vt:i4>1966167</vt:i4>
      </vt:variant>
      <vt:variant>
        <vt:i4>-1</vt:i4>
      </vt:variant>
      <vt:variant>
        <vt:i4>3781</vt:i4>
      </vt:variant>
      <vt:variant>
        <vt:i4>1</vt:i4>
      </vt:variant>
      <vt:variant>
        <vt:lpwstr>http://images03.olx.com.ec/ui/10/77/35/1292946671_34527235_4-SEnALES-DE-SEGURIDAD-DE-ACUERDO-A-NORMA-INEN-439-Compra-Venta.jpg</vt:lpwstr>
      </vt:variant>
      <vt:variant>
        <vt:lpwstr/>
      </vt:variant>
      <vt:variant>
        <vt:i4>5046357</vt:i4>
      </vt:variant>
      <vt:variant>
        <vt:i4>-1</vt:i4>
      </vt:variant>
      <vt:variant>
        <vt:i4>3782</vt:i4>
      </vt:variant>
      <vt:variant>
        <vt:i4>1</vt:i4>
      </vt:variant>
      <vt:variant>
        <vt:lpwstr>http://images02.olx.com.ec/ui/10/77/35/1292946671_34527235_2-SEnALES-DE-SEGURIDAD-DE-ACUERDO-A-NORMA-INEN-439-Quito.jpg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subject/>
  <dc:creator>Helguero &amp; Alcivar</dc:creator>
  <cp:keywords/>
  <cp:lastModifiedBy>PERSONAL</cp:lastModifiedBy>
  <cp:revision>57</cp:revision>
  <cp:lastPrinted>2013-04-13T15:16:00Z</cp:lastPrinted>
  <dcterms:created xsi:type="dcterms:W3CDTF">2012-09-26T02:02:00Z</dcterms:created>
  <dcterms:modified xsi:type="dcterms:W3CDTF">2013-04-13T15:17:00Z</dcterms:modified>
</cp:coreProperties>
</file>