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D8" w:rsidRPr="00627F04" w:rsidRDefault="00367FD8" w:rsidP="00367FD8">
      <w:pPr>
        <w:spacing w:after="0"/>
        <w:rPr>
          <w:b/>
        </w:rPr>
      </w:pPr>
      <w:r w:rsidRPr="00627F04">
        <w:rPr>
          <w:b/>
        </w:rPr>
        <w:t>Nombre: ______________________________</w:t>
      </w:r>
    </w:p>
    <w:p w:rsidR="00367FD8" w:rsidRPr="00627F04" w:rsidRDefault="00367FD8" w:rsidP="00367FD8">
      <w:pPr>
        <w:spacing w:after="0"/>
        <w:rPr>
          <w:b/>
        </w:rPr>
      </w:pPr>
      <w:r w:rsidRPr="00627F04">
        <w:rPr>
          <w:b/>
        </w:rPr>
        <w:t xml:space="preserve">Fecha:   </w:t>
      </w:r>
      <w:r>
        <w:rPr>
          <w:b/>
        </w:rPr>
        <w:t xml:space="preserve"> </w:t>
      </w:r>
      <w:r w:rsidRPr="00627F04">
        <w:rPr>
          <w:b/>
        </w:rPr>
        <w:t xml:space="preserve">  ______________________________</w:t>
      </w:r>
    </w:p>
    <w:p w:rsidR="00367FD8" w:rsidRDefault="00367FD8" w:rsidP="00367FD8">
      <w:pPr>
        <w:spacing w:after="0"/>
      </w:pPr>
    </w:p>
    <w:p w:rsidR="00367FD8" w:rsidRDefault="00367FD8" w:rsidP="00367FD8">
      <w:pPr>
        <w:spacing w:after="0"/>
        <w:jc w:val="center"/>
        <w:rPr>
          <w:b/>
          <w:sz w:val="28"/>
          <w:szCs w:val="28"/>
        </w:rPr>
      </w:pPr>
    </w:p>
    <w:p w:rsidR="00367FD8" w:rsidRPr="00627F04" w:rsidRDefault="00367FD8" w:rsidP="00367F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Examen segundo término</w:t>
      </w:r>
    </w:p>
    <w:p w:rsidR="00367FD8" w:rsidRDefault="00367FD8" w:rsidP="00367F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Comunicación de la Ciencia y la Tecnología</w:t>
      </w:r>
    </w:p>
    <w:p w:rsidR="00367FD8" w:rsidRDefault="00367FD8" w:rsidP="00367FD8">
      <w:pPr>
        <w:spacing w:after="0"/>
        <w:rPr>
          <w:sz w:val="24"/>
          <w:szCs w:val="24"/>
        </w:rPr>
      </w:pPr>
      <w:r w:rsidRPr="00082DF0">
        <w:rPr>
          <w:b/>
          <w:i/>
          <w:sz w:val="24"/>
          <w:szCs w:val="24"/>
          <w:u w:val="single"/>
        </w:rPr>
        <w:t>Sobre 40 puntos</w:t>
      </w:r>
      <w:r>
        <w:rPr>
          <w:sz w:val="24"/>
          <w:szCs w:val="24"/>
        </w:rPr>
        <w:t>.</w:t>
      </w:r>
    </w:p>
    <w:p w:rsidR="00367FD8" w:rsidRDefault="00367FD8" w:rsidP="00367FD8">
      <w:pPr>
        <w:spacing w:after="0"/>
        <w:rPr>
          <w:sz w:val="24"/>
          <w:szCs w:val="24"/>
        </w:rPr>
      </w:pPr>
    </w:p>
    <w:p w:rsidR="00367FD8" w:rsidRPr="00046349" w:rsidRDefault="00367FD8" w:rsidP="00367FD8">
      <w:pPr>
        <w:pStyle w:val="Prrafodelista"/>
        <w:numPr>
          <w:ilvl w:val="0"/>
          <w:numId w:val="1"/>
        </w:numPr>
        <w:spacing w:after="0"/>
        <w:rPr>
          <w:lang w:val="es-EC"/>
        </w:rPr>
      </w:pPr>
      <w:r>
        <w:t>Explique en sus propias palabras, en el marco de la Comunicación de la Ciencia, qué comprende por difusión de la ciencia y divulgación de la ciencia. Ejemplifique cada una. (8 Puntos)</w:t>
      </w:r>
    </w:p>
    <w:p w:rsidR="00367FD8" w:rsidRDefault="00367FD8" w:rsidP="00367FD8">
      <w:pPr>
        <w:pStyle w:val="Prrafodelista"/>
        <w:spacing w:after="0"/>
        <w:rPr>
          <w:lang w:val="es-EC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FD8" w:rsidRDefault="00367FD8" w:rsidP="00367FD8">
      <w:pPr>
        <w:pStyle w:val="Prrafodelista"/>
        <w:spacing w:after="0"/>
        <w:rPr>
          <w:lang w:val="es-EC"/>
        </w:rPr>
      </w:pPr>
    </w:p>
    <w:p w:rsidR="00367FD8" w:rsidRDefault="00367FD8" w:rsidP="00367FD8">
      <w:pPr>
        <w:pStyle w:val="Prrafodelista"/>
        <w:numPr>
          <w:ilvl w:val="0"/>
          <w:numId w:val="1"/>
        </w:numPr>
        <w:spacing w:after="0"/>
        <w:rPr>
          <w:lang w:val="es-EC"/>
        </w:rPr>
      </w:pPr>
      <w:r>
        <w:rPr>
          <w:lang w:val="es-EC"/>
        </w:rPr>
        <w:t xml:space="preserve">Coloque una X en los enunciados que considere correctos. (8 Puntos) </w:t>
      </w:r>
    </w:p>
    <w:p w:rsidR="00367FD8" w:rsidRDefault="00367FD8" w:rsidP="00367FD8">
      <w:pPr>
        <w:pStyle w:val="Prrafodelista"/>
        <w:spacing w:after="0"/>
        <w:jc w:val="both"/>
        <w:rPr>
          <w:lang w:val="es-EC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8161"/>
      </w:tblGrid>
      <w:tr w:rsidR="00367FD8" w:rsidRPr="00EF52F2" w:rsidTr="00765483">
        <w:tc>
          <w:tcPr>
            <w:tcW w:w="817" w:type="dxa"/>
          </w:tcPr>
          <w:p w:rsidR="00367FD8" w:rsidRDefault="00367FD8" w:rsidP="00765483">
            <w:pPr>
              <w:rPr>
                <w:lang w:val="es-EC"/>
              </w:rPr>
            </w:pPr>
          </w:p>
        </w:tc>
        <w:tc>
          <w:tcPr>
            <w:tcW w:w="8161" w:type="dxa"/>
          </w:tcPr>
          <w:p w:rsidR="00367FD8" w:rsidRDefault="001749BF" w:rsidP="001749BF">
            <w:pPr>
              <w:rPr>
                <w:lang w:val="es-EC"/>
              </w:rPr>
            </w:pPr>
            <w:r>
              <w:rPr>
                <w:lang w:val="es-EC"/>
              </w:rPr>
              <w:t>Una de las sugerencias de María de los Ángeles Erazo, para escribir noticias de divulgación científica es emplear como fuente solamente los boletines de prensa.</w:t>
            </w:r>
          </w:p>
        </w:tc>
      </w:tr>
      <w:tr w:rsidR="00367FD8" w:rsidTr="00765483">
        <w:tc>
          <w:tcPr>
            <w:tcW w:w="817" w:type="dxa"/>
          </w:tcPr>
          <w:p w:rsidR="00367FD8" w:rsidRDefault="00367FD8" w:rsidP="00765483">
            <w:pPr>
              <w:rPr>
                <w:lang w:val="es-EC"/>
              </w:rPr>
            </w:pPr>
          </w:p>
        </w:tc>
        <w:tc>
          <w:tcPr>
            <w:tcW w:w="8161" w:type="dxa"/>
          </w:tcPr>
          <w:p w:rsidR="00367FD8" w:rsidRDefault="00C302A6" w:rsidP="00765483">
            <w:pPr>
              <w:rPr>
                <w:lang w:val="es-EC"/>
              </w:rPr>
            </w:pPr>
            <w:r>
              <w:rPr>
                <w:lang w:val="es-EC"/>
              </w:rPr>
              <w:t xml:space="preserve">La CPCT no sustituye a la educación; pero puede llenar vacíos en la enseñanza moderna y ayudar al gran público a que adopte una determinada actitud ante la ciencia. </w:t>
            </w:r>
          </w:p>
        </w:tc>
      </w:tr>
      <w:tr w:rsidR="00367FD8" w:rsidTr="00765483">
        <w:tc>
          <w:tcPr>
            <w:tcW w:w="817" w:type="dxa"/>
          </w:tcPr>
          <w:p w:rsidR="00367FD8" w:rsidRDefault="00367FD8" w:rsidP="00765483">
            <w:pPr>
              <w:rPr>
                <w:lang w:val="es-EC"/>
              </w:rPr>
            </w:pPr>
          </w:p>
        </w:tc>
        <w:tc>
          <w:tcPr>
            <w:tcW w:w="8161" w:type="dxa"/>
          </w:tcPr>
          <w:p w:rsidR="00367FD8" w:rsidRDefault="001749BF" w:rsidP="001749BF">
            <w:pPr>
              <w:rPr>
                <w:lang w:val="es-EC"/>
              </w:rPr>
            </w:pPr>
            <w:r>
              <w:rPr>
                <w:bCs/>
              </w:rPr>
              <w:t>El lenguaje de divulgación e</w:t>
            </w:r>
            <w:r w:rsidRPr="00F47EFC">
              <w:t>s una variedad del lenguaje especializado, que tiene lugar cuando el destinatario del discurso no es un profesional del área y, en consecuencia, se adapta una</w:t>
            </w:r>
            <w:r>
              <w:t xml:space="preserve"> variedad léxica</w:t>
            </w:r>
            <w:r w:rsidRPr="00F47EFC">
              <w:t> para lograr una comunicación efectiva</w:t>
            </w:r>
            <w:r>
              <w:t>.</w:t>
            </w:r>
          </w:p>
        </w:tc>
      </w:tr>
      <w:tr w:rsidR="00367FD8" w:rsidTr="00765483">
        <w:tc>
          <w:tcPr>
            <w:tcW w:w="817" w:type="dxa"/>
          </w:tcPr>
          <w:p w:rsidR="00367FD8" w:rsidRDefault="00367FD8" w:rsidP="00765483">
            <w:pPr>
              <w:rPr>
                <w:lang w:val="es-EC"/>
              </w:rPr>
            </w:pPr>
          </w:p>
        </w:tc>
        <w:tc>
          <w:tcPr>
            <w:tcW w:w="8161" w:type="dxa"/>
          </w:tcPr>
          <w:p w:rsidR="00367FD8" w:rsidRDefault="001749BF" w:rsidP="00765483">
            <w:pPr>
              <w:rPr>
                <w:lang w:val="es-EC"/>
              </w:rPr>
            </w:pPr>
            <w:r>
              <w:rPr>
                <w:lang w:val="es-EC"/>
              </w:rPr>
              <w:t xml:space="preserve">Las fuentes científicas y tecnológicas de primera mano son suficientes para realizar un artículo de divulgación científica, no es necesario </w:t>
            </w:r>
            <w:r w:rsidRPr="00EF52F2">
              <w:t>recoger información de periódicos y más medios</w:t>
            </w:r>
            <w:r>
              <w:t xml:space="preserve"> u otras </w:t>
            </w:r>
            <w:r w:rsidRPr="00EF52F2">
              <w:t>investigaci</w:t>
            </w:r>
            <w:r>
              <w:t>ones propias.</w:t>
            </w:r>
          </w:p>
        </w:tc>
      </w:tr>
    </w:tbl>
    <w:p w:rsidR="001749BF" w:rsidRDefault="001749BF" w:rsidP="001749BF">
      <w:pPr>
        <w:pStyle w:val="Prrafodelista"/>
        <w:rPr>
          <w:lang w:val="es-EC"/>
        </w:rPr>
      </w:pPr>
    </w:p>
    <w:p w:rsidR="00367FD8" w:rsidRPr="00D119CE" w:rsidRDefault="00367FD8" w:rsidP="00367FD8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Según la experiencia obtenida en el curso de </w:t>
      </w:r>
      <w:r w:rsidR="001749BF">
        <w:rPr>
          <w:lang w:val="es-EC"/>
        </w:rPr>
        <w:t xml:space="preserve">Comunicación de la </w:t>
      </w:r>
      <w:proofErr w:type="spellStart"/>
      <w:r w:rsidR="001749BF">
        <w:rPr>
          <w:lang w:val="es-EC"/>
        </w:rPr>
        <w:t>CyT</w:t>
      </w:r>
      <w:proofErr w:type="spellEnd"/>
      <w:r w:rsidR="001749BF">
        <w:rPr>
          <w:lang w:val="es-EC"/>
        </w:rPr>
        <w:t xml:space="preserve"> d</w:t>
      </w:r>
      <w:r>
        <w:rPr>
          <w:lang w:val="es-EC"/>
        </w:rPr>
        <w:t>efina ¿cuál es el verdadero rol de la ciencia y la tecnología en la generación del conocimiento? Argumente su respuesta con la opinión de un científico o especialista en el tema ( 8 Puntos)</w:t>
      </w:r>
    </w:p>
    <w:p w:rsidR="00367FD8" w:rsidRPr="00E63F90" w:rsidRDefault="00367FD8" w:rsidP="00367FD8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FD8" w:rsidRDefault="00367FD8" w:rsidP="00367FD8">
      <w:pPr>
        <w:pStyle w:val="Prrafodelista"/>
        <w:rPr>
          <w:lang w:val="es-EC"/>
        </w:rPr>
      </w:pPr>
    </w:p>
    <w:p w:rsidR="006E17BF" w:rsidRDefault="006E17BF" w:rsidP="00367FD8">
      <w:pPr>
        <w:pStyle w:val="Prrafodelista"/>
        <w:rPr>
          <w:lang w:val="es-EC"/>
        </w:rPr>
      </w:pPr>
    </w:p>
    <w:p w:rsidR="006E17BF" w:rsidRDefault="006E17BF" w:rsidP="00367FD8">
      <w:pPr>
        <w:pStyle w:val="Prrafodelista"/>
        <w:rPr>
          <w:lang w:val="es-EC"/>
        </w:rPr>
      </w:pPr>
    </w:p>
    <w:p w:rsidR="00367FD8" w:rsidRDefault="00367FD8" w:rsidP="00367FD8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lastRenderedPageBreak/>
        <w:t>Seleccione los enunciados correctos de las sugerencias que da María de los Ángeles Erazo para escribir noticias sobre ciencia y tecnología. (8 Puntos)</w:t>
      </w:r>
    </w:p>
    <w:p w:rsidR="00367FD8" w:rsidRDefault="00367FD8" w:rsidP="00367FD8">
      <w:pPr>
        <w:pStyle w:val="Prrafodelista"/>
        <w:rPr>
          <w:lang w:val="es-EC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664"/>
        <w:gridCol w:w="8804"/>
      </w:tblGrid>
      <w:tr w:rsidR="00367FD8" w:rsidTr="00765483">
        <w:tc>
          <w:tcPr>
            <w:tcW w:w="664" w:type="dxa"/>
          </w:tcPr>
          <w:p w:rsidR="00367FD8" w:rsidRDefault="00367FD8" w:rsidP="00765483">
            <w:pPr>
              <w:pStyle w:val="Prrafodelista"/>
              <w:ind w:left="0"/>
              <w:rPr>
                <w:lang w:val="es-EC"/>
              </w:rPr>
            </w:pPr>
          </w:p>
        </w:tc>
        <w:tc>
          <w:tcPr>
            <w:tcW w:w="8804" w:type="dxa"/>
          </w:tcPr>
          <w:p w:rsidR="00367FD8" w:rsidRDefault="00367FD8" w:rsidP="00765483">
            <w:pPr>
              <w:pStyle w:val="Prrafodelista"/>
              <w:ind w:left="0"/>
              <w:rPr>
                <w:lang w:val="es-EC"/>
              </w:rPr>
            </w:pPr>
            <w:r w:rsidRPr="00DB796D">
              <w:rPr>
                <w:lang w:val="es-EC"/>
              </w:rPr>
              <w:t>Comprender el método y la investigación científica para poder interactuar con los especialistas en ciencias y para facilitar su comunicación con el público</w:t>
            </w:r>
            <w:r>
              <w:rPr>
                <w:lang w:val="es-EC"/>
              </w:rPr>
              <w:t>.</w:t>
            </w:r>
          </w:p>
        </w:tc>
      </w:tr>
      <w:tr w:rsidR="00367FD8" w:rsidTr="00765483">
        <w:tc>
          <w:tcPr>
            <w:tcW w:w="664" w:type="dxa"/>
          </w:tcPr>
          <w:p w:rsidR="00367FD8" w:rsidRDefault="00367FD8" w:rsidP="00765483">
            <w:pPr>
              <w:pStyle w:val="Prrafodelista"/>
              <w:ind w:left="0"/>
              <w:rPr>
                <w:lang w:val="es-EC"/>
              </w:rPr>
            </w:pPr>
          </w:p>
        </w:tc>
        <w:tc>
          <w:tcPr>
            <w:tcW w:w="8804" w:type="dxa"/>
          </w:tcPr>
          <w:p w:rsidR="00367FD8" w:rsidRDefault="00C302A6" w:rsidP="00765483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Para ser divulgador debo emplear el mismo léxico de los especialistas y/o científicos con  el fin de escribir a un grupo selecto de intelectuales y académicos.</w:t>
            </w:r>
          </w:p>
        </w:tc>
      </w:tr>
      <w:tr w:rsidR="00367FD8" w:rsidTr="00765483">
        <w:tc>
          <w:tcPr>
            <w:tcW w:w="664" w:type="dxa"/>
          </w:tcPr>
          <w:p w:rsidR="00367FD8" w:rsidRDefault="00367FD8" w:rsidP="00765483">
            <w:pPr>
              <w:pStyle w:val="Prrafodelista"/>
              <w:ind w:left="0"/>
              <w:rPr>
                <w:lang w:val="es-EC"/>
              </w:rPr>
            </w:pPr>
          </w:p>
        </w:tc>
        <w:tc>
          <w:tcPr>
            <w:tcW w:w="8804" w:type="dxa"/>
          </w:tcPr>
          <w:p w:rsidR="00367FD8" w:rsidRDefault="00367FD8" w:rsidP="00765483">
            <w:pPr>
              <w:pStyle w:val="Prrafodelista"/>
              <w:ind w:left="0"/>
              <w:rPr>
                <w:lang w:val="es-EC"/>
              </w:rPr>
            </w:pPr>
            <w:r w:rsidRPr="00DB796D">
              <w:rPr>
                <w:lang w:val="es-EC"/>
              </w:rPr>
              <w:t xml:space="preserve">Utilizar un lenguaje científico en el trabajo periodístico, adecuándolo a las necesidades del público general e incluyendo cuantas definiciones y explicaciones </w:t>
            </w:r>
            <w:proofErr w:type="gramStart"/>
            <w:r w:rsidRPr="00DB796D">
              <w:rPr>
                <w:lang w:val="es-EC"/>
              </w:rPr>
              <w:t>sean</w:t>
            </w:r>
            <w:proofErr w:type="gramEnd"/>
            <w:r w:rsidRPr="00DB796D">
              <w:rPr>
                <w:lang w:val="es-EC"/>
              </w:rPr>
              <w:t xml:space="preserve"> necesarias, para la comprensión del texto</w:t>
            </w:r>
            <w:r>
              <w:rPr>
                <w:lang w:val="es-EC"/>
              </w:rPr>
              <w:t>.</w:t>
            </w:r>
          </w:p>
        </w:tc>
      </w:tr>
      <w:tr w:rsidR="00367FD8" w:rsidTr="00765483">
        <w:tc>
          <w:tcPr>
            <w:tcW w:w="664" w:type="dxa"/>
          </w:tcPr>
          <w:p w:rsidR="00367FD8" w:rsidRDefault="00367FD8" w:rsidP="00765483">
            <w:pPr>
              <w:pStyle w:val="Prrafodelista"/>
              <w:ind w:left="0"/>
              <w:rPr>
                <w:lang w:val="es-EC"/>
              </w:rPr>
            </w:pPr>
          </w:p>
        </w:tc>
        <w:tc>
          <w:tcPr>
            <w:tcW w:w="8804" w:type="dxa"/>
          </w:tcPr>
          <w:p w:rsidR="00367FD8" w:rsidRPr="00DB796D" w:rsidRDefault="00367FD8" w:rsidP="00765483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 xml:space="preserve">Asistir a coloquios en donde intervengan científicos de ciencias básicas y humanidades. </w:t>
            </w:r>
          </w:p>
        </w:tc>
      </w:tr>
      <w:tr w:rsidR="00367FD8" w:rsidTr="00765483">
        <w:tc>
          <w:tcPr>
            <w:tcW w:w="664" w:type="dxa"/>
          </w:tcPr>
          <w:p w:rsidR="00367FD8" w:rsidRDefault="00367FD8" w:rsidP="00765483">
            <w:pPr>
              <w:pStyle w:val="Prrafodelista"/>
              <w:ind w:left="0"/>
              <w:rPr>
                <w:lang w:val="es-EC"/>
              </w:rPr>
            </w:pPr>
          </w:p>
        </w:tc>
        <w:tc>
          <w:tcPr>
            <w:tcW w:w="8804" w:type="dxa"/>
          </w:tcPr>
          <w:p w:rsidR="00367FD8" w:rsidRDefault="00367FD8" w:rsidP="00765483">
            <w:pPr>
              <w:pStyle w:val="Prrafodelista"/>
              <w:ind w:left="0"/>
              <w:rPr>
                <w:lang w:val="es-EC"/>
              </w:rPr>
            </w:pPr>
            <w:r w:rsidRPr="00DB796D">
              <w:rPr>
                <w:lang w:val="es-EC"/>
              </w:rPr>
              <w:t>Acudir a la fuente de origen y documentarse siempre, antes de redactar la noticia</w:t>
            </w:r>
          </w:p>
        </w:tc>
      </w:tr>
    </w:tbl>
    <w:p w:rsidR="00367FD8" w:rsidRDefault="00367FD8" w:rsidP="00367FD8">
      <w:pPr>
        <w:pStyle w:val="Prrafodelista"/>
        <w:rPr>
          <w:lang w:val="es-EC"/>
        </w:rPr>
      </w:pPr>
    </w:p>
    <w:p w:rsidR="00367FD8" w:rsidRDefault="00367FD8" w:rsidP="00367FD8">
      <w:pPr>
        <w:pStyle w:val="Prrafodelista"/>
        <w:rPr>
          <w:lang w:val="es-EC"/>
        </w:rPr>
      </w:pPr>
    </w:p>
    <w:p w:rsidR="006E17BF" w:rsidRDefault="006E17BF" w:rsidP="006E17BF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Identificar el Género Periodístico que corresponde.</w:t>
      </w:r>
    </w:p>
    <w:p w:rsidR="006E17BF" w:rsidRDefault="006E17BF" w:rsidP="006E17BF">
      <w:pPr>
        <w:rPr>
          <w:lang w:val="es-EC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4947"/>
        <w:gridCol w:w="723"/>
        <w:gridCol w:w="4901"/>
      </w:tblGrid>
      <w:tr w:rsidR="006E17BF" w:rsidTr="006E17BF">
        <w:tc>
          <w:tcPr>
            <w:tcW w:w="675" w:type="dxa"/>
          </w:tcPr>
          <w:p w:rsidR="006E17BF" w:rsidRDefault="006E17BF" w:rsidP="006E17BF">
            <w:pPr>
              <w:rPr>
                <w:lang w:val="es-EC"/>
              </w:rPr>
            </w:pPr>
            <w:r>
              <w:rPr>
                <w:lang w:val="es-EC"/>
              </w:rPr>
              <w:t>A</w:t>
            </w:r>
          </w:p>
        </w:tc>
        <w:tc>
          <w:tcPr>
            <w:tcW w:w="4947" w:type="dxa"/>
          </w:tcPr>
          <w:p w:rsidR="006E17BF" w:rsidRDefault="002A119A" w:rsidP="006E17BF">
            <w:pPr>
              <w:rPr>
                <w:lang w:val="es-EC"/>
              </w:rPr>
            </w:pPr>
            <w:r>
              <w:rPr>
                <w:lang w:val="es-EC"/>
              </w:rPr>
              <w:t>CRONOLOGÍA</w:t>
            </w:r>
          </w:p>
        </w:tc>
        <w:tc>
          <w:tcPr>
            <w:tcW w:w="723" w:type="dxa"/>
          </w:tcPr>
          <w:p w:rsidR="006E17BF" w:rsidRDefault="006E17BF" w:rsidP="006E17BF">
            <w:pPr>
              <w:rPr>
                <w:lang w:val="es-EC"/>
              </w:rPr>
            </w:pPr>
          </w:p>
        </w:tc>
        <w:tc>
          <w:tcPr>
            <w:tcW w:w="4901" w:type="dxa"/>
          </w:tcPr>
          <w:p w:rsidR="006E17BF" w:rsidRDefault="002A119A" w:rsidP="006E17BF">
            <w:pPr>
              <w:rPr>
                <w:lang w:val="es-EC"/>
              </w:rPr>
            </w:pPr>
            <w:r>
              <w:rPr>
                <w:lang w:val="es-EC"/>
              </w:rPr>
              <w:t>El párrafo de entrada se refiere al titular de la nota periodística y procurará dar respuesta a las preguntas clásicas qué, quién, cómo, dónde, cuándo y porqué.</w:t>
            </w:r>
          </w:p>
        </w:tc>
      </w:tr>
      <w:tr w:rsidR="006E17BF" w:rsidTr="006E17BF">
        <w:tc>
          <w:tcPr>
            <w:tcW w:w="675" w:type="dxa"/>
          </w:tcPr>
          <w:p w:rsidR="006E17BF" w:rsidRDefault="006E17BF" w:rsidP="006E17BF">
            <w:pPr>
              <w:rPr>
                <w:lang w:val="es-EC"/>
              </w:rPr>
            </w:pPr>
            <w:r>
              <w:rPr>
                <w:lang w:val="es-EC"/>
              </w:rPr>
              <w:t>B</w:t>
            </w:r>
          </w:p>
        </w:tc>
        <w:tc>
          <w:tcPr>
            <w:tcW w:w="4947" w:type="dxa"/>
          </w:tcPr>
          <w:p w:rsidR="006E17BF" w:rsidRDefault="002A119A" w:rsidP="006E17BF">
            <w:pPr>
              <w:rPr>
                <w:lang w:val="es-EC"/>
              </w:rPr>
            </w:pPr>
            <w:r>
              <w:rPr>
                <w:lang w:val="es-EC"/>
              </w:rPr>
              <w:t>REPORTAJE</w:t>
            </w:r>
          </w:p>
        </w:tc>
        <w:tc>
          <w:tcPr>
            <w:tcW w:w="723" w:type="dxa"/>
          </w:tcPr>
          <w:p w:rsidR="006E17BF" w:rsidRDefault="006E17BF" w:rsidP="006E17BF">
            <w:pPr>
              <w:rPr>
                <w:lang w:val="es-EC"/>
              </w:rPr>
            </w:pPr>
          </w:p>
        </w:tc>
        <w:tc>
          <w:tcPr>
            <w:tcW w:w="4901" w:type="dxa"/>
          </w:tcPr>
          <w:p w:rsidR="006E17BF" w:rsidRDefault="002A119A" w:rsidP="002A119A">
            <w:pPr>
              <w:rPr>
                <w:lang w:val="es-EC"/>
              </w:rPr>
            </w:pPr>
            <w:r>
              <w:rPr>
                <w:lang w:val="es-EC"/>
              </w:rPr>
              <w:t>Inicia con un breve lead. Se narra cómo se produjeron los acontecimientos durante un determinado periodo de tiempo.</w:t>
            </w:r>
          </w:p>
        </w:tc>
      </w:tr>
      <w:tr w:rsidR="006E17BF" w:rsidTr="006E17BF">
        <w:tc>
          <w:tcPr>
            <w:tcW w:w="675" w:type="dxa"/>
          </w:tcPr>
          <w:p w:rsidR="006E17BF" w:rsidRDefault="006E17BF" w:rsidP="006E17BF">
            <w:pPr>
              <w:rPr>
                <w:lang w:val="es-EC"/>
              </w:rPr>
            </w:pPr>
            <w:r>
              <w:rPr>
                <w:lang w:val="es-EC"/>
              </w:rPr>
              <w:t>C</w:t>
            </w:r>
          </w:p>
        </w:tc>
        <w:tc>
          <w:tcPr>
            <w:tcW w:w="4947" w:type="dxa"/>
          </w:tcPr>
          <w:p w:rsidR="006E17BF" w:rsidRDefault="002A119A" w:rsidP="006E17BF">
            <w:pPr>
              <w:rPr>
                <w:lang w:val="es-EC"/>
              </w:rPr>
            </w:pPr>
            <w:r>
              <w:rPr>
                <w:lang w:val="es-EC"/>
              </w:rPr>
              <w:t>NOTICIA</w:t>
            </w:r>
          </w:p>
        </w:tc>
        <w:tc>
          <w:tcPr>
            <w:tcW w:w="723" w:type="dxa"/>
          </w:tcPr>
          <w:p w:rsidR="006E17BF" w:rsidRDefault="006E17BF" w:rsidP="006E17BF">
            <w:pPr>
              <w:rPr>
                <w:lang w:val="es-EC"/>
              </w:rPr>
            </w:pPr>
          </w:p>
        </w:tc>
        <w:tc>
          <w:tcPr>
            <w:tcW w:w="4901" w:type="dxa"/>
          </w:tcPr>
          <w:p w:rsidR="006E17BF" w:rsidRDefault="002A119A" w:rsidP="006E17BF">
            <w:pPr>
              <w:rPr>
                <w:lang w:val="es-EC"/>
              </w:rPr>
            </w:pPr>
            <w:r>
              <w:rPr>
                <w:lang w:val="es-EC"/>
              </w:rPr>
              <w:t>Indagación más amplia del acontecimiento central e incluye la opinión de varias fuentes. Este género suma varias formas de expresión periodística y emplea diversos recursos estilísticos como el apoyo de recuadros.</w:t>
            </w:r>
          </w:p>
        </w:tc>
      </w:tr>
      <w:tr w:rsidR="006E17BF" w:rsidTr="006E17BF">
        <w:tc>
          <w:tcPr>
            <w:tcW w:w="675" w:type="dxa"/>
          </w:tcPr>
          <w:p w:rsidR="006E17BF" w:rsidRDefault="006E17BF" w:rsidP="006E17BF">
            <w:pPr>
              <w:rPr>
                <w:lang w:val="es-EC"/>
              </w:rPr>
            </w:pPr>
            <w:r>
              <w:rPr>
                <w:lang w:val="es-EC"/>
              </w:rPr>
              <w:t>D</w:t>
            </w:r>
          </w:p>
        </w:tc>
        <w:tc>
          <w:tcPr>
            <w:tcW w:w="4947" w:type="dxa"/>
          </w:tcPr>
          <w:p w:rsidR="006E17BF" w:rsidRDefault="002A119A" w:rsidP="006E17BF">
            <w:pPr>
              <w:rPr>
                <w:lang w:val="es-EC"/>
              </w:rPr>
            </w:pPr>
            <w:r>
              <w:rPr>
                <w:lang w:val="es-EC"/>
              </w:rPr>
              <w:t>ARTÍCULO DE OPINIÓN</w:t>
            </w:r>
          </w:p>
        </w:tc>
        <w:tc>
          <w:tcPr>
            <w:tcW w:w="723" w:type="dxa"/>
          </w:tcPr>
          <w:p w:rsidR="006E17BF" w:rsidRDefault="006E17BF" w:rsidP="006E17BF">
            <w:pPr>
              <w:rPr>
                <w:lang w:val="es-EC"/>
              </w:rPr>
            </w:pPr>
          </w:p>
        </w:tc>
        <w:tc>
          <w:tcPr>
            <w:tcW w:w="4901" w:type="dxa"/>
          </w:tcPr>
          <w:p w:rsidR="006E17BF" w:rsidRDefault="002A119A" w:rsidP="006E17BF">
            <w:pPr>
              <w:rPr>
                <w:lang w:val="es-EC"/>
              </w:rPr>
            </w:pPr>
            <w:r>
              <w:rPr>
                <w:lang w:val="es-EC"/>
              </w:rPr>
              <w:t>Trata sobre un tema de actualidad y constituye el planteamiento personal de quien lo escribe.</w:t>
            </w:r>
          </w:p>
        </w:tc>
      </w:tr>
    </w:tbl>
    <w:p w:rsidR="006E17BF" w:rsidRDefault="006E17BF" w:rsidP="006E17BF">
      <w:pPr>
        <w:rPr>
          <w:lang w:val="es-EC"/>
        </w:rPr>
      </w:pPr>
    </w:p>
    <w:p w:rsidR="006E17BF" w:rsidRDefault="006E17BF" w:rsidP="006E17BF">
      <w:pPr>
        <w:rPr>
          <w:lang w:val="es-EC"/>
        </w:rPr>
      </w:pPr>
    </w:p>
    <w:p w:rsidR="006E17BF" w:rsidRDefault="006E17BF" w:rsidP="006E17BF">
      <w:pPr>
        <w:rPr>
          <w:lang w:val="es-EC"/>
        </w:rPr>
      </w:pPr>
    </w:p>
    <w:p w:rsidR="006E17BF" w:rsidRPr="006E17BF" w:rsidRDefault="006E17BF" w:rsidP="006E17BF">
      <w:pPr>
        <w:rPr>
          <w:lang w:val="es-EC"/>
        </w:rPr>
      </w:pPr>
    </w:p>
    <w:sectPr w:rsidR="006E17BF" w:rsidRPr="006E17BF" w:rsidSect="002A579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F5F"/>
    <w:multiLevelType w:val="hybridMultilevel"/>
    <w:tmpl w:val="643237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FD8"/>
    <w:rsid w:val="001156D1"/>
    <w:rsid w:val="001749BF"/>
    <w:rsid w:val="002A119A"/>
    <w:rsid w:val="00367FD8"/>
    <w:rsid w:val="006E17BF"/>
    <w:rsid w:val="008D22A4"/>
    <w:rsid w:val="00C3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D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7F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7FD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CVILEMA</dc:creator>
  <cp:lastModifiedBy>CVILEMA</cp:lastModifiedBy>
  <cp:revision>5</cp:revision>
  <dcterms:created xsi:type="dcterms:W3CDTF">2012-08-30T15:50:00Z</dcterms:created>
  <dcterms:modified xsi:type="dcterms:W3CDTF">2012-08-30T16:26:00Z</dcterms:modified>
</cp:coreProperties>
</file>