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AA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</w:t>
      </w:r>
      <w:r w:rsidR="007A499A">
        <w:rPr>
          <w:b/>
          <w:sz w:val="28"/>
          <w:lang w:val="es-ES"/>
        </w:rPr>
        <w:t>S</w:t>
      </w:r>
      <w:r>
        <w:rPr>
          <w:b/>
          <w:sz w:val="28"/>
          <w:lang w:val="es-ES"/>
        </w:rPr>
        <w:t>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 Y PUBLICIDAD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EXAMEN DE RECUPERACION 201</w:t>
      </w:r>
      <w:r w:rsidR="002C07AA">
        <w:rPr>
          <w:b/>
          <w:sz w:val="28"/>
          <w:lang w:val="es-ES"/>
        </w:rPr>
        <w:t>2</w:t>
      </w:r>
    </w:p>
    <w:p w:rsidR="001230B7" w:rsidRPr="00E35A9F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ASIGNATURA: TEORÍA DE LA IMAGEN</w:t>
      </w:r>
      <w:r>
        <w:rPr>
          <w:b/>
          <w:sz w:val="28"/>
          <w:lang w:val="es-ES"/>
        </w:rPr>
        <w:t xml:space="preserve"> VISUAL</w:t>
      </w:r>
    </w:p>
    <w:p w:rsidR="001230B7" w:rsidRDefault="001230B7" w:rsidP="001230B7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>Nombre y Apellido</w:t>
      </w:r>
      <w:r>
        <w:rPr>
          <w:b/>
          <w:sz w:val="28"/>
          <w:lang w:val="es-ES"/>
        </w:rPr>
        <w:t>s</w:t>
      </w:r>
      <w:r w:rsidRPr="00E35A9F">
        <w:rPr>
          <w:b/>
          <w:sz w:val="28"/>
          <w:lang w:val="es-ES"/>
        </w:rPr>
        <w:t xml:space="preserve">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1230B7" w:rsidRDefault="001230B7" w:rsidP="001230B7">
      <w:pPr>
        <w:spacing w:line="240" w:lineRule="auto"/>
        <w:rPr>
          <w:b/>
          <w:sz w:val="28"/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 xml:space="preserve">1. </w:t>
      </w:r>
      <w:r w:rsidR="0022798C">
        <w:rPr>
          <w:lang w:val="es-ES"/>
        </w:rPr>
        <w:t xml:space="preserve">Establezca las relaciones y las diferencias entre lo simbólico y lo icónico. 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22798C" w:rsidP="001230B7">
      <w:pPr>
        <w:spacing w:line="240" w:lineRule="auto"/>
        <w:rPr>
          <w:lang w:val="es-ES"/>
        </w:rPr>
      </w:pPr>
      <w:r>
        <w:rPr>
          <w:lang w:val="es-ES"/>
        </w:rPr>
        <w:t>2. La comunicación visual y su articulación con el Diseño Gráfico; sustente argumentativamente su respuesta</w:t>
      </w:r>
      <w:r w:rsidR="001230B7">
        <w:rPr>
          <w:lang w:val="es-ES"/>
        </w:rPr>
        <w:t>.</w:t>
      </w:r>
      <w:r>
        <w:rPr>
          <w:lang w:val="es-ES"/>
        </w:rPr>
        <w:t xml:space="preserve"> 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22798C" w:rsidP="001230B7">
      <w:pPr>
        <w:spacing w:line="240" w:lineRule="auto"/>
        <w:rPr>
          <w:lang w:val="es-ES"/>
        </w:rPr>
      </w:pPr>
      <w:r>
        <w:rPr>
          <w:lang w:val="es-ES"/>
        </w:rPr>
        <w:t>3. ¿Cuál es el papel que desempeña la psicología de la percepción  en la dinámica de la construcción de una imagen visual</w:t>
      </w:r>
      <w:r w:rsidR="001230B7">
        <w:rPr>
          <w:lang w:val="es-ES"/>
        </w:rPr>
        <w:t>?</w:t>
      </w:r>
      <w:r>
        <w:rPr>
          <w:lang w:val="es-ES"/>
        </w:rPr>
        <w:t xml:space="preserve"> Sustente su respuesta desde la perspectiva del Diseño Gráfico.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4.</w:t>
      </w:r>
      <w:r w:rsidR="0022798C">
        <w:rPr>
          <w:lang w:val="es-ES"/>
        </w:rPr>
        <w:t xml:space="preserve"> Establezca la relación entre el color y la forma en el trabajo profesional de un comunicador visual</w:t>
      </w:r>
      <w:r>
        <w:rPr>
          <w:lang w:val="es-ES"/>
        </w:rPr>
        <w:t>.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0C1DE9" w:rsidP="001230B7">
      <w:pPr>
        <w:spacing w:line="240" w:lineRule="auto"/>
        <w:rPr>
          <w:lang w:val="es-ES"/>
        </w:rPr>
      </w:pPr>
      <w:r>
        <w:rPr>
          <w:lang w:val="es-ES"/>
        </w:rPr>
        <w:t>5. La comunicación visual como elemento dinamizador de la identidad corporativa. Explique detalladamente su propuesta de respuesta.</w:t>
      </w:r>
    </w:p>
    <w:p w:rsidR="000C1DE9" w:rsidRDefault="000C1DE9" w:rsidP="001230B7">
      <w:pPr>
        <w:spacing w:line="240" w:lineRule="auto"/>
        <w:rPr>
          <w:lang w:val="es-ES"/>
        </w:rPr>
      </w:pPr>
    </w:p>
    <w:p w:rsidR="000C1DE9" w:rsidRPr="001230B7" w:rsidRDefault="000C1DE9" w:rsidP="001230B7">
      <w:pPr>
        <w:spacing w:line="240" w:lineRule="auto"/>
        <w:rPr>
          <w:lang w:val="es-ES"/>
        </w:rPr>
      </w:pPr>
    </w:p>
    <w:p w:rsidR="000460D0" w:rsidRDefault="000C1DE9">
      <w:pPr>
        <w:rPr>
          <w:lang w:val="es-ES"/>
        </w:rPr>
      </w:pPr>
      <w:r>
        <w:rPr>
          <w:lang w:val="es-ES"/>
        </w:rPr>
        <w:t>6. La imagen global en el uso de los mecanismos de la comunicación integral sustente su respuesta desde lo trabajado en cátedra.</w:t>
      </w:r>
    </w:p>
    <w:p w:rsidR="000C1DE9" w:rsidRDefault="000C1DE9">
      <w:pPr>
        <w:rPr>
          <w:lang w:val="es-ES"/>
        </w:rPr>
      </w:pPr>
    </w:p>
    <w:p w:rsidR="000C1DE9" w:rsidRDefault="000C1DE9">
      <w:pPr>
        <w:rPr>
          <w:lang w:val="es-ES"/>
        </w:rPr>
      </w:pPr>
      <w:r>
        <w:rPr>
          <w:lang w:val="es-ES"/>
        </w:rPr>
        <w:t>7. ¿Qué relación se establece entre la marca y el diseño publicitario? Explique esta relación.</w:t>
      </w:r>
    </w:p>
    <w:p w:rsidR="000C1DE9" w:rsidRDefault="000C1DE9">
      <w:pPr>
        <w:rPr>
          <w:lang w:val="es-ES"/>
        </w:rPr>
      </w:pPr>
    </w:p>
    <w:p w:rsidR="000C1DE9" w:rsidRPr="001230B7" w:rsidRDefault="000C1DE9">
      <w:pPr>
        <w:rPr>
          <w:lang w:val="es-ES"/>
        </w:rPr>
      </w:pPr>
      <w:r>
        <w:rPr>
          <w:lang w:val="es-ES"/>
        </w:rPr>
        <w:t>8. ¿Cuál es la función de la comunicación en el Diseño Gráfico?</w:t>
      </w:r>
    </w:p>
    <w:sectPr w:rsidR="000C1DE9" w:rsidRPr="001230B7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C78"/>
    <w:multiLevelType w:val="hybridMultilevel"/>
    <w:tmpl w:val="22A45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0B7"/>
    <w:rsid w:val="000460D0"/>
    <w:rsid w:val="000C1DE9"/>
    <w:rsid w:val="001230B7"/>
    <w:rsid w:val="00220F08"/>
    <w:rsid w:val="0022798C"/>
    <w:rsid w:val="002C07AA"/>
    <w:rsid w:val="0032785B"/>
    <w:rsid w:val="005F7F7E"/>
    <w:rsid w:val="007A499A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B7"/>
    <w:rPr>
      <w:rFonts w:ascii="Calibri" w:eastAsia="MS Mincho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 Gómez</cp:lastModifiedBy>
  <cp:revision>5</cp:revision>
  <dcterms:created xsi:type="dcterms:W3CDTF">2011-02-17T17:34:00Z</dcterms:created>
  <dcterms:modified xsi:type="dcterms:W3CDTF">2012-09-16T20:11:00Z</dcterms:modified>
</cp:coreProperties>
</file>