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523" w:rsidRPr="00C1063A" w:rsidRDefault="00241523" w:rsidP="00BA783F">
      <w:pPr>
        <w:jc w:val="center"/>
        <w:rPr>
          <w:rFonts w:ascii="Arial" w:hAnsi="Arial" w:cs="Arial"/>
        </w:rPr>
      </w:pPr>
    </w:p>
    <w:p w:rsidR="00A662F7" w:rsidRPr="00C1063A" w:rsidRDefault="00A662F7" w:rsidP="00EF6072">
      <w:pPr>
        <w:pStyle w:val="Title"/>
        <w:pBdr>
          <w:top w:val="single" w:sz="4" w:space="1" w:color="auto"/>
          <w:left w:val="single" w:sz="4" w:space="4" w:color="auto"/>
          <w:bottom w:val="single" w:sz="4" w:space="1" w:color="auto"/>
          <w:right w:val="single" w:sz="4" w:space="0" w:color="auto"/>
        </w:pBdr>
        <w:tabs>
          <w:tab w:val="left" w:pos="9000"/>
        </w:tabs>
        <w:ind w:left="0" w:right="-2"/>
        <w:rPr>
          <w:rFonts w:cs="Arial"/>
          <w:sz w:val="20"/>
        </w:rPr>
      </w:pPr>
      <w:r w:rsidRPr="00C1063A">
        <w:rPr>
          <w:rFonts w:cs="Arial"/>
          <w:sz w:val="20"/>
        </w:rPr>
        <w:t>ESCUELA SUPERIOR POLITÉCNICA DEL LITORAL</w:t>
      </w:r>
    </w:p>
    <w:p w:rsidR="00A662F7" w:rsidRPr="00C1063A" w:rsidRDefault="00A662F7" w:rsidP="00EF6072">
      <w:pPr>
        <w:pBdr>
          <w:top w:val="single" w:sz="4" w:space="1" w:color="auto"/>
          <w:left w:val="single" w:sz="4" w:space="4" w:color="auto"/>
          <w:bottom w:val="single" w:sz="4" w:space="1" w:color="auto"/>
          <w:right w:val="single" w:sz="4" w:space="0" w:color="auto"/>
        </w:pBdr>
        <w:tabs>
          <w:tab w:val="left" w:pos="9000"/>
        </w:tabs>
        <w:ind w:right="-2"/>
        <w:jc w:val="center"/>
        <w:rPr>
          <w:rFonts w:ascii="Arial" w:hAnsi="Arial" w:cs="Arial"/>
          <w:b/>
        </w:rPr>
      </w:pPr>
      <w:r w:rsidRPr="00C1063A">
        <w:rPr>
          <w:rFonts w:ascii="Arial" w:hAnsi="Arial" w:cs="Arial"/>
          <w:b/>
        </w:rPr>
        <w:t>INSTITUTO DE CIENCIAS MATEM</w:t>
      </w:r>
      <w:r w:rsidR="00CC0D0E" w:rsidRPr="00C1063A">
        <w:rPr>
          <w:rFonts w:ascii="Arial" w:hAnsi="Arial" w:cs="Arial"/>
          <w:b/>
        </w:rPr>
        <w:t>Á</w:t>
      </w:r>
      <w:r w:rsidRPr="00C1063A">
        <w:rPr>
          <w:rFonts w:ascii="Arial" w:hAnsi="Arial" w:cs="Arial"/>
          <w:b/>
        </w:rPr>
        <w:t>TICAS</w:t>
      </w:r>
    </w:p>
    <w:p w:rsidR="00A662F7" w:rsidRPr="00C1063A" w:rsidRDefault="004D1868" w:rsidP="00EF6072">
      <w:pPr>
        <w:pStyle w:val="Heading2"/>
        <w:pBdr>
          <w:top w:val="single" w:sz="4" w:space="1" w:color="auto"/>
          <w:left w:val="single" w:sz="4" w:space="4" w:color="auto"/>
          <w:bottom w:val="single" w:sz="4" w:space="1" w:color="auto"/>
          <w:right w:val="single" w:sz="4" w:space="0" w:color="auto"/>
        </w:pBdr>
        <w:tabs>
          <w:tab w:val="left" w:pos="9000"/>
        </w:tabs>
        <w:ind w:left="0" w:right="-2"/>
        <w:rPr>
          <w:rFonts w:cs="Arial"/>
          <w:sz w:val="20"/>
        </w:rPr>
      </w:pPr>
      <w:r w:rsidRPr="00C1063A">
        <w:rPr>
          <w:rFonts w:cs="Arial"/>
          <w:sz w:val="20"/>
        </w:rPr>
        <w:t xml:space="preserve">INGENIERÍA EN </w:t>
      </w:r>
      <w:r w:rsidR="00A662F7" w:rsidRPr="00C1063A">
        <w:rPr>
          <w:rFonts w:cs="Arial"/>
          <w:sz w:val="20"/>
        </w:rPr>
        <w:t xml:space="preserve">AUDITORIA Y </w:t>
      </w:r>
      <w:r w:rsidR="0042147F">
        <w:rPr>
          <w:rFonts w:cs="Arial"/>
          <w:sz w:val="20"/>
        </w:rPr>
        <w:t>CONTADURÍA PÚBLICA AUTORIZADA</w:t>
      </w:r>
    </w:p>
    <w:p w:rsidR="00A662F7" w:rsidRPr="00C1063A" w:rsidRDefault="00A662F7" w:rsidP="00EF6072">
      <w:pPr>
        <w:tabs>
          <w:tab w:val="left" w:pos="9000"/>
        </w:tabs>
        <w:ind w:right="-2"/>
        <w:jc w:val="both"/>
        <w:rPr>
          <w:rFonts w:ascii="Arial" w:hAnsi="Arial" w:cs="Arial"/>
          <w:b/>
        </w:rPr>
      </w:pPr>
    </w:p>
    <w:p w:rsidR="008F1EFD" w:rsidRPr="00C1063A" w:rsidRDefault="00A662F7" w:rsidP="00EF6072">
      <w:pPr>
        <w:pBdr>
          <w:top w:val="single" w:sz="4" w:space="1" w:color="auto"/>
          <w:left w:val="single" w:sz="4" w:space="4" w:color="auto"/>
          <w:bottom w:val="single" w:sz="4" w:space="1" w:color="auto"/>
          <w:right w:val="single" w:sz="4" w:space="4" w:color="auto"/>
        </w:pBdr>
        <w:tabs>
          <w:tab w:val="left" w:pos="9000"/>
        </w:tabs>
        <w:ind w:right="-2"/>
        <w:jc w:val="both"/>
        <w:rPr>
          <w:rFonts w:ascii="Arial" w:hAnsi="Arial" w:cs="Arial"/>
          <w:b/>
        </w:rPr>
      </w:pPr>
      <w:r w:rsidRPr="0042147F">
        <w:rPr>
          <w:rFonts w:ascii="Arial" w:hAnsi="Arial" w:cs="Arial"/>
          <w:b/>
        </w:rPr>
        <w:t xml:space="preserve">EXAMEN  </w:t>
      </w:r>
      <w:r w:rsidR="003105A2">
        <w:rPr>
          <w:rFonts w:ascii="Arial" w:hAnsi="Arial" w:cs="Arial"/>
          <w:b/>
        </w:rPr>
        <w:t>DE MEJORAMIENTO</w:t>
      </w:r>
      <w:r w:rsidR="0042147F">
        <w:rPr>
          <w:rFonts w:ascii="Arial" w:hAnsi="Arial" w:cs="Arial"/>
        </w:rPr>
        <w:t xml:space="preserve">               </w:t>
      </w:r>
      <w:r w:rsidR="004F63FA">
        <w:rPr>
          <w:rFonts w:ascii="Arial" w:hAnsi="Arial" w:cs="Arial"/>
          <w:b/>
        </w:rPr>
        <w:t xml:space="preserve"> </w:t>
      </w:r>
      <w:r w:rsidRPr="00C1063A">
        <w:rPr>
          <w:rFonts w:ascii="Arial" w:hAnsi="Arial" w:cs="Arial"/>
        </w:rPr>
        <w:t xml:space="preserve">  </w:t>
      </w:r>
      <w:r w:rsidR="003105A2">
        <w:rPr>
          <w:rFonts w:ascii="Arial" w:hAnsi="Arial" w:cs="Arial"/>
        </w:rPr>
        <w:t xml:space="preserve"> </w:t>
      </w:r>
      <w:r w:rsidR="004F63FA">
        <w:rPr>
          <w:rFonts w:ascii="Arial" w:hAnsi="Arial" w:cs="Arial"/>
        </w:rPr>
        <w:t xml:space="preserve">  </w:t>
      </w:r>
      <w:r w:rsidRPr="00C1063A">
        <w:rPr>
          <w:rFonts w:ascii="Arial" w:hAnsi="Arial" w:cs="Arial"/>
        </w:rPr>
        <w:t xml:space="preserve">MATERIA: </w:t>
      </w:r>
      <w:r w:rsidR="001F0E60" w:rsidRPr="00C1063A">
        <w:rPr>
          <w:rFonts w:ascii="Arial" w:hAnsi="Arial" w:cs="Arial"/>
          <w:b/>
        </w:rPr>
        <w:t xml:space="preserve">ADMINISTRACIÓN </w:t>
      </w:r>
      <w:r w:rsidR="008F1EFD" w:rsidRPr="00C1063A">
        <w:rPr>
          <w:rFonts w:ascii="Arial" w:hAnsi="Arial" w:cs="Arial"/>
          <w:b/>
        </w:rPr>
        <w:t>PRESUPUESTARIA</w:t>
      </w:r>
    </w:p>
    <w:p w:rsidR="00A662F7" w:rsidRPr="00C1063A" w:rsidRDefault="00A662F7" w:rsidP="00EF6072">
      <w:pPr>
        <w:pBdr>
          <w:top w:val="single" w:sz="4" w:space="1" w:color="auto"/>
          <w:left w:val="single" w:sz="4" w:space="4" w:color="auto"/>
          <w:bottom w:val="single" w:sz="4" w:space="1" w:color="auto"/>
          <w:right w:val="single" w:sz="4" w:space="4" w:color="auto"/>
        </w:pBdr>
        <w:tabs>
          <w:tab w:val="left" w:pos="9000"/>
        </w:tabs>
        <w:ind w:right="-2"/>
        <w:jc w:val="both"/>
        <w:rPr>
          <w:rFonts w:ascii="Arial" w:hAnsi="Arial" w:cs="Arial"/>
        </w:rPr>
      </w:pPr>
      <w:r w:rsidRPr="003105A2">
        <w:rPr>
          <w:rFonts w:ascii="Arial" w:hAnsi="Arial" w:cs="Arial"/>
          <w:b/>
        </w:rPr>
        <w:t xml:space="preserve">FECHA: </w:t>
      </w:r>
      <w:r w:rsidR="00EC37EC" w:rsidRPr="003105A2">
        <w:rPr>
          <w:rFonts w:ascii="Arial" w:hAnsi="Arial" w:cs="Arial"/>
          <w:b/>
        </w:rPr>
        <w:t xml:space="preserve"> </w:t>
      </w:r>
      <w:r w:rsidR="00D23A7D" w:rsidRPr="00C1063A">
        <w:rPr>
          <w:rFonts w:ascii="Arial" w:hAnsi="Arial" w:cs="Arial"/>
        </w:rPr>
        <w:t xml:space="preserve"> </w:t>
      </w:r>
      <w:r w:rsidR="00380077" w:rsidRPr="00281782">
        <w:rPr>
          <w:rFonts w:ascii="Arial" w:hAnsi="Arial" w:cs="Arial"/>
          <w:b/>
          <w:sz w:val="18"/>
          <w:szCs w:val="18"/>
        </w:rPr>
        <w:t xml:space="preserve"> </w:t>
      </w:r>
      <w:r w:rsidR="003105A2">
        <w:rPr>
          <w:rFonts w:ascii="Arial" w:hAnsi="Arial" w:cs="Arial"/>
          <w:b/>
          <w:sz w:val="18"/>
          <w:szCs w:val="18"/>
        </w:rPr>
        <w:t xml:space="preserve">SEPTIEMBRE 14 </w:t>
      </w:r>
      <w:r w:rsidR="00281782" w:rsidRPr="00281782">
        <w:rPr>
          <w:rFonts w:ascii="Arial" w:hAnsi="Arial" w:cs="Arial"/>
          <w:b/>
          <w:sz w:val="18"/>
          <w:szCs w:val="18"/>
        </w:rPr>
        <w:t>DE 201</w:t>
      </w:r>
      <w:r w:rsidR="003105A2">
        <w:rPr>
          <w:rFonts w:ascii="Arial" w:hAnsi="Arial" w:cs="Arial"/>
          <w:b/>
          <w:sz w:val="18"/>
          <w:szCs w:val="18"/>
        </w:rPr>
        <w:t>2</w:t>
      </w:r>
      <w:r w:rsidR="00281782" w:rsidRPr="00281782">
        <w:rPr>
          <w:rFonts w:ascii="Arial" w:hAnsi="Arial" w:cs="Arial"/>
          <w:b/>
          <w:sz w:val="18"/>
          <w:szCs w:val="18"/>
        </w:rPr>
        <w:t xml:space="preserve"> </w:t>
      </w:r>
      <w:r w:rsidR="00D62381" w:rsidRPr="00281782">
        <w:rPr>
          <w:rFonts w:ascii="Arial" w:hAnsi="Arial" w:cs="Arial"/>
          <w:b/>
          <w:sz w:val="18"/>
          <w:szCs w:val="18"/>
        </w:rPr>
        <w:t xml:space="preserve">         </w:t>
      </w:r>
      <w:r w:rsidR="00747CBD" w:rsidRPr="00281782">
        <w:rPr>
          <w:rFonts w:ascii="Arial" w:hAnsi="Arial" w:cs="Arial"/>
          <w:b/>
          <w:sz w:val="18"/>
          <w:szCs w:val="18"/>
        </w:rPr>
        <w:t xml:space="preserve">   </w:t>
      </w:r>
      <w:r w:rsidR="004F63FA" w:rsidRPr="00281782">
        <w:rPr>
          <w:rFonts w:ascii="Arial" w:hAnsi="Arial" w:cs="Arial"/>
          <w:b/>
          <w:sz w:val="18"/>
          <w:szCs w:val="18"/>
        </w:rPr>
        <w:t xml:space="preserve">   </w:t>
      </w:r>
      <w:r w:rsidRPr="00C1063A">
        <w:rPr>
          <w:rFonts w:ascii="Arial" w:hAnsi="Arial" w:cs="Arial"/>
        </w:rPr>
        <w:t>ALUMNO: ...................................................</w:t>
      </w:r>
    </w:p>
    <w:p w:rsidR="003105A2" w:rsidRDefault="003105A2" w:rsidP="003105A2">
      <w:pPr>
        <w:ind w:right="-172"/>
        <w:jc w:val="both"/>
        <w:rPr>
          <w:rFonts w:ascii="Arial" w:hAnsi="Arial" w:cs="Arial"/>
          <w:b/>
        </w:rPr>
      </w:pPr>
    </w:p>
    <w:p w:rsidR="00C73EEA" w:rsidRPr="003105A2" w:rsidRDefault="00C73EEA" w:rsidP="003105A2">
      <w:pPr>
        <w:ind w:right="-172"/>
        <w:jc w:val="both"/>
        <w:rPr>
          <w:rFonts w:ascii="Arial" w:hAnsi="Arial" w:cs="Arial"/>
          <w:sz w:val="22"/>
          <w:szCs w:val="22"/>
        </w:rPr>
      </w:pPr>
      <w:r w:rsidRPr="003105A2">
        <w:rPr>
          <w:rFonts w:ascii="Arial" w:hAnsi="Arial" w:cs="Arial"/>
          <w:b/>
          <w:sz w:val="22"/>
          <w:szCs w:val="22"/>
        </w:rPr>
        <w:t xml:space="preserve">TEMA  1  </w:t>
      </w:r>
      <w:r w:rsidRPr="003105A2">
        <w:rPr>
          <w:rFonts w:ascii="Arial" w:hAnsi="Arial" w:cs="Arial"/>
          <w:sz w:val="22"/>
          <w:szCs w:val="22"/>
        </w:rPr>
        <w:t>(10 puntos)</w:t>
      </w:r>
    </w:p>
    <w:p w:rsidR="00C73EEA" w:rsidRDefault="00C73EEA" w:rsidP="003105A2">
      <w:pPr>
        <w:ind w:right="-172"/>
        <w:jc w:val="both"/>
        <w:rPr>
          <w:rFonts w:ascii="Arial" w:hAnsi="Arial" w:cs="Arial"/>
          <w:sz w:val="22"/>
          <w:szCs w:val="22"/>
        </w:rPr>
      </w:pPr>
      <w:r w:rsidRPr="003105A2">
        <w:rPr>
          <w:rFonts w:ascii="Arial" w:hAnsi="Arial" w:cs="Arial"/>
          <w:sz w:val="22"/>
          <w:szCs w:val="22"/>
        </w:rPr>
        <w:t>Ésta es una pregunta de estudio que pide identificar los doce conceptos fundamentales de la planificación y control de utilidades. Relacione las</w:t>
      </w:r>
      <w:r w:rsidR="003105A2">
        <w:rPr>
          <w:rFonts w:ascii="Arial" w:hAnsi="Arial" w:cs="Arial"/>
          <w:sz w:val="22"/>
          <w:szCs w:val="22"/>
        </w:rPr>
        <w:t xml:space="preserve"> </w:t>
      </w:r>
      <w:r w:rsidRPr="003105A2">
        <w:rPr>
          <w:rFonts w:ascii="Arial" w:hAnsi="Arial" w:cs="Arial"/>
          <w:sz w:val="22"/>
          <w:szCs w:val="22"/>
        </w:rPr>
        <w:t>descripciones con los términos clave</w:t>
      </w:r>
      <w:r w:rsidR="003105A2">
        <w:rPr>
          <w:rFonts w:ascii="Arial" w:hAnsi="Arial" w:cs="Arial"/>
          <w:sz w:val="22"/>
          <w:szCs w:val="22"/>
        </w:rPr>
        <w:t xml:space="preserve">, </w:t>
      </w:r>
      <w:r w:rsidRPr="003105A2">
        <w:rPr>
          <w:rFonts w:ascii="Arial" w:hAnsi="Arial" w:cs="Arial"/>
          <w:sz w:val="22"/>
          <w:szCs w:val="22"/>
        </w:rPr>
        <w:t>anotando</w:t>
      </w:r>
      <w:r w:rsidR="003105A2">
        <w:rPr>
          <w:rFonts w:ascii="Arial" w:hAnsi="Arial" w:cs="Arial"/>
          <w:sz w:val="22"/>
          <w:szCs w:val="22"/>
        </w:rPr>
        <w:t xml:space="preserve"> en los espacios respectivos </w:t>
      </w:r>
      <w:r w:rsidRPr="003105A2">
        <w:rPr>
          <w:rFonts w:ascii="Arial" w:hAnsi="Arial" w:cs="Arial"/>
          <w:sz w:val="22"/>
          <w:szCs w:val="22"/>
        </w:rPr>
        <w:t xml:space="preserve"> las letras mayúsculas que les corresponda. </w:t>
      </w:r>
    </w:p>
    <w:p w:rsidR="003105A2" w:rsidRPr="00C548B9" w:rsidRDefault="003105A2" w:rsidP="003105A2">
      <w:pPr>
        <w:ind w:left="142" w:right="-172"/>
        <w:jc w:val="both"/>
        <w:rPr>
          <w:rFonts w:ascii="Calibri" w:hAnsi="Calibri" w:cs="Arial"/>
          <w:sz w:val="18"/>
          <w:szCs w:val="18"/>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9"/>
        <w:gridCol w:w="2695"/>
        <w:gridCol w:w="6662"/>
      </w:tblGrid>
      <w:tr w:rsidR="00C73EEA" w:rsidRPr="00C548B9" w:rsidTr="003105A2">
        <w:tc>
          <w:tcPr>
            <w:tcW w:w="849" w:type="dxa"/>
          </w:tcPr>
          <w:p w:rsidR="00C73EEA" w:rsidRPr="00CA1C43" w:rsidRDefault="00C73EEA" w:rsidP="003105A2">
            <w:pPr>
              <w:ind w:left="142" w:right="-172"/>
              <w:jc w:val="both"/>
              <w:rPr>
                <w:rFonts w:ascii="Calibri" w:eastAsia="Calibri" w:hAnsi="Calibri" w:cs="Arial"/>
                <w:b/>
                <w:lang w:val="es-EC" w:eastAsia="en-US"/>
              </w:rPr>
            </w:pPr>
            <w:r w:rsidRPr="00CA1C43">
              <w:rPr>
                <w:rFonts w:ascii="Calibri" w:eastAsia="Calibri" w:hAnsi="Calibri" w:cs="Arial"/>
                <w:b/>
                <w:lang w:val="es-EC" w:eastAsia="en-US"/>
              </w:rPr>
              <w:t>LETRA</w:t>
            </w:r>
          </w:p>
        </w:tc>
        <w:tc>
          <w:tcPr>
            <w:tcW w:w="2695" w:type="dxa"/>
          </w:tcPr>
          <w:p w:rsidR="00C73EEA" w:rsidRPr="00CA1C43" w:rsidRDefault="00C73EEA" w:rsidP="003105A2">
            <w:pPr>
              <w:tabs>
                <w:tab w:val="center" w:pos="2412"/>
              </w:tabs>
              <w:ind w:left="142" w:right="-172"/>
              <w:jc w:val="both"/>
              <w:rPr>
                <w:rFonts w:ascii="Calibri" w:eastAsia="Calibri" w:hAnsi="Calibri" w:cs="Arial"/>
                <w:b/>
                <w:lang w:val="es-EC" w:eastAsia="en-US"/>
              </w:rPr>
            </w:pPr>
            <w:r w:rsidRPr="00CA1C43">
              <w:rPr>
                <w:rFonts w:ascii="Calibri" w:eastAsia="Calibri" w:hAnsi="Calibri" w:cs="Arial"/>
                <w:b/>
                <w:lang w:val="es-EC" w:eastAsia="en-US"/>
              </w:rPr>
              <w:t>TÉRMINOS CLAVE</w:t>
            </w:r>
          </w:p>
        </w:tc>
        <w:tc>
          <w:tcPr>
            <w:tcW w:w="6662" w:type="dxa"/>
          </w:tcPr>
          <w:p w:rsidR="00C73EEA" w:rsidRPr="00CA1C43" w:rsidRDefault="00C73EEA" w:rsidP="003105A2">
            <w:pPr>
              <w:ind w:left="142" w:right="34"/>
              <w:jc w:val="both"/>
              <w:rPr>
                <w:rFonts w:ascii="Calibri" w:eastAsia="Calibri" w:hAnsi="Calibri" w:cs="Arial"/>
                <w:b/>
                <w:lang w:val="es-EC" w:eastAsia="en-US"/>
              </w:rPr>
            </w:pPr>
            <w:r w:rsidRPr="00CA1C43">
              <w:rPr>
                <w:rFonts w:ascii="Calibri" w:eastAsia="Calibri" w:hAnsi="Calibri" w:cs="Arial"/>
                <w:b/>
                <w:lang w:val="es-EC" w:eastAsia="en-US"/>
              </w:rPr>
              <w:t>DESCRIPCIONES  BREVES</w:t>
            </w:r>
          </w:p>
        </w:tc>
      </w:tr>
      <w:tr w:rsidR="00C73EEA" w:rsidRPr="00C548B9" w:rsidTr="003105A2">
        <w:tc>
          <w:tcPr>
            <w:tcW w:w="849" w:type="dxa"/>
          </w:tcPr>
          <w:p w:rsidR="00C73EEA" w:rsidRPr="00CA1C43" w:rsidRDefault="00C73EEA" w:rsidP="003105A2">
            <w:pPr>
              <w:ind w:left="142" w:right="-172"/>
              <w:jc w:val="center"/>
              <w:rPr>
                <w:rFonts w:ascii="Calibri" w:eastAsia="Calibri" w:hAnsi="Calibri"/>
                <w:highlight w:val="yellow"/>
                <w:lang w:val="es-EC" w:eastAsia="en-US"/>
              </w:rPr>
            </w:pPr>
          </w:p>
        </w:tc>
        <w:tc>
          <w:tcPr>
            <w:tcW w:w="2695" w:type="dxa"/>
          </w:tcPr>
          <w:p w:rsidR="00C73EEA" w:rsidRPr="003105A2" w:rsidRDefault="00C73EEA" w:rsidP="003105A2">
            <w:pPr>
              <w:ind w:left="142" w:right="-172"/>
              <w:rPr>
                <w:rFonts w:ascii="Calibri" w:eastAsia="Calibri" w:hAnsi="Calibri"/>
                <w:b/>
                <w:sz w:val="22"/>
                <w:szCs w:val="22"/>
                <w:lang w:val="es-EC" w:eastAsia="en-US"/>
              </w:rPr>
            </w:pPr>
            <w:r w:rsidRPr="003105A2">
              <w:rPr>
                <w:rFonts w:ascii="Calibri" w:eastAsia="Calibri" w:hAnsi="Calibri" w:cs="Arial"/>
                <w:b/>
                <w:sz w:val="22"/>
                <w:szCs w:val="22"/>
                <w:lang w:val="es-EC" w:eastAsia="en-US"/>
              </w:rPr>
              <w:t>Contabilidad por áreas de responsabilidad</w:t>
            </w:r>
          </w:p>
        </w:tc>
        <w:tc>
          <w:tcPr>
            <w:tcW w:w="6662" w:type="dxa"/>
          </w:tcPr>
          <w:p w:rsidR="00C73EEA" w:rsidRPr="003105A2" w:rsidRDefault="00C73EEA" w:rsidP="003105A2">
            <w:pPr>
              <w:ind w:left="142" w:right="34"/>
              <w:jc w:val="both"/>
              <w:rPr>
                <w:rFonts w:ascii="Calibri" w:eastAsia="Calibri" w:hAnsi="Calibri"/>
                <w:b/>
                <w:sz w:val="22"/>
                <w:szCs w:val="22"/>
                <w:lang w:val="es-EC" w:eastAsia="en-US"/>
              </w:rPr>
            </w:pPr>
            <w:r w:rsidRPr="003105A2">
              <w:rPr>
                <w:rFonts w:ascii="Calibri" w:eastAsia="Calibri" w:hAnsi="Calibri" w:cs="Arial"/>
                <w:b/>
                <w:sz w:val="22"/>
                <w:szCs w:val="22"/>
                <w:lang w:val="es-EC" w:eastAsia="en-US"/>
              </w:rPr>
              <w:t xml:space="preserve">A. Comparación de los resultados reales con el presupuesto, en los informes de desempeño, </w:t>
            </w:r>
          </w:p>
        </w:tc>
      </w:tr>
      <w:tr w:rsidR="00C73EEA" w:rsidRPr="00C548B9" w:rsidTr="003105A2">
        <w:tc>
          <w:tcPr>
            <w:tcW w:w="849" w:type="dxa"/>
          </w:tcPr>
          <w:p w:rsidR="00C73EEA" w:rsidRPr="00CA1C43" w:rsidRDefault="00C73EEA" w:rsidP="003105A2">
            <w:pPr>
              <w:ind w:left="142" w:right="-172"/>
              <w:jc w:val="center"/>
              <w:rPr>
                <w:rFonts w:ascii="Calibri" w:eastAsia="Calibri" w:hAnsi="Calibri"/>
                <w:highlight w:val="yellow"/>
                <w:lang w:val="es-EC" w:eastAsia="en-US"/>
              </w:rPr>
            </w:pPr>
          </w:p>
        </w:tc>
        <w:tc>
          <w:tcPr>
            <w:tcW w:w="2695" w:type="dxa"/>
          </w:tcPr>
          <w:p w:rsidR="00C73EEA" w:rsidRPr="003105A2" w:rsidRDefault="00C73EEA" w:rsidP="003105A2">
            <w:pPr>
              <w:ind w:left="142" w:right="-172"/>
              <w:jc w:val="both"/>
              <w:rPr>
                <w:rFonts w:ascii="Calibri" w:eastAsia="Calibri" w:hAnsi="Calibri"/>
                <w:b/>
                <w:sz w:val="22"/>
                <w:szCs w:val="22"/>
                <w:lang w:val="es-EC" w:eastAsia="en-US"/>
              </w:rPr>
            </w:pPr>
            <w:r w:rsidRPr="003105A2">
              <w:rPr>
                <w:rFonts w:ascii="Calibri" w:eastAsia="Calibri" w:hAnsi="Calibri" w:cs="Arial"/>
                <w:b/>
                <w:sz w:val="22"/>
                <w:szCs w:val="22"/>
                <w:lang w:val="es-EC" w:eastAsia="en-US"/>
              </w:rPr>
              <w:t>Plan táctico</w:t>
            </w:r>
          </w:p>
        </w:tc>
        <w:tc>
          <w:tcPr>
            <w:tcW w:w="6662" w:type="dxa"/>
          </w:tcPr>
          <w:p w:rsidR="00C73EEA" w:rsidRPr="003105A2" w:rsidRDefault="00C73EEA" w:rsidP="003105A2">
            <w:pPr>
              <w:ind w:left="142" w:right="34"/>
              <w:jc w:val="both"/>
              <w:rPr>
                <w:rFonts w:ascii="Calibri" w:eastAsia="Calibri" w:hAnsi="Calibri" w:cs="Arial"/>
                <w:b/>
                <w:sz w:val="22"/>
                <w:szCs w:val="22"/>
                <w:lang w:val="es-EC" w:eastAsia="en-US"/>
              </w:rPr>
            </w:pPr>
            <w:r w:rsidRPr="003105A2">
              <w:rPr>
                <w:rFonts w:ascii="Calibri" w:eastAsia="Calibri" w:hAnsi="Calibri" w:cs="Arial"/>
                <w:b/>
                <w:sz w:val="22"/>
                <w:szCs w:val="22"/>
                <w:lang w:val="es-EC" w:eastAsia="en-US"/>
              </w:rPr>
              <w:t xml:space="preserve">B. Plan de utilidades de largo alcance. </w:t>
            </w:r>
          </w:p>
        </w:tc>
      </w:tr>
      <w:tr w:rsidR="00C73EEA" w:rsidRPr="00C548B9" w:rsidTr="003105A2">
        <w:tc>
          <w:tcPr>
            <w:tcW w:w="849" w:type="dxa"/>
          </w:tcPr>
          <w:p w:rsidR="00C73EEA" w:rsidRPr="00CA1C43" w:rsidRDefault="00C73EEA" w:rsidP="003105A2">
            <w:pPr>
              <w:ind w:left="142" w:right="-172"/>
              <w:jc w:val="center"/>
              <w:rPr>
                <w:rFonts w:ascii="Calibri" w:eastAsia="Calibri" w:hAnsi="Calibri"/>
                <w:highlight w:val="yellow"/>
                <w:lang w:val="es-EC" w:eastAsia="en-US"/>
              </w:rPr>
            </w:pPr>
          </w:p>
        </w:tc>
        <w:tc>
          <w:tcPr>
            <w:tcW w:w="2695" w:type="dxa"/>
          </w:tcPr>
          <w:p w:rsidR="00C73EEA" w:rsidRPr="003105A2" w:rsidRDefault="00C73EEA" w:rsidP="003105A2">
            <w:pPr>
              <w:ind w:left="142" w:right="-172"/>
              <w:rPr>
                <w:rFonts w:ascii="Calibri" w:eastAsia="Calibri" w:hAnsi="Calibri"/>
                <w:b/>
                <w:sz w:val="22"/>
                <w:szCs w:val="22"/>
                <w:lang w:val="es-EC" w:eastAsia="en-US"/>
              </w:rPr>
            </w:pPr>
            <w:r w:rsidRPr="003105A2">
              <w:rPr>
                <w:rFonts w:ascii="Calibri" w:eastAsia="Calibri" w:hAnsi="Calibri" w:cs="Arial"/>
                <w:b/>
                <w:sz w:val="22"/>
                <w:szCs w:val="22"/>
                <w:lang w:val="es-EC" w:eastAsia="en-US"/>
              </w:rPr>
              <w:t>Estructura de organización</w:t>
            </w:r>
          </w:p>
        </w:tc>
        <w:tc>
          <w:tcPr>
            <w:tcW w:w="6662" w:type="dxa"/>
          </w:tcPr>
          <w:p w:rsidR="00C73EEA" w:rsidRPr="003105A2" w:rsidRDefault="00C73EEA" w:rsidP="003105A2">
            <w:pPr>
              <w:ind w:left="142" w:right="34"/>
              <w:jc w:val="both"/>
              <w:rPr>
                <w:rFonts w:ascii="Calibri" w:eastAsia="Calibri" w:hAnsi="Calibri"/>
                <w:b/>
                <w:sz w:val="22"/>
                <w:szCs w:val="22"/>
                <w:lang w:val="es-EC" w:eastAsia="en-US"/>
              </w:rPr>
            </w:pPr>
            <w:r w:rsidRPr="003105A2">
              <w:rPr>
                <w:rFonts w:ascii="Calibri" w:eastAsia="Calibri" w:hAnsi="Calibri" w:cs="Arial"/>
                <w:b/>
                <w:sz w:val="22"/>
                <w:szCs w:val="22"/>
                <w:lang w:val="es-EC" w:eastAsia="en-US"/>
              </w:rPr>
              <w:t xml:space="preserve">C. Desarrollar la contabilidad histórica por áreas (centros) de responsabilidad, </w:t>
            </w:r>
          </w:p>
        </w:tc>
      </w:tr>
      <w:tr w:rsidR="00C73EEA" w:rsidRPr="00C548B9" w:rsidTr="003105A2">
        <w:tc>
          <w:tcPr>
            <w:tcW w:w="849" w:type="dxa"/>
          </w:tcPr>
          <w:p w:rsidR="00C73EEA" w:rsidRPr="00CA1C43" w:rsidRDefault="00C73EEA" w:rsidP="003105A2">
            <w:pPr>
              <w:ind w:left="142" w:right="-172"/>
              <w:jc w:val="center"/>
              <w:rPr>
                <w:rFonts w:ascii="Calibri" w:eastAsia="Calibri" w:hAnsi="Calibri"/>
                <w:highlight w:val="yellow"/>
                <w:lang w:val="es-EC" w:eastAsia="en-US"/>
              </w:rPr>
            </w:pPr>
          </w:p>
        </w:tc>
        <w:tc>
          <w:tcPr>
            <w:tcW w:w="2695" w:type="dxa"/>
          </w:tcPr>
          <w:p w:rsidR="00C73EEA" w:rsidRPr="003105A2" w:rsidRDefault="00C73EEA" w:rsidP="003105A2">
            <w:pPr>
              <w:ind w:left="142" w:right="-172"/>
              <w:rPr>
                <w:rFonts w:ascii="Calibri" w:eastAsia="Calibri" w:hAnsi="Calibri"/>
                <w:b/>
                <w:sz w:val="22"/>
                <w:szCs w:val="22"/>
                <w:lang w:val="es-EC" w:eastAsia="en-US"/>
              </w:rPr>
            </w:pPr>
            <w:r w:rsidRPr="003105A2">
              <w:rPr>
                <w:rFonts w:ascii="Calibri" w:eastAsia="Calibri" w:hAnsi="Calibri" w:cs="Arial"/>
                <w:b/>
                <w:sz w:val="22"/>
                <w:szCs w:val="22"/>
                <w:lang w:val="es-EC" w:eastAsia="en-US"/>
              </w:rPr>
              <w:t>Proceso administrativo</w:t>
            </w:r>
          </w:p>
        </w:tc>
        <w:tc>
          <w:tcPr>
            <w:tcW w:w="6662" w:type="dxa"/>
          </w:tcPr>
          <w:p w:rsidR="00C73EEA" w:rsidRPr="003105A2" w:rsidRDefault="00C73EEA" w:rsidP="003105A2">
            <w:pPr>
              <w:ind w:left="142" w:right="34"/>
              <w:jc w:val="both"/>
              <w:rPr>
                <w:rFonts w:ascii="Calibri" w:eastAsia="Calibri" w:hAnsi="Calibri"/>
                <w:b/>
                <w:sz w:val="22"/>
                <w:szCs w:val="22"/>
                <w:lang w:val="es-EC" w:eastAsia="en-US"/>
              </w:rPr>
            </w:pPr>
            <w:r w:rsidRPr="003105A2">
              <w:rPr>
                <w:rFonts w:ascii="Calibri" w:eastAsia="Calibri" w:hAnsi="Calibri" w:cs="Arial"/>
                <w:b/>
                <w:sz w:val="22"/>
                <w:szCs w:val="22"/>
                <w:lang w:val="es-EC" w:eastAsia="en-US"/>
              </w:rPr>
              <w:t xml:space="preserve"> D. Un programa de administración para lograr actitudes positivas.</w:t>
            </w:r>
          </w:p>
        </w:tc>
      </w:tr>
      <w:tr w:rsidR="00C73EEA" w:rsidRPr="00C548B9" w:rsidTr="003105A2">
        <w:tc>
          <w:tcPr>
            <w:tcW w:w="849" w:type="dxa"/>
          </w:tcPr>
          <w:p w:rsidR="00C73EEA" w:rsidRPr="00CA1C43" w:rsidRDefault="00C73EEA" w:rsidP="003105A2">
            <w:pPr>
              <w:ind w:left="142" w:right="-172"/>
              <w:jc w:val="center"/>
              <w:rPr>
                <w:rFonts w:ascii="Calibri" w:eastAsia="Calibri" w:hAnsi="Calibri"/>
                <w:highlight w:val="yellow"/>
                <w:lang w:val="es-EC" w:eastAsia="en-US"/>
              </w:rPr>
            </w:pPr>
          </w:p>
        </w:tc>
        <w:tc>
          <w:tcPr>
            <w:tcW w:w="2695" w:type="dxa"/>
          </w:tcPr>
          <w:p w:rsidR="00C73EEA" w:rsidRPr="003105A2" w:rsidRDefault="00C73EEA" w:rsidP="003105A2">
            <w:pPr>
              <w:ind w:left="142" w:right="-172"/>
              <w:rPr>
                <w:rFonts w:ascii="Calibri" w:eastAsia="Calibri" w:hAnsi="Calibri"/>
                <w:b/>
                <w:sz w:val="22"/>
                <w:szCs w:val="22"/>
                <w:lang w:val="es-EC" w:eastAsia="en-US"/>
              </w:rPr>
            </w:pPr>
            <w:r w:rsidRPr="003105A2">
              <w:rPr>
                <w:rFonts w:ascii="Calibri" w:eastAsia="Calibri" w:hAnsi="Calibri" w:cs="Arial"/>
                <w:b/>
                <w:sz w:val="22"/>
                <w:szCs w:val="22"/>
                <w:lang w:val="es-EC" w:eastAsia="en-US"/>
              </w:rPr>
              <w:t>Plan estratégico</w:t>
            </w:r>
          </w:p>
        </w:tc>
        <w:tc>
          <w:tcPr>
            <w:tcW w:w="6662" w:type="dxa"/>
          </w:tcPr>
          <w:p w:rsidR="00C73EEA" w:rsidRPr="003105A2" w:rsidRDefault="00C73EEA" w:rsidP="003105A2">
            <w:pPr>
              <w:ind w:left="142" w:right="34"/>
              <w:jc w:val="both"/>
              <w:rPr>
                <w:rFonts w:ascii="Calibri" w:eastAsia="Calibri" w:hAnsi="Calibri"/>
                <w:b/>
                <w:sz w:val="22"/>
                <w:szCs w:val="22"/>
                <w:lang w:val="es-EC" w:eastAsia="en-US"/>
              </w:rPr>
            </w:pPr>
            <w:r w:rsidRPr="003105A2">
              <w:rPr>
                <w:rFonts w:ascii="Calibri" w:eastAsia="Calibri" w:hAnsi="Calibri" w:cs="Arial"/>
                <w:b/>
                <w:sz w:val="22"/>
                <w:szCs w:val="22"/>
                <w:lang w:val="es-EC" w:eastAsia="en-US"/>
              </w:rPr>
              <w:t>E. Desarrollo de objetivos, metas, estrategias y normas.</w:t>
            </w:r>
          </w:p>
        </w:tc>
      </w:tr>
      <w:tr w:rsidR="00C73EEA" w:rsidRPr="00C548B9" w:rsidTr="003105A2">
        <w:tc>
          <w:tcPr>
            <w:tcW w:w="849" w:type="dxa"/>
          </w:tcPr>
          <w:p w:rsidR="00C73EEA" w:rsidRPr="00CA1C43" w:rsidRDefault="00C73EEA" w:rsidP="003105A2">
            <w:pPr>
              <w:ind w:left="142" w:right="-172"/>
              <w:jc w:val="center"/>
              <w:rPr>
                <w:rFonts w:ascii="Calibri" w:eastAsia="Calibri" w:hAnsi="Calibri"/>
                <w:highlight w:val="yellow"/>
                <w:lang w:val="es-EC" w:eastAsia="en-US"/>
              </w:rPr>
            </w:pPr>
          </w:p>
        </w:tc>
        <w:tc>
          <w:tcPr>
            <w:tcW w:w="2695" w:type="dxa"/>
          </w:tcPr>
          <w:p w:rsidR="00C73EEA" w:rsidRPr="003105A2" w:rsidRDefault="00C73EEA" w:rsidP="003105A2">
            <w:pPr>
              <w:ind w:left="142" w:right="-172"/>
              <w:rPr>
                <w:rFonts w:ascii="Calibri" w:eastAsia="Calibri" w:hAnsi="Calibri"/>
                <w:b/>
                <w:sz w:val="22"/>
                <w:szCs w:val="22"/>
                <w:lang w:val="es-EC" w:eastAsia="en-US"/>
              </w:rPr>
            </w:pPr>
            <w:r w:rsidRPr="003105A2">
              <w:rPr>
                <w:rFonts w:ascii="Calibri" w:eastAsia="Calibri" w:hAnsi="Calibri" w:cs="Arial"/>
                <w:b/>
                <w:sz w:val="22"/>
                <w:szCs w:val="22"/>
                <w:lang w:val="es-EC" w:eastAsia="en-US"/>
              </w:rPr>
              <w:t>Coordinación</w:t>
            </w:r>
          </w:p>
        </w:tc>
        <w:tc>
          <w:tcPr>
            <w:tcW w:w="6662" w:type="dxa"/>
          </w:tcPr>
          <w:p w:rsidR="00C73EEA" w:rsidRPr="003105A2" w:rsidRDefault="00C73EEA" w:rsidP="003105A2">
            <w:pPr>
              <w:ind w:left="142" w:right="34"/>
              <w:jc w:val="both"/>
              <w:rPr>
                <w:rFonts w:ascii="Calibri" w:eastAsia="Calibri" w:hAnsi="Calibri"/>
                <w:b/>
                <w:sz w:val="22"/>
                <w:szCs w:val="22"/>
                <w:lang w:val="es-EC" w:eastAsia="en-US"/>
              </w:rPr>
            </w:pPr>
            <w:r w:rsidRPr="003105A2">
              <w:rPr>
                <w:rFonts w:ascii="Calibri" w:eastAsia="Calibri" w:hAnsi="Calibri" w:cs="Arial"/>
                <w:b/>
                <w:sz w:val="22"/>
                <w:szCs w:val="22"/>
                <w:lang w:val="es-EC" w:eastAsia="en-US"/>
              </w:rPr>
              <w:t xml:space="preserve">F. Comprende planificar, organizar, proveer el personal, dirigir y controlar. </w:t>
            </w:r>
          </w:p>
        </w:tc>
      </w:tr>
      <w:tr w:rsidR="00C73EEA" w:rsidRPr="00C548B9" w:rsidTr="003105A2">
        <w:tc>
          <w:tcPr>
            <w:tcW w:w="849" w:type="dxa"/>
          </w:tcPr>
          <w:p w:rsidR="00C73EEA" w:rsidRPr="00CA1C43" w:rsidRDefault="00C73EEA" w:rsidP="003105A2">
            <w:pPr>
              <w:ind w:left="142" w:right="-172"/>
              <w:jc w:val="center"/>
              <w:rPr>
                <w:rFonts w:ascii="Calibri" w:eastAsia="Calibri" w:hAnsi="Calibri"/>
                <w:highlight w:val="yellow"/>
                <w:lang w:val="es-EC" w:eastAsia="en-US"/>
              </w:rPr>
            </w:pPr>
          </w:p>
        </w:tc>
        <w:tc>
          <w:tcPr>
            <w:tcW w:w="2695" w:type="dxa"/>
          </w:tcPr>
          <w:p w:rsidR="00C73EEA" w:rsidRPr="003105A2" w:rsidRDefault="00C73EEA" w:rsidP="003105A2">
            <w:pPr>
              <w:ind w:left="142" w:right="-172"/>
              <w:rPr>
                <w:rFonts w:ascii="Calibri" w:eastAsia="Calibri" w:hAnsi="Calibri"/>
                <w:b/>
                <w:sz w:val="22"/>
                <w:szCs w:val="22"/>
                <w:lang w:val="es-EC" w:eastAsia="en-US"/>
              </w:rPr>
            </w:pPr>
            <w:r w:rsidRPr="003105A2">
              <w:rPr>
                <w:rFonts w:ascii="Calibri" w:eastAsia="Calibri" w:hAnsi="Calibri" w:cs="Arial"/>
                <w:b/>
                <w:sz w:val="22"/>
                <w:szCs w:val="22"/>
                <w:lang w:val="es-EC" w:eastAsia="en-US"/>
              </w:rPr>
              <w:t>Canales de comunicación</w:t>
            </w:r>
          </w:p>
        </w:tc>
        <w:tc>
          <w:tcPr>
            <w:tcW w:w="6662" w:type="dxa"/>
          </w:tcPr>
          <w:p w:rsidR="00C73EEA" w:rsidRPr="003105A2" w:rsidRDefault="00C73EEA" w:rsidP="003105A2">
            <w:pPr>
              <w:ind w:left="142" w:right="34"/>
              <w:jc w:val="both"/>
              <w:rPr>
                <w:rFonts w:ascii="Calibri" w:eastAsia="Calibri" w:hAnsi="Calibri"/>
                <w:b/>
                <w:sz w:val="22"/>
                <w:szCs w:val="22"/>
                <w:lang w:val="es-EC" w:eastAsia="en-US"/>
              </w:rPr>
            </w:pPr>
            <w:r w:rsidRPr="003105A2">
              <w:rPr>
                <w:rFonts w:ascii="Calibri" w:eastAsia="Calibri" w:hAnsi="Calibri" w:cs="Arial"/>
                <w:b/>
                <w:sz w:val="22"/>
                <w:szCs w:val="22"/>
                <w:lang w:val="es-EC" w:eastAsia="en-US"/>
              </w:rPr>
              <w:t>G. Especifica áreas (centros) de responsabilidad y la asignación de autoridades y responsabilidades</w:t>
            </w:r>
          </w:p>
        </w:tc>
      </w:tr>
      <w:tr w:rsidR="00C73EEA" w:rsidRPr="00C548B9" w:rsidTr="003105A2">
        <w:tc>
          <w:tcPr>
            <w:tcW w:w="849" w:type="dxa"/>
          </w:tcPr>
          <w:p w:rsidR="00C73EEA" w:rsidRPr="00CA1C43" w:rsidRDefault="00C73EEA" w:rsidP="003105A2">
            <w:pPr>
              <w:ind w:left="142" w:right="-172"/>
              <w:jc w:val="center"/>
              <w:rPr>
                <w:rFonts w:ascii="Calibri" w:eastAsia="Calibri" w:hAnsi="Calibri"/>
                <w:highlight w:val="yellow"/>
                <w:lang w:val="es-EC" w:eastAsia="en-US"/>
              </w:rPr>
            </w:pPr>
          </w:p>
        </w:tc>
        <w:tc>
          <w:tcPr>
            <w:tcW w:w="2695" w:type="dxa"/>
          </w:tcPr>
          <w:p w:rsidR="00C73EEA" w:rsidRPr="003105A2" w:rsidRDefault="00C73EEA" w:rsidP="003105A2">
            <w:pPr>
              <w:ind w:left="142" w:right="-172"/>
              <w:rPr>
                <w:rFonts w:ascii="Calibri" w:eastAsia="Calibri" w:hAnsi="Calibri"/>
                <w:b/>
                <w:sz w:val="22"/>
                <w:szCs w:val="22"/>
                <w:lang w:val="es-EC" w:eastAsia="en-US"/>
              </w:rPr>
            </w:pPr>
            <w:r w:rsidRPr="003105A2">
              <w:rPr>
                <w:rFonts w:ascii="Calibri" w:eastAsia="Calibri" w:hAnsi="Calibri" w:cs="Arial"/>
                <w:b/>
                <w:sz w:val="22"/>
                <w:szCs w:val="22"/>
                <w:lang w:val="es-EC" w:eastAsia="en-US"/>
              </w:rPr>
              <w:t>Proceso de planificación</w:t>
            </w:r>
          </w:p>
        </w:tc>
        <w:tc>
          <w:tcPr>
            <w:tcW w:w="6662" w:type="dxa"/>
          </w:tcPr>
          <w:p w:rsidR="00C73EEA" w:rsidRPr="003105A2" w:rsidRDefault="00C73EEA" w:rsidP="003105A2">
            <w:pPr>
              <w:ind w:left="142" w:right="34"/>
              <w:jc w:val="both"/>
              <w:rPr>
                <w:rFonts w:ascii="Calibri" w:eastAsia="Calibri" w:hAnsi="Calibri"/>
                <w:b/>
                <w:sz w:val="22"/>
                <w:szCs w:val="22"/>
                <w:lang w:val="es-EC" w:eastAsia="en-US"/>
              </w:rPr>
            </w:pPr>
            <w:r w:rsidRPr="003105A2">
              <w:rPr>
                <w:rFonts w:ascii="Calibri" w:eastAsia="Calibri" w:hAnsi="Calibri" w:cs="Arial"/>
                <w:b/>
                <w:sz w:val="22"/>
                <w:szCs w:val="22"/>
                <w:lang w:val="es-EC" w:eastAsia="en-US"/>
              </w:rPr>
              <w:t xml:space="preserve">H. Alimentación adelantada, retroalimentación, seguimiento y </w:t>
            </w:r>
            <w:proofErr w:type="spellStart"/>
            <w:r w:rsidRPr="003105A2">
              <w:rPr>
                <w:rFonts w:ascii="Calibri" w:eastAsia="Calibri" w:hAnsi="Calibri" w:cs="Arial"/>
                <w:b/>
                <w:sz w:val="22"/>
                <w:szCs w:val="22"/>
                <w:lang w:val="es-EC" w:eastAsia="en-US"/>
              </w:rPr>
              <w:t>replanificación</w:t>
            </w:r>
            <w:proofErr w:type="spellEnd"/>
            <w:r w:rsidRPr="003105A2">
              <w:rPr>
                <w:rFonts w:ascii="Calibri" w:eastAsia="Calibri" w:hAnsi="Calibri" w:cs="Arial"/>
                <w:b/>
                <w:sz w:val="22"/>
                <w:szCs w:val="22"/>
                <w:lang w:val="es-EC" w:eastAsia="en-US"/>
              </w:rPr>
              <w:t xml:space="preserve"> hacia arriba, hacia abajo y lateralmente. </w:t>
            </w:r>
          </w:p>
        </w:tc>
      </w:tr>
      <w:tr w:rsidR="00C73EEA" w:rsidRPr="00C548B9" w:rsidTr="003105A2">
        <w:tc>
          <w:tcPr>
            <w:tcW w:w="849" w:type="dxa"/>
          </w:tcPr>
          <w:p w:rsidR="00C73EEA" w:rsidRPr="00CA1C43" w:rsidRDefault="00C73EEA" w:rsidP="003105A2">
            <w:pPr>
              <w:ind w:left="142" w:right="-172"/>
              <w:jc w:val="center"/>
              <w:rPr>
                <w:rFonts w:ascii="Calibri" w:eastAsia="Calibri" w:hAnsi="Calibri"/>
                <w:highlight w:val="yellow"/>
                <w:lang w:val="es-EC" w:eastAsia="en-US"/>
              </w:rPr>
            </w:pPr>
          </w:p>
        </w:tc>
        <w:tc>
          <w:tcPr>
            <w:tcW w:w="2695" w:type="dxa"/>
          </w:tcPr>
          <w:p w:rsidR="00C73EEA" w:rsidRPr="003105A2" w:rsidRDefault="00C73EEA" w:rsidP="003105A2">
            <w:pPr>
              <w:ind w:left="142" w:right="-172"/>
              <w:rPr>
                <w:rFonts w:ascii="Calibri" w:eastAsia="Calibri" w:hAnsi="Calibri"/>
                <w:b/>
                <w:sz w:val="22"/>
                <w:szCs w:val="22"/>
                <w:lang w:val="es-EC" w:eastAsia="en-US"/>
              </w:rPr>
            </w:pPr>
            <w:r w:rsidRPr="003105A2">
              <w:rPr>
                <w:rFonts w:ascii="Calibri" w:eastAsia="Calibri" w:hAnsi="Calibri" w:cs="Arial"/>
                <w:b/>
                <w:sz w:val="22"/>
                <w:szCs w:val="22"/>
                <w:lang w:val="es-EC" w:eastAsia="en-US"/>
              </w:rPr>
              <w:t>Proceso de control</w:t>
            </w:r>
          </w:p>
        </w:tc>
        <w:tc>
          <w:tcPr>
            <w:tcW w:w="6662" w:type="dxa"/>
          </w:tcPr>
          <w:p w:rsidR="00C73EEA" w:rsidRPr="003105A2" w:rsidRDefault="00C73EEA" w:rsidP="003105A2">
            <w:pPr>
              <w:ind w:left="142" w:right="34"/>
              <w:jc w:val="both"/>
              <w:rPr>
                <w:rFonts w:ascii="Calibri" w:eastAsia="Calibri" w:hAnsi="Calibri"/>
                <w:b/>
                <w:sz w:val="22"/>
                <w:szCs w:val="22"/>
                <w:lang w:val="es-EC" w:eastAsia="en-US"/>
              </w:rPr>
            </w:pPr>
            <w:r w:rsidRPr="003105A2">
              <w:rPr>
                <w:rFonts w:ascii="Calibri" w:eastAsia="Calibri" w:hAnsi="Calibri" w:cs="Arial"/>
                <w:b/>
                <w:sz w:val="22"/>
                <w:szCs w:val="22"/>
                <w:lang w:val="es-EC" w:eastAsia="en-US"/>
              </w:rPr>
              <w:t>I.   Participación importante de la administración en todos los niveles; aceptación de responsabilidades</w:t>
            </w:r>
          </w:p>
        </w:tc>
      </w:tr>
      <w:tr w:rsidR="00C73EEA" w:rsidRPr="00C548B9" w:rsidTr="003105A2">
        <w:tc>
          <w:tcPr>
            <w:tcW w:w="849" w:type="dxa"/>
          </w:tcPr>
          <w:p w:rsidR="00C73EEA" w:rsidRPr="00CA1C43" w:rsidRDefault="00C73EEA" w:rsidP="003105A2">
            <w:pPr>
              <w:ind w:left="142" w:right="-172"/>
              <w:jc w:val="center"/>
              <w:rPr>
                <w:rFonts w:ascii="Calibri" w:eastAsia="Calibri" w:hAnsi="Calibri"/>
                <w:highlight w:val="yellow"/>
                <w:lang w:val="es-EC" w:eastAsia="en-US"/>
              </w:rPr>
            </w:pPr>
          </w:p>
        </w:tc>
        <w:tc>
          <w:tcPr>
            <w:tcW w:w="2695" w:type="dxa"/>
          </w:tcPr>
          <w:p w:rsidR="00C73EEA" w:rsidRPr="003105A2" w:rsidRDefault="00C73EEA" w:rsidP="003105A2">
            <w:pPr>
              <w:ind w:left="142" w:right="-172"/>
              <w:rPr>
                <w:rFonts w:ascii="Calibri" w:eastAsia="Calibri" w:hAnsi="Calibri"/>
                <w:b/>
                <w:sz w:val="22"/>
                <w:szCs w:val="22"/>
                <w:lang w:val="es-EC" w:eastAsia="en-US"/>
              </w:rPr>
            </w:pPr>
            <w:r w:rsidRPr="003105A2">
              <w:rPr>
                <w:rFonts w:ascii="Calibri" w:eastAsia="Calibri" w:hAnsi="Calibri" w:cs="Arial"/>
                <w:b/>
                <w:sz w:val="22"/>
                <w:szCs w:val="22"/>
                <w:lang w:val="es-EC" w:eastAsia="en-US"/>
              </w:rPr>
              <w:t>Compromiso de la alta administración</w:t>
            </w:r>
          </w:p>
        </w:tc>
        <w:tc>
          <w:tcPr>
            <w:tcW w:w="6662" w:type="dxa"/>
          </w:tcPr>
          <w:p w:rsidR="00C73EEA" w:rsidRPr="003105A2" w:rsidRDefault="00C73EEA" w:rsidP="003105A2">
            <w:pPr>
              <w:ind w:left="142" w:right="34"/>
              <w:jc w:val="both"/>
              <w:rPr>
                <w:rFonts w:ascii="Calibri" w:eastAsia="Calibri" w:hAnsi="Calibri"/>
                <w:b/>
                <w:sz w:val="22"/>
                <w:szCs w:val="22"/>
                <w:lang w:val="es-EC" w:eastAsia="en-US"/>
              </w:rPr>
            </w:pPr>
            <w:r w:rsidRPr="003105A2">
              <w:rPr>
                <w:rFonts w:ascii="Calibri" w:eastAsia="Calibri" w:hAnsi="Calibri" w:cs="Arial"/>
                <w:b/>
                <w:sz w:val="22"/>
                <w:szCs w:val="22"/>
                <w:lang w:val="es-EC" w:eastAsia="en-US"/>
              </w:rPr>
              <w:t>J. Presta primordial atención gerencial a las partidas fuera de control</w:t>
            </w:r>
          </w:p>
        </w:tc>
      </w:tr>
      <w:tr w:rsidR="00C73EEA" w:rsidRPr="00C548B9" w:rsidTr="003105A2">
        <w:tc>
          <w:tcPr>
            <w:tcW w:w="849" w:type="dxa"/>
          </w:tcPr>
          <w:p w:rsidR="00C73EEA" w:rsidRPr="00CA1C43" w:rsidRDefault="00C73EEA" w:rsidP="003105A2">
            <w:pPr>
              <w:ind w:left="142" w:right="-172"/>
              <w:jc w:val="center"/>
              <w:rPr>
                <w:rFonts w:ascii="Calibri" w:eastAsia="Calibri" w:hAnsi="Calibri"/>
                <w:highlight w:val="yellow"/>
                <w:lang w:val="es-EC" w:eastAsia="en-US"/>
              </w:rPr>
            </w:pPr>
          </w:p>
        </w:tc>
        <w:tc>
          <w:tcPr>
            <w:tcW w:w="2695" w:type="dxa"/>
          </w:tcPr>
          <w:p w:rsidR="00C73EEA" w:rsidRPr="003105A2" w:rsidRDefault="00C73EEA" w:rsidP="003105A2">
            <w:pPr>
              <w:ind w:left="142" w:right="-172"/>
              <w:rPr>
                <w:rFonts w:ascii="Calibri" w:eastAsia="Calibri" w:hAnsi="Calibri"/>
                <w:b/>
                <w:sz w:val="22"/>
                <w:szCs w:val="22"/>
                <w:lang w:val="es-EC" w:eastAsia="en-US"/>
              </w:rPr>
            </w:pPr>
            <w:r w:rsidRPr="003105A2">
              <w:rPr>
                <w:rFonts w:ascii="Calibri" w:eastAsia="Calibri" w:hAnsi="Calibri" w:cs="Arial"/>
                <w:b/>
                <w:sz w:val="22"/>
                <w:szCs w:val="22"/>
                <w:lang w:val="es-EC" w:eastAsia="en-US"/>
              </w:rPr>
              <w:t>El principio de excepción</w:t>
            </w:r>
          </w:p>
        </w:tc>
        <w:tc>
          <w:tcPr>
            <w:tcW w:w="6662" w:type="dxa"/>
          </w:tcPr>
          <w:p w:rsidR="00C73EEA" w:rsidRPr="003105A2" w:rsidRDefault="00C73EEA" w:rsidP="003105A2">
            <w:pPr>
              <w:ind w:left="142" w:right="34"/>
              <w:jc w:val="both"/>
              <w:rPr>
                <w:rFonts w:ascii="Calibri" w:eastAsia="Calibri" w:hAnsi="Calibri"/>
                <w:b/>
                <w:sz w:val="22"/>
                <w:szCs w:val="22"/>
                <w:lang w:val="es-EC" w:eastAsia="en-US"/>
              </w:rPr>
            </w:pPr>
            <w:r w:rsidRPr="003105A2">
              <w:rPr>
                <w:rFonts w:ascii="Calibri" w:eastAsia="Calibri" w:hAnsi="Calibri" w:cs="Arial"/>
                <w:b/>
                <w:sz w:val="22"/>
                <w:szCs w:val="22"/>
                <w:lang w:val="es-EC" w:eastAsia="en-US"/>
              </w:rPr>
              <w:t xml:space="preserve">K. Operación continua y congruente de todas las funciones de la administración. </w:t>
            </w:r>
          </w:p>
        </w:tc>
      </w:tr>
      <w:tr w:rsidR="00C73EEA" w:rsidRPr="00C548B9" w:rsidTr="003105A2">
        <w:tc>
          <w:tcPr>
            <w:tcW w:w="849" w:type="dxa"/>
          </w:tcPr>
          <w:p w:rsidR="00C73EEA" w:rsidRPr="00CA1C43" w:rsidRDefault="00C73EEA" w:rsidP="003105A2">
            <w:pPr>
              <w:ind w:left="142" w:right="-172"/>
              <w:jc w:val="center"/>
              <w:rPr>
                <w:rFonts w:ascii="Calibri" w:eastAsia="Calibri" w:hAnsi="Calibri"/>
                <w:highlight w:val="yellow"/>
                <w:lang w:val="es-EC" w:eastAsia="en-US"/>
              </w:rPr>
            </w:pPr>
          </w:p>
        </w:tc>
        <w:tc>
          <w:tcPr>
            <w:tcW w:w="2695" w:type="dxa"/>
          </w:tcPr>
          <w:p w:rsidR="00C73EEA" w:rsidRPr="003105A2" w:rsidRDefault="00C73EEA" w:rsidP="003105A2">
            <w:pPr>
              <w:ind w:left="142" w:right="-172"/>
              <w:rPr>
                <w:rFonts w:ascii="Calibri" w:eastAsia="Calibri" w:hAnsi="Calibri"/>
                <w:b/>
                <w:sz w:val="22"/>
                <w:szCs w:val="22"/>
                <w:lang w:val="es-EC" w:eastAsia="en-US"/>
              </w:rPr>
            </w:pPr>
            <w:r w:rsidRPr="003105A2">
              <w:rPr>
                <w:rFonts w:ascii="Calibri" w:eastAsia="Calibri" w:hAnsi="Calibri" w:cs="Arial"/>
                <w:b/>
                <w:sz w:val="22"/>
                <w:szCs w:val="22"/>
                <w:lang w:val="es-EC" w:eastAsia="en-US"/>
              </w:rPr>
              <w:t>Administración del comportamiento</w:t>
            </w:r>
          </w:p>
        </w:tc>
        <w:tc>
          <w:tcPr>
            <w:tcW w:w="6662" w:type="dxa"/>
          </w:tcPr>
          <w:p w:rsidR="00C73EEA" w:rsidRPr="003105A2" w:rsidRDefault="00C73EEA" w:rsidP="003105A2">
            <w:pPr>
              <w:ind w:left="142" w:right="34"/>
              <w:jc w:val="both"/>
              <w:rPr>
                <w:rFonts w:ascii="Calibri" w:eastAsia="Calibri" w:hAnsi="Calibri"/>
                <w:b/>
                <w:sz w:val="22"/>
                <w:szCs w:val="22"/>
                <w:lang w:val="es-EC" w:eastAsia="en-US"/>
              </w:rPr>
            </w:pPr>
            <w:r w:rsidRPr="003105A2">
              <w:rPr>
                <w:rFonts w:ascii="Calibri" w:eastAsia="Calibri" w:hAnsi="Calibri" w:cs="Arial"/>
                <w:b/>
                <w:sz w:val="22"/>
                <w:szCs w:val="22"/>
                <w:lang w:val="es-EC" w:eastAsia="en-US"/>
              </w:rPr>
              <w:t>L. Plan de utilidades de corto plazo.</w:t>
            </w:r>
          </w:p>
        </w:tc>
      </w:tr>
    </w:tbl>
    <w:p w:rsidR="00C73EEA" w:rsidRPr="00C73EEA" w:rsidRDefault="00C73EEA" w:rsidP="003105A2">
      <w:pPr>
        <w:ind w:left="142" w:right="-172"/>
        <w:jc w:val="both"/>
        <w:rPr>
          <w:rFonts w:ascii="Arial" w:hAnsi="Arial" w:cs="Arial"/>
          <w:b/>
          <w:lang w:val="es-EC"/>
        </w:rPr>
      </w:pPr>
    </w:p>
    <w:p w:rsidR="00C73EEA" w:rsidRDefault="00C73EEA" w:rsidP="003105A2">
      <w:pPr>
        <w:ind w:left="142" w:right="-172"/>
        <w:jc w:val="both"/>
        <w:rPr>
          <w:rFonts w:ascii="Arial" w:hAnsi="Arial" w:cs="Arial"/>
          <w:b/>
        </w:rPr>
      </w:pPr>
    </w:p>
    <w:p w:rsidR="00A87D8A" w:rsidRPr="003105A2" w:rsidRDefault="00A87D8A" w:rsidP="003105A2">
      <w:pPr>
        <w:ind w:right="-2"/>
        <w:jc w:val="both"/>
        <w:rPr>
          <w:rFonts w:ascii="Arial" w:hAnsi="Arial" w:cs="Arial"/>
          <w:b/>
          <w:sz w:val="22"/>
          <w:szCs w:val="22"/>
        </w:rPr>
      </w:pPr>
      <w:r w:rsidRPr="003105A2">
        <w:rPr>
          <w:rFonts w:ascii="Arial" w:hAnsi="Arial" w:cs="Arial"/>
          <w:b/>
          <w:sz w:val="22"/>
          <w:szCs w:val="22"/>
        </w:rPr>
        <w:t xml:space="preserve">TEMA  </w:t>
      </w:r>
      <w:r w:rsidR="007E70E0" w:rsidRPr="003105A2">
        <w:rPr>
          <w:rFonts w:ascii="Arial" w:hAnsi="Arial" w:cs="Arial"/>
          <w:b/>
          <w:sz w:val="22"/>
          <w:szCs w:val="22"/>
        </w:rPr>
        <w:t>2</w:t>
      </w:r>
      <w:r w:rsidRPr="003105A2">
        <w:rPr>
          <w:rFonts w:ascii="Arial" w:hAnsi="Arial" w:cs="Arial"/>
          <w:b/>
          <w:sz w:val="22"/>
          <w:szCs w:val="22"/>
        </w:rPr>
        <w:t xml:space="preserve"> (</w:t>
      </w:r>
      <w:r w:rsidR="007E70E0" w:rsidRPr="003105A2">
        <w:rPr>
          <w:rFonts w:ascii="Arial" w:hAnsi="Arial" w:cs="Arial"/>
          <w:sz w:val="22"/>
          <w:szCs w:val="22"/>
        </w:rPr>
        <w:t>10</w:t>
      </w:r>
      <w:r w:rsidRPr="003105A2">
        <w:rPr>
          <w:rFonts w:ascii="Arial" w:hAnsi="Arial" w:cs="Arial"/>
          <w:sz w:val="22"/>
          <w:szCs w:val="22"/>
        </w:rPr>
        <w:t xml:space="preserve"> puntos)</w:t>
      </w:r>
    </w:p>
    <w:p w:rsidR="00CA1C43" w:rsidRPr="003105A2" w:rsidRDefault="00A87D8A" w:rsidP="003105A2">
      <w:pPr>
        <w:ind w:right="-2"/>
        <w:jc w:val="both"/>
        <w:rPr>
          <w:rFonts w:ascii="Arial" w:hAnsi="Arial" w:cs="Arial"/>
          <w:sz w:val="22"/>
          <w:szCs w:val="22"/>
          <w:lang w:val="es-EC"/>
        </w:rPr>
      </w:pPr>
      <w:r w:rsidRPr="003105A2">
        <w:rPr>
          <w:rFonts w:ascii="Arial" w:hAnsi="Arial" w:cs="Arial"/>
          <w:sz w:val="22"/>
          <w:szCs w:val="22"/>
          <w:lang w:val="es-EC"/>
        </w:rPr>
        <w:t>Mencione al menos tres argumentos en contra y tres a favor del manejo a través de</w:t>
      </w:r>
      <w:r w:rsidR="00CA1C43" w:rsidRPr="003105A2">
        <w:rPr>
          <w:rFonts w:ascii="Arial" w:hAnsi="Arial" w:cs="Arial"/>
          <w:sz w:val="22"/>
          <w:szCs w:val="22"/>
          <w:lang w:val="es-EC"/>
        </w:rPr>
        <w:t xml:space="preserve">l sistema de </w:t>
      </w:r>
      <w:r w:rsidRPr="003105A2">
        <w:rPr>
          <w:rFonts w:ascii="Arial" w:hAnsi="Arial" w:cs="Arial"/>
          <w:sz w:val="22"/>
          <w:szCs w:val="22"/>
          <w:lang w:val="es-EC"/>
        </w:rPr>
        <w:t xml:space="preserve"> presupuesto</w:t>
      </w:r>
      <w:r w:rsidR="003105A2">
        <w:rPr>
          <w:rFonts w:ascii="Arial" w:hAnsi="Arial" w:cs="Arial"/>
          <w:sz w:val="22"/>
          <w:szCs w:val="22"/>
          <w:lang w:val="es-EC"/>
        </w:rPr>
        <w:t xml:space="preserve"> </w:t>
      </w:r>
      <w:r w:rsidRPr="003105A2">
        <w:rPr>
          <w:rFonts w:ascii="Arial" w:hAnsi="Arial" w:cs="Arial"/>
          <w:sz w:val="22"/>
          <w:szCs w:val="22"/>
          <w:lang w:val="es-EC"/>
        </w:rPr>
        <w:t xml:space="preserve"> (PCU). </w:t>
      </w:r>
      <w:r w:rsidR="00CA1C43" w:rsidRPr="003105A2">
        <w:rPr>
          <w:rFonts w:ascii="Arial" w:hAnsi="Arial" w:cs="Arial"/>
          <w:sz w:val="22"/>
          <w:szCs w:val="22"/>
          <w:lang w:val="es-EC"/>
        </w:rPr>
        <w:t xml:space="preserve"> Anote con cuál(es)  de ellos se identifica la empresa  </w:t>
      </w:r>
      <w:r w:rsidR="007E70E0" w:rsidRPr="003105A2">
        <w:rPr>
          <w:rFonts w:ascii="Arial" w:hAnsi="Arial" w:cs="Arial"/>
          <w:sz w:val="22"/>
          <w:szCs w:val="22"/>
          <w:lang w:val="es-EC"/>
        </w:rPr>
        <w:t xml:space="preserve">escogida por su grupo para </w:t>
      </w:r>
      <w:r w:rsidR="00CA1C43" w:rsidRPr="003105A2">
        <w:rPr>
          <w:rFonts w:ascii="Arial" w:hAnsi="Arial" w:cs="Arial"/>
          <w:sz w:val="22"/>
          <w:szCs w:val="22"/>
          <w:lang w:val="es-EC"/>
        </w:rPr>
        <w:t xml:space="preserve">desarrollar el proyecto final de fin de curso.  Explique </w:t>
      </w:r>
      <w:r w:rsidR="003105A2">
        <w:rPr>
          <w:rFonts w:ascii="Arial" w:hAnsi="Arial" w:cs="Arial"/>
          <w:sz w:val="22"/>
          <w:szCs w:val="22"/>
          <w:lang w:val="es-EC"/>
        </w:rPr>
        <w:t xml:space="preserve">al </w:t>
      </w:r>
      <w:r w:rsidR="00CA1C43" w:rsidRPr="003105A2">
        <w:rPr>
          <w:rFonts w:ascii="Arial" w:hAnsi="Arial" w:cs="Arial"/>
          <w:sz w:val="22"/>
          <w:szCs w:val="22"/>
          <w:lang w:val="es-EC"/>
        </w:rPr>
        <w:t>respecto</w:t>
      </w:r>
      <w:r w:rsidR="003105A2">
        <w:rPr>
          <w:rFonts w:ascii="Arial" w:hAnsi="Arial" w:cs="Arial"/>
          <w:sz w:val="22"/>
          <w:szCs w:val="22"/>
          <w:lang w:val="es-EC"/>
        </w:rPr>
        <w:t xml:space="preserve"> </w:t>
      </w:r>
    </w:p>
    <w:p w:rsidR="003105A2" w:rsidRPr="003105A2" w:rsidRDefault="003105A2" w:rsidP="003105A2">
      <w:pPr>
        <w:ind w:left="-180" w:right="-2"/>
        <w:jc w:val="both"/>
        <w:rPr>
          <w:rFonts w:ascii="Arial" w:hAnsi="Arial" w:cs="Arial"/>
          <w:b/>
          <w:sz w:val="22"/>
          <w:szCs w:val="22"/>
        </w:rPr>
      </w:pPr>
    </w:p>
    <w:p w:rsidR="00A80FB4" w:rsidRPr="003105A2" w:rsidRDefault="00A80FB4" w:rsidP="003105A2">
      <w:pPr>
        <w:ind w:right="-2"/>
        <w:jc w:val="both"/>
        <w:rPr>
          <w:rFonts w:ascii="Arial" w:hAnsi="Arial" w:cs="Arial"/>
          <w:sz w:val="22"/>
          <w:szCs w:val="22"/>
        </w:rPr>
      </w:pPr>
      <w:r w:rsidRPr="003105A2">
        <w:rPr>
          <w:rFonts w:ascii="Arial" w:hAnsi="Arial" w:cs="Arial"/>
          <w:b/>
          <w:sz w:val="22"/>
          <w:szCs w:val="22"/>
        </w:rPr>
        <w:t xml:space="preserve">TEMA </w:t>
      </w:r>
      <w:r w:rsidR="003105A2" w:rsidRPr="003105A2">
        <w:rPr>
          <w:rFonts w:ascii="Arial" w:hAnsi="Arial" w:cs="Arial"/>
          <w:b/>
          <w:sz w:val="22"/>
          <w:szCs w:val="22"/>
        </w:rPr>
        <w:t>3</w:t>
      </w:r>
      <w:r w:rsidRPr="003105A2">
        <w:rPr>
          <w:rFonts w:ascii="Arial" w:hAnsi="Arial" w:cs="Arial"/>
          <w:b/>
          <w:sz w:val="22"/>
          <w:szCs w:val="22"/>
        </w:rPr>
        <w:t xml:space="preserve">  </w:t>
      </w:r>
      <w:r w:rsidRPr="003105A2">
        <w:rPr>
          <w:rFonts w:ascii="Arial" w:hAnsi="Arial" w:cs="Arial"/>
          <w:sz w:val="22"/>
          <w:szCs w:val="22"/>
        </w:rPr>
        <w:t>(</w:t>
      </w:r>
      <w:r w:rsidR="00530E71" w:rsidRPr="003105A2">
        <w:rPr>
          <w:rFonts w:ascii="Arial" w:hAnsi="Arial" w:cs="Arial"/>
          <w:sz w:val="22"/>
          <w:szCs w:val="22"/>
        </w:rPr>
        <w:t>4</w:t>
      </w:r>
      <w:r w:rsidR="007E70E0" w:rsidRPr="003105A2">
        <w:rPr>
          <w:rFonts w:ascii="Arial" w:hAnsi="Arial" w:cs="Arial"/>
          <w:sz w:val="22"/>
          <w:szCs w:val="22"/>
        </w:rPr>
        <w:t>0</w:t>
      </w:r>
      <w:r w:rsidRPr="003105A2">
        <w:rPr>
          <w:rFonts w:ascii="Arial" w:hAnsi="Arial" w:cs="Arial"/>
          <w:sz w:val="22"/>
          <w:szCs w:val="22"/>
        </w:rPr>
        <w:t xml:space="preserve"> puntos)</w:t>
      </w:r>
    </w:p>
    <w:p w:rsidR="007E70E0" w:rsidRPr="003105A2" w:rsidRDefault="007E70E0" w:rsidP="003105A2">
      <w:pPr>
        <w:ind w:right="-2"/>
        <w:jc w:val="both"/>
        <w:rPr>
          <w:rFonts w:ascii="Arial" w:hAnsi="Arial" w:cs="Arial"/>
          <w:sz w:val="22"/>
          <w:szCs w:val="22"/>
        </w:rPr>
      </w:pPr>
      <w:r w:rsidRPr="003105A2">
        <w:rPr>
          <w:rFonts w:ascii="Arial" w:hAnsi="Arial" w:cs="Arial"/>
          <w:sz w:val="22"/>
          <w:szCs w:val="22"/>
        </w:rPr>
        <w:t xml:space="preserve">En el primer trimestre del año 2012 la compañía manufacturera AUTOCONFORT  CÍA LTDA., planea vender  14.000 juegos para cojines de un vehículo a un precio por determinar. </w:t>
      </w:r>
      <w:r w:rsidRPr="003105A2">
        <w:rPr>
          <w:rFonts w:ascii="Arial" w:hAnsi="Arial" w:cs="Arial"/>
          <w:sz w:val="22"/>
          <w:szCs w:val="22"/>
        </w:rPr>
        <w:tab/>
        <w:t xml:space="preserve">A enero  1ero., la empresa posee 3.000 juegos a un costo de $15 cada uno. </w:t>
      </w:r>
      <w:r w:rsidRPr="003105A2">
        <w:rPr>
          <w:rFonts w:ascii="Arial" w:hAnsi="Arial" w:cs="Arial"/>
          <w:sz w:val="22"/>
          <w:szCs w:val="22"/>
        </w:rPr>
        <w:tab/>
      </w:r>
    </w:p>
    <w:p w:rsidR="003105A2" w:rsidRDefault="003105A2" w:rsidP="003105A2">
      <w:pPr>
        <w:ind w:right="-2"/>
        <w:jc w:val="both"/>
        <w:rPr>
          <w:rFonts w:ascii="Arial" w:hAnsi="Arial" w:cs="Arial"/>
          <w:sz w:val="22"/>
          <w:szCs w:val="22"/>
        </w:rPr>
      </w:pPr>
    </w:p>
    <w:p w:rsidR="007E70E0" w:rsidRPr="003105A2" w:rsidRDefault="007E70E0" w:rsidP="003105A2">
      <w:pPr>
        <w:ind w:right="-2"/>
        <w:jc w:val="both"/>
        <w:rPr>
          <w:rFonts w:ascii="Arial" w:hAnsi="Arial" w:cs="Arial"/>
          <w:sz w:val="22"/>
          <w:szCs w:val="22"/>
        </w:rPr>
      </w:pPr>
      <w:r w:rsidRPr="003105A2">
        <w:rPr>
          <w:rFonts w:ascii="Arial" w:hAnsi="Arial" w:cs="Arial"/>
          <w:sz w:val="22"/>
          <w:szCs w:val="22"/>
        </w:rPr>
        <w:t>Se programa la producción  de 13.000 juegos con base en los siguientes costos estimados:</w:t>
      </w:r>
      <w:r w:rsidRPr="003105A2">
        <w:rPr>
          <w:rFonts w:ascii="Arial" w:hAnsi="Arial" w:cs="Arial"/>
          <w:sz w:val="22"/>
          <w:szCs w:val="22"/>
        </w:rPr>
        <w:tab/>
      </w:r>
    </w:p>
    <w:p w:rsidR="003105A2" w:rsidRDefault="003105A2" w:rsidP="003105A2">
      <w:pPr>
        <w:ind w:right="-2"/>
        <w:jc w:val="both"/>
        <w:rPr>
          <w:rFonts w:ascii="Arial" w:hAnsi="Arial" w:cs="Arial"/>
          <w:sz w:val="22"/>
          <w:szCs w:val="22"/>
        </w:rPr>
      </w:pPr>
    </w:p>
    <w:p w:rsidR="007E70E0" w:rsidRPr="003105A2" w:rsidRDefault="007E70E0" w:rsidP="003105A2">
      <w:pPr>
        <w:ind w:right="-2"/>
        <w:jc w:val="both"/>
        <w:rPr>
          <w:rFonts w:ascii="Arial" w:hAnsi="Arial" w:cs="Arial"/>
          <w:sz w:val="22"/>
          <w:szCs w:val="22"/>
        </w:rPr>
      </w:pPr>
      <w:r w:rsidRPr="003105A2">
        <w:rPr>
          <w:rFonts w:ascii="Arial" w:hAnsi="Arial" w:cs="Arial"/>
          <w:sz w:val="22"/>
          <w:szCs w:val="22"/>
        </w:rPr>
        <w:t>Materiale</w:t>
      </w:r>
      <w:r w:rsidRPr="003105A2">
        <w:rPr>
          <w:rFonts w:ascii="Arial" w:hAnsi="Arial" w:cs="Arial"/>
          <w:i/>
          <w:sz w:val="22"/>
          <w:szCs w:val="22"/>
        </w:rPr>
        <w:t>s</w:t>
      </w:r>
      <w:r w:rsidRPr="003105A2">
        <w:rPr>
          <w:rFonts w:ascii="Arial" w:hAnsi="Arial" w:cs="Arial"/>
          <w:sz w:val="22"/>
          <w:szCs w:val="22"/>
        </w:rPr>
        <w:t xml:space="preserve"> directos</w:t>
      </w:r>
      <w:r w:rsidRPr="003105A2">
        <w:rPr>
          <w:rFonts w:ascii="Arial" w:hAnsi="Arial" w:cs="Arial"/>
          <w:sz w:val="22"/>
          <w:szCs w:val="22"/>
        </w:rPr>
        <w:tab/>
      </w:r>
      <w:r w:rsidRPr="003105A2">
        <w:rPr>
          <w:rFonts w:ascii="Arial" w:hAnsi="Arial" w:cs="Arial"/>
          <w:sz w:val="22"/>
          <w:szCs w:val="22"/>
        </w:rPr>
        <w:tab/>
      </w:r>
      <w:r w:rsidRPr="003105A2">
        <w:rPr>
          <w:rFonts w:ascii="Arial" w:hAnsi="Arial" w:cs="Arial"/>
          <w:sz w:val="22"/>
          <w:szCs w:val="22"/>
        </w:rPr>
        <w:tab/>
        <w:t>$ 130.000</w:t>
      </w:r>
      <w:r w:rsidRPr="003105A2">
        <w:rPr>
          <w:rFonts w:ascii="Arial" w:hAnsi="Arial" w:cs="Arial"/>
          <w:sz w:val="22"/>
          <w:szCs w:val="22"/>
        </w:rPr>
        <w:tab/>
      </w:r>
      <w:r w:rsidRPr="003105A2">
        <w:rPr>
          <w:rFonts w:ascii="Arial" w:hAnsi="Arial" w:cs="Arial"/>
          <w:sz w:val="22"/>
          <w:szCs w:val="22"/>
        </w:rPr>
        <w:tab/>
      </w:r>
    </w:p>
    <w:p w:rsidR="007E70E0" w:rsidRPr="003105A2" w:rsidRDefault="007E70E0" w:rsidP="003105A2">
      <w:pPr>
        <w:ind w:right="-2"/>
        <w:jc w:val="both"/>
        <w:rPr>
          <w:rFonts w:ascii="Arial" w:hAnsi="Arial" w:cs="Arial"/>
          <w:sz w:val="22"/>
          <w:szCs w:val="22"/>
        </w:rPr>
      </w:pPr>
      <w:r w:rsidRPr="003105A2">
        <w:rPr>
          <w:rFonts w:ascii="Arial" w:hAnsi="Arial" w:cs="Arial"/>
          <w:sz w:val="22"/>
          <w:szCs w:val="22"/>
        </w:rPr>
        <w:t xml:space="preserve">Mano de obra </w:t>
      </w:r>
      <w:r w:rsidRPr="003105A2">
        <w:rPr>
          <w:rFonts w:ascii="Arial" w:hAnsi="Arial" w:cs="Arial"/>
          <w:sz w:val="22"/>
          <w:szCs w:val="22"/>
        </w:rPr>
        <w:tab/>
      </w:r>
      <w:r w:rsidRPr="003105A2">
        <w:rPr>
          <w:rFonts w:ascii="Arial" w:hAnsi="Arial" w:cs="Arial"/>
          <w:sz w:val="22"/>
          <w:szCs w:val="22"/>
        </w:rPr>
        <w:tab/>
      </w:r>
      <w:r w:rsidRPr="003105A2">
        <w:rPr>
          <w:rFonts w:ascii="Arial" w:hAnsi="Arial" w:cs="Arial"/>
          <w:sz w:val="22"/>
          <w:szCs w:val="22"/>
        </w:rPr>
        <w:tab/>
        <w:t>$ 70.000</w:t>
      </w:r>
      <w:r w:rsidRPr="003105A2">
        <w:rPr>
          <w:rFonts w:ascii="Arial" w:hAnsi="Arial" w:cs="Arial"/>
          <w:sz w:val="22"/>
          <w:szCs w:val="22"/>
        </w:rPr>
        <w:tab/>
      </w:r>
      <w:r w:rsidRPr="003105A2">
        <w:rPr>
          <w:rFonts w:ascii="Arial" w:hAnsi="Arial" w:cs="Arial"/>
          <w:sz w:val="22"/>
          <w:szCs w:val="22"/>
        </w:rPr>
        <w:tab/>
      </w:r>
    </w:p>
    <w:p w:rsidR="007E70E0" w:rsidRPr="003105A2" w:rsidRDefault="007E70E0" w:rsidP="003105A2">
      <w:pPr>
        <w:ind w:right="-2"/>
        <w:jc w:val="both"/>
        <w:rPr>
          <w:rFonts w:ascii="Arial" w:hAnsi="Arial" w:cs="Arial"/>
          <w:sz w:val="22"/>
          <w:szCs w:val="22"/>
        </w:rPr>
      </w:pPr>
      <w:r w:rsidRPr="003105A2">
        <w:rPr>
          <w:rFonts w:ascii="Arial" w:hAnsi="Arial" w:cs="Arial"/>
          <w:sz w:val="22"/>
          <w:szCs w:val="22"/>
        </w:rPr>
        <w:t>Costos indirectos de fabricación</w:t>
      </w:r>
      <w:r w:rsidR="003105A2" w:rsidRPr="003105A2">
        <w:rPr>
          <w:rFonts w:ascii="Arial" w:hAnsi="Arial" w:cs="Arial"/>
          <w:sz w:val="22"/>
          <w:szCs w:val="22"/>
        </w:rPr>
        <w:t xml:space="preserve"> </w:t>
      </w:r>
      <w:r w:rsidR="003105A2">
        <w:rPr>
          <w:rFonts w:ascii="Arial" w:hAnsi="Arial" w:cs="Arial"/>
          <w:sz w:val="22"/>
          <w:szCs w:val="22"/>
        </w:rPr>
        <w:t xml:space="preserve"> </w:t>
      </w:r>
      <w:r w:rsidR="003105A2" w:rsidRPr="003105A2">
        <w:rPr>
          <w:rFonts w:ascii="Arial" w:hAnsi="Arial" w:cs="Arial"/>
          <w:sz w:val="22"/>
          <w:szCs w:val="22"/>
        </w:rPr>
        <w:t xml:space="preserve"> </w:t>
      </w:r>
      <w:r w:rsidRPr="003105A2">
        <w:rPr>
          <w:rFonts w:ascii="Arial" w:hAnsi="Arial" w:cs="Arial"/>
          <w:sz w:val="22"/>
          <w:szCs w:val="22"/>
        </w:rPr>
        <w:t xml:space="preserve">$ 14.000  (Según detalle) </w:t>
      </w:r>
      <w:r w:rsidRPr="003105A2">
        <w:rPr>
          <w:rFonts w:ascii="Arial" w:hAnsi="Arial" w:cs="Arial"/>
          <w:sz w:val="22"/>
          <w:szCs w:val="22"/>
        </w:rPr>
        <w:tab/>
      </w:r>
    </w:p>
    <w:p w:rsidR="007E70E0" w:rsidRPr="003105A2" w:rsidRDefault="007E70E0" w:rsidP="003105A2">
      <w:pPr>
        <w:ind w:right="-2"/>
        <w:jc w:val="both"/>
        <w:rPr>
          <w:rFonts w:ascii="Arial" w:hAnsi="Arial" w:cs="Arial"/>
          <w:sz w:val="22"/>
          <w:szCs w:val="22"/>
        </w:rPr>
      </w:pPr>
      <w:r w:rsidRPr="003105A2">
        <w:rPr>
          <w:rFonts w:ascii="Arial" w:hAnsi="Arial" w:cs="Arial"/>
          <w:sz w:val="22"/>
          <w:szCs w:val="22"/>
        </w:rPr>
        <w:t xml:space="preserve">Los costos indirectos de fabricación corresponden a: C.I.F. fijos </w:t>
      </w:r>
      <w:r w:rsidRPr="003105A2">
        <w:rPr>
          <w:rFonts w:ascii="Arial" w:hAnsi="Arial" w:cs="Arial"/>
          <w:sz w:val="22"/>
          <w:szCs w:val="22"/>
        </w:rPr>
        <w:tab/>
        <w:t xml:space="preserve">             $  3.000,00</w:t>
      </w:r>
    </w:p>
    <w:p w:rsidR="007E70E0" w:rsidRPr="003105A2" w:rsidRDefault="007E70E0" w:rsidP="003105A2">
      <w:pPr>
        <w:ind w:right="-2"/>
        <w:jc w:val="both"/>
        <w:rPr>
          <w:rFonts w:ascii="Arial" w:hAnsi="Arial" w:cs="Arial"/>
          <w:sz w:val="22"/>
          <w:szCs w:val="22"/>
        </w:rPr>
      </w:pPr>
      <w:r w:rsidRPr="003105A2">
        <w:rPr>
          <w:rFonts w:ascii="Arial" w:hAnsi="Arial" w:cs="Arial"/>
          <w:sz w:val="22"/>
          <w:szCs w:val="22"/>
        </w:rPr>
        <w:t xml:space="preserve">Los costos indirectos de fabricación corresponden a: C.I.F. variables </w:t>
      </w:r>
      <w:r w:rsidRPr="003105A2">
        <w:rPr>
          <w:rFonts w:ascii="Arial" w:hAnsi="Arial" w:cs="Arial"/>
          <w:sz w:val="22"/>
          <w:szCs w:val="22"/>
        </w:rPr>
        <w:tab/>
        <w:t>$ 11.000,00</w:t>
      </w:r>
    </w:p>
    <w:p w:rsidR="003105A2" w:rsidRDefault="003105A2" w:rsidP="003105A2">
      <w:pPr>
        <w:ind w:right="-2"/>
        <w:jc w:val="both"/>
        <w:rPr>
          <w:rFonts w:ascii="Arial" w:hAnsi="Arial" w:cs="Arial"/>
          <w:sz w:val="22"/>
          <w:szCs w:val="22"/>
        </w:rPr>
      </w:pPr>
    </w:p>
    <w:p w:rsidR="007E70E0" w:rsidRPr="003105A2" w:rsidRDefault="007E70E0" w:rsidP="003105A2">
      <w:pPr>
        <w:ind w:right="-2"/>
        <w:jc w:val="both"/>
        <w:rPr>
          <w:rFonts w:ascii="Arial" w:hAnsi="Arial" w:cs="Arial"/>
          <w:sz w:val="22"/>
          <w:szCs w:val="22"/>
        </w:rPr>
      </w:pPr>
      <w:r w:rsidRPr="003105A2">
        <w:rPr>
          <w:rFonts w:ascii="Arial" w:hAnsi="Arial" w:cs="Arial"/>
          <w:sz w:val="22"/>
          <w:szCs w:val="22"/>
        </w:rPr>
        <w:t xml:space="preserve">Los gastos de venta por lo general ascienden  a </w:t>
      </w:r>
      <w:r w:rsidRPr="003105A2">
        <w:rPr>
          <w:rFonts w:ascii="Arial" w:hAnsi="Arial" w:cs="Arial"/>
          <w:sz w:val="22"/>
          <w:szCs w:val="22"/>
        </w:rPr>
        <w:tab/>
        <w:t>$63.000</w:t>
      </w:r>
      <w:r w:rsidRPr="003105A2">
        <w:rPr>
          <w:rFonts w:ascii="Arial" w:hAnsi="Arial" w:cs="Arial"/>
          <w:sz w:val="22"/>
          <w:szCs w:val="22"/>
        </w:rPr>
        <w:tab/>
      </w:r>
      <w:r w:rsidRPr="003105A2">
        <w:rPr>
          <w:rFonts w:ascii="Arial" w:hAnsi="Arial" w:cs="Arial"/>
          <w:sz w:val="22"/>
          <w:szCs w:val="22"/>
        </w:rPr>
        <w:tab/>
      </w:r>
    </w:p>
    <w:p w:rsidR="007E70E0" w:rsidRPr="003105A2" w:rsidRDefault="007E70E0" w:rsidP="003105A2">
      <w:pPr>
        <w:ind w:right="-2"/>
        <w:jc w:val="both"/>
        <w:rPr>
          <w:rFonts w:ascii="Arial" w:hAnsi="Arial" w:cs="Arial"/>
          <w:sz w:val="22"/>
          <w:szCs w:val="22"/>
        </w:rPr>
      </w:pPr>
      <w:r w:rsidRPr="003105A2">
        <w:rPr>
          <w:rFonts w:ascii="Arial" w:hAnsi="Arial" w:cs="Arial"/>
          <w:sz w:val="22"/>
          <w:szCs w:val="22"/>
        </w:rPr>
        <w:t>Y  se espera que los gastos de administración se incrementen  en un 15% sobre los reportados para el último trimestre del  año anterior que ascendieron a $40.000</w:t>
      </w:r>
      <w:r w:rsidRPr="003105A2">
        <w:rPr>
          <w:rFonts w:ascii="Arial" w:hAnsi="Arial" w:cs="Arial"/>
          <w:sz w:val="22"/>
          <w:szCs w:val="22"/>
        </w:rPr>
        <w:tab/>
      </w:r>
      <w:r w:rsidRPr="003105A2">
        <w:rPr>
          <w:rFonts w:ascii="Arial" w:hAnsi="Arial" w:cs="Arial"/>
          <w:sz w:val="22"/>
          <w:szCs w:val="22"/>
        </w:rPr>
        <w:tab/>
      </w:r>
    </w:p>
    <w:p w:rsidR="003105A2" w:rsidRDefault="007E70E0" w:rsidP="003105A2">
      <w:pPr>
        <w:ind w:right="-2"/>
        <w:jc w:val="both"/>
        <w:rPr>
          <w:rFonts w:ascii="Arial" w:hAnsi="Arial" w:cs="Arial"/>
          <w:b/>
          <w:sz w:val="22"/>
          <w:szCs w:val="22"/>
        </w:rPr>
      </w:pPr>
      <w:r w:rsidRPr="003105A2">
        <w:rPr>
          <w:rFonts w:ascii="Arial" w:hAnsi="Arial" w:cs="Arial"/>
          <w:b/>
          <w:sz w:val="22"/>
          <w:szCs w:val="22"/>
        </w:rPr>
        <w:lastRenderedPageBreak/>
        <w:t>SE PIDE:</w:t>
      </w:r>
      <w:r w:rsidRPr="003105A2">
        <w:rPr>
          <w:rFonts w:ascii="Arial" w:hAnsi="Arial" w:cs="Arial"/>
          <w:b/>
          <w:sz w:val="22"/>
          <w:szCs w:val="22"/>
        </w:rPr>
        <w:tab/>
      </w:r>
      <w:r w:rsidRPr="003105A2">
        <w:rPr>
          <w:rFonts w:ascii="Arial" w:hAnsi="Arial" w:cs="Arial"/>
          <w:b/>
          <w:sz w:val="22"/>
          <w:szCs w:val="22"/>
        </w:rPr>
        <w:tab/>
      </w:r>
    </w:p>
    <w:p w:rsidR="007E70E0" w:rsidRPr="003105A2" w:rsidRDefault="007E70E0" w:rsidP="003105A2">
      <w:pPr>
        <w:ind w:right="-2"/>
        <w:jc w:val="both"/>
        <w:rPr>
          <w:rFonts w:ascii="Arial" w:hAnsi="Arial" w:cs="Arial"/>
          <w:b/>
          <w:sz w:val="22"/>
          <w:szCs w:val="22"/>
        </w:rPr>
      </w:pPr>
      <w:r w:rsidRPr="003105A2">
        <w:rPr>
          <w:rFonts w:ascii="Arial" w:hAnsi="Arial" w:cs="Arial"/>
          <w:b/>
          <w:sz w:val="22"/>
          <w:szCs w:val="22"/>
        </w:rPr>
        <w:tab/>
      </w:r>
    </w:p>
    <w:p w:rsidR="007E70E0" w:rsidRPr="003105A2" w:rsidRDefault="007E70E0" w:rsidP="003105A2">
      <w:pPr>
        <w:ind w:right="-2"/>
        <w:jc w:val="both"/>
        <w:rPr>
          <w:rFonts w:ascii="Arial" w:hAnsi="Arial" w:cs="Arial"/>
          <w:sz w:val="22"/>
          <w:szCs w:val="22"/>
        </w:rPr>
      </w:pPr>
      <w:r w:rsidRPr="003105A2">
        <w:rPr>
          <w:rFonts w:ascii="Arial" w:hAnsi="Arial" w:cs="Arial"/>
          <w:sz w:val="22"/>
          <w:szCs w:val="22"/>
        </w:rPr>
        <w:t>a) Prepare un estado de costo de producción y ventas presupuestado</w:t>
      </w:r>
      <w:r w:rsidRPr="003105A2">
        <w:rPr>
          <w:rFonts w:ascii="Arial" w:hAnsi="Arial" w:cs="Arial"/>
          <w:sz w:val="22"/>
          <w:szCs w:val="22"/>
        </w:rPr>
        <w:tab/>
      </w:r>
    </w:p>
    <w:p w:rsidR="007E70E0" w:rsidRPr="003105A2" w:rsidRDefault="007E70E0" w:rsidP="003105A2">
      <w:pPr>
        <w:ind w:right="-2"/>
        <w:jc w:val="both"/>
        <w:rPr>
          <w:rFonts w:ascii="Arial" w:hAnsi="Arial" w:cs="Arial"/>
          <w:sz w:val="22"/>
          <w:szCs w:val="22"/>
        </w:rPr>
      </w:pPr>
      <w:r w:rsidRPr="003105A2">
        <w:rPr>
          <w:rFonts w:ascii="Arial" w:hAnsi="Arial" w:cs="Arial"/>
          <w:sz w:val="22"/>
          <w:szCs w:val="22"/>
        </w:rPr>
        <w:t xml:space="preserve">b) Calcule el costo de producción unitario para valorar el inventario final (a y b = </w:t>
      </w:r>
      <w:r w:rsidR="00530E71" w:rsidRPr="003105A2">
        <w:rPr>
          <w:rFonts w:ascii="Arial" w:hAnsi="Arial" w:cs="Arial"/>
          <w:sz w:val="22"/>
          <w:szCs w:val="22"/>
        </w:rPr>
        <w:t>15</w:t>
      </w:r>
      <w:r w:rsidRPr="003105A2">
        <w:rPr>
          <w:rFonts w:ascii="Arial" w:hAnsi="Arial" w:cs="Arial"/>
          <w:sz w:val="22"/>
          <w:szCs w:val="22"/>
        </w:rPr>
        <w:t xml:space="preserve"> puntos)</w:t>
      </w:r>
    </w:p>
    <w:p w:rsidR="007E70E0" w:rsidRPr="003105A2" w:rsidRDefault="007E70E0" w:rsidP="003105A2">
      <w:pPr>
        <w:ind w:right="-2"/>
        <w:jc w:val="both"/>
        <w:rPr>
          <w:rFonts w:ascii="Arial" w:hAnsi="Arial" w:cs="Arial"/>
          <w:sz w:val="22"/>
          <w:szCs w:val="22"/>
        </w:rPr>
      </w:pPr>
      <w:r w:rsidRPr="003105A2">
        <w:rPr>
          <w:rFonts w:ascii="Arial" w:hAnsi="Arial" w:cs="Arial"/>
          <w:sz w:val="22"/>
          <w:szCs w:val="22"/>
        </w:rPr>
        <w:t>c) Determine el precio de venta por el método que usted desee, si el porcentaje de utilidad deseado sobre el costo  total es del 15%</w:t>
      </w:r>
    </w:p>
    <w:p w:rsidR="007E70E0" w:rsidRPr="003105A2" w:rsidRDefault="007E70E0" w:rsidP="003105A2">
      <w:pPr>
        <w:ind w:right="-2"/>
        <w:jc w:val="both"/>
        <w:rPr>
          <w:rFonts w:ascii="Arial" w:hAnsi="Arial" w:cs="Arial"/>
          <w:sz w:val="22"/>
          <w:szCs w:val="22"/>
        </w:rPr>
      </w:pPr>
      <w:r w:rsidRPr="003105A2">
        <w:rPr>
          <w:rFonts w:ascii="Arial" w:hAnsi="Arial" w:cs="Arial"/>
          <w:sz w:val="22"/>
          <w:szCs w:val="22"/>
        </w:rPr>
        <w:t xml:space="preserve">d) Prepare un estado de pérdidas y ganancias proyectado  -  Impto. Renta 23% (c y d = </w:t>
      </w:r>
      <w:r w:rsidR="00530E71" w:rsidRPr="003105A2">
        <w:rPr>
          <w:rFonts w:ascii="Arial" w:hAnsi="Arial" w:cs="Arial"/>
          <w:sz w:val="22"/>
          <w:szCs w:val="22"/>
        </w:rPr>
        <w:t>15</w:t>
      </w:r>
      <w:r w:rsidRPr="003105A2">
        <w:rPr>
          <w:rFonts w:ascii="Arial" w:hAnsi="Arial" w:cs="Arial"/>
          <w:sz w:val="22"/>
          <w:szCs w:val="22"/>
        </w:rPr>
        <w:t xml:space="preserve"> puntos)</w:t>
      </w:r>
    </w:p>
    <w:p w:rsidR="00523686" w:rsidRPr="003105A2" w:rsidRDefault="007E70E0" w:rsidP="003105A2">
      <w:pPr>
        <w:ind w:right="-2"/>
        <w:jc w:val="both"/>
        <w:rPr>
          <w:rFonts w:ascii="Arial" w:hAnsi="Arial" w:cs="Arial"/>
          <w:sz w:val="22"/>
          <w:szCs w:val="22"/>
        </w:rPr>
      </w:pPr>
      <w:r w:rsidRPr="003105A2">
        <w:rPr>
          <w:rFonts w:ascii="Arial" w:hAnsi="Arial" w:cs="Arial"/>
          <w:sz w:val="22"/>
          <w:szCs w:val="22"/>
        </w:rPr>
        <w:t>e) Analice el problema indicando a qué nivel de producción y de ventas se alcanza el punto  de equilibrio (e =  10 puntos)</w:t>
      </w:r>
      <w:r w:rsidRPr="003105A2">
        <w:rPr>
          <w:rFonts w:ascii="Arial" w:hAnsi="Arial" w:cs="Arial"/>
          <w:sz w:val="22"/>
          <w:szCs w:val="22"/>
        </w:rPr>
        <w:tab/>
      </w:r>
    </w:p>
    <w:p w:rsidR="003105A2" w:rsidRDefault="003105A2" w:rsidP="003105A2">
      <w:pPr>
        <w:ind w:right="-2"/>
        <w:jc w:val="both"/>
        <w:rPr>
          <w:rFonts w:asciiTheme="minorHAnsi" w:hAnsiTheme="minorHAnsi"/>
        </w:rPr>
      </w:pPr>
    </w:p>
    <w:p w:rsidR="003105A2" w:rsidRDefault="003105A2" w:rsidP="003105A2">
      <w:pPr>
        <w:ind w:right="-2"/>
        <w:jc w:val="both"/>
        <w:rPr>
          <w:rFonts w:asciiTheme="minorHAnsi" w:hAnsiTheme="minorHAnsi"/>
        </w:rPr>
      </w:pPr>
    </w:p>
    <w:p w:rsidR="003105A2" w:rsidRPr="003105A2" w:rsidRDefault="003105A2" w:rsidP="003105A2">
      <w:pPr>
        <w:ind w:right="-2"/>
        <w:jc w:val="both"/>
        <w:rPr>
          <w:rFonts w:ascii="Arial" w:hAnsi="Arial" w:cs="Arial"/>
          <w:sz w:val="22"/>
          <w:szCs w:val="22"/>
        </w:rPr>
      </w:pPr>
      <w:r w:rsidRPr="003105A2">
        <w:rPr>
          <w:rFonts w:ascii="Arial" w:hAnsi="Arial" w:cs="Arial"/>
          <w:b/>
          <w:sz w:val="22"/>
          <w:szCs w:val="22"/>
        </w:rPr>
        <w:t xml:space="preserve">TEMA  </w:t>
      </w:r>
      <w:r>
        <w:rPr>
          <w:rFonts w:ascii="Arial" w:hAnsi="Arial" w:cs="Arial"/>
          <w:b/>
          <w:sz w:val="22"/>
          <w:szCs w:val="22"/>
        </w:rPr>
        <w:t>4</w:t>
      </w:r>
      <w:r w:rsidRPr="003105A2">
        <w:rPr>
          <w:rFonts w:ascii="Arial" w:hAnsi="Arial" w:cs="Arial"/>
          <w:sz w:val="22"/>
          <w:szCs w:val="22"/>
        </w:rPr>
        <w:t xml:space="preserve">  (10 puntos)</w:t>
      </w:r>
    </w:p>
    <w:p w:rsidR="003105A2" w:rsidRPr="003105A2" w:rsidRDefault="003105A2" w:rsidP="003105A2">
      <w:pPr>
        <w:ind w:right="-2"/>
        <w:jc w:val="both"/>
        <w:rPr>
          <w:rFonts w:ascii="Arial" w:hAnsi="Arial" w:cs="Arial"/>
          <w:sz w:val="22"/>
          <w:szCs w:val="22"/>
        </w:rPr>
      </w:pPr>
      <w:r w:rsidRPr="003105A2">
        <w:rPr>
          <w:rFonts w:ascii="Arial" w:hAnsi="Arial" w:cs="Arial"/>
          <w:sz w:val="22"/>
          <w:szCs w:val="22"/>
          <w:lang w:val="es-ES_tradnl"/>
        </w:rPr>
        <w:t xml:space="preserve">No obstante que </w:t>
      </w:r>
      <w:r w:rsidRPr="003105A2">
        <w:rPr>
          <w:rFonts w:ascii="Arial" w:hAnsi="Arial" w:cs="Arial"/>
          <w:bCs/>
          <w:sz w:val="22"/>
          <w:szCs w:val="22"/>
          <w:lang w:val="es-ES_tradnl"/>
        </w:rPr>
        <w:t>los supervisores a menudo suponen que  los presupuestos pueden utilizarse como instrumentos efectivos de presión para incrementar la productividad</w:t>
      </w:r>
      <w:r w:rsidRPr="003105A2">
        <w:rPr>
          <w:rFonts w:ascii="Arial" w:hAnsi="Arial" w:cs="Arial"/>
          <w:sz w:val="22"/>
          <w:szCs w:val="22"/>
          <w:lang w:val="es-ES_tradnl"/>
        </w:rPr>
        <w:t>, la participación en el desarrollo de un plan de utilidades puede derivar en intentos por "acolchonar" el presupuesto.  Explique cuáles son las tres formas en que puede darse el acolchonamiento del presupuesto</w:t>
      </w:r>
    </w:p>
    <w:p w:rsidR="003105A2" w:rsidRPr="003105A2" w:rsidRDefault="003105A2" w:rsidP="003105A2">
      <w:pPr>
        <w:ind w:right="-2"/>
        <w:jc w:val="both"/>
        <w:rPr>
          <w:rFonts w:ascii="Arial" w:hAnsi="Arial" w:cs="Arial"/>
          <w:sz w:val="22"/>
          <w:szCs w:val="22"/>
        </w:rPr>
      </w:pPr>
    </w:p>
    <w:p w:rsidR="003105A2" w:rsidRPr="003105A2" w:rsidRDefault="003105A2" w:rsidP="003105A2">
      <w:pPr>
        <w:ind w:right="-2"/>
        <w:jc w:val="both"/>
        <w:rPr>
          <w:rFonts w:ascii="Arial" w:hAnsi="Arial" w:cs="Arial"/>
          <w:sz w:val="22"/>
          <w:szCs w:val="22"/>
        </w:rPr>
      </w:pPr>
      <w:r w:rsidRPr="003105A2">
        <w:rPr>
          <w:rFonts w:ascii="Arial" w:hAnsi="Arial" w:cs="Arial"/>
          <w:b/>
          <w:sz w:val="22"/>
          <w:szCs w:val="22"/>
        </w:rPr>
        <w:t xml:space="preserve">TEMA </w:t>
      </w:r>
      <w:r>
        <w:rPr>
          <w:rFonts w:ascii="Arial" w:hAnsi="Arial" w:cs="Arial"/>
          <w:b/>
          <w:sz w:val="22"/>
          <w:szCs w:val="22"/>
        </w:rPr>
        <w:t xml:space="preserve">5 </w:t>
      </w:r>
      <w:r w:rsidRPr="003105A2">
        <w:rPr>
          <w:rFonts w:ascii="Arial" w:hAnsi="Arial" w:cs="Arial"/>
          <w:b/>
          <w:sz w:val="22"/>
          <w:szCs w:val="22"/>
        </w:rPr>
        <w:t xml:space="preserve">  </w:t>
      </w:r>
      <w:r w:rsidRPr="003105A2">
        <w:rPr>
          <w:rFonts w:ascii="Arial" w:hAnsi="Arial" w:cs="Arial"/>
          <w:sz w:val="22"/>
          <w:szCs w:val="22"/>
        </w:rPr>
        <w:t>(30 puntos)</w:t>
      </w:r>
    </w:p>
    <w:p w:rsidR="003105A2" w:rsidRPr="003105A2" w:rsidRDefault="003105A2" w:rsidP="003105A2">
      <w:pPr>
        <w:ind w:right="-2"/>
        <w:jc w:val="both"/>
        <w:rPr>
          <w:rFonts w:ascii="Arial" w:hAnsi="Arial" w:cs="Arial"/>
          <w:sz w:val="22"/>
          <w:szCs w:val="22"/>
        </w:rPr>
      </w:pPr>
      <w:r w:rsidRPr="003105A2">
        <w:rPr>
          <w:rFonts w:ascii="Arial" w:hAnsi="Arial" w:cs="Arial"/>
          <w:sz w:val="22"/>
          <w:szCs w:val="22"/>
        </w:rPr>
        <w:t>Presupuesto de ventas para el año 2012 de una empresa, con las siguientes características</w:t>
      </w:r>
    </w:p>
    <w:p w:rsidR="003105A2" w:rsidRPr="003105A2" w:rsidRDefault="003105A2" w:rsidP="003105A2">
      <w:pPr>
        <w:ind w:right="-2"/>
        <w:jc w:val="both"/>
        <w:rPr>
          <w:rFonts w:ascii="Arial" w:hAnsi="Arial" w:cs="Arial"/>
          <w:sz w:val="22"/>
          <w:szCs w:val="22"/>
        </w:rPr>
      </w:pPr>
    </w:p>
    <w:p w:rsidR="003105A2" w:rsidRPr="003105A2" w:rsidRDefault="003105A2" w:rsidP="003105A2">
      <w:pPr>
        <w:ind w:right="-2"/>
        <w:jc w:val="both"/>
        <w:rPr>
          <w:rFonts w:ascii="Arial" w:hAnsi="Arial" w:cs="Arial"/>
          <w:sz w:val="22"/>
          <w:szCs w:val="22"/>
        </w:rPr>
      </w:pPr>
      <w:r w:rsidRPr="003105A2">
        <w:rPr>
          <w:rFonts w:ascii="Arial" w:hAnsi="Arial" w:cs="Arial"/>
          <w:sz w:val="22"/>
          <w:szCs w:val="22"/>
        </w:rPr>
        <w:t xml:space="preserve">a) Las ventas son cobradas, el 50% en efectivo, el 30% del mes siguiente, el 15% a los 60 días y el 5% restante a los 90 días. </w:t>
      </w:r>
    </w:p>
    <w:p w:rsidR="003105A2" w:rsidRPr="003105A2" w:rsidRDefault="003105A2" w:rsidP="003105A2">
      <w:pPr>
        <w:ind w:right="-2"/>
        <w:jc w:val="both"/>
        <w:rPr>
          <w:rFonts w:ascii="Arial" w:hAnsi="Arial" w:cs="Arial"/>
          <w:sz w:val="22"/>
          <w:szCs w:val="22"/>
        </w:rPr>
      </w:pPr>
    </w:p>
    <w:p w:rsidR="003105A2" w:rsidRPr="003105A2" w:rsidRDefault="003105A2" w:rsidP="003105A2">
      <w:pPr>
        <w:ind w:right="-2"/>
        <w:jc w:val="both"/>
        <w:rPr>
          <w:rFonts w:ascii="Arial" w:hAnsi="Arial" w:cs="Arial"/>
          <w:sz w:val="22"/>
          <w:szCs w:val="22"/>
        </w:rPr>
      </w:pPr>
      <w:r w:rsidRPr="003105A2">
        <w:rPr>
          <w:rFonts w:ascii="Arial" w:hAnsi="Arial" w:cs="Arial"/>
          <w:sz w:val="22"/>
          <w:szCs w:val="22"/>
        </w:rPr>
        <w:t xml:space="preserve">b) Se calculan que las ventas para el período 2012, </w:t>
      </w:r>
      <w:r w:rsidRPr="003105A2">
        <w:rPr>
          <w:rFonts w:ascii="Arial" w:hAnsi="Arial" w:cs="Arial"/>
          <w:b/>
          <w:sz w:val="22"/>
          <w:szCs w:val="22"/>
        </w:rPr>
        <w:t>se verán incrementadas en un 30%</w:t>
      </w:r>
      <w:r w:rsidRPr="003105A2">
        <w:rPr>
          <w:rFonts w:ascii="Arial" w:hAnsi="Arial" w:cs="Arial"/>
          <w:sz w:val="22"/>
          <w:szCs w:val="22"/>
        </w:rPr>
        <w:t xml:space="preserve"> con respecto al año anterior, las mismas fueron:</w:t>
      </w:r>
    </w:p>
    <w:p w:rsidR="003105A2" w:rsidRDefault="003105A2" w:rsidP="003105A2">
      <w:pPr>
        <w:jc w:val="both"/>
        <w:rPr>
          <w:rFonts w:ascii="Arial" w:hAnsi="Arial" w:cs="Arial"/>
        </w:rPr>
      </w:pPr>
    </w:p>
    <w:tbl>
      <w:tblPr>
        <w:tblW w:w="10199" w:type="dxa"/>
        <w:tblInd w:w="55" w:type="dxa"/>
        <w:tblCellMar>
          <w:left w:w="70" w:type="dxa"/>
          <w:right w:w="70" w:type="dxa"/>
        </w:tblCellMar>
        <w:tblLook w:val="04A0"/>
      </w:tblPr>
      <w:tblGrid>
        <w:gridCol w:w="1208"/>
        <w:gridCol w:w="1080"/>
        <w:gridCol w:w="1030"/>
        <w:gridCol w:w="1074"/>
        <w:gridCol w:w="1180"/>
        <w:gridCol w:w="958"/>
        <w:gridCol w:w="789"/>
        <w:gridCol w:w="698"/>
        <w:gridCol w:w="709"/>
        <w:gridCol w:w="709"/>
        <w:gridCol w:w="772"/>
      </w:tblGrid>
      <w:tr w:rsidR="003105A2" w:rsidRPr="00A01E58" w:rsidTr="00DB50C1">
        <w:trPr>
          <w:trHeight w:val="255"/>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5A2" w:rsidRPr="000546BA" w:rsidRDefault="003105A2" w:rsidP="00DB50C1">
            <w:pPr>
              <w:rPr>
                <w:rFonts w:ascii="Arial" w:hAnsi="Arial" w:cs="Arial"/>
                <w:b/>
                <w:bCs/>
                <w:sz w:val="16"/>
                <w:szCs w:val="16"/>
                <w:lang w:val="es-EC" w:eastAsia="es-EC"/>
              </w:rPr>
            </w:pPr>
            <w:r w:rsidRPr="000546BA">
              <w:rPr>
                <w:rFonts w:ascii="Arial" w:hAnsi="Arial" w:cs="Arial"/>
                <w:b/>
                <w:bCs/>
                <w:sz w:val="16"/>
                <w:szCs w:val="16"/>
                <w:lang w:val="es-EC" w:eastAsia="es-EC"/>
              </w:rPr>
              <w:t>Ventas 20</w:t>
            </w:r>
            <w:r>
              <w:rPr>
                <w:rFonts w:ascii="Arial" w:hAnsi="Arial" w:cs="Arial"/>
                <w:b/>
                <w:bCs/>
                <w:sz w:val="16"/>
                <w:szCs w:val="16"/>
                <w:lang w:val="es-EC" w:eastAsia="es-EC"/>
              </w:rPr>
              <w:t>11</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3105A2" w:rsidRPr="000546BA" w:rsidRDefault="003105A2" w:rsidP="00DB50C1">
            <w:pPr>
              <w:jc w:val="center"/>
              <w:rPr>
                <w:rFonts w:ascii="Arial" w:hAnsi="Arial" w:cs="Arial"/>
                <w:b/>
                <w:bCs/>
                <w:sz w:val="16"/>
                <w:szCs w:val="16"/>
                <w:lang w:val="es-EC" w:eastAsia="es-EC"/>
              </w:rPr>
            </w:pPr>
            <w:r w:rsidRPr="000546BA">
              <w:rPr>
                <w:rFonts w:ascii="Arial" w:hAnsi="Arial" w:cs="Arial"/>
                <w:b/>
                <w:bCs/>
                <w:sz w:val="16"/>
                <w:szCs w:val="16"/>
                <w:lang w:val="es-EC" w:eastAsia="es-EC"/>
              </w:rPr>
              <w:t>Unid vendidas</w:t>
            </w:r>
          </w:p>
        </w:tc>
        <w:tc>
          <w:tcPr>
            <w:tcW w:w="1030" w:type="dxa"/>
            <w:tcBorders>
              <w:top w:val="single" w:sz="4" w:space="0" w:color="auto"/>
              <w:left w:val="nil"/>
              <w:bottom w:val="single" w:sz="4" w:space="0" w:color="auto"/>
              <w:right w:val="single" w:sz="4" w:space="0" w:color="auto"/>
            </w:tcBorders>
            <w:shd w:val="clear" w:color="auto" w:fill="auto"/>
            <w:noWrap/>
            <w:vAlign w:val="bottom"/>
            <w:hideMark/>
          </w:tcPr>
          <w:p w:rsidR="003105A2" w:rsidRPr="000546BA" w:rsidRDefault="003105A2" w:rsidP="00DB50C1">
            <w:pPr>
              <w:jc w:val="center"/>
              <w:rPr>
                <w:rFonts w:ascii="Arial" w:hAnsi="Arial" w:cs="Arial"/>
                <w:b/>
                <w:bCs/>
                <w:sz w:val="16"/>
                <w:szCs w:val="16"/>
                <w:lang w:val="es-EC" w:eastAsia="es-EC"/>
              </w:rPr>
            </w:pPr>
            <w:r w:rsidRPr="000546BA">
              <w:rPr>
                <w:rFonts w:ascii="Arial" w:hAnsi="Arial" w:cs="Arial"/>
                <w:b/>
                <w:bCs/>
                <w:sz w:val="16"/>
                <w:szCs w:val="16"/>
                <w:lang w:val="es-EC" w:eastAsia="es-EC"/>
              </w:rPr>
              <w:t>importe</w:t>
            </w:r>
          </w:p>
        </w:tc>
        <w:tc>
          <w:tcPr>
            <w:tcW w:w="1074" w:type="dxa"/>
            <w:tcBorders>
              <w:top w:val="single" w:sz="4" w:space="0" w:color="auto"/>
              <w:left w:val="nil"/>
              <w:bottom w:val="single" w:sz="4" w:space="0" w:color="auto"/>
              <w:right w:val="single" w:sz="4" w:space="0" w:color="auto"/>
            </w:tcBorders>
            <w:shd w:val="clear" w:color="auto" w:fill="auto"/>
            <w:noWrap/>
            <w:vAlign w:val="bottom"/>
            <w:hideMark/>
          </w:tcPr>
          <w:p w:rsidR="003105A2" w:rsidRPr="000546BA" w:rsidRDefault="003105A2" w:rsidP="00DB50C1">
            <w:pPr>
              <w:jc w:val="center"/>
              <w:rPr>
                <w:rFonts w:ascii="Arial" w:hAnsi="Arial" w:cs="Arial"/>
                <w:b/>
                <w:bCs/>
                <w:sz w:val="16"/>
                <w:szCs w:val="16"/>
                <w:lang w:val="es-EC" w:eastAsia="es-EC"/>
              </w:rPr>
            </w:pPr>
            <w:r w:rsidRPr="000546BA">
              <w:rPr>
                <w:rFonts w:ascii="Arial" w:hAnsi="Arial" w:cs="Arial"/>
                <w:b/>
                <w:bCs/>
                <w:sz w:val="16"/>
                <w:szCs w:val="16"/>
                <w:lang w:val="es-EC" w:eastAsia="es-EC"/>
              </w:rPr>
              <w:t>TOTAL</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3105A2" w:rsidRDefault="003105A2" w:rsidP="00DB50C1">
            <w:pPr>
              <w:jc w:val="center"/>
              <w:rPr>
                <w:rFonts w:ascii="Arial" w:hAnsi="Arial" w:cs="Arial"/>
                <w:b/>
                <w:bCs/>
                <w:sz w:val="16"/>
                <w:szCs w:val="16"/>
                <w:lang w:val="es-EC" w:eastAsia="es-EC"/>
              </w:rPr>
            </w:pPr>
            <w:r>
              <w:rPr>
                <w:rFonts w:ascii="Arial" w:hAnsi="Arial" w:cs="Arial"/>
                <w:b/>
                <w:bCs/>
                <w:sz w:val="16"/>
                <w:szCs w:val="16"/>
                <w:lang w:val="es-EC" w:eastAsia="es-EC"/>
              </w:rPr>
              <w:t>Presupuesto</w:t>
            </w:r>
          </w:p>
          <w:p w:rsidR="003105A2" w:rsidRPr="000546BA" w:rsidRDefault="003105A2" w:rsidP="00DB50C1">
            <w:pPr>
              <w:jc w:val="center"/>
              <w:rPr>
                <w:rFonts w:ascii="Arial" w:hAnsi="Arial" w:cs="Arial"/>
                <w:b/>
                <w:bCs/>
                <w:sz w:val="16"/>
                <w:szCs w:val="16"/>
                <w:lang w:val="es-EC" w:eastAsia="es-EC"/>
              </w:rPr>
            </w:pPr>
            <w:r>
              <w:rPr>
                <w:rFonts w:ascii="Arial" w:hAnsi="Arial" w:cs="Arial"/>
                <w:b/>
                <w:bCs/>
                <w:sz w:val="16"/>
                <w:szCs w:val="16"/>
                <w:lang w:val="es-EC" w:eastAsia="es-EC"/>
              </w:rPr>
              <w:t xml:space="preserve">ventas  </w:t>
            </w:r>
            <w:r w:rsidRPr="000546BA">
              <w:rPr>
                <w:rFonts w:ascii="Arial" w:hAnsi="Arial" w:cs="Arial"/>
                <w:b/>
                <w:bCs/>
                <w:sz w:val="16"/>
                <w:szCs w:val="16"/>
                <w:lang w:val="es-EC" w:eastAsia="es-EC"/>
              </w:rPr>
              <w:t>20</w:t>
            </w:r>
            <w:r>
              <w:rPr>
                <w:rFonts w:ascii="Arial" w:hAnsi="Arial" w:cs="Arial"/>
                <w:b/>
                <w:bCs/>
                <w:sz w:val="16"/>
                <w:szCs w:val="16"/>
                <w:lang w:val="es-EC" w:eastAsia="es-EC"/>
              </w:rPr>
              <w:t>12</w:t>
            </w:r>
          </w:p>
        </w:tc>
        <w:tc>
          <w:tcPr>
            <w:tcW w:w="958" w:type="dxa"/>
            <w:tcBorders>
              <w:top w:val="single" w:sz="4" w:space="0" w:color="auto"/>
              <w:left w:val="nil"/>
              <w:bottom w:val="single" w:sz="4" w:space="0" w:color="auto"/>
              <w:right w:val="single" w:sz="4" w:space="0" w:color="auto"/>
            </w:tcBorders>
            <w:vAlign w:val="bottom"/>
          </w:tcPr>
          <w:p w:rsidR="003105A2" w:rsidRPr="000546BA" w:rsidRDefault="003105A2" w:rsidP="00DB50C1">
            <w:pPr>
              <w:jc w:val="center"/>
              <w:rPr>
                <w:rFonts w:ascii="Arial" w:hAnsi="Arial" w:cs="Arial"/>
                <w:b/>
                <w:bCs/>
                <w:sz w:val="16"/>
                <w:szCs w:val="16"/>
                <w:lang w:val="es-EC" w:eastAsia="es-EC"/>
              </w:rPr>
            </w:pPr>
            <w:r w:rsidRPr="000546BA">
              <w:rPr>
                <w:rFonts w:ascii="Arial" w:hAnsi="Arial" w:cs="Arial"/>
                <w:b/>
                <w:bCs/>
                <w:sz w:val="16"/>
                <w:szCs w:val="16"/>
                <w:lang w:val="es-EC" w:eastAsia="es-EC"/>
              </w:rPr>
              <w:t>20</w:t>
            </w:r>
            <w:r>
              <w:rPr>
                <w:rFonts w:ascii="Arial" w:hAnsi="Arial" w:cs="Arial"/>
                <w:b/>
                <w:bCs/>
                <w:sz w:val="16"/>
                <w:szCs w:val="16"/>
                <w:lang w:val="es-EC" w:eastAsia="es-EC"/>
              </w:rPr>
              <w:t>12</w:t>
            </w:r>
          </w:p>
        </w:tc>
        <w:tc>
          <w:tcPr>
            <w:tcW w:w="3677" w:type="dxa"/>
            <w:gridSpan w:val="5"/>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3105A2" w:rsidRPr="00B67F80" w:rsidRDefault="003105A2" w:rsidP="00DB50C1">
            <w:pPr>
              <w:jc w:val="center"/>
              <w:rPr>
                <w:rFonts w:ascii="Arial" w:hAnsi="Arial" w:cs="Arial"/>
                <w:b/>
                <w:bCs/>
                <w:sz w:val="16"/>
                <w:szCs w:val="16"/>
                <w:lang w:val="es-EC" w:eastAsia="es-EC"/>
              </w:rPr>
            </w:pPr>
            <w:r w:rsidRPr="00B67F80">
              <w:rPr>
                <w:rFonts w:ascii="Arial" w:hAnsi="Arial" w:cs="Arial"/>
                <w:b/>
                <w:bCs/>
                <w:sz w:val="16"/>
                <w:szCs w:val="16"/>
                <w:lang w:val="es-EC" w:eastAsia="es-EC"/>
              </w:rPr>
              <w:t>Condiciones de Venta</w:t>
            </w:r>
          </w:p>
        </w:tc>
      </w:tr>
      <w:tr w:rsidR="003105A2" w:rsidRPr="00A01E58" w:rsidTr="00DB50C1">
        <w:trPr>
          <w:trHeight w:val="27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105A2" w:rsidRPr="000546BA" w:rsidRDefault="003105A2" w:rsidP="00DB50C1">
            <w:pPr>
              <w:rPr>
                <w:rFonts w:ascii="Arial" w:hAnsi="Arial" w:cs="Arial"/>
                <w:b/>
                <w:bCs/>
                <w:sz w:val="16"/>
                <w:szCs w:val="16"/>
                <w:lang w:val="es-EC" w:eastAsia="es-EC"/>
              </w:rPr>
            </w:pPr>
            <w:r w:rsidRPr="000546BA">
              <w:rPr>
                <w:rFonts w:ascii="Arial" w:hAnsi="Arial" w:cs="Arial"/>
                <w:b/>
                <w:bCs/>
                <w:sz w:val="16"/>
                <w:szCs w:val="16"/>
                <w:lang w:val="es-EC" w:eastAsia="es-EC"/>
              </w:rPr>
              <w:t>por mes</w:t>
            </w:r>
          </w:p>
        </w:tc>
        <w:tc>
          <w:tcPr>
            <w:tcW w:w="1080" w:type="dxa"/>
            <w:tcBorders>
              <w:top w:val="nil"/>
              <w:left w:val="nil"/>
              <w:bottom w:val="single" w:sz="4" w:space="0" w:color="auto"/>
              <w:right w:val="single" w:sz="4" w:space="0" w:color="auto"/>
            </w:tcBorders>
            <w:shd w:val="clear" w:color="auto" w:fill="auto"/>
            <w:noWrap/>
            <w:vAlign w:val="bottom"/>
            <w:hideMark/>
          </w:tcPr>
          <w:p w:rsidR="003105A2" w:rsidRPr="000546BA" w:rsidRDefault="003105A2" w:rsidP="00DB50C1">
            <w:pPr>
              <w:jc w:val="center"/>
              <w:rPr>
                <w:rFonts w:ascii="Arial" w:hAnsi="Arial" w:cs="Arial"/>
                <w:b/>
                <w:bCs/>
                <w:sz w:val="16"/>
                <w:szCs w:val="16"/>
                <w:lang w:val="es-EC" w:eastAsia="es-EC"/>
              </w:rPr>
            </w:pPr>
            <w:r>
              <w:rPr>
                <w:rFonts w:ascii="Arial" w:hAnsi="Arial" w:cs="Arial"/>
                <w:b/>
                <w:bCs/>
                <w:sz w:val="16"/>
                <w:szCs w:val="16"/>
                <w:lang w:val="es-EC" w:eastAsia="es-EC"/>
              </w:rPr>
              <w:t>2011</w:t>
            </w:r>
          </w:p>
        </w:tc>
        <w:tc>
          <w:tcPr>
            <w:tcW w:w="1030" w:type="dxa"/>
            <w:tcBorders>
              <w:top w:val="nil"/>
              <w:left w:val="nil"/>
              <w:bottom w:val="single" w:sz="4" w:space="0" w:color="auto"/>
              <w:right w:val="single" w:sz="4" w:space="0" w:color="auto"/>
            </w:tcBorders>
            <w:shd w:val="clear" w:color="auto" w:fill="auto"/>
            <w:noWrap/>
            <w:vAlign w:val="bottom"/>
            <w:hideMark/>
          </w:tcPr>
          <w:p w:rsidR="003105A2" w:rsidRPr="000546BA" w:rsidRDefault="003105A2" w:rsidP="00DB50C1">
            <w:pPr>
              <w:jc w:val="center"/>
              <w:rPr>
                <w:rFonts w:ascii="Arial" w:hAnsi="Arial" w:cs="Arial"/>
                <w:b/>
                <w:bCs/>
                <w:sz w:val="16"/>
                <w:szCs w:val="16"/>
                <w:lang w:val="es-EC" w:eastAsia="es-EC"/>
              </w:rPr>
            </w:pPr>
            <w:r w:rsidRPr="000546BA">
              <w:rPr>
                <w:rFonts w:ascii="Arial" w:hAnsi="Arial" w:cs="Arial"/>
                <w:b/>
                <w:bCs/>
                <w:sz w:val="16"/>
                <w:szCs w:val="16"/>
                <w:lang w:val="es-EC" w:eastAsia="es-EC"/>
              </w:rPr>
              <w:t>20</w:t>
            </w:r>
            <w:r>
              <w:rPr>
                <w:rFonts w:ascii="Arial" w:hAnsi="Arial" w:cs="Arial"/>
                <w:b/>
                <w:bCs/>
                <w:sz w:val="16"/>
                <w:szCs w:val="16"/>
                <w:lang w:val="es-EC" w:eastAsia="es-EC"/>
              </w:rPr>
              <w:t>11</w:t>
            </w:r>
          </w:p>
        </w:tc>
        <w:tc>
          <w:tcPr>
            <w:tcW w:w="1074" w:type="dxa"/>
            <w:tcBorders>
              <w:top w:val="nil"/>
              <w:left w:val="nil"/>
              <w:bottom w:val="single" w:sz="4" w:space="0" w:color="auto"/>
              <w:right w:val="single" w:sz="4" w:space="0" w:color="auto"/>
            </w:tcBorders>
            <w:shd w:val="clear" w:color="auto" w:fill="auto"/>
            <w:noWrap/>
            <w:vAlign w:val="bottom"/>
            <w:hideMark/>
          </w:tcPr>
          <w:p w:rsidR="003105A2" w:rsidRPr="000546BA" w:rsidRDefault="003105A2" w:rsidP="00DB50C1">
            <w:pPr>
              <w:jc w:val="center"/>
              <w:rPr>
                <w:rFonts w:ascii="Arial" w:hAnsi="Arial" w:cs="Arial"/>
                <w:b/>
                <w:bCs/>
                <w:sz w:val="16"/>
                <w:szCs w:val="16"/>
                <w:lang w:val="es-EC" w:eastAsia="es-EC"/>
              </w:rPr>
            </w:pPr>
            <w:r w:rsidRPr="000546BA">
              <w:rPr>
                <w:rFonts w:ascii="Arial" w:hAnsi="Arial" w:cs="Arial"/>
                <w:b/>
                <w:bCs/>
                <w:sz w:val="16"/>
                <w:szCs w:val="16"/>
                <w:lang w:val="es-EC" w:eastAsia="es-EC"/>
              </w:rPr>
              <w:t>Unidades 20</w:t>
            </w:r>
            <w:r>
              <w:rPr>
                <w:rFonts w:ascii="Arial" w:hAnsi="Arial" w:cs="Arial"/>
                <w:b/>
                <w:bCs/>
                <w:sz w:val="16"/>
                <w:szCs w:val="16"/>
                <w:lang w:val="es-EC" w:eastAsia="es-EC"/>
              </w:rPr>
              <w:t>12</w:t>
            </w:r>
          </w:p>
        </w:tc>
        <w:tc>
          <w:tcPr>
            <w:tcW w:w="1180" w:type="dxa"/>
            <w:tcBorders>
              <w:top w:val="nil"/>
              <w:left w:val="nil"/>
              <w:bottom w:val="single" w:sz="4" w:space="0" w:color="auto"/>
              <w:right w:val="single" w:sz="4" w:space="0" w:color="auto"/>
            </w:tcBorders>
            <w:shd w:val="clear" w:color="auto" w:fill="auto"/>
            <w:noWrap/>
            <w:vAlign w:val="bottom"/>
            <w:hideMark/>
          </w:tcPr>
          <w:p w:rsidR="003105A2" w:rsidRPr="000546BA" w:rsidRDefault="003105A2" w:rsidP="00DB50C1">
            <w:pPr>
              <w:jc w:val="center"/>
              <w:rPr>
                <w:rFonts w:ascii="Arial" w:hAnsi="Arial" w:cs="Arial"/>
                <w:b/>
                <w:bCs/>
                <w:sz w:val="16"/>
                <w:szCs w:val="16"/>
                <w:lang w:val="es-EC" w:eastAsia="es-EC"/>
              </w:rPr>
            </w:pPr>
            <w:r w:rsidRPr="000546BA">
              <w:rPr>
                <w:rFonts w:ascii="Arial" w:hAnsi="Arial" w:cs="Arial"/>
                <w:b/>
                <w:bCs/>
                <w:sz w:val="16"/>
                <w:szCs w:val="16"/>
                <w:lang w:val="es-EC" w:eastAsia="es-EC"/>
              </w:rPr>
              <w:t>Importes</w:t>
            </w:r>
          </w:p>
        </w:tc>
        <w:tc>
          <w:tcPr>
            <w:tcW w:w="958" w:type="dxa"/>
            <w:tcBorders>
              <w:top w:val="single" w:sz="4" w:space="0" w:color="auto"/>
              <w:left w:val="nil"/>
              <w:bottom w:val="single" w:sz="4" w:space="0" w:color="auto"/>
              <w:right w:val="single" w:sz="4" w:space="0" w:color="auto"/>
            </w:tcBorders>
            <w:vAlign w:val="bottom"/>
          </w:tcPr>
          <w:p w:rsidR="003105A2" w:rsidRPr="000546BA" w:rsidRDefault="003105A2" w:rsidP="00DB50C1">
            <w:pPr>
              <w:jc w:val="center"/>
              <w:rPr>
                <w:rFonts w:ascii="Arial" w:hAnsi="Arial" w:cs="Arial"/>
                <w:b/>
                <w:bCs/>
                <w:sz w:val="16"/>
                <w:szCs w:val="16"/>
                <w:lang w:val="es-EC" w:eastAsia="es-EC"/>
              </w:rPr>
            </w:pPr>
            <w:r>
              <w:rPr>
                <w:rFonts w:ascii="Arial" w:hAnsi="Arial" w:cs="Arial"/>
                <w:b/>
                <w:bCs/>
                <w:sz w:val="16"/>
                <w:szCs w:val="16"/>
                <w:lang w:val="es-EC" w:eastAsia="es-EC"/>
              </w:rPr>
              <w:t>Cobranzas</w:t>
            </w:r>
          </w:p>
        </w:tc>
        <w:tc>
          <w:tcPr>
            <w:tcW w:w="789" w:type="dxa"/>
            <w:tcBorders>
              <w:top w:val="nil"/>
              <w:left w:val="single" w:sz="4" w:space="0" w:color="auto"/>
              <w:bottom w:val="single" w:sz="4" w:space="0" w:color="auto"/>
              <w:right w:val="single" w:sz="4" w:space="0" w:color="auto"/>
            </w:tcBorders>
            <w:shd w:val="clear" w:color="auto" w:fill="auto"/>
            <w:noWrap/>
            <w:vAlign w:val="bottom"/>
            <w:hideMark/>
          </w:tcPr>
          <w:p w:rsidR="003105A2" w:rsidRPr="00B67F80" w:rsidRDefault="003105A2" w:rsidP="00DB50C1">
            <w:pPr>
              <w:jc w:val="center"/>
              <w:rPr>
                <w:rFonts w:ascii="Arial" w:hAnsi="Arial" w:cs="Arial"/>
                <w:b/>
                <w:bCs/>
                <w:sz w:val="16"/>
                <w:szCs w:val="16"/>
                <w:lang w:val="es-EC" w:eastAsia="es-EC"/>
              </w:rPr>
            </w:pPr>
            <w:r w:rsidRPr="00B67F80">
              <w:rPr>
                <w:rFonts w:ascii="Arial" w:hAnsi="Arial" w:cs="Arial"/>
                <w:b/>
                <w:bCs/>
                <w:sz w:val="16"/>
                <w:szCs w:val="16"/>
                <w:lang w:val="es-EC" w:eastAsia="es-EC"/>
              </w:rPr>
              <w:t>Contado</w:t>
            </w:r>
          </w:p>
        </w:tc>
        <w:tc>
          <w:tcPr>
            <w:tcW w:w="698" w:type="dxa"/>
            <w:tcBorders>
              <w:top w:val="nil"/>
              <w:left w:val="nil"/>
              <w:bottom w:val="single" w:sz="4" w:space="0" w:color="auto"/>
              <w:right w:val="single" w:sz="4" w:space="0" w:color="auto"/>
            </w:tcBorders>
            <w:shd w:val="clear" w:color="auto" w:fill="auto"/>
            <w:noWrap/>
            <w:vAlign w:val="bottom"/>
            <w:hideMark/>
          </w:tcPr>
          <w:p w:rsidR="003105A2" w:rsidRPr="00B67F80" w:rsidRDefault="003105A2" w:rsidP="00DB50C1">
            <w:pPr>
              <w:jc w:val="center"/>
              <w:rPr>
                <w:rFonts w:ascii="Arial" w:hAnsi="Arial" w:cs="Arial"/>
                <w:b/>
                <w:bCs/>
                <w:sz w:val="16"/>
                <w:szCs w:val="16"/>
                <w:lang w:val="es-EC" w:eastAsia="es-EC"/>
              </w:rPr>
            </w:pPr>
            <w:r w:rsidRPr="00B67F80">
              <w:rPr>
                <w:rFonts w:ascii="Arial" w:hAnsi="Arial" w:cs="Arial"/>
                <w:b/>
                <w:bCs/>
                <w:sz w:val="16"/>
                <w:szCs w:val="16"/>
                <w:lang w:val="es-EC" w:eastAsia="es-EC"/>
              </w:rPr>
              <w:t>A 30 Días</w:t>
            </w:r>
          </w:p>
        </w:tc>
        <w:tc>
          <w:tcPr>
            <w:tcW w:w="709" w:type="dxa"/>
            <w:tcBorders>
              <w:top w:val="nil"/>
              <w:left w:val="nil"/>
              <w:bottom w:val="single" w:sz="4" w:space="0" w:color="auto"/>
              <w:right w:val="single" w:sz="4" w:space="0" w:color="auto"/>
            </w:tcBorders>
            <w:shd w:val="clear" w:color="auto" w:fill="auto"/>
            <w:noWrap/>
            <w:vAlign w:val="bottom"/>
            <w:hideMark/>
          </w:tcPr>
          <w:p w:rsidR="003105A2" w:rsidRPr="00B67F80" w:rsidRDefault="003105A2" w:rsidP="00DB50C1">
            <w:pPr>
              <w:jc w:val="center"/>
              <w:rPr>
                <w:rFonts w:ascii="Arial" w:hAnsi="Arial" w:cs="Arial"/>
                <w:b/>
                <w:bCs/>
                <w:sz w:val="16"/>
                <w:szCs w:val="16"/>
                <w:lang w:val="es-EC" w:eastAsia="es-EC"/>
              </w:rPr>
            </w:pPr>
            <w:r w:rsidRPr="00B67F80">
              <w:rPr>
                <w:rFonts w:ascii="Arial" w:hAnsi="Arial" w:cs="Arial"/>
                <w:b/>
                <w:bCs/>
                <w:sz w:val="16"/>
                <w:szCs w:val="16"/>
                <w:lang w:val="es-EC" w:eastAsia="es-EC"/>
              </w:rPr>
              <w:t>A 60 Días</w:t>
            </w:r>
          </w:p>
        </w:tc>
        <w:tc>
          <w:tcPr>
            <w:tcW w:w="709" w:type="dxa"/>
            <w:tcBorders>
              <w:top w:val="nil"/>
              <w:left w:val="nil"/>
              <w:bottom w:val="single" w:sz="4" w:space="0" w:color="auto"/>
              <w:right w:val="single" w:sz="4" w:space="0" w:color="auto"/>
            </w:tcBorders>
            <w:shd w:val="clear" w:color="auto" w:fill="auto"/>
            <w:noWrap/>
            <w:vAlign w:val="bottom"/>
            <w:hideMark/>
          </w:tcPr>
          <w:p w:rsidR="003105A2" w:rsidRPr="00B67F80" w:rsidRDefault="003105A2" w:rsidP="00DB50C1">
            <w:pPr>
              <w:jc w:val="center"/>
              <w:rPr>
                <w:rFonts w:ascii="Arial" w:hAnsi="Arial" w:cs="Arial"/>
                <w:b/>
                <w:bCs/>
                <w:sz w:val="16"/>
                <w:szCs w:val="16"/>
                <w:lang w:val="es-EC" w:eastAsia="es-EC"/>
              </w:rPr>
            </w:pPr>
            <w:r w:rsidRPr="00B67F80">
              <w:rPr>
                <w:rFonts w:ascii="Arial" w:hAnsi="Arial" w:cs="Arial"/>
                <w:b/>
                <w:bCs/>
                <w:sz w:val="16"/>
                <w:szCs w:val="16"/>
                <w:lang w:val="es-EC" w:eastAsia="es-EC"/>
              </w:rPr>
              <w:t>A 90 Días</w:t>
            </w:r>
          </w:p>
        </w:tc>
        <w:tc>
          <w:tcPr>
            <w:tcW w:w="772" w:type="dxa"/>
            <w:tcBorders>
              <w:top w:val="nil"/>
              <w:left w:val="nil"/>
              <w:bottom w:val="single" w:sz="4" w:space="0" w:color="auto"/>
              <w:right w:val="single" w:sz="4" w:space="0" w:color="auto"/>
            </w:tcBorders>
            <w:shd w:val="clear" w:color="auto" w:fill="auto"/>
            <w:noWrap/>
            <w:vAlign w:val="bottom"/>
            <w:hideMark/>
          </w:tcPr>
          <w:p w:rsidR="003105A2" w:rsidRPr="00B67F80" w:rsidRDefault="003105A2" w:rsidP="00DB50C1">
            <w:pPr>
              <w:jc w:val="center"/>
              <w:rPr>
                <w:rFonts w:ascii="Arial" w:hAnsi="Arial" w:cs="Arial"/>
                <w:b/>
                <w:bCs/>
                <w:sz w:val="16"/>
                <w:szCs w:val="16"/>
                <w:lang w:val="es-EC" w:eastAsia="es-EC"/>
              </w:rPr>
            </w:pPr>
            <w:r w:rsidRPr="00B67F80">
              <w:rPr>
                <w:rFonts w:ascii="Arial" w:hAnsi="Arial" w:cs="Arial"/>
                <w:b/>
                <w:bCs/>
                <w:sz w:val="16"/>
                <w:szCs w:val="16"/>
                <w:lang w:val="es-EC" w:eastAsia="es-EC"/>
              </w:rPr>
              <w:t>Totales</w:t>
            </w:r>
          </w:p>
        </w:tc>
      </w:tr>
      <w:tr w:rsidR="003105A2" w:rsidRPr="00A01E58" w:rsidTr="00DB50C1">
        <w:trPr>
          <w:trHeight w:val="27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105A2" w:rsidRPr="00A01E58" w:rsidRDefault="003105A2" w:rsidP="00DB50C1">
            <w:pPr>
              <w:rPr>
                <w:rFonts w:ascii="Arial" w:hAnsi="Arial" w:cs="Arial"/>
                <w:lang w:val="es-EC" w:eastAsia="es-EC"/>
              </w:rPr>
            </w:pPr>
            <w:r w:rsidRPr="00A01E58">
              <w:rPr>
                <w:rFonts w:ascii="Arial" w:hAnsi="Arial" w:cs="Arial"/>
                <w:lang w:val="es-EC" w:eastAsia="es-EC"/>
              </w:rPr>
              <w:t> </w:t>
            </w:r>
          </w:p>
        </w:tc>
        <w:tc>
          <w:tcPr>
            <w:tcW w:w="1080" w:type="dxa"/>
            <w:tcBorders>
              <w:top w:val="nil"/>
              <w:left w:val="nil"/>
              <w:bottom w:val="single" w:sz="4" w:space="0" w:color="auto"/>
              <w:right w:val="single" w:sz="4" w:space="0" w:color="auto"/>
            </w:tcBorders>
            <w:shd w:val="clear" w:color="auto" w:fill="auto"/>
            <w:noWrap/>
            <w:vAlign w:val="bottom"/>
            <w:hideMark/>
          </w:tcPr>
          <w:p w:rsidR="003105A2" w:rsidRPr="00A01E58" w:rsidRDefault="003105A2" w:rsidP="00DB50C1">
            <w:pPr>
              <w:rPr>
                <w:rFonts w:ascii="Arial" w:hAnsi="Arial" w:cs="Arial"/>
                <w:lang w:val="es-EC" w:eastAsia="es-EC"/>
              </w:rPr>
            </w:pPr>
            <w:r w:rsidRPr="00A01E58">
              <w:rPr>
                <w:rFonts w:ascii="Arial" w:hAnsi="Arial" w:cs="Arial"/>
                <w:lang w:val="es-EC" w:eastAsia="es-EC"/>
              </w:rPr>
              <w:t> </w:t>
            </w:r>
          </w:p>
        </w:tc>
        <w:tc>
          <w:tcPr>
            <w:tcW w:w="1030" w:type="dxa"/>
            <w:tcBorders>
              <w:top w:val="nil"/>
              <w:left w:val="nil"/>
              <w:bottom w:val="single" w:sz="4" w:space="0" w:color="auto"/>
              <w:right w:val="single" w:sz="4" w:space="0" w:color="auto"/>
            </w:tcBorders>
            <w:shd w:val="clear" w:color="auto" w:fill="auto"/>
            <w:noWrap/>
            <w:vAlign w:val="bottom"/>
            <w:hideMark/>
          </w:tcPr>
          <w:p w:rsidR="003105A2" w:rsidRPr="00A01E58" w:rsidRDefault="003105A2" w:rsidP="00DB50C1">
            <w:pPr>
              <w:rPr>
                <w:rFonts w:ascii="Arial" w:hAnsi="Arial" w:cs="Arial"/>
                <w:lang w:val="es-EC" w:eastAsia="es-EC"/>
              </w:rPr>
            </w:pPr>
            <w:r w:rsidRPr="00A01E58">
              <w:rPr>
                <w:rFonts w:ascii="Arial" w:hAnsi="Arial" w:cs="Arial"/>
                <w:lang w:val="es-EC" w:eastAsia="es-EC"/>
              </w:rPr>
              <w:t> </w:t>
            </w:r>
          </w:p>
        </w:tc>
        <w:tc>
          <w:tcPr>
            <w:tcW w:w="1074" w:type="dxa"/>
            <w:tcBorders>
              <w:top w:val="nil"/>
              <w:left w:val="nil"/>
              <w:bottom w:val="single" w:sz="4" w:space="0" w:color="auto"/>
              <w:right w:val="single" w:sz="4" w:space="0" w:color="auto"/>
            </w:tcBorders>
            <w:shd w:val="clear" w:color="auto" w:fill="auto"/>
            <w:noWrap/>
            <w:vAlign w:val="bottom"/>
            <w:hideMark/>
          </w:tcPr>
          <w:p w:rsidR="003105A2" w:rsidRPr="00A01E58" w:rsidRDefault="003105A2" w:rsidP="00DB50C1">
            <w:pPr>
              <w:rPr>
                <w:rFonts w:ascii="Arial" w:hAnsi="Arial" w:cs="Arial"/>
                <w:lang w:val="es-EC" w:eastAsia="es-EC"/>
              </w:rPr>
            </w:pPr>
            <w:r w:rsidRPr="00A01E58">
              <w:rPr>
                <w:rFonts w:ascii="Arial" w:hAnsi="Arial" w:cs="Arial"/>
                <w:lang w:val="es-EC" w:eastAsia="es-EC"/>
              </w:rPr>
              <w:t> </w:t>
            </w:r>
          </w:p>
        </w:tc>
        <w:tc>
          <w:tcPr>
            <w:tcW w:w="1180" w:type="dxa"/>
            <w:tcBorders>
              <w:top w:val="nil"/>
              <w:left w:val="nil"/>
              <w:bottom w:val="single" w:sz="4" w:space="0" w:color="auto"/>
              <w:right w:val="single" w:sz="4" w:space="0" w:color="auto"/>
            </w:tcBorders>
            <w:shd w:val="clear" w:color="auto" w:fill="auto"/>
            <w:noWrap/>
            <w:vAlign w:val="bottom"/>
            <w:hideMark/>
          </w:tcPr>
          <w:p w:rsidR="003105A2" w:rsidRPr="00A01E58" w:rsidRDefault="003105A2" w:rsidP="00DB50C1">
            <w:pPr>
              <w:rPr>
                <w:rFonts w:ascii="Arial" w:hAnsi="Arial" w:cs="Arial"/>
                <w:lang w:val="es-EC" w:eastAsia="es-EC"/>
              </w:rPr>
            </w:pPr>
            <w:r w:rsidRPr="00A01E58">
              <w:rPr>
                <w:rFonts w:ascii="Arial" w:hAnsi="Arial" w:cs="Arial"/>
                <w:lang w:val="es-EC" w:eastAsia="es-EC"/>
              </w:rPr>
              <w:t> </w:t>
            </w:r>
          </w:p>
        </w:tc>
        <w:tc>
          <w:tcPr>
            <w:tcW w:w="958" w:type="dxa"/>
            <w:tcBorders>
              <w:top w:val="single" w:sz="4" w:space="0" w:color="auto"/>
              <w:left w:val="nil"/>
              <w:bottom w:val="single" w:sz="4" w:space="0" w:color="auto"/>
              <w:right w:val="single" w:sz="4" w:space="0" w:color="auto"/>
            </w:tcBorders>
          </w:tcPr>
          <w:p w:rsidR="003105A2" w:rsidRPr="000546BA" w:rsidRDefault="003105A2" w:rsidP="00DB50C1">
            <w:pPr>
              <w:jc w:val="center"/>
              <w:rPr>
                <w:rFonts w:ascii="Arial" w:hAnsi="Arial" w:cs="Arial"/>
                <w:b/>
                <w:bCs/>
                <w:sz w:val="12"/>
                <w:szCs w:val="12"/>
                <w:lang w:val="es-EC" w:eastAsia="es-EC"/>
              </w:rPr>
            </w:pPr>
          </w:p>
        </w:tc>
        <w:tc>
          <w:tcPr>
            <w:tcW w:w="789" w:type="dxa"/>
            <w:tcBorders>
              <w:top w:val="nil"/>
              <w:left w:val="single" w:sz="4" w:space="0" w:color="auto"/>
              <w:bottom w:val="single" w:sz="4" w:space="0" w:color="auto"/>
              <w:right w:val="single" w:sz="4" w:space="0" w:color="auto"/>
            </w:tcBorders>
            <w:shd w:val="clear" w:color="auto" w:fill="auto"/>
            <w:vAlign w:val="center"/>
            <w:hideMark/>
          </w:tcPr>
          <w:p w:rsidR="003105A2" w:rsidRPr="000546BA" w:rsidRDefault="003105A2" w:rsidP="00DB50C1">
            <w:pPr>
              <w:jc w:val="center"/>
              <w:rPr>
                <w:rFonts w:ascii="Arial" w:hAnsi="Arial" w:cs="Arial"/>
                <w:b/>
                <w:bCs/>
                <w:sz w:val="12"/>
                <w:szCs w:val="12"/>
                <w:lang w:val="es-EC" w:eastAsia="es-EC"/>
              </w:rPr>
            </w:pPr>
            <w:r>
              <w:rPr>
                <w:rFonts w:ascii="Arial" w:hAnsi="Arial" w:cs="Arial"/>
                <w:b/>
                <w:bCs/>
                <w:sz w:val="12"/>
                <w:szCs w:val="12"/>
                <w:lang w:val="es-EC" w:eastAsia="es-EC"/>
              </w:rPr>
              <w:t>%</w:t>
            </w:r>
          </w:p>
        </w:tc>
        <w:tc>
          <w:tcPr>
            <w:tcW w:w="698" w:type="dxa"/>
            <w:tcBorders>
              <w:top w:val="nil"/>
              <w:left w:val="nil"/>
              <w:bottom w:val="single" w:sz="4" w:space="0" w:color="auto"/>
              <w:right w:val="single" w:sz="4" w:space="0" w:color="auto"/>
            </w:tcBorders>
            <w:shd w:val="clear" w:color="auto" w:fill="auto"/>
            <w:vAlign w:val="center"/>
            <w:hideMark/>
          </w:tcPr>
          <w:p w:rsidR="003105A2" w:rsidRPr="000546BA" w:rsidRDefault="003105A2" w:rsidP="00DB50C1">
            <w:pPr>
              <w:jc w:val="center"/>
              <w:rPr>
                <w:rFonts w:ascii="Arial" w:hAnsi="Arial" w:cs="Arial"/>
                <w:b/>
                <w:bCs/>
                <w:sz w:val="12"/>
                <w:szCs w:val="12"/>
                <w:lang w:val="es-EC" w:eastAsia="es-EC"/>
              </w:rPr>
            </w:pPr>
            <w:r>
              <w:rPr>
                <w:rFonts w:ascii="Arial" w:hAnsi="Arial" w:cs="Arial"/>
                <w:b/>
                <w:bCs/>
                <w:sz w:val="12"/>
                <w:szCs w:val="12"/>
                <w:lang w:val="es-EC" w:eastAsia="es-EC"/>
              </w:rPr>
              <w:t>%</w:t>
            </w:r>
          </w:p>
        </w:tc>
        <w:tc>
          <w:tcPr>
            <w:tcW w:w="709" w:type="dxa"/>
            <w:tcBorders>
              <w:top w:val="nil"/>
              <w:left w:val="nil"/>
              <w:bottom w:val="single" w:sz="4" w:space="0" w:color="auto"/>
              <w:right w:val="single" w:sz="4" w:space="0" w:color="auto"/>
            </w:tcBorders>
            <w:shd w:val="clear" w:color="auto" w:fill="auto"/>
            <w:vAlign w:val="center"/>
            <w:hideMark/>
          </w:tcPr>
          <w:p w:rsidR="003105A2" w:rsidRPr="000546BA" w:rsidRDefault="003105A2" w:rsidP="00DB50C1">
            <w:pPr>
              <w:jc w:val="center"/>
              <w:rPr>
                <w:rFonts w:ascii="Arial" w:hAnsi="Arial" w:cs="Arial"/>
                <w:b/>
                <w:bCs/>
                <w:sz w:val="12"/>
                <w:szCs w:val="12"/>
                <w:lang w:val="es-EC" w:eastAsia="es-EC"/>
              </w:rPr>
            </w:pPr>
            <w:r>
              <w:rPr>
                <w:rFonts w:ascii="Arial" w:hAnsi="Arial" w:cs="Arial"/>
                <w:b/>
                <w:bCs/>
                <w:sz w:val="12"/>
                <w:szCs w:val="12"/>
                <w:lang w:val="es-EC" w:eastAsia="es-EC"/>
              </w:rPr>
              <w:t>%</w:t>
            </w:r>
          </w:p>
        </w:tc>
        <w:tc>
          <w:tcPr>
            <w:tcW w:w="709" w:type="dxa"/>
            <w:tcBorders>
              <w:top w:val="nil"/>
              <w:left w:val="nil"/>
              <w:bottom w:val="single" w:sz="4" w:space="0" w:color="auto"/>
              <w:right w:val="single" w:sz="4" w:space="0" w:color="auto"/>
            </w:tcBorders>
            <w:shd w:val="clear" w:color="auto" w:fill="auto"/>
            <w:vAlign w:val="center"/>
            <w:hideMark/>
          </w:tcPr>
          <w:p w:rsidR="003105A2" w:rsidRPr="000546BA" w:rsidRDefault="003105A2" w:rsidP="00DB50C1">
            <w:pPr>
              <w:jc w:val="center"/>
              <w:rPr>
                <w:rFonts w:ascii="Arial" w:hAnsi="Arial" w:cs="Arial"/>
                <w:b/>
                <w:bCs/>
                <w:sz w:val="12"/>
                <w:szCs w:val="12"/>
                <w:lang w:val="es-EC" w:eastAsia="es-EC"/>
              </w:rPr>
            </w:pPr>
            <w:r>
              <w:rPr>
                <w:rFonts w:ascii="Arial" w:hAnsi="Arial" w:cs="Arial"/>
                <w:b/>
                <w:bCs/>
                <w:sz w:val="12"/>
                <w:szCs w:val="12"/>
                <w:lang w:val="es-EC" w:eastAsia="es-EC"/>
              </w:rPr>
              <w:t>%</w:t>
            </w:r>
          </w:p>
        </w:tc>
        <w:tc>
          <w:tcPr>
            <w:tcW w:w="772" w:type="dxa"/>
            <w:tcBorders>
              <w:top w:val="nil"/>
              <w:left w:val="nil"/>
              <w:bottom w:val="single" w:sz="4" w:space="0" w:color="auto"/>
              <w:right w:val="single" w:sz="4" w:space="0" w:color="auto"/>
            </w:tcBorders>
            <w:shd w:val="clear" w:color="auto" w:fill="auto"/>
            <w:vAlign w:val="center"/>
            <w:hideMark/>
          </w:tcPr>
          <w:p w:rsidR="003105A2" w:rsidRPr="000546BA" w:rsidRDefault="003105A2" w:rsidP="00DB50C1">
            <w:pPr>
              <w:jc w:val="center"/>
              <w:rPr>
                <w:rFonts w:ascii="Arial" w:hAnsi="Arial" w:cs="Arial"/>
                <w:b/>
                <w:bCs/>
                <w:sz w:val="12"/>
                <w:szCs w:val="12"/>
                <w:lang w:val="es-EC" w:eastAsia="es-EC"/>
              </w:rPr>
            </w:pPr>
            <w:r>
              <w:rPr>
                <w:rFonts w:ascii="Arial" w:hAnsi="Arial" w:cs="Arial"/>
                <w:b/>
                <w:bCs/>
                <w:sz w:val="12"/>
                <w:szCs w:val="12"/>
                <w:lang w:val="es-EC" w:eastAsia="es-EC"/>
              </w:rPr>
              <w:t>%</w:t>
            </w:r>
          </w:p>
        </w:tc>
      </w:tr>
      <w:tr w:rsidR="003105A2" w:rsidRPr="00A01E58" w:rsidTr="00DB50C1">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105A2" w:rsidRPr="003105A2" w:rsidRDefault="003105A2" w:rsidP="00DB50C1">
            <w:pPr>
              <w:rPr>
                <w:rFonts w:ascii="Arial" w:hAnsi="Arial" w:cs="Arial"/>
                <w:b/>
                <w:lang w:val="es-EC" w:eastAsia="es-EC"/>
              </w:rPr>
            </w:pPr>
            <w:r w:rsidRPr="003105A2">
              <w:rPr>
                <w:rFonts w:ascii="Arial" w:hAnsi="Arial" w:cs="Arial"/>
                <w:b/>
                <w:lang w:val="es-EC" w:eastAsia="es-EC"/>
              </w:rPr>
              <w:t>enero</w:t>
            </w:r>
          </w:p>
        </w:tc>
        <w:tc>
          <w:tcPr>
            <w:tcW w:w="1080" w:type="dxa"/>
            <w:tcBorders>
              <w:top w:val="nil"/>
              <w:left w:val="nil"/>
              <w:bottom w:val="single" w:sz="4" w:space="0" w:color="auto"/>
              <w:right w:val="single" w:sz="4" w:space="0" w:color="auto"/>
            </w:tcBorders>
            <w:shd w:val="clear" w:color="auto" w:fill="auto"/>
            <w:noWrap/>
            <w:vAlign w:val="bottom"/>
            <w:hideMark/>
          </w:tcPr>
          <w:p w:rsidR="003105A2" w:rsidRPr="003105A2" w:rsidRDefault="003105A2" w:rsidP="00DB50C1">
            <w:pPr>
              <w:jc w:val="right"/>
              <w:rPr>
                <w:rFonts w:ascii="Arial" w:hAnsi="Arial" w:cs="Arial"/>
                <w:b/>
              </w:rPr>
            </w:pPr>
            <w:r w:rsidRPr="003105A2">
              <w:rPr>
                <w:rFonts w:ascii="Arial" w:hAnsi="Arial" w:cs="Arial"/>
                <w:b/>
              </w:rPr>
              <w:t>1480</w:t>
            </w:r>
          </w:p>
        </w:tc>
        <w:tc>
          <w:tcPr>
            <w:tcW w:w="1030" w:type="dxa"/>
            <w:tcBorders>
              <w:top w:val="nil"/>
              <w:left w:val="nil"/>
              <w:bottom w:val="single" w:sz="4" w:space="0" w:color="auto"/>
              <w:right w:val="single" w:sz="4" w:space="0" w:color="auto"/>
            </w:tcBorders>
            <w:shd w:val="clear" w:color="auto" w:fill="auto"/>
            <w:noWrap/>
            <w:hideMark/>
          </w:tcPr>
          <w:p w:rsidR="003105A2" w:rsidRDefault="003105A2" w:rsidP="00DB50C1">
            <w:pPr>
              <w:ind w:left="-142"/>
              <w:jc w:val="center"/>
              <w:rPr>
                <w:rFonts w:ascii="Arial" w:hAnsi="Arial" w:cs="Arial"/>
              </w:rPr>
            </w:pPr>
          </w:p>
        </w:tc>
        <w:tc>
          <w:tcPr>
            <w:tcW w:w="1074" w:type="dxa"/>
            <w:tcBorders>
              <w:top w:val="nil"/>
              <w:left w:val="nil"/>
              <w:bottom w:val="single" w:sz="4" w:space="0" w:color="auto"/>
              <w:right w:val="single" w:sz="4" w:space="0" w:color="auto"/>
            </w:tcBorders>
            <w:shd w:val="clear" w:color="auto" w:fill="auto"/>
            <w:noWrap/>
            <w:vAlign w:val="bottom"/>
            <w:hideMark/>
          </w:tcPr>
          <w:p w:rsidR="003105A2" w:rsidRDefault="003105A2" w:rsidP="00DB50C1">
            <w:pPr>
              <w:jc w:val="right"/>
              <w:rPr>
                <w:rFonts w:ascii="Arial" w:hAnsi="Arial" w:cs="Arial"/>
              </w:rPr>
            </w:pPr>
          </w:p>
        </w:tc>
        <w:tc>
          <w:tcPr>
            <w:tcW w:w="1180" w:type="dxa"/>
            <w:tcBorders>
              <w:top w:val="nil"/>
              <w:left w:val="nil"/>
              <w:bottom w:val="single" w:sz="4" w:space="0" w:color="auto"/>
              <w:right w:val="single" w:sz="4" w:space="0" w:color="auto"/>
            </w:tcBorders>
            <w:shd w:val="clear" w:color="auto" w:fill="auto"/>
            <w:noWrap/>
            <w:vAlign w:val="bottom"/>
            <w:hideMark/>
          </w:tcPr>
          <w:p w:rsidR="003105A2" w:rsidRDefault="003105A2" w:rsidP="00DB50C1">
            <w:pPr>
              <w:jc w:val="right"/>
              <w:rPr>
                <w:rFonts w:ascii="Arial" w:hAnsi="Arial" w:cs="Arial"/>
              </w:rPr>
            </w:pPr>
          </w:p>
        </w:tc>
        <w:tc>
          <w:tcPr>
            <w:tcW w:w="958" w:type="dxa"/>
            <w:tcBorders>
              <w:top w:val="single" w:sz="4" w:space="0" w:color="auto"/>
              <w:left w:val="nil"/>
              <w:bottom w:val="single" w:sz="4" w:space="0" w:color="auto"/>
              <w:right w:val="single" w:sz="4" w:space="0" w:color="auto"/>
            </w:tcBorders>
            <w:shd w:val="clear" w:color="auto" w:fill="auto"/>
            <w:vAlign w:val="bottom"/>
          </w:tcPr>
          <w:p w:rsidR="003105A2" w:rsidRDefault="003105A2" w:rsidP="00DB50C1">
            <w:pPr>
              <w:jc w:val="right"/>
              <w:rPr>
                <w:rFonts w:ascii="Arial" w:hAnsi="Arial" w:cs="Arial"/>
              </w:rPr>
            </w:pPr>
          </w:p>
        </w:tc>
        <w:tc>
          <w:tcPr>
            <w:tcW w:w="789" w:type="dxa"/>
            <w:tcBorders>
              <w:top w:val="nil"/>
              <w:left w:val="single" w:sz="4" w:space="0" w:color="auto"/>
              <w:bottom w:val="single" w:sz="4" w:space="0" w:color="auto"/>
              <w:right w:val="single" w:sz="4" w:space="0" w:color="auto"/>
            </w:tcBorders>
            <w:shd w:val="clear" w:color="auto" w:fill="auto"/>
            <w:noWrap/>
            <w:vAlign w:val="bottom"/>
            <w:hideMark/>
          </w:tcPr>
          <w:p w:rsidR="003105A2" w:rsidRPr="00DE58C3" w:rsidRDefault="003105A2" w:rsidP="00DB50C1">
            <w:pPr>
              <w:jc w:val="right"/>
              <w:rPr>
                <w:rFonts w:ascii="Arial" w:hAnsi="Arial" w:cs="Arial"/>
                <w:b/>
                <w:bCs/>
                <w:sz w:val="16"/>
                <w:szCs w:val="16"/>
                <w:lang w:val="es-EC" w:eastAsia="es-EC"/>
              </w:rPr>
            </w:pPr>
            <w:r w:rsidRPr="00DE58C3">
              <w:rPr>
                <w:rFonts w:ascii="Arial" w:hAnsi="Arial" w:cs="Arial"/>
                <w:b/>
                <w:bCs/>
                <w:sz w:val="16"/>
                <w:szCs w:val="16"/>
                <w:lang w:val="es-EC" w:eastAsia="es-EC"/>
              </w:rPr>
              <w:t>50,00%</w:t>
            </w:r>
          </w:p>
        </w:tc>
        <w:tc>
          <w:tcPr>
            <w:tcW w:w="698" w:type="dxa"/>
            <w:tcBorders>
              <w:top w:val="nil"/>
              <w:left w:val="nil"/>
              <w:bottom w:val="single" w:sz="4" w:space="0" w:color="auto"/>
              <w:right w:val="single" w:sz="4" w:space="0" w:color="auto"/>
            </w:tcBorders>
            <w:shd w:val="clear" w:color="auto" w:fill="auto"/>
            <w:noWrap/>
            <w:vAlign w:val="bottom"/>
            <w:hideMark/>
          </w:tcPr>
          <w:p w:rsidR="003105A2" w:rsidRPr="00DE58C3" w:rsidRDefault="003105A2" w:rsidP="00DB50C1">
            <w:pPr>
              <w:jc w:val="right"/>
              <w:rPr>
                <w:rFonts w:ascii="Arial" w:hAnsi="Arial" w:cs="Arial"/>
                <w:b/>
                <w:bCs/>
                <w:sz w:val="16"/>
                <w:szCs w:val="16"/>
                <w:lang w:val="es-EC" w:eastAsia="es-EC"/>
              </w:rPr>
            </w:pPr>
            <w:r w:rsidRPr="00DE58C3">
              <w:rPr>
                <w:rFonts w:ascii="Arial" w:hAnsi="Arial" w:cs="Arial"/>
                <w:b/>
                <w:bCs/>
                <w:sz w:val="16"/>
                <w:szCs w:val="16"/>
                <w:lang w:val="es-EC" w:eastAsia="es-EC"/>
              </w:rPr>
              <w:t>30,00%</w:t>
            </w:r>
          </w:p>
        </w:tc>
        <w:tc>
          <w:tcPr>
            <w:tcW w:w="709" w:type="dxa"/>
            <w:tcBorders>
              <w:top w:val="nil"/>
              <w:left w:val="nil"/>
              <w:bottom w:val="single" w:sz="4" w:space="0" w:color="auto"/>
              <w:right w:val="single" w:sz="4" w:space="0" w:color="auto"/>
            </w:tcBorders>
            <w:shd w:val="clear" w:color="auto" w:fill="auto"/>
            <w:noWrap/>
            <w:vAlign w:val="bottom"/>
            <w:hideMark/>
          </w:tcPr>
          <w:p w:rsidR="003105A2" w:rsidRPr="00DE58C3" w:rsidRDefault="003105A2" w:rsidP="00DB50C1">
            <w:pPr>
              <w:jc w:val="right"/>
              <w:rPr>
                <w:rFonts w:ascii="Arial" w:hAnsi="Arial" w:cs="Arial"/>
                <w:b/>
                <w:bCs/>
                <w:sz w:val="16"/>
                <w:szCs w:val="16"/>
                <w:lang w:val="es-EC" w:eastAsia="es-EC"/>
              </w:rPr>
            </w:pPr>
            <w:r w:rsidRPr="00DE58C3">
              <w:rPr>
                <w:rFonts w:ascii="Arial" w:hAnsi="Arial" w:cs="Arial"/>
                <w:b/>
                <w:bCs/>
                <w:sz w:val="16"/>
                <w:szCs w:val="16"/>
                <w:lang w:val="es-EC" w:eastAsia="es-EC"/>
              </w:rPr>
              <w:t>15,00%</w:t>
            </w:r>
          </w:p>
        </w:tc>
        <w:tc>
          <w:tcPr>
            <w:tcW w:w="709" w:type="dxa"/>
            <w:tcBorders>
              <w:top w:val="nil"/>
              <w:left w:val="nil"/>
              <w:bottom w:val="single" w:sz="4" w:space="0" w:color="auto"/>
              <w:right w:val="single" w:sz="4" w:space="0" w:color="auto"/>
            </w:tcBorders>
            <w:shd w:val="clear" w:color="auto" w:fill="auto"/>
            <w:noWrap/>
            <w:vAlign w:val="bottom"/>
            <w:hideMark/>
          </w:tcPr>
          <w:p w:rsidR="003105A2" w:rsidRPr="00DE58C3" w:rsidRDefault="003105A2" w:rsidP="00DB50C1">
            <w:pPr>
              <w:jc w:val="right"/>
              <w:rPr>
                <w:rFonts w:ascii="Arial" w:hAnsi="Arial" w:cs="Arial"/>
                <w:b/>
                <w:bCs/>
                <w:sz w:val="16"/>
                <w:szCs w:val="16"/>
                <w:lang w:val="es-EC" w:eastAsia="es-EC"/>
              </w:rPr>
            </w:pPr>
            <w:r w:rsidRPr="00DE58C3">
              <w:rPr>
                <w:rFonts w:ascii="Arial" w:hAnsi="Arial" w:cs="Arial"/>
                <w:b/>
                <w:bCs/>
                <w:sz w:val="16"/>
                <w:szCs w:val="16"/>
                <w:lang w:val="es-EC" w:eastAsia="es-EC"/>
              </w:rPr>
              <w:t>5,00%</w:t>
            </w:r>
          </w:p>
        </w:tc>
        <w:tc>
          <w:tcPr>
            <w:tcW w:w="772" w:type="dxa"/>
            <w:tcBorders>
              <w:top w:val="nil"/>
              <w:left w:val="nil"/>
              <w:bottom w:val="single" w:sz="4" w:space="0" w:color="auto"/>
              <w:right w:val="single" w:sz="4" w:space="0" w:color="auto"/>
            </w:tcBorders>
            <w:shd w:val="clear" w:color="auto" w:fill="auto"/>
            <w:noWrap/>
            <w:vAlign w:val="bottom"/>
            <w:hideMark/>
          </w:tcPr>
          <w:p w:rsidR="003105A2" w:rsidRPr="00DE58C3" w:rsidRDefault="003105A2" w:rsidP="00DB50C1">
            <w:pPr>
              <w:jc w:val="right"/>
              <w:rPr>
                <w:rFonts w:ascii="Arial" w:hAnsi="Arial" w:cs="Arial"/>
                <w:b/>
                <w:bCs/>
                <w:sz w:val="16"/>
                <w:szCs w:val="16"/>
                <w:lang w:val="es-EC" w:eastAsia="es-EC"/>
              </w:rPr>
            </w:pPr>
            <w:r w:rsidRPr="00DE58C3">
              <w:rPr>
                <w:rFonts w:ascii="Arial" w:hAnsi="Arial" w:cs="Arial"/>
                <w:b/>
                <w:bCs/>
                <w:sz w:val="16"/>
                <w:szCs w:val="16"/>
                <w:lang w:val="es-EC" w:eastAsia="es-EC"/>
              </w:rPr>
              <w:t>100,00%</w:t>
            </w:r>
          </w:p>
        </w:tc>
      </w:tr>
      <w:tr w:rsidR="003105A2" w:rsidRPr="00A01E58" w:rsidTr="00DB50C1">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105A2" w:rsidRPr="003105A2" w:rsidRDefault="003105A2" w:rsidP="00DB50C1">
            <w:pPr>
              <w:rPr>
                <w:rFonts w:ascii="Arial" w:hAnsi="Arial" w:cs="Arial"/>
                <w:b/>
                <w:lang w:val="es-EC" w:eastAsia="es-EC"/>
              </w:rPr>
            </w:pPr>
            <w:r w:rsidRPr="003105A2">
              <w:rPr>
                <w:rFonts w:ascii="Arial" w:hAnsi="Arial" w:cs="Arial"/>
                <w:b/>
                <w:lang w:val="es-EC" w:eastAsia="es-EC"/>
              </w:rPr>
              <w:t>febrero</w:t>
            </w:r>
          </w:p>
        </w:tc>
        <w:tc>
          <w:tcPr>
            <w:tcW w:w="1080" w:type="dxa"/>
            <w:tcBorders>
              <w:top w:val="nil"/>
              <w:left w:val="nil"/>
              <w:bottom w:val="single" w:sz="4" w:space="0" w:color="auto"/>
              <w:right w:val="single" w:sz="4" w:space="0" w:color="auto"/>
            </w:tcBorders>
            <w:shd w:val="clear" w:color="auto" w:fill="auto"/>
            <w:noWrap/>
            <w:vAlign w:val="bottom"/>
            <w:hideMark/>
          </w:tcPr>
          <w:p w:rsidR="003105A2" w:rsidRPr="003105A2" w:rsidRDefault="003105A2" w:rsidP="00DB50C1">
            <w:pPr>
              <w:jc w:val="right"/>
              <w:rPr>
                <w:rFonts w:ascii="Arial" w:hAnsi="Arial" w:cs="Arial"/>
                <w:b/>
              </w:rPr>
            </w:pPr>
            <w:r w:rsidRPr="003105A2">
              <w:rPr>
                <w:rFonts w:ascii="Arial" w:hAnsi="Arial" w:cs="Arial"/>
                <w:b/>
              </w:rPr>
              <w:t>1560</w:t>
            </w:r>
          </w:p>
        </w:tc>
        <w:tc>
          <w:tcPr>
            <w:tcW w:w="1030" w:type="dxa"/>
            <w:tcBorders>
              <w:top w:val="nil"/>
              <w:left w:val="nil"/>
              <w:bottom w:val="single" w:sz="4" w:space="0" w:color="auto"/>
              <w:right w:val="single" w:sz="4" w:space="0" w:color="auto"/>
            </w:tcBorders>
            <w:shd w:val="clear" w:color="auto" w:fill="auto"/>
            <w:noWrap/>
            <w:hideMark/>
          </w:tcPr>
          <w:p w:rsidR="003105A2" w:rsidRDefault="003105A2" w:rsidP="00DB50C1">
            <w:pPr>
              <w:ind w:left="-142"/>
              <w:jc w:val="center"/>
              <w:rPr>
                <w:rFonts w:ascii="Arial" w:hAnsi="Arial" w:cs="Arial"/>
              </w:rPr>
            </w:pPr>
          </w:p>
        </w:tc>
        <w:tc>
          <w:tcPr>
            <w:tcW w:w="1074" w:type="dxa"/>
            <w:tcBorders>
              <w:top w:val="nil"/>
              <w:left w:val="nil"/>
              <w:bottom w:val="single" w:sz="4" w:space="0" w:color="auto"/>
              <w:right w:val="single" w:sz="4" w:space="0" w:color="auto"/>
            </w:tcBorders>
            <w:shd w:val="clear" w:color="auto" w:fill="auto"/>
            <w:noWrap/>
            <w:vAlign w:val="bottom"/>
            <w:hideMark/>
          </w:tcPr>
          <w:p w:rsidR="003105A2" w:rsidRDefault="003105A2" w:rsidP="00DB50C1">
            <w:pPr>
              <w:jc w:val="right"/>
              <w:rPr>
                <w:rFonts w:ascii="Arial" w:hAnsi="Arial" w:cs="Arial"/>
              </w:rPr>
            </w:pPr>
          </w:p>
        </w:tc>
        <w:tc>
          <w:tcPr>
            <w:tcW w:w="1180" w:type="dxa"/>
            <w:tcBorders>
              <w:top w:val="nil"/>
              <w:left w:val="nil"/>
              <w:bottom w:val="single" w:sz="4" w:space="0" w:color="auto"/>
              <w:right w:val="single" w:sz="4" w:space="0" w:color="auto"/>
            </w:tcBorders>
            <w:shd w:val="clear" w:color="auto" w:fill="auto"/>
            <w:noWrap/>
            <w:vAlign w:val="bottom"/>
            <w:hideMark/>
          </w:tcPr>
          <w:p w:rsidR="003105A2" w:rsidRDefault="003105A2" w:rsidP="00DB50C1">
            <w:pPr>
              <w:jc w:val="right"/>
              <w:rPr>
                <w:rFonts w:ascii="Arial" w:hAnsi="Arial" w:cs="Arial"/>
              </w:rPr>
            </w:pPr>
          </w:p>
        </w:tc>
        <w:tc>
          <w:tcPr>
            <w:tcW w:w="958" w:type="dxa"/>
            <w:tcBorders>
              <w:top w:val="single" w:sz="4" w:space="0" w:color="auto"/>
              <w:left w:val="nil"/>
              <w:bottom w:val="single" w:sz="4" w:space="0" w:color="auto"/>
              <w:right w:val="single" w:sz="4" w:space="0" w:color="auto"/>
            </w:tcBorders>
            <w:shd w:val="clear" w:color="auto" w:fill="auto"/>
            <w:vAlign w:val="bottom"/>
          </w:tcPr>
          <w:p w:rsidR="003105A2" w:rsidRDefault="003105A2" w:rsidP="00DB50C1">
            <w:pPr>
              <w:jc w:val="right"/>
              <w:rPr>
                <w:rFonts w:ascii="Arial" w:hAnsi="Arial" w:cs="Arial"/>
              </w:rPr>
            </w:pPr>
          </w:p>
        </w:tc>
        <w:tc>
          <w:tcPr>
            <w:tcW w:w="789" w:type="dxa"/>
            <w:tcBorders>
              <w:top w:val="nil"/>
              <w:left w:val="single" w:sz="4" w:space="0" w:color="auto"/>
              <w:bottom w:val="single" w:sz="4" w:space="0" w:color="auto"/>
              <w:right w:val="single" w:sz="4" w:space="0" w:color="auto"/>
            </w:tcBorders>
            <w:shd w:val="clear" w:color="auto" w:fill="auto"/>
            <w:noWrap/>
            <w:vAlign w:val="bottom"/>
            <w:hideMark/>
          </w:tcPr>
          <w:p w:rsidR="003105A2" w:rsidRPr="00DE58C3" w:rsidRDefault="003105A2" w:rsidP="00DB50C1">
            <w:pPr>
              <w:jc w:val="right"/>
              <w:rPr>
                <w:rFonts w:ascii="Arial" w:hAnsi="Arial" w:cs="Arial"/>
                <w:b/>
                <w:bCs/>
                <w:sz w:val="16"/>
                <w:szCs w:val="16"/>
                <w:lang w:val="es-EC" w:eastAsia="es-EC"/>
              </w:rPr>
            </w:pPr>
            <w:r w:rsidRPr="00DE58C3">
              <w:rPr>
                <w:rFonts w:ascii="Arial" w:hAnsi="Arial" w:cs="Arial"/>
                <w:b/>
                <w:bCs/>
                <w:sz w:val="16"/>
                <w:szCs w:val="16"/>
                <w:lang w:val="es-EC" w:eastAsia="es-EC"/>
              </w:rPr>
              <w:t>50,00%</w:t>
            </w:r>
          </w:p>
        </w:tc>
        <w:tc>
          <w:tcPr>
            <w:tcW w:w="698" w:type="dxa"/>
            <w:tcBorders>
              <w:top w:val="nil"/>
              <w:left w:val="nil"/>
              <w:bottom w:val="single" w:sz="4" w:space="0" w:color="auto"/>
              <w:right w:val="single" w:sz="4" w:space="0" w:color="auto"/>
            </w:tcBorders>
            <w:shd w:val="clear" w:color="auto" w:fill="auto"/>
            <w:noWrap/>
            <w:vAlign w:val="bottom"/>
            <w:hideMark/>
          </w:tcPr>
          <w:p w:rsidR="003105A2" w:rsidRPr="00DE58C3" w:rsidRDefault="003105A2" w:rsidP="00DB50C1">
            <w:pPr>
              <w:jc w:val="right"/>
              <w:rPr>
                <w:rFonts w:ascii="Arial" w:hAnsi="Arial" w:cs="Arial"/>
                <w:b/>
                <w:bCs/>
                <w:sz w:val="16"/>
                <w:szCs w:val="16"/>
                <w:lang w:val="es-EC" w:eastAsia="es-EC"/>
              </w:rPr>
            </w:pPr>
            <w:r w:rsidRPr="00DE58C3">
              <w:rPr>
                <w:rFonts w:ascii="Arial" w:hAnsi="Arial" w:cs="Arial"/>
                <w:b/>
                <w:bCs/>
                <w:sz w:val="16"/>
                <w:szCs w:val="16"/>
                <w:lang w:val="es-EC" w:eastAsia="es-EC"/>
              </w:rPr>
              <w:t>30,00%</w:t>
            </w:r>
          </w:p>
        </w:tc>
        <w:tc>
          <w:tcPr>
            <w:tcW w:w="709" w:type="dxa"/>
            <w:tcBorders>
              <w:top w:val="nil"/>
              <w:left w:val="nil"/>
              <w:bottom w:val="single" w:sz="4" w:space="0" w:color="auto"/>
              <w:right w:val="single" w:sz="4" w:space="0" w:color="auto"/>
            </w:tcBorders>
            <w:shd w:val="clear" w:color="auto" w:fill="auto"/>
            <w:noWrap/>
            <w:vAlign w:val="bottom"/>
            <w:hideMark/>
          </w:tcPr>
          <w:p w:rsidR="003105A2" w:rsidRPr="00DE58C3" w:rsidRDefault="003105A2" w:rsidP="00DB50C1">
            <w:pPr>
              <w:jc w:val="right"/>
              <w:rPr>
                <w:rFonts w:ascii="Arial" w:hAnsi="Arial" w:cs="Arial"/>
                <w:b/>
                <w:bCs/>
                <w:sz w:val="16"/>
                <w:szCs w:val="16"/>
                <w:lang w:val="es-EC" w:eastAsia="es-EC"/>
              </w:rPr>
            </w:pPr>
            <w:r w:rsidRPr="00DE58C3">
              <w:rPr>
                <w:rFonts w:ascii="Arial" w:hAnsi="Arial" w:cs="Arial"/>
                <w:b/>
                <w:bCs/>
                <w:sz w:val="16"/>
                <w:szCs w:val="16"/>
                <w:lang w:val="es-EC" w:eastAsia="es-EC"/>
              </w:rPr>
              <w:t>15,00%</w:t>
            </w:r>
          </w:p>
        </w:tc>
        <w:tc>
          <w:tcPr>
            <w:tcW w:w="709" w:type="dxa"/>
            <w:tcBorders>
              <w:top w:val="nil"/>
              <w:left w:val="nil"/>
              <w:bottom w:val="single" w:sz="4" w:space="0" w:color="auto"/>
              <w:right w:val="single" w:sz="4" w:space="0" w:color="auto"/>
            </w:tcBorders>
            <w:shd w:val="clear" w:color="auto" w:fill="auto"/>
            <w:noWrap/>
            <w:vAlign w:val="bottom"/>
            <w:hideMark/>
          </w:tcPr>
          <w:p w:rsidR="003105A2" w:rsidRPr="00DE58C3" w:rsidRDefault="003105A2" w:rsidP="00DB50C1">
            <w:pPr>
              <w:jc w:val="right"/>
              <w:rPr>
                <w:rFonts w:ascii="Arial" w:hAnsi="Arial" w:cs="Arial"/>
                <w:b/>
                <w:bCs/>
                <w:sz w:val="16"/>
                <w:szCs w:val="16"/>
                <w:lang w:val="es-EC" w:eastAsia="es-EC"/>
              </w:rPr>
            </w:pPr>
            <w:r w:rsidRPr="00DE58C3">
              <w:rPr>
                <w:rFonts w:ascii="Arial" w:hAnsi="Arial" w:cs="Arial"/>
                <w:b/>
                <w:bCs/>
                <w:sz w:val="16"/>
                <w:szCs w:val="16"/>
                <w:lang w:val="es-EC" w:eastAsia="es-EC"/>
              </w:rPr>
              <w:t>5,00%</w:t>
            </w:r>
          </w:p>
        </w:tc>
        <w:tc>
          <w:tcPr>
            <w:tcW w:w="772" w:type="dxa"/>
            <w:tcBorders>
              <w:top w:val="nil"/>
              <w:left w:val="nil"/>
              <w:bottom w:val="single" w:sz="4" w:space="0" w:color="auto"/>
              <w:right w:val="single" w:sz="4" w:space="0" w:color="auto"/>
            </w:tcBorders>
            <w:shd w:val="clear" w:color="auto" w:fill="auto"/>
            <w:noWrap/>
            <w:vAlign w:val="bottom"/>
            <w:hideMark/>
          </w:tcPr>
          <w:p w:rsidR="003105A2" w:rsidRPr="00DE58C3" w:rsidRDefault="003105A2" w:rsidP="00DB50C1">
            <w:pPr>
              <w:jc w:val="right"/>
              <w:rPr>
                <w:rFonts w:ascii="Arial" w:hAnsi="Arial" w:cs="Arial"/>
                <w:b/>
                <w:bCs/>
                <w:sz w:val="16"/>
                <w:szCs w:val="16"/>
                <w:lang w:val="es-EC" w:eastAsia="es-EC"/>
              </w:rPr>
            </w:pPr>
            <w:r w:rsidRPr="00DE58C3">
              <w:rPr>
                <w:rFonts w:ascii="Arial" w:hAnsi="Arial" w:cs="Arial"/>
                <w:b/>
                <w:bCs/>
                <w:sz w:val="16"/>
                <w:szCs w:val="16"/>
                <w:lang w:val="es-EC" w:eastAsia="es-EC"/>
              </w:rPr>
              <w:t>100,00%</w:t>
            </w:r>
          </w:p>
        </w:tc>
      </w:tr>
      <w:tr w:rsidR="003105A2" w:rsidRPr="00A01E58" w:rsidTr="00DB50C1">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105A2" w:rsidRPr="003105A2" w:rsidRDefault="003105A2" w:rsidP="00DB50C1">
            <w:pPr>
              <w:rPr>
                <w:rFonts w:ascii="Arial" w:hAnsi="Arial" w:cs="Arial"/>
                <w:b/>
                <w:lang w:val="es-EC" w:eastAsia="es-EC"/>
              </w:rPr>
            </w:pPr>
            <w:r w:rsidRPr="003105A2">
              <w:rPr>
                <w:rFonts w:ascii="Arial" w:hAnsi="Arial" w:cs="Arial"/>
                <w:b/>
                <w:lang w:val="es-EC" w:eastAsia="es-EC"/>
              </w:rPr>
              <w:t>marzo</w:t>
            </w:r>
          </w:p>
        </w:tc>
        <w:tc>
          <w:tcPr>
            <w:tcW w:w="1080" w:type="dxa"/>
            <w:tcBorders>
              <w:top w:val="nil"/>
              <w:left w:val="nil"/>
              <w:bottom w:val="single" w:sz="4" w:space="0" w:color="auto"/>
              <w:right w:val="single" w:sz="4" w:space="0" w:color="auto"/>
            </w:tcBorders>
            <w:shd w:val="clear" w:color="auto" w:fill="auto"/>
            <w:noWrap/>
            <w:vAlign w:val="bottom"/>
            <w:hideMark/>
          </w:tcPr>
          <w:p w:rsidR="003105A2" w:rsidRPr="003105A2" w:rsidRDefault="003105A2" w:rsidP="00DB50C1">
            <w:pPr>
              <w:jc w:val="right"/>
              <w:rPr>
                <w:rFonts w:ascii="Arial" w:hAnsi="Arial" w:cs="Arial"/>
                <w:b/>
              </w:rPr>
            </w:pPr>
            <w:r w:rsidRPr="003105A2">
              <w:rPr>
                <w:rFonts w:ascii="Arial" w:hAnsi="Arial" w:cs="Arial"/>
                <w:b/>
              </w:rPr>
              <w:t>1580</w:t>
            </w:r>
          </w:p>
        </w:tc>
        <w:tc>
          <w:tcPr>
            <w:tcW w:w="1030" w:type="dxa"/>
            <w:tcBorders>
              <w:top w:val="nil"/>
              <w:left w:val="nil"/>
              <w:bottom w:val="single" w:sz="4" w:space="0" w:color="auto"/>
              <w:right w:val="single" w:sz="4" w:space="0" w:color="auto"/>
            </w:tcBorders>
            <w:shd w:val="clear" w:color="auto" w:fill="auto"/>
            <w:noWrap/>
            <w:hideMark/>
          </w:tcPr>
          <w:p w:rsidR="003105A2" w:rsidRDefault="003105A2" w:rsidP="00DB50C1">
            <w:pPr>
              <w:ind w:left="-142"/>
              <w:jc w:val="center"/>
              <w:rPr>
                <w:rFonts w:ascii="Arial" w:hAnsi="Arial" w:cs="Arial"/>
              </w:rPr>
            </w:pPr>
          </w:p>
        </w:tc>
        <w:tc>
          <w:tcPr>
            <w:tcW w:w="1074" w:type="dxa"/>
            <w:tcBorders>
              <w:top w:val="nil"/>
              <w:left w:val="nil"/>
              <w:bottom w:val="single" w:sz="4" w:space="0" w:color="auto"/>
              <w:right w:val="single" w:sz="4" w:space="0" w:color="auto"/>
            </w:tcBorders>
            <w:shd w:val="clear" w:color="auto" w:fill="auto"/>
            <w:noWrap/>
            <w:vAlign w:val="bottom"/>
            <w:hideMark/>
          </w:tcPr>
          <w:p w:rsidR="003105A2" w:rsidRDefault="003105A2" w:rsidP="00DB50C1">
            <w:pPr>
              <w:jc w:val="right"/>
              <w:rPr>
                <w:rFonts w:ascii="Arial" w:hAnsi="Arial" w:cs="Arial"/>
              </w:rPr>
            </w:pPr>
          </w:p>
        </w:tc>
        <w:tc>
          <w:tcPr>
            <w:tcW w:w="1180" w:type="dxa"/>
            <w:tcBorders>
              <w:top w:val="nil"/>
              <w:left w:val="nil"/>
              <w:bottom w:val="single" w:sz="4" w:space="0" w:color="auto"/>
              <w:right w:val="single" w:sz="4" w:space="0" w:color="auto"/>
            </w:tcBorders>
            <w:shd w:val="clear" w:color="auto" w:fill="auto"/>
            <w:noWrap/>
            <w:vAlign w:val="bottom"/>
            <w:hideMark/>
          </w:tcPr>
          <w:p w:rsidR="003105A2" w:rsidRDefault="003105A2" w:rsidP="00DB50C1">
            <w:pPr>
              <w:jc w:val="right"/>
              <w:rPr>
                <w:rFonts w:ascii="Arial" w:hAnsi="Arial" w:cs="Arial"/>
              </w:rPr>
            </w:pPr>
          </w:p>
        </w:tc>
        <w:tc>
          <w:tcPr>
            <w:tcW w:w="958" w:type="dxa"/>
            <w:tcBorders>
              <w:top w:val="single" w:sz="4" w:space="0" w:color="auto"/>
              <w:left w:val="nil"/>
              <w:bottom w:val="single" w:sz="4" w:space="0" w:color="auto"/>
              <w:right w:val="single" w:sz="4" w:space="0" w:color="auto"/>
            </w:tcBorders>
            <w:shd w:val="clear" w:color="auto" w:fill="auto"/>
            <w:vAlign w:val="bottom"/>
          </w:tcPr>
          <w:p w:rsidR="003105A2" w:rsidRDefault="003105A2" w:rsidP="00DB50C1">
            <w:pPr>
              <w:jc w:val="right"/>
              <w:rPr>
                <w:rFonts w:ascii="Arial" w:hAnsi="Arial" w:cs="Arial"/>
              </w:rPr>
            </w:pPr>
          </w:p>
        </w:tc>
        <w:tc>
          <w:tcPr>
            <w:tcW w:w="789" w:type="dxa"/>
            <w:tcBorders>
              <w:top w:val="nil"/>
              <w:left w:val="single" w:sz="4" w:space="0" w:color="auto"/>
              <w:bottom w:val="single" w:sz="4" w:space="0" w:color="auto"/>
              <w:right w:val="single" w:sz="4" w:space="0" w:color="auto"/>
            </w:tcBorders>
            <w:shd w:val="clear" w:color="auto" w:fill="auto"/>
            <w:noWrap/>
            <w:vAlign w:val="bottom"/>
            <w:hideMark/>
          </w:tcPr>
          <w:p w:rsidR="003105A2" w:rsidRPr="00DE58C3" w:rsidRDefault="003105A2" w:rsidP="00DB50C1">
            <w:pPr>
              <w:jc w:val="right"/>
              <w:rPr>
                <w:rFonts w:ascii="Arial" w:hAnsi="Arial" w:cs="Arial"/>
                <w:b/>
                <w:bCs/>
                <w:sz w:val="16"/>
                <w:szCs w:val="16"/>
                <w:lang w:val="es-EC" w:eastAsia="es-EC"/>
              </w:rPr>
            </w:pPr>
            <w:r w:rsidRPr="00DE58C3">
              <w:rPr>
                <w:rFonts w:ascii="Arial" w:hAnsi="Arial" w:cs="Arial"/>
                <w:b/>
                <w:bCs/>
                <w:sz w:val="16"/>
                <w:szCs w:val="16"/>
                <w:lang w:val="es-EC" w:eastAsia="es-EC"/>
              </w:rPr>
              <w:t>50,00%</w:t>
            </w:r>
          </w:p>
        </w:tc>
        <w:tc>
          <w:tcPr>
            <w:tcW w:w="698" w:type="dxa"/>
            <w:tcBorders>
              <w:top w:val="nil"/>
              <w:left w:val="nil"/>
              <w:bottom w:val="single" w:sz="4" w:space="0" w:color="auto"/>
              <w:right w:val="single" w:sz="4" w:space="0" w:color="auto"/>
            </w:tcBorders>
            <w:shd w:val="clear" w:color="auto" w:fill="auto"/>
            <w:noWrap/>
            <w:vAlign w:val="bottom"/>
            <w:hideMark/>
          </w:tcPr>
          <w:p w:rsidR="003105A2" w:rsidRPr="00DE58C3" w:rsidRDefault="003105A2" w:rsidP="00DB50C1">
            <w:pPr>
              <w:jc w:val="right"/>
              <w:rPr>
                <w:rFonts w:ascii="Arial" w:hAnsi="Arial" w:cs="Arial"/>
                <w:b/>
                <w:bCs/>
                <w:sz w:val="16"/>
                <w:szCs w:val="16"/>
                <w:lang w:val="es-EC" w:eastAsia="es-EC"/>
              </w:rPr>
            </w:pPr>
            <w:r w:rsidRPr="00DE58C3">
              <w:rPr>
                <w:rFonts w:ascii="Arial" w:hAnsi="Arial" w:cs="Arial"/>
                <w:b/>
                <w:bCs/>
                <w:sz w:val="16"/>
                <w:szCs w:val="16"/>
                <w:lang w:val="es-EC" w:eastAsia="es-EC"/>
              </w:rPr>
              <w:t>30,00%</w:t>
            </w:r>
          </w:p>
        </w:tc>
        <w:tc>
          <w:tcPr>
            <w:tcW w:w="709" w:type="dxa"/>
            <w:tcBorders>
              <w:top w:val="nil"/>
              <w:left w:val="nil"/>
              <w:bottom w:val="single" w:sz="4" w:space="0" w:color="auto"/>
              <w:right w:val="single" w:sz="4" w:space="0" w:color="auto"/>
            </w:tcBorders>
            <w:shd w:val="clear" w:color="auto" w:fill="auto"/>
            <w:noWrap/>
            <w:vAlign w:val="bottom"/>
            <w:hideMark/>
          </w:tcPr>
          <w:p w:rsidR="003105A2" w:rsidRPr="00DE58C3" w:rsidRDefault="003105A2" w:rsidP="00DB50C1">
            <w:pPr>
              <w:jc w:val="right"/>
              <w:rPr>
                <w:rFonts w:ascii="Arial" w:hAnsi="Arial" w:cs="Arial"/>
                <w:b/>
                <w:bCs/>
                <w:sz w:val="16"/>
                <w:szCs w:val="16"/>
                <w:lang w:val="es-EC" w:eastAsia="es-EC"/>
              </w:rPr>
            </w:pPr>
            <w:r w:rsidRPr="00DE58C3">
              <w:rPr>
                <w:rFonts w:ascii="Arial" w:hAnsi="Arial" w:cs="Arial"/>
                <w:b/>
                <w:bCs/>
                <w:sz w:val="16"/>
                <w:szCs w:val="16"/>
                <w:lang w:val="es-EC" w:eastAsia="es-EC"/>
              </w:rPr>
              <w:t>15,00%</w:t>
            </w:r>
          </w:p>
        </w:tc>
        <w:tc>
          <w:tcPr>
            <w:tcW w:w="709" w:type="dxa"/>
            <w:tcBorders>
              <w:top w:val="nil"/>
              <w:left w:val="nil"/>
              <w:bottom w:val="single" w:sz="4" w:space="0" w:color="auto"/>
              <w:right w:val="single" w:sz="4" w:space="0" w:color="auto"/>
            </w:tcBorders>
            <w:shd w:val="clear" w:color="auto" w:fill="auto"/>
            <w:noWrap/>
            <w:vAlign w:val="bottom"/>
            <w:hideMark/>
          </w:tcPr>
          <w:p w:rsidR="003105A2" w:rsidRPr="00DE58C3" w:rsidRDefault="003105A2" w:rsidP="00DB50C1">
            <w:pPr>
              <w:jc w:val="right"/>
              <w:rPr>
                <w:rFonts w:ascii="Arial" w:hAnsi="Arial" w:cs="Arial"/>
                <w:b/>
                <w:bCs/>
                <w:sz w:val="16"/>
                <w:szCs w:val="16"/>
                <w:lang w:val="es-EC" w:eastAsia="es-EC"/>
              </w:rPr>
            </w:pPr>
            <w:r w:rsidRPr="00DE58C3">
              <w:rPr>
                <w:rFonts w:ascii="Arial" w:hAnsi="Arial" w:cs="Arial"/>
                <w:b/>
                <w:bCs/>
                <w:sz w:val="16"/>
                <w:szCs w:val="16"/>
                <w:lang w:val="es-EC" w:eastAsia="es-EC"/>
              </w:rPr>
              <w:t>5,00%</w:t>
            </w:r>
          </w:p>
        </w:tc>
        <w:tc>
          <w:tcPr>
            <w:tcW w:w="772" w:type="dxa"/>
            <w:tcBorders>
              <w:top w:val="nil"/>
              <w:left w:val="nil"/>
              <w:bottom w:val="single" w:sz="4" w:space="0" w:color="auto"/>
              <w:right w:val="single" w:sz="4" w:space="0" w:color="auto"/>
            </w:tcBorders>
            <w:shd w:val="clear" w:color="auto" w:fill="auto"/>
            <w:noWrap/>
            <w:vAlign w:val="bottom"/>
            <w:hideMark/>
          </w:tcPr>
          <w:p w:rsidR="003105A2" w:rsidRPr="00DE58C3" w:rsidRDefault="003105A2" w:rsidP="00DB50C1">
            <w:pPr>
              <w:jc w:val="right"/>
              <w:rPr>
                <w:rFonts w:ascii="Arial" w:hAnsi="Arial" w:cs="Arial"/>
                <w:b/>
                <w:bCs/>
                <w:sz w:val="16"/>
                <w:szCs w:val="16"/>
                <w:lang w:val="es-EC" w:eastAsia="es-EC"/>
              </w:rPr>
            </w:pPr>
            <w:r w:rsidRPr="00DE58C3">
              <w:rPr>
                <w:rFonts w:ascii="Arial" w:hAnsi="Arial" w:cs="Arial"/>
                <w:b/>
                <w:bCs/>
                <w:sz w:val="16"/>
                <w:szCs w:val="16"/>
                <w:lang w:val="es-EC" w:eastAsia="es-EC"/>
              </w:rPr>
              <w:t>100,00%</w:t>
            </w:r>
          </w:p>
        </w:tc>
      </w:tr>
      <w:tr w:rsidR="003105A2" w:rsidRPr="00A01E58" w:rsidTr="00DB50C1">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105A2" w:rsidRPr="003105A2" w:rsidRDefault="003105A2" w:rsidP="00DB50C1">
            <w:pPr>
              <w:rPr>
                <w:rFonts w:ascii="Arial" w:hAnsi="Arial" w:cs="Arial"/>
                <w:b/>
                <w:lang w:val="es-EC" w:eastAsia="es-EC"/>
              </w:rPr>
            </w:pPr>
            <w:r w:rsidRPr="003105A2">
              <w:rPr>
                <w:rFonts w:ascii="Arial" w:hAnsi="Arial" w:cs="Arial"/>
                <w:b/>
                <w:lang w:val="es-EC" w:eastAsia="es-EC"/>
              </w:rPr>
              <w:t>abril</w:t>
            </w:r>
          </w:p>
        </w:tc>
        <w:tc>
          <w:tcPr>
            <w:tcW w:w="1080" w:type="dxa"/>
            <w:tcBorders>
              <w:top w:val="nil"/>
              <w:left w:val="nil"/>
              <w:bottom w:val="single" w:sz="4" w:space="0" w:color="auto"/>
              <w:right w:val="single" w:sz="4" w:space="0" w:color="auto"/>
            </w:tcBorders>
            <w:shd w:val="clear" w:color="auto" w:fill="auto"/>
            <w:noWrap/>
            <w:vAlign w:val="bottom"/>
            <w:hideMark/>
          </w:tcPr>
          <w:p w:rsidR="003105A2" w:rsidRPr="003105A2" w:rsidRDefault="003105A2" w:rsidP="00DB50C1">
            <w:pPr>
              <w:jc w:val="right"/>
              <w:rPr>
                <w:rFonts w:ascii="Arial" w:hAnsi="Arial" w:cs="Arial"/>
                <w:b/>
              </w:rPr>
            </w:pPr>
            <w:r w:rsidRPr="003105A2">
              <w:rPr>
                <w:rFonts w:ascii="Arial" w:hAnsi="Arial" w:cs="Arial"/>
                <w:b/>
              </w:rPr>
              <w:t>1590</w:t>
            </w:r>
          </w:p>
        </w:tc>
        <w:tc>
          <w:tcPr>
            <w:tcW w:w="1030" w:type="dxa"/>
            <w:tcBorders>
              <w:top w:val="nil"/>
              <w:left w:val="nil"/>
              <w:bottom w:val="single" w:sz="4" w:space="0" w:color="auto"/>
              <w:right w:val="single" w:sz="4" w:space="0" w:color="auto"/>
            </w:tcBorders>
            <w:shd w:val="clear" w:color="auto" w:fill="auto"/>
            <w:noWrap/>
            <w:hideMark/>
          </w:tcPr>
          <w:p w:rsidR="003105A2" w:rsidRDefault="003105A2" w:rsidP="00DB50C1">
            <w:pPr>
              <w:ind w:left="-142"/>
              <w:jc w:val="center"/>
              <w:rPr>
                <w:rFonts w:ascii="Arial" w:hAnsi="Arial" w:cs="Arial"/>
              </w:rPr>
            </w:pPr>
          </w:p>
        </w:tc>
        <w:tc>
          <w:tcPr>
            <w:tcW w:w="1074" w:type="dxa"/>
            <w:tcBorders>
              <w:top w:val="nil"/>
              <w:left w:val="nil"/>
              <w:bottom w:val="single" w:sz="4" w:space="0" w:color="auto"/>
              <w:right w:val="single" w:sz="4" w:space="0" w:color="auto"/>
            </w:tcBorders>
            <w:shd w:val="clear" w:color="auto" w:fill="auto"/>
            <w:noWrap/>
            <w:vAlign w:val="bottom"/>
            <w:hideMark/>
          </w:tcPr>
          <w:p w:rsidR="003105A2" w:rsidRDefault="003105A2" w:rsidP="00DB50C1">
            <w:pPr>
              <w:jc w:val="right"/>
              <w:rPr>
                <w:rFonts w:ascii="Arial" w:hAnsi="Arial" w:cs="Arial"/>
              </w:rPr>
            </w:pPr>
          </w:p>
        </w:tc>
        <w:tc>
          <w:tcPr>
            <w:tcW w:w="1180" w:type="dxa"/>
            <w:tcBorders>
              <w:top w:val="nil"/>
              <w:left w:val="nil"/>
              <w:bottom w:val="single" w:sz="4" w:space="0" w:color="auto"/>
              <w:right w:val="single" w:sz="4" w:space="0" w:color="auto"/>
            </w:tcBorders>
            <w:shd w:val="clear" w:color="auto" w:fill="auto"/>
            <w:noWrap/>
            <w:vAlign w:val="bottom"/>
            <w:hideMark/>
          </w:tcPr>
          <w:p w:rsidR="003105A2" w:rsidRDefault="003105A2" w:rsidP="00DB50C1">
            <w:pPr>
              <w:jc w:val="right"/>
              <w:rPr>
                <w:rFonts w:ascii="Arial" w:hAnsi="Arial" w:cs="Arial"/>
              </w:rPr>
            </w:pPr>
          </w:p>
        </w:tc>
        <w:tc>
          <w:tcPr>
            <w:tcW w:w="958" w:type="dxa"/>
            <w:tcBorders>
              <w:top w:val="single" w:sz="4" w:space="0" w:color="auto"/>
              <w:left w:val="nil"/>
              <w:bottom w:val="single" w:sz="4" w:space="0" w:color="auto"/>
              <w:right w:val="single" w:sz="4" w:space="0" w:color="auto"/>
            </w:tcBorders>
            <w:shd w:val="clear" w:color="auto" w:fill="auto"/>
            <w:vAlign w:val="bottom"/>
          </w:tcPr>
          <w:p w:rsidR="003105A2" w:rsidRDefault="003105A2" w:rsidP="00DB50C1">
            <w:pPr>
              <w:jc w:val="right"/>
              <w:rPr>
                <w:rFonts w:ascii="Arial" w:hAnsi="Arial" w:cs="Arial"/>
              </w:rPr>
            </w:pPr>
          </w:p>
        </w:tc>
        <w:tc>
          <w:tcPr>
            <w:tcW w:w="789" w:type="dxa"/>
            <w:tcBorders>
              <w:top w:val="nil"/>
              <w:left w:val="single" w:sz="4" w:space="0" w:color="auto"/>
              <w:bottom w:val="single" w:sz="4" w:space="0" w:color="auto"/>
              <w:right w:val="single" w:sz="4" w:space="0" w:color="auto"/>
            </w:tcBorders>
            <w:shd w:val="clear" w:color="auto" w:fill="auto"/>
            <w:noWrap/>
            <w:vAlign w:val="bottom"/>
            <w:hideMark/>
          </w:tcPr>
          <w:p w:rsidR="003105A2" w:rsidRPr="00DE58C3" w:rsidRDefault="003105A2" w:rsidP="00DB50C1">
            <w:pPr>
              <w:jc w:val="right"/>
              <w:rPr>
                <w:rFonts w:ascii="Arial" w:hAnsi="Arial" w:cs="Arial"/>
                <w:b/>
                <w:bCs/>
                <w:sz w:val="16"/>
                <w:szCs w:val="16"/>
                <w:lang w:val="es-EC" w:eastAsia="es-EC"/>
              </w:rPr>
            </w:pPr>
            <w:r w:rsidRPr="00DE58C3">
              <w:rPr>
                <w:rFonts w:ascii="Arial" w:hAnsi="Arial" w:cs="Arial"/>
                <w:b/>
                <w:bCs/>
                <w:sz w:val="16"/>
                <w:szCs w:val="16"/>
                <w:lang w:val="es-EC" w:eastAsia="es-EC"/>
              </w:rPr>
              <w:t>50,00%</w:t>
            </w:r>
          </w:p>
        </w:tc>
        <w:tc>
          <w:tcPr>
            <w:tcW w:w="698" w:type="dxa"/>
            <w:tcBorders>
              <w:top w:val="nil"/>
              <w:left w:val="nil"/>
              <w:bottom w:val="single" w:sz="4" w:space="0" w:color="auto"/>
              <w:right w:val="single" w:sz="4" w:space="0" w:color="auto"/>
            </w:tcBorders>
            <w:shd w:val="clear" w:color="auto" w:fill="auto"/>
            <w:noWrap/>
            <w:vAlign w:val="bottom"/>
            <w:hideMark/>
          </w:tcPr>
          <w:p w:rsidR="003105A2" w:rsidRPr="00DE58C3" w:rsidRDefault="003105A2" w:rsidP="00DB50C1">
            <w:pPr>
              <w:jc w:val="right"/>
              <w:rPr>
                <w:rFonts w:ascii="Arial" w:hAnsi="Arial" w:cs="Arial"/>
                <w:b/>
                <w:bCs/>
                <w:sz w:val="16"/>
                <w:szCs w:val="16"/>
                <w:lang w:val="es-EC" w:eastAsia="es-EC"/>
              </w:rPr>
            </w:pPr>
            <w:r w:rsidRPr="00DE58C3">
              <w:rPr>
                <w:rFonts w:ascii="Arial" w:hAnsi="Arial" w:cs="Arial"/>
                <w:b/>
                <w:bCs/>
                <w:sz w:val="16"/>
                <w:szCs w:val="16"/>
                <w:lang w:val="es-EC" w:eastAsia="es-EC"/>
              </w:rPr>
              <w:t>30,00%</w:t>
            </w:r>
          </w:p>
        </w:tc>
        <w:tc>
          <w:tcPr>
            <w:tcW w:w="709" w:type="dxa"/>
            <w:tcBorders>
              <w:top w:val="nil"/>
              <w:left w:val="nil"/>
              <w:bottom w:val="single" w:sz="4" w:space="0" w:color="auto"/>
              <w:right w:val="single" w:sz="4" w:space="0" w:color="auto"/>
            </w:tcBorders>
            <w:shd w:val="clear" w:color="auto" w:fill="auto"/>
            <w:noWrap/>
            <w:vAlign w:val="bottom"/>
            <w:hideMark/>
          </w:tcPr>
          <w:p w:rsidR="003105A2" w:rsidRPr="00DE58C3" w:rsidRDefault="003105A2" w:rsidP="00DB50C1">
            <w:pPr>
              <w:jc w:val="right"/>
              <w:rPr>
                <w:rFonts w:ascii="Arial" w:hAnsi="Arial" w:cs="Arial"/>
                <w:b/>
                <w:bCs/>
                <w:sz w:val="16"/>
                <w:szCs w:val="16"/>
                <w:lang w:val="es-EC" w:eastAsia="es-EC"/>
              </w:rPr>
            </w:pPr>
            <w:r w:rsidRPr="00DE58C3">
              <w:rPr>
                <w:rFonts w:ascii="Arial" w:hAnsi="Arial" w:cs="Arial"/>
                <w:b/>
                <w:bCs/>
                <w:sz w:val="16"/>
                <w:szCs w:val="16"/>
                <w:lang w:val="es-EC" w:eastAsia="es-EC"/>
              </w:rPr>
              <w:t>15,00%</w:t>
            </w:r>
          </w:p>
        </w:tc>
        <w:tc>
          <w:tcPr>
            <w:tcW w:w="709" w:type="dxa"/>
            <w:tcBorders>
              <w:top w:val="nil"/>
              <w:left w:val="nil"/>
              <w:bottom w:val="single" w:sz="4" w:space="0" w:color="auto"/>
              <w:right w:val="single" w:sz="4" w:space="0" w:color="auto"/>
            </w:tcBorders>
            <w:shd w:val="clear" w:color="auto" w:fill="auto"/>
            <w:noWrap/>
            <w:vAlign w:val="bottom"/>
            <w:hideMark/>
          </w:tcPr>
          <w:p w:rsidR="003105A2" w:rsidRPr="00DE58C3" w:rsidRDefault="003105A2" w:rsidP="00DB50C1">
            <w:pPr>
              <w:jc w:val="right"/>
              <w:rPr>
                <w:rFonts w:ascii="Arial" w:hAnsi="Arial" w:cs="Arial"/>
                <w:b/>
                <w:bCs/>
                <w:sz w:val="16"/>
                <w:szCs w:val="16"/>
                <w:lang w:val="es-EC" w:eastAsia="es-EC"/>
              </w:rPr>
            </w:pPr>
            <w:r w:rsidRPr="00DE58C3">
              <w:rPr>
                <w:rFonts w:ascii="Arial" w:hAnsi="Arial" w:cs="Arial"/>
                <w:b/>
                <w:bCs/>
                <w:sz w:val="16"/>
                <w:szCs w:val="16"/>
                <w:lang w:val="es-EC" w:eastAsia="es-EC"/>
              </w:rPr>
              <w:t>5,00%</w:t>
            </w:r>
          </w:p>
        </w:tc>
        <w:tc>
          <w:tcPr>
            <w:tcW w:w="772" w:type="dxa"/>
            <w:tcBorders>
              <w:top w:val="nil"/>
              <w:left w:val="nil"/>
              <w:bottom w:val="single" w:sz="4" w:space="0" w:color="auto"/>
              <w:right w:val="single" w:sz="4" w:space="0" w:color="auto"/>
            </w:tcBorders>
            <w:shd w:val="clear" w:color="auto" w:fill="auto"/>
            <w:noWrap/>
            <w:vAlign w:val="bottom"/>
            <w:hideMark/>
          </w:tcPr>
          <w:p w:rsidR="003105A2" w:rsidRPr="00DE58C3" w:rsidRDefault="003105A2" w:rsidP="00DB50C1">
            <w:pPr>
              <w:jc w:val="right"/>
              <w:rPr>
                <w:rFonts w:ascii="Arial" w:hAnsi="Arial" w:cs="Arial"/>
                <w:b/>
                <w:bCs/>
                <w:sz w:val="16"/>
                <w:szCs w:val="16"/>
                <w:lang w:val="es-EC" w:eastAsia="es-EC"/>
              </w:rPr>
            </w:pPr>
            <w:r w:rsidRPr="00DE58C3">
              <w:rPr>
                <w:rFonts w:ascii="Arial" w:hAnsi="Arial" w:cs="Arial"/>
                <w:b/>
                <w:bCs/>
                <w:sz w:val="16"/>
                <w:szCs w:val="16"/>
                <w:lang w:val="es-EC" w:eastAsia="es-EC"/>
              </w:rPr>
              <w:t>100,00%</w:t>
            </w:r>
          </w:p>
        </w:tc>
      </w:tr>
      <w:tr w:rsidR="003105A2" w:rsidRPr="00A01E58" w:rsidTr="00DB50C1">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105A2" w:rsidRPr="003105A2" w:rsidRDefault="003105A2" w:rsidP="00DB50C1">
            <w:pPr>
              <w:rPr>
                <w:rFonts w:ascii="Arial" w:hAnsi="Arial" w:cs="Arial"/>
                <w:b/>
                <w:lang w:val="es-EC" w:eastAsia="es-EC"/>
              </w:rPr>
            </w:pPr>
            <w:r w:rsidRPr="003105A2">
              <w:rPr>
                <w:rFonts w:ascii="Arial" w:hAnsi="Arial" w:cs="Arial"/>
                <w:b/>
                <w:lang w:val="es-EC" w:eastAsia="es-EC"/>
              </w:rPr>
              <w:t>mayo</w:t>
            </w:r>
          </w:p>
        </w:tc>
        <w:tc>
          <w:tcPr>
            <w:tcW w:w="1080" w:type="dxa"/>
            <w:tcBorders>
              <w:top w:val="nil"/>
              <w:left w:val="nil"/>
              <w:bottom w:val="single" w:sz="4" w:space="0" w:color="auto"/>
              <w:right w:val="single" w:sz="4" w:space="0" w:color="auto"/>
            </w:tcBorders>
            <w:shd w:val="clear" w:color="auto" w:fill="auto"/>
            <w:noWrap/>
            <w:vAlign w:val="bottom"/>
            <w:hideMark/>
          </w:tcPr>
          <w:p w:rsidR="003105A2" w:rsidRPr="003105A2" w:rsidRDefault="003105A2" w:rsidP="00DB50C1">
            <w:pPr>
              <w:jc w:val="right"/>
              <w:rPr>
                <w:rFonts w:ascii="Arial" w:hAnsi="Arial" w:cs="Arial"/>
                <w:b/>
              </w:rPr>
            </w:pPr>
            <w:r w:rsidRPr="003105A2">
              <w:rPr>
                <w:rFonts w:ascii="Arial" w:hAnsi="Arial" w:cs="Arial"/>
                <w:b/>
              </w:rPr>
              <w:t>1578</w:t>
            </w:r>
          </w:p>
        </w:tc>
        <w:tc>
          <w:tcPr>
            <w:tcW w:w="1030" w:type="dxa"/>
            <w:tcBorders>
              <w:top w:val="nil"/>
              <w:left w:val="nil"/>
              <w:bottom w:val="single" w:sz="4" w:space="0" w:color="auto"/>
              <w:right w:val="single" w:sz="4" w:space="0" w:color="auto"/>
            </w:tcBorders>
            <w:shd w:val="clear" w:color="auto" w:fill="auto"/>
            <w:noWrap/>
            <w:hideMark/>
          </w:tcPr>
          <w:p w:rsidR="003105A2" w:rsidRDefault="003105A2" w:rsidP="00DB50C1">
            <w:pPr>
              <w:ind w:left="-142"/>
              <w:jc w:val="center"/>
              <w:rPr>
                <w:rFonts w:ascii="Arial" w:hAnsi="Arial" w:cs="Arial"/>
              </w:rPr>
            </w:pPr>
          </w:p>
        </w:tc>
        <w:tc>
          <w:tcPr>
            <w:tcW w:w="1074" w:type="dxa"/>
            <w:tcBorders>
              <w:top w:val="nil"/>
              <w:left w:val="nil"/>
              <w:bottom w:val="single" w:sz="4" w:space="0" w:color="auto"/>
              <w:right w:val="single" w:sz="4" w:space="0" w:color="auto"/>
            </w:tcBorders>
            <w:shd w:val="clear" w:color="auto" w:fill="auto"/>
            <w:noWrap/>
            <w:vAlign w:val="bottom"/>
            <w:hideMark/>
          </w:tcPr>
          <w:p w:rsidR="003105A2" w:rsidRDefault="003105A2" w:rsidP="00DB50C1">
            <w:pPr>
              <w:jc w:val="right"/>
              <w:rPr>
                <w:rFonts w:ascii="Arial" w:hAnsi="Arial" w:cs="Arial"/>
              </w:rPr>
            </w:pPr>
          </w:p>
        </w:tc>
        <w:tc>
          <w:tcPr>
            <w:tcW w:w="1180" w:type="dxa"/>
            <w:tcBorders>
              <w:top w:val="nil"/>
              <w:left w:val="nil"/>
              <w:bottom w:val="single" w:sz="4" w:space="0" w:color="auto"/>
              <w:right w:val="single" w:sz="4" w:space="0" w:color="auto"/>
            </w:tcBorders>
            <w:shd w:val="clear" w:color="auto" w:fill="auto"/>
            <w:noWrap/>
            <w:vAlign w:val="bottom"/>
            <w:hideMark/>
          </w:tcPr>
          <w:p w:rsidR="003105A2" w:rsidRDefault="003105A2" w:rsidP="00DB50C1">
            <w:pPr>
              <w:jc w:val="right"/>
              <w:rPr>
                <w:rFonts w:ascii="Arial" w:hAnsi="Arial" w:cs="Arial"/>
              </w:rPr>
            </w:pPr>
          </w:p>
        </w:tc>
        <w:tc>
          <w:tcPr>
            <w:tcW w:w="958" w:type="dxa"/>
            <w:tcBorders>
              <w:top w:val="single" w:sz="4" w:space="0" w:color="auto"/>
              <w:left w:val="nil"/>
              <w:bottom w:val="single" w:sz="4" w:space="0" w:color="auto"/>
              <w:right w:val="single" w:sz="4" w:space="0" w:color="auto"/>
            </w:tcBorders>
            <w:shd w:val="clear" w:color="auto" w:fill="auto"/>
            <w:vAlign w:val="bottom"/>
          </w:tcPr>
          <w:p w:rsidR="003105A2" w:rsidRDefault="003105A2" w:rsidP="00DB50C1">
            <w:pPr>
              <w:jc w:val="right"/>
              <w:rPr>
                <w:rFonts w:ascii="Arial" w:hAnsi="Arial" w:cs="Arial"/>
              </w:rPr>
            </w:pPr>
          </w:p>
        </w:tc>
        <w:tc>
          <w:tcPr>
            <w:tcW w:w="789" w:type="dxa"/>
            <w:tcBorders>
              <w:top w:val="nil"/>
              <w:left w:val="single" w:sz="4" w:space="0" w:color="auto"/>
              <w:bottom w:val="single" w:sz="4" w:space="0" w:color="auto"/>
              <w:right w:val="single" w:sz="4" w:space="0" w:color="auto"/>
            </w:tcBorders>
            <w:shd w:val="clear" w:color="auto" w:fill="auto"/>
            <w:noWrap/>
            <w:vAlign w:val="bottom"/>
            <w:hideMark/>
          </w:tcPr>
          <w:p w:rsidR="003105A2" w:rsidRPr="00DE58C3" w:rsidRDefault="003105A2" w:rsidP="00DB50C1">
            <w:pPr>
              <w:jc w:val="right"/>
              <w:rPr>
                <w:rFonts w:ascii="Arial" w:hAnsi="Arial" w:cs="Arial"/>
                <w:b/>
                <w:bCs/>
                <w:sz w:val="16"/>
                <w:szCs w:val="16"/>
                <w:lang w:val="es-EC" w:eastAsia="es-EC"/>
              </w:rPr>
            </w:pPr>
            <w:r w:rsidRPr="00DE58C3">
              <w:rPr>
                <w:rFonts w:ascii="Arial" w:hAnsi="Arial" w:cs="Arial"/>
                <w:b/>
                <w:bCs/>
                <w:sz w:val="16"/>
                <w:szCs w:val="16"/>
                <w:lang w:val="es-EC" w:eastAsia="es-EC"/>
              </w:rPr>
              <w:t>50,00%</w:t>
            </w:r>
          </w:p>
        </w:tc>
        <w:tc>
          <w:tcPr>
            <w:tcW w:w="698" w:type="dxa"/>
            <w:tcBorders>
              <w:top w:val="nil"/>
              <w:left w:val="nil"/>
              <w:bottom w:val="single" w:sz="4" w:space="0" w:color="auto"/>
              <w:right w:val="single" w:sz="4" w:space="0" w:color="auto"/>
            </w:tcBorders>
            <w:shd w:val="clear" w:color="auto" w:fill="auto"/>
            <w:noWrap/>
            <w:vAlign w:val="bottom"/>
            <w:hideMark/>
          </w:tcPr>
          <w:p w:rsidR="003105A2" w:rsidRPr="00DE58C3" w:rsidRDefault="003105A2" w:rsidP="00DB50C1">
            <w:pPr>
              <w:jc w:val="right"/>
              <w:rPr>
                <w:rFonts w:ascii="Arial" w:hAnsi="Arial" w:cs="Arial"/>
                <w:b/>
                <w:bCs/>
                <w:sz w:val="16"/>
                <w:szCs w:val="16"/>
                <w:lang w:val="es-EC" w:eastAsia="es-EC"/>
              </w:rPr>
            </w:pPr>
            <w:r w:rsidRPr="00DE58C3">
              <w:rPr>
                <w:rFonts w:ascii="Arial" w:hAnsi="Arial" w:cs="Arial"/>
                <w:b/>
                <w:bCs/>
                <w:sz w:val="16"/>
                <w:szCs w:val="16"/>
                <w:lang w:val="es-EC" w:eastAsia="es-EC"/>
              </w:rPr>
              <w:t>30,00%</w:t>
            </w:r>
          </w:p>
        </w:tc>
        <w:tc>
          <w:tcPr>
            <w:tcW w:w="709" w:type="dxa"/>
            <w:tcBorders>
              <w:top w:val="nil"/>
              <w:left w:val="nil"/>
              <w:bottom w:val="single" w:sz="4" w:space="0" w:color="auto"/>
              <w:right w:val="single" w:sz="4" w:space="0" w:color="auto"/>
            </w:tcBorders>
            <w:shd w:val="clear" w:color="auto" w:fill="auto"/>
            <w:noWrap/>
            <w:vAlign w:val="bottom"/>
            <w:hideMark/>
          </w:tcPr>
          <w:p w:rsidR="003105A2" w:rsidRPr="00DE58C3" w:rsidRDefault="003105A2" w:rsidP="00DB50C1">
            <w:pPr>
              <w:jc w:val="right"/>
              <w:rPr>
                <w:rFonts w:ascii="Arial" w:hAnsi="Arial" w:cs="Arial"/>
                <w:b/>
                <w:bCs/>
                <w:sz w:val="16"/>
                <w:szCs w:val="16"/>
                <w:lang w:val="es-EC" w:eastAsia="es-EC"/>
              </w:rPr>
            </w:pPr>
            <w:r w:rsidRPr="00DE58C3">
              <w:rPr>
                <w:rFonts w:ascii="Arial" w:hAnsi="Arial" w:cs="Arial"/>
                <w:b/>
                <w:bCs/>
                <w:sz w:val="16"/>
                <w:szCs w:val="16"/>
                <w:lang w:val="es-EC" w:eastAsia="es-EC"/>
              </w:rPr>
              <w:t>15,00%</w:t>
            </w:r>
          </w:p>
        </w:tc>
        <w:tc>
          <w:tcPr>
            <w:tcW w:w="709" w:type="dxa"/>
            <w:tcBorders>
              <w:top w:val="nil"/>
              <w:left w:val="nil"/>
              <w:bottom w:val="single" w:sz="4" w:space="0" w:color="auto"/>
              <w:right w:val="single" w:sz="4" w:space="0" w:color="auto"/>
            </w:tcBorders>
            <w:shd w:val="clear" w:color="auto" w:fill="auto"/>
            <w:noWrap/>
            <w:vAlign w:val="bottom"/>
            <w:hideMark/>
          </w:tcPr>
          <w:p w:rsidR="003105A2" w:rsidRPr="00DE58C3" w:rsidRDefault="003105A2" w:rsidP="00DB50C1">
            <w:pPr>
              <w:jc w:val="right"/>
              <w:rPr>
                <w:rFonts w:ascii="Arial" w:hAnsi="Arial" w:cs="Arial"/>
                <w:b/>
                <w:bCs/>
                <w:sz w:val="16"/>
                <w:szCs w:val="16"/>
                <w:lang w:val="es-EC" w:eastAsia="es-EC"/>
              </w:rPr>
            </w:pPr>
            <w:r w:rsidRPr="00DE58C3">
              <w:rPr>
                <w:rFonts w:ascii="Arial" w:hAnsi="Arial" w:cs="Arial"/>
                <w:b/>
                <w:bCs/>
                <w:sz w:val="16"/>
                <w:szCs w:val="16"/>
                <w:lang w:val="es-EC" w:eastAsia="es-EC"/>
              </w:rPr>
              <w:t>5,00%</w:t>
            </w:r>
          </w:p>
        </w:tc>
        <w:tc>
          <w:tcPr>
            <w:tcW w:w="772" w:type="dxa"/>
            <w:tcBorders>
              <w:top w:val="nil"/>
              <w:left w:val="nil"/>
              <w:bottom w:val="single" w:sz="4" w:space="0" w:color="auto"/>
              <w:right w:val="single" w:sz="4" w:space="0" w:color="auto"/>
            </w:tcBorders>
            <w:shd w:val="clear" w:color="auto" w:fill="auto"/>
            <w:noWrap/>
            <w:vAlign w:val="bottom"/>
            <w:hideMark/>
          </w:tcPr>
          <w:p w:rsidR="003105A2" w:rsidRPr="00DE58C3" w:rsidRDefault="003105A2" w:rsidP="00DB50C1">
            <w:pPr>
              <w:jc w:val="right"/>
              <w:rPr>
                <w:rFonts w:ascii="Arial" w:hAnsi="Arial" w:cs="Arial"/>
                <w:b/>
                <w:bCs/>
                <w:sz w:val="16"/>
                <w:szCs w:val="16"/>
                <w:lang w:val="es-EC" w:eastAsia="es-EC"/>
              </w:rPr>
            </w:pPr>
            <w:r w:rsidRPr="00DE58C3">
              <w:rPr>
                <w:rFonts w:ascii="Arial" w:hAnsi="Arial" w:cs="Arial"/>
                <w:b/>
                <w:bCs/>
                <w:sz w:val="16"/>
                <w:szCs w:val="16"/>
                <w:lang w:val="es-EC" w:eastAsia="es-EC"/>
              </w:rPr>
              <w:t>100,00%</w:t>
            </w:r>
          </w:p>
        </w:tc>
      </w:tr>
      <w:tr w:rsidR="003105A2" w:rsidRPr="00A01E58" w:rsidTr="00DB50C1">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105A2" w:rsidRPr="003105A2" w:rsidRDefault="003105A2" w:rsidP="00DB50C1">
            <w:pPr>
              <w:rPr>
                <w:rFonts w:ascii="Arial" w:hAnsi="Arial" w:cs="Arial"/>
                <w:b/>
                <w:lang w:val="es-EC" w:eastAsia="es-EC"/>
              </w:rPr>
            </w:pPr>
            <w:r w:rsidRPr="003105A2">
              <w:rPr>
                <w:rFonts w:ascii="Arial" w:hAnsi="Arial" w:cs="Arial"/>
                <w:b/>
                <w:lang w:val="es-EC" w:eastAsia="es-EC"/>
              </w:rPr>
              <w:t>junio</w:t>
            </w:r>
          </w:p>
        </w:tc>
        <w:tc>
          <w:tcPr>
            <w:tcW w:w="1080" w:type="dxa"/>
            <w:tcBorders>
              <w:top w:val="nil"/>
              <w:left w:val="nil"/>
              <w:bottom w:val="single" w:sz="4" w:space="0" w:color="auto"/>
              <w:right w:val="single" w:sz="4" w:space="0" w:color="auto"/>
            </w:tcBorders>
            <w:shd w:val="clear" w:color="auto" w:fill="auto"/>
            <w:noWrap/>
            <w:vAlign w:val="bottom"/>
            <w:hideMark/>
          </w:tcPr>
          <w:p w:rsidR="003105A2" w:rsidRPr="003105A2" w:rsidRDefault="003105A2" w:rsidP="00DB50C1">
            <w:pPr>
              <w:jc w:val="right"/>
              <w:rPr>
                <w:rFonts w:ascii="Arial" w:hAnsi="Arial" w:cs="Arial"/>
                <w:b/>
              </w:rPr>
            </w:pPr>
            <w:r w:rsidRPr="003105A2">
              <w:rPr>
                <w:rFonts w:ascii="Arial" w:hAnsi="Arial" w:cs="Arial"/>
                <w:b/>
              </w:rPr>
              <w:t>1764</w:t>
            </w:r>
          </w:p>
        </w:tc>
        <w:tc>
          <w:tcPr>
            <w:tcW w:w="1030" w:type="dxa"/>
            <w:tcBorders>
              <w:top w:val="nil"/>
              <w:left w:val="nil"/>
              <w:bottom w:val="single" w:sz="4" w:space="0" w:color="auto"/>
              <w:right w:val="single" w:sz="4" w:space="0" w:color="auto"/>
            </w:tcBorders>
            <w:shd w:val="clear" w:color="auto" w:fill="auto"/>
            <w:noWrap/>
            <w:hideMark/>
          </w:tcPr>
          <w:p w:rsidR="003105A2" w:rsidRDefault="003105A2" w:rsidP="00DB50C1">
            <w:pPr>
              <w:ind w:left="-142"/>
              <w:jc w:val="center"/>
              <w:rPr>
                <w:rFonts w:ascii="Arial" w:hAnsi="Arial" w:cs="Arial"/>
              </w:rPr>
            </w:pPr>
          </w:p>
        </w:tc>
        <w:tc>
          <w:tcPr>
            <w:tcW w:w="1074" w:type="dxa"/>
            <w:tcBorders>
              <w:top w:val="nil"/>
              <w:left w:val="nil"/>
              <w:bottom w:val="single" w:sz="4" w:space="0" w:color="auto"/>
              <w:right w:val="single" w:sz="4" w:space="0" w:color="auto"/>
            </w:tcBorders>
            <w:shd w:val="clear" w:color="auto" w:fill="auto"/>
            <w:noWrap/>
            <w:vAlign w:val="bottom"/>
            <w:hideMark/>
          </w:tcPr>
          <w:p w:rsidR="003105A2" w:rsidRDefault="003105A2" w:rsidP="00DB50C1">
            <w:pPr>
              <w:jc w:val="right"/>
              <w:rPr>
                <w:rFonts w:ascii="Arial" w:hAnsi="Arial" w:cs="Arial"/>
              </w:rPr>
            </w:pPr>
          </w:p>
        </w:tc>
        <w:tc>
          <w:tcPr>
            <w:tcW w:w="1180" w:type="dxa"/>
            <w:tcBorders>
              <w:top w:val="nil"/>
              <w:left w:val="nil"/>
              <w:bottom w:val="single" w:sz="4" w:space="0" w:color="auto"/>
              <w:right w:val="single" w:sz="4" w:space="0" w:color="auto"/>
            </w:tcBorders>
            <w:shd w:val="clear" w:color="auto" w:fill="auto"/>
            <w:noWrap/>
            <w:vAlign w:val="bottom"/>
            <w:hideMark/>
          </w:tcPr>
          <w:p w:rsidR="003105A2" w:rsidRDefault="003105A2" w:rsidP="00DB50C1">
            <w:pPr>
              <w:jc w:val="right"/>
              <w:rPr>
                <w:rFonts w:ascii="Arial" w:hAnsi="Arial" w:cs="Arial"/>
              </w:rPr>
            </w:pPr>
          </w:p>
        </w:tc>
        <w:tc>
          <w:tcPr>
            <w:tcW w:w="958" w:type="dxa"/>
            <w:tcBorders>
              <w:top w:val="single" w:sz="4" w:space="0" w:color="auto"/>
              <w:left w:val="nil"/>
              <w:bottom w:val="single" w:sz="4" w:space="0" w:color="auto"/>
              <w:right w:val="single" w:sz="4" w:space="0" w:color="auto"/>
            </w:tcBorders>
            <w:shd w:val="clear" w:color="auto" w:fill="auto"/>
            <w:vAlign w:val="bottom"/>
          </w:tcPr>
          <w:p w:rsidR="003105A2" w:rsidRDefault="003105A2" w:rsidP="00DB50C1">
            <w:pPr>
              <w:jc w:val="right"/>
              <w:rPr>
                <w:rFonts w:ascii="Arial" w:hAnsi="Arial" w:cs="Arial"/>
              </w:rPr>
            </w:pPr>
          </w:p>
        </w:tc>
        <w:tc>
          <w:tcPr>
            <w:tcW w:w="789" w:type="dxa"/>
            <w:tcBorders>
              <w:top w:val="nil"/>
              <w:left w:val="single" w:sz="4" w:space="0" w:color="auto"/>
              <w:bottom w:val="single" w:sz="4" w:space="0" w:color="auto"/>
              <w:right w:val="single" w:sz="4" w:space="0" w:color="auto"/>
            </w:tcBorders>
            <w:shd w:val="clear" w:color="auto" w:fill="auto"/>
            <w:noWrap/>
            <w:vAlign w:val="bottom"/>
            <w:hideMark/>
          </w:tcPr>
          <w:p w:rsidR="003105A2" w:rsidRPr="00DE58C3" w:rsidRDefault="003105A2" w:rsidP="00DB50C1">
            <w:pPr>
              <w:jc w:val="right"/>
              <w:rPr>
                <w:rFonts w:ascii="Arial" w:hAnsi="Arial" w:cs="Arial"/>
                <w:b/>
                <w:bCs/>
                <w:sz w:val="16"/>
                <w:szCs w:val="16"/>
                <w:lang w:val="es-EC" w:eastAsia="es-EC"/>
              </w:rPr>
            </w:pPr>
            <w:r w:rsidRPr="00DE58C3">
              <w:rPr>
                <w:rFonts w:ascii="Arial" w:hAnsi="Arial" w:cs="Arial"/>
                <w:b/>
                <w:bCs/>
                <w:sz w:val="16"/>
                <w:szCs w:val="16"/>
                <w:lang w:val="es-EC" w:eastAsia="es-EC"/>
              </w:rPr>
              <w:t>50,00%</w:t>
            </w:r>
          </w:p>
        </w:tc>
        <w:tc>
          <w:tcPr>
            <w:tcW w:w="698" w:type="dxa"/>
            <w:tcBorders>
              <w:top w:val="nil"/>
              <w:left w:val="nil"/>
              <w:bottom w:val="single" w:sz="4" w:space="0" w:color="auto"/>
              <w:right w:val="single" w:sz="4" w:space="0" w:color="auto"/>
            </w:tcBorders>
            <w:shd w:val="clear" w:color="auto" w:fill="auto"/>
            <w:noWrap/>
            <w:vAlign w:val="bottom"/>
            <w:hideMark/>
          </w:tcPr>
          <w:p w:rsidR="003105A2" w:rsidRPr="00DE58C3" w:rsidRDefault="003105A2" w:rsidP="00DB50C1">
            <w:pPr>
              <w:jc w:val="right"/>
              <w:rPr>
                <w:rFonts w:ascii="Arial" w:hAnsi="Arial" w:cs="Arial"/>
                <w:b/>
                <w:bCs/>
                <w:sz w:val="16"/>
                <w:szCs w:val="16"/>
                <w:lang w:val="es-EC" w:eastAsia="es-EC"/>
              </w:rPr>
            </w:pPr>
            <w:r w:rsidRPr="00DE58C3">
              <w:rPr>
                <w:rFonts w:ascii="Arial" w:hAnsi="Arial" w:cs="Arial"/>
                <w:b/>
                <w:bCs/>
                <w:sz w:val="16"/>
                <w:szCs w:val="16"/>
                <w:lang w:val="es-EC" w:eastAsia="es-EC"/>
              </w:rPr>
              <w:t>30,00%</w:t>
            </w:r>
          </w:p>
        </w:tc>
        <w:tc>
          <w:tcPr>
            <w:tcW w:w="709" w:type="dxa"/>
            <w:tcBorders>
              <w:top w:val="nil"/>
              <w:left w:val="nil"/>
              <w:bottom w:val="single" w:sz="4" w:space="0" w:color="auto"/>
              <w:right w:val="single" w:sz="4" w:space="0" w:color="auto"/>
            </w:tcBorders>
            <w:shd w:val="clear" w:color="auto" w:fill="auto"/>
            <w:noWrap/>
            <w:vAlign w:val="bottom"/>
            <w:hideMark/>
          </w:tcPr>
          <w:p w:rsidR="003105A2" w:rsidRPr="00DE58C3" w:rsidRDefault="003105A2" w:rsidP="00DB50C1">
            <w:pPr>
              <w:jc w:val="right"/>
              <w:rPr>
                <w:rFonts w:ascii="Arial" w:hAnsi="Arial" w:cs="Arial"/>
                <w:b/>
                <w:bCs/>
                <w:sz w:val="16"/>
                <w:szCs w:val="16"/>
                <w:lang w:val="es-EC" w:eastAsia="es-EC"/>
              </w:rPr>
            </w:pPr>
            <w:r w:rsidRPr="00DE58C3">
              <w:rPr>
                <w:rFonts w:ascii="Arial" w:hAnsi="Arial" w:cs="Arial"/>
                <w:b/>
                <w:bCs/>
                <w:sz w:val="16"/>
                <w:szCs w:val="16"/>
                <w:lang w:val="es-EC" w:eastAsia="es-EC"/>
              </w:rPr>
              <w:t>15,00%</w:t>
            </w:r>
          </w:p>
        </w:tc>
        <w:tc>
          <w:tcPr>
            <w:tcW w:w="709" w:type="dxa"/>
            <w:tcBorders>
              <w:top w:val="nil"/>
              <w:left w:val="nil"/>
              <w:bottom w:val="single" w:sz="4" w:space="0" w:color="auto"/>
              <w:right w:val="single" w:sz="4" w:space="0" w:color="auto"/>
            </w:tcBorders>
            <w:shd w:val="clear" w:color="auto" w:fill="auto"/>
            <w:noWrap/>
            <w:vAlign w:val="bottom"/>
            <w:hideMark/>
          </w:tcPr>
          <w:p w:rsidR="003105A2" w:rsidRPr="00DE58C3" w:rsidRDefault="003105A2" w:rsidP="00DB50C1">
            <w:pPr>
              <w:jc w:val="right"/>
              <w:rPr>
                <w:rFonts w:ascii="Arial" w:hAnsi="Arial" w:cs="Arial"/>
                <w:b/>
                <w:bCs/>
                <w:sz w:val="16"/>
                <w:szCs w:val="16"/>
                <w:lang w:val="es-EC" w:eastAsia="es-EC"/>
              </w:rPr>
            </w:pPr>
            <w:r w:rsidRPr="00DE58C3">
              <w:rPr>
                <w:rFonts w:ascii="Arial" w:hAnsi="Arial" w:cs="Arial"/>
                <w:b/>
                <w:bCs/>
                <w:sz w:val="16"/>
                <w:szCs w:val="16"/>
                <w:lang w:val="es-EC" w:eastAsia="es-EC"/>
              </w:rPr>
              <w:t>5,00%</w:t>
            </w:r>
          </w:p>
        </w:tc>
        <w:tc>
          <w:tcPr>
            <w:tcW w:w="772" w:type="dxa"/>
            <w:tcBorders>
              <w:top w:val="nil"/>
              <w:left w:val="nil"/>
              <w:bottom w:val="single" w:sz="4" w:space="0" w:color="auto"/>
              <w:right w:val="single" w:sz="4" w:space="0" w:color="auto"/>
            </w:tcBorders>
            <w:shd w:val="clear" w:color="auto" w:fill="auto"/>
            <w:noWrap/>
            <w:vAlign w:val="bottom"/>
            <w:hideMark/>
          </w:tcPr>
          <w:p w:rsidR="003105A2" w:rsidRPr="00DE58C3" w:rsidRDefault="003105A2" w:rsidP="00DB50C1">
            <w:pPr>
              <w:jc w:val="right"/>
              <w:rPr>
                <w:rFonts w:ascii="Arial" w:hAnsi="Arial" w:cs="Arial"/>
                <w:b/>
                <w:bCs/>
                <w:sz w:val="16"/>
                <w:szCs w:val="16"/>
                <w:lang w:val="es-EC" w:eastAsia="es-EC"/>
              </w:rPr>
            </w:pPr>
            <w:r w:rsidRPr="00DE58C3">
              <w:rPr>
                <w:rFonts w:ascii="Arial" w:hAnsi="Arial" w:cs="Arial"/>
                <w:b/>
                <w:bCs/>
                <w:sz w:val="16"/>
                <w:szCs w:val="16"/>
                <w:lang w:val="es-EC" w:eastAsia="es-EC"/>
              </w:rPr>
              <w:t>100,00%</w:t>
            </w:r>
          </w:p>
        </w:tc>
      </w:tr>
      <w:tr w:rsidR="003105A2" w:rsidRPr="00A01E58" w:rsidTr="00DB50C1">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105A2" w:rsidRPr="003105A2" w:rsidRDefault="003105A2" w:rsidP="00DB50C1">
            <w:pPr>
              <w:rPr>
                <w:rFonts w:ascii="Arial" w:hAnsi="Arial" w:cs="Arial"/>
                <w:b/>
                <w:lang w:val="es-EC" w:eastAsia="es-EC"/>
              </w:rPr>
            </w:pPr>
            <w:r w:rsidRPr="003105A2">
              <w:rPr>
                <w:rFonts w:ascii="Arial" w:hAnsi="Arial" w:cs="Arial"/>
                <w:b/>
                <w:lang w:val="es-EC" w:eastAsia="es-EC"/>
              </w:rPr>
              <w:t>julio</w:t>
            </w:r>
          </w:p>
        </w:tc>
        <w:tc>
          <w:tcPr>
            <w:tcW w:w="1080" w:type="dxa"/>
            <w:tcBorders>
              <w:top w:val="nil"/>
              <w:left w:val="nil"/>
              <w:bottom w:val="single" w:sz="4" w:space="0" w:color="auto"/>
              <w:right w:val="single" w:sz="4" w:space="0" w:color="auto"/>
            </w:tcBorders>
            <w:shd w:val="clear" w:color="auto" w:fill="auto"/>
            <w:noWrap/>
            <w:vAlign w:val="bottom"/>
            <w:hideMark/>
          </w:tcPr>
          <w:p w:rsidR="003105A2" w:rsidRPr="003105A2" w:rsidRDefault="003105A2" w:rsidP="00DB50C1">
            <w:pPr>
              <w:jc w:val="right"/>
              <w:rPr>
                <w:rFonts w:ascii="Arial" w:hAnsi="Arial" w:cs="Arial"/>
                <w:b/>
              </w:rPr>
            </w:pPr>
            <w:r w:rsidRPr="003105A2">
              <w:rPr>
                <w:rFonts w:ascii="Arial" w:hAnsi="Arial" w:cs="Arial"/>
                <w:b/>
              </w:rPr>
              <w:t>1824</w:t>
            </w:r>
          </w:p>
        </w:tc>
        <w:tc>
          <w:tcPr>
            <w:tcW w:w="1030" w:type="dxa"/>
            <w:tcBorders>
              <w:top w:val="nil"/>
              <w:left w:val="nil"/>
              <w:bottom w:val="single" w:sz="4" w:space="0" w:color="auto"/>
              <w:right w:val="single" w:sz="4" w:space="0" w:color="auto"/>
            </w:tcBorders>
            <w:shd w:val="clear" w:color="auto" w:fill="auto"/>
            <w:noWrap/>
            <w:hideMark/>
          </w:tcPr>
          <w:p w:rsidR="003105A2" w:rsidRDefault="003105A2" w:rsidP="00DB50C1">
            <w:pPr>
              <w:ind w:left="-142"/>
              <w:jc w:val="center"/>
              <w:rPr>
                <w:rFonts w:ascii="Arial" w:hAnsi="Arial" w:cs="Arial"/>
              </w:rPr>
            </w:pPr>
          </w:p>
        </w:tc>
        <w:tc>
          <w:tcPr>
            <w:tcW w:w="1074" w:type="dxa"/>
            <w:tcBorders>
              <w:top w:val="nil"/>
              <w:left w:val="nil"/>
              <w:bottom w:val="single" w:sz="4" w:space="0" w:color="auto"/>
              <w:right w:val="single" w:sz="4" w:space="0" w:color="auto"/>
            </w:tcBorders>
            <w:shd w:val="clear" w:color="auto" w:fill="auto"/>
            <w:noWrap/>
            <w:vAlign w:val="bottom"/>
            <w:hideMark/>
          </w:tcPr>
          <w:p w:rsidR="003105A2" w:rsidRDefault="003105A2" w:rsidP="00DB50C1">
            <w:pPr>
              <w:jc w:val="right"/>
              <w:rPr>
                <w:rFonts w:ascii="Arial" w:hAnsi="Arial" w:cs="Arial"/>
              </w:rPr>
            </w:pPr>
          </w:p>
        </w:tc>
        <w:tc>
          <w:tcPr>
            <w:tcW w:w="1180" w:type="dxa"/>
            <w:tcBorders>
              <w:top w:val="nil"/>
              <w:left w:val="nil"/>
              <w:bottom w:val="single" w:sz="4" w:space="0" w:color="auto"/>
              <w:right w:val="single" w:sz="4" w:space="0" w:color="auto"/>
            </w:tcBorders>
            <w:shd w:val="clear" w:color="auto" w:fill="auto"/>
            <w:noWrap/>
            <w:vAlign w:val="bottom"/>
            <w:hideMark/>
          </w:tcPr>
          <w:p w:rsidR="003105A2" w:rsidRDefault="003105A2" w:rsidP="00DB50C1">
            <w:pPr>
              <w:jc w:val="right"/>
              <w:rPr>
                <w:rFonts w:ascii="Arial" w:hAnsi="Arial" w:cs="Arial"/>
              </w:rPr>
            </w:pPr>
          </w:p>
        </w:tc>
        <w:tc>
          <w:tcPr>
            <w:tcW w:w="958" w:type="dxa"/>
            <w:tcBorders>
              <w:top w:val="single" w:sz="4" w:space="0" w:color="auto"/>
              <w:left w:val="nil"/>
              <w:bottom w:val="single" w:sz="4" w:space="0" w:color="auto"/>
              <w:right w:val="single" w:sz="4" w:space="0" w:color="auto"/>
            </w:tcBorders>
            <w:shd w:val="clear" w:color="auto" w:fill="auto"/>
            <w:vAlign w:val="bottom"/>
          </w:tcPr>
          <w:p w:rsidR="003105A2" w:rsidRDefault="003105A2" w:rsidP="00DB50C1">
            <w:pPr>
              <w:jc w:val="right"/>
              <w:rPr>
                <w:rFonts w:ascii="Arial" w:hAnsi="Arial" w:cs="Arial"/>
              </w:rPr>
            </w:pPr>
          </w:p>
        </w:tc>
        <w:tc>
          <w:tcPr>
            <w:tcW w:w="789" w:type="dxa"/>
            <w:tcBorders>
              <w:top w:val="nil"/>
              <w:left w:val="single" w:sz="4" w:space="0" w:color="auto"/>
              <w:bottom w:val="single" w:sz="4" w:space="0" w:color="auto"/>
              <w:right w:val="single" w:sz="4" w:space="0" w:color="auto"/>
            </w:tcBorders>
            <w:shd w:val="clear" w:color="auto" w:fill="auto"/>
            <w:noWrap/>
            <w:vAlign w:val="bottom"/>
            <w:hideMark/>
          </w:tcPr>
          <w:p w:rsidR="003105A2" w:rsidRPr="00DE58C3" w:rsidRDefault="003105A2" w:rsidP="00DB50C1">
            <w:pPr>
              <w:jc w:val="right"/>
              <w:rPr>
                <w:rFonts w:ascii="Arial" w:hAnsi="Arial" w:cs="Arial"/>
                <w:b/>
                <w:bCs/>
                <w:sz w:val="16"/>
                <w:szCs w:val="16"/>
                <w:lang w:val="es-EC" w:eastAsia="es-EC"/>
              </w:rPr>
            </w:pPr>
            <w:r w:rsidRPr="00DE58C3">
              <w:rPr>
                <w:rFonts w:ascii="Arial" w:hAnsi="Arial" w:cs="Arial"/>
                <w:b/>
                <w:bCs/>
                <w:sz w:val="16"/>
                <w:szCs w:val="16"/>
                <w:lang w:val="es-EC" w:eastAsia="es-EC"/>
              </w:rPr>
              <w:t>50,00%</w:t>
            </w:r>
          </w:p>
        </w:tc>
        <w:tc>
          <w:tcPr>
            <w:tcW w:w="698" w:type="dxa"/>
            <w:tcBorders>
              <w:top w:val="nil"/>
              <w:left w:val="nil"/>
              <w:bottom w:val="single" w:sz="4" w:space="0" w:color="auto"/>
              <w:right w:val="single" w:sz="4" w:space="0" w:color="auto"/>
            </w:tcBorders>
            <w:shd w:val="clear" w:color="auto" w:fill="auto"/>
            <w:noWrap/>
            <w:vAlign w:val="bottom"/>
            <w:hideMark/>
          </w:tcPr>
          <w:p w:rsidR="003105A2" w:rsidRPr="00DE58C3" w:rsidRDefault="003105A2" w:rsidP="00DB50C1">
            <w:pPr>
              <w:jc w:val="right"/>
              <w:rPr>
                <w:rFonts w:ascii="Arial" w:hAnsi="Arial" w:cs="Arial"/>
                <w:b/>
                <w:bCs/>
                <w:sz w:val="16"/>
                <w:szCs w:val="16"/>
                <w:lang w:val="es-EC" w:eastAsia="es-EC"/>
              </w:rPr>
            </w:pPr>
            <w:r w:rsidRPr="00DE58C3">
              <w:rPr>
                <w:rFonts w:ascii="Arial" w:hAnsi="Arial" w:cs="Arial"/>
                <w:b/>
                <w:bCs/>
                <w:sz w:val="16"/>
                <w:szCs w:val="16"/>
                <w:lang w:val="es-EC" w:eastAsia="es-EC"/>
              </w:rPr>
              <w:t>30,00%</w:t>
            </w:r>
          </w:p>
        </w:tc>
        <w:tc>
          <w:tcPr>
            <w:tcW w:w="709" w:type="dxa"/>
            <w:tcBorders>
              <w:top w:val="nil"/>
              <w:left w:val="nil"/>
              <w:bottom w:val="single" w:sz="4" w:space="0" w:color="auto"/>
              <w:right w:val="single" w:sz="4" w:space="0" w:color="auto"/>
            </w:tcBorders>
            <w:shd w:val="clear" w:color="auto" w:fill="auto"/>
            <w:noWrap/>
            <w:vAlign w:val="bottom"/>
            <w:hideMark/>
          </w:tcPr>
          <w:p w:rsidR="003105A2" w:rsidRPr="00DE58C3" w:rsidRDefault="003105A2" w:rsidP="00DB50C1">
            <w:pPr>
              <w:jc w:val="right"/>
              <w:rPr>
                <w:rFonts w:ascii="Arial" w:hAnsi="Arial" w:cs="Arial"/>
                <w:b/>
                <w:bCs/>
                <w:sz w:val="16"/>
                <w:szCs w:val="16"/>
                <w:lang w:val="es-EC" w:eastAsia="es-EC"/>
              </w:rPr>
            </w:pPr>
            <w:r w:rsidRPr="00DE58C3">
              <w:rPr>
                <w:rFonts w:ascii="Arial" w:hAnsi="Arial" w:cs="Arial"/>
                <w:b/>
                <w:bCs/>
                <w:sz w:val="16"/>
                <w:szCs w:val="16"/>
                <w:lang w:val="es-EC" w:eastAsia="es-EC"/>
              </w:rPr>
              <w:t>15,00%</w:t>
            </w:r>
          </w:p>
        </w:tc>
        <w:tc>
          <w:tcPr>
            <w:tcW w:w="709" w:type="dxa"/>
            <w:tcBorders>
              <w:top w:val="nil"/>
              <w:left w:val="nil"/>
              <w:bottom w:val="single" w:sz="4" w:space="0" w:color="auto"/>
              <w:right w:val="single" w:sz="4" w:space="0" w:color="auto"/>
            </w:tcBorders>
            <w:shd w:val="clear" w:color="auto" w:fill="auto"/>
            <w:noWrap/>
            <w:vAlign w:val="bottom"/>
            <w:hideMark/>
          </w:tcPr>
          <w:p w:rsidR="003105A2" w:rsidRPr="00DE58C3" w:rsidRDefault="003105A2" w:rsidP="00DB50C1">
            <w:pPr>
              <w:jc w:val="right"/>
              <w:rPr>
                <w:rFonts w:ascii="Arial" w:hAnsi="Arial" w:cs="Arial"/>
                <w:b/>
                <w:bCs/>
                <w:sz w:val="16"/>
                <w:szCs w:val="16"/>
                <w:lang w:val="es-EC" w:eastAsia="es-EC"/>
              </w:rPr>
            </w:pPr>
            <w:r w:rsidRPr="00DE58C3">
              <w:rPr>
                <w:rFonts w:ascii="Arial" w:hAnsi="Arial" w:cs="Arial"/>
                <w:b/>
                <w:bCs/>
                <w:sz w:val="16"/>
                <w:szCs w:val="16"/>
                <w:lang w:val="es-EC" w:eastAsia="es-EC"/>
              </w:rPr>
              <w:t>5,00%</w:t>
            </w:r>
          </w:p>
        </w:tc>
        <w:tc>
          <w:tcPr>
            <w:tcW w:w="772" w:type="dxa"/>
            <w:tcBorders>
              <w:top w:val="nil"/>
              <w:left w:val="nil"/>
              <w:bottom w:val="single" w:sz="4" w:space="0" w:color="auto"/>
              <w:right w:val="single" w:sz="4" w:space="0" w:color="auto"/>
            </w:tcBorders>
            <w:shd w:val="clear" w:color="auto" w:fill="auto"/>
            <w:noWrap/>
            <w:vAlign w:val="bottom"/>
            <w:hideMark/>
          </w:tcPr>
          <w:p w:rsidR="003105A2" w:rsidRPr="00DE58C3" w:rsidRDefault="003105A2" w:rsidP="00DB50C1">
            <w:pPr>
              <w:jc w:val="right"/>
              <w:rPr>
                <w:rFonts w:ascii="Arial" w:hAnsi="Arial" w:cs="Arial"/>
                <w:b/>
                <w:bCs/>
                <w:sz w:val="16"/>
                <w:szCs w:val="16"/>
                <w:lang w:val="es-EC" w:eastAsia="es-EC"/>
              </w:rPr>
            </w:pPr>
            <w:r w:rsidRPr="00DE58C3">
              <w:rPr>
                <w:rFonts w:ascii="Arial" w:hAnsi="Arial" w:cs="Arial"/>
                <w:b/>
                <w:bCs/>
                <w:sz w:val="16"/>
                <w:szCs w:val="16"/>
                <w:lang w:val="es-EC" w:eastAsia="es-EC"/>
              </w:rPr>
              <w:t>100,00%</w:t>
            </w:r>
          </w:p>
        </w:tc>
      </w:tr>
      <w:tr w:rsidR="003105A2" w:rsidRPr="00A01E58" w:rsidTr="00DB50C1">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105A2" w:rsidRPr="003105A2" w:rsidRDefault="003105A2" w:rsidP="00DB50C1">
            <w:pPr>
              <w:rPr>
                <w:rFonts w:ascii="Arial" w:hAnsi="Arial" w:cs="Arial"/>
                <w:b/>
                <w:lang w:val="es-EC" w:eastAsia="es-EC"/>
              </w:rPr>
            </w:pPr>
            <w:r w:rsidRPr="003105A2">
              <w:rPr>
                <w:rFonts w:ascii="Arial" w:hAnsi="Arial" w:cs="Arial"/>
                <w:b/>
                <w:lang w:val="es-EC" w:eastAsia="es-EC"/>
              </w:rPr>
              <w:t>agosto</w:t>
            </w:r>
          </w:p>
        </w:tc>
        <w:tc>
          <w:tcPr>
            <w:tcW w:w="1080" w:type="dxa"/>
            <w:tcBorders>
              <w:top w:val="nil"/>
              <w:left w:val="nil"/>
              <w:bottom w:val="single" w:sz="4" w:space="0" w:color="auto"/>
              <w:right w:val="single" w:sz="4" w:space="0" w:color="auto"/>
            </w:tcBorders>
            <w:shd w:val="clear" w:color="auto" w:fill="auto"/>
            <w:noWrap/>
            <w:vAlign w:val="bottom"/>
            <w:hideMark/>
          </w:tcPr>
          <w:p w:rsidR="003105A2" w:rsidRPr="003105A2" w:rsidRDefault="003105A2" w:rsidP="00DB50C1">
            <w:pPr>
              <w:jc w:val="right"/>
              <w:rPr>
                <w:rFonts w:ascii="Arial" w:hAnsi="Arial" w:cs="Arial"/>
                <w:b/>
              </w:rPr>
            </w:pPr>
            <w:r w:rsidRPr="003105A2">
              <w:rPr>
                <w:rFonts w:ascii="Arial" w:hAnsi="Arial" w:cs="Arial"/>
                <w:b/>
              </w:rPr>
              <w:t>1950</w:t>
            </w:r>
          </w:p>
        </w:tc>
        <w:tc>
          <w:tcPr>
            <w:tcW w:w="1030" w:type="dxa"/>
            <w:tcBorders>
              <w:top w:val="nil"/>
              <w:left w:val="nil"/>
              <w:bottom w:val="single" w:sz="4" w:space="0" w:color="auto"/>
              <w:right w:val="single" w:sz="4" w:space="0" w:color="auto"/>
            </w:tcBorders>
            <w:shd w:val="clear" w:color="auto" w:fill="auto"/>
            <w:noWrap/>
            <w:hideMark/>
          </w:tcPr>
          <w:p w:rsidR="003105A2" w:rsidRDefault="003105A2" w:rsidP="00DB50C1">
            <w:pPr>
              <w:ind w:left="-142"/>
              <w:jc w:val="center"/>
              <w:rPr>
                <w:rFonts w:ascii="Arial" w:hAnsi="Arial" w:cs="Arial"/>
              </w:rPr>
            </w:pPr>
          </w:p>
        </w:tc>
        <w:tc>
          <w:tcPr>
            <w:tcW w:w="1074" w:type="dxa"/>
            <w:tcBorders>
              <w:top w:val="nil"/>
              <w:left w:val="nil"/>
              <w:bottom w:val="single" w:sz="4" w:space="0" w:color="auto"/>
              <w:right w:val="single" w:sz="4" w:space="0" w:color="auto"/>
            </w:tcBorders>
            <w:shd w:val="clear" w:color="auto" w:fill="auto"/>
            <w:noWrap/>
            <w:vAlign w:val="bottom"/>
            <w:hideMark/>
          </w:tcPr>
          <w:p w:rsidR="003105A2" w:rsidRDefault="003105A2" w:rsidP="00DB50C1">
            <w:pPr>
              <w:jc w:val="right"/>
              <w:rPr>
                <w:rFonts w:ascii="Arial" w:hAnsi="Arial" w:cs="Arial"/>
              </w:rPr>
            </w:pPr>
          </w:p>
        </w:tc>
        <w:tc>
          <w:tcPr>
            <w:tcW w:w="1180" w:type="dxa"/>
            <w:tcBorders>
              <w:top w:val="nil"/>
              <w:left w:val="nil"/>
              <w:bottom w:val="single" w:sz="4" w:space="0" w:color="auto"/>
              <w:right w:val="single" w:sz="4" w:space="0" w:color="auto"/>
            </w:tcBorders>
            <w:shd w:val="clear" w:color="auto" w:fill="auto"/>
            <w:noWrap/>
            <w:vAlign w:val="bottom"/>
            <w:hideMark/>
          </w:tcPr>
          <w:p w:rsidR="003105A2" w:rsidRDefault="003105A2" w:rsidP="00DB50C1">
            <w:pPr>
              <w:jc w:val="right"/>
              <w:rPr>
                <w:rFonts w:ascii="Arial" w:hAnsi="Arial" w:cs="Arial"/>
              </w:rPr>
            </w:pPr>
          </w:p>
        </w:tc>
        <w:tc>
          <w:tcPr>
            <w:tcW w:w="958" w:type="dxa"/>
            <w:tcBorders>
              <w:top w:val="single" w:sz="4" w:space="0" w:color="auto"/>
              <w:left w:val="nil"/>
              <w:bottom w:val="single" w:sz="4" w:space="0" w:color="auto"/>
              <w:right w:val="single" w:sz="4" w:space="0" w:color="auto"/>
            </w:tcBorders>
            <w:shd w:val="clear" w:color="auto" w:fill="auto"/>
            <w:vAlign w:val="bottom"/>
          </w:tcPr>
          <w:p w:rsidR="003105A2" w:rsidRDefault="003105A2" w:rsidP="00DB50C1">
            <w:pPr>
              <w:jc w:val="right"/>
              <w:rPr>
                <w:rFonts w:ascii="Arial" w:hAnsi="Arial" w:cs="Arial"/>
              </w:rPr>
            </w:pPr>
          </w:p>
        </w:tc>
        <w:tc>
          <w:tcPr>
            <w:tcW w:w="789" w:type="dxa"/>
            <w:tcBorders>
              <w:top w:val="nil"/>
              <w:left w:val="single" w:sz="4" w:space="0" w:color="auto"/>
              <w:bottom w:val="single" w:sz="4" w:space="0" w:color="auto"/>
              <w:right w:val="single" w:sz="4" w:space="0" w:color="auto"/>
            </w:tcBorders>
            <w:shd w:val="clear" w:color="auto" w:fill="auto"/>
            <w:noWrap/>
            <w:vAlign w:val="bottom"/>
            <w:hideMark/>
          </w:tcPr>
          <w:p w:rsidR="003105A2" w:rsidRPr="00DE58C3" w:rsidRDefault="003105A2" w:rsidP="00DB50C1">
            <w:pPr>
              <w:jc w:val="right"/>
              <w:rPr>
                <w:rFonts w:ascii="Arial" w:hAnsi="Arial" w:cs="Arial"/>
                <w:b/>
                <w:bCs/>
                <w:sz w:val="16"/>
                <w:szCs w:val="16"/>
                <w:lang w:val="es-EC" w:eastAsia="es-EC"/>
              </w:rPr>
            </w:pPr>
            <w:r w:rsidRPr="00DE58C3">
              <w:rPr>
                <w:rFonts w:ascii="Arial" w:hAnsi="Arial" w:cs="Arial"/>
                <w:b/>
                <w:bCs/>
                <w:sz w:val="16"/>
                <w:szCs w:val="16"/>
                <w:lang w:val="es-EC" w:eastAsia="es-EC"/>
              </w:rPr>
              <w:t>50,00%</w:t>
            </w:r>
          </w:p>
        </w:tc>
        <w:tc>
          <w:tcPr>
            <w:tcW w:w="698" w:type="dxa"/>
            <w:tcBorders>
              <w:top w:val="nil"/>
              <w:left w:val="nil"/>
              <w:bottom w:val="single" w:sz="4" w:space="0" w:color="auto"/>
              <w:right w:val="single" w:sz="4" w:space="0" w:color="auto"/>
            </w:tcBorders>
            <w:shd w:val="clear" w:color="auto" w:fill="auto"/>
            <w:noWrap/>
            <w:vAlign w:val="bottom"/>
            <w:hideMark/>
          </w:tcPr>
          <w:p w:rsidR="003105A2" w:rsidRPr="00DE58C3" w:rsidRDefault="003105A2" w:rsidP="00DB50C1">
            <w:pPr>
              <w:jc w:val="right"/>
              <w:rPr>
                <w:rFonts w:ascii="Arial" w:hAnsi="Arial" w:cs="Arial"/>
                <w:b/>
                <w:bCs/>
                <w:sz w:val="16"/>
                <w:szCs w:val="16"/>
                <w:lang w:val="es-EC" w:eastAsia="es-EC"/>
              </w:rPr>
            </w:pPr>
            <w:r w:rsidRPr="00DE58C3">
              <w:rPr>
                <w:rFonts w:ascii="Arial" w:hAnsi="Arial" w:cs="Arial"/>
                <w:b/>
                <w:bCs/>
                <w:sz w:val="16"/>
                <w:szCs w:val="16"/>
                <w:lang w:val="es-EC" w:eastAsia="es-EC"/>
              </w:rPr>
              <w:t>30,00%</w:t>
            </w:r>
          </w:p>
        </w:tc>
        <w:tc>
          <w:tcPr>
            <w:tcW w:w="709" w:type="dxa"/>
            <w:tcBorders>
              <w:top w:val="nil"/>
              <w:left w:val="nil"/>
              <w:bottom w:val="single" w:sz="4" w:space="0" w:color="auto"/>
              <w:right w:val="single" w:sz="4" w:space="0" w:color="auto"/>
            </w:tcBorders>
            <w:shd w:val="clear" w:color="auto" w:fill="auto"/>
            <w:noWrap/>
            <w:vAlign w:val="bottom"/>
            <w:hideMark/>
          </w:tcPr>
          <w:p w:rsidR="003105A2" w:rsidRPr="00DE58C3" w:rsidRDefault="003105A2" w:rsidP="00DB50C1">
            <w:pPr>
              <w:jc w:val="right"/>
              <w:rPr>
                <w:rFonts w:ascii="Arial" w:hAnsi="Arial" w:cs="Arial"/>
                <w:b/>
                <w:bCs/>
                <w:sz w:val="16"/>
                <w:szCs w:val="16"/>
                <w:lang w:val="es-EC" w:eastAsia="es-EC"/>
              </w:rPr>
            </w:pPr>
            <w:r w:rsidRPr="00DE58C3">
              <w:rPr>
                <w:rFonts w:ascii="Arial" w:hAnsi="Arial" w:cs="Arial"/>
                <w:b/>
                <w:bCs/>
                <w:sz w:val="16"/>
                <w:szCs w:val="16"/>
                <w:lang w:val="es-EC" w:eastAsia="es-EC"/>
              </w:rPr>
              <w:t>15,00%</w:t>
            </w:r>
          </w:p>
        </w:tc>
        <w:tc>
          <w:tcPr>
            <w:tcW w:w="709" w:type="dxa"/>
            <w:tcBorders>
              <w:top w:val="nil"/>
              <w:left w:val="nil"/>
              <w:bottom w:val="single" w:sz="4" w:space="0" w:color="auto"/>
              <w:right w:val="single" w:sz="4" w:space="0" w:color="auto"/>
            </w:tcBorders>
            <w:shd w:val="clear" w:color="auto" w:fill="auto"/>
            <w:noWrap/>
            <w:vAlign w:val="bottom"/>
            <w:hideMark/>
          </w:tcPr>
          <w:p w:rsidR="003105A2" w:rsidRPr="00DE58C3" w:rsidRDefault="003105A2" w:rsidP="00DB50C1">
            <w:pPr>
              <w:jc w:val="right"/>
              <w:rPr>
                <w:rFonts w:ascii="Arial" w:hAnsi="Arial" w:cs="Arial"/>
                <w:b/>
                <w:bCs/>
                <w:sz w:val="16"/>
                <w:szCs w:val="16"/>
                <w:lang w:val="es-EC" w:eastAsia="es-EC"/>
              </w:rPr>
            </w:pPr>
            <w:r w:rsidRPr="00DE58C3">
              <w:rPr>
                <w:rFonts w:ascii="Arial" w:hAnsi="Arial" w:cs="Arial"/>
                <w:b/>
                <w:bCs/>
                <w:sz w:val="16"/>
                <w:szCs w:val="16"/>
                <w:lang w:val="es-EC" w:eastAsia="es-EC"/>
              </w:rPr>
              <w:t>5,00%</w:t>
            </w:r>
          </w:p>
        </w:tc>
        <w:tc>
          <w:tcPr>
            <w:tcW w:w="772" w:type="dxa"/>
            <w:tcBorders>
              <w:top w:val="nil"/>
              <w:left w:val="nil"/>
              <w:bottom w:val="single" w:sz="4" w:space="0" w:color="auto"/>
              <w:right w:val="single" w:sz="4" w:space="0" w:color="auto"/>
            </w:tcBorders>
            <w:shd w:val="clear" w:color="auto" w:fill="auto"/>
            <w:noWrap/>
            <w:vAlign w:val="bottom"/>
            <w:hideMark/>
          </w:tcPr>
          <w:p w:rsidR="003105A2" w:rsidRPr="00DE58C3" w:rsidRDefault="003105A2" w:rsidP="00DB50C1">
            <w:pPr>
              <w:jc w:val="right"/>
              <w:rPr>
                <w:rFonts w:ascii="Arial" w:hAnsi="Arial" w:cs="Arial"/>
                <w:b/>
                <w:bCs/>
                <w:sz w:val="16"/>
                <w:szCs w:val="16"/>
                <w:lang w:val="es-EC" w:eastAsia="es-EC"/>
              </w:rPr>
            </w:pPr>
            <w:r w:rsidRPr="00DE58C3">
              <w:rPr>
                <w:rFonts w:ascii="Arial" w:hAnsi="Arial" w:cs="Arial"/>
                <w:b/>
                <w:bCs/>
                <w:sz w:val="16"/>
                <w:szCs w:val="16"/>
                <w:lang w:val="es-EC" w:eastAsia="es-EC"/>
              </w:rPr>
              <w:t>100,00%</w:t>
            </w:r>
          </w:p>
        </w:tc>
      </w:tr>
      <w:tr w:rsidR="003105A2" w:rsidRPr="00A01E58" w:rsidTr="00DB50C1">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105A2" w:rsidRPr="003105A2" w:rsidRDefault="003105A2" w:rsidP="00DB50C1">
            <w:pPr>
              <w:rPr>
                <w:rFonts w:ascii="Arial" w:hAnsi="Arial" w:cs="Arial"/>
                <w:b/>
                <w:lang w:val="es-EC" w:eastAsia="es-EC"/>
              </w:rPr>
            </w:pPr>
            <w:r w:rsidRPr="003105A2">
              <w:rPr>
                <w:rFonts w:ascii="Arial" w:hAnsi="Arial" w:cs="Arial"/>
                <w:b/>
                <w:lang w:val="es-EC" w:eastAsia="es-EC"/>
              </w:rPr>
              <w:t>septiembre</w:t>
            </w:r>
          </w:p>
        </w:tc>
        <w:tc>
          <w:tcPr>
            <w:tcW w:w="1080" w:type="dxa"/>
            <w:tcBorders>
              <w:top w:val="nil"/>
              <w:left w:val="nil"/>
              <w:bottom w:val="single" w:sz="4" w:space="0" w:color="auto"/>
              <w:right w:val="single" w:sz="4" w:space="0" w:color="auto"/>
            </w:tcBorders>
            <w:shd w:val="clear" w:color="auto" w:fill="auto"/>
            <w:noWrap/>
            <w:vAlign w:val="bottom"/>
            <w:hideMark/>
          </w:tcPr>
          <w:p w:rsidR="003105A2" w:rsidRPr="003105A2" w:rsidRDefault="003105A2" w:rsidP="00DB50C1">
            <w:pPr>
              <w:jc w:val="right"/>
              <w:rPr>
                <w:rFonts w:ascii="Arial" w:hAnsi="Arial" w:cs="Arial"/>
                <w:b/>
              </w:rPr>
            </w:pPr>
            <w:r w:rsidRPr="003105A2">
              <w:rPr>
                <w:rFonts w:ascii="Arial" w:hAnsi="Arial" w:cs="Arial"/>
                <w:b/>
              </w:rPr>
              <w:t>1770</w:t>
            </w:r>
          </w:p>
        </w:tc>
        <w:tc>
          <w:tcPr>
            <w:tcW w:w="1030" w:type="dxa"/>
            <w:tcBorders>
              <w:top w:val="nil"/>
              <w:left w:val="nil"/>
              <w:bottom w:val="single" w:sz="4" w:space="0" w:color="auto"/>
              <w:right w:val="single" w:sz="4" w:space="0" w:color="auto"/>
            </w:tcBorders>
            <w:shd w:val="clear" w:color="auto" w:fill="auto"/>
            <w:noWrap/>
            <w:hideMark/>
          </w:tcPr>
          <w:p w:rsidR="003105A2" w:rsidRDefault="003105A2" w:rsidP="00DB50C1">
            <w:pPr>
              <w:ind w:left="-142"/>
              <w:jc w:val="center"/>
              <w:rPr>
                <w:rFonts w:ascii="Arial" w:hAnsi="Arial" w:cs="Arial"/>
              </w:rPr>
            </w:pPr>
          </w:p>
        </w:tc>
        <w:tc>
          <w:tcPr>
            <w:tcW w:w="1074" w:type="dxa"/>
            <w:tcBorders>
              <w:top w:val="nil"/>
              <w:left w:val="nil"/>
              <w:bottom w:val="single" w:sz="4" w:space="0" w:color="auto"/>
              <w:right w:val="single" w:sz="4" w:space="0" w:color="auto"/>
            </w:tcBorders>
            <w:shd w:val="clear" w:color="auto" w:fill="auto"/>
            <w:noWrap/>
            <w:vAlign w:val="bottom"/>
            <w:hideMark/>
          </w:tcPr>
          <w:p w:rsidR="003105A2" w:rsidRDefault="003105A2" w:rsidP="00DB50C1">
            <w:pPr>
              <w:jc w:val="right"/>
              <w:rPr>
                <w:rFonts w:ascii="Arial" w:hAnsi="Arial" w:cs="Arial"/>
              </w:rPr>
            </w:pPr>
          </w:p>
        </w:tc>
        <w:tc>
          <w:tcPr>
            <w:tcW w:w="1180" w:type="dxa"/>
            <w:tcBorders>
              <w:top w:val="nil"/>
              <w:left w:val="nil"/>
              <w:bottom w:val="single" w:sz="4" w:space="0" w:color="auto"/>
              <w:right w:val="single" w:sz="4" w:space="0" w:color="auto"/>
            </w:tcBorders>
            <w:shd w:val="clear" w:color="auto" w:fill="auto"/>
            <w:noWrap/>
            <w:vAlign w:val="bottom"/>
            <w:hideMark/>
          </w:tcPr>
          <w:p w:rsidR="003105A2" w:rsidRDefault="003105A2" w:rsidP="00DB50C1">
            <w:pPr>
              <w:jc w:val="right"/>
              <w:rPr>
                <w:rFonts w:ascii="Arial" w:hAnsi="Arial" w:cs="Arial"/>
              </w:rPr>
            </w:pPr>
          </w:p>
        </w:tc>
        <w:tc>
          <w:tcPr>
            <w:tcW w:w="958" w:type="dxa"/>
            <w:tcBorders>
              <w:top w:val="single" w:sz="4" w:space="0" w:color="auto"/>
              <w:left w:val="nil"/>
              <w:bottom w:val="single" w:sz="4" w:space="0" w:color="auto"/>
              <w:right w:val="single" w:sz="4" w:space="0" w:color="auto"/>
            </w:tcBorders>
            <w:shd w:val="clear" w:color="auto" w:fill="auto"/>
            <w:vAlign w:val="bottom"/>
          </w:tcPr>
          <w:p w:rsidR="003105A2" w:rsidRDefault="003105A2" w:rsidP="00DB50C1">
            <w:pPr>
              <w:jc w:val="right"/>
              <w:rPr>
                <w:rFonts w:ascii="Arial" w:hAnsi="Arial" w:cs="Arial"/>
              </w:rPr>
            </w:pPr>
          </w:p>
        </w:tc>
        <w:tc>
          <w:tcPr>
            <w:tcW w:w="789" w:type="dxa"/>
            <w:tcBorders>
              <w:top w:val="nil"/>
              <w:left w:val="single" w:sz="4" w:space="0" w:color="auto"/>
              <w:bottom w:val="single" w:sz="4" w:space="0" w:color="auto"/>
              <w:right w:val="single" w:sz="4" w:space="0" w:color="auto"/>
            </w:tcBorders>
            <w:shd w:val="clear" w:color="auto" w:fill="auto"/>
            <w:noWrap/>
            <w:vAlign w:val="bottom"/>
            <w:hideMark/>
          </w:tcPr>
          <w:p w:rsidR="003105A2" w:rsidRPr="00DE58C3" w:rsidRDefault="003105A2" w:rsidP="00DB50C1">
            <w:pPr>
              <w:jc w:val="right"/>
              <w:rPr>
                <w:rFonts w:ascii="Arial" w:hAnsi="Arial" w:cs="Arial"/>
                <w:b/>
                <w:bCs/>
                <w:sz w:val="16"/>
                <w:szCs w:val="16"/>
                <w:lang w:val="es-EC" w:eastAsia="es-EC"/>
              </w:rPr>
            </w:pPr>
            <w:r w:rsidRPr="00DE58C3">
              <w:rPr>
                <w:rFonts w:ascii="Arial" w:hAnsi="Arial" w:cs="Arial"/>
                <w:b/>
                <w:bCs/>
                <w:sz w:val="16"/>
                <w:szCs w:val="16"/>
                <w:lang w:val="es-EC" w:eastAsia="es-EC"/>
              </w:rPr>
              <w:t>50,00%</w:t>
            </w:r>
          </w:p>
        </w:tc>
        <w:tc>
          <w:tcPr>
            <w:tcW w:w="698" w:type="dxa"/>
            <w:tcBorders>
              <w:top w:val="nil"/>
              <w:left w:val="nil"/>
              <w:bottom w:val="single" w:sz="4" w:space="0" w:color="auto"/>
              <w:right w:val="single" w:sz="4" w:space="0" w:color="auto"/>
            </w:tcBorders>
            <w:shd w:val="clear" w:color="auto" w:fill="auto"/>
            <w:noWrap/>
            <w:vAlign w:val="bottom"/>
            <w:hideMark/>
          </w:tcPr>
          <w:p w:rsidR="003105A2" w:rsidRPr="00DE58C3" w:rsidRDefault="003105A2" w:rsidP="00DB50C1">
            <w:pPr>
              <w:jc w:val="right"/>
              <w:rPr>
                <w:rFonts w:ascii="Arial" w:hAnsi="Arial" w:cs="Arial"/>
                <w:b/>
                <w:bCs/>
                <w:sz w:val="16"/>
                <w:szCs w:val="16"/>
                <w:lang w:val="es-EC" w:eastAsia="es-EC"/>
              </w:rPr>
            </w:pPr>
            <w:r w:rsidRPr="00DE58C3">
              <w:rPr>
                <w:rFonts w:ascii="Arial" w:hAnsi="Arial" w:cs="Arial"/>
                <w:b/>
                <w:bCs/>
                <w:sz w:val="16"/>
                <w:szCs w:val="16"/>
                <w:lang w:val="es-EC" w:eastAsia="es-EC"/>
              </w:rPr>
              <w:t>30,00%</w:t>
            </w:r>
          </w:p>
        </w:tc>
        <w:tc>
          <w:tcPr>
            <w:tcW w:w="709" w:type="dxa"/>
            <w:tcBorders>
              <w:top w:val="nil"/>
              <w:left w:val="nil"/>
              <w:bottom w:val="single" w:sz="4" w:space="0" w:color="auto"/>
              <w:right w:val="single" w:sz="4" w:space="0" w:color="auto"/>
            </w:tcBorders>
            <w:shd w:val="clear" w:color="auto" w:fill="auto"/>
            <w:noWrap/>
            <w:vAlign w:val="bottom"/>
            <w:hideMark/>
          </w:tcPr>
          <w:p w:rsidR="003105A2" w:rsidRPr="00DE58C3" w:rsidRDefault="003105A2" w:rsidP="00DB50C1">
            <w:pPr>
              <w:jc w:val="right"/>
              <w:rPr>
                <w:rFonts w:ascii="Arial" w:hAnsi="Arial" w:cs="Arial"/>
                <w:b/>
                <w:bCs/>
                <w:sz w:val="16"/>
                <w:szCs w:val="16"/>
                <w:lang w:val="es-EC" w:eastAsia="es-EC"/>
              </w:rPr>
            </w:pPr>
            <w:r w:rsidRPr="00DE58C3">
              <w:rPr>
                <w:rFonts w:ascii="Arial" w:hAnsi="Arial" w:cs="Arial"/>
                <w:b/>
                <w:bCs/>
                <w:sz w:val="16"/>
                <w:szCs w:val="16"/>
                <w:lang w:val="es-EC" w:eastAsia="es-EC"/>
              </w:rPr>
              <w:t>15,00%</w:t>
            </w:r>
          </w:p>
        </w:tc>
        <w:tc>
          <w:tcPr>
            <w:tcW w:w="709" w:type="dxa"/>
            <w:tcBorders>
              <w:top w:val="nil"/>
              <w:left w:val="nil"/>
              <w:bottom w:val="single" w:sz="4" w:space="0" w:color="auto"/>
              <w:right w:val="single" w:sz="4" w:space="0" w:color="auto"/>
            </w:tcBorders>
            <w:shd w:val="clear" w:color="auto" w:fill="auto"/>
            <w:noWrap/>
            <w:vAlign w:val="bottom"/>
            <w:hideMark/>
          </w:tcPr>
          <w:p w:rsidR="003105A2" w:rsidRPr="00DE58C3" w:rsidRDefault="003105A2" w:rsidP="00DB50C1">
            <w:pPr>
              <w:jc w:val="right"/>
              <w:rPr>
                <w:rFonts w:ascii="Arial" w:hAnsi="Arial" w:cs="Arial"/>
                <w:b/>
                <w:bCs/>
                <w:sz w:val="16"/>
                <w:szCs w:val="16"/>
                <w:lang w:val="es-EC" w:eastAsia="es-EC"/>
              </w:rPr>
            </w:pPr>
            <w:r w:rsidRPr="00DE58C3">
              <w:rPr>
                <w:rFonts w:ascii="Arial" w:hAnsi="Arial" w:cs="Arial"/>
                <w:b/>
                <w:bCs/>
                <w:sz w:val="16"/>
                <w:szCs w:val="16"/>
                <w:lang w:val="es-EC" w:eastAsia="es-EC"/>
              </w:rPr>
              <w:t>5,00%</w:t>
            </w:r>
          </w:p>
        </w:tc>
        <w:tc>
          <w:tcPr>
            <w:tcW w:w="772" w:type="dxa"/>
            <w:tcBorders>
              <w:top w:val="nil"/>
              <w:left w:val="nil"/>
              <w:bottom w:val="single" w:sz="4" w:space="0" w:color="auto"/>
              <w:right w:val="single" w:sz="4" w:space="0" w:color="auto"/>
            </w:tcBorders>
            <w:shd w:val="clear" w:color="auto" w:fill="auto"/>
            <w:noWrap/>
            <w:vAlign w:val="bottom"/>
            <w:hideMark/>
          </w:tcPr>
          <w:p w:rsidR="003105A2" w:rsidRPr="00DE58C3" w:rsidRDefault="003105A2" w:rsidP="00DB50C1">
            <w:pPr>
              <w:jc w:val="right"/>
              <w:rPr>
                <w:rFonts w:ascii="Arial" w:hAnsi="Arial" w:cs="Arial"/>
                <w:b/>
                <w:bCs/>
                <w:sz w:val="16"/>
                <w:szCs w:val="16"/>
                <w:lang w:val="es-EC" w:eastAsia="es-EC"/>
              </w:rPr>
            </w:pPr>
            <w:r w:rsidRPr="00DE58C3">
              <w:rPr>
                <w:rFonts w:ascii="Arial" w:hAnsi="Arial" w:cs="Arial"/>
                <w:b/>
                <w:bCs/>
                <w:sz w:val="16"/>
                <w:szCs w:val="16"/>
                <w:lang w:val="es-EC" w:eastAsia="es-EC"/>
              </w:rPr>
              <w:t>100,00%</w:t>
            </w:r>
          </w:p>
        </w:tc>
      </w:tr>
      <w:tr w:rsidR="003105A2" w:rsidRPr="00A01E58" w:rsidTr="00DB50C1">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105A2" w:rsidRPr="003105A2" w:rsidRDefault="003105A2" w:rsidP="00DB50C1">
            <w:pPr>
              <w:rPr>
                <w:rFonts w:ascii="Arial" w:hAnsi="Arial" w:cs="Arial"/>
                <w:b/>
                <w:lang w:val="es-EC" w:eastAsia="es-EC"/>
              </w:rPr>
            </w:pPr>
            <w:r w:rsidRPr="003105A2">
              <w:rPr>
                <w:rFonts w:ascii="Arial" w:hAnsi="Arial" w:cs="Arial"/>
                <w:b/>
                <w:lang w:val="es-EC" w:eastAsia="es-EC"/>
              </w:rPr>
              <w:t>octubre</w:t>
            </w:r>
          </w:p>
        </w:tc>
        <w:tc>
          <w:tcPr>
            <w:tcW w:w="1080" w:type="dxa"/>
            <w:tcBorders>
              <w:top w:val="nil"/>
              <w:left w:val="nil"/>
              <w:bottom w:val="single" w:sz="4" w:space="0" w:color="auto"/>
              <w:right w:val="single" w:sz="4" w:space="0" w:color="auto"/>
            </w:tcBorders>
            <w:shd w:val="clear" w:color="auto" w:fill="auto"/>
            <w:noWrap/>
            <w:vAlign w:val="bottom"/>
            <w:hideMark/>
          </w:tcPr>
          <w:p w:rsidR="003105A2" w:rsidRPr="003105A2" w:rsidRDefault="003105A2" w:rsidP="00DB50C1">
            <w:pPr>
              <w:jc w:val="right"/>
              <w:rPr>
                <w:rFonts w:ascii="Arial" w:hAnsi="Arial" w:cs="Arial"/>
                <w:b/>
              </w:rPr>
            </w:pPr>
            <w:r w:rsidRPr="003105A2">
              <w:rPr>
                <w:rFonts w:ascii="Arial" w:hAnsi="Arial" w:cs="Arial"/>
                <w:b/>
              </w:rPr>
              <w:t>1542</w:t>
            </w:r>
          </w:p>
        </w:tc>
        <w:tc>
          <w:tcPr>
            <w:tcW w:w="1030" w:type="dxa"/>
            <w:tcBorders>
              <w:top w:val="single" w:sz="4" w:space="0" w:color="auto"/>
              <w:left w:val="nil"/>
              <w:bottom w:val="single" w:sz="4" w:space="0" w:color="auto"/>
              <w:right w:val="single" w:sz="4" w:space="0" w:color="auto"/>
            </w:tcBorders>
            <w:shd w:val="clear" w:color="auto" w:fill="auto"/>
            <w:noWrap/>
            <w:vAlign w:val="bottom"/>
            <w:hideMark/>
          </w:tcPr>
          <w:p w:rsidR="003105A2" w:rsidRDefault="003105A2" w:rsidP="00DB50C1">
            <w:pPr>
              <w:jc w:val="right"/>
              <w:rPr>
                <w:rFonts w:ascii="Arial" w:hAnsi="Arial" w:cs="Arial"/>
              </w:rPr>
            </w:pPr>
          </w:p>
        </w:tc>
        <w:tc>
          <w:tcPr>
            <w:tcW w:w="1074" w:type="dxa"/>
            <w:tcBorders>
              <w:top w:val="nil"/>
              <w:left w:val="nil"/>
              <w:bottom w:val="single" w:sz="4" w:space="0" w:color="auto"/>
              <w:right w:val="single" w:sz="4" w:space="0" w:color="auto"/>
            </w:tcBorders>
            <w:shd w:val="clear" w:color="auto" w:fill="auto"/>
            <w:noWrap/>
            <w:vAlign w:val="bottom"/>
            <w:hideMark/>
          </w:tcPr>
          <w:p w:rsidR="003105A2" w:rsidRDefault="003105A2" w:rsidP="00DB50C1">
            <w:pPr>
              <w:jc w:val="right"/>
              <w:rPr>
                <w:rFonts w:ascii="Arial" w:hAnsi="Arial" w:cs="Arial"/>
              </w:rPr>
            </w:pPr>
          </w:p>
        </w:tc>
        <w:tc>
          <w:tcPr>
            <w:tcW w:w="1180" w:type="dxa"/>
            <w:tcBorders>
              <w:top w:val="nil"/>
              <w:left w:val="nil"/>
              <w:bottom w:val="single" w:sz="4" w:space="0" w:color="auto"/>
              <w:right w:val="single" w:sz="4" w:space="0" w:color="auto"/>
            </w:tcBorders>
            <w:shd w:val="clear" w:color="auto" w:fill="auto"/>
            <w:noWrap/>
            <w:vAlign w:val="bottom"/>
            <w:hideMark/>
          </w:tcPr>
          <w:p w:rsidR="003105A2" w:rsidRDefault="003105A2" w:rsidP="00DB50C1">
            <w:pPr>
              <w:jc w:val="right"/>
              <w:rPr>
                <w:rFonts w:ascii="Arial" w:hAnsi="Arial" w:cs="Arial"/>
              </w:rPr>
            </w:pPr>
          </w:p>
        </w:tc>
        <w:tc>
          <w:tcPr>
            <w:tcW w:w="958" w:type="dxa"/>
            <w:tcBorders>
              <w:top w:val="single" w:sz="4" w:space="0" w:color="auto"/>
              <w:left w:val="nil"/>
              <w:bottom w:val="single" w:sz="4" w:space="0" w:color="auto"/>
              <w:right w:val="single" w:sz="4" w:space="0" w:color="auto"/>
            </w:tcBorders>
            <w:shd w:val="clear" w:color="auto" w:fill="auto"/>
            <w:vAlign w:val="bottom"/>
          </w:tcPr>
          <w:p w:rsidR="003105A2" w:rsidRDefault="003105A2" w:rsidP="00DB50C1">
            <w:pPr>
              <w:jc w:val="right"/>
              <w:rPr>
                <w:rFonts w:ascii="Arial" w:hAnsi="Arial" w:cs="Arial"/>
              </w:rPr>
            </w:pPr>
          </w:p>
        </w:tc>
        <w:tc>
          <w:tcPr>
            <w:tcW w:w="789" w:type="dxa"/>
            <w:tcBorders>
              <w:top w:val="nil"/>
              <w:left w:val="single" w:sz="4" w:space="0" w:color="auto"/>
              <w:bottom w:val="single" w:sz="4" w:space="0" w:color="auto"/>
              <w:right w:val="single" w:sz="4" w:space="0" w:color="auto"/>
            </w:tcBorders>
            <w:shd w:val="clear" w:color="auto" w:fill="auto"/>
            <w:noWrap/>
            <w:vAlign w:val="bottom"/>
            <w:hideMark/>
          </w:tcPr>
          <w:p w:rsidR="003105A2" w:rsidRPr="00DE58C3" w:rsidRDefault="003105A2" w:rsidP="00DB50C1">
            <w:pPr>
              <w:jc w:val="right"/>
              <w:rPr>
                <w:rFonts w:ascii="Arial" w:hAnsi="Arial" w:cs="Arial"/>
                <w:b/>
                <w:bCs/>
                <w:sz w:val="16"/>
                <w:szCs w:val="16"/>
                <w:lang w:val="es-EC" w:eastAsia="es-EC"/>
              </w:rPr>
            </w:pPr>
            <w:r w:rsidRPr="00DE58C3">
              <w:rPr>
                <w:rFonts w:ascii="Arial" w:hAnsi="Arial" w:cs="Arial"/>
                <w:b/>
                <w:bCs/>
                <w:sz w:val="16"/>
                <w:szCs w:val="16"/>
                <w:lang w:val="es-EC" w:eastAsia="es-EC"/>
              </w:rPr>
              <w:t>50,00%</w:t>
            </w:r>
          </w:p>
        </w:tc>
        <w:tc>
          <w:tcPr>
            <w:tcW w:w="698" w:type="dxa"/>
            <w:tcBorders>
              <w:top w:val="nil"/>
              <w:left w:val="nil"/>
              <w:bottom w:val="single" w:sz="4" w:space="0" w:color="auto"/>
              <w:right w:val="single" w:sz="4" w:space="0" w:color="auto"/>
            </w:tcBorders>
            <w:shd w:val="clear" w:color="auto" w:fill="auto"/>
            <w:noWrap/>
            <w:vAlign w:val="bottom"/>
            <w:hideMark/>
          </w:tcPr>
          <w:p w:rsidR="003105A2" w:rsidRPr="00DE58C3" w:rsidRDefault="003105A2" w:rsidP="00DB50C1">
            <w:pPr>
              <w:jc w:val="right"/>
              <w:rPr>
                <w:rFonts w:ascii="Arial" w:hAnsi="Arial" w:cs="Arial"/>
                <w:b/>
                <w:bCs/>
                <w:sz w:val="16"/>
                <w:szCs w:val="16"/>
                <w:lang w:val="es-EC" w:eastAsia="es-EC"/>
              </w:rPr>
            </w:pPr>
            <w:r w:rsidRPr="00DE58C3">
              <w:rPr>
                <w:rFonts w:ascii="Arial" w:hAnsi="Arial" w:cs="Arial"/>
                <w:b/>
                <w:bCs/>
                <w:sz w:val="16"/>
                <w:szCs w:val="16"/>
                <w:lang w:val="es-EC" w:eastAsia="es-EC"/>
              </w:rPr>
              <w:t>30,00%</w:t>
            </w:r>
          </w:p>
        </w:tc>
        <w:tc>
          <w:tcPr>
            <w:tcW w:w="709" w:type="dxa"/>
            <w:tcBorders>
              <w:top w:val="nil"/>
              <w:left w:val="nil"/>
              <w:bottom w:val="single" w:sz="4" w:space="0" w:color="auto"/>
              <w:right w:val="single" w:sz="4" w:space="0" w:color="auto"/>
            </w:tcBorders>
            <w:shd w:val="clear" w:color="auto" w:fill="auto"/>
            <w:noWrap/>
            <w:vAlign w:val="bottom"/>
            <w:hideMark/>
          </w:tcPr>
          <w:p w:rsidR="003105A2" w:rsidRPr="00DE58C3" w:rsidRDefault="003105A2" w:rsidP="00DB50C1">
            <w:pPr>
              <w:jc w:val="right"/>
              <w:rPr>
                <w:rFonts w:ascii="Arial" w:hAnsi="Arial" w:cs="Arial"/>
                <w:b/>
                <w:bCs/>
                <w:sz w:val="16"/>
                <w:szCs w:val="16"/>
                <w:lang w:val="es-EC" w:eastAsia="es-EC"/>
              </w:rPr>
            </w:pPr>
            <w:r w:rsidRPr="00DE58C3">
              <w:rPr>
                <w:rFonts w:ascii="Arial" w:hAnsi="Arial" w:cs="Arial"/>
                <w:b/>
                <w:bCs/>
                <w:sz w:val="16"/>
                <w:szCs w:val="16"/>
                <w:lang w:val="es-EC" w:eastAsia="es-EC"/>
              </w:rPr>
              <w:t>15,00%</w:t>
            </w:r>
          </w:p>
        </w:tc>
        <w:tc>
          <w:tcPr>
            <w:tcW w:w="709" w:type="dxa"/>
            <w:tcBorders>
              <w:top w:val="nil"/>
              <w:left w:val="nil"/>
              <w:bottom w:val="single" w:sz="4" w:space="0" w:color="auto"/>
              <w:right w:val="single" w:sz="4" w:space="0" w:color="auto"/>
            </w:tcBorders>
            <w:shd w:val="clear" w:color="auto" w:fill="auto"/>
            <w:noWrap/>
            <w:vAlign w:val="bottom"/>
            <w:hideMark/>
          </w:tcPr>
          <w:p w:rsidR="003105A2" w:rsidRPr="00DE58C3" w:rsidRDefault="003105A2" w:rsidP="00DB50C1">
            <w:pPr>
              <w:jc w:val="right"/>
              <w:rPr>
                <w:rFonts w:ascii="Arial" w:hAnsi="Arial" w:cs="Arial"/>
                <w:b/>
                <w:bCs/>
                <w:sz w:val="16"/>
                <w:szCs w:val="16"/>
                <w:lang w:val="es-EC" w:eastAsia="es-EC"/>
              </w:rPr>
            </w:pPr>
            <w:r w:rsidRPr="00DE58C3">
              <w:rPr>
                <w:rFonts w:ascii="Arial" w:hAnsi="Arial" w:cs="Arial"/>
                <w:b/>
                <w:bCs/>
                <w:sz w:val="16"/>
                <w:szCs w:val="16"/>
                <w:lang w:val="es-EC" w:eastAsia="es-EC"/>
              </w:rPr>
              <w:t>5,00%</w:t>
            </w:r>
          </w:p>
        </w:tc>
        <w:tc>
          <w:tcPr>
            <w:tcW w:w="772" w:type="dxa"/>
            <w:tcBorders>
              <w:top w:val="nil"/>
              <w:left w:val="nil"/>
              <w:bottom w:val="single" w:sz="4" w:space="0" w:color="auto"/>
              <w:right w:val="single" w:sz="4" w:space="0" w:color="auto"/>
            </w:tcBorders>
            <w:shd w:val="clear" w:color="auto" w:fill="auto"/>
            <w:noWrap/>
            <w:vAlign w:val="bottom"/>
            <w:hideMark/>
          </w:tcPr>
          <w:p w:rsidR="003105A2" w:rsidRPr="00DE58C3" w:rsidRDefault="003105A2" w:rsidP="00DB50C1">
            <w:pPr>
              <w:jc w:val="right"/>
              <w:rPr>
                <w:rFonts w:ascii="Arial" w:hAnsi="Arial" w:cs="Arial"/>
                <w:b/>
                <w:bCs/>
                <w:sz w:val="16"/>
                <w:szCs w:val="16"/>
                <w:lang w:val="es-EC" w:eastAsia="es-EC"/>
              </w:rPr>
            </w:pPr>
            <w:r w:rsidRPr="00DE58C3">
              <w:rPr>
                <w:rFonts w:ascii="Arial" w:hAnsi="Arial" w:cs="Arial"/>
                <w:b/>
                <w:bCs/>
                <w:sz w:val="16"/>
                <w:szCs w:val="16"/>
                <w:lang w:val="es-EC" w:eastAsia="es-EC"/>
              </w:rPr>
              <w:t>100,00%</w:t>
            </w:r>
          </w:p>
        </w:tc>
      </w:tr>
      <w:tr w:rsidR="003105A2" w:rsidRPr="00A01E58" w:rsidTr="00DB50C1">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105A2" w:rsidRPr="003105A2" w:rsidRDefault="003105A2" w:rsidP="00DB50C1">
            <w:pPr>
              <w:rPr>
                <w:rFonts w:ascii="Arial" w:hAnsi="Arial" w:cs="Arial"/>
                <w:b/>
                <w:lang w:val="es-EC" w:eastAsia="es-EC"/>
              </w:rPr>
            </w:pPr>
            <w:r w:rsidRPr="003105A2">
              <w:rPr>
                <w:rFonts w:ascii="Arial" w:hAnsi="Arial" w:cs="Arial"/>
                <w:b/>
                <w:lang w:val="es-EC" w:eastAsia="es-EC"/>
              </w:rPr>
              <w:t>noviembre</w:t>
            </w:r>
          </w:p>
        </w:tc>
        <w:tc>
          <w:tcPr>
            <w:tcW w:w="1080" w:type="dxa"/>
            <w:tcBorders>
              <w:top w:val="nil"/>
              <w:left w:val="nil"/>
              <w:bottom w:val="single" w:sz="4" w:space="0" w:color="auto"/>
              <w:right w:val="single" w:sz="4" w:space="0" w:color="auto"/>
            </w:tcBorders>
            <w:shd w:val="clear" w:color="auto" w:fill="auto"/>
            <w:noWrap/>
            <w:vAlign w:val="bottom"/>
            <w:hideMark/>
          </w:tcPr>
          <w:p w:rsidR="003105A2" w:rsidRPr="003105A2" w:rsidRDefault="003105A2" w:rsidP="00DB50C1">
            <w:pPr>
              <w:jc w:val="right"/>
              <w:rPr>
                <w:rFonts w:ascii="Arial" w:hAnsi="Arial" w:cs="Arial"/>
                <w:b/>
              </w:rPr>
            </w:pPr>
            <w:r w:rsidRPr="003105A2">
              <w:rPr>
                <w:rFonts w:ascii="Arial" w:hAnsi="Arial" w:cs="Arial"/>
                <w:b/>
              </w:rPr>
              <w:t>1480</w:t>
            </w:r>
          </w:p>
        </w:tc>
        <w:tc>
          <w:tcPr>
            <w:tcW w:w="1030" w:type="dxa"/>
            <w:tcBorders>
              <w:top w:val="single" w:sz="4" w:space="0" w:color="auto"/>
              <w:left w:val="nil"/>
              <w:bottom w:val="single" w:sz="4" w:space="0" w:color="auto"/>
              <w:right w:val="single" w:sz="4" w:space="0" w:color="auto"/>
            </w:tcBorders>
            <w:shd w:val="clear" w:color="auto" w:fill="auto"/>
            <w:noWrap/>
            <w:vAlign w:val="bottom"/>
            <w:hideMark/>
          </w:tcPr>
          <w:p w:rsidR="003105A2" w:rsidRDefault="003105A2" w:rsidP="00DB50C1">
            <w:pPr>
              <w:jc w:val="right"/>
              <w:rPr>
                <w:rFonts w:ascii="Arial" w:hAnsi="Arial" w:cs="Arial"/>
              </w:rPr>
            </w:pPr>
          </w:p>
        </w:tc>
        <w:tc>
          <w:tcPr>
            <w:tcW w:w="1074" w:type="dxa"/>
            <w:tcBorders>
              <w:top w:val="nil"/>
              <w:left w:val="nil"/>
              <w:bottom w:val="single" w:sz="4" w:space="0" w:color="auto"/>
              <w:right w:val="single" w:sz="4" w:space="0" w:color="auto"/>
            </w:tcBorders>
            <w:shd w:val="clear" w:color="auto" w:fill="auto"/>
            <w:noWrap/>
            <w:vAlign w:val="bottom"/>
            <w:hideMark/>
          </w:tcPr>
          <w:p w:rsidR="003105A2" w:rsidRDefault="003105A2" w:rsidP="00DB50C1">
            <w:pPr>
              <w:jc w:val="right"/>
              <w:rPr>
                <w:rFonts w:ascii="Arial" w:hAnsi="Arial" w:cs="Arial"/>
              </w:rPr>
            </w:pPr>
          </w:p>
        </w:tc>
        <w:tc>
          <w:tcPr>
            <w:tcW w:w="1180" w:type="dxa"/>
            <w:tcBorders>
              <w:top w:val="nil"/>
              <w:left w:val="nil"/>
              <w:bottom w:val="single" w:sz="4" w:space="0" w:color="auto"/>
              <w:right w:val="single" w:sz="4" w:space="0" w:color="auto"/>
            </w:tcBorders>
            <w:shd w:val="clear" w:color="auto" w:fill="auto"/>
            <w:noWrap/>
            <w:vAlign w:val="bottom"/>
            <w:hideMark/>
          </w:tcPr>
          <w:p w:rsidR="003105A2" w:rsidRDefault="003105A2" w:rsidP="00DB50C1">
            <w:pPr>
              <w:jc w:val="right"/>
              <w:rPr>
                <w:rFonts w:ascii="Arial" w:hAnsi="Arial" w:cs="Arial"/>
              </w:rPr>
            </w:pPr>
          </w:p>
        </w:tc>
        <w:tc>
          <w:tcPr>
            <w:tcW w:w="958" w:type="dxa"/>
            <w:tcBorders>
              <w:top w:val="single" w:sz="4" w:space="0" w:color="auto"/>
              <w:left w:val="nil"/>
              <w:bottom w:val="single" w:sz="4" w:space="0" w:color="auto"/>
              <w:right w:val="single" w:sz="4" w:space="0" w:color="auto"/>
            </w:tcBorders>
            <w:shd w:val="clear" w:color="auto" w:fill="auto"/>
            <w:vAlign w:val="bottom"/>
          </w:tcPr>
          <w:p w:rsidR="003105A2" w:rsidRDefault="003105A2" w:rsidP="00DB50C1">
            <w:pPr>
              <w:jc w:val="right"/>
              <w:rPr>
                <w:rFonts w:ascii="Arial" w:hAnsi="Arial" w:cs="Arial"/>
              </w:rPr>
            </w:pPr>
          </w:p>
        </w:tc>
        <w:tc>
          <w:tcPr>
            <w:tcW w:w="789" w:type="dxa"/>
            <w:tcBorders>
              <w:top w:val="nil"/>
              <w:left w:val="single" w:sz="4" w:space="0" w:color="auto"/>
              <w:bottom w:val="single" w:sz="4" w:space="0" w:color="auto"/>
              <w:right w:val="single" w:sz="4" w:space="0" w:color="auto"/>
            </w:tcBorders>
            <w:shd w:val="clear" w:color="auto" w:fill="auto"/>
            <w:noWrap/>
            <w:vAlign w:val="bottom"/>
            <w:hideMark/>
          </w:tcPr>
          <w:p w:rsidR="003105A2" w:rsidRPr="00DE58C3" w:rsidRDefault="003105A2" w:rsidP="00DB50C1">
            <w:pPr>
              <w:jc w:val="right"/>
              <w:rPr>
                <w:rFonts w:ascii="Arial" w:hAnsi="Arial" w:cs="Arial"/>
                <w:b/>
                <w:bCs/>
                <w:sz w:val="16"/>
                <w:szCs w:val="16"/>
                <w:lang w:val="es-EC" w:eastAsia="es-EC"/>
              </w:rPr>
            </w:pPr>
            <w:r w:rsidRPr="00DE58C3">
              <w:rPr>
                <w:rFonts w:ascii="Arial" w:hAnsi="Arial" w:cs="Arial"/>
                <w:b/>
                <w:bCs/>
                <w:sz w:val="16"/>
                <w:szCs w:val="16"/>
                <w:lang w:val="es-EC" w:eastAsia="es-EC"/>
              </w:rPr>
              <w:t>50,00%</w:t>
            </w:r>
          </w:p>
        </w:tc>
        <w:tc>
          <w:tcPr>
            <w:tcW w:w="698" w:type="dxa"/>
            <w:tcBorders>
              <w:top w:val="nil"/>
              <w:left w:val="nil"/>
              <w:bottom w:val="single" w:sz="4" w:space="0" w:color="auto"/>
              <w:right w:val="single" w:sz="4" w:space="0" w:color="auto"/>
            </w:tcBorders>
            <w:shd w:val="clear" w:color="auto" w:fill="auto"/>
            <w:noWrap/>
            <w:vAlign w:val="bottom"/>
            <w:hideMark/>
          </w:tcPr>
          <w:p w:rsidR="003105A2" w:rsidRPr="00DE58C3" w:rsidRDefault="003105A2" w:rsidP="00DB50C1">
            <w:pPr>
              <w:jc w:val="right"/>
              <w:rPr>
                <w:rFonts w:ascii="Arial" w:hAnsi="Arial" w:cs="Arial"/>
                <w:b/>
                <w:bCs/>
                <w:sz w:val="16"/>
                <w:szCs w:val="16"/>
                <w:lang w:val="es-EC" w:eastAsia="es-EC"/>
              </w:rPr>
            </w:pPr>
            <w:r w:rsidRPr="00DE58C3">
              <w:rPr>
                <w:rFonts w:ascii="Arial" w:hAnsi="Arial" w:cs="Arial"/>
                <w:b/>
                <w:bCs/>
                <w:sz w:val="16"/>
                <w:szCs w:val="16"/>
                <w:lang w:val="es-EC" w:eastAsia="es-EC"/>
              </w:rPr>
              <w:t>30,00%</w:t>
            </w:r>
          </w:p>
        </w:tc>
        <w:tc>
          <w:tcPr>
            <w:tcW w:w="709" w:type="dxa"/>
            <w:tcBorders>
              <w:top w:val="nil"/>
              <w:left w:val="nil"/>
              <w:bottom w:val="single" w:sz="4" w:space="0" w:color="auto"/>
              <w:right w:val="single" w:sz="4" w:space="0" w:color="auto"/>
            </w:tcBorders>
            <w:shd w:val="clear" w:color="auto" w:fill="auto"/>
            <w:noWrap/>
            <w:vAlign w:val="bottom"/>
            <w:hideMark/>
          </w:tcPr>
          <w:p w:rsidR="003105A2" w:rsidRPr="00DE58C3" w:rsidRDefault="003105A2" w:rsidP="00DB50C1">
            <w:pPr>
              <w:jc w:val="right"/>
              <w:rPr>
                <w:rFonts w:ascii="Arial" w:hAnsi="Arial" w:cs="Arial"/>
                <w:b/>
                <w:bCs/>
                <w:sz w:val="16"/>
                <w:szCs w:val="16"/>
                <w:lang w:val="es-EC" w:eastAsia="es-EC"/>
              </w:rPr>
            </w:pPr>
            <w:r w:rsidRPr="00DE58C3">
              <w:rPr>
                <w:rFonts w:ascii="Arial" w:hAnsi="Arial" w:cs="Arial"/>
                <w:b/>
                <w:bCs/>
                <w:sz w:val="16"/>
                <w:szCs w:val="16"/>
                <w:lang w:val="es-EC" w:eastAsia="es-EC"/>
              </w:rPr>
              <w:t>15,00%</w:t>
            </w:r>
          </w:p>
        </w:tc>
        <w:tc>
          <w:tcPr>
            <w:tcW w:w="709" w:type="dxa"/>
            <w:tcBorders>
              <w:top w:val="nil"/>
              <w:left w:val="nil"/>
              <w:bottom w:val="single" w:sz="4" w:space="0" w:color="auto"/>
              <w:right w:val="single" w:sz="4" w:space="0" w:color="auto"/>
            </w:tcBorders>
            <w:shd w:val="clear" w:color="auto" w:fill="auto"/>
            <w:noWrap/>
            <w:vAlign w:val="bottom"/>
            <w:hideMark/>
          </w:tcPr>
          <w:p w:rsidR="003105A2" w:rsidRPr="00DE58C3" w:rsidRDefault="003105A2" w:rsidP="00DB50C1">
            <w:pPr>
              <w:jc w:val="right"/>
              <w:rPr>
                <w:rFonts w:ascii="Arial" w:hAnsi="Arial" w:cs="Arial"/>
                <w:b/>
                <w:bCs/>
                <w:sz w:val="16"/>
                <w:szCs w:val="16"/>
                <w:lang w:val="es-EC" w:eastAsia="es-EC"/>
              </w:rPr>
            </w:pPr>
            <w:r w:rsidRPr="00DE58C3">
              <w:rPr>
                <w:rFonts w:ascii="Arial" w:hAnsi="Arial" w:cs="Arial"/>
                <w:b/>
                <w:bCs/>
                <w:sz w:val="16"/>
                <w:szCs w:val="16"/>
                <w:lang w:val="es-EC" w:eastAsia="es-EC"/>
              </w:rPr>
              <w:t>5,00%</w:t>
            </w:r>
          </w:p>
        </w:tc>
        <w:tc>
          <w:tcPr>
            <w:tcW w:w="772" w:type="dxa"/>
            <w:tcBorders>
              <w:top w:val="nil"/>
              <w:left w:val="nil"/>
              <w:bottom w:val="single" w:sz="4" w:space="0" w:color="auto"/>
              <w:right w:val="single" w:sz="4" w:space="0" w:color="auto"/>
            </w:tcBorders>
            <w:shd w:val="clear" w:color="auto" w:fill="auto"/>
            <w:noWrap/>
            <w:vAlign w:val="bottom"/>
            <w:hideMark/>
          </w:tcPr>
          <w:p w:rsidR="003105A2" w:rsidRPr="00DE58C3" w:rsidRDefault="003105A2" w:rsidP="00DB50C1">
            <w:pPr>
              <w:jc w:val="right"/>
              <w:rPr>
                <w:rFonts w:ascii="Arial" w:hAnsi="Arial" w:cs="Arial"/>
                <w:b/>
                <w:bCs/>
                <w:sz w:val="16"/>
                <w:szCs w:val="16"/>
                <w:lang w:val="es-EC" w:eastAsia="es-EC"/>
              </w:rPr>
            </w:pPr>
            <w:r w:rsidRPr="00DE58C3">
              <w:rPr>
                <w:rFonts w:ascii="Arial" w:hAnsi="Arial" w:cs="Arial"/>
                <w:b/>
                <w:bCs/>
                <w:sz w:val="16"/>
                <w:szCs w:val="16"/>
                <w:lang w:val="es-EC" w:eastAsia="es-EC"/>
              </w:rPr>
              <w:t>100,00%</w:t>
            </w:r>
          </w:p>
        </w:tc>
      </w:tr>
      <w:tr w:rsidR="003105A2" w:rsidRPr="00A01E58" w:rsidTr="00DB50C1">
        <w:trPr>
          <w:trHeight w:val="27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105A2" w:rsidRPr="003105A2" w:rsidRDefault="003105A2" w:rsidP="00DB50C1">
            <w:pPr>
              <w:rPr>
                <w:rFonts w:ascii="Arial" w:hAnsi="Arial" w:cs="Arial"/>
                <w:b/>
                <w:lang w:val="es-EC" w:eastAsia="es-EC"/>
              </w:rPr>
            </w:pPr>
            <w:r w:rsidRPr="003105A2">
              <w:rPr>
                <w:rFonts w:ascii="Arial" w:hAnsi="Arial" w:cs="Arial"/>
                <w:b/>
                <w:lang w:val="es-EC" w:eastAsia="es-EC"/>
              </w:rPr>
              <w:t>diciembre</w:t>
            </w:r>
          </w:p>
        </w:tc>
        <w:tc>
          <w:tcPr>
            <w:tcW w:w="1080" w:type="dxa"/>
            <w:tcBorders>
              <w:top w:val="nil"/>
              <w:left w:val="nil"/>
              <w:bottom w:val="single" w:sz="4" w:space="0" w:color="auto"/>
              <w:right w:val="single" w:sz="4" w:space="0" w:color="auto"/>
            </w:tcBorders>
            <w:shd w:val="clear" w:color="auto" w:fill="auto"/>
            <w:noWrap/>
            <w:vAlign w:val="bottom"/>
            <w:hideMark/>
          </w:tcPr>
          <w:p w:rsidR="003105A2" w:rsidRPr="003105A2" w:rsidRDefault="003105A2" w:rsidP="00DB50C1">
            <w:pPr>
              <w:jc w:val="right"/>
              <w:rPr>
                <w:rFonts w:ascii="Arial" w:hAnsi="Arial" w:cs="Arial"/>
                <w:b/>
              </w:rPr>
            </w:pPr>
            <w:r w:rsidRPr="003105A2">
              <w:rPr>
                <w:rFonts w:ascii="Arial" w:hAnsi="Arial" w:cs="Arial"/>
                <w:b/>
              </w:rPr>
              <w:t>1320</w:t>
            </w:r>
          </w:p>
        </w:tc>
        <w:tc>
          <w:tcPr>
            <w:tcW w:w="1030" w:type="dxa"/>
            <w:tcBorders>
              <w:top w:val="single" w:sz="4" w:space="0" w:color="auto"/>
              <w:left w:val="nil"/>
              <w:bottom w:val="single" w:sz="4" w:space="0" w:color="auto"/>
              <w:right w:val="single" w:sz="4" w:space="0" w:color="auto"/>
            </w:tcBorders>
            <w:shd w:val="clear" w:color="auto" w:fill="auto"/>
            <w:noWrap/>
            <w:vAlign w:val="bottom"/>
            <w:hideMark/>
          </w:tcPr>
          <w:p w:rsidR="003105A2" w:rsidRDefault="003105A2" w:rsidP="00DB50C1">
            <w:pPr>
              <w:jc w:val="right"/>
              <w:rPr>
                <w:rFonts w:ascii="Arial" w:hAnsi="Arial" w:cs="Arial"/>
              </w:rPr>
            </w:pPr>
          </w:p>
        </w:tc>
        <w:tc>
          <w:tcPr>
            <w:tcW w:w="1074" w:type="dxa"/>
            <w:tcBorders>
              <w:top w:val="nil"/>
              <w:left w:val="nil"/>
              <w:bottom w:val="single" w:sz="4" w:space="0" w:color="auto"/>
              <w:right w:val="single" w:sz="4" w:space="0" w:color="auto"/>
            </w:tcBorders>
            <w:shd w:val="clear" w:color="auto" w:fill="auto"/>
            <w:noWrap/>
            <w:vAlign w:val="bottom"/>
            <w:hideMark/>
          </w:tcPr>
          <w:p w:rsidR="003105A2" w:rsidRDefault="003105A2" w:rsidP="00DB50C1">
            <w:pPr>
              <w:jc w:val="right"/>
              <w:rPr>
                <w:rFonts w:ascii="Arial" w:hAnsi="Arial" w:cs="Arial"/>
              </w:rPr>
            </w:pPr>
          </w:p>
        </w:tc>
        <w:tc>
          <w:tcPr>
            <w:tcW w:w="1180" w:type="dxa"/>
            <w:tcBorders>
              <w:top w:val="nil"/>
              <w:left w:val="nil"/>
              <w:bottom w:val="single" w:sz="4" w:space="0" w:color="auto"/>
              <w:right w:val="single" w:sz="4" w:space="0" w:color="auto"/>
            </w:tcBorders>
            <w:shd w:val="clear" w:color="auto" w:fill="auto"/>
            <w:noWrap/>
            <w:vAlign w:val="bottom"/>
            <w:hideMark/>
          </w:tcPr>
          <w:p w:rsidR="003105A2" w:rsidRDefault="003105A2" w:rsidP="00DB50C1">
            <w:pPr>
              <w:jc w:val="right"/>
              <w:rPr>
                <w:rFonts w:ascii="Arial" w:hAnsi="Arial" w:cs="Arial"/>
              </w:rPr>
            </w:pPr>
          </w:p>
        </w:tc>
        <w:tc>
          <w:tcPr>
            <w:tcW w:w="958" w:type="dxa"/>
            <w:tcBorders>
              <w:top w:val="single" w:sz="4" w:space="0" w:color="auto"/>
              <w:left w:val="nil"/>
              <w:bottom w:val="single" w:sz="4" w:space="0" w:color="auto"/>
              <w:right w:val="single" w:sz="4" w:space="0" w:color="auto"/>
            </w:tcBorders>
            <w:shd w:val="clear" w:color="auto" w:fill="auto"/>
            <w:vAlign w:val="bottom"/>
          </w:tcPr>
          <w:p w:rsidR="003105A2" w:rsidRDefault="003105A2" w:rsidP="00DB50C1">
            <w:pPr>
              <w:jc w:val="right"/>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5A2" w:rsidRPr="00DE58C3" w:rsidRDefault="003105A2" w:rsidP="00DB50C1">
            <w:pPr>
              <w:jc w:val="right"/>
              <w:rPr>
                <w:rFonts w:ascii="Arial" w:hAnsi="Arial" w:cs="Arial"/>
                <w:b/>
                <w:bCs/>
                <w:sz w:val="16"/>
                <w:szCs w:val="16"/>
                <w:lang w:val="es-EC" w:eastAsia="es-EC"/>
              </w:rPr>
            </w:pPr>
            <w:r w:rsidRPr="00DE58C3">
              <w:rPr>
                <w:rFonts w:ascii="Arial" w:hAnsi="Arial" w:cs="Arial"/>
                <w:b/>
                <w:bCs/>
                <w:sz w:val="16"/>
                <w:szCs w:val="16"/>
                <w:lang w:val="es-EC" w:eastAsia="es-EC"/>
              </w:rPr>
              <w:t>50,00%</w:t>
            </w:r>
          </w:p>
        </w:tc>
        <w:tc>
          <w:tcPr>
            <w:tcW w:w="698" w:type="dxa"/>
            <w:tcBorders>
              <w:top w:val="single" w:sz="4" w:space="0" w:color="auto"/>
              <w:left w:val="nil"/>
              <w:bottom w:val="single" w:sz="4" w:space="0" w:color="auto"/>
              <w:right w:val="single" w:sz="4" w:space="0" w:color="auto"/>
            </w:tcBorders>
            <w:shd w:val="clear" w:color="auto" w:fill="auto"/>
            <w:noWrap/>
            <w:vAlign w:val="bottom"/>
            <w:hideMark/>
          </w:tcPr>
          <w:p w:rsidR="003105A2" w:rsidRPr="00DE58C3" w:rsidRDefault="003105A2" w:rsidP="00DB50C1">
            <w:pPr>
              <w:jc w:val="right"/>
              <w:rPr>
                <w:rFonts w:ascii="Arial" w:hAnsi="Arial" w:cs="Arial"/>
                <w:b/>
                <w:bCs/>
                <w:sz w:val="16"/>
                <w:szCs w:val="16"/>
                <w:lang w:val="es-EC" w:eastAsia="es-EC"/>
              </w:rPr>
            </w:pPr>
            <w:r w:rsidRPr="00DE58C3">
              <w:rPr>
                <w:rFonts w:ascii="Arial" w:hAnsi="Arial" w:cs="Arial"/>
                <w:b/>
                <w:bCs/>
                <w:sz w:val="16"/>
                <w:szCs w:val="16"/>
                <w:lang w:val="es-EC" w:eastAsia="es-EC"/>
              </w:rPr>
              <w:t>30,00%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105A2" w:rsidRPr="00DE58C3" w:rsidRDefault="003105A2" w:rsidP="00DB50C1">
            <w:pPr>
              <w:jc w:val="right"/>
              <w:rPr>
                <w:rFonts w:ascii="Arial" w:hAnsi="Arial" w:cs="Arial"/>
                <w:b/>
                <w:bCs/>
                <w:sz w:val="16"/>
                <w:szCs w:val="16"/>
                <w:lang w:val="es-EC" w:eastAsia="es-EC"/>
              </w:rPr>
            </w:pPr>
            <w:r w:rsidRPr="00DE58C3">
              <w:rPr>
                <w:rFonts w:ascii="Arial" w:hAnsi="Arial" w:cs="Arial"/>
                <w:b/>
                <w:bCs/>
                <w:sz w:val="16"/>
                <w:szCs w:val="16"/>
                <w:lang w:val="es-EC" w:eastAsia="es-EC"/>
              </w:rPr>
              <w:t>15,00%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105A2" w:rsidRPr="00DE58C3" w:rsidRDefault="003105A2" w:rsidP="00DB50C1">
            <w:pPr>
              <w:jc w:val="right"/>
              <w:rPr>
                <w:rFonts w:ascii="Arial" w:hAnsi="Arial" w:cs="Arial"/>
                <w:b/>
                <w:bCs/>
                <w:sz w:val="16"/>
                <w:szCs w:val="16"/>
                <w:lang w:val="es-EC" w:eastAsia="es-EC"/>
              </w:rPr>
            </w:pPr>
            <w:r w:rsidRPr="00DE58C3">
              <w:rPr>
                <w:rFonts w:ascii="Arial" w:hAnsi="Arial" w:cs="Arial"/>
                <w:b/>
                <w:bCs/>
                <w:sz w:val="16"/>
                <w:szCs w:val="16"/>
                <w:lang w:val="es-EC" w:eastAsia="es-EC"/>
              </w:rPr>
              <w:t>5,00%</w:t>
            </w:r>
          </w:p>
        </w:tc>
        <w:tc>
          <w:tcPr>
            <w:tcW w:w="772" w:type="dxa"/>
            <w:tcBorders>
              <w:top w:val="single" w:sz="4" w:space="0" w:color="auto"/>
              <w:left w:val="nil"/>
              <w:bottom w:val="single" w:sz="4" w:space="0" w:color="auto"/>
              <w:right w:val="single" w:sz="4" w:space="0" w:color="auto"/>
            </w:tcBorders>
            <w:shd w:val="clear" w:color="auto" w:fill="auto"/>
            <w:noWrap/>
            <w:vAlign w:val="bottom"/>
            <w:hideMark/>
          </w:tcPr>
          <w:p w:rsidR="003105A2" w:rsidRPr="00DE58C3" w:rsidRDefault="003105A2" w:rsidP="00DB50C1">
            <w:pPr>
              <w:jc w:val="right"/>
              <w:rPr>
                <w:rFonts w:ascii="Arial" w:hAnsi="Arial" w:cs="Arial"/>
                <w:b/>
                <w:bCs/>
                <w:sz w:val="16"/>
                <w:szCs w:val="16"/>
                <w:lang w:val="es-EC" w:eastAsia="es-EC"/>
              </w:rPr>
            </w:pPr>
            <w:r w:rsidRPr="00DE58C3">
              <w:rPr>
                <w:rFonts w:ascii="Arial" w:hAnsi="Arial" w:cs="Arial"/>
                <w:b/>
                <w:bCs/>
                <w:sz w:val="16"/>
                <w:szCs w:val="16"/>
                <w:lang w:val="es-EC" w:eastAsia="es-EC"/>
              </w:rPr>
              <w:t>100,00%</w:t>
            </w:r>
          </w:p>
        </w:tc>
      </w:tr>
      <w:tr w:rsidR="003105A2" w:rsidRPr="00A01E58" w:rsidTr="00DB50C1">
        <w:trPr>
          <w:trHeight w:val="27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5A2" w:rsidRPr="004145BF" w:rsidRDefault="003105A2" w:rsidP="00DB50C1">
            <w:pPr>
              <w:rPr>
                <w:rFonts w:ascii="Arial" w:hAnsi="Arial" w:cs="Arial"/>
                <w:b/>
                <w:lang w:val="es-EC" w:eastAsia="es-EC"/>
              </w:rPr>
            </w:pPr>
            <w:r w:rsidRPr="004145BF">
              <w:rPr>
                <w:rFonts w:ascii="Arial" w:hAnsi="Arial" w:cs="Arial"/>
                <w:b/>
                <w:lang w:val="es-EC" w:eastAsia="es-EC"/>
              </w:rPr>
              <w:t>TOTALES</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3105A2" w:rsidRDefault="003105A2" w:rsidP="00DB50C1">
            <w:pPr>
              <w:jc w:val="right"/>
              <w:rPr>
                <w:rFonts w:ascii="Arial" w:hAnsi="Arial" w:cs="Arial"/>
              </w:rPr>
            </w:pPr>
          </w:p>
        </w:tc>
        <w:tc>
          <w:tcPr>
            <w:tcW w:w="1030" w:type="dxa"/>
            <w:tcBorders>
              <w:top w:val="single" w:sz="4" w:space="0" w:color="auto"/>
              <w:left w:val="nil"/>
              <w:bottom w:val="single" w:sz="4" w:space="0" w:color="auto"/>
              <w:right w:val="single" w:sz="4" w:space="0" w:color="auto"/>
            </w:tcBorders>
            <w:shd w:val="clear" w:color="auto" w:fill="auto"/>
            <w:noWrap/>
            <w:vAlign w:val="bottom"/>
            <w:hideMark/>
          </w:tcPr>
          <w:p w:rsidR="003105A2" w:rsidRDefault="003105A2" w:rsidP="00DB50C1">
            <w:pPr>
              <w:rPr>
                <w:rFonts w:ascii="Arial" w:hAnsi="Arial" w:cs="Arial"/>
              </w:rPr>
            </w:pPr>
          </w:p>
        </w:tc>
        <w:tc>
          <w:tcPr>
            <w:tcW w:w="1074" w:type="dxa"/>
            <w:tcBorders>
              <w:top w:val="single" w:sz="4" w:space="0" w:color="auto"/>
              <w:left w:val="nil"/>
              <w:bottom w:val="single" w:sz="4" w:space="0" w:color="auto"/>
              <w:right w:val="single" w:sz="4" w:space="0" w:color="auto"/>
            </w:tcBorders>
            <w:shd w:val="clear" w:color="auto" w:fill="auto"/>
            <w:noWrap/>
            <w:vAlign w:val="bottom"/>
            <w:hideMark/>
          </w:tcPr>
          <w:p w:rsidR="003105A2" w:rsidRDefault="003105A2" w:rsidP="00DB50C1">
            <w:pPr>
              <w:jc w:val="right"/>
              <w:rPr>
                <w:rFonts w:ascii="Arial" w:hAnsi="Arial" w:cs="Arial"/>
              </w:rPr>
            </w:pP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3105A2" w:rsidRDefault="003105A2" w:rsidP="00DB50C1">
            <w:pPr>
              <w:jc w:val="right"/>
              <w:rPr>
                <w:rFonts w:ascii="Arial" w:hAnsi="Arial" w:cs="Arial"/>
              </w:rPr>
            </w:pPr>
          </w:p>
        </w:tc>
        <w:tc>
          <w:tcPr>
            <w:tcW w:w="958" w:type="dxa"/>
            <w:tcBorders>
              <w:top w:val="single" w:sz="4" w:space="0" w:color="auto"/>
              <w:left w:val="nil"/>
              <w:bottom w:val="single" w:sz="4" w:space="0" w:color="auto"/>
              <w:right w:val="single" w:sz="4" w:space="0" w:color="auto"/>
            </w:tcBorders>
            <w:shd w:val="clear" w:color="auto" w:fill="auto"/>
            <w:vAlign w:val="bottom"/>
          </w:tcPr>
          <w:p w:rsidR="003105A2" w:rsidRDefault="003105A2" w:rsidP="00DB50C1">
            <w:pPr>
              <w:jc w:val="right"/>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5A2" w:rsidRPr="000546BA" w:rsidRDefault="003105A2" w:rsidP="00DB50C1">
            <w:pPr>
              <w:jc w:val="right"/>
              <w:rPr>
                <w:rFonts w:ascii="Arial" w:hAnsi="Arial" w:cs="Arial"/>
                <w:b/>
                <w:bCs/>
                <w:sz w:val="12"/>
                <w:szCs w:val="12"/>
                <w:lang w:val="es-EC" w:eastAsia="es-EC"/>
              </w:rPr>
            </w:pPr>
          </w:p>
        </w:tc>
        <w:tc>
          <w:tcPr>
            <w:tcW w:w="698" w:type="dxa"/>
            <w:tcBorders>
              <w:top w:val="single" w:sz="4" w:space="0" w:color="auto"/>
              <w:left w:val="nil"/>
              <w:bottom w:val="single" w:sz="4" w:space="0" w:color="auto"/>
              <w:right w:val="single" w:sz="4" w:space="0" w:color="auto"/>
            </w:tcBorders>
            <w:shd w:val="clear" w:color="auto" w:fill="auto"/>
            <w:noWrap/>
            <w:vAlign w:val="bottom"/>
            <w:hideMark/>
          </w:tcPr>
          <w:p w:rsidR="003105A2" w:rsidRPr="000546BA" w:rsidRDefault="003105A2" w:rsidP="00DB50C1">
            <w:pPr>
              <w:jc w:val="right"/>
              <w:rPr>
                <w:rFonts w:ascii="Arial" w:hAnsi="Arial" w:cs="Arial"/>
                <w:b/>
                <w:bCs/>
                <w:sz w:val="12"/>
                <w:szCs w:val="12"/>
                <w:lang w:val="es-EC" w:eastAsia="es-EC"/>
              </w:rPr>
            </w:pP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105A2" w:rsidRPr="000546BA" w:rsidRDefault="003105A2" w:rsidP="00DB50C1">
            <w:pPr>
              <w:jc w:val="right"/>
              <w:rPr>
                <w:rFonts w:ascii="Arial" w:hAnsi="Arial" w:cs="Arial"/>
                <w:b/>
                <w:bCs/>
                <w:sz w:val="12"/>
                <w:szCs w:val="12"/>
                <w:lang w:val="es-EC" w:eastAsia="es-EC"/>
              </w:rPr>
            </w:pP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105A2" w:rsidRPr="000546BA" w:rsidRDefault="003105A2" w:rsidP="00DB50C1">
            <w:pPr>
              <w:jc w:val="right"/>
              <w:rPr>
                <w:rFonts w:ascii="Arial" w:hAnsi="Arial" w:cs="Arial"/>
                <w:b/>
                <w:bCs/>
                <w:sz w:val="12"/>
                <w:szCs w:val="12"/>
                <w:lang w:val="es-EC" w:eastAsia="es-EC"/>
              </w:rPr>
            </w:pPr>
          </w:p>
        </w:tc>
        <w:tc>
          <w:tcPr>
            <w:tcW w:w="772" w:type="dxa"/>
            <w:tcBorders>
              <w:top w:val="single" w:sz="4" w:space="0" w:color="auto"/>
              <w:left w:val="nil"/>
              <w:bottom w:val="single" w:sz="4" w:space="0" w:color="auto"/>
              <w:right w:val="single" w:sz="4" w:space="0" w:color="auto"/>
            </w:tcBorders>
            <w:shd w:val="clear" w:color="auto" w:fill="auto"/>
            <w:noWrap/>
            <w:vAlign w:val="bottom"/>
            <w:hideMark/>
          </w:tcPr>
          <w:p w:rsidR="003105A2" w:rsidRPr="000546BA" w:rsidRDefault="003105A2" w:rsidP="00DB50C1">
            <w:pPr>
              <w:jc w:val="right"/>
              <w:rPr>
                <w:rFonts w:ascii="Arial" w:hAnsi="Arial" w:cs="Arial"/>
                <w:b/>
                <w:bCs/>
                <w:sz w:val="12"/>
                <w:szCs w:val="12"/>
                <w:lang w:val="es-EC" w:eastAsia="es-EC"/>
              </w:rPr>
            </w:pPr>
          </w:p>
        </w:tc>
      </w:tr>
    </w:tbl>
    <w:p w:rsidR="003105A2" w:rsidRDefault="003105A2" w:rsidP="003105A2">
      <w:pPr>
        <w:ind w:left="-142"/>
        <w:jc w:val="both"/>
        <w:rPr>
          <w:rFonts w:ascii="Arial" w:hAnsi="Arial" w:cs="Arial"/>
        </w:rPr>
      </w:pPr>
    </w:p>
    <w:p w:rsidR="003105A2" w:rsidRPr="003105A2" w:rsidRDefault="003105A2" w:rsidP="003105A2">
      <w:pPr>
        <w:ind w:left="-142" w:right="-144"/>
        <w:jc w:val="both"/>
        <w:rPr>
          <w:rFonts w:ascii="Arial" w:hAnsi="Arial" w:cs="Arial"/>
          <w:b/>
          <w:sz w:val="22"/>
          <w:szCs w:val="22"/>
        </w:rPr>
      </w:pPr>
      <w:r w:rsidRPr="003105A2">
        <w:rPr>
          <w:rFonts w:ascii="Arial" w:hAnsi="Arial" w:cs="Arial"/>
          <w:sz w:val="22"/>
          <w:szCs w:val="22"/>
        </w:rPr>
        <w:t xml:space="preserve">c) Se estipula que los precios de venta por unidad serán iguales  a los últimos meses del 2011 y se verán incrementados a partir de agosto de 2012 en un 7%. </w:t>
      </w:r>
      <w:r w:rsidRPr="003105A2">
        <w:rPr>
          <w:rFonts w:ascii="Arial" w:hAnsi="Arial" w:cs="Arial"/>
          <w:b/>
          <w:sz w:val="22"/>
          <w:szCs w:val="22"/>
        </w:rPr>
        <w:t>El precio de venta en octubre de 2011 en adelante era de $ 2</w:t>
      </w:r>
    </w:p>
    <w:p w:rsidR="003105A2" w:rsidRPr="003105A2" w:rsidRDefault="003105A2" w:rsidP="003105A2">
      <w:pPr>
        <w:ind w:left="-142" w:right="-144"/>
        <w:jc w:val="both"/>
        <w:rPr>
          <w:rFonts w:ascii="Arial" w:hAnsi="Arial" w:cs="Arial"/>
          <w:sz w:val="22"/>
          <w:szCs w:val="22"/>
        </w:rPr>
      </w:pPr>
    </w:p>
    <w:p w:rsidR="003105A2" w:rsidRPr="003105A2" w:rsidRDefault="003105A2" w:rsidP="003105A2">
      <w:pPr>
        <w:ind w:left="-142" w:right="-144"/>
        <w:jc w:val="both"/>
        <w:rPr>
          <w:rFonts w:ascii="Arial" w:hAnsi="Arial" w:cs="Arial"/>
          <w:b/>
          <w:sz w:val="22"/>
          <w:szCs w:val="22"/>
        </w:rPr>
      </w:pPr>
      <w:r w:rsidRPr="003105A2">
        <w:rPr>
          <w:rFonts w:ascii="Arial" w:hAnsi="Arial" w:cs="Arial"/>
          <w:sz w:val="22"/>
          <w:szCs w:val="22"/>
        </w:rPr>
        <w:t xml:space="preserve">En función de estos datos, y de las ventas realizadas durante el 2011, se pide </w:t>
      </w:r>
      <w:r w:rsidRPr="003105A2">
        <w:rPr>
          <w:rFonts w:ascii="Arial" w:hAnsi="Arial" w:cs="Arial"/>
          <w:b/>
          <w:sz w:val="22"/>
          <w:szCs w:val="22"/>
        </w:rPr>
        <w:t>realizar  el presupuesto de ventas y sus cobranzas para los meses del año 2012</w:t>
      </w:r>
    </w:p>
    <w:p w:rsidR="003105A2" w:rsidRPr="003105A2" w:rsidRDefault="003105A2" w:rsidP="003105A2">
      <w:pPr>
        <w:ind w:left="-142" w:right="-144"/>
        <w:jc w:val="both"/>
        <w:rPr>
          <w:rFonts w:ascii="Arial" w:hAnsi="Arial" w:cs="Arial"/>
          <w:b/>
          <w:sz w:val="22"/>
          <w:szCs w:val="22"/>
        </w:rPr>
      </w:pPr>
    </w:p>
    <w:p w:rsidR="003105A2" w:rsidRPr="003105A2" w:rsidRDefault="003105A2" w:rsidP="003105A2">
      <w:pPr>
        <w:ind w:left="-180" w:right="-595"/>
        <w:jc w:val="both"/>
        <w:rPr>
          <w:rFonts w:ascii="Arial" w:hAnsi="Arial" w:cs="Arial"/>
          <w:sz w:val="22"/>
          <w:szCs w:val="22"/>
        </w:rPr>
      </w:pPr>
      <w:r w:rsidRPr="003105A2">
        <w:rPr>
          <w:rFonts w:ascii="Arial" w:hAnsi="Arial" w:cs="Arial"/>
          <w:sz w:val="22"/>
          <w:szCs w:val="22"/>
        </w:rPr>
        <w:t xml:space="preserve">Mostrar los cálculos realizados </w:t>
      </w:r>
    </w:p>
    <w:p w:rsidR="003105A2" w:rsidRPr="003105A2" w:rsidRDefault="003105A2" w:rsidP="003105A2">
      <w:pPr>
        <w:ind w:left="-142" w:right="-172"/>
        <w:jc w:val="both"/>
        <w:rPr>
          <w:rFonts w:asciiTheme="minorHAnsi" w:hAnsiTheme="minorHAnsi" w:cs="Arial"/>
          <w:b/>
        </w:rPr>
      </w:pPr>
    </w:p>
    <w:p w:rsidR="00523686" w:rsidRDefault="00523686" w:rsidP="003105A2">
      <w:pPr>
        <w:ind w:left="142" w:right="-172"/>
        <w:jc w:val="both"/>
        <w:rPr>
          <w:rFonts w:ascii="Arial" w:hAnsi="Arial" w:cs="Arial"/>
          <w:b/>
        </w:rPr>
      </w:pPr>
    </w:p>
    <w:sectPr w:rsidR="00523686" w:rsidSect="003105A2">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95C5C"/>
    <w:multiLevelType w:val="hybridMultilevel"/>
    <w:tmpl w:val="17740632"/>
    <w:lvl w:ilvl="0" w:tplc="0C0A0019">
      <w:start w:val="1"/>
      <w:numFmt w:val="lowerLetter"/>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
    <w:nsid w:val="055B1D48"/>
    <w:multiLevelType w:val="hybridMultilevel"/>
    <w:tmpl w:val="251E47D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5AB2D3E"/>
    <w:multiLevelType w:val="hybridMultilevel"/>
    <w:tmpl w:val="9BAA4F86"/>
    <w:lvl w:ilvl="0" w:tplc="0C0A0015">
      <w:start w:val="1"/>
      <w:numFmt w:val="upp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5BFC3FA8">
      <w:numFmt w:val="bullet"/>
      <w:lvlText w:val="-"/>
      <w:lvlJc w:val="left"/>
      <w:pPr>
        <w:tabs>
          <w:tab w:val="num" w:pos="2340"/>
        </w:tabs>
        <w:ind w:left="2340" w:hanging="360"/>
      </w:pPr>
      <w:rPr>
        <w:rFonts w:ascii="Arial" w:eastAsia="Times New Roman" w:hAnsi="Arial" w:cs="Aria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5CA3C92"/>
    <w:multiLevelType w:val="hybridMultilevel"/>
    <w:tmpl w:val="E618A8F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1995F6A"/>
    <w:multiLevelType w:val="hybridMultilevel"/>
    <w:tmpl w:val="7D5474BC"/>
    <w:lvl w:ilvl="0" w:tplc="0409000F">
      <w:start w:val="1"/>
      <w:numFmt w:val="decimal"/>
      <w:lvlText w:val="%1."/>
      <w:lvlJc w:val="left"/>
      <w:pPr>
        <w:tabs>
          <w:tab w:val="num" w:pos="-180"/>
        </w:tabs>
        <w:ind w:left="-180" w:hanging="360"/>
      </w:p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5">
    <w:nsid w:val="200809F1"/>
    <w:multiLevelType w:val="hybridMultilevel"/>
    <w:tmpl w:val="2724FD54"/>
    <w:lvl w:ilvl="0" w:tplc="323EEE64">
      <w:start w:val="1"/>
      <w:numFmt w:val="bullet"/>
      <w:lvlText w:val=""/>
      <w:lvlJc w:val="left"/>
      <w:pPr>
        <w:tabs>
          <w:tab w:val="num" w:pos="720"/>
        </w:tabs>
        <w:ind w:left="720" w:hanging="360"/>
      </w:pPr>
      <w:rPr>
        <w:rFonts w:ascii="Wingdings" w:hAnsi="Wingdings" w:hint="default"/>
      </w:rPr>
    </w:lvl>
    <w:lvl w:ilvl="1" w:tplc="F60480B8" w:tentative="1">
      <w:start w:val="1"/>
      <w:numFmt w:val="bullet"/>
      <w:lvlText w:val=""/>
      <w:lvlJc w:val="left"/>
      <w:pPr>
        <w:tabs>
          <w:tab w:val="num" w:pos="1440"/>
        </w:tabs>
        <w:ind w:left="1440" w:hanging="360"/>
      </w:pPr>
      <w:rPr>
        <w:rFonts w:ascii="Wingdings" w:hAnsi="Wingdings" w:hint="default"/>
      </w:rPr>
    </w:lvl>
    <w:lvl w:ilvl="2" w:tplc="9648B05E" w:tentative="1">
      <w:start w:val="1"/>
      <w:numFmt w:val="bullet"/>
      <w:lvlText w:val=""/>
      <w:lvlJc w:val="left"/>
      <w:pPr>
        <w:tabs>
          <w:tab w:val="num" w:pos="2160"/>
        </w:tabs>
        <w:ind w:left="2160" w:hanging="360"/>
      </w:pPr>
      <w:rPr>
        <w:rFonts w:ascii="Wingdings" w:hAnsi="Wingdings" w:hint="default"/>
      </w:rPr>
    </w:lvl>
    <w:lvl w:ilvl="3" w:tplc="A46C3B58" w:tentative="1">
      <w:start w:val="1"/>
      <w:numFmt w:val="bullet"/>
      <w:lvlText w:val=""/>
      <w:lvlJc w:val="left"/>
      <w:pPr>
        <w:tabs>
          <w:tab w:val="num" w:pos="2880"/>
        </w:tabs>
        <w:ind w:left="2880" w:hanging="360"/>
      </w:pPr>
      <w:rPr>
        <w:rFonts w:ascii="Wingdings" w:hAnsi="Wingdings" w:hint="default"/>
      </w:rPr>
    </w:lvl>
    <w:lvl w:ilvl="4" w:tplc="1E702A10" w:tentative="1">
      <w:start w:val="1"/>
      <w:numFmt w:val="bullet"/>
      <w:lvlText w:val=""/>
      <w:lvlJc w:val="left"/>
      <w:pPr>
        <w:tabs>
          <w:tab w:val="num" w:pos="3600"/>
        </w:tabs>
        <w:ind w:left="3600" w:hanging="360"/>
      </w:pPr>
      <w:rPr>
        <w:rFonts w:ascii="Wingdings" w:hAnsi="Wingdings" w:hint="default"/>
      </w:rPr>
    </w:lvl>
    <w:lvl w:ilvl="5" w:tplc="EFBEF04E" w:tentative="1">
      <w:start w:val="1"/>
      <w:numFmt w:val="bullet"/>
      <w:lvlText w:val=""/>
      <w:lvlJc w:val="left"/>
      <w:pPr>
        <w:tabs>
          <w:tab w:val="num" w:pos="4320"/>
        </w:tabs>
        <w:ind w:left="4320" w:hanging="360"/>
      </w:pPr>
      <w:rPr>
        <w:rFonts w:ascii="Wingdings" w:hAnsi="Wingdings" w:hint="default"/>
      </w:rPr>
    </w:lvl>
    <w:lvl w:ilvl="6" w:tplc="6FA6CAC0" w:tentative="1">
      <w:start w:val="1"/>
      <w:numFmt w:val="bullet"/>
      <w:lvlText w:val=""/>
      <w:lvlJc w:val="left"/>
      <w:pPr>
        <w:tabs>
          <w:tab w:val="num" w:pos="5040"/>
        </w:tabs>
        <w:ind w:left="5040" w:hanging="360"/>
      </w:pPr>
      <w:rPr>
        <w:rFonts w:ascii="Wingdings" w:hAnsi="Wingdings" w:hint="default"/>
      </w:rPr>
    </w:lvl>
    <w:lvl w:ilvl="7" w:tplc="E69CA22E" w:tentative="1">
      <w:start w:val="1"/>
      <w:numFmt w:val="bullet"/>
      <w:lvlText w:val=""/>
      <w:lvlJc w:val="left"/>
      <w:pPr>
        <w:tabs>
          <w:tab w:val="num" w:pos="5760"/>
        </w:tabs>
        <w:ind w:left="5760" w:hanging="360"/>
      </w:pPr>
      <w:rPr>
        <w:rFonts w:ascii="Wingdings" w:hAnsi="Wingdings" w:hint="default"/>
      </w:rPr>
    </w:lvl>
    <w:lvl w:ilvl="8" w:tplc="3774EE50" w:tentative="1">
      <w:start w:val="1"/>
      <w:numFmt w:val="bullet"/>
      <w:lvlText w:val=""/>
      <w:lvlJc w:val="left"/>
      <w:pPr>
        <w:tabs>
          <w:tab w:val="num" w:pos="6480"/>
        </w:tabs>
        <w:ind w:left="6480" w:hanging="360"/>
      </w:pPr>
      <w:rPr>
        <w:rFonts w:ascii="Wingdings" w:hAnsi="Wingdings" w:hint="default"/>
      </w:rPr>
    </w:lvl>
  </w:abstractNum>
  <w:abstractNum w:abstractNumId="6">
    <w:nsid w:val="28005230"/>
    <w:multiLevelType w:val="hybridMultilevel"/>
    <w:tmpl w:val="60A645C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941666C"/>
    <w:multiLevelType w:val="hybridMultilevel"/>
    <w:tmpl w:val="F2205D1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C7D70C8"/>
    <w:multiLevelType w:val="hybridMultilevel"/>
    <w:tmpl w:val="37ECB2BE"/>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2F4C2B18"/>
    <w:multiLevelType w:val="hybridMultilevel"/>
    <w:tmpl w:val="D7E0311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4F930D8B"/>
    <w:multiLevelType w:val="hybridMultilevel"/>
    <w:tmpl w:val="65EA1AD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552A0066"/>
    <w:multiLevelType w:val="hybridMultilevel"/>
    <w:tmpl w:val="06E01E42"/>
    <w:lvl w:ilvl="0" w:tplc="0409000F">
      <w:start w:val="1"/>
      <w:numFmt w:val="decimal"/>
      <w:lvlText w:val="%1."/>
      <w:lvlJc w:val="left"/>
      <w:pPr>
        <w:tabs>
          <w:tab w:val="num" w:pos="-180"/>
        </w:tabs>
        <w:ind w:left="-180" w:hanging="360"/>
      </w:p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2">
    <w:nsid w:val="5531090B"/>
    <w:multiLevelType w:val="hybridMultilevel"/>
    <w:tmpl w:val="2F6240E0"/>
    <w:lvl w:ilvl="0" w:tplc="0409000F">
      <w:start w:val="1"/>
      <w:numFmt w:val="decimal"/>
      <w:lvlText w:val="%1."/>
      <w:lvlJc w:val="left"/>
      <w:pPr>
        <w:tabs>
          <w:tab w:val="num" w:pos="-180"/>
        </w:tabs>
        <w:ind w:left="-180" w:hanging="360"/>
      </w:p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3">
    <w:nsid w:val="73915108"/>
    <w:multiLevelType w:val="hybridMultilevel"/>
    <w:tmpl w:val="D3144824"/>
    <w:lvl w:ilvl="0" w:tplc="0C0A000F">
      <w:start w:val="1"/>
      <w:numFmt w:val="decimal"/>
      <w:lvlText w:val="%1."/>
      <w:lvlJc w:val="left"/>
      <w:pPr>
        <w:tabs>
          <w:tab w:val="num" w:pos="1440"/>
        </w:tabs>
        <w:ind w:left="1440" w:hanging="360"/>
      </w:pPr>
    </w:lvl>
    <w:lvl w:ilvl="1" w:tplc="0C0A0019">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num w:numId="1">
    <w:abstractNumId w:val="10"/>
  </w:num>
  <w:num w:numId="2">
    <w:abstractNumId w:val="1"/>
  </w:num>
  <w:num w:numId="3">
    <w:abstractNumId w:val="2"/>
  </w:num>
  <w:num w:numId="4">
    <w:abstractNumId w:val="0"/>
  </w:num>
  <w:num w:numId="5">
    <w:abstractNumId w:val="13"/>
  </w:num>
  <w:num w:numId="6">
    <w:abstractNumId w:val="9"/>
  </w:num>
  <w:num w:numId="7">
    <w:abstractNumId w:val="7"/>
  </w:num>
  <w:num w:numId="8">
    <w:abstractNumId w:val="6"/>
  </w:num>
  <w:num w:numId="9">
    <w:abstractNumId w:val="3"/>
  </w:num>
  <w:num w:numId="10">
    <w:abstractNumId w:val="8"/>
  </w:num>
  <w:num w:numId="11">
    <w:abstractNumId w:val="12"/>
  </w:num>
  <w:num w:numId="12">
    <w:abstractNumId w:val="4"/>
  </w:num>
  <w:num w:numId="13">
    <w:abstractNumId w:val="11"/>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08"/>
  <w:hyphenationZone w:val="425"/>
  <w:noPunctuationKerning/>
  <w:characterSpacingControl w:val="doNotCompress"/>
  <w:compat/>
  <w:rsids>
    <w:rsidRoot w:val="00A662F7"/>
    <w:rsid w:val="00004C55"/>
    <w:rsid w:val="000164E4"/>
    <w:rsid w:val="0002342E"/>
    <w:rsid w:val="00026494"/>
    <w:rsid w:val="00046E55"/>
    <w:rsid w:val="000546BA"/>
    <w:rsid w:val="000721AE"/>
    <w:rsid w:val="00085844"/>
    <w:rsid w:val="000A6BC8"/>
    <w:rsid w:val="00102B2E"/>
    <w:rsid w:val="00131182"/>
    <w:rsid w:val="00137AAB"/>
    <w:rsid w:val="00144021"/>
    <w:rsid w:val="00150B4C"/>
    <w:rsid w:val="0015498D"/>
    <w:rsid w:val="00173E16"/>
    <w:rsid w:val="00192DC9"/>
    <w:rsid w:val="001C4E0D"/>
    <w:rsid w:val="001C7D3C"/>
    <w:rsid w:val="001D386D"/>
    <w:rsid w:val="001E38E6"/>
    <w:rsid w:val="001F0E60"/>
    <w:rsid w:val="00215832"/>
    <w:rsid w:val="00223FF0"/>
    <w:rsid w:val="00227FF7"/>
    <w:rsid w:val="00241523"/>
    <w:rsid w:val="00266AA7"/>
    <w:rsid w:val="00281782"/>
    <w:rsid w:val="00281B55"/>
    <w:rsid w:val="00295C1E"/>
    <w:rsid w:val="002A45E1"/>
    <w:rsid w:val="002D3F50"/>
    <w:rsid w:val="003105A2"/>
    <w:rsid w:val="00345D76"/>
    <w:rsid w:val="003519EA"/>
    <w:rsid w:val="00351F31"/>
    <w:rsid w:val="003601A8"/>
    <w:rsid w:val="0036583B"/>
    <w:rsid w:val="0037253E"/>
    <w:rsid w:val="00380077"/>
    <w:rsid w:val="003804B7"/>
    <w:rsid w:val="003A552A"/>
    <w:rsid w:val="003B4A32"/>
    <w:rsid w:val="003C4BE1"/>
    <w:rsid w:val="004145BF"/>
    <w:rsid w:val="0042147F"/>
    <w:rsid w:val="00480C98"/>
    <w:rsid w:val="00496029"/>
    <w:rsid w:val="004B0B49"/>
    <w:rsid w:val="004B0F22"/>
    <w:rsid w:val="004D0455"/>
    <w:rsid w:val="004D1868"/>
    <w:rsid w:val="004F63FA"/>
    <w:rsid w:val="00523686"/>
    <w:rsid w:val="00530E71"/>
    <w:rsid w:val="00551506"/>
    <w:rsid w:val="00585893"/>
    <w:rsid w:val="005C12E6"/>
    <w:rsid w:val="005D34FC"/>
    <w:rsid w:val="005E4F92"/>
    <w:rsid w:val="00604ACE"/>
    <w:rsid w:val="0063124B"/>
    <w:rsid w:val="00635284"/>
    <w:rsid w:val="006411F0"/>
    <w:rsid w:val="00653BFB"/>
    <w:rsid w:val="00663D23"/>
    <w:rsid w:val="0066592C"/>
    <w:rsid w:val="00666353"/>
    <w:rsid w:val="00681F63"/>
    <w:rsid w:val="00692C8F"/>
    <w:rsid w:val="006C6323"/>
    <w:rsid w:val="006D1690"/>
    <w:rsid w:val="006F15EC"/>
    <w:rsid w:val="006F18BA"/>
    <w:rsid w:val="00711AB7"/>
    <w:rsid w:val="00715D6F"/>
    <w:rsid w:val="007236A9"/>
    <w:rsid w:val="00732BC9"/>
    <w:rsid w:val="007366D2"/>
    <w:rsid w:val="007426DB"/>
    <w:rsid w:val="00747CBD"/>
    <w:rsid w:val="00757AD7"/>
    <w:rsid w:val="00785ECB"/>
    <w:rsid w:val="00787E02"/>
    <w:rsid w:val="00796058"/>
    <w:rsid w:val="00796CFE"/>
    <w:rsid w:val="007A00BE"/>
    <w:rsid w:val="007B2FFD"/>
    <w:rsid w:val="007C297B"/>
    <w:rsid w:val="007E70E0"/>
    <w:rsid w:val="00801B46"/>
    <w:rsid w:val="00827655"/>
    <w:rsid w:val="00834ACD"/>
    <w:rsid w:val="00836C38"/>
    <w:rsid w:val="00850A2D"/>
    <w:rsid w:val="008745FD"/>
    <w:rsid w:val="008832A9"/>
    <w:rsid w:val="008841E4"/>
    <w:rsid w:val="008C4722"/>
    <w:rsid w:val="008D26D9"/>
    <w:rsid w:val="008F1EFD"/>
    <w:rsid w:val="00902529"/>
    <w:rsid w:val="00930A37"/>
    <w:rsid w:val="009455D4"/>
    <w:rsid w:val="00945680"/>
    <w:rsid w:val="00950643"/>
    <w:rsid w:val="0096690C"/>
    <w:rsid w:val="00972E7A"/>
    <w:rsid w:val="009A341D"/>
    <w:rsid w:val="009D4A16"/>
    <w:rsid w:val="009E30A4"/>
    <w:rsid w:val="009F61A7"/>
    <w:rsid w:val="00A01E58"/>
    <w:rsid w:val="00A662F7"/>
    <w:rsid w:val="00A80FB4"/>
    <w:rsid w:val="00A817D0"/>
    <w:rsid w:val="00A81FB2"/>
    <w:rsid w:val="00A87D8A"/>
    <w:rsid w:val="00AA1837"/>
    <w:rsid w:val="00AC3172"/>
    <w:rsid w:val="00AD3A61"/>
    <w:rsid w:val="00AD5BE8"/>
    <w:rsid w:val="00AF1B86"/>
    <w:rsid w:val="00B14368"/>
    <w:rsid w:val="00B16DC5"/>
    <w:rsid w:val="00B20C1A"/>
    <w:rsid w:val="00B43488"/>
    <w:rsid w:val="00B56959"/>
    <w:rsid w:val="00B67F80"/>
    <w:rsid w:val="00B71D29"/>
    <w:rsid w:val="00B816E0"/>
    <w:rsid w:val="00B91F2D"/>
    <w:rsid w:val="00BA783F"/>
    <w:rsid w:val="00BE65F5"/>
    <w:rsid w:val="00BE791D"/>
    <w:rsid w:val="00BF07C7"/>
    <w:rsid w:val="00BF4D92"/>
    <w:rsid w:val="00C068B2"/>
    <w:rsid w:val="00C1063A"/>
    <w:rsid w:val="00C65017"/>
    <w:rsid w:val="00C73EEA"/>
    <w:rsid w:val="00C74ED3"/>
    <w:rsid w:val="00CA1C43"/>
    <w:rsid w:val="00CC0D0E"/>
    <w:rsid w:val="00D23A7D"/>
    <w:rsid w:val="00D30528"/>
    <w:rsid w:val="00D310E7"/>
    <w:rsid w:val="00D32137"/>
    <w:rsid w:val="00D35E99"/>
    <w:rsid w:val="00D62381"/>
    <w:rsid w:val="00D92E0B"/>
    <w:rsid w:val="00DA36D5"/>
    <w:rsid w:val="00DB29DA"/>
    <w:rsid w:val="00DE4510"/>
    <w:rsid w:val="00DE58C3"/>
    <w:rsid w:val="00E1787D"/>
    <w:rsid w:val="00E2464F"/>
    <w:rsid w:val="00E50D9F"/>
    <w:rsid w:val="00E80414"/>
    <w:rsid w:val="00EB21F7"/>
    <w:rsid w:val="00EC37EC"/>
    <w:rsid w:val="00ED25F1"/>
    <w:rsid w:val="00EF0F69"/>
    <w:rsid w:val="00EF6072"/>
    <w:rsid w:val="00EF6223"/>
    <w:rsid w:val="00F404FC"/>
    <w:rsid w:val="00F54412"/>
    <w:rsid w:val="00F9698D"/>
    <w:rsid w:val="00FA7C0B"/>
    <w:rsid w:val="00FC474E"/>
    <w:rsid w:val="00FC6E44"/>
    <w:rsid w:val="00FD014E"/>
    <w:rsid w:val="00FE051E"/>
    <w:rsid w:val="00FE7A62"/>
    <w:rsid w:val="00FF5F72"/>
    <w:rsid w:val="00FF79A4"/>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62F7"/>
    <w:rPr>
      <w:lang w:val="es-ES" w:eastAsia="es-ES"/>
    </w:rPr>
  </w:style>
  <w:style w:type="paragraph" w:styleId="Heading2">
    <w:name w:val="heading 2"/>
    <w:basedOn w:val="Normal"/>
    <w:next w:val="Normal"/>
    <w:qFormat/>
    <w:rsid w:val="00A662F7"/>
    <w:pPr>
      <w:keepNext/>
      <w:ind w:left="1080"/>
      <w:jc w:val="center"/>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662F7"/>
    <w:pPr>
      <w:ind w:left="540" w:right="-856"/>
      <w:jc w:val="center"/>
    </w:pPr>
    <w:rPr>
      <w:rFonts w:ascii="Arial" w:hAnsi="Arial"/>
      <w:b/>
      <w:sz w:val="24"/>
    </w:rPr>
  </w:style>
  <w:style w:type="table" w:styleId="TableGrid">
    <w:name w:val="Table Grid"/>
    <w:basedOn w:val="TableNormal"/>
    <w:rsid w:val="00AD3A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787E0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4854663">
      <w:bodyDiv w:val="1"/>
      <w:marLeft w:val="0"/>
      <w:marRight w:val="0"/>
      <w:marTop w:val="0"/>
      <w:marBottom w:val="0"/>
      <w:divBdr>
        <w:top w:val="none" w:sz="0" w:space="0" w:color="auto"/>
        <w:left w:val="none" w:sz="0" w:space="0" w:color="auto"/>
        <w:bottom w:val="none" w:sz="0" w:space="0" w:color="auto"/>
        <w:right w:val="none" w:sz="0" w:space="0" w:color="auto"/>
      </w:divBdr>
    </w:div>
    <w:div w:id="156307147">
      <w:bodyDiv w:val="1"/>
      <w:marLeft w:val="0"/>
      <w:marRight w:val="0"/>
      <w:marTop w:val="0"/>
      <w:marBottom w:val="0"/>
      <w:divBdr>
        <w:top w:val="none" w:sz="0" w:space="0" w:color="auto"/>
        <w:left w:val="none" w:sz="0" w:space="0" w:color="auto"/>
        <w:bottom w:val="none" w:sz="0" w:space="0" w:color="auto"/>
        <w:right w:val="none" w:sz="0" w:space="0" w:color="auto"/>
      </w:divBdr>
    </w:div>
    <w:div w:id="202403032">
      <w:bodyDiv w:val="1"/>
      <w:marLeft w:val="0"/>
      <w:marRight w:val="0"/>
      <w:marTop w:val="0"/>
      <w:marBottom w:val="0"/>
      <w:divBdr>
        <w:top w:val="none" w:sz="0" w:space="0" w:color="auto"/>
        <w:left w:val="none" w:sz="0" w:space="0" w:color="auto"/>
        <w:bottom w:val="none" w:sz="0" w:space="0" w:color="auto"/>
        <w:right w:val="none" w:sz="0" w:space="0" w:color="auto"/>
      </w:divBdr>
    </w:div>
    <w:div w:id="213858181">
      <w:bodyDiv w:val="1"/>
      <w:marLeft w:val="0"/>
      <w:marRight w:val="0"/>
      <w:marTop w:val="0"/>
      <w:marBottom w:val="0"/>
      <w:divBdr>
        <w:top w:val="none" w:sz="0" w:space="0" w:color="auto"/>
        <w:left w:val="none" w:sz="0" w:space="0" w:color="auto"/>
        <w:bottom w:val="none" w:sz="0" w:space="0" w:color="auto"/>
        <w:right w:val="none" w:sz="0" w:space="0" w:color="auto"/>
      </w:divBdr>
    </w:div>
    <w:div w:id="307831821">
      <w:bodyDiv w:val="1"/>
      <w:marLeft w:val="0"/>
      <w:marRight w:val="0"/>
      <w:marTop w:val="0"/>
      <w:marBottom w:val="0"/>
      <w:divBdr>
        <w:top w:val="none" w:sz="0" w:space="0" w:color="auto"/>
        <w:left w:val="none" w:sz="0" w:space="0" w:color="auto"/>
        <w:bottom w:val="none" w:sz="0" w:space="0" w:color="auto"/>
        <w:right w:val="none" w:sz="0" w:space="0" w:color="auto"/>
      </w:divBdr>
    </w:div>
    <w:div w:id="317881220">
      <w:bodyDiv w:val="1"/>
      <w:marLeft w:val="0"/>
      <w:marRight w:val="0"/>
      <w:marTop w:val="0"/>
      <w:marBottom w:val="0"/>
      <w:divBdr>
        <w:top w:val="none" w:sz="0" w:space="0" w:color="auto"/>
        <w:left w:val="none" w:sz="0" w:space="0" w:color="auto"/>
        <w:bottom w:val="none" w:sz="0" w:space="0" w:color="auto"/>
        <w:right w:val="none" w:sz="0" w:space="0" w:color="auto"/>
      </w:divBdr>
    </w:div>
    <w:div w:id="320279935">
      <w:bodyDiv w:val="1"/>
      <w:marLeft w:val="0"/>
      <w:marRight w:val="0"/>
      <w:marTop w:val="0"/>
      <w:marBottom w:val="0"/>
      <w:divBdr>
        <w:top w:val="none" w:sz="0" w:space="0" w:color="auto"/>
        <w:left w:val="none" w:sz="0" w:space="0" w:color="auto"/>
        <w:bottom w:val="none" w:sz="0" w:space="0" w:color="auto"/>
        <w:right w:val="none" w:sz="0" w:space="0" w:color="auto"/>
      </w:divBdr>
    </w:div>
    <w:div w:id="382292598">
      <w:bodyDiv w:val="1"/>
      <w:marLeft w:val="0"/>
      <w:marRight w:val="0"/>
      <w:marTop w:val="0"/>
      <w:marBottom w:val="0"/>
      <w:divBdr>
        <w:top w:val="none" w:sz="0" w:space="0" w:color="auto"/>
        <w:left w:val="none" w:sz="0" w:space="0" w:color="auto"/>
        <w:bottom w:val="none" w:sz="0" w:space="0" w:color="auto"/>
        <w:right w:val="none" w:sz="0" w:space="0" w:color="auto"/>
      </w:divBdr>
    </w:div>
    <w:div w:id="502857799">
      <w:bodyDiv w:val="1"/>
      <w:marLeft w:val="0"/>
      <w:marRight w:val="0"/>
      <w:marTop w:val="0"/>
      <w:marBottom w:val="0"/>
      <w:divBdr>
        <w:top w:val="none" w:sz="0" w:space="0" w:color="auto"/>
        <w:left w:val="none" w:sz="0" w:space="0" w:color="auto"/>
        <w:bottom w:val="none" w:sz="0" w:space="0" w:color="auto"/>
        <w:right w:val="none" w:sz="0" w:space="0" w:color="auto"/>
      </w:divBdr>
    </w:div>
    <w:div w:id="561598280">
      <w:bodyDiv w:val="1"/>
      <w:marLeft w:val="0"/>
      <w:marRight w:val="0"/>
      <w:marTop w:val="0"/>
      <w:marBottom w:val="0"/>
      <w:divBdr>
        <w:top w:val="none" w:sz="0" w:space="0" w:color="auto"/>
        <w:left w:val="none" w:sz="0" w:space="0" w:color="auto"/>
        <w:bottom w:val="none" w:sz="0" w:space="0" w:color="auto"/>
        <w:right w:val="none" w:sz="0" w:space="0" w:color="auto"/>
      </w:divBdr>
    </w:div>
    <w:div w:id="578752348">
      <w:bodyDiv w:val="1"/>
      <w:marLeft w:val="0"/>
      <w:marRight w:val="0"/>
      <w:marTop w:val="0"/>
      <w:marBottom w:val="0"/>
      <w:divBdr>
        <w:top w:val="none" w:sz="0" w:space="0" w:color="auto"/>
        <w:left w:val="none" w:sz="0" w:space="0" w:color="auto"/>
        <w:bottom w:val="none" w:sz="0" w:space="0" w:color="auto"/>
        <w:right w:val="none" w:sz="0" w:space="0" w:color="auto"/>
      </w:divBdr>
    </w:div>
    <w:div w:id="696127063">
      <w:bodyDiv w:val="1"/>
      <w:marLeft w:val="0"/>
      <w:marRight w:val="0"/>
      <w:marTop w:val="0"/>
      <w:marBottom w:val="0"/>
      <w:divBdr>
        <w:top w:val="none" w:sz="0" w:space="0" w:color="auto"/>
        <w:left w:val="none" w:sz="0" w:space="0" w:color="auto"/>
        <w:bottom w:val="none" w:sz="0" w:space="0" w:color="auto"/>
        <w:right w:val="none" w:sz="0" w:space="0" w:color="auto"/>
      </w:divBdr>
    </w:div>
    <w:div w:id="708333791">
      <w:bodyDiv w:val="1"/>
      <w:marLeft w:val="0"/>
      <w:marRight w:val="0"/>
      <w:marTop w:val="0"/>
      <w:marBottom w:val="0"/>
      <w:divBdr>
        <w:top w:val="none" w:sz="0" w:space="0" w:color="auto"/>
        <w:left w:val="none" w:sz="0" w:space="0" w:color="auto"/>
        <w:bottom w:val="none" w:sz="0" w:space="0" w:color="auto"/>
        <w:right w:val="none" w:sz="0" w:space="0" w:color="auto"/>
      </w:divBdr>
    </w:div>
    <w:div w:id="848568206">
      <w:bodyDiv w:val="1"/>
      <w:marLeft w:val="0"/>
      <w:marRight w:val="0"/>
      <w:marTop w:val="0"/>
      <w:marBottom w:val="0"/>
      <w:divBdr>
        <w:top w:val="none" w:sz="0" w:space="0" w:color="auto"/>
        <w:left w:val="none" w:sz="0" w:space="0" w:color="auto"/>
        <w:bottom w:val="none" w:sz="0" w:space="0" w:color="auto"/>
        <w:right w:val="none" w:sz="0" w:space="0" w:color="auto"/>
      </w:divBdr>
    </w:div>
    <w:div w:id="885869485">
      <w:bodyDiv w:val="1"/>
      <w:marLeft w:val="0"/>
      <w:marRight w:val="0"/>
      <w:marTop w:val="0"/>
      <w:marBottom w:val="0"/>
      <w:divBdr>
        <w:top w:val="none" w:sz="0" w:space="0" w:color="auto"/>
        <w:left w:val="none" w:sz="0" w:space="0" w:color="auto"/>
        <w:bottom w:val="none" w:sz="0" w:space="0" w:color="auto"/>
        <w:right w:val="none" w:sz="0" w:space="0" w:color="auto"/>
      </w:divBdr>
    </w:div>
    <w:div w:id="967197213">
      <w:bodyDiv w:val="1"/>
      <w:marLeft w:val="0"/>
      <w:marRight w:val="0"/>
      <w:marTop w:val="0"/>
      <w:marBottom w:val="0"/>
      <w:divBdr>
        <w:top w:val="none" w:sz="0" w:space="0" w:color="auto"/>
        <w:left w:val="none" w:sz="0" w:space="0" w:color="auto"/>
        <w:bottom w:val="none" w:sz="0" w:space="0" w:color="auto"/>
        <w:right w:val="none" w:sz="0" w:space="0" w:color="auto"/>
      </w:divBdr>
    </w:div>
    <w:div w:id="992442115">
      <w:bodyDiv w:val="1"/>
      <w:marLeft w:val="0"/>
      <w:marRight w:val="0"/>
      <w:marTop w:val="0"/>
      <w:marBottom w:val="0"/>
      <w:divBdr>
        <w:top w:val="none" w:sz="0" w:space="0" w:color="auto"/>
        <w:left w:val="none" w:sz="0" w:space="0" w:color="auto"/>
        <w:bottom w:val="none" w:sz="0" w:space="0" w:color="auto"/>
        <w:right w:val="none" w:sz="0" w:space="0" w:color="auto"/>
      </w:divBdr>
    </w:div>
    <w:div w:id="1055197318">
      <w:bodyDiv w:val="1"/>
      <w:marLeft w:val="0"/>
      <w:marRight w:val="0"/>
      <w:marTop w:val="0"/>
      <w:marBottom w:val="0"/>
      <w:divBdr>
        <w:top w:val="none" w:sz="0" w:space="0" w:color="auto"/>
        <w:left w:val="none" w:sz="0" w:space="0" w:color="auto"/>
        <w:bottom w:val="none" w:sz="0" w:space="0" w:color="auto"/>
        <w:right w:val="none" w:sz="0" w:space="0" w:color="auto"/>
      </w:divBdr>
      <w:divsChild>
        <w:div w:id="94907296">
          <w:marLeft w:val="0"/>
          <w:marRight w:val="0"/>
          <w:marTop w:val="0"/>
          <w:marBottom w:val="0"/>
          <w:divBdr>
            <w:top w:val="none" w:sz="0" w:space="0" w:color="auto"/>
            <w:left w:val="none" w:sz="0" w:space="0" w:color="auto"/>
            <w:bottom w:val="none" w:sz="0" w:space="0" w:color="auto"/>
            <w:right w:val="none" w:sz="0" w:space="0" w:color="auto"/>
          </w:divBdr>
        </w:div>
      </w:divsChild>
    </w:div>
    <w:div w:id="1076132089">
      <w:bodyDiv w:val="1"/>
      <w:marLeft w:val="0"/>
      <w:marRight w:val="0"/>
      <w:marTop w:val="0"/>
      <w:marBottom w:val="0"/>
      <w:divBdr>
        <w:top w:val="none" w:sz="0" w:space="0" w:color="auto"/>
        <w:left w:val="none" w:sz="0" w:space="0" w:color="auto"/>
        <w:bottom w:val="none" w:sz="0" w:space="0" w:color="auto"/>
        <w:right w:val="none" w:sz="0" w:space="0" w:color="auto"/>
      </w:divBdr>
    </w:div>
    <w:div w:id="1100755199">
      <w:bodyDiv w:val="1"/>
      <w:marLeft w:val="0"/>
      <w:marRight w:val="0"/>
      <w:marTop w:val="0"/>
      <w:marBottom w:val="0"/>
      <w:divBdr>
        <w:top w:val="none" w:sz="0" w:space="0" w:color="auto"/>
        <w:left w:val="none" w:sz="0" w:space="0" w:color="auto"/>
        <w:bottom w:val="none" w:sz="0" w:space="0" w:color="auto"/>
        <w:right w:val="none" w:sz="0" w:space="0" w:color="auto"/>
      </w:divBdr>
    </w:div>
    <w:div w:id="1165049992">
      <w:bodyDiv w:val="1"/>
      <w:marLeft w:val="0"/>
      <w:marRight w:val="0"/>
      <w:marTop w:val="0"/>
      <w:marBottom w:val="0"/>
      <w:divBdr>
        <w:top w:val="none" w:sz="0" w:space="0" w:color="auto"/>
        <w:left w:val="none" w:sz="0" w:space="0" w:color="auto"/>
        <w:bottom w:val="none" w:sz="0" w:space="0" w:color="auto"/>
        <w:right w:val="none" w:sz="0" w:space="0" w:color="auto"/>
      </w:divBdr>
    </w:div>
    <w:div w:id="1172602209">
      <w:bodyDiv w:val="1"/>
      <w:marLeft w:val="0"/>
      <w:marRight w:val="0"/>
      <w:marTop w:val="0"/>
      <w:marBottom w:val="0"/>
      <w:divBdr>
        <w:top w:val="none" w:sz="0" w:space="0" w:color="auto"/>
        <w:left w:val="none" w:sz="0" w:space="0" w:color="auto"/>
        <w:bottom w:val="none" w:sz="0" w:space="0" w:color="auto"/>
        <w:right w:val="none" w:sz="0" w:space="0" w:color="auto"/>
      </w:divBdr>
    </w:div>
    <w:div w:id="1304576997">
      <w:bodyDiv w:val="1"/>
      <w:marLeft w:val="0"/>
      <w:marRight w:val="0"/>
      <w:marTop w:val="0"/>
      <w:marBottom w:val="0"/>
      <w:divBdr>
        <w:top w:val="none" w:sz="0" w:space="0" w:color="auto"/>
        <w:left w:val="none" w:sz="0" w:space="0" w:color="auto"/>
        <w:bottom w:val="none" w:sz="0" w:space="0" w:color="auto"/>
        <w:right w:val="none" w:sz="0" w:space="0" w:color="auto"/>
      </w:divBdr>
    </w:div>
    <w:div w:id="1676879154">
      <w:bodyDiv w:val="1"/>
      <w:marLeft w:val="0"/>
      <w:marRight w:val="0"/>
      <w:marTop w:val="0"/>
      <w:marBottom w:val="0"/>
      <w:divBdr>
        <w:top w:val="none" w:sz="0" w:space="0" w:color="auto"/>
        <w:left w:val="none" w:sz="0" w:space="0" w:color="auto"/>
        <w:bottom w:val="none" w:sz="0" w:space="0" w:color="auto"/>
        <w:right w:val="none" w:sz="0" w:space="0" w:color="auto"/>
      </w:divBdr>
    </w:div>
    <w:div w:id="1703432938">
      <w:bodyDiv w:val="1"/>
      <w:marLeft w:val="0"/>
      <w:marRight w:val="0"/>
      <w:marTop w:val="0"/>
      <w:marBottom w:val="0"/>
      <w:divBdr>
        <w:top w:val="none" w:sz="0" w:space="0" w:color="auto"/>
        <w:left w:val="none" w:sz="0" w:space="0" w:color="auto"/>
        <w:bottom w:val="none" w:sz="0" w:space="0" w:color="auto"/>
        <w:right w:val="none" w:sz="0" w:space="0" w:color="auto"/>
      </w:divBdr>
      <w:divsChild>
        <w:div w:id="1359425815">
          <w:marLeft w:val="0"/>
          <w:marRight w:val="0"/>
          <w:marTop w:val="0"/>
          <w:marBottom w:val="0"/>
          <w:divBdr>
            <w:top w:val="none" w:sz="0" w:space="0" w:color="auto"/>
            <w:left w:val="none" w:sz="0" w:space="0" w:color="auto"/>
            <w:bottom w:val="none" w:sz="0" w:space="0" w:color="auto"/>
            <w:right w:val="none" w:sz="0" w:space="0" w:color="auto"/>
          </w:divBdr>
        </w:div>
      </w:divsChild>
    </w:div>
    <w:div w:id="1751656851">
      <w:bodyDiv w:val="1"/>
      <w:marLeft w:val="0"/>
      <w:marRight w:val="0"/>
      <w:marTop w:val="0"/>
      <w:marBottom w:val="0"/>
      <w:divBdr>
        <w:top w:val="none" w:sz="0" w:space="0" w:color="auto"/>
        <w:left w:val="none" w:sz="0" w:space="0" w:color="auto"/>
        <w:bottom w:val="none" w:sz="0" w:space="0" w:color="auto"/>
        <w:right w:val="none" w:sz="0" w:space="0" w:color="auto"/>
      </w:divBdr>
    </w:div>
    <w:div w:id="1779716927">
      <w:bodyDiv w:val="1"/>
      <w:marLeft w:val="0"/>
      <w:marRight w:val="0"/>
      <w:marTop w:val="0"/>
      <w:marBottom w:val="0"/>
      <w:divBdr>
        <w:top w:val="none" w:sz="0" w:space="0" w:color="auto"/>
        <w:left w:val="none" w:sz="0" w:space="0" w:color="auto"/>
        <w:bottom w:val="none" w:sz="0" w:space="0" w:color="auto"/>
        <w:right w:val="none" w:sz="0" w:space="0" w:color="auto"/>
      </w:divBdr>
    </w:div>
    <w:div w:id="1809742742">
      <w:bodyDiv w:val="1"/>
      <w:marLeft w:val="0"/>
      <w:marRight w:val="0"/>
      <w:marTop w:val="0"/>
      <w:marBottom w:val="0"/>
      <w:divBdr>
        <w:top w:val="none" w:sz="0" w:space="0" w:color="auto"/>
        <w:left w:val="none" w:sz="0" w:space="0" w:color="auto"/>
        <w:bottom w:val="none" w:sz="0" w:space="0" w:color="auto"/>
        <w:right w:val="none" w:sz="0" w:space="0" w:color="auto"/>
      </w:divBdr>
    </w:div>
    <w:div w:id="1906601659">
      <w:bodyDiv w:val="1"/>
      <w:marLeft w:val="0"/>
      <w:marRight w:val="0"/>
      <w:marTop w:val="0"/>
      <w:marBottom w:val="0"/>
      <w:divBdr>
        <w:top w:val="none" w:sz="0" w:space="0" w:color="auto"/>
        <w:left w:val="none" w:sz="0" w:space="0" w:color="auto"/>
        <w:bottom w:val="none" w:sz="0" w:space="0" w:color="auto"/>
        <w:right w:val="none" w:sz="0" w:space="0" w:color="auto"/>
      </w:divBdr>
      <w:divsChild>
        <w:div w:id="2086762220">
          <w:marLeft w:val="0"/>
          <w:marRight w:val="0"/>
          <w:marTop w:val="0"/>
          <w:marBottom w:val="0"/>
          <w:divBdr>
            <w:top w:val="none" w:sz="0" w:space="0" w:color="auto"/>
            <w:left w:val="none" w:sz="0" w:space="0" w:color="auto"/>
            <w:bottom w:val="none" w:sz="0" w:space="0" w:color="auto"/>
            <w:right w:val="none" w:sz="0" w:space="0" w:color="auto"/>
          </w:divBdr>
        </w:div>
      </w:divsChild>
    </w:div>
    <w:div w:id="1980259215">
      <w:bodyDiv w:val="1"/>
      <w:marLeft w:val="0"/>
      <w:marRight w:val="0"/>
      <w:marTop w:val="0"/>
      <w:marBottom w:val="0"/>
      <w:divBdr>
        <w:top w:val="none" w:sz="0" w:space="0" w:color="auto"/>
        <w:left w:val="none" w:sz="0" w:space="0" w:color="auto"/>
        <w:bottom w:val="none" w:sz="0" w:space="0" w:color="auto"/>
        <w:right w:val="none" w:sz="0" w:space="0" w:color="auto"/>
      </w:divBdr>
    </w:div>
    <w:div w:id="2039230894">
      <w:bodyDiv w:val="1"/>
      <w:marLeft w:val="0"/>
      <w:marRight w:val="0"/>
      <w:marTop w:val="0"/>
      <w:marBottom w:val="0"/>
      <w:divBdr>
        <w:top w:val="none" w:sz="0" w:space="0" w:color="auto"/>
        <w:left w:val="none" w:sz="0" w:space="0" w:color="auto"/>
        <w:bottom w:val="none" w:sz="0" w:space="0" w:color="auto"/>
        <w:right w:val="none" w:sz="0" w:space="0" w:color="auto"/>
      </w:divBdr>
    </w:div>
    <w:div w:id="209270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871</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ESCUELA SUPERIOR POLITÉCNICA DEL LITORAL</vt:lpstr>
    </vt:vector>
  </TitlesOfParts>
  <Company>home</Company>
  <LinksUpToDate>false</LinksUpToDate>
  <CharactersWithSpaces>5653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SUPERIOR POLITÉCNICA DEL LITORAL</dc:title>
  <dc:creator>Julio Aguirre</dc:creator>
  <cp:lastModifiedBy>Denisse Aguirre</cp:lastModifiedBy>
  <cp:revision>7</cp:revision>
  <cp:lastPrinted>2012-09-13T04:36:00Z</cp:lastPrinted>
  <dcterms:created xsi:type="dcterms:W3CDTF">2012-09-11T17:10:00Z</dcterms:created>
  <dcterms:modified xsi:type="dcterms:W3CDTF">2012-09-13T04:37:00Z</dcterms:modified>
</cp:coreProperties>
</file>