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C0" w:rsidRPr="00FD5A8C" w:rsidRDefault="000978C0" w:rsidP="00D55614">
      <w:pPr>
        <w:tabs>
          <w:tab w:val="left" w:pos="2326"/>
        </w:tabs>
        <w:spacing w:after="0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FD5A8C">
        <w:rPr>
          <w:rFonts w:ascii="Arial" w:hAnsi="Arial" w:cs="Arial"/>
          <w:b/>
          <w:sz w:val="20"/>
          <w:szCs w:val="20"/>
        </w:rPr>
        <w:t xml:space="preserve">EXAMEN DE </w:t>
      </w:r>
      <w:r w:rsidR="00955881">
        <w:rPr>
          <w:rFonts w:ascii="Arial" w:hAnsi="Arial" w:cs="Arial"/>
          <w:b/>
          <w:sz w:val="20"/>
          <w:szCs w:val="20"/>
        </w:rPr>
        <w:t>RECUPERACIÓN</w:t>
      </w:r>
      <w:r w:rsidR="00FA0C57">
        <w:rPr>
          <w:rFonts w:ascii="Arial" w:hAnsi="Arial" w:cs="Arial"/>
          <w:b/>
          <w:sz w:val="20"/>
          <w:szCs w:val="20"/>
        </w:rPr>
        <w:t xml:space="preserve"> - COMUNICACIÓN</w:t>
      </w:r>
    </w:p>
    <w:p w:rsidR="000978C0" w:rsidRPr="00FD5A8C" w:rsidRDefault="000978C0" w:rsidP="00D55614">
      <w:pPr>
        <w:tabs>
          <w:tab w:val="left" w:pos="2326"/>
        </w:tabs>
        <w:spacing w:after="0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FD5A8C">
        <w:rPr>
          <w:rFonts w:ascii="Arial" w:hAnsi="Arial" w:cs="Arial"/>
          <w:b/>
          <w:sz w:val="20"/>
          <w:szCs w:val="20"/>
        </w:rPr>
        <w:t>2012-2013</w:t>
      </w:r>
    </w:p>
    <w:p w:rsidR="000037C6" w:rsidRPr="00FD5A8C" w:rsidRDefault="000037C6" w:rsidP="00D55614">
      <w:pPr>
        <w:tabs>
          <w:tab w:val="left" w:pos="2326"/>
        </w:tabs>
        <w:spacing w:after="0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0978C0" w:rsidRPr="00FD5A8C" w:rsidRDefault="000978C0" w:rsidP="00D55614">
      <w:pPr>
        <w:tabs>
          <w:tab w:val="left" w:pos="2326"/>
        </w:tabs>
        <w:spacing w:after="0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FD0E8E" w:rsidRPr="00E44545" w:rsidRDefault="00FD0E8E" w:rsidP="00D55614">
      <w:pPr>
        <w:pStyle w:val="Default"/>
        <w:spacing w:line="360" w:lineRule="auto"/>
        <w:ind w:right="-567"/>
        <w:rPr>
          <w:rFonts w:ascii="Arial" w:hAnsi="Arial" w:cs="Arial"/>
          <w:sz w:val="20"/>
          <w:szCs w:val="20"/>
        </w:rPr>
      </w:pPr>
    </w:p>
    <w:p w:rsidR="000978C0" w:rsidRPr="00E44545" w:rsidRDefault="000978C0" w:rsidP="00D55614">
      <w:pPr>
        <w:pStyle w:val="Default"/>
        <w:spacing w:line="360" w:lineRule="auto"/>
        <w:ind w:right="-567"/>
        <w:rPr>
          <w:rFonts w:ascii="Arial" w:hAnsi="Arial" w:cs="Arial"/>
          <w:sz w:val="20"/>
          <w:szCs w:val="20"/>
        </w:rPr>
      </w:pPr>
      <w:r w:rsidRPr="00E44545">
        <w:rPr>
          <w:rFonts w:ascii="Arial" w:hAnsi="Arial" w:cs="Arial"/>
          <w:sz w:val="20"/>
          <w:szCs w:val="20"/>
        </w:rPr>
        <w:t xml:space="preserve">APELLIDOS: ............................................................   NOMBRES: …..………………………………                                         </w:t>
      </w:r>
    </w:p>
    <w:p w:rsidR="000978C0" w:rsidRPr="00E44545" w:rsidRDefault="000978C0" w:rsidP="00D55614">
      <w:pPr>
        <w:spacing w:line="360" w:lineRule="auto"/>
        <w:ind w:right="-567"/>
        <w:rPr>
          <w:rFonts w:ascii="Arial" w:hAnsi="Arial" w:cs="Arial"/>
          <w:sz w:val="20"/>
          <w:szCs w:val="20"/>
        </w:rPr>
      </w:pPr>
      <w:r w:rsidRPr="00E44545">
        <w:rPr>
          <w:rFonts w:ascii="Arial" w:hAnsi="Arial" w:cs="Arial"/>
          <w:sz w:val="20"/>
          <w:szCs w:val="20"/>
        </w:rPr>
        <w:t>MATRICULA: ........................</w:t>
      </w:r>
      <w:r w:rsidRPr="00E44545">
        <w:rPr>
          <w:rFonts w:ascii="Arial" w:hAnsi="Arial" w:cs="Arial"/>
          <w:sz w:val="20"/>
          <w:szCs w:val="20"/>
        </w:rPr>
        <w:tab/>
      </w:r>
      <w:r w:rsidR="00E44545">
        <w:rPr>
          <w:rFonts w:ascii="Arial" w:hAnsi="Arial" w:cs="Arial"/>
          <w:sz w:val="20"/>
          <w:szCs w:val="20"/>
        </w:rPr>
        <w:tab/>
      </w:r>
      <w:r w:rsidR="00E44545">
        <w:rPr>
          <w:rFonts w:ascii="Arial" w:hAnsi="Arial" w:cs="Arial"/>
          <w:sz w:val="20"/>
          <w:szCs w:val="20"/>
        </w:rPr>
        <w:tab/>
      </w:r>
      <w:r w:rsidRPr="00E44545">
        <w:rPr>
          <w:rFonts w:ascii="Arial" w:hAnsi="Arial" w:cs="Arial"/>
          <w:sz w:val="20"/>
          <w:szCs w:val="20"/>
        </w:rPr>
        <w:t xml:space="preserve">PARALELO:   …………..                                 </w:t>
      </w:r>
    </w:p>
    <w:p w:rsidR="000978C0" w:rsidRPr="00E44545" w:rsidRDefault="000978C0" w:rsidP="00D55614">
      <w:pPr>
        <w:spacing w:after="0" w:line="240" w:lineRule="auto"/>
        <w:ind w:right="-567"/>
        <w:jc w:val="center"/>
        <w:rPr>
          <w:rFonts w:ascii="Arial" w:hAnsi="Arial" w:cs="Arial"/>
          <w:i/>
          <w:sz w:val="20"/>
          <w:szCs w:val="20"/>
        </w:rPr>
      </w:pPr>
      <w:r w:rsidRPr="00E44545">
        <w:rPr>
          <w:rFonts w:ascii="Arial" w:hAnsi="Arial" w:cs="Arial"/>
          <w:sz w:val="20"/>
          <w:szCs w:val="20"/>
        </w:rPr>
        <w:t>"Como estudiante de la FEN me comprometo a combatir la mediocridad y actuar con honestidad, por eso no copio ni dejo copiar".</w:t>
      </w:r>
    </w:p>
    <w:p w:rsidR="007E7AAE" w:rsidRDefault="007E7AAE" w:rsidP="007E7AAE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</w:p>
    <w:p w:rsidR="002461E5" w:rsidRPr="007E7AAE" w:rsidRDefault="007E7AAE" w:rsidP="007E7AAE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del Estudiante</w:t>
      </w:r>
    </w:p>
    <w:p w:rsidR="00E44545" w:rsidRDefault="00E44545" w:rsidP="00D55614">
      <w:pPr>
        <w:pStyle w:val="Default"/>
        <w:ind w:right="-567"/>
        <w:jc w:val="both"/>
        <w:rPr>
          <w:rFonts w:ascii="Arial" w:hAnsi="Arial" w:cs="Arial"/>
          <w:b/>
          <w:sz w:val="22"/>
          <w:szCs w:val="18"/>
        </w:rPr>
      </w:pPr>
    </w:p>
    <w:p w:rsidR="000B70A1" w:rsidRDefault="000B70A1" w:rsidP="00D55614">
      <w:pPr>
        <w:pStyle w:val="DefaultText"/>
        <w:tabs>
          <w:tab w:val="left" w:pos="576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right="-567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Sustituya las palabras en el texto que sigue usando expresiones equivalentes</w:t>
      </w:r>
      <w:r w:rsidR="00F75D3D">
        <w:rPr>
          <w:rFonts w:ascii="Arial" w:hAnsi="Arial" w:cs="Arial"/>
          <w:b/>
          <w:sz w:val="22"/>
          <w:szCs w:val="22"/>
          <w:lang w:val="es-ES_tradnl"/>
        </w:rPr>
        <w:t xml:space="preserve"> (34)</w:t>
      </w:r>
    </w:p>
    <w:p w:rsidR="000B70A1" w:rsidRDefault="000B70A1" w:rsidP="00D55614">
      <w:pPr>
        <w:pStyle w:val="DefaultText"/>
        <w:tabs>
          <w:tab w:val="left" w:pos="576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right="-567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8D095C" w:rsidRPr="008D095C" w:rsidRDefault="008D095C" w:rsidP="00D55614">
      <w:pPr>
        <w:pStyle w:val="DefaultText"/>
        <w:tabs>
          <w:tab w:val="left" w:pos="576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right="-567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8D095C">
        <w:rPr>
          <w:rFonts w:ascii="Arial" w:hAnsi="Arial" w:cs="Arial"/>
          <w:b/>
          <w:sz w:val="22"/>
          <w:szCs w:val="22"/>
          <w:lang w:val="es-ES_tradnl"/>
        </w:rPr>
        <w:t>Texto No. 1</w:t>
      </w:r>
    </w:p>
    <w:p w:rsidR="008D095C" w:rsidRPr="008D095C" w:rsidRDefault="008D095C" w:rsidP="00D55614">
      <w:pPr>
        <w:pStyle w:val="DefaultText"/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right="-567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B70A1" w:rsidRDefault="000B70A1" w:rsidP="000B70A1">
      <w:pPr>
        <w:pStyle w:val="DefaultText"/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120" w:line="360" w:lineRule="auto"/>
        <w:ind w:right="-567"/>
        <w:jc w:val="both"/>
        <w:rPr>
          <w:rFonts w:ascii="Verdana" w:hAnsi="Verdana" w:cs="Arial"/>
          <w:sz w:val="22"/>
          <w:szCs w:val="22"/>
          <w:lang w:val="es-ES_tradnl"/>
        </w:rPr>
      </w:pPr>
      <w:r>
        <w:rPr>
          <w:rFonts w:ascii="Verdana" w:hAnsi="Verdana" w:cs="Arial"/>
          <w:sz w:val="22"/>
          <w:szCs w:val="22"/>
          <w:lang w:val="es-ES_tradnl"/>
        </w:rPr>
        <w:t>Jonathan Edwards (1703-</w:t>
      </w:r>
      <w:r w:rsidRPr="000B70A1">
        <w:rPr>
          <w:rFonts w:ascii="Verdana" w:hAnsi="Verdana" w:cs="Arial"/>
          <w:sz w:val="22"/>
          <w:szCs w:val="22"/>
          <w:lang w:val="es-ES_tradnl"/>
        </w:rPr>
        <w:t>1758)</w:t>
      </w:r>
      <w:r>
        <w:rPr>
          <w:rFonts w:ascii="Verdana" w:hAnsi="Verdana" w:cs="Arial"/>
          <w:sz w:val="22"/>
          <w:szCs w:val="22"/>
          <w:lang w:val="es-ES_tradnl"/>
        </w:rPr>
        <w:t>,</w:t>
      </w:r>
      <w:r w:rsidRPr="000B70A1">
        <w:rPr>
          <w:rFonts w:ascii="Verdana" w:hAnsi="Verdana" w:cs="Arial"/>
          <w:sz w:val="22"/>
          <w:szCs w:val="22"/>
          <w:u w:val="single"/>
          <w:lang w:val="es-ES_tradnl"/>
        </w:rPr>
        <w:t>f</w:t>
      </w:r>
      <w:r w:rsidR="008D095C" w:rsidRPr="000B70A1">
        <w:rPr>
          <w:rFonts w:ascii="Verdana" w:hAnsi="Verdana" w:cs="Arial"/>
          <w:sz w:val="22"/>
          <w:szCs w:val="22"/>
          <w:u w:val="single"/>
          <w:lang w:val="es-ES_tradnl"/>
        </w:rPr>
        <w:t>amoso</w:t>
      </w:r>
      <w:r w:rsidR="008D095C" w:rsidRPr="000B70A1">
        <w:rPr>
          <w:rFonts w:ascii="Verdana" w:hAnsi="Verdana" w:cs="Arial"/>
          <w:sz w:val="22"/>
          <w:szCs w:val="22"/>
          <w:lang w:val="es-ES_tradnl"/>
        </w:rPr>
        <w:t xml:space="preserve"> en Nueva Inglaterra por sus escritos </w:t>
      </w:r>
      <w:r w:rsidR="008D095C" w:rsidRPr="000B70A1">
        <w:rPr>
          <w:rFonts w:ascii="Verdana" w:hAnsi="Verdana" w:cs="Arial"/>
          <w:sz w:val="22"/>
          <w:szCs w:val="22"/>
          <w:u w:val="single"/>
          <w:lang w:val="es-ES_tradnl"/>
        </w:rPr>
        <w:t>teológicos</w:t>
      </w:r>
      <w:r w:rsidR="008D095C" w:rsidRPr="000B70A1">
        <w:rPr>
          <w:rFonts w:ascii="Verdana" w:hAnsi="Verdana" w:cs="Arial"/>
          <w:sz w:val="22"/>
          <w:szCs w:val="22"/>
          <w:lang w:val="es-ES_tradnl"/>
        </w:rPr>
        <w:t xml:space="preserve"> y por sus apasionadas </w:t>
      </w:r>
      <w:r w:rsidR="008D095C" w:rsidRPr="000B70A1">
        <w:rPr>
          <w:rFonts w:ascii="Verdana" w:hAnsi="Verdana" w:cs="Arial"/>
          <w:sz w:val="22"/>
          <w:szCs w:val="22"/>
          <w:u w:val="single"/>
          <w:lang w:val="es-ES_tradnl"/>
        </w:rPr>
        <w:t>controversias</w:t>
      </w:r>
      <w:r w:rsidR="008D095C" w:rsidRPr="000B70A1">
        <w:rPr>
          <w:rFonts w:ascii="Verdana" w:hAnsi="Verdana" w:cs="Arial"/>
          <w:sz w:val="22"/>
          <w:szCs w:val="22"/>
          <w:lang w:val="es-ES_tradnl"/>
        </w:rPr>
        <w:t xml:space="preserve"> en defensa de </w:t>
      </w:r>
      <w:r w:rsidR="008D095C" w:rsidRPr="000B70A1">
        <w:rPr>
          <w:rFonts w:ascii="Verdana" w:hAnsi="Verdana" w:cs="Arial"/>
          <w:sz w:val="22"/>
          <w:szCs w:val="22"/>
          <w:u w:val="single"/>
          <w:lang w:val="es-ES_tradnl"/>
        </w:rPr>
        <w:t>un movimiento</w:t>
      </w:r>
      <w:r w:rsidR="008D095C" w:rsidRPr="000B70A1">
        <w:rPr>
          <w:rFonts w:ascii="Verdana" w:hAnsi="Verdana" w:cs="Arial"/>
          <w:sz w:val="22"/>
          <w:szCs w:val="22"/>
          <w:lang w:val="es-ES_tradnl"/>
        </w:rPr>
        <w:t xml:space="preserve"> religioso el ‘Great Awakening’ (definido hoy como una “explosión de emocionalismo”) contra </w:t>
      </w:r>
      <w:r w:rsidR="008D095C" w:rsidRPr="000B70A1">
        <w:rPr>
          <w:rFonts w:ascii="Verdana" w:hAnsi="Verdana" w:cs="Arial"/>
          <w:sz w:val="22"/>
          <w:szCs w:val="22"/>
          <w:u w:val="single"/>
          <w:lang w:val="es-ES_tradnl"/>
        </w:rPr>
        <w:t>el grupo</w:t>
      </w:r>
      <w:r w:rsidR="008D095C" w:rsidRPr="000B70A1">
        <w:rPr>
          <w:rFonts w:ascii="Verdana" w:hAnsi="Verdana" w:cs="Arial"/>
          <w:sz w:val="22"/>
          <w:szCs w:val="22"/>
          <w:lang w:val="es-ES_tradnl"/>
        </w:rPr>
        <w:t xml:space="preserve"> de los Arminians, fue aún más </w:t>
      </w:r>
      <w:r w:rsidR="008D095C" w:rsidRPr="000B70A1">
        <w:rPr>
          <w:rFonts w:ascii="Verdana" w:hAnsi="Verdana" w:cs="Arial"/>
          <w:sz w:val="22"/>
          <w:szCs w:val="22"/>
          <w:u w:val="single"/>
          <w:lang w:val="es-ES_tradnl"/>
        </w:rPr>
        <w:t>notorio</w:t>
      </w:r>
      <w:r w:rsidR="008D095C" w:rsidRPr="000B70A1">
        <w:rPr>
          <w:rFonts w:ascii="Verdana" w:hAnsi="Verdana" w:cs="Arial"/>
          <w:sz w:val="22"/>
          <w:szCs w:val="22"/>
          <w:lang w:val="es-ES_tradnl"/>
        </w:rPr>
        <w:t xml:space="preserve"> por el terrorismo se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nsacionalista de sus </w:t>
      </w:r>
      <w:r w:rsidRPr="000B70A1">
        <w:rPr>
          <w:rFonts w:ascii="Verdana" w:hAnsi="Verdana" w:cs="Arial"/>
          <w:sz w:val="22"/>
          <w:szCs w:val="22"/>
          <w:u w:val="single"/>
          <w:lang w:val="es-ES_tradnl"/>
        </w:rPr>
        <w:t>sermones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. </w:t>
      </w:r>
    </w:p>
    <w:p w:rsidR="000B70A1" w:rsidRDefault="008D095C" w:rsidP="000B70A1">
      <w:pPr>
        <w:pStyle w:val="DefaultText"/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120" w:line="360" w:lineRule="auto"/>
        <w:ind w:right="-567"/>
        <w:jc w:val="both"/>
        <w:rPr>
          <w:rFonts w:ascii="Verdana" w:hAnsi="Verdana" w:cs="Arial"/>
          <w:sz w:val="22"/>
          <w:szCs w:val="22"/>
          <w:lang w:val="es-ES_tradnl"/>
        </w:rPr>
      </w:pPr>
      <w:r w:rsidRPr="000B70A1">
        <w:rPr>
          <w:rFonts w:ascii="Verdana" w:hAnsi="Verdana" w:cs="Arial"/>
          <w:sz w:val="22"/>
          <w:szCs w:val="22"/>
          <w:lang w:val="es-ES_tradnl"/>
        </w:rPr>
        <w:t xml:space="preserve">Su idea, como la de la secta que </w:t>
      </w:r>
      <w:r w:rsidRPr="000B70A1">
        <w:rPr>
          <w:rFonts w:ascii="Verdana" w:hAnsi="Verdana" w:cs="Arial"/>
          <w:sz w:val="22"/>
          <w:szCs w:val="22"/>
          <w:u w:val="single"/>
          <w:lang w:val="es-ES_tradnl"/>
        </w:rPr>
        <w:t>defend</w:t>
      </w:r>
      <w:r w:rsidR="000B70A1" w:rsidRPr="000B70A1">
        <w:rPr>
          <w:rFonts w:ascii="Verdana" w:hAnsi="Verdana" w:cs="Arial"/>
          <w:sz w:val="22"/>
          <w:szCs w:val="22"/>
          <w:u w:val="single"/>
          <w:lang w:val="es-ES_tradnl"/>
        </w:rPr>
        <w:t>ía</w:t>
      </w:r>
      <w:r w:rsidR="000B70A1" w:rsidRPr="000B70A1">
        <w:rPr>
          <w:rFonts w:ascii="Verdana" w:hAnsi="Verdana" w:cs="Arial"/>
          <w:sz w:val="22"/>
          <w:szCs w:val="22"/>
          <w:lang w:val="es-ES_tradnl"/>
        </w:rPr>
        <w:t xml:space="preserve">, era enseñar por el </w:t>
      </w:r>
      <w:r w:rsidR="000B70A1" w:rsidRPr="000B70A1">
        <w:rPr>
          <w:rFonts w:ascii="Verdana" w:hAnsi="Verdana" w:cs="Arial"/>
          <w:sz w:val="22"/>
          <w:szCs w:val="22"/>
          <w:u w:val="single"/>
          <w:lang w:val="es-ES_tradnl"/>
        </w:rPr>
        <w:t>terror</w:t>
      </w:r>
      <w:r w:rsidR="000B70A1" w:rsidRPr="000B70A1">
        <w:rPr>
          <w:rFonts w:ascii="Verdana" w:hAnsi="Verdana" w:cs="Arial"/>
          <w:sz w:val="22"/>
          <w:szCs w:val="22"/>
          <w:lang w:val="es-ES_tradnl"/>
        </w:rPr>
        <w:t xml:space="preserve">. </w:t>
      </w:r>
      <w:r w:rsidRPr="000B70A1">
        <w:rPr>
          <w:rFonts w:ascii="Verdana" w:hAnsi="Verdana" w:cs="Arial"/>
          <w:sz w:val="22"/>
          <w:szCs w:val="22"/>
          <w:lang w:val="es-ES_tradnl"/>
        </w:rPr>
        <w:t>Ya que la religión era</w:t>
      </w:r>
      <w:r w:rsidR="000B70A1" w:rsidRPr="000B70A1">
        <w:rPr>
          <w:rFonts w:ascii="Verdana" w:hAnsi="Verdana" w:cs="Arial"/>
          <w:sz w:val="22"/>
          <w:szCs w:val="22"/>
          <w:lang w:val="es-ES_tradnl"/>
        </w:rPr>
        <w:t xml:space="preserve"> “una cuestión de </w:t>
      </w:r>
      <w:r w:rsidR="000B70A1" w:rsidRPr="000B70A1">
        <w:rPr>
          <w:rFonts w:ascii="Verdana" w:hAnsi="Verdana" w:cs="Arial"/>
          <w:sz w:val="22"/>
          <w:szCs w:val="22"/>
          <w:u w:val="single"/>
          <w:lang w:val="es-ES_tradnl"/>
        </w:rPr>
        <w:t>afectividad</w:t>
      </w:r>
      <w:r w:rsidR="000B70A1" w:rsidRPr="000B70A1">
        <w:rPr>
          <w:rFonts w:ascii="Verdana" w:hAnsi="Verdana" w:cs="Arial"/>
          <w:sz w:val="22"/>
          <w:szCs w:val="22"/>
          <w:lang w:val="es-ES_tradnl"/>
        </w:rPr>
        <w:t xml:space="preserve">”, 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se trataba de estimular las emociones </w:t>
      </w:r>
      <w:r w:rsidR="000B70A1" w:rsidRPr="000B70A1">
        <w:rPr>
          <w:rFonts w:ascii="Verdana" w:hAnsi="Verdana" w:cs="Arial"/>
          <w:sz w:val="22"/>
          <w:szCs w:val="22"/>
          <w:lang w:val="es-ES_tradnl"/>
        </w:rPr>
        <w:t xml:space="preserve">de </w:t>
      </w:r>
      <w:r w:rsidR="000B70A1" w:rsidRPr="000B70A1">
        <w:rPr>
          <w:rFonts w:ascii="Verdana" w:hAnsi="Verdana" w:cs="Arial"/>
          <w:sz w:val="22"/>
          <w:szCs w:val="22"/>
          <w:u w:val="single"/>
          <w:lang w:val="es-ES_tradnl"/>
        </w:rPr>
        <w:t>los devotos</w:t>
      </w:r>
      <w:r w:rsidR="000B70A1" w:rsidRPr="000B70A1">
        <w:rPr>
          <w:rFonts w:ascii="Verdana" w:hAnsi="Verdana" w:cs="Arial"/>
          <w:sz w:val="22"/>
          <w:szCs w:val="22"/>
          <w:lang w:val="es-ES_tradnl"/>
        </w:rPr>
        <w:t xml:space="preserve">. </w:t>
      </w:r>
    </w:p>
    <w:p w:rsidR="000B70A1" w:rsidRPr="000B70A1" w:rsidRDefault="008D095C" w:rsidP="000B70A1">
      <w:pPr>
        <w:pStyle w:val="DefaultText"/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120" w:line="360" w:lineRule="auto"/>
        <w:ind w:right="-567"/>
        <w:jc w:val="both"/>
        <w:rPr>
          <w:rFonts w:ascii="Verdana" w:hAnsi="Verdana" w:cs="Arial"/>
          <w:sz w:val="22"/>
          <w:szCs w:val="22"/>
          <w:lang w:val="es-ES_tradnl"/>
        </w:rPr>
      </w:pPr>
      <w:r w:rsidRPr="000B70A1">
        <w:rPr>
          <w:rFonts w:ascii="Verdana" w:hAnsi="Verdana" w:cs="Arial"/>
          <w:sz w:val="22"/>
          <w:szCs w:val="22"/>
          <w:lang w:val="es-ES_tradnl"/>
        </w:rPr>
        <w:t xml:space="preserve">Edwards entendió que debía </w:t>
      </w:r>
      <w:r w:rsidRPr="000B70A1">
        <w:rPr>
          <w:rFonts w:ascii="Verdana" w:hAnsi="Verdana" w:cs="Arial"/>
          <w:sz w:val="22"/>
          <w:szCs w:val="22"/>
          <w:u w:val="single"/>
          <w:lang w:val="es-ES_tradnl"/>
        </w:rPr>
        <w:t>promover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entre los fieles la conciencia de un </w:t>
      </w:r>
      <w:r w:rsidR="000B70A1" w:rsidRPr="000B70A1">
        <w:rPr>
          <w:rFonts w:ascii="Verdana" w:hAnsi="Verdana" w:cs="Arial"/>
          <w:sz w:val="22"/>
          <w:szCs w:val="22"/>
          <w:u w:val="single"/>
          <w:lang w:val="es-ES_tradnl"/>
        </w:rPr>
        <w:t>inminente</w:t>
      </w:r>
      <w:r w:rsidR="000B70A1" w:rsidRPr="000B70A1">
        <w:rPr>
          <w:rFonts w:ascii="Verdana" w:hAnsi="Verdana" w:cs="Arial"/>
          <w:sz w:val="22"/>
          <w:szCs w:val="22"/>
          <w:lang w:val="es-ES_tradnl"/>
        </w:rPr>
        <w:t xml:space="preserve"> infierno.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La mayoría de los hombres estaban destinados a un abismo de fuego. Edwards mantuvo, </w:t>
      </w:r>
      <w:r w:rsidRPr="00F75D3D">
        <w:rPr>
          <w:rFonts w:ascii="Verdana" w:hAnsi="Verdana" w:cs="Arial"/>
          <w:sz w:val="22"/>
          <w:szCs w:val="22"/>
          <w:u w:val="single"/>
          <w:lang w:val="es-ES_tradnl"/>
        </w:rPr>
        <w:t>con insistencia</w:t>
      </w:r>
      <w:r w:rsidRPr="000B70A1">
        <w:rPr>
          <w:rFonts w:ascii="Verdana" w:hAnsi="Verdana" w:cs="Arial"/>
          <w:sz w:val="22"/>
          <w:szCs w:val="22"/>
          <w:lang w:val="es-ES_tradnl"/>
        </w:rPr>
        <w:t>, la posición calvinista en los pun</w:t>
      </w:r>
      <w:r w:rsidR="000B70A1" w:rsidRPr="000B70A1">
        <w:rPr>
          <w:rFonts w:ascii="Verdana" w:hAnsi="Verdana" w:cs="Arial"/>
          <w:sz w:val="22"/>
          <w:szCs w:val="22"/>
          <w:lang w:val="es-ES_tradnl"/>
        </w:rPr>
        <w:t>tos sobresalientes de su pensar:</w:t>
      </w:r>
      <w:r w:rsidRPr="00F75D3D">
        <w:rPr>
          <w:rFonts w:ascii="Verdana" w:hAnsi="Verdana" w:cs="Arial"/>
          <w:sz w:val="22"/>
          <w:szCs w:val="22"/>
          <w:u w:val="single"/>
          <w:lang w:val="es-ES_tradnl"/>
        </w:rPr>
        <w:t>Los límites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del libre albedrío, la teoría de la total </w:t>
      </w:r>
      <w:r w:rsidRPr="00F75D3D">
        <w:rPr>
          <w:rFonts w:ascii="Verdana" w:hAnsi="Verdana" w:cs="Arial"/>
          <w:sz w:val="22"/>
          <w:szCs w:val="22"/>
          <w:u w:val="single"/>
          <w:lang w:val="es-ES_tradnl"/>
        </w:rPr>
        <w:t>depravación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del hombre, la naturaleza de la virtud y la </w:t>
      </w:r>
      <w:r w:rsidRPr="00F75D3D">
        <w:rPr>
          <w:rFonts w:ascii="Verdana" w:hAnsi="Verdana" w:cs="Arial"/>
          <w:sz w:val="22"/>
          <w:szCs w:val="22"/>
          <w:u w:val="single"/>
          <w:lang w:val="es-ES_tradnl"/>
        </w:rPr>
        <w:t>doctrina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de la elec</w:t>
      </w:r>
      <w:r w:rsidR="000B70A1" w:rsidRPr="000B70A1">
        <w:rPr>
          <w:rFonts w:ascii="Verdana" w:hAnsi="Verdana" w:cs="Arial"/>
          <w:sz w:val="22"/>
          <w:szCs w:val="22"/>
          <w:lang w:val="es-ES_tradnl"/>
        </w:rPr>
        <w:t xml:space="preserve">ción. Sus sermones, </w:t>
      </w:r>
      <w:r w:rsidR="000B70A1" w:rsidRPr="00F75D3D">
        <w:rPr>
          <w:rFonts w:ascii="Verdana" w:hAnsi="Verdana" w:cs="Arial"/>
          <w:sz w:val="22"/>
          <w:szCs w:val="22"/>
          <w:u w:val="single"/>
          <w:lang w:val="es-ES_tradnl"/>
        </w:rPr>
        <w:t>implacables</w:t>
      </w:r>
      <w:r w:rsidR="000B70A1" w:rsidRPr="000B70A1">
        <w:rPr>
          <w:rFonts w:ascii="Verdana" w:hAnsi="Verdana" w:cs="Arial"/>
          <w:sz w:val="22"/>
          <w:szCs w:val="22"/>
          <w:lang w:val="es-ES_tradnl"/>
        </w:rPr>
        <w:t xml:space="preserve"> y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extensos, eran notables por el pánico que causaban. De ellos, el más conocido y alarmante es “Los pecadores en las manos del Dios furioso”.  En éste, como en otros, el orador parte de una convicciónprofunda: “la fuerza </w:t>
      </w:r>
      <w:r w:rsidRPr="00F75D3D">
        <w:rPr>
          <w:rFonts w:ascii="Verdana" w:hAnsi="Verdana" w:cs="Arial"/>
          <w:sz w:val="22"/>
          <w:szCs w:val="22"/>
          <w:u w:val="single"/>
          <w:lang w:val="es-ES_tradnl"/>
        </w:rPr>
        <w:t>envolve</w:t>
      </w:r>
      <w:r w:rsidR="000B70A1" w:rsidRPr="00F75D3D">
        <w:rPr>
          <w:rFonts w:ascii="Verdana" w:hAnsi="Verdana" w:cs="Arial"/>
          <w:sz w:val="22"/>
          <w:szCs w:val="22"/>
          <w:u w:val="single"/>
          <w:lang w:val="es-ES_tradnl"/>
        </w:rPr>
        <w:t>nte</w:t>
      </w:r>
      <w:r w:rsidR="000B70A1" w:rsidRPr="000B70A1">
        <w:rPr>
          <w:rFonts w:ascii="Verdana" w:hAnsi="Verdana" w:cs="Arial"/>
          <w:sz w:val="22"/>
          <w:szCs w:val="22"/>
          <w:lang w:val="es-ES_tradnl"/>
        </w:rPr>
        <w:t xml:space="preserve"> de Dios”, de la que se </w:t>
      </w:r>
      <w:r w:rsidR="000B70A1" w:rsidRPr="00F75D3D">
        <w:rPr>
          <w:rFonts w:ascii="Verdana" w:hAnsi="Verdana" w:cs="Arial"/>
          <w:sz w:val="22"/>
          <w:szCs w:val="22"/>
          <w:u w:val="single"/>
          <w:lang w:val="es-ES_tradnl"/>
        </w:rPr>
        <w:t>deduce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casi automáticamente la impotencia y </w:t>
      </w:r>
      <w:r w:rsidRPr="00F75D3D">
        <w:rPr>
          <w:rFonts w:ascii="Verdana" w:hAnsi="Verdana" w:cs="Arial"/>
          <w:sz w:val="22"/>
          <w:szCs w:val="22"/>
          <w:u w:val="single"/>
          <w:lang w:val="es-ES_tradnl"/>
        </w:rPr>
        <w:t>precari</w:t>
      </w:r>
      <w:r w:rsidR="000B70A1" w:rsidRPr="00F75D3D">
        <w:rPr>
          <w:rFonts w:ascii="Verdana" w:hAnsi="Verdana" w:cs="Arial"/>
          <w:sz w:val="22"/>
          <w:szCs w:val="22"/>
          <w:u w:val="single"/>
          <w:lang w:val="es-ES_tradnl"/>
        </w:rPr>
        <w:t>edad</w:t>
      </w:r>
      <w:r w:rsidR="000B70A1" w:rsidRPr="000B70A1">
        <w:rPr>
          <w:rFonts w:ascii="Verdana" w:hAnsi="Verdana" w:cs="Arial"/>
          <w:sz w:val="22"/>
          <w:szCs w:val="22"/>
          <w:lang w:val="es-ES_tradnl"/>
        </w:rPr>
        <w:t xml:space="preserve"> del hombre.</w:t>
      </w:r>
    </w:p>
    <w:p w:rsidR="000B70A1" w:rsidRPr="000B70A1" w:rsidRDefault="000B70A1" w:rsidP="000B70A1">
      <w:pPr>
        <w:pStyle w:val="DefaultText"/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120" w:line="360" w:lineRule="auto"/>
        <w:ind w:right="-567"/>
        <w:jc w:val="both"/>
        <w:rPr>
          <w:rFonts w:ascii="Verdana" w:hAnsi="Verdana" w:cs="Arial"/>
          <w:sz w:val="22"/>
          <w:szCs w:val="22"/>
          <w:lang w:val="es-ES_tradnl"/>
        </w:rPr>
      </w:pPr>
    </w:p>
    <w:p w:rsidR="008D095C" w:rsidRPr="000B70A1" w:rsidRDefault="008D095C" w:rsidP="00F75D3D">
      <w:pPr>
        <w:pStyle w:val="DefaultText"/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120" w:line="360" w:lineRule="auto"/>
        <w:ind w:right="-567"/>
        <w:jc w:val="both"/>
        <w:rPr>
          <w:rFonts w:ascii="Verdana" w:hAnsi="Verdana" w:cs="Arial"/>
          <w:sz w:val="22"/>
          <w:szCs w:val="22"/>
          <w:lang w:val="es-ES_tradnl"/>
        </w:rPr>
      </w:pPr>
      <w:r w:rsidRPr="000B70A1">
        <w:rPr>
          <w:rFonts w:ascii="Verdana" w:hAnsi="Verdana" w:cs="Arial"/>
          <w:sz w:val="22"/>
          <w:szCs w:val="22"/>
          <w:lang w:val="es-ES_tradnl"/>
        </w:rPr>
        <w:lastRenderedPageBreak/>
        <w:t xml:space="preserve">El ser humano está totalmente bajo el poder </w:t>
      </w:r>
      <w:r w:rsidRPr="00F75D3D">
        <w:rPr>
          <w:rFonts w:ascii="Verdana" w:hAnsi="Verdana" w:cs="Arial"/>
          <w:sz w:val="22"/>
          <w:szCs w:val="22"/>
          <w:u w:val="single"/>
          <w:lang w:val="es-ES_tradnl"/>
        </w:rPr>
        <w:t>del pecado</w:t>
      </w:r>
      <w:r w:rsidR="00F75D3D">
        <w:rPr>
          <w:rFonts w:ascii="Verdana" w:hAnsi="Verdana" w:cs="Arial"/>
          <w:sz w:val="22"/>
          <w:szCs w:val="22"/>
          <w:lang w:val="es-ES_tradnl"/>
        </w:rPr>
        <w:t>,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incapaz de </w:t>
      </w:r>
      <w:r w:rsidR="000B70A1" w:rsidRPr="000B70A1">
        <w:rPr>
          <w:rFonts w:ascii="Verdana" w:hAnsi="Verdana" w:cs="Arial"/>
          <w:sz w:val="22"/>
          <w:szCs w:val="22"/>
          <w:lang w:val="es-ES_tradnl"/>
        </w:rPr>
        <w:t xml:space="preserve">alcanzar </w:t>
      </w:r>
      <w:r w:rsidR="000B70A1" w:rsidRPr="00F75D3D">
        <w:rPr>
          <w:rFonts w:ascii="Verdana" w:hAnsi="Verdana" w:cs="Arial"/>
          <w:sz w:val="22"/>
          <w:szCs w:val="22"/>
          <w:u w:val="single"/>
          <w:lang w:val="es-ES_tradnl"/>
        </w:rPr>
        <w:t>la virtud</w:t>
      </w:r>
      <w:r w:rsidR="000B70A1" w:rsidRPr="000B70A1">
        <w:rPr>
          <w:rFonts w:ascii="Verdana" w:hAnsi="Verdana" w:cs="Arial"/>
          <w:sz w:val="22"/>
          <w:szCs w:val="22"/>
          <w:lang w:val="es-ES_tradnl"/>
        </w:rPr>
        <w:t xml:space="preserve"> por sí solo.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De ahí la absoluta necesidad de </w:t>
      </w:r>
      <w:r w:rsidRPr="00F75D3D">
        <w:rPr>
          <w:rFonts w:ascii="Verdana" w:hAnsi="Verdana" w:cs="Arial"/>
          <w:sz w:val="22"/>
          <w:szCs w:val="22"/>
          <w:u w:val="single"/>
          <w:lang w:val="es-ES_tradnl"/>
        </w:rPr>
        <w:t>la gracia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de Dios para alcanzar la salvación. La </w:t>
      </w:r>
      <w:r w:rsidRPr="00F75D3D">
        <w:rPr>
          <w:rFonts w:ascii="Verdana" w:hAnsi="Verdana" w:cs="Arial"/>
          <w:sz w:val="22"/>
          <w:szCs w:val="22"/>
          <w:u w:val="single"/>
          <w:lang w:val="es-ES_tradnl"/>
        </w:rPr>
        <w:t>paradoja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calvinista </w:t>
      </w:r>
      <w:r w:rsidRPr="00F75D3D">
        <w:rPr>
          <w:rFonts w:ascii="Verdana" w:hAnsi="Verdana" w:cs="Arial"/>
          <w:sz w:val="22"/>
          <w:szCs w:val="22"/>
          <w:u w:val="single"/>
          <w:lang w:val="es-ES_tradnl"/>
        </w:rPr>
        <w:t>omite explicar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qué sentido tiene la con</w:t>
      </w:r>
      <w:r w:rsidR="000B70A1" w:rsidRPr="000B70A1">
        <w:rPr>
          <w:rFonts w:ascii="Verdana" w:hAnsi="Verdana" w:cs="Arial"/>
          <w:sz w:val="22"/>
          <w:szCs w:val="22"/>
          <w:lang w:val="es-ES_tradnl"/>
        </w:rPr>
        <w:t xml:space="preserve">ducta humana cuando el </w:t>
      </w:r>
      <w:r w:rsidR="000B70A1" w:rsidRPr="00F75D3D">
        <w:rPr>
          <w:rFonts w:ascii="Verdana" w:hAnsi="Verdana" w:cs="Arial"/>
          <w:sz w:val="22"/>
          <w:szCs w:val="22"/>
          <w:u w:val="single"/>
          <w:lang w:val="es-ES_tradnl"/>
        </w:rPr>
        <w:t>don</w:t>
      </w:r>
      <w:r w:rsidR="000B70A1" w:rsidRPr="000B70A1">
        <w:rPr>
          <w:rFonts w:ascii="Verdana" w:hAnsi="Verdana" w:cs="Arial"/>
          <w:sz w:val="22"/>
          <w:szCs w:val="22"/>
          <w:lang w:val="es-ES_tradnl"/>
        </w:rPr>
        <w:t xml:space="preserve"> de la gracia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es </w:t>
      </w:r>
      <w:r w:rsidRPr="00F75D3D">
        <w:rPr>
          <w:rFonts w:ascii="Verdana" w:hAnsi="Verdana" w:cs="Arial"/>
          <w:sz w:val="22"/>
          <w:szCs w:val="22"/>
          <w:u w:val="single"/>
          <w:lang w:val="es-ES_tradnl"/>
        </w:rPr>
        <w:t>sólo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para unos pocos predestinados desde </w:t>
      </w:r>
      <w:r w:rsidRPr="00F75D3D">
        <w:rPr>
          <w:rFonts w:ascii="Verdana" w:hAnsi="Verdana" w:cs="Arial"/>
          <w:sz w:val="22"/>
          <w:szCs w:val="22"/>
          <w:u w:val="single"/>
          <w:lang w:val="es-ES_tradnl"/>
        </w:rPr>
        <w:t>toda la eternidad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. Obsesivo </w:t>
      </w:r>
      <w:r w:rsidR="000B70A1" w:rsidRPr="000B70A1">
        <w:rPr>
          <w:rFonts w:ascii="Verdana" w:hAnsi="Verdana" w:cs="Arial"/>
          <w:sz w:val="22"/>
          <w:szCs w:val="22"/>
          <w:lang w:val="es-ES_tradnl"/>
        </w:rPr>
        <w:t xml:space="preserve">y </w:t>
      </w:r>
      <w:r w:rsidR="000B70A1" w:rsidRPr="00F75D3D">
        <w:rPr>
          <w:rFonts w:ascii="Verdana" w:hAnsi="Verdana" w:cs="Arial"/>
          <w:sz w:val="22"/>
          <w:szCs w:val="22"/>
          <w:u w:val="single"/>
          <w:lang w:val="es-ES_tradnl"/>
        </w:rPr>
        <w:t>tenaz</w:t>
      </w:r>
      <w:r w:rsidR="000B70A1" w:rsidRPr="000B70A1">
        <w:rPr>
          <w:rFonts w:ascii="Verdana" w:hAnsi="Verdana" w:cs="Arial"/>
          <w:sz w:val="22"/>
          <w:szCs w:val="22"/>
          <w:lang w:val="es-ES_tradnl"/>
        </w:rPr>
        <w:t>,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Edward</w:t>
      </w:r>
      <w:r w:rsidR="00F75D3D">
        <w:rPr>
          <w:rFonts w:ascii="Verdana" w:hAnsi="Verdana" w:cs="Arial"/>
          <w:sz w:val="22"/>
          <w:szCs w:val="22"/>
          <w:lang w:val="es-ES_tradnl"/>
        </w:rPr>
        <w:t>s insiste a lo largo de su obra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en la imagen de un Dios de la ira cuyo </w:t>
      </w:r>
      <w:r w:rsidRPr="00F75D3D">
        <w:rPr>
          <w:rFonts w:ascii="Verdana" w:hAnsi="Verdana" w:cs="Arial"/>
          <w:sz w:val="22"/>
          <w:szCs w:val="22"/>
          <w:u w:val="single"/>
          <w:lang w:val="es-ES_tradnl"/>
        </w:rPr>
        <w:t>ininteligible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placer es lo único que se interpone, momentáneamente</w:t>
      </w:r>
      <w:r w:rsidR="000B70A1" w:rsidRPr="000B70A1">
        <w:rPr>
          <w:rFonts w:ascii="Verdana" w:hAnsi="Verdana" w:cs="Arial"/>
          <w:sz w:val="22"/>
          <w:szCs w:val="22"/>
          <w:lang w:val="es-ES_tradnl"/>
        </w:rPr>
        <w:t>,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entre el hombre y su destrucción. Tres metáforas aluden en el sermón al merecido castigo </w:t>
      </w:r>
      <w:r w:rsidRPr="00F75D3D">
        <w:rPr>
          <w:rFonts w:ascii="Verdana" w:hAnsi="Verdana" w:cs="Arial"/>
          <w:sz w:val="22"/>
          <w:szCs w:val="22"/>
          <w:u w:val="single"/>
          <w:lang w:val="es-ES_tradnl"/>
        </w:rPr>
        <w:t>de la criatura humana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: la flecha, la inundación y el pozo de fuego. La última es la más </w:t>
      </w:r>
      <w:r w:rsidRPr="00F75D3D">
        <w:rPr>
          <w:rFonts w:ascii="Verdana" w:hAnsi="Verdana" w:cs="Arial"/>
          <w:sz w:val="22"/>
          <w:szCs w:val="22"/>
          <w:u w:val="single"/>
          <w:lang w:val="es-ES_tradnl"/>
        </w:rPr>
        <w:t>persistente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.Uno de los primeros escritos del joven Edwards es “De los insectos”, una larga descripción de </w:t>
      </w:r>
      <w:r w:rsidRPr="00F75D3D">
        <w:rPr>
          <w:rFonts w:ascii="Verdana" w:hAnsi="Verdana" w:cs="Arial"/>
          <w:sz w:val="22"/>
          <w:szCs w:val="22"/>
          <w:u w:val="single"/>
          <w:lang w:val="es-ES_tradnl"/>
        </w:rPr>
        <w:t>la labor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de la araña al elaborar su tela.</w:t>
      </w:r>
    </w:p>
    <w:p w:rsidR="008D095C" w:rsidRPr="000B70A1" w:rsidRDefault="008D095C" w:rsidP="000B70A1">
      <w:pPr>
        <w:pStyle w:val="DefaultText"/>
        <w:tabs>
          <w:tab w:val="left" w:pos="2304"/>
          <w:tab w:val="left" w:pos="9504"/>
        </w:tabs>
        <w:spacing w:after="120" w:line="360" w:lineRule="auto"/>
        <w:ind w:right="-567"/>
        <w:jc w:val="both"/>
        <w:rPr>
          <w:rFonts w:ascii="Verdana" w:hAnsi="Verdana" w:cs="Arial"/>
          <w:sz w:val="22"/>
          <w:szCs w:val="22"/>
          <w:lang w:val="es-ES_tradnl"/>
        </w:rPr>
      </w:pPr>
      <w:r w:rsidRPr="000B70A1">
        <w:rPr>
          <w:rFonts w:ascii="Verdana" w:hAnsi="Verdana" w:cs="Arial"/>
          <w:sz w:val="22"/>
          <w:szCs w:val="22"/>
          <w:lang w:val="es-ES_tradnl"/>
        </w:rPr>
        <w:t xml:space="preserve">En 1750 Edwards fue </w:t>
      </w:r>
      <w:r w:rsidRPr="00F75D3D">
        <w:rPr>
          <w:rFonts w:ascii="Verdana" w:hAnsi="Verdana" w:cs="Arial"/>
          <w:sz w:val="22"/>
          <w:szCs w:val="22"/>
          <w:u w:val="single"/>
          <w:lang w:val="es-ES_tradnl"/>
        </w:rPr>
        <w:t>destituido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de su cargo de pastor.</w:t>
      </w:r>
    </w:p>
    <w:p w:rsidR="008D095C" w:rsidRPr="000B70A1" w:rsidRDefault="008D095C" w:rsidP="000B70A1">
      <w:pPr>
        <w:pStyle w:val="DefaultText"/>
        <w:tabs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360" w:lineRule="auto"/>
        <w:ind w:right="-567"/>
        <w:jc w:val="right"/>
        <w:rPr>
          <w:rFonts w:ascii="Verdana" w:hAnsi="Verdana" w:cs="Arial"/>
          <w:sz w:val="22"/>
          <w:szCs w:val="22"/>
          <w:lang w:val="es-ES_tradnl"/>
        </w:rPr>
      </w:pPr>
      <w:r w:rsidRPr="000B70A1">
        <w:rPr>
          <w:rFonts w:ascii="Verdana" w:hAnsi="Verdana" w:cs="Arial"/>
          <w:sz w:val="22"/>
          <w:szCs w:val="22"/>
          <w:lang w:val="es-ES_tradnl"/>
        </w:rPr>
        <w:t>(Graciela Coulson, Rev. Chilena de Lit.  No. 15)</w:t>
      </w:r>
    </w:p>
    <w:p w:rsidR="00E44545" w:rsidRDefault="00E44545" w:rsidP="000B70A1">
      <w:pPr>
        <w:pStyle w:val="DefaultText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120" w:line="360" w:lineRule="auto"/>
        <w:ind w:right="-567"/>
        <w:jc w:val="center"/>
        <w:rPr>
          <w:rFonts w:ascii="Verdana" w:hAnsi="Verdana" w:cs="Arial"/>
          <w:sz w:val="22"/>
          <w:szCs w:val="22"/>
          <w:lang w:val="es-ES_tradnl"/>
        </w:rPr>
      </w:pPr>
    </w:p>
    <w:p w:rsidR="008D095C" w:rsidRDefault="008D095C" w:rsidP="00E44545">
      <w:pPr>
        <w:pStyle w:val="DefaultText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120" w:line="360" w:lineRule="auto"/>
        <w:ind w:right="-567"/>
        <w:jc w:val="center"/>
        <w:rPr>
          <w:rFonts w:ascii="Verdana" w:hAnsi="Verdana" w:cs="Arial"/>
          <w:b/>
          <w:sz w:val="22"/>
          <w:szCs w:val="22"/>
          <w:lang w:val="es-ES_tradnl"/>
        </w:rPr>
      </w:pPr>
      <w:r w:rsidRPr="000B70A1">
        <w:rPr>
          <w:rFonts w:ascii="Verdana" w:hAnsi="Verdana" w:cs="Arial"/>
          <w:b/>
          <w:sz w:val="22"/>
          <w:szCs w:val="22"/>
          <w:lang w:val="es-ES_tradnl"/>
        </w:rPr>
        <w:t>Texto No. 2</w:t>
      </w:r>
      <w:r w:rsidR="00AC035B">
        <w:rPr>
          <w:rFonts w:ascii="Verdana" w:hAnsi="Verdana" w:cs="Arial"/>
          <w:b/>
          <w:sz w:val="22"/>
          <w:szCs w:val="22"/>
          <w:lang w:val="es-ES_tradnl"/>
        </w:rPr>
        <w:t xml:space="preserve"> (20</w:t>
      </w:r>
      <w:r w:rsidR="00E44545">
        <w:rPr>
          <w:rFonts w:ascii="Verdana" w:hAnsi="Verdana" w:cs="Arial"/>
          <w:b/>
          <w:sz w:val="22"/>
          <w:szCs w:val="22"/>
          <w:lang w:val="es-ES_tradnl"/>
        </w:rPr>
        <w:t>)</w:t>
      </w:r>
    </w:p>
    <w:p w:rsidR="00E44545" w:rsidRPr="00E44545" w:rsidRDefault="00E44545" w:rsidP="00E44545">
      <w:pPr>
        <w:pStyle w:val="DefaultText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120" w:line="360" w:lineRule="auto"/>
        <w:ind w:right="-567"/>
        <w:jc w:val="center"/>
        <w:rPr>
          <w:rFonts w:ascii="Verdana" w:hAnsi="Verdana" w:cs="Arial"/>
          <w:b/>
          <w:sz w:val="22"/>
          <w:szCs w:val="22"/>
          <w:lang w:val="es-ES_tradnl"/>
        </w:rPr>
      </w:pPr>
    </w:p>
    <w:p w:rsidR="008D095C" w:rsidRPr="000B70A1" w:rsidRDefault="008D095C" w:rsidP="000B70A1">
      <w:pPr>
        <w:pStyle w:val="DefaultText"/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120" w:line="360" w:lineRule="auto"/>
        <w:ind w:right="-567"/>
        <w:jc w:val="both"/>
        <w:rPr>
          <w:rFonts w:ascii="Verdana" w:hAnsi="Verdana" w:cs="Arial"/>
          <w:sz w:val="22"/>
          <w:szCs w:val="22"/>
          <w:lang w:val="es-ES_tradnl"/>
        </w:rPr>
      </w:pPr>
      <w:r w:rsidRPr="000B70A1">
        <w:rPr>
          <w:rFonts w:ascii="Verdana" w:hAnsi="Verdana" w:cs="Arial"/>
          <w:sz w:val="22"/>
          <w:szCs w:val="22"/>
          <w:lang w:val="es-ES_tradnl"/>
        </w:rPr>
        <w:t xml:space="preserve">Antes </w:t>
      </w:r>
      <w:r w:rsidRPr="00E44545">
        <w:rPr>
          <w:rFonts w:ascii="Verdana" w:hAnsi="Verdana" w:cs="Arial"/>
          <w:sz w:val="22"/>
          <w:szCs w:val="22"/>
          <w:u w:val="single"/>
          <w:lang w:val="es-ES_tradnl"/>
        </w:rPr>
        <w:t>del descubrimiento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de los microorganismos, se </w:t>
      </w:r>
      <w:r w:rsidRPr="00E44545">
        <w:rPr>
          <w:rFonts w:ascii="Verdana" w:hAnsi="Verdana" w:cs="Arial"/>
          <w:sz w:val="22"/>
          <w:szCs w:val="22"/>
          <w:u w:val="single"/>
          <w:lang w:val="es-ES_tradnl"/>
        </w:rPr>
        <w:t>creía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que todas </w:t>
      </w:r>
      <w:r w:rsidRPr="00E44545">
        <w:rPr>
          <w:rFonts w:ascii="Verdana" w:hAnsi="Verdana" w:cs="Arial"/>
          <w:sz w:val="22"/>
          <w:szCs w:val="22"/>
          <w:u w:val="single"/>
          <w:lang w:val="es-ES_tradnl"/>
        </w:rPr>
        <w:t>las cosas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vivientes conocidas eran plantas o animales, ya que se desconocía la exi</w:t>
      </w:r>
      <w:r w:rsidR="00FD0E8E" w:rsidRPr="000B70A1">
        <w:rPr>
          <w:rFonts w:ascii="Verdana" w:hAnsi="Verdana" w:cs="Arial"/>
          <w:sz w:val="22"/>
          <w:szCs w:val="22"/>
          <w:lang w:val="es-ES_tradnl"/>
        </w:rPr>
        <w:t xml:space="preserve">stencia de tipos </w:t>
      </w:r>
      <w:r w:rsidR="00FD0E8E" w:rsidRPr="00E44545">
        <w:rPr>
          <w:rFonts w:ascii="Verdana" w:hAnsi="Verdana" w:cs="Arial"/>
          <w:sz w:val="22"/>
          <w:szCs w:val="22"/>
          <w:u w:val="single"/>
          <w:lang w:val="es-ES_tradnl"/>
        </w:rPr>
        <w:t>de transición</w:t>
      </w:r>
      <w:r w:rsidR="00FD0E8E" w:rsidRPr="000B70A1">
        <w:rPr>
          <w:rFonts w:ascii="Verdana" w:hAnsi="Verdana" w:cs="Arial"/>
          <w:sz w:val="22"/>
          <w:szCs w:val="22"/>
          <w:lang w:val="es-ES_tradnl"/>
        </w:rPr>
        <w:t>.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Sin embargo, durante el siglo XIX se </w:t>
      </w:r>
      <w:r w:rsidRPr="00E44545">
        <w:rPr>
          <w:rFonts w:ascii="Verdana" w:hAnsi="Verdana" w:cs="Arial"/>
          <w:sz w:val="22"/>
          <w:szCs w:val="22"/>
          <w:u w:val="single"/>
          <w:lang w:val="es-ES_tradnl"/>
        </w:rPr>
        <w:t>hizo claro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que los microorganismos reúnen propiedades de las plantas y de los animales en todas las </w:t>
      </w:r>
      <w:r w:rsidRPr="00E44545">
        <w:rPr>
          <w:rFonts w:ascii="Verdana" w:hAnsi="Verdana" w:cs="Arial"/>
          <w:sz w:val="22"/>
          <w:szCs w:val="22"/>
          <w:u w:val="single"/>
          <w:lang w:val="es-ES_tradnl"/>
        </w:rPr>
        <w:t>combinaciones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posibles,</w:t>
      </w:r>
      <w:r w:rsidR="00F75D3D">
        <w:rPr>
          <w:rFonts w:ascii="Verdana" w:hAnsi="Verdana" w:cs="Arial"/>
          <w:sz w:val="22"/>
          <w:szCs w:val="22"/>
          <w:lang w:val="es-ES_tradnl"/>
        </w:rPr>
        <w:t xml:space="preserve"> y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actualmente se </w:t>
      </w:r>
      <w:r w:rsidRPr="00E44545">
        <w:rPr>
          <w:rFonts w:ascii="Verdana" w:hAnsi="Verdana" w:cs="Arial"/>
          <w:sz w:val="22"/>
          <w:szCs w:val="22"/>
          <w:u w:val="single"/>
          <w:lang w:val="es-ES_tradnl"/>
        </w:rPr>
        <w:t>acepta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que</w:t>
      </w:r>
      <w:r w:rsidR="00FD0E8E" w:rsidRPr="000B70A1">
        <w:rPr>
          <w:rFonts w:ascii="Verdana" w:hAnsi="Verdana" w:cs="Arial"/>
          <w:sz w:val="22"/>
          <w:szCs w:val="22"/>
          <w:lang w:val="es-ES_tradnl"/>
        </w:rPr>
        <w:t xml:space="preserve"> han evolucionado con un cambio 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relativamente pequeño desde sus </w:t>
      </w:r>
      <w:r w:rsidRPr="00E44545">
        <w:rPr>
          <w:rFonts w:ascii="Verdana" w:hAnsi="Verdana" w:cs="Arial"/>
          <w:sz w:val="22"/>
          <w:szCs w:val="22"/>
          <w:u w:val="single"/>
          <w:lang w:val="es-ES_tradnl"/>
        </w:rPr>
        <w:t>antepasados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vegetales y animales comunes. </w:t>
      </w:r>
    </w:p>
    <w:p w:rsidR="008D095C" w:rsidRPr="000B70A1" w:rsidRDefault="008D095C" w:rsidP="000B70A1">
      <w:pPr>
        <w:pStyle w:val="DefaultText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120" w:line="360" w:lineRule="auto"/>
        <w:ind w:right="-567"/>
        <w:jc w:val="both"/>
        <w:rPr>
          <w:rFonts w:ascii="Verdana" w:hAnsi="Verdana" w:cs="Arial"/>
          <w:sz w:val="22"/>
          <w:szCs w:val="22"/>
          <w:lang w:val="es-ES_tradnl"/>
        </w:rPr>
      </w:pPr>
    </w:p>
    <w:p w:rsidR="008D095C" w:rsidRPr="000B70A1" w:rsidRDefault="002C5C72" w:rsidP="000B70A1">
      <w:pPr>
        <w:pStyle w:val="DefaultText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120" w:line="360" w:lineRule="auto"/>
        <w:ind w:right="-567"/>
        <w:jc w:val="both"/>
        <w:rPr>
          <w:rFonts w:ascii="Verdana" w:hAnsi="Verdana" w:cs="Arial"/>
          <w:sz w:val="22"/>
          <w:szCs w:val="22"/>
          <w:lang w:val="es-ES_tradnl"/>
        </w:rPr>
      </w:pPr>
      <w:r w:rsidRPr="00E44545">
        <w:rPr>
          <w:rFonts w:ascii="Verdana" w:hAnsi="Verdana" w:cs="Arial"/>
          <w:sz w:val="22"/>
          <w:szCs w:val="22"/>
          <w:u w:val="single"/>
          <w:lang w:val="es-ES_tradnl"/>
        </w:rPr>
        <w:t>La prisa</w:t>
      </w:r>
      <w:r>
        <w:rPr>
          <w:rFonts w:ascii="Verdana" w:hAnsi="Verdana" w:cs="Arial"/>
          <w:sz w:val="22"/>
          <w:szCs w:val="22"/>
          <w:lang w:val="es-ES_tradnl"/>
        </w:rPr>
        <w:t xml:space="preserve"> de algunos biólogos antiguos por</w:t>
      </w:r>
      <w:r w:rsidR="008D095C" w:rsidRPr="00E44545">
        <w:rPr>
          <w:rFonts w:ascii="Verdana" w:hAnsi="Verdana" w:cs="Arial"/>
          <w:sz w:val="22"/>
          <w:szCs w:val="22"/>
          <w:u w:val="single"/>
          <w:lang w:val="es-ES_tradnl"/>
        </w:rPr>
        <w:t>incluir</w:t>
      </w:r>
      <w:r w:rsidR="008D095C" w:rsidRPr="000B70A1">
        <w:rPr>
          <w:rFonts w:ascii="Verdana" w:hAnsi="Verdana" w:cs="Arial"/>
          <w:sz w:val="22"/>
          <w:szCs w:val="22"/>
          <w:lang w:val="es-ES_tradnl"/>
        </w:rPr>
        <w:t xml:space="preserve"> a todos los organismos en uno de lo</w:t>
      </w:r>
      <w:r>
        <w:rPr>
          <w:rFonts w:ascii="Verdana" w:hAnsi="Verdana" w:cs="Arial"/>
          <w:sz w:val="22"/>
          <w:szCs w:val="22"/>
          <w:lang w:val="es-ES_tradnl"/>
        </w:rPr>
        <w:t xml:space="preserve">s dos </w:t>
      </w:r>
      <w:r w:rsidRPr="00E44545">
        <w:rPr>
          <w:rFonts w:ascii="Verdana" w:hAnsi="Verdana" w:cs="Arial"/>
          <w:sz w:val="22"/>
          <w:szCs w:val="22"/>
          <w:u w:val="single"/>
          <w:lang w:val="es-ES_tradnl"/>
        </w:rPr>
        <w:t>reinos</w:t>
      </w:r>
      <w:r>
        <w:rPr>
          <w:rFonts w:ascii="Verdana" w:hAnsi="Verdana" w:cs="Arial"/>
          <w:sz w:val="22"/>
          <w:szCs w:val="22"/>
          <w:lang w:val="es-ES_tradnl"/>
        </w:rPr>
        <w:t xml:space="preserve"> (animal o vegetal), </w:t>
      </w:r>
      <w:r w:rsidR="008D095C" w:rsidRPr="000B70A1">
        <w:rPr>
          <w:rFonts w:ascii="Verdana" w:hAnsi="Verdana" w:cs="Arial"/>
          <w:sz w:val="22"/>
          <w:szCs w:val="22"/>
          <w:lang w:val="es-ES_tradnl"/>
        </w:rPr>
        <w:t xml:space="preserve">ha traído consigo un gran número de </w:t>
      </w:r>
      <w:r w:rsidR="008D095C" w:rsidRPr="00E44545">
        <w:rPr>
          <w:rFonts w:ascii="Verdana" w:hAnsi="Verdana" w:cs="Arial"/>
          <w:sz w:val="22"/>
          <w:szCs w:val="22"/>
          <w:u w:val="single"/>
          <w:lang w:val="es-ES_tradnl"/>
        </w:rPr>
        <w:t>absurdos</w:t>
      </w:r>
      <w:r w:rsidR="008D095C" w:rsidRPr="000B70A1">
        <w:rPr>
          <w:rFonts w:ascii="Verdana" w:hAnsi="Verdana" w:cs="Arial"/>
          <w:sz w:val="22"/>
          <w:szCs w:val="22"/>
          <w:lang w:val="es-ES_tradnl"/>
        </w:rPr>
        <w:t>.  Los hongos, por ejemplo, se clasifica</w:t>
      </w:r>
      <w:r>
        <w:rPr>
          <w:rFonts w:ascii="Verdana" w:hAnsi="Verdana" w:cs="Arial"/>
          <w:sz w:val="22"/>
          <w:szCs w:val="22"/>
          <w:lang w:val="es-ES_tradnl"/>
        </w:rPr>
        <w:t>ro</w:t>
      </w:r>
      <w:r w:rsidR="008D095C" w:rsidRPr="000B70A1">
        <w:rPr>
          <w:rFonts w:ascii="Verdana" w:hAnsi="Verdana" w:cs="Arial"/>
          <w:sz w:val="22"/>
          <w:szCs w:val="22"/>
          <w:lang w:val="es-ES_tradnl"/>
        </w:rPr>
        <w:t xml:space="preserve">n como plantas </w:t>
      </w:r>
      <w:r w:rsidR="008D095C" w:rsidRPr="00E44545">
        <w:rPr>
          <w:rFonts w:ascii="Verdana" w:hAnsi="Verdana" w:cs="Arial"/>
          <w:sz w:val="22"/>
          <w:szCs w:val="22"/>
          <w:u w:val="single"/>
          <w:lang w:val="es-ES_tradnl"/>
        </w:rPr>
        <w:t>por el hecho de que son</w:t>
      </w:r>
      <w:r w:rsidR="008D095C" w:rsidRPr="000B70A1">
        <w:rPr>
          <w:rFonts w:ascii="Verdana" w:hAnsi="Verdana" w:cs="Arial"/>
          <w:sz w:val="22"/>
          <w:szCs w:val="22"/>
          <w:lang w:val="es-ES_tradnl"/>
        </w:rPr>
        <w:t xml:space="preserve"> en gran parte inmóviles, aunque </w:t>
      </w:r>
      <w:r>
        <w:rPr>
          <w:rFonts w:ascii="Verdana" w:hAnsi="Verdana" w:cs="Arial"/>
          <w:sz w:val="22"/>
          <w:szCs w:val="22"/>
          <w:lang w:val="es-ES_tradnl"/>
        </w:rPr>
        <w:t xml:space="preserve">solo </w:t>
      </w:r>
      <w:r w:rsidR="008D095C" w:rsidRPr="000B70A1">
        <w:rPr>
          <w:rFonts w:ascii="Verdana" w:hAnsi="Verdana" w:cs="Arial"/>
          <w:sz w:val="22"/>
          <w:szCs w:val="22"/>
          <w:lang w:val="es-ES_tradnl"/>
        </w:rPr>
        <w:t xml:space="preserve">tengan algunas propiedades de las plantas y </w:t>
      </w:r>
      <w:r w:rsidR="008D095C" w:rsidRPr="00E44545">
        <w:rPr>
          <w:rFonts w:ascii="Verdana" w:hAnsi="Verdana" w:cs="Arial"/>
          <w:sz w:val="22"/>
          <w:szCs w:val="22"/>
          <w:u w:val="single"/>
          <w:lang w:val="es-ES_tradnl"/>
        </w:rPr>
        <w:t>presenten</w:t>
      </w:r>
      <w:r w:rsidR="008D095C" w:rsidRPr="000B70A1">
        <w:rPr>
          <w:rFonts w:ascii="Verdana" w:hAnsi="Verdana" w:cs="Arial"/>
          <w:sz w:val="22"/>
          <w:szCs w:val="22"/>
          <w:lang w:val="es-ES_tradnl"/>
        </w:rPr>
        <w:t xml:space="preserve"> grandes </w:t>
      </w:r>
      <w:r w:rsidR="008D095C" w:rsidRPr="00E44545">
        <w:rPr>
          <w:rFonts w:ascii="Verdana" w:hAnsi="Verdana" w:cs="Arial"/>
          <w:sz w:val="22"/>
          <w:szCs w:val="22"/>
          <w:u w:val="single"/>
          <w:lang w:val="es-ES_tradnl"/>
        </w:rPr>
        <w:t>afinidades</w:t>
      </w:r>
      <w:r w:rsidR="008D095C" w:rsidRPr="000B70A1">
        <w:rPr>
          <w:rFonts w:ascii="Verdana" w:hAnsi="Verdana" w:cs="Arial"/>
          <w:sz w:val="22"/>
          <w:szCs w:val="22"/>
          <w:lang w:val="es-ES_tradnl"/>
        </w:rPr>
        <w:t xml:space="preserve"> filogenéticas con los protozoarios.</w:t>
      </w:r>
    </w:p>
    <w:p w:rsidR="008D095C" w:rsidRPr="000B70A1" w:rsidRDefault="008D095C" w:rsidP="000B70A1">
      <w:pPr>
        <w:pStyle w:val="DefaultText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120" w:line="360" w:lineRule="auto"/>
        <w:ind w:right="-567"/>
        <w:jc w:val="both"/>
        <w:rPr>
          <w:rFonts w:ascii="Verdana" w:hAnsi="Verdana" w:cs="Arial"/>
          <w:sz w:val="22"/>
          <w:szCs w:val="22"/>
          <w:lang w:val="es-ES_tradnl"/>
        </w:rPr>
      </w:pPr>
    </w:p>
    <w:p w:rsidR="008D095C" w:rsidRPr="000B70A1" w:rsidRDefault="008D095C" w:rsidP="000B70A1">
      <w:pPr>
        <w:pStyle w:val="DefaultText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120" w:line="360" w:lineRule="auto"/>
        <w:ind w:right="-567"/>
        <w:jc w:val="both"/>
        <w:rPr>
          <w:rFonts w:ascii="Verdana" w:hAnsi="Verdana" w:cs="Arial"/>
          <w:sz w:val="22"/>
          <w:szCs w:val="22"/>
          <w:lang w:val="es-ES_tradnl"/>
        </w:rPr>
      </w:pPr>
      <w:r w:rsidRPr="000B70A1">
        <w:rPr>
          <w:rFonts w:ascii="Verdana" w:hAnsi="Verdana" w:cs="Arial"/>
          <w:sz w:val="22"/>
          <w:szCs w:val="22"/>
          <w:lang w:val="es-ES_tradnl"/>
        </w:rPr>
        <w:t xml:space="preserve"> Con el objeto de evitar clasificaciones </w:t>
      </w:r>
      <w:r w:rsidRPr="00E44545">
        <w:rPr>
          <w:rFonts w:ascii="Verdana" w:hAnsi="Verdana" w:cs="Arial"/>
          <w:sz w:val="22"/>
          <w:szCs w:val="22"/>
          <w:u w:val="single"/>
          <w:lang w:val="es-ES_tradnl"/>
        </w:rPr>
        <w:t>arbitrarias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de los grupos de transición de uno u otro reino, Haeckel propuso en 1866 que los microorganismos se </w:t>
      </w:r>
      <w:r w:rsidRPr="00E44545">
        <w:rPr>
          <w:rFonts w:ascii="Verdana" w:hAnsi="Verdana" w:cs="Arial"/>
          <w:sz w:val="22"/>
          <w:szCs w:val="22"/>
          <w:u w:val="single"/>
          <w:lang w:val="es-ES_tradnl"/>
        </w:rPr>
        <w:lastRenderedPageBreak/>
        <w:t>incluyeran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en un reino separado, el de los protistas. Los miembros del reino de los protistas, se </w:t>
      </w:r>
      <w:r w:rsidRPr="00E44545">
        <w:rPr>
          <w:rFonts w:ascii="Verdana" w:hAnsi="Verdana" w:cs="Arial"/>
          <w:sz w:val="22"/>
          <w:szCs w:val="22"/>
          <w:u w:val="single"/>
          <w:lang w:val="es-ES_tradnl"/>
        </w:rPr>
        <w:t>distinguen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de las plantas verdaderas y de los animales por su organización simple: Son unicelulares, y cuando son multicelulares, sus tejidos muestran escasa diferenciación. Los</w:t>
      </w:r>
      <w:r w:rsidR="00451785">
        <w:rPr>
          <w:rFonts w:ascii="Verdana" w:hAnsi="Verdana" w:cs="Arial"/>
          <w:sz w:val="22"/>
          <w:szCs w:val="22"/>
          <w:lang w:val="es-ES_tradnl"/>
        </w:rPr>
        <w:t xml:space="preserve"> protistas se pueden subdividir, </w:t>
      </w:r>
      <w:r w:rsidRPr="000B70A1">
        <w:rPr>
          <w:rFonts w:ascii="Verdana" w:hAnsi="Verdana" w:cs="Arial"/>
          <w:sz w:val="22"/>
          <w:szCs w:val="22"/>
          <w:lang w:val="es-ES_tradnl"/>
        </w:rPr>
        <w:t>basándose en el tipo fundamental de estructura celular</w:t>
      </w:r>
      <w:r w:rsidR="00451785">
        <w:rPr>
          <w:rFonts w:ascii="Verdana" w:hAnsi="Verdana" w:cs="Arial"/>
          <w:sz w:val="22"/>
          <w:szCs w:val="22"/>
          <w:lang w:val="es-ES_tradnl"/>
        </w:rPr>
        <w:t>, en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eucariota</w:t>
      </w:r>
      <w:r w:rsidR="00451785">
        <w:rPr>
          <w:rFonts w:ascii="Verdana" w:hAnsi="Verdana" w:cs="Arial"/>
          <w:sz w:val="22"/>
          <w:szCs w:val="22"/>
          <w:lang w:val="es-ES_tradnl"/>
        </w:rPr>
        <w:t>s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o procariota</w:t>
      </w:r>
      <w:r w:rsidR="00451785">
        <w:rPr>
          <w:rFonts w:ascii="Verdana" w:hAnsi="Verdana" w:cs="Arial"/>
          <w:sz w:val="22"/>
          <w:szCs w:val="22"/>
          <w:lang w:val="es-ES_tradnl"/>
        </w:rPr>
        <w:t>s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. El tipo de célula eucariota, que es el más avanzado, comparte </w:t>
      </w:r>
      <w:r w:rsidR="00451785" w:rsidRPr="00E44545">
        <w:rPr>
          <w:rFonts w:ascii="Verdana" w:hAnsi="Verdana" w:cs="Arial"/>
          <w:sz w:val="22"/>
          <w:szCs w:val="22"/>
          <w:u w:val="single"/>
          <w:lang w:val="es-ES_tradnl"/>
        </w:rPr>
        <w:t>características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con las células de plantas y animales; el tipo procariota </w:t>
      </w:r>
      <w:r w:rsidR="00451785">
        <w:rPr>
          <w:rFonts w:ascii="Verdana" w:hAnsi="Verdana" w:cs="Arial"/>
          <w:sz w:val="22"/>
          <w:szCs w:val="22"/>
          <w:lang w:val="es-ES_tradnl"/>
        </w:rPr>
        <w:t>es de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estructura celular </w:t>
      </w:r>
      <w:r w:rsidR="00451785">
        <w:rPr>
          <w:rFonts w:ascii="Verdana" w:hAnsi="Verdana" w:cs="Arial"/>
          <w:sz w:val="22"/>
          <w:szCs w:val="22"/>
          <w:lang w:val="es-ES_tradnl"/>
        </w:rPr>
        <w:t>más primitiva</w:t>
      </w:r>
      <w:r w:rsidRPr="000B70A1">
        <w:rPr>
          <w:rFonts w:ascii="Verdana" w:hAnsi="Verdana" w:cs="Arial"/>
          <w:sz w:val="22"/>
          <w:szCs w:val="22"/>
          <w:lang w:val="es-ES_tradnl"/>
        </w:rPr>
        <w:t>.</w:t>
      </w:r>
    </w:p>
    <w:p w:rsidR="008D095C" w:rsidRPr="000B70A1" w:rsidRDefault="008D095C" w:rsidP="000B70A1">
      <w:pPr>
        <w:pStyle w:val="DefaultText"/>
        <w:spacing w:after="120" w:line="360" w:lineRule="auto"/>
        <w:ind w:right="-567"/>
        <w:jc w:val="both"/>
        <w:rPr>
          <w:rFonts w:ascii="Verdana" w:hAnsi="Verdana" w:cs="Arial"/>
          <w:sz w:val="22"/>
          <w:szCs w:val="22"/>
          <w:lang w:val="es-ES_tradnl"/>
        </w:rPr>
      </w:pPr>
      <w:r w:rsidRPr="000B70A1">
        <w:rPr>
          <w:rFonts w:ascii="Verdana" w:hAnsi="Verdana" w:cs="Arial"/>
          <w:sz w:val="22"/>
          <w:szCs w:val="22"/>
          <w:lang w:val="es-ES_tradnl"/>
        </w:rPr>
        <w:t xml:space="preserve">En el </w:t>
      </w:r>
      <w:r w:rsidRPr="00E44545">
        <w:rPr>
          <w:rFonts w:ascii="Verdana" w:hAnsi="Verdana" w:cs="Arial"/>
          <w:sz w:val="22"/>
          <w:szCs w:val="22"/>
          <w:u w:val="single"/>
          <w:lang w:val="es-ES_tradnl"/>
        </w:rPr>
        <w:t>grupo</w:t>
      </w:r>
      <w:r w:rsidRPr="000B70A1">
        <w:rPr>
          <w:rFonts w:ascii="Verdana" w:hAnsi="Verdana" w:cs="Arial"/>
          <w:sz w:val="22"/>
          <w:szCs w:val="22"/>
          <w:lang w:val="es-ES_tradnl"/>
        </w:rPr>
        <w:t xml:space="preserve"> de los eucarióticos o protistas super</w:t>
      </w:r>
      <w:r w:rsidR="00451785">
        <w:rPr>
          <w:rFonts w:ascii="Verdana" w:hAnsi="Verdana" w:cs="Arial"/>
          <w:sz w:val="22"/>
          <w:szCs w:val="22"/>
          <w:lang w:val="es-ES_tradnl"/>
        </w:rPr>
        <w:t xml:space="preserve">iores se </w:t>
      </w:r>
      <w:r w:rsidR="00451785" w:rsidRPr="00E44545">
        <w:rPr>
          <w:rFonts w:ascii="Verdana" w:hAnsi="Verdana" w:cs="Arial"/>
          <w:sz w:val="22"/>
          <w:szCs w:val="22"/>
          <w:u w:val="single"/>
          <w:lang w:val="es-ES_tradnl"/>
        </w:rPr>
        <w:t>encuentran</w:t>
      </w:r>
      <w:r w:rsidR="00451785">
        <w:rPr>
          <w:rFonts w:ascii="Verdana" w:hAnsi="Verdana" w:cs="Arial"/>
          <w:sz w:val="22"/>
          <w:szCs w:val="22"/>
          <w:lang w:val="es-ES_tradnl"/>
        </w:rPr>
        <w:t xml:space="preserve"> las algas, l</w:t>
      </w:r>
      <w:r w:rsidRPr="000B70A1">
        <w:rPr>
          <w:rFonts w:ascii="Verdana" w:hAnsi="Verdana" w:cs="Arial"/>
          <w:sz w:val="22"/>
          <w:szCs w:val="22"/>
          <w:lang w:val="es-ES_tradnl"/>
        </w:rPr>
        <w:t>os protozoarios, los hongos y los mohos del cieno. En el grupo de los procarióticos o protistas inferiores se encuentran, por su parte, las bacterias y las algas cianofíceas</w:t>
      </w:r>
    </w:p>
    <w:p w:rsidR="008D095C" w:rsidRPr="000B70A1" w:rsidRDefault="008D095C" w:rsidP="000B70A1">
      <w:pPr>
        <w:pStyle w:val="DefaultText"/>
        <w:tabs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 w:line="360" w:lineRule="auto"/>
        <w:ind w:right="-567"/>
        <w:jc w:val="right"/>
        <w:rPr>
          <w:rFonts w:ascii="Verdana" w:hAnsi="Verdana" w:cs="Arial"/>
          <w:sz w:val="22"/>
          <w:szCs w:val="22"/>
          <w:lang w:val="es-ES_tradnl"/>
        </w:rPr>
      </w:pPr>
      <w:r w:rsidRPr="000B70A1">
        <w:rPr>
          <w:rFonts w:ascii="Verdana" w:hAnsi="Verdana" w:cs="Arial"/>
          <w:sz w:val="22"/>
          <w:szCs w:val="22"/>
          <w:lang w:val="es-ES_tradnl"/>
        </w:rPr>
        <w:t xml:space="preserve"> (ErnestJawetz, Manual de Microbiología Médica, p. 1)</w:t>
      </w:r>
    </w:p>
    <w:p w:rsidR="00FD0E8E" w:rsidRDefault="00FD0E8E">
      <w:pPr>
        <w:rPr>
          <w:rFonts w:ascii="Arial" w:hAnsi="Arial" w:cs="Arial"/>
          <w:b/>
          <w:lang w:val="es-ES"/>
        </w:rPr>
      </w:pPr>
    </w:p>
    <w:p w:rsidR="00E44545" w:rsidRDefault="00E44545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REDACCIÓN.</w:t>
      </w:r>
    </w:p>
    <w:p w:rsidR="00AC035B" w:rsidRDefault="00AC035B" w:rsidP="00AC035B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Escriba un resumen de hasta 30 palabras del texto 1:</w:t>
      </w:r>
      <w:r w:rsidR="0007266F">
        <w:rPr>
          <w:rFonts w:ascii="Arial" w:hAnsi="Arial" w:cs="Arial"/>
          <w:b/>
          <w:lang w:val="es-ES"/>
        </w:rPr>
        <w:t xml:space="preserve"> (10</w:t>
      </w:r>
      <w:r w:rsidR="00075EF1">
        <w:rPr>
          <w:rFonts w:ascii="Arial" w:hAnsi="Arial" w:cs="Arial"/>
          <w:b/>
          <w:lang w:val="es-ES"/>
        </w:rPr>
        <w:t>)</w:t>
      </w:r>
    </w:p>
    <w:p w:rsidR="00AC035B" w:rsidRDefault="00AC035B" w:rsidP="00AC035B">
      <w:pPr>
        <w:spacing w:after="120" w:line="480" w:lineRule="auto"/>
        <w:rPr>
          <w:rFonts w:ascii="Arial" w:hAnsi="Arial" w:cs="Arial"/>
          <w:b/>
          <w:lang w:val="es-ES"/>
        </w:rPr>
      </w:pPr>
      <w:r w:rsidRPr="00AC035B">
        <w:rPr>
          <w:rFonts w:ascii="Arial" w:hAnsi="Arial" w:cs="Arial"/>
          <w:lang w:val="es-E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b/>
          <w:lang w:val="es-ES"/>
        </w:rPr>
        <w:t>Escriba un resumen de hasta 30 palabras del texto 2:</w:t>
      </w:r>
      <w:r w:rsidR="0007266F">
        <w:rPr>
          <w:rFonts w:ascii="Arial" w:hAnsi="Arial" w:cs="Arial"/>
          <w:b/>
          <w:lang w:val="es-ES"/>
        </w:rPr>
        <w:t xml:space="preserve"> (10</w:t>
      </w:r>
      <w:r w:rsidR="00075EF1">
        <w:rPr>
          <w:rFonts w:ascii="Arial" w:hAnsi="Arial" w:cs="Arial"/>
          <w:b/>
          <w:lang w:val="es-ES"/>
        </w:rPr>
        <w:t>)</w:t>
      </w:r>
    </w:p>
    <w:p w:rsidR="007E7AAE" w:rsidRDefault="00AC035B" w:rsidP="00AC035B">
      <w:pPr>
        <w:spacing w:after="120" w:line="480" w:lineRule="auto"/>
        <w:rPr>
          <w:rFonts w:ascii="Arial" w:hAnsi="Arial" w:cs="Arial"/>
          <w:lang w:val="es-ES"/>
        </w:rPr>
      </w:pPr>
      <w:r w:rsidRPr="00AC035B">
        <w:rPr>
          <w:rFonts w:ascii="Arial" w:hAnsi="Arial" w:cs="Arial"/>
          <w:lang w:val="es-E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E7AAE" w:rsidRDefault="007E7AAE" w:rsidP="00AC035B">
      <w:pPr>
        <w:spacing w:after="120" w:line="48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>Contestar con Verdadero o falso</w:t>
      </w:r>
      <w:r w:rsidR="0007266F">
        <w:rPr>
          <w:rFonts w:ascii="Arial" w:hAnsi="Arial" w:cs="Arial"/>
          <w:b/>
          <w:lang w:val="es-ES"/>
        </w:rPr>
        <w:t>(26</w:t>
      </w:r>
      <w:bookmarkStart w:id="0" w:name="_GoBack"/>
      <w:bookmarkEnd w:id="0"/>
      <w:r w:rsidR="0007266F">
        <w:rPr>
          <w:rFonts w:ascii="Arial" w:hAnsi="Arial" w:cs="Arial"/>
          <w:b/>
          <w:lang w:val="es-ES"/>
        </w:rPr>
        <w:t>)</w:t>
      </w:r>
    </w:p>
    <w:tbl>
      <w:tblPr>
        <w:tblStyle w:val="Tablaconcuadrcula"/>
        <w:tblW w:w="9884" w:type="dxa"/>
        <w:tblLayout w:type="fixed"/>
        <w:tblLook w:val="01E0"/>
      </w:tblPr>
      <w:tblGrid>
        <w:gridCol w:w="468"/>
        <w:gridCol w:w="8696"/>
        <w:gridCol w:w="360"/>
        <w:gridCol w:w="360"/>
      </w:tblGrid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spacing w:after="60"/>
              <w:ind w:right="-10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5048B">
              <w:rPr>
                <w:rFonts w:ascii="Verdana" w:hAnsi="Verdana"/>
                <w:b/>
                <w:sz w:val="18"/>
                <w:szCs w:val="18"/>
              </w:rPr>
              <w:t>No.</w:t>
            </w:r>
          </w:p>
        </w:tc>
        <w:tc>
          <w:tcPr>
            <w:tcW w:w="8696" w:type="dxa"/>
          </w:tcPr>
          <w:p w:rsidR="007E7AAE" w:rsidRPr="00F5048B" w:rsidRDefault="007E7AAE" w:rsidP="009C05D6">
            <w:pPr>
              <w:spacing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Marcar una V o una F según corresponda a las expresiones que siguen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ind w:left="-108" w:right="-11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5048B">
              <w:rPr>
                <w:rFonts w:ascii="Verdana" w:hAnsi="Verdana"/>
                <w:b/>
                <w:sz w:val="18"/>
                <w:szCs w:val="18"/>
              </w:rPr>
              <w:t>V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ind w:left="-106" w:right="-13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5048B">
              <w:rPr>
                <w:rFonts w:ascii="Verdana" w:hAnsi="Verdana"/>
                <w:b/>
                <w:sz w:val="18"/>
                <w:szCs w:val="18"/>
              </w:rPr>
              <w:t>F</w:t>
            </w: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7E7AA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T</w:t>
            </w:r>
            <w:r w:rsidRPr="00F5048B">
              <w:rPr>
                <w:rFonts w:ascii="Verdana" w:hAnsi="Verdana"/>
                <w:i/>
                <w:sz w:val="18"/>
                <w:szCs w:val="18"/>
              </w:rPr>
              <w:t>ácito</w:t>
            </w:r>
            <w:r>
              <w:rPr>
                <w:rFonts w:ascii="Verdana" w:hAnsi="Verdana"/>
                <w:sz w:val="18"/>
                <w:szCs w:val="18"/>
              </w:rPr>
              <w:t xml:space="preserve"> significa</w:t>
            </w:r>
            <w:r w:rsidRPr="00F5048B">
              <w:rPr>
                <w:rFonts w:ascii="Verdana" w:hAnsi="Verdana"/>
                <w:sz w:val="18"/>
                <w:szCs w:val="18"/>
              </w:rPr>
              <w:t xml:space="preserve"> evidente, visible.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7E7AA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>Cuando escuchamos no solo escuchamos palabras, también emociones.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9C05D6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 xml:space="preserve">Decimos que algo es </w:t>
            </w:r>
            <w:r w:rsidRPr="00F5048B">
              <w:rPr>
                <w:rFonts w:ascii="Verdana" w:hAnsi="Verdana"/>
                <w:i/>
                <w:sz w:val="18"/>
                <w:szCs w:val="18"/>
              </w:rPr>
              <w:t>obvio</w:t>
            </w:r>
            <w:r w:rsidRPr="00F5048B">
              <w:rPr>
                <w:rFonts w:ascii="Verdana" w:hAnsi="Verdana"/>
                <w:sz w:val="18"/>
                <w:szCs w:val="18"/>
              </w:rPr>
              <w:t xml:space="preserve"> para señalar que es implícito.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9C05D6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>El alto coeficiente intelectual de una persona es garantía suficiente de su creatividad y productividad.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7E7AA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 xml:space="preserve">El autor dice que </w:t>
            </w:r>
            <w:r>
              <w:rPr>
                <w:rFonts w:ascii="Verdana" w:hAnsi="Verdana"/>
                <w:sz w:val="18"/>
                <w:szCs w:val="18"/>
              </w:rPr>
              <w:t>cuando</w:t>
            </w:r>
            <w:r w:rsidRPr="00F5048B">
              <w:rPr>
                <w:rFonts w:ascii="Verdana" w:hAnsi="Verdana"/>
                <w:sz w:val="18"/>
                <w:szCs w:val="18"/>
              </w:rPr>
              <w:t xml:space="preserve"> nuestras </w:t>
            </w:r>
            <w:r w:rsidRPr="00F5048B">
              <w:rPr>
                <w:rFonts w:ascii="Verdana" w:hAnsi="Verdana"/>
                <w:i/>
                <w:sz w:val="18"/>
                <w:szCs w:val="18"/>
              </w:rPr>
              <w:t>afirmaciones</w:t>
            </w:r>
            <w:r w:rsidRPr="00F5048B">
              <w:rPr>
                <w:rFonts w:ascii="Verdana" w:hAnsi="Verdana"/>
                <w:sz w:val="18"/>
                <w:szCs w:val="18"/>
              </w:rPr>
              <w:t xml:space="preserve"> son verdaderas, </w:t>
            </w:r>
            <w:r>
              <w:rPr>
                <w:rFonts w:ascii="Verdana" w:hAnsi="Verdana"/>
                <w:sz w:val="18"/>
                <w:szCs w:val="18"/>
              </w:rPr>
              <w:t>somos</w:t>
            </w:r>
            <w:r w:rsidRPr="00F5048B">
              <w:rPr>
                <w:rFonts w:ascii="Verdana" w:hAnsi="Verdana"/>
                <w:sz w:val="18"/>
                <w:szCs w:val="18"/>
              </w:rPr>
              <w:t xml:space="preserve"> “inocentes”. 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9C05D6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 xml:space="preserve">El cumplimiento y la validez de las declaraciones están relacionadas con el poder de quien las hace. 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9C05D6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>El lenguaje humano además de servirnos para coordinar acciones y para generar otros lenguajes, nos sirve pa</w:t>
            </w:r>
            <w:r>
              <w:rPr>
                <w:rFonts w:ascii="Verdana" w:hAnsi="Verdana"/>
                <w:sz w:val="18"/>
                <w:szCs w:val="18"/>
              </w:rPr>
              <w:t>ra describir lo que percibimos pero no</w:t>
            </w:r>
            <w:r w:rsidRPr="00F5048B">
              <w:rPr>
                <w:rFonts w:ascii="Verdana" w:hAnsi="Verdana"/>
                <w:sz w:val="18"/>
                <w:szCs w:val="18"/>
              </w:rPr>
              <w:t xml:space="preserve"> para cambiar lo que percibimos. 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rPr>
          <w:trHeight w:val="196"/>
        </w:trPr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9C05D6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 xml:space="preserve">El poder generativo del lenguaje opera por igual en </w:t>
            </w:r>
            <w:r>
              <w:rPr>
                <w:rFonts w:ascii="Verdana" w:hAnsi="Verdana"/>
                <w:sz w:val="18"/>
                <w:szCs w:val="18"/>
              </w:rPr>
              <w:t xml:space="preserve">las </w:t>
            </w:r>
            <w:r w:rsidRPr="00F5048B">
              <w:rPr>
                <w:rFonts w:ascii="Verdana" w:hAnsi="Verdana"/>
                <w:i/>
                <w:sz w:val="18"/>
                <w:szCs w:val="18"/>
              </w:rPr>
              <w:t>afirmaciones</w:t>
            </w:r>
            <w:r w:rsidRPr="00F5048B">
              <w:rPr>
                <w:rFonts w:ascii="Verdana" w:hAnsi="Verdana"/>
                <w:sz w:val="18"/>
                <w:szCs w:val="18"/>
              </w:rPr>
              <w:t xml:space="preserve"> y </w:t>
            </w:r>
            <w:r>
              <w:rPr>
                <w:rFonts w:ascii="Verdana" w:hAnsi="Verdana"/>
                <w:sz w:val="18"/>
                <w:szCs w:val="18"/>
              </w:rPr>
              <w:t xml:space="preserve">en las </w:t>
            </w:r>
            <w:r w:rsidRPr="00F5048B">
              <w:rPr>
                <w:rFonts w:ascii="Verdana" w:hAnsi="Verdana"/>
                <w:i/>
                <w:sz w:val="18"/>
                <w:szCs w:val="18"/>
              </w:rPr>
              <w:t>declaraciones</w:t>
            </w:r>
            <w:r w:rsidRPr="00F5048B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9C05D6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>En la comunicación, los roles de emisor y receptor son siempre secuenciales.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9C05D6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 xml:space="preserve">Latente significa que late, que está muy activo. 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7E7AA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 xml:space="preserve">En la </w:t>
            </w:r>
            <w:r w:rsidRPr="00F5048B">
              <w:rPr>
                <w:rFonts w:ascii="Verdana" w:hAnsi="Verdana"/>
                <w:i/>
                <w:sz w:val="18"/>
                <w:szCs w:val="18"/>
              </w:rPr>
              <w:t>descripción</w:t>
            </w:r>
            <w:r w:rsidRPr="00F5048B">
              <w:rPr>
                <w:rFonts w:ascii="Verdana" w:hAnsi="Verdana"/>
                <w:sz w:val="18"/>
                <w:szCs w:val="18"/>
              </w:rPr>
              <w:t xml:space="preserve"> la función rectora corresponde a la “</w:t>
            </w:r>
            <w:r>
              <w:rPr>
                <w:rFonts w:ascii="Verdana" w:hAnsi="Verdana"/>
                <w:sz w:val="18"/>
                <w:szCs w:val="18"/>
              </w:rPr>
              <w:t xml:space="preserve">realidad”, al mundo observado, por elloen las afirmaciones verdaderas </w:t>
            </w:r>
            <w:r w:rsidRPr="00F5048B">
              <w:rPr>
                <w:rFonts w:ascii="Verdana" w:hAnsi="Verdana"/>
                <w:sz w:val="18"/>
                <w:szCs w:val="18"/>
              </w:rPr>
              <w:t xml:space="preserve">el lenguaje </w:t>
            </w:r>
            <w:r>
              <w:rPr>
                <w:rFonts w:ascii="Verdana" w:hAnsi="Verdana"/>
                <w:sz w:val="18"/>
                <w:szCs w:val="18"/>
              </w:rPr>
              <w:t>solo refleja</w:t>
            </w:r>
            <w:r w:rsidRPr="00F5048B">
              <w:rPr>
                <w:rFonts w:ascii="Verdana" w:hAnsi="Verdana"/>
                <w:sz w:val="18"/>
                <w:szCs w:val="18"/>
              </w:rPr>
              <w:t xml:space="preserve"> la realidad. 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7E7AA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>En la promesa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F5048B">
              <w:rPr>
                <w:rFonts w:ascii="Verdana" w:hAnsi="Verdana"/>
                <w:sz w:val="18"/>
                <w:szCs w:val="18"/>
              </w:rPr>
              <w:t xml:space="preserve"> la confianza nace del compromiso que asume el que promet</w:t>
            </w:r>
            <w:r>
              <w:rPr>
                <w:rFonts w:ascii="Verdana" w:hAnsi="Verdana"/>
                <w:sz w:val="18"/>
                <w:szCs w:val="18"/>
              </w:rPr>
              <w:t>e de ser sincero y competente</w:t>
            </w:r>
            <w:r w:rsidRPr="00F5048B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7E7AA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>En una afirmación el compromiso es presentar evidencia o testigos a favor de su verdad. En una declaración basada en poder el compromiso es tener la autoridad y la fuerza para que la declaración sea válida y se cumpla. En una promesa el compromiso es la sinceridad y la competencia para cumplir la promesa. En un juicio el compromiso es fun</w:t>
            </w:r>
            <w:r>
              <w:rPr>
                <w:rFonts w:ascii="Verdana" w:hAnsi="Verdana"/>
                <w:sz w:val="18"/>
                <w:szCs w:val="18"/>
              </w:rPr>
              <w:t xml:space="preserve">damentar la validez del juicio. 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9C05D6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 xml:space="preserve">Es la ética la generadora de sentido en nuestras vidas, no los juicios. 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7E7AA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 xml:space="preserve">Escuchamos desde nuestro fondo de experiencias, por eso las interpretaciones son diversas. Esta diversidad tiene que ver con el respeto al otro, 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Pr="00F5048B">
              <w:rPr>
                <w:rFonts w:ascii="Verdana" w:hAnsi="Verdana"/>
                <w:sz w:val="18"/>
                <w:szCs w:val="18"/>
              </w:rPr>
              <w:t xml:space="preserve"> con la ética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7E7AA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 xml:space="preserve">La abstracción es </w:t>
            </w:r>
            <w:r>
              <w:rPr>
                <w:rFonts w:ascii="Verdana" w:hAnsi="Verdana"/>
                <w:sz w:val="18"/>
                <w:szCs w:val="18"/>
              </w:rPr>
              <w:t>parte del</w:t>
            </w:r>
            <w:r w:rsidRPr="00F5048B">
              <w:rPr>
                <w:rFonts w:ascii="Verdana" w:hAnsi="Verdana"/>
                <w:sz w:val="18"/>
                <w:szCs w:val="18"/>
              </w:rPr>
              <w:t xml:space="preserve"> proceso que conduce al aprendizaje.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075EF1" w:rsidP="00075EF1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pesar de que aumenta la</w:t>
            </w:r>
            <w:r w:rsidR="007E7AAE" w:rsidRPr="00F5048B">
              <w:rPr>
                <w:rFonts w:ascii="Verdana" w:hAnsi="Verdana"/>
                <w:sz w:val="18"/>
                <w:szCs w:val="18"/>
              </w:rPr>
              <w:t xml:space="preserve"> capacidad de aprender y la creativ</w:t>
            </w:r>
            <w:r>
              <w:rPr>
                <w:rFonts w:ascii="Verdana" w:hAnsi="Verdana"/>
                <w:sz w:val="18"/>
                <w:szCs w:val="18"/>
              </w:rPr>
              <w:t xml:space="preserve">idad, </w:t>
            </w:r>
            <w:r w:rsidR="007E7AAE">
              <w:rPr>
                <w:rFonts w:ascii="Verdana" w:hAnsi="Verdana"/>
                <w:sz w:val="18"/>
                <w:szCs w:val="18"/>
              </w:rPr>
              <w:t>el futuro</w:t>
            </w:r>
            <w:r>
              <w:rPr>
                <w:rFonts w:ascii="Verdana" w:hAnsi="Verdana"/>
                <w:sz w:val="18"/>
                <w:szCs w:val="18"/>
              </w:rPr>
              <w:t xml:space="preserve"> tiende a parecerse al pasado</w:t>
            </w:r>
            <w:r w:rsidR="007E7AAE" w:rsidRPr="00F5048B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075EF1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>La capacidad de coincidir y discrepar en un marco de respeto, y de ver en las diferencias de percepción un campo de oportunidades, es parte de la inteligencia.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07266F">
            <w:pPr>
              <w:tabs>
                <w:tab w:val="left" w:pos="4827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 xml:space="preserve">La comunicación es </w:t>
            </w:r>
            <w:r w:rsidR="00075EF1">
              <w:rPr>
                <w:rFonts w:ascii="Verdana" w:hAnsi="Verdana"/>
                <w:sz w:val="18"/>
                <w:szCs w:val="18"/>
              </w:rPr>
              <w:t>im</w:t>
            </w:r>
            <w:r w:rsidRPr="00F5048B">
              <w:rPr>
                <w:rFonts w:ascii="Verdana" w:hAnsi="Verdana"/>
                <w:sz w:val="18"/>
                <w:szCs w:val="18"/>
              </w:rPr>
              <w:t>posible si</w:t>
            </w:r>
            <w:r w:rsidR="00075EF1">
              <w:rPr>
                <w:rFonts w:ascii="Verdana" w:hAnsi="Verdana"/>
                <w:sz w:val="18"/>
                <w:szCs w:val="18"/>
              </w:rPr>
              <w:t xml:space="preserve"> no se comparte un código común, </w:t>
            </w:r>
            <w:r w:rsidR="0007266F">
              <w:rPr>
                <w:rFonts w:ascii="Verdana" w:hAnsi="Verdana"/>
                <w:sz w:val="18"/>
                <w:szCs w:val="18"/>
              </w:rPr>
              <w:t>aunque</w:t>
            </w:r>
            <w:r w:rsidR="00075EF1">
              <w:rPr>
                <w:rFonts w:ascii="Verdana" w:hAnsi="Verdana"/>
                <w:sz w:val="18"/>
                <w:szCs w:val="18"/>
              </w:rPr>
              <w:t xml:space="preserve"> habría interferencias.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075EF1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 xml:space="preserve">La declaración del No, </w:t>
            </w:r>
            <w:r w:rsidR="00075EF1">
              <w:rPr>
                <w:rFonts w:ascii="Verdana" w:hAnsi="Verdana"/>
                <w:sz w:val="18"/>
                <w:szCs w:val="18"/>
              </w:rPr>
              <w:t>fortalece</w:t>
            </w:r>
            <w:r w:rsidRPr="00F5048B">
              <w:rPr>
                <w:rFonts w:ascii="Verdana" w:hAnsi="Verdana"/>
                <w:sz w:val="18"/>
                <w:szCs w:val="18"/>
              </w:rPr>
              <w:t xml:space="preserve"> la autonomía y legitimidad de una persona. 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075EF1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 xml:space="preserve">La definición y el concepto usualmente no se </w:t>
            </w:r>
            <w:r w:rsidR="00075EF1">
              <w:rPr>
                <w:rFonts w:ascii="Verdana" w:hAnsi="Verdana"/>
                <w:sz w:val="18"/>
                <w:szCs w:val="18"/>
              </w:rPr>
              <w:t xml:space="preserve">tienen el </w:t>
            </w:r>
            <w:r w:rsidRPr="00F5048B">
              <w:rPr>
                <w:rFonts w:ascii="Verdana" w:hAnsi="Verdana"/>
                <w:sz w:val="18"/>
                <w:szCs w:val="18"/>
              </w:rPr>
              <w:t>mismo contenido.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9C05D6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>La escucha tiene un papel en la construcción del futuro porque abre posibilidades nuevas en las conversaciones.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9C05D6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>Las interferencias operan siempre sobre el contexto de la comunicación y solo ocas</w:t>
            </w:r>
            <w:r w:rsidR="00075EF1">
              <w:rPr>
                <w:rFonts w:ascii="Verdana" w:hAnsi="Verdana"/>
                <w:sz w:val="18"/>
                <w:szCs w:val="18"/>
              </w:rPr>
              <w:t>ionalmente sobre sus elementos.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9C05D6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>Las promesas nos permiten coordinar acciones con otros. Sin confianza en el otro es imposible coordinar acciones.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9C05D6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 xml:space="preserve">Una declaración implica siempre un cambio o una oportunidad de cambio en la realidad. 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E7AAE" w:rsidRPr="00F5048B" w:rsidTr="009C05D6">
        <w:tc>
          <w:tcPr>
            <w:tcW w:w="468" w:type="dxa"/>
          </w:tcPr>
          <w:p w:rsidR="007E7AAE" w:rsidRPr="00F5048B" w:rsidRDefault="007E7AAE" w:rsidP="009C05D6">
            <w:pPr>
              <w:numPr>
                <w:ilvl w:val="0"/>
                <w:numId w:val="1"/>
              </w:numPr>
              <w:spacing w:after="60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6" w:type="dxa"/>
          </w:tcPr>
          <w:p w:rsidR="007E7AAE" w:rsidRPr="00F5048B" w:rsidRDefault="007E7AAE" w:rsidP="009C05D6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F5048B">
              <w:rPr>
                <w:rFonts w:ascii="Verdana" w:hAnsi="Verdana"/>
                <w:sz w:val="18"/>
                <w:szCs w:val="18"/>
              </w:rPr>
              <w:t>Una hipótesis es una afirmación en suspenso.</w:t>
            </w: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E7AAE" w:rsidRPr="00F5048B" w:rsidRDefault="007E7AAE" w:rsidP="009C05D6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035B" w:rsidRPr="007E7AAE" w:rsidRDefault="00AC035B" w:rsidP="00AC035B">
      <w:pPr>
        <w:spacing w:after="120" w:line="480" w:lineRule="auto"/>
        <w:rPr>
          <w:rFonts w:ascii="Arial" w:hAnsi="Arial" w:cs="Arial"/>
          <w:b/>
        </w:rPr>
      </w:pPr>
    </w:p>
    <w:p w:rsidR="00AC035B" w:rsidRPr="00AC035B" w:rsidRDefault="00AC035B" w:rsidP="00AC035B">
      <w:pPr>
        <w:spacing w:after="480" w:line="480" w:lineRule="auto"/>
        <w:rPr>
          <w:rFonts w:ascii="Arial" w:hAnsi="Arial" w:cs="Arial"/>
          <w:lang w:val="es-ES"/>
        </w:rPr>
      </w:pPr>
    </w:p>
    <w:sectPr w:rsidR="00AC035B" w:rsidRPr="00AC035B" w:rsidSect="00F75D3D">
      <w:type w:val="continuous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78F" w:rsidRDefault="0054378F" w:rsidP="00F849B7">
      <w:pPr>
        <w:spacing w:after="0" w:line="240" w:lineRule="auto"/>
      </w:pPr>
      <w:r>
        <w:separator/>
      </w:r>
    </w:p>
  </w:endnote>
  <w:endnote w:type="continuationSeparator" w:id="1">
    <w:p w:rsidR="0054378F" w:rsidRDefault="0054378F" w:rsidP="00F8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78F" w:rsidRDefault="0054378F" w:rsidP="00F849B7">
      <w:pPr>
        <w:spacing w:after="0" w:line="240" w:lineRule="auto"/>
      </w:pPr>
      <w:r>
        <w:separator/>
      </w:r>
    </w:p>
  </w:footnote>
  <w:footnote w:type="continuationSeparator" w:id="1">
    <w:p w:rsidR="0054378F" w:rsidRDefault="0054378F" w:rsidP="00F84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042ED52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70C0DF8"/>
    <w:multiLevelType w:val="singleLevel"/>
    <w:tmpl w:val="D7D6CD08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09EA0B3C"/>
    <w:multiLevelType w:val="hybridMultilevel"/>
    <w:tmpl w:val="2C4495A6"/>
    <w:lvl w:ilvl="0" w:tplc="5D66AFBA">
      <w:start w:val="3"/>
      <w:numFmt w:val="decimal"/>
      <w:lvlText w:val="%1) "/>
      <w:lvlJc w:val="left"/>
      <w:pPr>
        <w:ind w:left="786" w:hanging="360"/>
      </w:pPr>
      <w:rPr>
        <w:rFonts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F4A91"/>
    <w:multiLevelType w:val="singleLevel"/>
    <w:tmpl w:val="6F92A524"/>
    <w:lvl w:ilvl="0">
      <w:start w:val="8"/>
      <w:numFmt w:val="decimal"/>
      <w:lvlText w:val="%1) "/>
      <w:lvlJc w:val="left"/>
      <w:pPr>
        <w:ind w:left="501" w:hanging="360"/>
      </w:pPr>
      <w:rPr>
        <w:rFonts w:hint="default"/>
        <w:b/>
        <w:i w:val="0"/>
        <w:sz w:val="24"/>
      </w:rPr>
    </w:lvl>
  </w:abstractNum>
  <w:abstractNum w:abstractNumId="4">
    <w:nsid w:val="0F020150"/>
    <w:multiLevelType w:val="hybridMultilevel"/>
    <w:tmpl w:val="E528D3F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14090B"/>
    <w:multiLevelType w:val="singleLevel"/>
    <w:tmpl w:val="D7D6CD08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18A80C07"/>
    <w:multiLevelType w:val="singleLevel"/>
    <w:tmpl w:val="498280C2"/>
    <w:lvl w:ilvl="0">
      <w:start w:val="5"/>
      <w:numFmt w:val="decimal"/>
      <w:lvlText w:val="%1) "/>
      <w:lvlJc w:val="left"/>
      <w:pPr>
        <w:ind w:left="360" w:hanging="360"/>
      </w:pPr>
      <w:rPr>
        <w:rFonts w:hint="default"/>
        <w:b/>
        <w:i w:val="0"/>
        <w:sz w:val="24"/>
      </w:rPr>
    </w:lvl>
  </w:abstractNum>
  <w:abstractNum w:abstractNumId="7">
    <w:nsid w:val="1B3D38C8"/>
    <w:multiLevelType w:val="singleLevel"/>
    <w:tmpl w:val="D7D6CD08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1B5E115B"/>
    <w:multiLevelType w:val="singleLevel"/>
    <w:tmpl w:val="D7D6CD08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1B9028DA"/>
    <w:multiLevelType w:val="singleLevel"/>
    <w:tmpl w:val="D7D6CD08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1DF20BE1"/>
    <w:multiLevelType w:val="hybridMultilevel"/>
    <w:tmpl w:val="DCAE8420"/>
    <w:lvl w:ilvl="0" w:tplc="41BA0F32">
      <w:start w:val="1"/>
      <w:numFmt w:val="decimal"/>
      <w:lvlText w:val="%1) 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16761"/>
    <w:multiLevelType w:val="singleLevel"/>
    <w:tmpl w:val="D7D6CD08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298B06AF"/>
    <w:multiLevelType w:val="hybridMultilevel"/>
    <w:tmpl w:val="52AE543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23F13"/>
    <w:multiLevelType w:val="singleLevel"/>
    <w:tmpl w:val="D7D6CD08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2E966A4B"/>
    <w:multiLevelType w:val="singleLevel"/>
    <w:tmpl w:val="D7D6CD08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36691560"/>
    <w:multiLevelType w:val="singleLevel"/>
    <w:tmpl w:val="273C6AC4"/>
    <w:lvl w:ilvl="0">
      <w:start w:val="5"/>
      <w:numFmt w:val="upperLetter"/>
      <w:lvlText w:val="%1) "/>
      <w:legacy w:legacy="1" w:legacySpace="0" w:legacyIndent="360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36EC4315"/>
    <w:multiLevelType w:val="singleLevel"/>
    <w:tmpl w:val="D7D6CD08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7">
    <w:nsid w:val="37353B5D"/>
    <w:multiLevelType w:val="hybridMultilevel"/>
    <w:tmpl w:val="49CEED3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B0F6FC9"/>
    <w:multiLevelType w:val="singleLevel"/>
    <w:tmpl w:val="473894A6"/>
    <w:lvl w:ilvl="0">
      <w:start w:val="6"/>
      <w:numFmt w:val="decimal"/>
      <w:lvlText w:val="%1) "/>
      <w:lvlJc w:val="left"/>
      <w:pPr>
        <w:ind w:left="360" w:hanging="360"/>
      </w:pPr>
      <w:rPr>
        <w:rFonts w:hint="default"/>
        <w:b/>
        <w:i w:val="0"/>
        <w:sz w:val="24"/>
      </w:rPr>
    </w:lvl>
  </w:abstractNum>
  <w:abstractNum w:abstractNumId="19">
    <w:nsid w:val="3DFE07A0"/>
    <w:multiLevelType w:val="singleLevel"/>
    <w:tmpl w:val="D7D6CD08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0">
    <w:nsid w:val="400A0627"/>
    <w:multiLevelType w:val="hybridMultilevel"/>
    <w:tmpl w:val="6388DAA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F19B8"/>
    <w:multiLevelType w:val="hybridMultilevel"/>
    <w:tmpl w:val="C52E2696"/>
    <w:lvl w:ilvl="0" w:tplc="850492AE">
      <w:start w:val="2"/>
      <w:numFmt w:val="decimal"/>
      <w:lvlText w:val="%1) 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A70DE"/>
    <w:multiLevelType w:val="hybridMultilevel"/>
    <w:tmpl w:val="985C8204"/>
    <w:lvl w:ilvl="0" w:tplc="24EA7B52">
      <w:start w:val="6"/>
      <w:numFmt w:val="decimal"/>
      <w:lvlText w:val="%1) "/>
      <w:lvlJc w:val="left"/>
      <w:pPr>
        <w:ind w:left="786" w:hanging="360"/>
      </w:pPr>
      <w:rPr>
        <w:rFonts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23C5D"/>
    <w:multiLevelType w:val="singleLevel"/>
    <w:tmpl w:val="911EBBA0"/>
    <w:lvl w:ilvl="0">
      <w:start w:val="9"/>
      <w:numFmt w:val="decimal"/>
      <w:lvlText w:val="%1) "/>
      <w:lvlJc w:val="left"/>
      <w:pPr>
        <w:ind w:left="360" w:hanging="360"/>
      </w:pPr>
      <w:rPr>
        <w:rFonts w:hint="default"/>
        <w:b/>
        <w:i w:val="0"/>
        <w:sz w:val="24"/>
      </w:rPr>
    </w:lvl>
  </w:abstractNum>
  <w:abstractNum w:abstractNumId="24">
    <w:nsid w:val="521657E5"/>
    <w:multiLevelType w:val="singleLevel"/>
    <w:tmpl w:val="D7D6CD08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5">
    <w:nsid w:val="5E4A13DD"/>
    <w:multiLevelType w:val="singleLevel"/>
    <w:tmpl w:val="D7D6CD08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6">
    <w:nsid w:val="62005A3D"/>
    <w:multiLevelType w:val="singleLevel"/>
    <w:tmpl w:val="D7D6CD08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7">
    <w:nsid w:val="63D65F4C"/>
    <w:multiLevelType w:val="singleLevel"/>
    <w:tmpl w:val="D7D6CD08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8">
    <w:nsid w:val="6C8C17E7"/>
    <w:multiLevelType w:val="hybridMultilevel"/>
    <w:tmpl w:val="9D323810"/>
    <w:lvl w:ilvl="0" w:tplc="6B587E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2280C"/>
    <w:multiLevelType w:val="singleLevel"/>
    <w:tmpl w:val="D7D6CD08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0">
    <w:nsid w:val="7DA74A83"/>
    <w:multiLevelType w:val="hybridMultilevel"/>
    <w:tmpl w:val="6E66A746"/>
    <w:lvl w:ilvl="0" w:tplc="300A0019">
      <w:start w:val="1"/>
      <w:numFmt w:val="lowerLetter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0"/>
  </w:num>
  <w:num w:numId="3">
    <w:abstractNumId w:val="0"/>
  </w:num>
  <w:num w:numId="4">
    <w:abstractNumId w:val="20"/>
  </w:num>
  <w:num w:numId="5">
    <w:abstractNumId w:val="28"/>
  </w:num>
  <w:num w:numId="6">
    <w:abstractNumId w:val="4"/>
  </w:num>
  <w:num w:numId="7">
    <w:abstractNumId w:val="12"/>
  </w:num>
  <w:num w:numId="8">
    <w:abstractNumId w:val="7"/>
  </w:num>
  <w:num w:numId="9">
    <w:abstractNumId w:val="16"/>
  </w:num>
  <w:num w:numId="10">
    <w:abstractNumId w:val="27"/>
  </w:num>
  <w:num w:numId="11">
    <w:abstractNumId w:val="8"/>
  </w:num>
  <w:num w:numId="12">
    <w:abstractNumId w:val="13"/>
  </w:num>
  <w:num w:numId="13">
    <w:abstractNumId w:val="18"/>
  </w:num>
  <w:num w:numId="14">
    <w:abstractNumId w:val="29"/>
  </w:num>
  <w:num w:numId="15">
    <w:abstractNumId w:val="11"/>
  </w:num>
  <w:num w:numId="16">
    <w:abstractNumId w:val="6"/>
  </w:num>
  <w:num w:numId="17">
    <w:abstractNumId w:val="9"/>
  </w:num>
  <w:num w:numId="18">
    <w:abstractNumId w:val="19"/>
  </w:num>
  <w:num w:numId="19">
    <w:abstractNumId w:val="24"/>
  </w:num>
  <w:num w:numId="20">
    <w:abstractNumId w:val="25"/>
  </w:num>
  <w:num w:numId="21">
    <w:abstractNumId w:val="1"/>
  </w:num>
  <w:num w:numId="22">
    <w:abstractNumId w:val="3"/>
  </w:num>
  <w:num w:numId="23">
    <w:abstractNumId w:val="5"/>
  </w:num>
  <w:num w:numId="24">
    <w:abstractNumId w:val="23"/>
  </w:num>
  <w:num w:numId="25">
    <w:abstractNumId w:val="26"/>
  </w:num>
  <w:num w:numId="26">
    <w:abstractNumId w:val="14"/>
  </w:num>
  <w:num w:numId="27">
    <w:abstractNumId w:val="10"/>
  </w:num>
  <w:num w:numId="28">
    <w:abstractNumId w:val="21"/>
  </w:num>
  <w:num w:numId="29">
    <w:abstractNumId w:val="2"/>
  </w:num>
  <w:num w:numId="30">
    <w:abstractNumId w:val="22"/>
  </w:num>
  <w:num w:numId="31">
    <w:abstractNumId w:val="1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971"/>
    <w:rsid w:val="000037C6"/>
    <w:rsid w:val="00004F6F"/>
    <w:rsid w:val="0001066A"/>
    <w:rsid w:val="0007266F"/>
    <w:rsid w:val="00075EF1"/>
    <w:rsid w:val="00092079"/>
    <w:rsid w:val="000978C0"/>
    <w:rsid w:val="000A5BF4"/>
    <w:rsid w:val="000B70A1"/>
    <w:rsid w:val="000F279C"/>
    <w:rsid w:val="00135C7E"/>
    <w:rsid w:val="00176DBB"/>
    <w:rsid w:val="00181902"/>
    <w:rsid w:val="002461E5"/>
    <w:rsid w:val="002A7B0C"/>
    <w:rsid w:val="002C5C72"/>
    <w:rsid w:val="002F5A09"/>
    <w:rsid w:val="00305672"/>
    <w:rsid w:val="003236A6"/>
    <w:rsid w:val="00324527"/>
    <w:rsid w:val="003B54F1"/>
    <w:rsid w:val="003C4B5F"/>
    <w:rsid w:val="003D32C9"/>
    <w:rsid w:val="003F127F"/>
    <w:rsid w:val="00451785"/>
    <w:rsid w:val="00463640"/>
    <w:rsid w:val="004C5830"/>
    <w:rsid w:val="004E78F0"/>
    <w:rsid w:val="00501B55"/>
    <w:rsid w:val="00511AEF"/>
    <w:rsid w:val="00532A59"/>
    <w:rsid w:val="0054378F"/>
    <w:rsid w:val="005733F2"/>
    <w:rsid w:val="005B1A63"/>
    <w:rsid w:val="005B3FDA"/>
    <w:rsid w:val="005B4BF9"/>
    <w:rsid w:val="006215DE"/>
    <w:rsid w:val="0063389D"/>
    <w:rsid w:val="00646DAD"/>
    <w:rsid w:val="006612CD"/>
    <w:rsid w:val="00690206"/>
    <w:rsid w:val="006A01F0"/>
    <w:rsid w:val="006C292E"/>
    <w:rsid w:val="006D03EC"/>
    <w:rsid w:val="006E6810"/>
    <w:rsid w:val="0070649B"/>
    <w:rsid w:val="0071646C"/>
    <w:rsid w:val="00737F05"/>
    <w:rsid w:val="007907BB"/>
    <w:rsid w:val="007A45F4"/>
    <w:rsid w:val="007C0ACA"/>
    <w:rsid w:val="007E7AAE"/>
    <w:rsid w:val="007F53F5"/>
    <w:rsid w:val="00852A86"/>
    <w:rsid w:val="008B5346"/>
    <w:rsid w:val="008D095C"/>
    <w:rsid w:val="008D3691"/>
    <w:rsid w:val="009201C0"/>
    <w:rsid w:val="00925B53"/>
    <w:rsid w:val="00932D26"/>
    <w:rsid w:val="00955881"/>
    <w:rsid w:val="00964A77"/>
    <w:rsid w:val="00A04705"/>
    <w:rsid w:val="00AC035B"/>
    <w:rsid w:val="00AF3D2E"/>
    <w:rsid w:val="00B15D24"/>
    <w:rsid w:val="00B41158"/>
    <w:rsid w:val="00B70B14"/>
    <w:rsid w:val="00B8130A"/>
    <w:rsid w:val="00B87323"/>
    <w:rsid w:val="00BB6B8F"/>
    <w:rsid w:val="00BD0346"/>
    <w:rsid w:val="00C05B18"/>
    <w:rsid w:val="00C36B66"/>
    <w:rsid w:val="00C44653"/>
    <w:rsid w:val="00C6115D"/>
    <w:rsid w:val="00CB0E24"/>
    <w:rsid w:val="00CB40B1"/>
    <w:rsid w:val="00CC7F65"/>
    <w:rsid w:val="00D55614"/>
    <w:rsid w:val="00D64E45"/>
    <w:rsid w:val="00D74D50"/>
    <w:rsid w:val="00DD621C"/>
    <w:rsid w:val="00E0193A"/>
    <w:rsid w:val="00E11C68"/>
    <w:rsid w:val="00E20499"/>
    <w:rsid w:val="00E40C2E"/>
    <w:rsid w:val="00E44545"/>
    <w:rsid w:val="00E746FE"/>
    <w:rsid w:val="00E80053"/>
    <w:rsid w:val="00EC2971"/>
    <w:rsid w:val="00EC33D6"/>
    <w:rsid w:val="00ED3A9F"/>
    <w:rsid w:val="00ED7442"/>
    <w:rsid w:val="00F2321D"/>
    <w:rsid w:val="00F5048B"/>
    <w:rsid w:val="00F75D3D"/>
    <w:rsid w:val="00F81872"/>
    <w:rsid w:val="00F849B7"/>
    <w:rsid w:val="00FA0C57"/>
    <w:rsid w:val="00FC4255"/>
    <w:rsid w:val="00FD0E8E"/>
    <w:rsid w:val="00FD5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C29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iPriority w:val="99"/>
    <w:unhideWhenUsed/>
    <w:rsid w:val="00F5048B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5048B"/>
    <w:rPr>
      <w:rFonts w:ascii="Calibri" w:eastAsia="Times New Roman" w:hAnsi="Calibri" w:cs="Times New Roman"/>
      <w:szCs w:val="21"/>
    </w:rPr>
  </w:style>
  <w:style w:type="paragraph" w:customStyle="1" w:styleId="Default">
    <w:name w:val="Default"/>
    <w:rsid w:val="000978C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D3A9F"/>
    <w:pPr>
      <w:ind w:left="720"/>
      <w:contextualSpacing/>
    </w:pPr>
  </w:style>
  <w:style w:type="paragraph" w:styleId="Continuarlista">
    <w:name w:val="List Continue"/>
    <w:basedOn w:val="Normal"/>
    <w:semiHidden/>
    <w:rsid w:val="00646DA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Listaconvietas2">
    <w:name w:val="List Bullet 2"/>
    <w:basedOn w:val="Normal"/>
    <w:semiHidden/>
    <w:rsid w:val="00C6115D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Listaconvietas4">
    <w:name w:val="List Bullet 4"/>
    <w:basedOn w:val="Normal"/>
    <w:uiPriority w:val="99"/>
    <w:semiHidden/>
    <w:unhideWhenUsed/>
    <w:rsid w:val="00CC7F65"/>
    <w:pPr>
      <w:numPr>
        <w:numId w:val="3"/>
      </w:numPr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84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49B7"/>
  </w:style>
  <w:style w:type="paragraph" w:styleId="Piedepgina">
    <w:name w:val="footer"/>
    <w:basedOn w:val="Normal"/>
    <w:link w:val="PiedepginaCar"/>
    <w:uiPriority w:val="99"/>
    <w:semiHidden/>
    <w:unhideWhenUsed/>
    <w:rsid w:val="00F84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49B7"/>
  </w:style>
  <w:style w:type="paragraph" w:customStyle="1" w:styleId="DefaultText">
    <w:name w:val="Default Text"/>
    <w:basedOn w:val="Normal"/>
    <w:rsid w:val="00AF3D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C29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iPriority w:val="99"/>
    <w:unhideWhenUsed/>
    <w:rsid w:val="00F5048B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5048B"/>
    <w:rPr>
      <w:rFonts w:ascii="Calibri" w:eastAsia="Times New Roman" w:hAnsi="Calibri" w:cs="Times New Roman"/>
      <w:szCs w:val="21"/>
    </w:rPr>
  </w:style>
  <w:style w:type="paragraph" w:customStyle="1" w:styleId="Default">
    <w:name w:val="Default"/>
    <w:rsid w:val="000978C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D3A9F"/>
    <w:pPr>
      <w:ind w:left="720"/>
      <w:contextualSpacing/>
    </w:pPr>
  </w:style>
  <w:style w:type="paragraph" w:styleId="Continuarlista">
    <w:name w:val="List Continue"/>
    <w:basedOn w:val="Normal"/>
    <w:semiHidden/>
    <w:rsid w:val="00646DA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Listaconvietas2">
    <w:name w:val="List Bullet 2"/>
    <w:basedOn w:val="Normal"/>
    <w:semiHidden/>
    <w:rsid w:val="00C6115D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Listaconvietas4">
    <w:name w:val="List Bullet 4"/>
    <w:basedOn w:val="Normal"/>
    <w:uiPriority w:val="99"/>
    <w:semiHidden/>
    <w:unhideWhenUsed/>
    <w:rsid w:val="00CC7F65"/>
    <w:pPr>
      <w:numPr>
        <w:numId w:val="3"/>
      </w:numPr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84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49B7"/>
  </w:style>
  <w:style w:type="paragraph" w:styleId="Piedepgina">
    <w:name w:val="footer"/>
    <w:basedOn w:val="Normal"/>
    <w:link w:val="PiedepginaCar"/>
    <w:uiPriority w:val="99"/>
    <w:semiHidden/>
    <w:unhideWhenUsed/>
    <w:rsid w:val="00F84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49B7"/>
  </w:style>
  <w:style w:type="paragraph" w:customStyle="1" w:styleId="DefaultText">
    <w:name w:val="Default Text"/>
    <w:basedOn w:val="Normal"/>
    <w:rsid w:val="00AF3D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8CA9-EE6B-4C21-9553-EB8247AA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1299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Ochoa</dc:creator>
  <cp:lastModifiedBy>Ofelia</cp:lastModifiedBy>
  <cp:revision>2</cp:revision>
  <dcterms:created xsi:type="dcterms:W3CDTF">2012-09-19T04:23:00Z</dcterms:created>
  <dcterms:modified xsi:type="dcterms:W3CDTF">2012-09-19T04:23:00Z</dcterms:modified>
</cp:coreProperties>
</file>