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34" w:rsidRDefault="00622C0F">
      <w:bookmarkStart w:id="0" w:name="_GoBack"/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-198120</wp:posOffset>
            </wp:positionV>
            <wp:extent cx="1129030" cy="74422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22C0F" w:rsidRDefault="00622C0F"/>
    <w:p w:rsidR="00622C0F" w:rsidRPr="00245D54" w:rsidRDefault="00622C0F" w:rsidP="00622C0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622C0F" w:rsidRPr="00245D54" w:rsidRDefault="00622C0F" w:rsidP="00622C0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EXAMEN  II PARCIAL</w:t>
      </w:r>
    </w:p>
    <w:p w:rsidR="00622C0F" w:rsidRPr="00245D54" w:rsidRDefault="00622C0F" w:rsidP="00622C0F">
      <w:pPr>
        <w:rPr>
          <w:rFonts w:ascii="Verdana" w:hAnsi="Verdana"/>
          <w:b/>
          <w:u w:val="single"/>
        </w:rPr>
      </w:pPr>
    </w:p>
    <w:p w:rsidR="00622C0F" w:rsidRPr="00245D54" w:rsidRDefault="00622C0F" w:rsidP="00622C0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MATERIA: ADMINISTRACION DE VENTAS</w:t>
      </w:r>
    </w:p>
    <w:p w:rsidR="00622C0F" w:rsidRPr="00245D54" w:rsidRDefault="00622C0F" w:rsidP="00622C0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PROFESOR:  Ing. Bolívar </w:t>
      </w:r>
      <w:proofErr w:type="spellStart"/>
      <w:r w:rsidRPr="00245D54">
        <w:rPr>
          <w:rFonts w:ascii="Verdana" w:hAnsi="Verdana"/>
          <w:b/>
        </w:rPr>
        <w:t>Pástor</w:t>
      </w:r>
      <w:proofErr w:type="spellEnd"/>
      <w:r w:rsidRPr="00245D54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</w:t>
      </w:r>
      <w:r w:rsidRPr="004D0A6A">
        <w:rPr>
          <w:rFonts w:ascii="Verdana" w:hAnsi="Verdana"/>
          <w:b/>
          <w:i/>
        </w:rPr>
        <w:t>M.A.E.</w:t>
      </w:r>
    </w:p>
    <w:p w:rsidR="00622C0F" w:rsidRPr="00245D54" w:rsidRDefault="00622C0F" w:rsidP="00622C0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NOMBRE:</w:t>
      </w:r>
    </w:p>
    <w:p w:rsidR="00622C0F" w:rsidRPr="00245D54" w:rsidRDefault="00622C0F" w:rsidP="00622C0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 471</w:t>
      </w:r>
    </w:p>
    <w:p w:rsidR="00622C0F" w:rsidRDefault="00622C0F" w:rsidP="00622C0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FECHA: </w:t>
      </w:r>
    </w:p>
    <w:p w:rsidR="00622C0F" w:rsidRDefault="00622C0F" w:rsidP="00622C0F">
      <w:pPr>
        <w:jc w:val="both"/>
        <w:rPr>
          <w:rFonts w:ascii="Verdana" w:hAnsi="Verdana"/>
          <w:b/>
          <w:i/>
        </w:rPr>
      </w:pPr>
    </w:p>
    <w:p w:rsidR="00622C0F" w:rsidRPr="009C4DA0" w:rsidRDefault="00622C0F" w:rsidP="00622C0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) COMPROMISO DE HONOR</w:t>
      </w:r>
    </w:p>
    <w:p w:rsidR="00622C0F" w:rsidRPr="009C4DA0" w:rsidRDefault="00622C0F" w:rsidP="00622C0F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622C0F" w:rsidRPr="009C4DA0" w:rsidRDefault="00622C0F" w:rsidP="00622C0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622C0F" w:rsidRPr="009C4DA0" w:rsidRDefault="00622C0F" w:rsidP="00622C0F">
      <w:pPr>
        <w:rPr>
          <w:rFonts w:ascii="Verdana" w:hAnsi="Verdana"/>
          <w:b/>
          <w:i/>
          <w:sz w:val="16"/>
          <w:szCs w:val="16"/>
        </w:rPr>
      </w:pPr>
    </w:p>
    <w:p w:rsidR="00622C0F" w:rsidRPr="009C4DA0" w:rsidRDefault="00622C0F" w:rsidP="00622C0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622C0F" w:rsidRPr="009C4DA0" w:rsidRDefault="00622C0F" w:rsidP="00622C0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622C0F" w:rsidRPr="009C4DA0" w:rsidRDefault="00622C0F" w:rsidP="00622C0F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b) "Como</w:t>
      </w:r>
      <w:r>
        <w:rPr>
          <w:rFonts w:ascii="Verdana" w:hAnsi="Verdana"/>
          <w:b/>
          <w:sz w:val="16"/>
          <w:szCs w:val="16"/>
        </w:rPr>
        <w:t xml:space="preserve"> estudiante de la FCSH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mediocridad y actuar con honestidad, por eso no copio ni dejo copiar".</w:t>
      </w:r>
    </w:p>
    <w:p w:rsidR="00622C0F" w:rsidRDefault="00622C0F" w:rsidP="00622C0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</w:t>
      </w:r>
    </w:p>
    <w:p w:rsidR="00622C0F" w:rsidRDefault="00622C0F" w:rsidP="00622C0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622C0F" w:rsidRPr="003609D4" w:rsidRDefault="00622C0F" w:rsidP="00622C0F">
      <w:pPr>
        <w:jc w:val="both"/>
        <w:rPr>
          <w:rFonts w:ascii="Verdana" w:hAnsi="Verdana"/>
          <w:b/>
          <w:i/>
        </w:rPr>
      </w:pPr>
      <w:r w:rsidRPr="00B819B0">
        <w:rPr>
          <w:rFonts w:ascii="Verdana" w:hAnsi="Verdana"/>
          <w:b/>
          <w:i/>
        </w:rPr>
        <w:t xml:space="preserve">                             Firma de compromiso del estudiante</w:t>
      </w:r>
    </w:p>
    <w:p w:rsidR="00622C0F" w:rsidRPr="00245D54" w:rsidRDefault="00622C0F" w:rsidP="00622C0F">
      <w:pPr>
        <w:rPr>
          <w:rFonts w:ascii="Verdana" w:hAnsi="Verdana"/>
          <w:b/>
        </w:rPr>
      </w:pPr>
    </w:p>
    <w:p w:rsidR="00622C0F" w:rsidRPr="007867BC" w:rsidRDefault="00622C0F" w:rsidP="00622C0F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84"/>
        <w:gridCol w:w="6095"/>
        <w:gridCol w:w="284"/>
      </w:tblGrid>
      <w:tr w:rsidR="00622C0F" w:rsidRPr="007867BC" w:rsidTr="00622C0F">
        <w:tblPrEx>
          <w:tblCellMar>
            <w:top w:w="0" w:type="dxa"/>
            <w:bottom w:w="0" w:type="dxa"/>
          </w:tblCellMar>
        </w:tblPrEx>
        <w:tc>
          <w:tcPr>
            <w:tcW w:w="2055" w:type="dxa"/>
            <w:gridSpan w:val="2"/>
          </w:tcPr>
          <w:p w:rsidR="00622C0F" w:rsidRPr="007867BC" w:rsidRDefault="00622C0F" w:rsidP="002A5CF6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  <w:gridSpan w:val="2"/>
          </w:tcPr>
          <w:p w:rsidR="00622C0F" w:rsidRPr="007867BC" w:rsidRDefault="00622C0F" w:rsidP="002A5CF6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622C0F" w:rsidRPr="007867BC" w:rsidTr="002A5CF6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1771" w:type="dxa"/>
          </w:tcPr>
          <w:p w:rsidR="00622C0F" w:rsidRPr="007867BC" w:rsidRDefault="00622C0F" w:rsidP="002A5CF6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  <w:gridSpan w:val="2"/>
          </w:tcPr>
          <w:p w:rsidR="00622C0F" w:rsidRPr="007867BC" w:rsidRDefault="00622C0F" w:rsidP="00622C0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Explique brevemente el impacto de los pronósticos equivocados de ventas (demasiado elevado y demasiado bajo), de las siguientes áreas funcionales:</w:t>
            </w:r>
          </w:p>
          <w:p w:rsidR="00622C0F" w:rsidRPr="007867BC" w:rsidRDefault="00622C0F" w:rsidP="002A5CF6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a)</w:t>
            </w:r>
            <w:r>
              <w:rPr>
                <w:rFonts w:ascii="Verdana" w:hAnsi="Verdana"/>
                <w:b/>
                <w:i/>
              </w:rPr>
              <w:t xml:space="preserve"> distribución</w:t>
            </w:r>
            <w:r w:rsidRPr="007867BC">
              <w:rPr>
                <w:rFonts w:ascii="Verdana" w:hAnsi="Verdana"/>
                <w:b/>
                <w:i/>
              </w:rPr>
              <w:t>; y,</w:t>
            </w:r>
          </w:p>
          <w:p w:rsidR="00622C0F" w:rsidRPr="007867BC" w:rsidRDefault="00622C0F" w:rsidP="002A5CF6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b)</w:t>
            </w:r>
            <w:r>
              <w:rPr>
                <w:rFonts w:ascii="Verdana" w:hAnsi="Verdana"/>
                <w:b/>
                <w:i/>
              </w:rPr>
              <w:t xml:space="preserve"> Relaciones con los clientes</w:t>
            </w:r>
          </w:p>
        </w:tc>
      </w:tr>
      <w:tr w:rsidR="00622C0F" w:rsidRPr="007867BC" w:rsidTr="002A5CF6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1771" w:type="dxa"/>
          </w:tcPr>
          <w:p w:rsidR="00622C0F" w:rsidRPr="007867BC" w:rsidRDefault="00622C0F" w:rsidP="002A5CF6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 puntos</w:t>
            </w:r>
          </w:p>
        </w:tc>
        <w:tc>
          <w:tcPr>
            <w:tcW w:w="6379" w:type="dxa"/>
            <w:gridSpan w:val="2"/>
          </w:tcPr>
          <w:p w:rsidR="00622C0F" w:rsidRPr="00C66463" w:rsidRDefault="00622C0F" w:rsidP="002A5CF6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2) </w:t>
            </w:r>
            <w:r w:rsidRPr="00C66463">
              <w:rPr>
                <w:rFonts w:ascii="Verdana" w:hAnsi="Verdana"/>
                <w:b/>
                <w:i/>
              </w:rPr>
              <w:t>Explique brevemente sobre los siguientes grados de adiestramiento en ventas:</w:t>
            </w:r>
          </w:p>
          <w:p w:rsidR="00622C0F" w:rsidRPr="00C66463" w:rsidRDefault="00622C0F" w:rsidP="002A5CF6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a) Adiestramiento de introducción o básico; y,</w:t>
            </w:r>
          </w:p>
          <w:p w:rsidR="00622C0F" w:rsidRPr="009A239B" w:rsidRDefault="00622C0F" w:rsidP="002A5CF6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b) Adiestramiento avanzado.</w:t>
            </w:r>
          </w:p>
        </w:tc>
      </w:tr>
      <w:tr w:rsidR="00622C0F" w:rsidRPr="007867BC" w:rsidTr="002A5CF6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1771" w:type="dxa"/>
          </w:tcPr>
          <w:p w:rsidR="00622C0F" w:rsidRPr="007867BC" w:rsidRDefault="00622C0F" w:rsidP="002A5CF6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  <w:gridSpan w:val="2"/>
          </w:tcPr>
          <w:p w:rsidR="00622C0F" w:rsidRPr="009A239B" w:rsidRDefault="00622C0F" w:rsidP="002A5CF6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3)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ventas.</w:t>
            </w:r>
          </w:p>
        </w:tc>
      </w:tr>
      <w:tr w:rsidR="00622C0F" w:rsidRPr="007867BC" w:rsidTr="002A5CF6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1771" w:type="dxa"/>
          </w:tcPr>
          <w:p w:rsidR="00622C0F" w:rsidRPr="007867BC" w:rsidRDefault="00622C0F" w:rsidP="002A5CF6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  puntos</w:t>
            </w:r>
          </w:p>
          <w:p w:rsidR="00622C0F" w:rsidRPr="007867BC" w:rsidRDefault="00622C0F" w:rsidP="002A5CF6">
            <w:pPr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</w:tcPr>
          <w:p w:rsidR="00622C0F" w:rsidRPr="009A239B" w:rsidRDefault="00622C0F" w:rsidP="002A5CF6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4) Enumere y explique brevemente 5 tareas básicas del supervisor.</w:t>
            </w:r>
          </w:p>
        </w:tc>
      </w:tr>
      <w:tr w:rsidR="00622C0F" w:rsidRPr="007867BC" w:rsidTr="002A5CF6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1771" w:type="dxa"/>
          </w:tcPr>
          <w:p w:rsidR="00622C0F" w:rsidRPr="007867BC" w:rsidRDefault="00622C0F" w:rsidP="002A5CF6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  <w:gridSpan w:val="2"/>
          </w:tcPr>
          <w:p w:rsidR="00622C0F" w:rsidRPr="007867BC" w:rsidRDefault="00622C0F" w:rsidP="002A5CF6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5) </w:t>
            </w:r>
            <w:r>
              <w:rPr>
                <w:rFonts w:ascii="Verdana" w:hAnsi="Verdana"/>
                <w:b/>
                <w:i/>
              </w:rPr>
              <w:t>Los vendedores son gerentes de ventas: explique brevemente los principios de dirección e impulsión de las ventas (bicicleta)</w:t>
            </w:r>
          </w:p>
        </w:tc>
      </w:tr>
      <w:tr w:rsidR="00622C0F" w:rsidRPr="007867BC" w:rsidTr="002A5CF6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1771" w:type="dxa"/>
          </w:tcPr>
          <w:p w:rsidR="00622C0F" w:rsidRPr="007867BC" w:rsidRDefault="00622C0F" w:rsidP="002A5CF6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6379" w:type="dxa"/>
            <w:gridSpan w:val="2"/>
          </w:tcPr>
          <w:p w:rsidR="00622C0F" w:rsidRPr="007867BC" w:rsidRDefault="00622C0F" w:rsidP="002A5CF6">
            <w:pPr>
              <w:rPr>
                <w:rFonts w:ascii="Verdana" w:hAnsi="Verdana"/>
              </w:rPr>
            </w:pPr>
          </w:p>
        </w:tc>
      </w:tr>
    </w:tbl>
    <w:p w:rsidR="00622C0F" w:rsidRPr="007867BC" w:rsidRDefault="00622C0F" w:rsidP="00622C0F">
      <w:pPr>
        <w:rPr>
          <w:rFonts w:ascii="Verdana" w:hAnsi="Verdana"/>
        </w:rPr>
      </w:pPr>
      <w:r w:rsidRPr="007867BC">
        <w:rPr>
          <w:rFonts w:ascii="Verdana" w:hAnsi="Verdana"/>
          <w:noProof/>
        </w:rPr>
        <w:pict>
          <v:line id="_x0000_s1027" style="position:absolute;z-index:251660288;mso-position-horizontal-relative:text;mso-position-vertical-relative:text" from="-5.85pt,10.45pt" to="58.95pt,10.45pt" o:allowincell="f" strokeweight="2pt">
            <v:stroke startarrowwidth="narrow" startarrowlength="short" endarrowwidth="narrow" endarrowlength="short"/>
          </v:line>
        </w:pict>
      </w:r>
    </w:p>
    <w:p w:rsidR="00622C0F" w:rsidRPr="007867BC" w:rsidRDefault="00622C0F" w:rsidP="00622C0F">
      <w:pPr>
        <w:rPr>
          <w:rFonts w:ascii="Verdana" w:hAnsi="Verdana"/>
        </w:rPr>
      </w:pPr>
      <w:r w:rsidRPr="007867BC">
        <w:rPr>
          <w:rFonts w:ascii="Verdana" w:hAnsi="Verdana"/>
          <w:b/>
          <w:i/>
        </w:rPr>
        <w:t>50 puntos                         TOTAL PRUEBA</w:t>
      </w:r>
    </w:p>
    <w:p w:rsidR="00622C0F" w:rsidRDefault="00622C0F">
      <w:pPr>
        <w:rPr>
          <w:rFonts w:ascii="Verdana" w:hAnsi="Verdana"/>
          <w:b/>
          <w:u w:val="single"/>
        </w:rPr>
      </w:pPr>
      <w:r w:rsidRPr="00622C0F">
        <w:rPr>
          <w:rFonts w:ascii="Verdana" w:hAnsi="Verdana"/>
          <w:b/>
          <w:u w:val="single"/>
        </w:rPr>
        <w:t>VALORACION</w:t>
      </w:r>
      <w:r>
        <w:rPr>
          <w:rFonts w:ascii="Verdana" w:hAnsi="Verdana"/>
          <w:b/>
          <w:u w:val="single"/>
        </w:rPr>
        <w:t>:</w:t>
      </w:r>
    </w:p>
    <w:p w:rsidR="00622C0F" w:rsidRPr="00FC0A60" w:rsidRDefault="00622C0F" w:rsidP="00622C0F">
      <w:pPr>
        <w:rPr>
          <w:rFonts w:ascii="Tahoma" w:hAnsi="Tahoma" w:cs="Tahoma"/>
          <w:b/>
        </w:rPr>
      </w:pPr>
      <w:r w:rsidRPr="00FC0A60">
        <w:rPr>
          <w:rFonts w:ascii="Tahoma" w:hAnsi="Tahoma" w:cs="Tahoma"/>
          <w:b/>
        </w:rPr>
        <w:t>Examen escrito: 50 puntos</w:t>
      </w:r>
    </w:p>
    <w:p w:rsidR="00622C0F" w:rsidRPr="00FC0A60" w:rsidRDefault="00622C0F" w:rsidP="00622C0F">
      <w:pPr>
        <w:jc w:val="both"/>
        <w:rPr>
          <w:rFonts w:ascii="Tahoma" w:hAnsi="Tahoma" w:cs="Tahoma"/>
          <w:b/>
        </w:rPr>
      </w:pPr>
      <w:r w:rsidRPr="00FC0A60">
        <w:rPr>
          <w:rFonts w:ascii="Tahoma" w:hAnsi="Tahoma" w:cs="Tahoma"/>
          <w:b/>
        </w:rPr>
        <w:t>Trabajo Final grupal sobre investigación de área comercial de las empresas(presentación escrita y sustentación): 40 puntos</w:t>
      </w:r>
    </w:p>
    <w:p w:rsidR="00622C0F" w:rsidRPr="00FC0A60" w:rsidRDefault="00622C0F" w:rsidP="00622C0F">
      <w:pPr>
        <w:rPr>
          <w:rFonts w:ascii="Tahoma" w:hAnsi="Tahoma" w:cs="Tahoma"/>
          <w:b/>
        </w:rPr>
      </w:pPr>
      <w:r w:rsidRPr="00FC0A60">
        <w:rPr>
          <w:rFonts w:ascii="Tahoma" w:hAnsi="Tahoma" w:cs="Tahoma"/>
          <w:b/>
        </w:rPr>
        <w:t>Ensayo</w:t>
      </w:r>
      <w:r>
        <w:rPr>
          <w:rFonts w:ascii="Tahoma" w:hAnsi="Tahoma" w:cs="Tahoma"/>
          <w:b/>
        </w:rPr>
        <w:t xml:space="preserve"> individual</w:t>
      </w:r>
      <w:r w:rsidRPr="00FC0A60">
        <w:rPr>
          <w:rFonts w:ascii="Tahoma" w:hAnsi="Tahoma" w:cs="Tahoma"/>
          <w:b/>
        </w:rPr>
        <w:t xml:space="preserve"> sobre libro asignado: "</w:t>
      </w:r>
      <w:r>
        <w:rPr>
          <w:rFonts w:ascii="Tahoma" w:hAnsi="Tahoma" w:cs="Tahoma"/>
          <w:b/>
        </w:rPr>
        <w:t xml:space="preserve">Como alcanzar la excelencia en ventas en el nuevo milenio" de </w:t>
      </w:r>
      <w:proofErr w:type="spellStart"/>
      <w:r>
        <w:rPr>
          <w:rFonts w:ascii="Tahoma" w:hAnsi="Tahoma" w:cs="Tahoma"/>
          <w:b/>
        </w:rPr>
        <w:t>Dave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Kahle</w:t>
      </w:r>
      <w:proofErr w:type="spellEnd"/>
      <w:r>
        <w:rPr>
          <w:rFonts w:ascii="Tahoma" w:hAnsi="Tahoma" w:cs="Tahoma"/>
          <w:b/>
        </w:rPr>
        <w:t xml:space="preserve"> - Editorial Norma</w:t>
      </w:r>
      <w:r w:rsidRPr="00FC0A60">
        <w:rPr>
          <w:rFonts w:ascii="Tahoma" w:hAnsi="Tahoma" w:cs="Tahoma"/>
          <w:b/>
        </w:rPr>
        <w:t>: 10 puntos</w:t>
      </w:r>
    </w:p>
    <w:p w:rsidR="00622C0F" w:rsidRPr="00622C0F" w:rsidRDefault="00622C0F">
      <w:pPr>
        <w:rPr>
          <w:rFonts w:ascii="Tahoma" w:hAnsi="Tahoma" w:cs="Tahoma"/>
        </w:rPr>
      </w:pPr>
      <w:r w:rsidRPr="00FC0A60">
        <w:rPr>
          <w:rFonts w:ascii="Tahoma" w:hAnsi="Tahoma" w:cs="Tahoma"/>
          <w:b/>
        </w:rPr>
        <w:t>Total: 100 puntos</w:t>
      </w:r>
    </w:p>
    <w:sectPr w:rsidR="00622C0F" w:rsidRPr="00622C0F" w:rsidSect="00CD7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93D"/>
    <w:multiLevelType w:val="singleLevel"/>
    <w:tmpl w:val="A2089B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22C0F"/>
    <w:rsid w:val="00622C0F"/>
    <w:rsid w:val="00CD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2013-09-05T20:49:00Z</dcterms:created>
  <dcterms:modified xsi:type="dcterms:W3CDTF">2013-09-05T20:53:00Z</dcterms:modified>
</cp:coreProperties>
</file>