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F8" w:rsidRPr="00016251" w:rsidRDefault="00B065F8" w:rsidP="00016251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016251">
        <w:rPr>
          <w:rFonts w:ascii="Arial" w:hAnsi="Arial" w:cs="Arial"/>
          <w:sz w:val="24"/>
          <w:szCs w:val="24"/>
        </w:rPr>
        <w:t>APELLIDOS</w:t>
      </w:r>
      <w:r w:rsidR="007E31D1" w:rsidRPr="00016251">
        <w:rPr>
          <w:rFonts w:ascii="Arial" w:hAnsi="Arial" w:cs="Arial"/>
          <w:sz w:val="24"/>
          <w:szCs w:val="24"/>
        </w:rPr>
        <w:t>: ....</w:t>
      </w:r>
      <w:r w:rsidR="00016251" w:rsidRPr="00016251">
        <w:rPr>
          <w:rFonts w:ascii="Arial" w:hAnsi="Arial" w:cs="Arial"/>
          <w:sz w:val="24"/>
          <w:szCs w:val="24"/>
        </w:rPr>
        <w:t>...</w:t>
      </w:r>
      <w:r w:rsidR="00016251">
        <w:rPr>
          <w:rFonts w:ascii="Arial" w:hAnsi="Arial" w:cs="Arial"/>
          <w:sz w:val="24"/>
          <w:szCs w:val="24"/>
        </w:rPr>
        <w:t>....</w:t>
      </w:r>
      <w:r w:rsidR="00016251" w:rsidRPr="00016251">
        <w:rPr>
          <w:rFonts w:ascii="Arial" w:hAnsi="Arial" w:cs="Arial"/>
          <w:sz w:val="24"/>
          <w:szCs w:val="24"/>
        </w:rPr>
        <w:t>.....</w:t>
      </w:r>
      <w:r w:rsidR="007E31D1" w:rsidRPr="00016251">
        <w:rPr>
          <w:rFonts w:ascii="Arial" w:hAnsi="Arial" w:cs="Arial"/>
          <w:sz w:val="24"/>
          <w:szCs w:val="24"/>
        </w:rPr>
        <w:t>.......................</w:t>
      </w:r>
      <w:r w:rsidR="00A35640" w:rsidRPr="00016251">
        <w:rPr>
          <w:rFonts w:ascii="Arial" w:hAnsi="Arial" w:cs="Arial"/>
          <w:sz w:val="24"/>
          <w:szCs w:val="24"/>
        </w:rPr>
        <w:t>............</w:t>
      </w:r>
      <w:r w:rsidR="00222349" w:rsidRPr="00016251">
        <w:rPr>
          <w:rFonts w:ascii="Arial" w:hAnsi="Arial" w:cs="Arial"/>
          <w:sz w:val="24"/>
          <w:szCs w:val="24"/>
        </w:rPr>
        <w:tab/>
      </w:r>
      <w:r w:rsidRPr="00016251">
        <w:rPr>
          <w:rFonts w:ascii="Arial" w:hAnsi="Arial" w:cs="Arial"/>
          <w:sz w:val="24"/>
          <w:szCs w:val="24"/>
        </w:rPr>
        <w:t>NOMBRES</w:t>
      </w:r>
      <w:r w:rsidR="00A850D3" w:rsidRPr="00016251">
        <w:rPr>
          <w:rFonts w:ascii="Arial" w:hAnsi="Arial" w:cs="Arial"/>
          <w:sz w:val="24"/>
          <w:szCs w:val="24"/>
        </w:rPr>
        <w:t>:</w:t>
      </w:r>
      <w:r w:rsidR="00B76934" w:rsidRPr="00016251">
        <w:rPr>
          <w:rFonts w:ascii="Arial" w:hAnsi="Arial" w:cs="Arial"/>
          <w:sz w:val="24"/>
          <w:szCs w:val="24"/>
        </w:rPr>
        <w:t xml:space="preserve"> </w:t>
      </w:r>
      <w:r w:rsidR="00016251" w:rsidRPr="00016251">
        <w:rPr>
          <w:rFonts w:ascii="Arial" w:hAnsi="Arial" w:cs="Arial"/>
          <w:sz w:val="24"/>
          <w:szCs w:val="24"/>
        </w:rPr>
        <w:t>……………</w:t>
      </w:r>
      <w:r w:rsidR="00331128" w:rsidRPr="00016251">
        <w:rPr>
          <w:rFonts w:ascii="Arial" w:hAnsi="Arial" w:cs="Arial"/>
          <w:sz w:val="24"/>
          <w:szCs w:val="24"/>
        </w:rPr>
        <w:t>……………….</w:t>
      </w:r>
    </w:p>
    <w:p w:rsidR="00DB14BC" w:rsidRPr="00016251" w:rsidRDefault="00DB14BC" w:rsidP="00016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146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16251">
        <w:rPr>
          <w:rFonts w:ascii="Arial" w:hAnsi="Arial" w:cs="Arial"/>
          <w:b/>
          <w:sz w:val="24"/>
          <w:szCs w:val="24"/>
        </w:rPr>
        <w:t>COMPROMISOS DE HONOR</w:t>
      </w:r>
    </w:p>
    <w:p w:rsidR="00DB14BC" w:rsidRPr="00016251" w:rsidRDefault="00DB14BC" w:rsidP="00016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14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016251">
        <w:rPr>
          <w:rFonts w:ascii="Arial" w:hAnsi="Arial" w:cs="Arial"/>
          <w:i/>
          <w:sz w:val="24"/>
          <w:szCs w:val="24"/>
        </w:rPr>
        <w:t>Yo, _________________________________________________, al firmar este compromiso, reconozco que el presente examen está diseñado para ser resuelto de manera individual, que puedo usar un computador para cálculos aritméticos, un lápiz o esferográfico; que solo puedo comunicarme con la persona responsable de la recepción del examen; y cualquier instrumento de comunicación que hubiere traído, debo apagarlo y depositarlo en la parte anterior del aula, junto con algún otro material que se encuentre acompañándolo. No debo, además, consultar libros, notas ni apuntes adicionales a los que se entreguen en esta evaluación. Los temas debo desarrollarlos de manera ordenada.</w:t>
      </w:r>
    </w:p>
    <w:p w:rsidR="00DB14BC" w:rsidRPr="00016251" w:rsidRDefault="00DB14BC" w:rsidP="00016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14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016251">
        <w:rPr>
          <w:rFonts w:ascii="Arial" w:hAnsi="Arial" w:cs="Arial"/>
          <w:i/>
          <w:sz w:val="24"/>
          <w:szCs w:val="24"/>
        </w:rPr>
        <w:t>Firmo al pie del presente compromiso, como constancia de haber leído y de aceptar la declaración anterior.</w:t>
      </w:r>
    </w:p>
    <w:p w:rsidR="00DB14BC" w:rsidRPr="00016251" w:rsidRDefault="00DB14BC" w:rsidP="00016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146"/>
        <w:contextualSpacing/>
        <w:jc w:val="both"/>
        <w:rPr>
          <w:rFonts w:ascii="Arial" w:hAnsi="Arial" w:cs="Arial"/>
          <w:sz w:val="24"/>
          <w:szCs w:val="24"/>
        </w:rPr>
      </w:pPr>
    </w:p>
    <w:p w:rsidR="00DB14BC" w:rsidRPr="00016251" w:rsidRDefault="00DB14BC" w:rsidP="00016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146"/>
        <w:contextualSpacing/>
        <w:rPr>
          <w:rFonts w:ascii="Arial" w:hAnsi="Arial" w:cs="Arial"/>
          <w:sz w:val="24"/>
          <w:szCs w:val="24"/>
        </w:rPr>
      </w:pPr>
      <w:r w:rsidRPr="00016251">
        <w:rPr>
          <w:rFonts w:ascii="Arial" w:hAnsi="Arial" w:cs="Arial"/>
          <w:sz w:val="24"/>
          <w:szCs w:val="24"/>
        </w:rPr>
        <w:t xml:space="preserve">Número </w:t>
      </w:r>
      <w:r w:rsidR="002059C8" w:rsidRPr="00016251">
        <w:rPr>
          <w:rFonts w:ascii="Arial" w:hAnsi="Arial" w:cs="Arial"/>
          <w:sz w:val="24"/>
          <w:szCs w:val="24"/>
        </w:rPr>
        <w:t>de Matrícula</w:t>
      </w:r>
      <w:r w:rsidR="00A206E4" w:rsidRPr="00016251">
        <w:rPr>
          <w:rFonts w:ascii="Arial" w:hAnsi="Arial" w:cs="Arial"/>
          <w:sz w:val="24"/>
          <w:szCs w:val="24"/>
        </w:rPr>
        <w:t xml:space="preserve"> </w:t>
      </w:r>
      <w:r w:rsidR="00016251" w:rsidRPr="00016251">
        <w:rPr>
          <w:rFonts w:ascii="Arial" w:hAnsi="Arial" w:cs="Arial"/>
          <w:sz w:val="24"/>
          <w:szCs w:val="24"/>
        </w:rPr>
        <w:t>________________</w:t>
      </w:r>
      <w:r w:rsidR="002059C8" w:rsidRPr="00016251">
        <w:rPr>
          <w:rFonts w:ascii="Arial" w:hAnsi="Arial" w:cs="Arial"/>
          <w:sz w:val="24"/>
          <w:szCs w:val="24"/>
        </w:rPr>
        <w:t>____</w:t>
      </w:r>
      <w:r w:rsidRPr="00016251">
        <w:rPr>
          <w:rFonts w:ascii="Arial" w:hAnsi="Arial" w:cs="Arial"/>
          <w:sz w:val="24"/>
          <w:szCs w:val="24"/>
        </w:rPr>
        <w:t>Paralelo _______________________</w:t>
      </w:r>
    </w:p>
    <w:p w:rsidR="00DB14BC" w:rsidRPr="00016251" w:rsidRDefault="00DB14BC" w:rsidP="00016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146"/>
        <w:contextualSpacing/>
        <w:jc w:val="both"/>
        <w:rPr>
          <w:rFonts w:ascii="Arial" w:hAnsi="Arial" w:cs="Arial"/>
          <w:sz w:val="24"/>
          <w:szCs w:val="24"/>
        </w:rPr>
      </w:pPr>
    </w:p>
    <w:p w:rsidR="007E31D1" w:rsidRPr="00016251" w:rsidRDefault="00F638C4" w:rsidP="00016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14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016251">
        <w:rPr>
          <w:rFonts w:ascii="Arial" w:hAnsi="Arial" w:cs="Arial"/>
          <w:i/>
          <w:sz w:val="24"/>
          <w:szCs w:val="24"/>
        </w:rPr>
        <w:t>Como estudiante de</w:t>
      </w:r>
      <w:r w:rsidR="00D868F2" w:rsidRPr="00016251">
        <w:rPr>
          <w:rFonts w:ascii="Arial" w:hAnsi="Arial" w:cs="Arial"/>
          <w:i/>
          <w:sz w:val="24"/>
          <w:szCs w:val="24"/>
        </w:rPr>
        <w:t xml:space="preserve"> la</w:t>
      </w:r>
      <w:r w:rsidRPr="00016251">
        <w:rPr>
          <w:rFonts w:ascii="Arial" w:hAnsi="Arial" w:cs="Arial"/>
          <w:i/>
          <w:sz w:val="24"/>
          <w:szCs w:val="24"/>
        </w:rPr>
        <w:t xml:space="preserve"> F</w:t>
      </w:r>
      <w:r w:rsidR="00DB14BC" w:rsidRPr="00016251">
        <w:rPr>
          <w:rFonts w:ascii="Arial" w:hAnsi="Arial" w:cs="Arial"/>
          <w:i/>
          <w:sz w:val="24"/>
          <w:szCs w:val="24"/>
        </w:rPr>
        <w:t xml:space="preserve">acultad de Ciencias Sociales y Humanísticas, </w:t>
      </w:r>
      <w:r w:rsidRPr="00016251">
        <w:rPr>
          <w:rFonts w:ascii="Arial" w:hAnsi="Arial" w:cs="Arial"/>
          <w:i/>
          <w:sz w:val="24"/>
          <w:szCs w:val="24"/>
        </w:rPr>
        <w:t>me comprometo a combatir la mediocridad</w:t>
      </w:r>
      <w:r w:rsidR="00F40F03" w:rsidRPr="00016251">
        <w:rPr>
          <w:rFonts w:ascii="Arial" w:hAnsi="Arial" w:cs="Arial"/>
          <w:i/>
          <w:sz w:val="24"/>
          <w:szCs w:val="24"/>
        </w:rPr>
        <w:t xml:space="preserve"> y actuar con honestidad</w:t>
      </w:r>
      <w:r w:rsidR="001A7BFF" w:rsidRPr="00016251">
        <w:rPr>
          <w:rFonts w:ascii="Arial" w:hAnsi="Arial" w:cs="Arial"/>
          <w:i/>
          <w:sz w:val="24"/>
          <w:szCs w:val="24"/>
        </w:rPr>
        <w:t>, por </w:t>
      </w:r>
      <w:r w:rsidR="00DB14BC" w:rsidRPr="00016251">
        <w:rPr>
          <w:rFonts w:ascii="Arial" w:hAnsi="Arial" w:cs="Arial"/>
          <w:i/>
          <w:sz w:val="24"/>
          <w:szCs w:val="24"/>
        </w:rPr>
        <w:t>eso no copio ni dejo copiar</w:t>
      </w:r>
      <w:r w:rsidRPr="00016251">
        <w:rPr>
          <w:rFonts w:ascii="Arial" w:hAnsi="Arial" w:cs="Arial"/>
          <w:sz w:val="24"/>
          <w:szCs w:val="24"/>
        </w:rPr>
        <w:t>.</w:t>
      </w:r>
    </w:p>
    <w:p w:rsidR="00016251" w:rsidRDefault="00016251" w:rsidP="00016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146"/>
        <w:contextualSpacing/>
        <w:jc w:val="center"/>
        <w:rPr>
          <w:rFonts w:ascii="Arial" w:hAnsi="Arial" w:cs="Arial"/>
          <w:b/>
          <w:i/>
          <w:sz w:val="24"/>
          <w:szCs w:val="24"/>
        </w:rPr>
      </w:pPr>
    </w:p>
    <w:p w:rsidR="007E31D1" w:rsidRPr="00016251" w:rsidRDefault="00016251" w:rsidP="00016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146"/>
        <w:contextualSpacing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_____________________________________</w:t>
      </w:r>
    </w:p>
    <w:p w:rsidR="007E31D1" w:rsidRPr="00016251" w:rsidRDefault="0090396A" w:rsidP="00016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146"/>
        <w:contextualSpacing/>
        <w:jc w:val="center"/>
        <w:outlineLvl w:val="0"/>
        <w:rPr>
          <w:rFonts w:ascii="Arial" w:hAnsi="Arial" w:cs="Arial"/>
          <w:sz w:val="24"/>
          <w:szCs w:val="24"/>
        </w:rPr>
      </w:pPr>
      <w:r w:rsidRPr="00016251">
        <w:rPr>
          <w:rFonts w:ascii="Arial" w:hAnsi="Arial" w:cs="Arial"/>
          <w:sz w:val="24"/>
          <w:szCs w:val="24"/>
        </w:rPr>
        <w:t>Firma de Compromiso del</w:t>
      </w:r>
      <w:r w:rsidR="007E31D1" w:rsidRPr="00016251">
        <w:rPr>
          <w:rFonts w:ascii="Arial" w:hAnsi="Arial" w:cs="Arial"/>
          <w:sz w:val="24"/>
          <w:szCs w:val="24"/>
        </w:rPr>
        <w:t xml:space="preserve"> Estudiante</w:t>
      </w:r>
    </w:p>
    <w:p w:rsidR="00016251" w:rsidRDefault="00016251" w:rsidP="00016251">
      <w:pPr>
        <w:spacing w:after="0"/>
        <w:contextualSpacing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331128" w:rsidRPr="00016251" w:rsidRDefault="00072462" w:rsidP="00016251">
      <w:pPr>
        <w:spacing w:after="0"/>
        <w:contextualSpacing/>
        <w:outlineLvl w:val="0"/>
        <w:rPr>
          <w:rFonts w:ascii="Arial" w:hAnsi="Arial" w:cs="Arial"/>
          <w:b/>
          <w:sz w:val="24"/>
          <w:szCs w:val="24"/>
        </w:rPr>
      </w:pPr>
      <w:r w:rsidRPr="00016251">
        <w:rPr>
          <w:rFonts w:ascii="Arial" w:hAnsi="Arial" w:cs="Arial"/>
          <w:b/>
          <w:sz w:val="24"/>
          <w:szCs w:val="24"/>
          <w:u w:val="single"/>
        </w:rPr>
        <w:t>Instrucciones</w:t>
      </w:r>
      <w:r w:rsidR="00331128" w:rsidRPr="00016251">
        <w:rPr>
          <w:rFonts w:ascii="Arial" w:hAnsi="Arial" w:cs="Arial"/>
          <w:b/>
          <w:sz w:val="24"/>
          <w:szCs w:val="24"/>
        </w:rPr>
        <w:t>:</w:t>
      </w:r>
    </w:p>
    <w:p w:rsidR="00016251" w:rsidRDefault="00016251" w:rsidP="00016251">
      <w:pPr>
        <w:spacing w:after="0"/>
        <w:contextualSpacing/>
        <w:outlineLvl w:val="0"/>
        <w:rPr>
          <w:rFonts w:ascii="Arial" w:hAnsi="Arial" w:cs="Arial"/>
          <w:b/>
          <w:sz w:val="24"/>
          <w:szCs w:val="24"/>
        </w:rPr>
      </w:pPr>
    </w:p>
    <w:p w:rsidR="008001C2" w:rsidRPr="00016251" w:rsidRDefault="0031120B" w:rsidP="00016251">
      <w:pPr>
        <w:spacing w:after="0"/>
        <w:contextualSpacing/>
        <w:outlineLvl w:val="0"/>
        <w:rPr>
          <w:rFonts w:ascii="Arial" w:hAnsi="Arial" w:cs="Arial"/>
          <w:b/>
          <w:sz w:val="24"/>
          <w:szCs w:val="24"/>
        </w:rPr>
      </w:pPr>
      <w:r w:rsidRPr="00016251">
        <w:rPr>
          <w:rFonts w:ascii="Arial" w:hAnsi="Arial" w:cs="Arial"/>
          <w:b/>
          <w:sz w:val="24"/>
          <w:szCs w:val="24"/>
        </w:rPr>
        <w:t>Las respuestas en la hoja.</w:t>
      </w:r>
    </w:p>
    <w:p w:rsidR="00016251" w:rsidRDefault="00016251" w:rsidP="00016251">
      <w:pPr>
        <w:spacing w:after="0"/>
        <w:contextualSpacing/>
        <w:outlineLvl w:val="0"/>
        <w:rPr>
          <w:rFonts w:ascii="Arial" w:hAnsi="Arial" w:cs="Arial"/>
          <w:bCs/>
          <w:i/>
          <w:sz w:val="24"/>
          <w:szCs w:val="24"/>
        </w:rPr>
      </w:pPr>
    </w:p>
    <w:p w:rsidR="00331128" w:rsidRPr="00016251" w:rsidRDefault="00331128" w:rsidP="00016251">
      <w:pPr>
        <w:spacing w:after="0"/>
        <w:contextualSpacing/>
        <w:outlineLvl w:val="0"/>
        <w:rPr>
          <w:rFonts w:ascii="Arial" w:hAnsi="Arial" w:cs="Arial"/>
          <w:bCs/>
          <w:i/>
          <w:sz w:val="24"/>
          <w:szCs w:val="24"/>
        </w:rPr>
      </w:pPr>
      <w:r w:rsidRPr="00016251">
        <w:rPr>
          <w:rFonts w:ascii="Arial" w:hAnsi="Arial" w:cs="Arial"/>
          <w:bCs/>
          <w:i/>
          <w:sz w:val="24"/>
          <w:szCs w:val="24"/>
        </w:rPr>
        <w:t xml:space="preserve">El tiempo </w:t>
      </w:r>
      <w:r w:rsidRPr="00016251">
        <w:rPr>
          <w:rFonts w:ascii="Arial" w:hAnsi="Arial" w:cs="Arial"/>
          <w:b/>
          <w:i/>
          <w:sz w:val="24"/>
          <w:szCs w:val="24"/>
          <w:u w:val="single"/>
        </w:rPr>
        <w:t>máximo</w:t>
      </w:r>
      <w:r w:rsidR="00200CBB" w:rsidRPr="00016251">
        <w:rPr>
          <w:rFonts w:ascii="Arial" w:hAnsi="Arial" w:cs="Arial"/>
          <w:b/>
          <w:i/>
          <w:sz w:val="24"/>
          <w:szCs w:val="24"/>
          <w:u w:val="single"/>
        </w:rPr>
        <w:t xml:space="preserve"> de desarrollo es:</w:t>
      </w:r>
      <w:r w:rsidRPr="00016251">
        <w:rPr>
          <w:rFonts w:ascii="Arial" w:hAnsi="Arial" w:cs="Arial"/>
          <w:bCs/>
          <w:i/>
          <w:sz w:val="24"/>
          <w:szCs w:val="24"/>
        </w:rPr>
        <w:t xml:space="preserve"> </w:t>
      </w:r>
      <w:r w:rsidR="006844A1" w:rsidRPr="00016251">
        <w:rPr>
          <w:rFonts w:ascii="Arial" w:hAnsi="Arial" w:cs="Arial"/>
          <w:bCs/>
          <w:i/>
          <w:sz w:val="24"/>
          <w:szCs w:val="24"/>
        </w:rPr>
        <w:t>9</w:t>
      </w:r>
      <w:r w:rsidR="008001C2" w:rsidRPr="00016251">
        <w:rPr>
          <w:rFonts w:ascii="Arial" w:hAnsi="Arial" w:cs="Arial"/>
          <w:bCs/>
          <w:i/>
          <w:sz w:val="24"/>
          <w:szCs w:val="24"/>
        </w:rPr>
        <w:t>0 minutos</w:t>
      </w:r>
    </w:p>
    <w:tbl>
      <w:tblPr>
        <w:tblW w:w="11512" w:type="dxa"/>
        <w:tblInd w:w="-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940"/>
        <w:gridCol w:w="960"/>
        <w:gridCol w:w="900"/>
        <w:gridCol w:w="1300"/>
        <w:gridCol w:w="660"/>
        <w:gridCol w:w="1300"/>
        <w:gridCol w:w="1280"/>
        <w:gridCol w:w="1580"/>
        <w:gridCol w:w="1300"/>
        <w:gridCol w:w="1040"/>
      </w:tblGrid>
      <w:tr w:rsidR="00016251" w:rsidRPr="00016251" w:rsidTr="00BC4217">
        <w:trPr>
          <w:trHeight w:val="24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985" w:rsidRPr="00016251" w:rsidRDefault="00052985" w:rsidP="00016251">
            <w:pPr>
              <w:spacing w:after="0"/>
              <w:contextualSpacing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985" w:rsidRPr="00016251" w:rsidRDefault="00052985" w:rsidP="00016251">
            <w:pPr>
              <w:spacing w:after="0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val="es-ES_tradnl"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985" w:rsidRPr="00016251" w:rsidRDefault="00052985" w:rsidP="00016251">
            <w:pPr>
              <w:spacing w:after="0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85" w:rsidRPr="00016251" w:rsidRDefault="00052985" w:rsidP="00016251">
            <w:pPr>
              <w:spacing w:after="0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85" w:rsidRPr="00016251" w:rsidRDefault="00052985" w:rsidP="00016251">
            <w:pPr>
              <w:spacing w:after="0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85" w:rsidRPr="00016251" w:rsidRDefault="00052985" w:rsidP="00016251">
            <w:pPr>
              <w:spacing w:after="0"/>
              <w:contextualSpacing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85" w:rsidRPr="00016251" w:rsidRDefault="00052985" w:rsidP="00016251">
            <w:pPr>
              <w:spacing w:after="0"/>
              <w:contextualSpacing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85" w:rsidRPr="00016251" w:rsidRDefault="00052985" w:rsidP="00016251">
            <w:pPr>
              <w:spacing w:after="0"/>
              <w:contextualSpacing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85" w:rsidRPr="00016251" w:rsidRDefault="00052985" w:rsidP="00016251">
            <w:pPr>
              <w:spacing w:after="0"/>
              <w:contextualSpacing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85" w:rsidRPr="00016251" w:rsidRDefault="00052985" w:rsidP="00016251">
            <w:pPr>
              <w:spacing w:after="0"/>
              <w:contextualSpacing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85" w:rsidRPr="00016251" w:rsidRDefault="00052985" w:rsidP="00016251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</w:pPr>
          </w:p>
        </w:tc>
      </w:tr>
      <w:tr w:rsidR="00016251" w:rsidRPr="00016251" w:rsidTr="00052985">
        <w:trPr>
          <w:trHeight w:val="24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85" w:rsidRPr="00016251" w:rsidRDefault="00052985" w:rsidP="00016251">
            <w:pPr>
              <w:spacing w:after="0"/>
              <w:contextualSpacing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85" w:rsidRPr="00016251" w:rsidRDefault="00052985" w:rsidP="00016251">
            <w:pPr>
              <w:spacing w:after="0"/>
              <w:contextualSpacing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85" w:rsidRPr="00016251" w:rsidRDefault="00052985" w:rsidP="00016251">
            <w:pPr>
              <w:spacing w:after="0"/>
              <w:contextualSpacing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85" w:rsidRPr="00016251" w:rsidRDefault="00052985" w:rsidP="00016251">
            <w:pPr>
              <w:spacing w:after="0"/>
              <w:contextualSpacing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85" w:rsidRPr="00016251" w:rsidRDefault="00052985" w:rsidP="00016251">
            <w:pPr>
              <w:spacing w:after="0"/>
              <w:contextualSpacing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85" w:rsidRPr="00016251" w:rsidRDefault="00052985" w:rsidP="00016251">
            <w:pPr>
              <w:spacing w:after="0"/>
              <w:contextualSpacing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85" w:rsidRPr="00016251" w:rsidRDefault="00052985" w:rsidP="00016251">
            <w:pPr>
              <w:spacing w:after="0"/>
              <w:contextualSpacing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85" w:rsidRPr="00016251" w:rsidRDefault="00052985" w:rsidP="00016251">
            <w:pPr>
              <w:spacing w:after="0"/>
              <w:contextualSpacing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85" w:rsidRPr="00016251" w:rsidRDefault="00052985" w:rsidP="00016251">
            <w:pPr>
              <w:spacing w:after="0"/>
              <w:contextualSpacing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85" w:rsidRPr="00016251" w:rsidRDefault="00052985" w:rsidP="00016251">
            <w:pPr>
              <w:spacing w:after="0"/>
              <w:contextualSpacing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85" w:rsidRPr="00016251" w:rsidRDefault="00052985" w:rsidP="00016251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ES"/>
              </w:rPr>
            </w:pPr>
          </w:p>
        </w:tc>
      </w:tr>
    </w:tbl>
    <w:p w:rsidR="00665D79" w:rsidRPr="00016251" w:rsidRDefault="00665D79" w:rsidP="00016251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contextualSpacing/>
        <w:rPr>
          <w:rFonts w:ascii="Arial" w:hAnsi="Arial" w:cs="Arial"/>
          <w:b/>
        </w:rPr>
      </w:pPr>
      <w:r w:rsidRPr="00016251">
        <w:rPr>
          <w:rFonts w:ascii="Arial" w:hAnsi="Arial" w:cs="Arial"/>
          <w:b/>
        </w:rPr>
        <w:t>Determine como verdadero o fal</w:t>
      </w:r>
      <w:r w:rsidR="00532793" w:rsidRPr="00016251">
        <w:rPr>
          <w:rFonts w:ascii="Arial" w:hAnsi="Arial" w:cs="Arial"/>
          <w:b/>
        </w:rPr>
        <w:t>so y justifique su respuesta  (</w:t>
      </w:r>
      <w:r w:rsidR="00053B03" w:rsidRPr="00016251">
        <w:rPr>
          <w:rFonts w:ascii="Arial" w:hAnsi="Arial" w:cs="Arial"/>
          <w:b/>
        </w:rPr>
        <w:t>12</w:t>
      </w:r>
      <w:r w:rsidR="00016251">
        <w:rPr>
          <w:rFonts w:ascii="Arial" w:hAnsi="Arial" w:cs="Arial"/>
          <w:b/>
        </w:rPr>
        <w:t xml:space="preserve"> Pun</w:t>
      </w:r>
      <w:r w:rsidRPr="00016251">
        <w:rPr>
          <w:rFonts w:ascii="Arial" w:hAnsi="Arial" w:cs="Arial"/>
          <w:b/>
        </w:rPr>
        <w:t>tos)</w:t>
      </w:r>
    </w:p>
    <w:p w:rsidR="008A4029" w:rsidRPr="00016251" w:rsidRDefault="00532793" w:rsidP="00016251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left="714" w:hanging="357"/>
        <w:contextualSpacing/>
        <w:jc w:val="both"/>
        <w:rPr>
          <w:rFonts w:ascii="Arial" w:hAnsi="Arial" w:cs="Arial"/>
        </w:rPr>
      </w:pPr>
      <w:r w:rsidRPr="00016251">
        <w:rPr>
          <w:rFonts w:ascii="Arial" w:hAnsi="Arial" w:cs="Arial"/>
        </w:rPr>
        <w:t>La tasa más adecuada para descontar el flujo de caja libre es el WACC.</w:t>
      </w:r>
      <w:r w:rsidR="00665D79" w:rsidRPr="00016251">
        <w:rPr>
          <w:rFonts w:ascii="Arial" w:hAnsi="Arial" w:cs="Arial"/>
        </w:rPr>
        <w:t xml:space="preserve"> </w:t>
      </w:r>
    </w:p>
    <w:tbl>
      <w:tblPr>
        <w:tblStyle w:val="Tablaconcuadrcula"/>
        <w:tblW w:w="0" w:type="auto"/>
        <w:tblInd w:w="714" w:type="dxa"/>
        <w:tblLook w:val="04A0" w:firstRow="1" w:lastRow="0" w:firstColumn="1" w:lastColumn="0" w:noHBand="0" w:noVBand="1"/>
      </w:tblPr>
      <w:tblGrid>
        <w:gridCol w:w="8862"/>
      </w:tblGrid>
      <w:tr w:rsidR="00016251" w:rsidRPr="00016251" w:rsidTr="008A4029">
        <w:tc>
          <w:tcPr>
            <w:tcW w:w="9500" w:type="dxa"/>
          </w:tcPr>
          <w:p w:rsidR="008A4029" w:rsidRPr="00016251" w:rsidRDefault="008A4029" w:rsidP="00016251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016251" w:rsidRPr="00016251" w:rsidTr="008A4029">
        <w:tc>
          <w:tcPr>
            <w:tcW w:w="9500" w:type="dxa"/>
          </w:tcPr>
          <w:p w:rsidR="008A4029" w:rsidRPr="00016251" w:rsidRDefault="008A4029" w:rsidP="00016251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016251" w:rsidRDefault="00016251" w:rsidP="00016251">
      <w:pPr>
        <w:pStyle w:val="NormalWeb"/>
        <w:spacing w:before="0" w:beforeAutospacing="0" w:after="0" w:afterAutospacing="0" w:line="276" w:lineRule="auto"/>
        <w:ind w:left="714"/>
        <w:contextualSpacing/>
        <w:jc w:val="both"/>
        <w:rPr>
          <w:rFonts w:ascii="Arial" w:hAnsi="Arial" w:cs="Arial"/>
        </w:rPr>
      </w:pPr>
    </w:p>
    <w:p w:rsidR="008A4029" w:rsidRPr="00016251" w:rsidRDefault="00532793" w:rsidP="00016251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left="714" w:hanging="357"/>
        <w:contextualSpacing/>
        <w:jc w:val="both"/>
        <w:rPr>
          <w:rFonts w:ascii="Arial" w:hAnsi="Arial" w:cs="Arial"/>
        </w:rPr>
      </w:pPr>
      <w:r w:rsidRPr="00016251">
        <w:rPr>
          <w:rFonts w:ascii="Arial" w:hAnsi="Arial" w:cs="Arial"/>
        </w:rPr>
        <w:t>El costo del capital del proyecto se calcula como un promedio de los costos de las diversas fuentes de financiamiento involucradas.</w:t>
      </w:r>
    </w:p>
    <w:tbl>
      <w:tblPr>
        <w:tblStyle w:val="Tablaconcuadrcula"/>
        <w:tblW w:w="0" w:type="auto"/>
        <w:tblInd w:w="714" w:type="dxa"/>
        <w:tblLook w:val="04A0" w:firstRow="1" w:lastRow="0" w:firstColumn="1" w:lastColumn="0" w:noHBand="0" w:noVBand="1"/>
      </w:tblPr>
      <w:tblGrid>
        <w:gridCol w:w="8862"/>
      </w:tblGrid>
      <w:tr w:rsidR="00016251" w:rsidRPr="00016251" w:rsidTr="00EC67D8">
        <w:tc>
          <w:tcPr>
            <w:tcW w:w="9500" w:type="dxa"/>
          </w:tcPr>
          <w:p w:rsidR="008A4029" w:rsidRPr="00016251" w:rsidRDefault="008A4029" w:rsidP="00016251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016251" w:rsidRPr="00016251" w:rsidTr="00EC67D8">
        <w:tc>
          <w:tcPr>
            <w:tcW w:w="9500" w:type="dxa"/>
          </w:tcPr>
          <w:p w:rsidR="008A4029" w:rsidRPr="00016251" w:rsidRDefault="008A4029" w:rsidP="00016251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8A4029" w:rsidRPr="00016251" w:rsidRDefault="00532793" w:rsidP="00016251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left="714" w:hanging="357"/>
        <w:contextualSpacing/>
        <w:jc w:val="both"/>
        <w:rPr>
          <w:rFonts w:ascii="Arial" w:hAnsi="Arial" w:cs="Arial"/>
        </w:rPr>
      </w:pPr>
      <w:r w:rsidRPr="00016251">
        <w:rPr>
          <w:rFonts w:ascii="Arial" w:hAnsi="Arial" w:cs="Arial"/>
        </w:rPr>
        <w:lastRenderedPageBreak/>
        <w:t>El efecto de la deuda se incluye como un factor fundamental para determinar el FCD.</w:t>
      </w:r>
    </w:p>
    <w:tbl>
      <w:tblPr>
        <w:tblStyle w:val="Tablaconcuadrcula"/>
        <w:tblW w:w="0" w:type="auto"/>
        <w:tblInd w:w="714" w:type="dxa"/>
        <w:tblLook w:val="04A0" w:firstRow="1" w:lastRow="0" w:firstColumn="1" w:lastColumn="0" w:noHBand="0" w:noVBand="1"/>
      </w:tblPr>
      <w:tblGrid>
        <w:gridCol w:w="8862"/>
      </w:tblGrid>
      <w:tr w:rsidR="00016251" w:rsidRPr="00016251" w:rsidTr="00EC67D8">
        <w:tc>
          <w:tcPr>
            <w:tcW w:w="9500" w:type="dxa"/>
          </w:tcPr>
          <w:p w:rsidR="008A4029" w:rsidRPr="00016251" w:rsidRDefault="008A4029" w:rsidP="00016251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016251" w:rsidRPr="00016251" w:rsidTr="00EC67D8">
        <w:tc>
          <w:tcPr>
            <w:tcW w:w="9500" w:type="dxa"/>
          </w:tcPr>
          <w:p w:rsidR="008A4029" w:rsidRPr="00016251" w:rsidRDefault="008A4029" w:rsidP="00016251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4F7615" w:rsidRPr="00016251" w:rsidRDefault="004F7615" w:rsidP="00016251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" w:hAnsi="Arial" w:cs="Arial"/>
        </w:rPr>
      </w:pPr>
    </w:p>
    <w:p w:rsidR="00532793" w:rsidRPr="00016251" w:rsidRDefault="00532793" w:rsidP="00016251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b/>
        </w:rPr>
      </w:pPr>
      <w:r w:rsidRPr="00016251">
        <w:rPr>
          <w:rFonts w:ascii="Arial" w:hAnsi="Arial" w:cs="Arial"/>
          <w:b/>
        </w:rPr>
        <w:t>Resue</w:t>
      </w:r>
      <w:r w:rsidR="00DC441F" w:rsidRPr="00016251">
        <w:rPr>
          <w:rFonts w:ascii="Arial" w:hAnsi="Arial" w:cs="Arial"/>
          <w:b/>
        </w:rPr>
        <w:t>lva.</w:t>
      </w:r>
    </w:p>
    <w:p w:rsidR="00532793" w:rsidRPr="00016251" w:rsidRDefault="00532793" w:rsidP="00016251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" w:hAnsi="Arial" w:cs="Arial"/>
        </w:rPr>
      </w:pPr>
    </w:p>
    <w:p w:rsidR="00A02F87" w:rsidRPr="00016251" w:rsidRDefault="00DC441F" w:rsidP="00016251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contextualSpacing/>
        <w:jc w:val="both"/>
        <w:rPr>
          <w:rFonts w:ascii="Arial" w:eastAsia="MS Gothic" w:hAnsi="Arial" w:cs="Arial"/>
          <w:b/>
          <w:u w:val="single"/>
        </w:rPr>
      </w:pPr>
      <w:r w:rsidRPr="00016251">
        <w:rPr>
          <w:rFonts w:ascii="Arial" w:eastAsia="MS Gothic" w:hAnsi="Arial" w:cs="Arial"/>
          <w:b/>
          <w:u w:val="single"/>
        </w:rPr>
        <w:t>V</w:t>
      </w:r>
      <w:r w:rsidR="00A02F87" w:rsidRPr="00016251">
        <w:rPr>
          <w:rFonts w:ascii="Arial" w:eastAsia="MS Gothic" w:hAnsi="Arial" w:cs="Arial"/>
          <w:b/>
          <w:u w:val="single"/>
        </w:rPr>
        <w:t xml:space="preserve">alor Presente Neto de Oportunidades de Crecimiento </w:t>
      </w:r>
      <w:r w:rsidRPr="00016251">
        <w:rPr>
          <w:rFonts w:ascii="Arial" w:eastAsia="MS Gothic" w:hAnsi="Arial" w:cs="Arial"/>
          <w:b/>
          <w:u w:val="single"/>
        </w:rPr>
        <w:t>(30 Puntos)</w:t>
      </w:r>
    </w:p>
    <w:p w:rsidR="00DC441F" w:rsidRPr="00016251" w:rsidRDefault="00DC441F" w:rsidP="00016251">
      <w:pPr>
        <w:pStyle w:val="NormalWeb"/>
        <w:spacing w:before="0" w:beforeAutospacing="0" w:after="0" w:afterAutospacing="0" w:line="276" w:lineRule="auto"/>
        <w:ind w:left="720"/>
        <w:contextualSpacing/>
        <w:jc w:val="both"/>
        <w:rPr>
          <w:rFonts w:ascii="Arial" w:eastAsia="MS Gothic" w:hAnsi="Arial" w:cs="Arial"/>
          <w:b/>
          <w:u w:val="single"/>
        </w:rPr>
      </w:pPr>
      <w:r w:rsidRPr="00016251">
        <w:rPr>
          <w:rFonts w:ascii="Arial" w:eastAsia="MS Gothic" w:hAnsi="Arial" w:cs="Arial"/>
          <w:b/>
          <w:u w:val="single"/>
        </w:rPr>
        <w:t xml:space="preserve"> </w:t>
      </w:r>
    </w:p>
    <w:p w:rsidR="00DC441F" w:rsidRPr="00016251" w:rsidRDefault="00532793" w:rsidP="00016251">
      <w:pPr>
        <w:pStyle w:val="NormalWeb"/>
        <w:spacing w:before="0" w:beforeAutospacing="0" w:after="0" w:afterAutospacing="0" w:line="276" w:lineRule="auto"/>
        <w:ind w:left="720"/>
        <w:contextualSpacing/>
        <w:jc w:val="both"/>
        <w:rPr>
          <w:rFonts w:ascii="Arial" w:eastAsia="MS Gothic" w:hAnsi="Arial" w:cs="Arial"/>
        </w:rPr>
      </w:pPr>
      <w:proofErr w:type="spellStart"/>
      <w:r w:rsidRPr="00016251">
        <w:rPr>
          <w:rFonts w:ascii="Arial" w:eastAsia="MS Gothic" w:hAnsi="Arial" w:cs="Arial"/>
        </w:rPr>
        <w:t>World</w:t>
      </w:r>
      <w:proofErr w:type="spellEnd"/>
      <w:r w:rsidRPr="00016251">
        <w:rPr>
          <w:rFonts w:ascii="Arial" w:eastAsia="MS Gothic" w:hAnsi="Arial" w:cs="Arial"/>
        </w:rPr>
        <w:t xml:space="preserve"> Company tiene ahora la oportunidad de invertir en un negocio de comunicaciones $ 2.32 millones y $ 0.54 millones dentro de seis años por permisos y certificados legales. Esta nueva inversión generará una utilidad en el año dos de $ 1.28 millones, después de eso sus ingresos sufren un crecimiento del 2.2% anual</w:t>
      </w:r>
      <w:r w:rsidR="00DC441F" w:rsidRPr="00016251">
        <w:rPr>
          <w:rFonts w:ascii="Arial" w:eastAsia="MS Gothic" w:hAnsi="Arial" w:cs="Arial"/>
        </w:rPr>
        <w:t xml:space="preserve"> hasta el año cinco y a partir de ahí se mantiene constante hasta el año diez que es la vida total del proyecto</w:t>
      </w:r>
      <w:r w:rsidRPr="00016251">
        <w:rPr>
          <w:rFonts w:ascii="Arial" w:eastAsia="MS Gothic" w:hAnsi="Arial" w:cs="Arial"/>
        </w:rPr>
        <w:t>.</w:t>
      </w:r>
    </w:p>
    <w:p w:rsidR="00DC441F" w:rsidRPr="00016251" w:rsidRDefault="00DC441F" w:rsidP="00016251">
      <w:pPr>
        <w:pStyle w:val="NormalWeb"/>
        <w:spacing w:before="0" w:beforeAutospacing="0" w:after="0" w:afterAutospacing="0" w:line="276" w:lineRule="auto"/>
        <w:ind w:left="720"/>
        <w:contextualSpacing/>
        <w:jc w:val="both"/>
        <w:rPr>
          <w:rFonts w:ascii="Arial" w:eastAsia="MS Gothic" w:hAnsi="Arial" w:cs="Arial"/>
        </w:rPr>
      </w:pPr>
    </w:p>
    <w:p w:rsidR="00DC441F" w:rsidRPr="00016251" w:rsidRDefault="00532793" w:rsidP="00016251">
      <w:pPr>
        <w:pStyle w:val="NormalWeb"/>
        <w:spacing w:before="0" w:beforeAutospacing="0" w:after="0" w:afterAutospacing="0" w:line="276" w:lineRule="auto"/>
        <w:ind w:left="720"/>
        <w:contextualSpacing/>
        <w:jc w:val="both"/>
        <w:rPr>
          <w:rFonts w:ascii="Arial" w:eastAsia="MS Gothic" w:hAnsi="Arial" w:cs="Arial"/>
        </w:rPr>
      </w:pPr>
      <w:r w:rsidRPr="00016251">
        <w:rPr>
          <w:rFonts w:ascii="Arial" w:eastAsia="MS Gothic" w:hAnsi="Arial" w:cs="Arial"/>
        </w:rPr>
        <w:t>Se sabe t</w:t>
      </w:r>
      <w:r w:rsidR="00DC441F" w:rsidRPr="00016251">
        <w:rPr>
          <w:rFonts w:ascii="Arial" w:eastAsia="MS Gothic" w:hAnsi="Arial" w:cs="Arial"/>
        </w:rPr>
        <w:t>ambién que la empresa tiene $ 0.21</w:t>
      </w:r>
      <w:r w:rsidRPr="00016251">
        <w:rPr>
          <w:rFonts w:ascii="Arial" w:eastAsia="MS Gothic" w:hAnsi="Arial" w:cs="Arial"/>
        </w:rPr>
        <w:t xml:space="preserve"> millones de acciones en circulación y la tasa de rendimiento requerida sobre e</w:t>
      </w:r>
      <w:r w:rsidR="00DC441F" w:rsidRPr="00016251">
        <w:rPr>
          <w:rFonts w:ascii="Arial" w:eastAsia="MS Gothic" w:hAnsi="Arial" w:cs="Arial"/>
        </w:rPr>
        <w:t>l capital es del 2.27% cuatrimestral</w:t>
      </w:r>
      <w:r w:rsidRPr="00016251">
        <w:rPr>
          <w:rFonts w:ascii="Arial" w:eastAsia="MS Gothic" w:hAnsi="Arial" w:cs="Arial"/>
        </w:rPr>
        <w:t>. Por otra parte, si la empresa decide no realizar el proyecto en el sector de las comunicaciones entonces po</w:t>
      </w:r>
      <w:r w:rsidR="00DC441F" w:rsidRPr="00016251">
        <w:rPr>
          <w:rFonts w:ascii="Arial" w:eastAsia="MS Gothic" w:hAnsi="Arial" w:cs="Arial"/>
        </w:rPr>
        <w:t>drá distribuir en acciones $ 7.92</w:t>
      </w:r>
      <w:r w:rsidRPr="00016251">
        <w:rPr>
          <w:rFonts w:ascii="Arial" w:eastAsia="MS Gothic" w:hAnsi="Arial" w:cs="Arial"/>
        </w:rPr>
        <w:t xml:space="preserve"> millones. </w:t>
      </w:r>
    </w:p>
    <w:p w:rsidR="00DC441F" w:rsidRPr="00016251" w:rsidRDefault="00DC441F" w:rsidP="00016251">
      <w:pPr>
        <w:pStyle w:val="NormalWeb"/>
        <w:spacing w:before="0" w:beforeAutospacing="0" w:after="0" w:afterAutospacing="0" w:line="276" w:lineRule="auto"/>
        <w:ind w:left="720"/>
        <w:contextualSpacing/>
        <w:jc w:val="both"/>
        <w:rPr>
          <w:rFonts w:ascii="Arial" w:eastAsia="MS Gothic" w:hAnsi="Arial" w:cs="Arial"/>
        </w:rPr>
      </w:pPr>
    </w:p>
    <w:p w:rsidR="00DC441F" w:rsidRPr="00016251" w:rsidRDefault="00532793" w:rsidP="00016251">
      <w:pPr>
        <w:pStyle w:val="NormalWeb"/>
        <w:numPr>
          <w:ilvl w:val="0"/>
          <w:numId w:val="13"/>
        </w:numPr>
        <w:spacing w:before="0" w:beforeAutospacing="0" w:after="0" w:afterAutospacing="0" w:line="276" w:lineRule="auto"/>
        <w:contextualSpacing/>
        <w:jc w:val="both"/>
        <w:rPr>
          <w:rFonts w:ascii="Arial" w:eastAsia="MS Gothic" w:hAnsi="Arial" w:cs="Arial"/>
        </w:rPr>
      </w:pPr>
      <w:r w:rsidRPr="00016251">
        <w:rPr>
          <w:rFonts w:ascii="Arial" w:eastAsia="MS Gothic" w:hAnsi="Arial" w:cs="Arial"/>
        </w:rPr>
        <w:t xml:space="preserve">¿Cuál será el costo por acción si se realiza el proyecto? </w:t>
      </w:r>
    </w:p>
    <w:p w:rsidR="00532793" w:rsidRPr="00016251" w:rsidRDefault="00DC441F" w:rsidP="00016251">
      <w:pPr>
        <w:pStyle w:val="NormalWeb"/>
        <w:numPr>
          <w:ilvl w:val="0"/>
          <w:numId w:val="13"/>
        </w:numPr>
        <w:spacing w:before="0" w:beforeAutospacing="0" w:after="0" w:afterAutospacing="0" w:line="276" w:lineRule="auto"/>
        <w:contextualSpacing/>
        <w:jc w:val="both"/>
        <w:rPr>
          <w:rFonts w:ascii="Arial" w:eastAsia="MS Gothic" w:hAnsi="Arial" w:cs="Arial"/>
        </w:rPr>
      </w:pPr>
      <w:r w:rsidRPr="00016251">
        <w:rPr>
          <w:rFonts w:ascii="Arial" w:eastAsia="MS Gothic" w:hAnsi="Arial" w:cs="Arial"/>
        </w:rPr>
        <w:t>¿Y si no?</w:t>
      </w:r>
    </w:p>
    <w:p w:rsidR="00DC441F" w:rsidRDefault="00DC441F" w:rsidP="00016251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" w:eastAsia="MS Gothic" w:hAnsi="Arial" w:cs="Arial"/>
        </w:rPr>
      </w:pPr>
    </w:p>
    <w:p w:rsidR="00DC441F" w:rsidRPr="00016251" w:rsidRDefault="00A02F87" w:rsidP="00016251">
      <w:pPr>
        <w:pStyle w:val="Prrafodelista"/>
        <w:numPr>
          <w:ilvl w:val="0"/>
          <w:numId w:val="12"/>
        </w:numPr>
        <w:spacing w:before="0" w:after="0"/>
        <w:rPr>
          <w:rFonts w:ascii="Arial" w:eastAsia="NSimSun" w:hAnsi="Arial" w:cs="Arial"/>
          <w:b/>
          <w:sz w:val="24"/>
          <w:szCs w:val="24"/>
          <w:u w:val="single"/>
        </w:rPr>
      </w:pPr>
      <w:r w:rsidRPr="00016251">
        <w:rPr>
          <w:rFonts w:ascii="Arial" w:eastAsia="NSimSun" w:hAnsi="Arial" w:cs="Arial"/>
          <w:b/>
          <w:sz w:val="24"/>
          <w:szCs w:val="24"/>
          <w:u w:val="single"/>
        </w:rPr>
        <w:t>Costo de Capital Promedio Ponderado</w:t>
      </w:r>
      <w:r w:rsidR="00DC441F" w:rsidRPr="00016251">
        <w:rPr>
          <w:rFonts w:ascii="Arial" w:eastAsia="NSimSun" w:hAnsi="Arial" w:cs="Arial"/>
          <w:b/>
          <w:sz w:val="24"/>
          <w:szCs w:val="24"/>
          <w:u w:val="single"/>
        </w:rPr>
        <w:t xml:space="preserve"> (20 Puntos)</w:t>
      </w:r>
    </w:p>
    <w:p w:rsidR="00A02F87" w:rsidRPr="00016251" w:rsidRDefault="00A02F87" w:rsidP="00016251">
      <w:pPr>
        <w:pStyle w:val="Prrafodelista"/>
        <w:spacing w:before="0" w:after="0"/>
        <w:rPr>
          <w:rFonts w:ascii="Arial" w:eastAsia="NSimSun" w:hAnsi="Arial" w:cs="Arial"/>
          <w:sz w:val="24"/>
          <w:szCs w:val="24"/>
        </w:rPr>
      </w:pPr>
    </w:p>
    <w:p w:rsidR="00A02F87" w:rsidRPr="00016251" w:rsidRDefault="00A02F87" w:rsidP="00016251">
      <w:pPr>
        <w:spacing w:after="0"/>
        <w:ind w:left="720"/>
        <w:contextualSpacing/>
        <w:jc w:val="both"/>
        <w:rPr>
          <w:rFonts w:ascii="Arial" w:eastAsia="MS Gothic" w:hAnsi="Arial" w:cs="Arial"/>
          <w:sz w:val="24"/>
          <w:szCs w:val="24"/>
          <w:lang w:eastAsia="es-EC"/>
        </w:rPr>
      </w:pPr>
      <w:r w:rsidRPr="00016251">
        <w:rPr>
          <w:rFonts w:ascii="Arial" w:eastAsia="MS Gothic" w:hAnsi="Arial" w:cs="Arial"/>
          <w:sz w:val="24"/>
          <w:szCs w:val="24"/>
          <w:lang w:eastAsia="es-EC"/>
        </w:rPr>
        <w:t xml:space="preserve">La Compañía Plan tiene 134.200 bonos emitidos con valor en libros de $ 193 y  valor de mercado de $ 1.453 cada uno. Se conoce que bonos con características similares obtienen una rentabilidad del 6.03% semestral. </w:t>
      </w:r>
    </w:p>
    <w:p w:rsidR="00A02F87" w:rsidRPr="00016251" w:rsidRDefault="00A02F87" w:rsidP="00016251">
      <w:pPr>
        <w:spacing w:after="0"/>
        <w:ind w:left="720"/>
        <w:contextualSpacing/>
        <w:jc w:val="both"/>
        <w:rPr>
          <w:rFonts w:ascii="Arial" w:eastAsia="MS Gothic" w:hAnsi="Arial" w:cs="Arial"/>
          <w:sz w:val="24"/>
          <w:szCs w:val="24"/>
          <w:lang w:eastAsia="es-EC"/>
        </w:rPr>
      </w:pPr>
      <w:r w:rsidRPr="00016251">
        <w:rPr>
          <w:rFonts w:ascii="Arial" w:eastAsia="MS Gothic" w:hAnsi="Arial" w:cs="Arial"/>
          <w:sz w:val="24"/>
          <w:szCs w:val="24"/>
          <w:lang w:eastAsia="es-EC"/>
        </w:rPr>
        <w:t xml:space="preserve">Además la compañía tiene 1.69 millones de acciones preferentes al 8.69% de rendimiento y 5.76 millones de acciones comunes. La información empresarial muestra que las acciones preferentes se venden en $ 53.8 por acción. </w:t>
      </w:r>
    </w:p>
    <w:p w:rsidR="00A02F87" w:rsidRPr="00016251" w:rsidRDefault="00A02F87" w:rsidP="00016251">
      <w:pPr>
        <w:spacing w:after="0"/>
        <w:ind w:left="720"/>
        <w:contextualSpacing/>
        <w:jc w:val="both"/>
        <w:rPr>
          <w:rFonts w:ascii="Arial" w:eastAsia="MS Gothic" w:hAnsi="Arial" w:cs="Arial"/>
          <w:sz w:val="24"/>
          <w:szCs w:val="24"/>
          <w:lang w:eastAsia="es-EC"/>
        </w:rPr>
      </w:pPr>
      <w:r w:rsidRPr="00016251">
        <w:rPr>
          <w:rFonts w:ascii="Arial" w:eastAsia="MS Gothic" w:hAnsi="Arial" w:cs="Arial"/>
          <w:sz w:val="24"/>
          <w:szCs w:val="24"/>
          <w:lang w:eastAsia="es-EC"/>
        </w:rPr>
        <w:t>Las acciones comunes tienen un beta de 1.4 y se venden en $ 36.52 por acción. Los bonos del tesoro americano obtienen una rentabilidad del 4.32% y el rendimiento del mercado es del 9.24%.</w:t>
      </w:r>
    </w:p>
    <w:p w:rsidR="00A02F87" w:rsidRPr="00016251" w:rsidRDefault="00A02F87" w:rsidP="00016251">
      <w:pPr>
        <w:spacing w:after="0"/>
        <w:ind w:left="720"/>
        <w:contextualSpacing/>
        <w:jc w:val="both"/>
        <w:rPr>
          <w:rFonts w:ascii="Arial" w:eastAsia="MS Gothic" w:hAnsi="Arial" w:cs="Arial"/>
          <w:sz w:val="24"/>
          <w:szCs w:val="24"/>
          <w:lang w:eastAsia="es-EC"/>
        </w:rPr>
      </w:pPr>
      <w:r w:rsidRPr="00016251">
        <w:rPr>
          <w:rFonts w:ascii="Arial" w:eastAsia="MS Gothic" w:hAnsi="Arial" w:cs="Arial"/>
          <w:sz w:val="24"/>
          <w:szCs w:val="24"/>
          <w:lang w:eastAsia="es-EC"/>
        </w:rPr>
        <w:t>Se pide determinar el costo del capital promedio ponderado.</w:t>
      </w:r>
    </w:p>
    <w:p w:rsidR="00A02F87" w:rsidRDefault="00A02F87" w:rsidP="00016251">
      <w:pPr>
        <w:spacing w:after="0"/>
        <w:contextualSpacing/>
        <w:jc w:val="both"/>
        <w:rPr>
          <w:rFonts w:ascii="Arial" w:eastAsia="MS Gothic" w:hAnsi="Arial" w:cs="Arial"/>
          <w:sz w:val="24"/>
          <w:szCs w:val="24"/>
          <w:lang w:eastAsia="es-EC"/>
        </w:rPr>
      </w:pPr>
    </w:p>
    <w:p w:rsidR="00016251" w:rsidRDefault="00016251" w:rsidP="00016251">
      <w:pPr>
        <w:spacing w:after="0"/>
        <w:contextualSpacing/>
        <w:jc w:val="both"/>
        <w:rPr>
          <w:rFonts w:ascii="Arial" w:eastAsia="MS Gothic" w:hAnsi="Arial" w:cs="Arial"/>
          <w:sz w:val="24"/>
          <w:szCs w:val="24"/>
          <w:lang w:eastAsia="es-EC"/>
        </w:rPr>
      </w:pPr>
    </w:p>
    <w:p w:rsidR="00A02F87" w:rsidRPr="00016251" w:rsidRDefault="00053B03" w:rsidP="00016251">
      <w:pPr>
        <w:pStyle w:val="Prrafodelista"/>
        <w:numPr>
          <w:ilvl w:val="0"/>
          <w:numId w:val="12"/>
        </w:numPr>
        <w:spacing w:before="0" w:after="0"/>
        <w:rPr>
          <w:rFonts w:ascii="Arial" w:eastAsia="MS Gothic" w:hAnsi="Arial" w:cs="Arial"/>
          <w:sz w:val="24"/>
          <w:szCs w:val="24"/>
          <w:lang w:eastAsia="es-EC"/>
        </w:rPr>
      </w:pPr>
      <w:r w:rsidRPr="00016251">
        <w:rPr>
          <w:rFonts w:ascii="Arial" w:eastAsia="MS Gothic" w:hAnsi="Arial" w:cs="Arial"/>
          <w:b/>
          <w:sz w:val="24"/>
          <w:szCs w:val="24"/>
          <w:u w:val="single"/>
          <w:lang w:eastAsia="es-EC"/>
        </w:rPr>
        <w:t>Flujo de Efectivo (38 Puntos)</w:t>
      </w:r>
    </w:p>
    <w:p w:rsidR="00053B03" w:rsidRPr="00016251" w:rsidRDefault="00053B03" w:rsidP="00016251">
      <w:pPr>
        <w:pStyle w:val="Prrafodelista"/>
        <w:spacing w:before="0" w:after="0"/>
        <w:rPr>
          <w:rFonts w:ascii="Arial" w:eastAsia="MS Gothic" w:hAnsi="Arial" w:cs="Arial"/>
          <w:sz w:val="24"/>
          <w:szCs w:val="24"/>
          <w:lang w:eastAsia="es-EC"/>
        </w:rPr>
      </w:pPr>
    </w:p>
    <w:p w:rsidR="00053B03" w:rsidRPr="00016251" w:rsidRDefault="00053B03" w:rsidP="00016251">
      <w:pPr>
        <w:spacing w:after="0"/>
        <w:ind w:left="709"/>
        <w:contextualSpacing/>
        <w:jc w:val="both"/>
        <w:rPr>
          <w:rFonts w:ascii="Arial" w:eastAsia="BatangChe" w:hAnsi="Arial" w:cs="Arial"/>
          <w:sz w:val="24"/>
          <w:szCs w:val="24"/>
        </w:rPr>
      </w:pPr>
      <w:r w:rsidRPr="00016251">
        <w:rPr>
          <w:rFonts w:ascii="Arial" w:eastAsia="BatangChe" w:hAnsi="Arial" w:cs="Arial"/>
          <w:sz w:val="24"/>
          <w:szCs w:val="24"/>
        </w:rPr>
        <w:t>Un grupo de inversionistas tiene en mente la instalación y explotación de una fábrica para confección de telas. De acuerdo con las proyecciones realizadas la empresa operará durante 8 años.</w:t>
      </w:r>
    </w:p>
    <w:p w:rsidR="00016251" w:rsidRPr="00016251" w:rsidRDefault="00016251" w:rsidP="00016251">
      <w:pPr>
        <w:spacing w:after="0"/>
        <w:ind w:left="709"/>
        <w:contextualSpacing/>
        <w:jc w:val="both"/>
        <w:rPr>
          <w:rFonts w:ascii="Arial" w:eastAsia="BatangChe" w:hAnsi="Arial" w:cs="Arial"/>
          <w:sz w:val="24"/>
          <w:szCs w:val="24"/>
        </w:rPr>
      </w:pPr>
    </w:p>
    <w:p w:rsidR="00053B03" w:rsidRPr="00016251" w:rsidRDefault="00053B03" w:rsidP="00016251">
      <w:pPr>
        <w:spacing w:after="0"/>
        <w:ind w:left="709"/>
        <w:contextualSpacing/>
        <w:jc w:val="both"/>
        <w:rPr>
          <w:rFonts w:ascii="Arial" w:eastAsia="BatangChe" w:hAnsi="Arial" w:cs="Arial"/>
          <w:sz w:val="24"/>
          <w:szCs w:val="24"/>
        </w:rPr>
      </w:pPr>
      <w:r w:rsidRPr="00016251">
        <w:rPr>
          <w:rFonts w:ascii="Arial" w:eastAsia="BatangChe" w:hAnsi="Arial" w:cs="Arial"/>
          <w:sz w:val="24"/>
          <w:szCs w:val="24"/>
        </w:rPr>
        <w:t>Durante el primer año de operación (año 1), la producción será de 32.452 metros de tela y a partir del segundo año, se incrementará en un 20% anualmente.</w:t>
      </w:r>
    </w:p>
    <w:p w:rsidR="00016251" w:rsidRPr="00016251" w:rsidRDefault="00016251" w:rsidP="00016251">
      <w:pPr>
        <w:spacing w:after="0"/>
        <w:ind w:left="709"/>
        <w:contextualSpacing/>
        <w:jc w:val="both"/>
        <w:rPr>
          <w:rFonts w:ascii="Arial" w:eastAsia="BatangChe" w:hAnsi="Arial" w:cs="Arial"/>
          <w:sz w:val="24"/>
          <w:szCs w:val="24"/>
        </w:rPr>
      </w:pPr>
    </w:p>
    <w:p w:rsidR="00053B03" w:rsidRPr="00016251" w:rsidRDefault="00053B03" w:rsidP="00016251">
      <w:pPr>
        <w:spacing w:after="0"/>
        <w:ind w:left="709"/>
        <w:contextualSpacing/>
        <w:jc w:val="both"/>
        <w:rPr>
          <w:rFonts w:ascii="Arial" w:eastAsia="BatangChe" w:hAnsi="Arial" w:cs="Arial"/>
          <w:sz w:val="24"/>
          <w:szCs w:val="24"/>
        </w:rPr>
      </w:pPr>
      <w:r w:rsidRPr="00016251">
        <w:rPr>
          <w:rFonts w:ascii="Arial" w:eastAsia="BatangChe" w:hAnsi="Arial" w:cs="Arial"/>
          <w:sz w:val="24"/>
          <w:szCs w:val="24"/>
        </w:rPr>
        <w:t>De acuerdo con el estudio de mercado el precio de venta durante el primer año será de $ 120 y a partir del segundo año se incrementará en un 14% anualmente.</w:t>
      </w:r>
    </w:p>
    <w:p w:rsidR="00053B03" w:rsidRPr="00016251" w:rsidRDefault="00053B03" w:rsidP="00016251">
      <w:pPr>
        <w:spacing w:after="0"/>
        <w:ind w:left="709"/>
        <w:contextualSpacing/>
        <w:jc w:val="both"/>
        <w:rPr>
          <w:rFonts w:ascii="Arial" w:eastAsia="BatangChe" w:hAnsi="Arial" w:cs="Arial"/>
          <w:sz w:val="24"/>
          <w:szCs w:val="24"/>
        </w:rPr>
      </w:pPr>
    </w:p>
    <w:p w:rsidR="00053B03" w:rsidRPr="00016251" w:rsidRDefault="00053B03" w:rsidP="00016251">
      <w:pPr>
        <w:spacing w:after="0"/>
        <w:ind w:left="709"/>
        <w:contextualSpacing/>
        <w:jc w:val="both"/>
        <w:rPr>
          <w:rFonts w:ascii="Arial" w:eastAsia="BatangChe" w:hAnsi="Arial" w:cs="Arial"/>
          <w:sz w:val="24"/>
          <w:szCs w:val="24"/>
        </w:rPr>
      </w:pPr>
      <w:r w:rsidRPr="00016251">
        <w:rPr>
          <w:rFonts w:ascii="Arial" w:eastAsia="BatangChe" w:hAnsi="Arial" w:cs="Arial"/>
          <w:sz w:val="24"/>
          <w:szCs w:val="24"/>
        </w:rPr>
        <w:t>Las inversiones requeridas en miles son:</w:t>
      </w:r>
    </w:p>
    <w:p w:rsidR="00053B03" w:rsidRPr="00016251" w:rsidRDefault="00053B03" w:rsidP="00016251">
      <w:pPr>
        <w:spacing w:after="0"/>
        <w:ind w:left="709"/>
        <w:contextualSpacing/>
        <w:jc w:val="both"/>
        <w:rPr>
          <w:rFonts w:ascii="Arial" w:eastAsia="BatangChe" w:hAnsi="Arial" w:cs="Arial"/>
          <w:sz w:val="24"/>
          <w:szCs w:val="24"/>
        </w:rPr>
      </w:pPr>
    </w:p>
    <w:p w:rsidR="00053B03" w:rsidRPr="00016251" w:rsidRDefault="00053B03" w:rsidP="00016251">
      <w:pPr>
        <w:spacing w:after="0"/>
        <w:ind w:left="709"/>
        <w:contextualSpacing/>
        <w:jc w:val="both"/>
        <w:rPr>
          <w:rFonts w:ascii="Arial" w:eastAsia="BatangChe" w:hAnsi="Arial" w:cs="Arial"/>
          <w:sz w:val="24"/>
          <w:szCs w:val="24"/>
        </w:rPr>
      </w:pPr>
      <w:r w:rsidRPr="00016251">
        <w:rPr>
          <w:rFonts w:ascii="Arial" w:eastAsia="BatangChe" w:hAnsi="Arial" w:cs="Arial"/>
          <w:sz w:val="24"/>
          <w:szCs w:val="24"/>
        </w:rPr>
        <w:t xml:space="preserve">                                                   Año 0         Año 1</w:t>
      </w:r>
    </w:p>
    <w:p w:rsidR="00053B03" w:rsidRPr="00016251" w:rsidRDefault="00053B03" w:rsidP="00016251">
      <w:pPr>
        <w:spacing w:after="0"/>
        <w:ind w:left="709"/>
        <w:contextualSpacing/>
        <w:jc w:val="both"/>
        <w:rPr>
          <w:rFonts w:ascii="Arial" w:eastAsia="BatangChe" w:hAnsi="Arial" w:cs="Arial"/>
          <w:sz w:val="24"/>
          <w:szCs w:val="24"/>
        </w:rPr>
      </w:pPr>
      <w:r w:rsidRPr="00016251">
        <w:rPr>
          <w:rFonts w:ascii="Arial" w:eastAsia="BatangChe" w:hAnsi="Arial" w:cs="Arial"/>
          <w:sz w:val="24"/>
          <w:szCs w:val="24"/>
        </w:rPr>
        <w:t>Estudios previos                              265</w:t>
      </w:r>
    </w:p>
    <w:p w:rsidR="00053B03" w:rsidRPr="00016251" w:rsidRDefault="00053B03" w:rsidP="00016251">
      <w:pPr>
        <w:spacing w:after="0"/>
        <w:ind w:left="709"/>
        <w:contextualSpacing/>
        <w:jc w:val="both"/>
        <w:rPr>
          <w:rFonts w:ascii="Arial" w:eastAsia="BatangChe" w:hAnsi="Arial" w:cs="Arial"/>
          <w:sz w:val="24"/>
          <w:szCs w:val="24"/>
        </w:rPr>
      </w:pPr>
      <w:r w:rsidRPr="00016251">
        <w:rPr>
          <w:rFonts w:ascii="Arial" w:eastAsia="BatangChe" w:hAnsi="Arial" w:cs="Arial"/>
          <w:sz w:val="24"/>
          <w:szCs w:val="24"/>
        </w:rPr>
        <w:t>Adquisición de terrenos                   966</w:t>
      </w:r>
    </w:p>
    <w:p w:rsidR="00053B03" w:rsidRPr="00016251" w:rsidRDefault="00053B03" w:rsidP="00016251">
      <w:pPr>
        <w:spacing w:after="0"/>
        <w:ind w:left="709"/>
        <w:contextualSpacing/>
        <w:jc w:val="both"/>
        <w:rPr>
          <w:rFonts w:ascii="Arial" w:eastAsia="BatangChe" w:hAnsi="Arial" w:cs="Arial"/>
          <w:sz w:val="24"/>
          <w:szCs w:val="24"/>
        </w:rPr>
      </w:pPr>
      <w:r w:rsidRPr="00016251">
        <w:rPr>
          <w:rFonts w:ascii="Arial" w:eastAsia="BatangChe" w:hAnsi="Arial" w:cs="Arial"/>
          <w:sz w:val="24"/>
          <w:szCs w:val="24"/>
        </w:rPr>
        <w:t xml:space="preserve">Construcción de edificios              </w:t>
      </w:r>
      <w:r w:rsidR="00016251" w:rsidRPr="00016251">
        <w:rPr>
          <w:rFonts w:ascii="Arial" w:eastAsia="BatangChe" w:hAnsi="Arial" w:cs="Arial"/>
          <w:sz w:val="24"/>
          <w:szCs w:val="24"/>
        </w:rPr>
        <w:t xml:space="preserve">  154</w:t>
      </w:r>
    </w:p>
    <w:p w:rsidR="00053B03" w:rsidRPr="00016251" w:rsidRDefault="00053B03" w:rsidP="00016251">
      <w:pPr>
        <w:spacing w:after="0"/>
        <w:ind w:left="709"/>
        <w:contextualSpacing/>
        <w:jc w:val="both"/>
        <w:rPr>
          <w:rFonts w:ascii="Arial" w:eastAsia="BatangChe" w:hAnsi="Arial" w:cs="Arial"/>
          <w:sz w:val="24"/>
          <w:szCs w:val="24"/>
        </w:rPr>
      </w:pPr>
      <w:r w:rsidRPr="00016251">
        <w:rPr>
          <w:rFonts w:ascii="Arial" w:eastAsia="BatangChe" w:hAnsi="Arial" w:cs="Arial"/>
          <w:sz w:val="24"/>
          <w:szCs w:val="24"/>
        </w:rPr>
        <w:t xml:space="preserve">Adquisición de equipos                 </w:t>
      </w:r>
      <w:r w:rsidR="00016251" w:rsidRPr="00016251">
        <w:rPr>
          <w:rFonts w:ascii="Arial" w:eastAsia="BatangChe" w:hAnsi="Arial" w:cs="Arial"/>
          <w:sz w:val="24"/>
          <w:szCs w:val="24"/>
        </w:rPr>
        <w:t xml:space="preserve">  </w:t>
      </w:r>
      <w:r w:rsidRPr="00016251">
        <w:rPr>
          <w:rFonts w:ascii="Arial" w:eastAsia="BatangChe" w:hAnsi="Arial" w:cs="Arial"/>
          <w:sz w:val="24"/>
          <w:szCs w:val="24"/>
        </w:rPr>
        <w:t>3</w:t>
      </w:r>
      <w:r w:rsidR="00016251" w:rsidRPr="00016251">
        <w:rPr>
          <w:rFonts w:ascii="Arial" w:eastAsia="BatangChe" w:hAnsi="Arial" w:cs="Arial"/>
          <w:sz w:val="24"/>
          <w:szCs w:val="24"/>
        </w:rPr>
        <w:t>60</w:t>
      </w:r>
      <w:r w:rsidRPr="00016251">
        <w:rPr>
          <w:rFonts w:ascii="Arial" w:eastAsia="BatangChe" w:hAnsi="Arial" w:cs="Arial"/>
          <w:sz w:val="24"/>
          <w:szCs w:val="24"/>
        </w:rPr>
        <w:t xml:space="preserve">         833</w:t>
      </w:r>
    </w:p>
    <w:p w:rsidR="00053B03" w:rsidRPr="00016251" w:rsidRDefault="00053B03" w:rsidP="00016251">
      <w:pPr>
        <w:spacing w:after="0"/>
        <w:ind w:left="709"/>
        <w:contextualSpacing/>
        <w:jc w:val="both"/>
        <w:rPr>
          <w:rFonts w:ascii="Arial" w:eastAsia="BatangChe" w:hAnsi="Arial" w:cs="Arial"/>
          <w:sz w:val="24"/>
          <w:szCs w:val="24"/>
        </w:rPr>
      </w:pPr>
    </w:p>
    <w:p w:rsidR="00053B03" w:rsidRPr="00016251" w:rsidRDefault="00053B03" w:rsidP="00016251">
      <w:pPr>
        <w:spacing w:after="0"/>
        <w:ind w:left="709"/>
        <w:contextualSpacing/>
        <w:jc w:val="both"/>
        <w:rPr>
          <w:rFonts w:ascii="Arial" w:eastAsia="BatangChe" w:hAnsi="Arial" w:cs="Arial"/>
          <w:sz w:val="24"/>
          <w:szCs w:val="24"/>
        </w:rPr>
      </w:pPr>
      <w:r w:rsidRPr="00016251">
        <w:rPr>
          <w:rFonts w:ascii="Arial" w:eastAsia="BatangChe" w:hAnsi="Arial" w:cs="Arial"/>
          <w:sz w:val="24"/>
          <w:szCs w:val="24"/>
        </w:rPr>
        <w:t>Los costos de operación, administración y ventas están en miles y son los siguientes:</w:t>
      </w:r>
    </w:p>
    <w:p w:rsidR="00053B03" w:rsidRPr="00016251" w:rsidRDefault="00053B03" w:rsidP="00016251">
      <w:pPr>
        <w:spacing w:after="0"/>
        <w:ind w:left="709"/>
        <w:contextualSpacing/>
        <w:jc w:val="both"/>
        <w:rPr>
          <w:rFonts w:ascii="Arial" w:eastAsia="BatangChe" w:hAnsi="Arial" w:cs="Arial"/>
          <w:sz w:val="24"/>
          <w:szCs w:val="24"/>
        </w:rPr>
      </w:pPr>
      <w:r w:rsidRPr="00016251">
        <w:rPr>
          <w:rFonts w:ascii="Arial" w:eastAsia="BatangChe" w:hAnsi="Arial" w:cs="Arial"/>
          <w:sz w:val="24"/>
          <w:szCs w:val="24"/>
        </w:rPr>
        <w:t xml:space="preserve">                                                           Año 1            </w:t>
      </w:r>
    </w:p>
    <w:p w:rsidR="00053B03" w:rsidRPr="00016251" w:rsidRDefault="00053B03" w:rsidP="00016251">
      <w:pPr>
        <w:spacing w:after="0"/>
        <w:ind w:left="709"/>
        <w:contextualSpacing/>
        <w:jc w:val="both"/>
        <w:rPr>
          <w:rFonts w:ascii="Arial" w:eastAsia="BatangChe" w:hAnsi="Arial" w:cs="Arial"/>
          <w:sz w:val="24"/>
          <w:szCs w:val="24"/>
        </w:rPr>
      </w:pPr>
      <w:r w:rsidRPr="00016251">
        <w:rPr>
          <w:rFonts w:ascii="Arial" w:eastAsia="BatangChe" w:hAnsi="Arial" w:cs="Arial"/>
          <w:sz w:val="24"/>
          <w:szCs w:val="24"/>
        </w:rPr>
        <w:t xml:space="preserve">Mano de obra                                      86                 </w:t>
      </w:r>
    </w:p>
    <w:p w:rsidR="00053B03" w:rsidRPr="00016251" w:rsidRDefault="00053B03" w:rsidP="00016251">
      <w:pPr>
        <w:spacing w:after="0"/>
        <w:ind w:left="709"/>
        <w:contextualSpacing/>
        <w:jc w:val="both"/>
        <w:rPr>
          <w:rFonts w:ascii="Arial" w:eastAsia="BatangChe" w:hAnsi="Arial" w:cs="Arial"/>
          <w:sz w:val="24"/>
          <w:szCs w:val="24"/>
        </w:rPr>
      </w:pPr>
      <w:r w:rsidRPr="00016251">
        <w:rPr>
          <w:rFonts w:ascii="Arial" w:eastAsia="BatangChe" w:hAnsi="Arial" w:cs="Arial"/>
          <w:sz w:val="24"/>
          <w:szCs w:val="24"/>
        </w:rPr>
        <w:t xml:space="preserve">Materia prima y combustible                80                 </w:t>
      </w:r>
    </w:p>
    <w:p w:rsidR="00053B03" w:rsidRPr="00016251" w:rsidRDefault="00053B03" w:rsidP="00016251">
      <w:pPr>
        <w:spacing w:after="0"/>
        <w:ind w:left="709"/>
        <w:contextualSpacing/>
        <w:jc w:val="both"/>
        <w:rPr>
          <w:rFonts w:ascii="Arial" w:eastAsia="BatangChe" w:hAnsi="Arial" w:cs="Arial"/>
          <w:sz w:val="24"/>
          <w:szCs w:val="24"/>
        </w:rPr>
      </w:pPr>
      <w:r w:rsidRPr="00016251">
        <w:rPr>
          <w:rFonts w:ascii="Arial" w:eastAsia="BatangChe" w:hAnsi="Arial" w:cs="Arial"/>
          <w:sz w:val="24"/>
          <w:szCs w:val="24"/>
        </w:rPr>
        <w:t xml:space="preserve">Mantenimiento y repuestos                  42                 </w:t>
      </w:r>
    </w:p>
    <w:p w:rsidR="00053B03" w:rsidRPr="00016251" w:rsidRDefault="00053B03" w:rsidP="00016251">
      <w:pPr>
        <w:spacing w:after="0"/>
        <w:ind w:left="709"/>
        <w:contextualSpacing/>
        <w:jc w:val="both"/>
        <w:rPr>
          <w:rFonts w:ascii="Arial" w:eastAsia="BatangChe" w:hAnsi="Arial" w:cs="Arial"/>
          <w:sz w:val="24"/>
          <w:szCs w:val="24"/>
        </w:rPr>
      </w:pPr>
      <w:r w:rsidRPr="00016251">
        <w:rPr>
          <w:rFonts w:ascii="Arial" w:eastAsia="BatangChe" w:hAnsi="Arial" w:cs="Arial"/>
          <w:sz w:val="24"/>
          <w:szCs w:val="24"/>
        </w:rPr>
        <w:t xml:space="preserve">Gastos de administración                     68                </w:t>
      </w:r>
    </w:p>
    <w:p w:rsidR="00053B03" w:rsidRPr="00016251" w:rsidRDefault="00053B03" w:rsidP="00016251">
      <w:pPr>
        <w:spacing w:after="0"/>
        <w:ind w:left="709"/>
        <w:contextualSpacing/>
        <w:jc w:val="both"/>
        <w:rPr>
          <w:rFonts w:ascii="Arial" w:eastAsia="BatangChe" w:hAnsi="Arial" w:cs="Arial"/>
          <w:sz w:val="24"/>
          <w:szCs w:val="24"/>
        </w:rPr>
      </w:pPr>
      <w:r w:rsidRPr="00016251">
        <w:rPr>
          <w:rFonts w:ascii="Arial" w:eastAsia="BatangChe" w:hAnsi="Arial" w:cs="Arial"/>
          <w:sz w:val="24"/>
          <w:szCs w:val="24"/>
        </w:rPr>
        <w:t xml:space="preserve">Gastos de venta y publicidad               31                 </w:t>
      </w:r>
    </w:p>
    <w:p w:rsidR="00053B03" w:rsidRPr="00016251" w:rsidRDefault="00053B03" w:rsidP="00016251">
      <w:pPr>
        <w:spacing w:after="0"/>
        <w:ind w:left="709"/>
        <w:contextualSpacing/>
        <w:jc w:val="both"/>
        <w:rPr>
          <w:rFonts w:ascii="Arial" w:eastAsia="BatangChe" w:hAnsi="Arial" w:cs="Arial"/>
          <w:sz w:val="24"/>
          <w:szCs w:val="24"/>
        </w:rPr>
      </w:pPr>
    </w:p>
    <w:p w:rsidR="00053B03" w:rsidRPr="00016251" w:rsidRDefault="00053B03" w:rsidP="00016251">
      <w:pPr>
        <w:spacing w:after="0"/>
        <w:ind w:left="709"/>
        <w:contextualSpacing/>
        <w:jc w:val="both"/>
        <w:rPr>
          <w:rFonts w:ascii="Arial" w:eastAsia="BatangChe" w:hAnsi="Arial" w:cs="Arial"/>
          <w:sz w:val="24"/>
          <w:szCs w:val="24"/>
        </w:rPr>
      </w:pPr>
      <w:r w:rsidRPr="00016251">
        <w:rPr>
          <w:rFonts w:ascii="Arial" w:eastAsia="BatangChe" w:hAnsi="Arial" w:cs="Arial"/>
          <w:sz w:val="24"/>
          <w:szCs w:val="24"/>
        </w:rPr>
        <w:t xml:space="preserve">Se conoce que a partir del año 2 estos costos y gastos aumentarán en un </w:t>
      </w:r>
      <w:r w:rsidR="00016251" w:rsidRPr="00016251">
        <w:rPr>
          <w:rFonts w:ascii="Arial" w:eastAsia="BatangChe" w:hAnsi="Arial" w:cs="Arial"/>
          <w:sz w:val="24"/>
          <w:szCs w:val="24"/>
        </w:rPr>
        <w:t>20% anualmente.</w:t>
      </w:r>
    </w:p>
    <w:p w:rsidR="00016251" w:rsidRPr="00016251" w:rsidRDefault="00016251" w:rsidP="00016251">
      <w:pPr>
        <w:spacing w:after="0"/>
        <w:ind w:left="709"/>
        <w:contextualSpacing/>
        <w:jc w:val="both"/>
        <w:rPr>
          <w:rFonts w:ascii="Arial" w:eastAsia="BatangChe" w:hAnsi="Arial" w:cs="Arial"/>
          <w:sz w:val="24"/>
          <w:szCs w:val="24"/>
        </w:rPr>
      </w:pPr>
    </w:p>
    <w:p w:rsidR="00053B03" w:rsidRPr="00016251" w:rsidRDefault="00053B03" w:rsidP="00016251">
      <w:pPr>
        <w:spacing w:after="0"/>
        <w:ind w:left="709"/>
        <w:contextualSpacing/>
        <w:jc w:val="both"/>
        <w:rPr>
          <w:rFonts w:ascii="Arial" w:eastAsia="BatangChe" w:hAnsi="Arial" w:cs="Arial"/>
          <w:sz w:val="24"/>
          <w:szCs w:val="24"/>
        </w:rPr>
      </w:pPr>
      <w:r w:rsidRPr="00016251">
        <w:rPr>
          <w:rFonts w:ascii="Arial" w:eastAsia="BatangChe" w:hAnsi="Arial" w:cs="Arial"/>
          <w:sz w:val="24"/>
          <w:szCs w:val="24"/>
        </w:rPr>
        <w:t>El monto requerido pa</w:t>
      </w:r>
      <w:r w:rsidR="00016251" w:rsidRPr="00016251">
        <w:rPr>
          <w:rFonts w:ascii="Arial" w:eastAsia="BatangChe" w:hAnsi="Arial" w:cs="Arial"/>
          <w:sz w:val="24"/>
          <w:szCs w:val="24"/>
        </w:rPr>
        <w:t>ra capital de trabajo es de $ 263</w:t>
      </w:r>
      <w:r w:rsidRPr="00016251">
        <w:rPr>
          <w:rFonts w:ascii="Arial" w:eastAsia="BatangChe" w:hAnsi="Arial" w:cs="Arial"/>
          <w:sz w:val="24"/>
          <w:szCs w:val="24"/>
        </w:rPr>
        <w:t xml:space="preserve"> mil. </w:t>
      </w:r>
      <w:r w:rsidR="00016251" w:rsidRPr="00016251">
        <w:rPr>
          <w:rFonts w:ascii="Arial" w:eastAsia="BatangChe" w:hAnsi="Arial" w:cs="Arial"/>
          <w:sz w:val="24"/>
          <w:szCs w:val="24"/>
        </w:rPr>
        <w:t xml:space="preserve">Los edificios tienen un valor de liquidación del 13% de su costo de compra. Los equipos tienen un valor de salvamento de 10% de su costo y una vida útil de 4 años. </w:t>
      </w:r>
      <w:r w:rsidRPr="00016251">
        <w:rPr>
          <w:rFonts w:ascii="Arial" w:eastAsia="BatangChe" w:hAnsi="Arial" w:cs="Arial"/>
          <w:sz w:val="24"/>
          <w:szCs w:val="24"/>
        </w:rPr>
        <w:t>La depreciación permitida es de tipo lineal</w:t>
      </w:r>
      <w:r w:rsidR="00016251" w:rsidRPr="00016251">
        <w:rPr>
          <w:rFonts w:ascii="Arial" w:eastAsia="BatangChe" w:hAnsi="Arial" w:cs="Arial"/>
          <w:sz w:val="24"/>
          <w:szCs w:val="24"/>
        </w:rPr>
        <w:t>.</w:t>
      </w:r>
      <w:r w:rsidRPr="00016251">
        <w:rPr>
          <w:rFonts w:ascii="Arial" w:eastAsia="BatangChe" w:hAnsi="Arial" w:cs="Arial"/>
          <w:sz w:val="24"/>
          <w:szCs w:val="24"/>
        </w:rPr>
        <w:t xml:space="preserve"> La amortización de diferidos se hace en</w:t>
      </w:r>
      <w:r w:rsidR="00016251" w:rsidRPr="00016251">
        <w:rPr>
          <w:rFonts w:ascii="Arial" w:eastAsia="BatangChe" w:hAnsi="Arial" w:cs="Arial"/>
          <w:sz w:val="24"/>
          <w:szCs w:val="24"/>
        </w:rPr>
        <w:t xml:space="preserve"> forma lineal durante la vida del proyecto</w:t>
      </w:r>
      <w:r w:rsidRPr="00016251">
        <w:rPr>
          <w:rFonts w:ascii="Arial" w:eastAsia="BatangChe" w:hAnsi="Arial" w:cs="Arial"/>
          <w:sz w:val="24"/>
          <w:szCs w:val="24"/>
        </w:rPr>
        <w:t>.</w:t>
      </w:r>
    </w:p>
    <w:p w:rsidR="00053B03" w:rsidRPr="00016251" w:rsidRDefault="00053B03" w:rsidP="00016251">
      <w:pPr>
        <w:spacing w:after="0"/>
        <w:ind w:left="709"/>
        <w:contextualSpacing/>
        <w:jc w:val="both"/>
        <w:rPr>
          <w:rFonts w:ascii="Arial" w:eastAsia="BatangChe" w:hAnsi="Arial" w:cs="Arial"/>
          <w:sz w:val="24"/>
          <w:szCs w:val="24"/>
        </w:rPr>
      </w:pPr>
    </w:p>
    <w:p w:rsidR="00016251" w:rsidRPr="00016251" w:rsidRDefault="00016251" w:rsidP="00016251">
      <w:pPr>
        <w:pStyle w:val="Prrafodelista"/>
        <w:numPr>
          <w:ilvl w:val="0"/>
          <w:numId w:val="16"/>
        </w:numPr>
        <w:spacing w:before="0" w:after="0"/>
        <w:rPr>
          <w:rFonts w:ascii="Arial" w:eastAsia="BatangChe" w:hAnsi="Arial" w:cs="Arial"/>
          <w:sz w:val="24"/>
          <w:szCs w:val="24"/>
        </w:rPr>
      </w:pPr>
      <w:r w:rsidRPr="00016251">
        <w:rPr>
          <w:rFonts w:ascii="Arial" w:eastAsia="BatangChe" w:hAnsi="Arial" w:cs="Arial"/>
          <w:sz w:val="24"/>
          <w:szCs w:val="24"/>
        </w:rPr>
        <w:t>Elabore el FCL</w:t>
      </w:r>
    </w:p>
    <w:p w:rsidR="00053B03" w:rsidRPr="00016251" w:rsidRDefault="00053B03" w:rsidP="00016251">
      <w:pPr>
        <w:pStyle w:val="Prrafodelista"/>
        <w:numPr>
          <w:ilvl w:val="0"/>
          <w:numId w:val="16"/>
        </w:numPr>
        <w:spacing w:before="0" w:after="0"/>
        <w:rPr>
          <w:rFonts w:ascii="Arial" w:eastAsia="BatangChe" w:hAnsi="Arial" w:cs="Arial"/>
          <w:sz w:val="24"/>
          <w:szCs w:val="24"/>
        </w:rPr>
      </w:pPr>
      <w:r w:rsidRPr="00016251">
        <w:rPr>
          <w:rFonts w:ascii="Arial" w:eastAsia="BatangChe" w:hAnsi="Arial" w:cs="Arial"/>
          <w:sz w:val="24"/>
          <w:szCs w:val="24"/>
        </w:rPr>
        <w:lastRenderedPageBreak/>
        <w:t>Si se financia e</w:t>
      </w:r>
      <w:r w:rsidR="00016251" w:rsidRPr="00016251">
        <w:rPr>
          <w:rFonts w:ascii="Arial" w:eastAsia="BatangChe" w:hAnsi="Arial" w:cs="Arial"/>
          <w:sz w:val="24"/>
          <w:szCs w:val="24"/>
        </w:rPr>
        <w:t>l proyecto con un préstamo del 44% de su costo con una tasa de interés del 17</w:t>
      </w:r>
      <w:r w:rsidRPr="00016251">
        <w:rPr>
          <w:rFonts w:ascii="Arial" w:eastAsia="BatangChe" w:hAnsi="Arial" w:cs="Arial"/>
          <w:sz w:val="24"/>
          <w:szCs w:val="24"/>
        </w:rPr>
        <w:t>% anual, para cancelarlo</w:t>
      </w:r>
      <w:r w:rsidR="00016251" w:rsidRPr="00016251">
        <w:rPr>
          <w:rFonts w:ascii="Arial" w:eastAsia="BatangChe" w:hAnsi="Arial" w:cs="Arial"/>
          <w:sz w:val="24"/>
          <w:szCs w:val="24"/>
        </w:rPr>
        <w:t xml:space="preserve"> en cuotas iguales durante 8 años, elabore el FCD.</w:t>
      </w:r>
    </w:p>
    <w:p w:rsidR="00016251" w:rsidRPr="00016251" w:rsidRDefault="00016251" w:rsidP="00016251">
      <w:pPr>
        <w:pStyle w:val="Prrafodelista"/>
        <w:numPr>
          <w:ilvl w:val="0"/>
          <w:numId w:val="16"/>
        </w:numPr>
        <w:spacing w:before="0" w:after="0"/>
        <w:rPr>
          <w:rFonts w:ascii="Arial" w:eastAsia="BatangChe" w:hAnsi="Arial" w:cs="Arial"/>
          <w:sz w:val="24"/>
          <w:szCs w:val="24"/>
        </w:rPr>
      </w:pPr>
      <w:r w:rsidRPr="00016251">
        <w:rPr>
          <w:rFonts w:ascii="Arial" w:eastAsia="BatangChe" w:hAnsi="Arial" w:cs="Arial"/>
          <w:sz w:val="24"/>
          <w:szCs w:val="24"/>
        </w:rPr>
        <w:t>Elabore el FCA y el FCC.</w:t>
      </w:r>
    </w:p>
    <w:p w:rsidR="00016251" w:rsidRPr="00016251" w:rsidRDefault="00016251" w:rsidP="00016251">
      <w:pPr>
        <w:pStyle w:val="Prrafodelista"/>
        <w:numPr>
          <w:ilvl w:val="0"/>
          <w:numId w:val="16"/>
        </w:numPr>
        <w:spacing w:before="0" w:after="0"/>
        <w:rPr>
          <w:rFonts w:ascii="Arial" w:eastAsia="BatangChe" w:hAnsi="Arial" w:cs="Arial"/>
          <w:sz w:val="24"/>
          <w:szCs w:val="24"/>
        </w:rPr>
      </w:pPr>
      <w:r w:rsidRPr="00016251">
        <w:rPr>
          <w:rFonts w:ascii="Arial" w:eastAsia="BatangChe" w:hAnsi="Arial" w:cs="Arial"/>
          <w:sz w:val="24"/>
          <w:szCs w:val="24"/>
        </w:rPr>
        <w:t>Determine si se debe aceptar el proyecto mediante los tres tipos de flujos realizados.</w:t>
      </w:r>
    </w:p>
    <w:p w:rsidR="00DC441F" w:rsidRPr="00016251" w:rsidRDefault="00DC441F" w:rsidP="00016251">
      <w:pPr>
        <w:pStyle w:val="Prrafodelista"/>
        <w:spacing w:before="0" w:after="0"/>
        <w:rPr>
          <w:rFonts w:ascii="Arial" w:eastAsia="NSimSun" w:hAnsi="Arial" w:cs="Arial"/>
          <w:sz w:val="24"/>
          <w:szCs w:val="24"/>
        </w:rPr>
      </w:pPr>
      <w:bookmarkStart w:id="0" w:name="_GoBack"/>
      <w:bookmarkEnd w:id="0"/>
    </w:p>
    <w:sectPr w:rsidR="00DC441F" w:rsidRPr="00016251" w:rsidSect="008001C2">
      <w:headerReference w:type="default" r:id="rId9"/>
      <w:footerReference w:type="default" r:id="rId10"/>
      <w:type w:val="continuous"/>
      <w:pgSz w:w="11906" w:h="16838"/>
      <w:pgMar w:top="1411" w:right="1106" w:bottom="1411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CBB" w:rsidRDefault="009F3CBB" w:rsidP="00B065F8">
      <w:pPr>
        <w:spacing w:after="0" w:line="240" w:lineRule="auto"/>
      </w:pPr>
      <w:r>
        <w:separator/>
      </w:r>
    </w:p>
  </w:endnote>
  <w:endnote w:type="continuationSeparator" w:id="0">
    <w:p w:rsidR="009F3CBB" w:rsidRDefault="009F3CBB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7D8" w:rsidRPr="005036B4" w:rsidRDefault="00EC67D8" w:rsidP="005036B4">
    <w:pPr>
      <w:jc w:val="both"/>
      <w:outlineLvl w:val="0"/>
      <w:rPr>
        <w:rFonts w:ascii="Tahoma" w:hAnsi="Tahoma" w:cs="Tahoma"/>
        <w:bCs/>
      </w:rPr>
    </w:pPr>
    <w:r w:rsidRPr="005C0EF5">
      <w:rPr>
        <w:sz w:val="18"/>
        <w:szCs w:val="18"/>
        <w:lang w:val="es-MX"/>
      </w:rPr>
      <w:t>Profesor</w:t>
    </w:r>
    <w:r>
      <w:rPr>
        <w:sz w:val="18"/>
        <w:szCs w:val="18"/>
        <w:lang w:val="es-MX"/>
      </w:rPr>
      <w:t>es</w:t>
    </w:r>
    <w:proofErr w:type="gramStart"/>
    <w:r w:rsidRPr="005C0EF5">
      <w:rPr>
        <w:sz w:val="18"/>
        <w:szCs w:val="18"/>
        <w:lang w:val="es-MX"/>
      </w:rPr>
      <w:t>:</w:t>
    </w:r>
    <w:r>
      <w:rPr>
        <w:i/>
        <w:sz w:val="18"/>
        <w:szCs w:val="18"/>
        <w:lang w:val="es-MX"/>
      </w:rPr>
      <w:t>,</w:t>
    </w:r>
    <w:proofErr w:type="gramEnd"/>
    <w:r>
      <w:rPr>
        <w:i/>
        <w:sz w:val="18"/>
        <w:szCs w:val="18"/>
        <w:lang w:val="es-MX"/>
      </w:rPr>
      <w:t xml:space="preserve"> </w:t>
    </w:r>
    <w:r w:rsidRPr="00F20AA1">
      <w:rPr>
        <w:rFonts w:ascii="Tahoma" w:hAnsi="Tahoma" w:cs="Tahoma"/>
        <w:bCs/>
      </w:rPr>
      <w:t>Gabriela Vilela Govea Ec.</w:t>
    </w:r>
  </w:p>
  <w:p w:rsidR="00EC67D8" w:rsidRDefault="00EC67D8" w:rsidP="00B30258">
    <w:pPr>
      <w:pStyle w:val="Piedepgina"/>
      <w:rPr>
        <w:i/>
        <w:sz w:val="18"/>
        <w:szCs w:val="18"/>
        <w:lang w:val="es-MX"/>
      </w:rPr>
    </w:pPr>
    <w:r>
      <w:rPr>
        <w:i/>
        <w:sz w:val="18"/>
        <w:szCs w:val="18"/>
        <w:lang w:val="es-MX"/>
      </w:rPr>
      <w:tab/>
    </w:r>
    <w:r>
      <w:rPr>
        <w:i/>
        <w:sz w:val="18"/>
        <w:szCs w:val="18"/>
        <w:lang w:val="es-MX"/>
      </w:rP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DB5E22">
      <w:rPr>
        <w:rStyle w:val="Nmerodepgina"/>
        <w:noProof/>
      </w:rPr>
      <w:t>4</w:t>
    </w:r>
    <w:r>
      <w:rPr>
        <w:rStyle w:val="Nmerodepgina"/>
      </w:rPr>
      <w:fldChar w:fldCharType="end"/>
    </w:r>
    <w:r w:rsidR="008B7544">
      <w:rPr>
        <w:i/>
        <w:sz w:val="18"/>
        <w:szCs w:val="18"/>
        <w:lang w:val="es-MX"/>
      </w:rPr>
      <w:t>/4</w:t>
    </w:r>
  </w:p>
  <w:p w:rsidR="00EC67D8" w:rsidRPr="005C0EF5" w:rsidRDefault="00EC67D8" w:rsidP="00B30258">
    <w:pPr>
      <w:pStyle w:val="Piedepgina"/>
      <w:rPr>
        <w:sz w:val="18"/>
        <w:szCs w:val="18"/>
      </w:rPr>
    </w:pPr>
    <w:r w:rsidRPr="005C0EF5">
      <w:rPr>
        <w:i/>
        <w:sz w:val="18"/>
        <w:szCs w:val="18"/>
        <w:lang w:val="es-MX"/>
      </w:rPr>
      <w:tab/>
    </w:r>
    <w:r w:rsidRPr="005C0EF5">
      <w:rPr>
        <w:i/>
        <w:sz w:val="18"/>
        <w:szCs w:val="18"/>
        <w:lang w:val="es-MX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CBB" w:rsidRDefault="009F3CBB" w:rsidP="00B065F8">
      <w:pPr>
        <w:spacing w:after="0" w:line="240" w:lineRule="auto"/>
      </w:pPr>
      <w:r>
        <w:separator/>
      </w:r>
    </w:p>
  </w:footnote>
  <w:footnote w:type="continuationSeparator" w:id="0">
    <w:p w:rsidR="009F3CBB" w:rsidRDefault="009F3CBB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7D8" w:rsidRPr="0069376A" w:rsidRDefault="00EC67D8" w:rsidP="008001C2">
    <w:pPr>
      <w:spacing w:after="120" w:line="240" w:lineRule="auto"/>
      <w:ind w:left="3540" w:firstLine="708"/>
      <w:jc w:val="right"/>
      <w:rPr>
        <w:rFonts w:cstheme="minorHAnsi"/>
        <w:bCs/>
        <w:sz w:val="20"/>
        <w:szCs w:val="20"/>
      </w:rPr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CD4750" wp14:editId="703592EA">
              <wp:simplePos x="0" y="0"/>
              <wp:positionH relativeFrom="column">
                <wp:posOffset>0</wp:posOffset>
              </wp:positionH>
              <wp:positionV relativeFrom="paragraph">
                <wp:posOffset>-352425</wp:posOffset>
              </wp:positionV>
              <wp:extent cx="2628900" cy="1143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8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C67D8" w:rsidRDefault="00EC67D8">
                          <w:r>
                            <w:rPr>
                              <w:noProof/>
                              <w:lang w:val="es-EC" w:eastAsia="es-EC"/>
                            </w:rPr>
                            <w:drawing>
                              <wp:inline distT="0" distB="0" distL="0" distR="0" wp14:anchorId="0201966A" wp14:editId="11F41735">
                                <wp:extent cx="2040350" cy="930910"/>
                                <wp:effectExtent l="0" t="0" r="0" b="0"/>
                                <wp:docPr id="10" name="Imagen 20" descr="LOGOFINAL-01 (5)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" descr="LOGOFINAL-01 (5)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40902" cy="93116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0;margin-top:-27.75pt;width:207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" filled="f" stroked="f">
              <v:textbox>
                <w:txbxContent>
                  <w:p w:rsidR="00EC67D8" w:rsidRDefault="00EC67D8">
                    <w:r>
                      <w:rPr>
                        <w:noProof/>
                        <w:lang w:val="es-EC" w:eastAsia="es-EC"/>
                      </w:rPr>
                      <w:drawing>
                        <wp:inline distT="0" distB="0" distL="0" distR="0" wp14:anchorId="0201966A" wp14:editId="11F41735">
                          <wp:extent cx="2040350" cy="930910"/>
                          <wp:effectExtent l="0" t="0" r="0" b="0"/>
                          <wp:docPr id="10" name="Imagen 20" descr="LOGOFINAL-01 (5)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0" descr="LOGOFINAL-01 (5)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40902" cy="9311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</w:rPr>
      <w:t>FINANZAS 3</w:t>
    </w:r>
  </w:p>
  <w:p w:rsidR="00EC67D8" w:rsidRDefault="00EC67D8" w:rsidP="0069376A">
    <w:pPr>
      <w:spacing w:after="120" w:line="240" w:lineRule="auto"/>
      <w:ind w:left="4248" w:firstLine="708"/>
      <w:jc w:val="right"/>
      <w:rPr>
        <w:rFonts w:cstheme="minorHAnsi"/>
        <w:b/>
        <w:bCs/>
        <w:sz w:val="20"/>
        <w:szCs w:val="20"/>
        <w:u w:val="single"/>
      </w:rPr>
    </w:pPr>
    <w:r>
      <w:rPr>
        <w:rFonts w:cstheme="minorHAnsi"/>
        <w:b/>
        <w:bCs/>
        <w:sz w:val="20"/>
        <w:szCs w:val="20"/>
      </w:rPr>
      <w:t xml:space="preserve">EXAMEN </w:t>
    </w:r>
    <w:r w:rsidRPr="0069376A">
      <w:rPr>
        <w:rFonts w:cstheme="minorHAnsi"/>
        <w:b/>
        <w:bCs/>
        <w:sz w:val="20"/>
        <w:szCs w:val="20"/>
      </w:rPr>
      <w:t xml:space="preserve">de </w:t>
    </w:r>
    <w:r>
      <w:rPr>
        <w:rFonts w:cstheme="minorHAnsi"/>
        <w:b/>
        <w:bCs/>
        <w:sz w:val="20"/>
        <w:szCs w:val="20"/>
        <w:u w:val="single"/>
      </w:rPr>
      <w:t>F3 I</w:t>
    </w:r>
    <w:r w:rsidR="00532793">
      <w:rPr>
        <w:rFonts w:cstheme="minorHAnsi"/>
        <w:b/>
        <w:bCs/>
        <w:sz w:val="20"/>
        <w:szCs w:val="20"/>
        <w:u w:val="single"/>
      </w:rPr>
      <w:t>I</w:t>
    </w:r>
    <w:r>
      <w:rPr>
        <w:rFonts w:cstheme="minorHAnsi"/>
        <w:b/>
        <w:bCs/>
        <w:sz w:val="20"/>
        <w:szCs w:val="20"/>
        <w:u w:val="single"/>
      </w:rPr>
      <w:t xml:space="preserve"> PARCIAL</w:t>
    </w:r>
  </w:p>
  <w:p w:rsidR="00EC67D8" w:rsidRPr="0069376A" w:rsidRDefault="00EC67D8" w:rsidP="0069376A">
    <w:pPr>
      <w:spacing w:after="120" w:line="240" w:lineRule="auto"/>
      <w:ind w:left="4248" w:firstLine="708"/>
      <w:jc w:val="right"/>
      <w:rPr>
        <w:rFonts w:cstheme="minorHAnsi"/>
        <w:b/>
        <w:bCs/>
        <w:sz w:val="20"/>
        <w:szCs w:val="20"/>
      </w:rPr>
    </w:pPr>
    <w:r>
      <w:rPr>
        <w:rFonts w:cstheme="minorHAnsi"/>
        <w:b/>
        <w:bCs/>
        <w:sz w:val="20"/>
        <w:szCs w:val="20"/>
      </w:rPr>
      <w:t>v.1</w:t>
    </w:r>
  </w:p>
  <w:p w:rsidR="00EC67D8" w:rsidRDefault="00532793" w:rsidP="008001C2">
    <w:pPr>
      <w:spacing w:after="120" w:line="240" w:lineRule="auto"/>
      <w:ind w:left="4956" w:firstLine="708"/>
      <w:jc w:val="right"/>
    </w:pPr>
    <w:r>
      <w:rPr>
        <w:rFonts w:cstheme="minorHAnsi"/>
        <w:bCs/>
        <w:sz w:val="20"/>
        <w:szCs w:val="20"/>
        <w:u w:val="single"/>
      </w:rPr>
      <w:t>2014-02-10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4C3B"/>
    <w:multiLevelType w:val="hybridMultilevel"/>
    <w:tmpl w:val="76868D0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51B67"/>
    <w:multiLevelType w:val="hybridMultilevel"/>
    <w:tmpl w:val="A29010A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13019"/>
    <w:multiLevelType w:val="hybridMultilevel"/>
    <w:tmpl w:val="174C2064"/>
    <w:lvl w:ilvl="0" w:tplc="2CF8A7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C6486"/>
    <w:multiLevelType w:val="hybridMultilevel"/>
    <w:tmpl w:val="3A903052"/>
    <w:lvl w:ilvl="0" w:tplc="52F02F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9" w:hanging="360"/>
      </w:pPr>
    </w:lvl>
    <w:lvl w:ilvl="2" w:tplc="300A001B" w:tentative="1">
      <w:start w:val="1"/>
      <w:numFmt w:val="lowerRoman"/>
      <w:lvlText w:val="%3."/>
      <w:lvlJc w:val="right"/>
      <w:pPr>
        <w:ind w:left="2509" w:hanging="180"/>
      </w:pPr>
    </w:lvl>
    <w:lvl w:ilvl="3" w:tplc="300A000F" w:tentative="1">
      <w:start w:val="1"/>
      <w:numFmt w:val="decimal"/>
      <w:lvlText w:val="%4."/>
      <w:lvlJc w:val="left"/>
      <w:pPr>
        <w:ind w:left="3229" w:hanging="360"/>
      </w:pPr>
    </w:lvl>
    <w:lvl w:ilvl="4" w:tplc="300A0019" w:tentative="1">
      <w:start w:val="1"/>
      <w:numFmt w:val="lowerLetter"/>
      <w:lvlText w:val="%5."/>
      <w:lvlJc w:val="left"/>
      <w:pPr>
        <w:ind w:left="3949" w:hanging="360"/>
      </w:pPr>
    </w:lvl>
    <w:lvl w:ilvl="5" w:tplc="300A001B" w:tentative="1">
      <w:start w:val="1"/>
      <w:numFmt w:val="lowerRoman"/>
      <w:lvlText w:val="%6."/>
      <w:lvlJc w:val="right"/>
      <w:pPr>
        <w:ind w:left="4669" w:hanging="180"/>
      </w:pPr>
    </w:lvl>
    <w:lvl w:ilvl="6" w:tplc="300A000F" w:tentative="1">
      <w:start w:val="1"/>
      <w:numFmt w:val="decimal"/>
      <w:lvlText w:val="%7."/>
      <w:lvlJc w:val="left"/>
      <w:pPr>
        <w:ind w:left="5389" w:hanging="360"/>
      </w:pPr>
    </w:lvl>
    <w:lvl w:ilvl="7" w:tplc="300A0019" w:tentative="1">
      <w:start w:val="1"/>
      <w:numFmt w:val="lowerLetter"/>
      <w:lvlText w:val="%8."/>
      <w:lvlJc w:val="left"/>
      <w:pPr>
        <w:ind w:left="6109" w:hanging="360"/>
      </w:pPr>
    </w:lvl>
    <w:lvl w:ilvl="8" w:tplc="3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26114E"/>
    <w:multiLevelType w:val="hybridMultilevel"/>
    <w:tmpl w:val="0C64DB18"/>
    <w:lvl w:ilvl="0" w:tplc="E376D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37B39"/>
    <w:multiLevelType w:val="hybridMultilevel"/>
    <w:tmpl w:val="D5CA608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1179C"/>
    <w:multiLevelType w:val="hybridMultilevel"/>
    <w:tmpl w:val="3586AD68"/>
    <w:lvl w:ilvl="0" w:tplc="47BEC2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EB57BE"/>
    <w:multiLevelType w:val="hybridMultilevel"/>
    <w:tmpl w:val="5BF6855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E78E4"/>
    <w:multiLevelType w:val="hybridMultilevel"/>
    <w:tmpl w:val="16E23E3E"/>
    <w:lvl w:ilvl="0" w:tplc="E376D3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34457D"/>
    <w:multiLevelType w:val="hybridMultilevel"/>
    <w:tmpl w:val="F424B44C"/>
    <w:lvl w:ilvl="0" w:tplc="5776A38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9" w:hanging="360"/>
      </w:pPr>
    </w:lvl>
    <w:lvl w:ilvl="2" w:tplc="300A001B" w:tentative="1">
      <w:start w:val="1"/>
      <w:numFmt w:val="lowerRoman"/>
      <w:lvlText w:val="%3."/>
      <w:lvlJc w:val="right"/>
      <w:pPr>
        <w:ind w:left="2509" w:hanging="180"/>
      </w:pPr>
    </w:lvl>
    <w:lvl w:ilvl="3" w:tplc="300A000F" w:tentative="1">
      <w:start w:val="1"/>
      <w:numFmt w:val="decimal"/>
      <w:lvlText w:val="%4."/>
      <w:lvlJc w:val="left"/>
      <w:pPr>
        <w:ind w:left="3229" w:hanging="360"/>
      </w:pPr>
    </w:lvl>
    <w:lvl w:ilvl="4" w:tplc="300A0019" w:tentative="1">
      <w:start w:val="1"/>
      <w:numFmt w:val="lowerLetter"/>
      <w:lvlText w:val="%5."/>
      <w:lvlJc w:val="left"/>
      <w:pPr>
        <w:ind w:left="3949" w:hanging="360"/>
      </w:pPr>
    </w:lvl>
    <w:lvl w:ilvl="5" w:tplc="300A001B" w:tentative="1">
      <w:start w:val="1"/>
      <w:numFmt w:val="lowerRoman"/>
      <w:lvlText w:val="%6."/>
      <w:lvlJc w:val="right"/>
      <w:pPr>
        <w:ind w:left="4669" w:hanging="180"/>
      </w:pPr>
    </w:lvl>
    <w:lvl w:ilvl="6" w:tplc="300A000F" w:tentative="1">
      <w:start w:val="1"/>
      <w:numFmt w:val="decimal"/>
      <w:lvlText w:val="%7."/>
      <w:lvlJc w:val="left"/>
      <w:pPr>
        <w:ind w:left="5389" w:hanging="360"/>
      </w:pPr>
    </w:lvl>
    <w:lvl w:ilvl="7" w:tplc="300A0019" w:tentative="1">
      <w:start w:val="1"/>
      <w:numFmt w:val="lowerLetter"/>
      <w:lvlText w:val="%8."/>
      <w:lvlJc w:val="left"/>
      <w:pPr>
        <w:ind w:left="6109" w:hanging="360"/>
      </w:pPr>
    </w:lvl>
    <w:lvl w:ilvl="8" w:tplc="3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7E304CF"/>
    <w:multiLevelType w:val="hybridMultilevel"/>
    <w:tmpl w:val="3F6092E4"/>
    <w:lvl w:ilvl="0" w:tplc="E376D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C40ED8"/>
    <w:multiLevelType w:val="hybridMultilevel"/>
    <w:tmpl w:val="9B101E9C"/>
    <w:lvl w:ilvl="0" w:tplc="7644A5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9913A9"/>
    <w:multiLevelType w:val="singleLevel"/>
    <w:tmpl w:val="25407178"/>
    <w:lvl w:ilvl="0">
      <w:start w:val="1"/>
      <w:numFmt w:val="decimal"/>
      <w:pStyle w:val="Listaconnmeros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3">
    <w:nsid w:val="638538E3"/>
    <w:multiLevelType w:val="hybridMultilevel"/>
    <w:tmpl w:val="2710F130"/>
    <w:lvl w:ilvl="0" w:tplc="E376D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AF0F73"/>
    <w:multiLevelType w:val="hybridMultilevel"/>
    <w:tmpl w:val="A5923CAE"/>
    <w:lvl w:ilvl="0" w:tplc="90127A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C76A52"/>
    <w:multiLevelType w:val="hybridMultilevel"/>
    <w:tmpl w:val="465A773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6"/>
  </w:num>
  <w:num w:numId="5">
    <w:abstractNumId w:val="11"/>
  </w:num>
  <w:num w:numId="6">
    <w:abstractNumId w:val="4"/>
  </w:num>
  <w:num w:numId="7">
    <w:abstractNumId w:val="8"/>
  </w:num>
  <w:num w:numId="8">
    <w:abstractNumId w:val="13"/>
  </w:num>
  <w:num w:numId="9">
    <w:abstractNumId w:val="10"/>
  </w:num>
  <w:num w:numId="10">
    <w:abstractNumId w:val="2"/>
  </w:num>
  <w:num w:numId="11">
    <w:abstractNumId w:val="7"/>
  </w:num>
  <w:num w:numId="12">
    <w:abstractNumId w:val="15"/>
  </w:num>
  <w:num w:numId="13">
    <w:abstractNumId w:val="14"/>
  </w:num>
  <w:num w:numId="14">
    <w:abstractNumId w:val="1"/>
  </w:num>
  <w:num w:numId="15">
    <w:abstractNumId w:val="9"/>
  </w:num>
  <w:num w:numId="1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D1"/>
    <w:rsid w:val="000132E6"/>
    <w:rsid w:val="00016251"/>
    <w:rsid w:val="00052985"/>
    <w:rsid w:val="00053B03"/>
    <w:rsid w:val="00057EDC"/>
    <w:rsid w:val="00072462"/>
    <w:rsid w:val="00080996"/>
    <w:rsid w:val="00087945"/>
    <w:rsid w:val="000B5D3E"/>
    <w:rsid w:val="000F2FCE"/>
    <w:rsid w:val="00115A57"/>
    <w:rsid w:val="00167292"/>
    <w:rsid w:val="001A7BFF"/>
    <w:rsid w:val="001C27D4"/>
    <w:rsid w:val="00200CBB"/>
    <w:rsid w:val="002059C8"/>
    <w:rsid w:val="002203DA"/>
    <w:rsid w:val="00222349"/>
    <w:rsid w:val="002320BE"/>
    <w:rsid w:val="00257CE4"/>
    <w:rsid w:val="00264DF6"/>
    <w:rsid w:val="0031120B"/>
    <w:rsid w:val="00331128"/>
    <w:rsid w:val="00344C80"/>
    <w:rsid w:val="00363AFE"/>
    <w:rsid w:val="00364C8A"/>
    <w:rsid w:val="003C7BD2"/>
    <w:rsid w:val="003D15E8"/>
    <w:rsid w:val="003F5CF3"/>
    <w:rsid w:val="004034B8"/>
    <w:rsid w:val="0041429E"/>
    <w:rsid w:val="00421A26"/>
    <w:rsid w:val="0046182D"/>
    <w:rsid w:val="004853F2"/>
    <w:rsid w:val="0049005A"/>
    <w:rsid w:val="004901C7"/>
    <w:rsid w:val="00491DC7"/>
    <w:rsid w:val="00495E08"/>
    <w:rsid w:val="004A0396"/>
    <w:rsid w:val="004C4A28"/>
    <w:rsid w:val="004F7615"/>
    <w:rsid w:val="005036B4"/>
    <w:rsid w:val="00507BC4"/>
    <w:rsid w:val="00515670"/>
    <w:rsid w:val="00520144"/>
    <w:rsid w:val="00522787"/>
    <w:rsid w:val="00532793"/>
    <w:rsid w:val="00540369"/>
    <w:rsid w:val="00552638"/>
    <w:rsid w:val="005619D9"/>
    <w:rsid w:val="00565680"/>
    <w:rsid w:val="00573604"/>
    <w:rsid w:val="00576E3D"/>
    <w:rsid w:val="00590B78"/>
    <w:rsid w:val="005A6698"/>
    <w:rsid w:val="005C0EF5"/>
    <w:rsid w:val="005C1307"/>
    <w:rsid w:val="005C3CA4"/>
    <w:rsid w:val="005E032C"/>
    <w:rsid w:val="005E032F"/>
    <w:rsid w:val="00665D79"/>
    <w:rsid w:val="006844A1"/>
    <w:rsid w:val="0069376A"/>
    <w:rsid w:val="006975F3"/>
    <w:rsid w:val="006E3F4F"/>
    <w:rsid w:val="006E7742"/>
    <w:rsid w:val="006F6621"/>
    <w:rsid w:val="0076388A"/>
    <w:rsid w:val="007744A3"/>
    <w:rsid w:val="007A7BD3"/>
    <w:rsid w:val="007B6960"/>
    <w:rsid w:val="007C4D47"/>
    <w:rsid w:val="007C5796"/>
    <w:rsid w:val="007E31D1"/>
    <w:rsid w:val="008001C2"/>
    <w:rsid w:val="00801F85"/>
    <w:rsid w:val="00854387"/>
    <w:rsid w:val="008A3F9B"/>
    <w:rsid w:val="008A4029"/>
    <w:rsid w:val="008B7544"/>
    <w:rsid w:val="008C25CF"/>
    <w:rsid w:val="008D098E"/>
    <w:rsid w:val="0090396A"/>
    <w:rsid w:val="009342A0"/>
    <w:rsid w:val="009426CA"/>
    <w:rsid w:val="00943C13"/>
    <w:rsid w:val="00950F42"/>
    <w:rsid w:val="00983042"/>
    <w:rsid w:val="009B0D12"/>
    <w:rsid w:val="009C0527"/>
    <w:rsid w:val="009C136A"/>
    <w:rsid w:val="009D310A"/>
    <w:rsid w:val="009D6341"/>
    <w:rsid w:val="009F3CBB"/>
    <w:rsid w:val="00A01829"/>
    <w:rsid w:val="00A02F87"/>
    <w:rsid w:val="00A07747"/>
    <w:rsid w:val="00A206E4"/>
    <w:rsid w:val="00A317A3"/>
    <w:rsid w:val="00A35640"/>
    <w:rsid w:val="00A850D3"/>
    <w:rsid w:val="00A92220"/>
    <w:rsid w:val="00AA039E"/>
    <w:rsid w:val="00AA7FA1"/>
    <w:rsid w:val="00AF7CAC"/>
    <w:rsid w:val="00B065F8"/>
    <w:rsid w:val="00B14232"/>
    <w:rsid w:val="00B30258"/>
    <w:rsid w:val="00B355CC"/>
    <w:rsid w:val="00B36519"/>
    <w:rsid w:val="00B42065"/>
    <w:rsid w:val="00B5405E"/>
    <w:rsid w:val="00B76934"/>
    <w:rsid w:val="00B81D94"/>
    <w:rsid w:val="00B82AAB"/>
    <w:rsid w:val="00BC4217"/>
    <w:rsid w:val="00BC5A14"/>
    <w:rsid w:val="00BF2E39"/>
    <w:rsid w:val="00C02A81"/>
    <w:rsid w:val="00C2388C"/>
    <w:rsid w:val="00C24DC4"/>
    <w:rsid w:val="00C36B72"/>
    <w:rsid w:val="00C507A5"/>
    <w:rsid w:val="00C738E9"/>
    <w:rsid w:val="00C97DDC"/>
    <w:rsid w:val="00CA6B22"/>
    <w:rsid w:val="00CB4B4B"/>
    <w:rsid w:val="00CB733F"/>
    <w:rsid w:val="00CE1DB3"/>
    <w:rsid w:val="00D14F7B"/>
    <w:rsid w:val="00D44225"/>
    <w:rsid w:val="00D46CBF"/>
    <w:rsid w:val="00D64A62"/>
    <w:rsid w:val="00D71C77"/>
    <w:rsid w:val="00D868F2"/>
    <w:rsid w:val="00D8762D"/>
    <w:rsid w:val="00DB14BC"/>
    <w:rsid w:val="00DB5E22"/>
    <w:rsid w:val="00DC0DBC"/>
    <w:rsid w:val="00DC441F"/>
    <w:rsid w:val="00DF029B"/>
    <w:rsid w:val="00DF24CC"/>
    <w:rsid w:val="00E0266C"/>
    <w:rsid w:val="00E44470"/>
    <w:rsid w:val="00E52E34"/>
    <w:rsid w:val="00E625A5"/>
    <w:rsid w:val="00E86530"/>
    <w:rsid w:val="00E94D53"/>
    <w:rsid w:val="00EC67D8"/>
    <w:rsid w:val="00EE3A15"/>
    <w:rsid w:val="00EF7A7A"/>
    <w:rsid w:val="00F12BD8"/>
    <w:rsid w:val="00F30C70"/>
    <w:rsid w:val="00F40F03"/>
    <w:rsid w:val="00F44BF8"/>
    <w:rsid w:val="00F53ACB"/>
    <w:rsid w:val="00F631A2"/>
    <w:rsid w:val="00F638C4"/>
    <w:rsid w:val="00F651BA"/>
    <w:rsid w:val="00F7176C"/>
    <w:rsid w:val="00F720B8"/>
    <w:rsid w:val="00F76960"/>
    <w:rsid w:val="00F91220"/>
    <w:rsid w:val="00F97DF7"/>
    <w:rsid w:val="00FA3A64"/>
    <w:rsid w:val="00FD6FC8"/>
    <w:rsid w:val="00FE2A45"/>
    <w:rsid w:val="00FE2F1C"/>
    <w:rsid w:val="00FF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90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4901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30258"/>
    <w:pPr>
      <w:spacing w:before="300" w:after="40"/>
      <w:ind w:left="720"/>
      <w:contextualSpacing/>
      <w:jc w:val="both"/>
    </w:pPr>
    <w:rPr>
      <w:rFonts w:eastAsiaTheme="minorEastAsia"/>
      <w:sz w:val="20"/>
      <w:szCs w:val="20"/>
      <w:lang w:bidi="en-US"/>
    </w:rPr>
  </w:style>
  <w:style w:type="paragraph" w:styleId="Sangradetextonormal">
    <w:name w:val="Body Text Indent"/>
    <w:basedOn w:val="Normal"/>
    <w:link w:val="SangradetextonormalCar"/>
    <w:rsid w:val="009342A0"/>
    <w:pPr>
      <w:spacing w:after="0" w:line="240" w:lineRule="auto"/>
      <w:ind w:left="360"/>
    </w:pPr>
    <w:rPr>
      <w:rFonts w:ascii="Tahoma" w:eastAsia="Times New Roman" w:hAnsi="Tahoma" w:cs="Tahoma"/>
      <w:sz w:val="20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342A0"/>
    <w:rPr>
      <w:rFonts w:ascii="Tahoma" w:eastAsia="Times New Roman" w:hAnsi="Tahoma" w:cs="Tahoma"/>
      <w:sz w:val="20"/>
      <w:szCs w:val="24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3A64"/>
    <w:rPr>
      <w:color w:val="808080"/>
    </w:rPr>
  </w:style>
  <w:style w:type="table" w:styleId="Tablaconcuadrcula">
    <w:name w:val="Table Grid"/>
    <w:basedOn w:val="Tablanormal"/>
    <w:uiPriority w:val="59"/>
    <w:rsid w:val="00B81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8099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80996"/>
  </w:style>
  <w:style w:type="paragraph" w:styleId="Listaconnmeros">
    <w:name w:val="List Number"/>
    <w:basedOn w:val="Lista"/>
    <w:rsid w:val="00080996"/>
    <w:pPr>
      <w:numPr>
        <w:numId w:val="1"/>
      </w:numPr>
      <w:spacing w:after="240" w:line="240" w:lineRule="atLeast"/>
      <w:contextualSpacing w:val="0"/>
      <w:jc w:val="both"/>
    </w:pPr>
    <w:rPr>
      <w:rFonts w:ascii="Arial" w:eastAsia="Batang" w:hAnsi="Arial" w:cs="Times New Roman"/>
      <w:spacing w:val="-5"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080996"/>
    <w:pPr>
      <w:ind w:left="360" w:hanging="360"/>
      <w:contextualSpacing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1120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1120B"/>
  </w:style>
  <w:style w:type="character" w:styleId="Nmerodepgina">
    <w:name w:val="page number"/>
    <w:basedOn w:val="Fuentedeprrafopredeter"/>
    <w:uiPriority w:val="99"/>
    <w:semiHidden/>
    <w:unhideWhenUsed/>
    <w:rsid w:val="00364C8A"/>
  </w:style>
  <w:style w:type="paragraph" w:styleId="NormalWeb">
    <w:name w:val="Normal (Web)"/>
    <w:basedOn w:val="Normal"/>
    <w:rsid w:val="00665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543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438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438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43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438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90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4901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30258"/>
    <w:pPr>
      <w:spacing w:before="300" w:after="40"/>
      <w:ind w:left="720"/>
      <w:contextualSpacing/>
      <w:jc w:val="both"/>
    </w:pPr>
    <w:rPr>
      <w:rFonts w:eastAsiaTheme="minorEastAsia"/>
      <w:sz w:val="20"/>
      <w:szCs w:val="20"/>
      <w:lang w:bidi="en-US"/>
    </w:rPr>
  </w:style>
  <w:style w:type="paragraph" w:styleId="Sangradetextonormal">
    <w:name w:val="Body Text Indent"/>
    <w:basedOn w:val="Normal"/>
    <w:link w:val="SangradetextonormalCar"/>
    <w:rsid w:val="009342A0"/>
    <w:pPr>
      <w:spacing w:after="0" w:line="240" w:lineRule="auto"/>
      <w:ind w:left="360"/>
    </w:pPr>
    <w:rPr>
      <w:rFonts w:ascii="Tahoma" w:eastAsia="Times New Roman" w:hAnsi="Tahoma" w:cs="Tahoma"/>
      <w:sz w:val="20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342A0"/>
    <w:rPr>
      <w:rFonts w:ascii="Tahoma" w:eastAsia="Times New Roman" w:hAnsi="Tahoma" w:cs="Tahoma"/>
      <w:sz w:val="20"/>
      <w:szCs w:val="24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3A64"/>
    <w:rPr>
      <w:color w:val="808080"/>
    </w:rPr>
  </w:style>
  <w:style w:type="table" w:styleId="Tablaconcuadrcula">
    <w:name w:val="Table Grid"/>
    <w:basedOn w:val="Tablanormal"/>
    <w:uiPriority w:val="59"/>
    <w:rsid w:val="00B81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8099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80996"/>
  </w:style>
  <w:style w:type="paragraph" w:styleId="Listaconnmeros">
    <w:name w:val="List Number"/>
    <w:basedOn w:val="Lista"/>
    <w:rsid w:val="00080996"/>
    <w:pPr>
      <w:numPr>
        <w:numId w:val="1"/>
      </w:numPr>
      <w:spacing w:after="240" w:line="240" w:lineRule="atLeast"/>
      <w:contextualSpacing w:val="0"/>
      <w:jc w:val="both"/>
    </w:pPr>
    <w:rPr>
      <w:rFonts w:ascii="Arial" w:eastAsia="Batang" w:hAnsi="Arial" w:cs="Times New Roman"/>
      <w:spacing w:val="-5"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080996"/>
    <w:pPr>
      <w:ind w:left="360" w:hanging="360"/>
      <w:contextualSpacing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1120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1120B"/>
  </w:style>
  <w:style w:type="character" w:styleId="Nmerodepgina">
    <w:name w:val="page number"/>
    <w:basedOn w:val="Fuentedeprrafopredeter"/>
    <w:uiPriority w:val="99"/>
    <w:semiHidden/>
    <w:unhideWhenUsed/>
    <w:rsid w:val="00364C8A"/>
  </w:style>
  <w:style w:type="paragraph" w:styleId="NormalWeb">
    <w:name w:val="Normal (Web)"/>
    <w:basedOn w:val="Normal"/>
    <w:rsid w:val="00665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543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438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438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43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43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C9EEA9-8A7B-480B-ADC2-AF7E5EDFA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828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Gabriela</cp:lastModifiedBy>
  <cp:revision>2</cp:revision>
  <cp:lastPrinted>2014-02-10T18:58:00Z</cp:lastPrinted>
  <dcterms:created xsi:type="dcterms:W3CDTF">2014-02-18T02:40:00Z</dcterms:created>
  <dcterms:modified xsi:type="dcterms:W3CDTF">2014-02-18T02:40:00Z</dcterms:modified>
</cp:coreProperties>
</file>