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37" w:rsidRDefault="00306101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bookmarkStart w:id="0" w:name="_GoBack"/>
      <w:r w:rsidRPr="00306101">
        <w:rPr>
          <w:b/>
          <w:noProof/>
          <w:lang w:val="es-US" w:eastAsia="es-US"/>
        </w:rPr>
        <w:drawing>
          <wp:anchor distT="0" distB="0" distL="114300" distR="114300" simplePos="0" relativeHeight="251659776" behindDoc="0" locked="0" layoutInCell="1" allowOverlap="1" wp14:anchorId="61E36753" wp14:editId="6BFFCB2B">
            <wp:simplePos x="0" y="0"/>
            <wp:positionH relativeFrom="column">
              <wp:posOffset>4720590</wp:posOffset>
            </wp:positionH>
            <wp:positionV relativeFrom="paragraph">
              <wp:posOffset>147955</wp:posOffset>
            </wp:positionV>
            <wp:extent cx="1532156" cy="523875"/>
            <wp:effectExtent l="0" t="0" r="0" b="0"/>
            <wp:wrapNone/>
            <wp:docPr id="1" name="Imagen 1" descr="C:\Users\Owner\Desktop\logo_f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_fcs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56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1B37">
        <w:rPr>
          <w:noProof/>
          <w:lang w:val="es-US" w:eastAsia="es-US"/>
        </w:rPr>
        <w:drawing>
          <wp:anchor distT="0" distB="0" distL="114300" distR="114300" simplePos="0" relativeHeight="251656704" behindDoc="1" locked="0" layoutInCell="1" allowOverlap="1" wp14:anchorId="26CBCAA9" wp14:editId="732A86C4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</w:t>
      </w:r>
      <w:r w:rsidR="00FB1B37">
        <w:rPr>
          <w:b/>
          <w:sz w:val="28"/>
          <w:szCs w:val="28"/>
        </w:rPr>
        <w:t>ESCUELA SUPERIOR POLITECNICA DEL LITORAL</w:t>
      </w:r>
    </w:p>
    <w:p w:rsidR="00FB1B37" w:rsidRDefault="001D2C7F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FACULTAD DE CIENCIAS SOCIALES Y HUMANISTICAS</w:t>
      </w:r>
    </w:p>
    <w:p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</w:p>
    <w:p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EXAMEN DE TRIBUTACIÓN</w:t>
      </w:r>
    </w:p>
    <w:p w:rsidR="00830A7D" w:rsidRDefault="00830A7D" w:rsidP="00830A7D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EVALUACIÓN I T 2014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APELLIDOS: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NOMBRES: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MATRÍCULA: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PARALELO: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830A7D" w:rsidRDefault="00830A7D" w:rsidP="00830A7D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Firma 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NÚMERO DE MATRÍCULA: …………..….…. </w:t>
      </w:r>
      <w:r>
        <w:rPr>
          <w:rFonts w:cs="Calibri"/>
          <w:b/>
          <w:sz w:val="18"/>
          <w:szCs w:val="20"/>
        </w:rPr>
        <w:tab/>
        <w:t>PARALELO:………</w:t>
      </w:r>
    </w:p>
    <w:p w:rsidR="00830A7D" w:rsidRDefault="00830A7D" w:rsidP="00830A7D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b/>
          <w:bCs/>
          <w:i/>
          <w:iCs/>
          <w:sz w:val="23"/>
          <w:szCs w:val="23"/>
        </w:rPr>
        <w:t>**************************************************************************</w:t>
      </w:r>
    </w:p>
    <w:p w:rsidR="00830A7D" w:rsidRDefault="001D2C7F" w:rsidP="00830A7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FCSH</w:t>
      </w:r>
      <w:r w:rsidR="00830A7D">
        <w:rPr>
          <w:rFonts w:cs="Calibri"/>
          <w:sz w:val="20"/>
          <w:szCs w:val="20"/>
        </w:rPr>
        <w:t xml:space="preserve"> me comprometo a combatir la mediocrida</w:t>
      </w:r>
      <w:r w:rsidR="00897FB1">
        <w:rPr>
          <w:rFonts w:cs="Calibri"/>
          <w:sz w:val="20"/>
          <w:szCs w:val="20"/>
        </w:rPr>
        <w:t>d y actuar con honestidad, por </w:t>
      </w:r>
      <w:r w:rsidR="00830A7D">
        <w:rPr>
          <w:rFonts w:cs="Calibri"/>
          <w:sz w:val="20"/>
          <w:szCs w:val="20"/>
        </w:rPr>
        <w:t>eso no copio ni dejo copiar".</w:t>
      </w:r>
    </w:p>
    <w:p w:rsidR="00830A7D" w:rsidRDefault="00830A7D" w:rsidP="00830A7D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8D3DF04" wp14:editId="331F777E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869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L+C2hMMAgAA&#10;HA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:rsidR="00830A7D" w:rsidRDefault="00830A7D" w:rsidP="00830A7D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:rsidR="003746B6" w:rsidRDefault="003746B6">
      <w:pPr>
        <w:rPr>
          <w:b/>
        </w:rPr>
      </w:pPr>
    </w:p>
    <w:p w:rsidR="00251A85" w:rsidRPr="006F3D02" w:rsidRDefault="00830A7D">
      <w:pPr>
        <w:rPr>
          <w:b/>
        </w:rPr>
      </w:pPr>
      <w:r w:rsidRPr="006F3D02">
        <w:rPr>
          <w:b/>
        </w:rPr>
        <w:t>Tema 1.- Conteste verdadero (V) o falso (F)</w:t>
      </w:r>
      <w:r w:rsidR="00883786">
        <w:rPr>
          <w:b/>
        </w:rPr>
        <w:t xml:space="preserve"> (1 pt</w:t>
      </w:r>
      <w:r w:rsidR="00B06D41" w:rsidRPr="006F3D02">
        <w:rPr>
          <w:b/>
        </w:rPr>
        <w:t>) c/u</w:t>
      </w:r>
    </w:p>
    <w:p w:rsidR="00830A7D" w:rsidRDefault="00830A7D" w:rsidP="00830A7D">
      <w:pPr>
        <w:pStyle w:val="Prrafodelista"/>
        <w:numPr>
          <w:ilvl w:val="0"/>
          <w:numId w:val="1"/>
        </w:numPr>
      </w:pPr>
      <w:r>
        <w:t xml:space="preserve">Las notas de crédito son usadas para el cobro </w:t>
      </w:r>
      <w:r w:rsidR="00E77103">
        <w:t xml:space="preserve">de </w:t>
      </w:r>
      <w:r>
        <w:t xml:space="preserve">interés por mora. </w:t>
      </w:r>
      <w:r>
        <w:tab/>
        <w:t>(</w:t>
      </w:r>
      <w:r>
        <w:tab/>
        <w:t>)</w:t>
      </w:r>
    </w:p>
    <w:p w:rsidR="00830A7D" w:rsidRDefault="00830A7D" w:rsidP="00830A7D">
      <w:pPr>
        <w:pStyle w:val="Prrafodelista"/>
        <w:numPr>
          <w:ilvl w:val="0"/>
          <w:numId w:val="1"/>
        </w:numPr>
      </w:pPr>
      <w:r>
        <w:t>Las liquidaciones de compras de bienes y prestación de servicios, las emiten sólo las personas jurídicas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</w:t>
      </w:r>
      <w:r>
        <w:tab/>
        <w:t xml:space="preserve">) </w:t>
      </w:r>
    </w:p>
    <w:p w:rsidR="00830A7D" w:rsidRDefault="00097E89" w:rsidP="00097E89">
      <w:pPr>
        <w:pStyle w:val="Prrafodelista"/>
        <w:numPr>
          <w:ilvl w:val="0"/>
          <w:numId w:val="1"/>
        </w:numPr>
      </w:pPr>
      <w:r>
        <w:t>Los tiquetes de máquinas registradora permite sustentar costos y gastos(</w:t>
      </w:r>
      <w:r>
        <w:tab/>
        <w:t>)</w:t>
      </w:r>
    </w:p>
    <w:p w:rsidR="00097E89" w:rsidRDefault="00097E89" w:rsidP="00097E89">
      <w:pPr>
        <w:pStyle w:val="Prrafodelista"/>
        <w:numPr>
          <w:ilvl w:val="0"/>
          <w:numId w:val="1"/>
        </w:numPr>
      </w:pPr>
      <w:r>
        <w:t xml:space="preserve">El décimo tercero es considerado un ingreso gravado </w:t>
      </w:r>
      <w:r>
        <w:tab/>
      </w:r>
      <w:r>
        <w:tab/>
      </w:r>
      <w:r>
        <w:tab/>
        <w:t>(</w:t>
      </w:r>
      <w:r>
        <w:tab/>
        <w:t>)</w:t>
      </w:r>
    </w:p>
    <w:p w:rsidR="00097E89" w:rsidRDefault="00097E89" w:rsidP="00097E89">
      <w:pPr>
        <w:pStyle w:val="Prrafodelista"/>
        <w:numPr>
          <w:ilvl w:val="0"/>
          <w:numId w:val="1"/>
        </w:numPr>
      </w:pPr>
      <w:r>
        <w:t>En el caso de que los comprobantes caduquen el día de hoy, el contribuyente dispondrá de treinta días hábiles para dar de baja.</w:t>
      </w:r>
      <w:r>
        <w:tab/>
      </w:r>
      <w:r>
        <w:tab/>
      </w:r>
      <w:r>
        <w:tab/>
        <w:t>(</w:t>
      </w:r>
      <w:r>
        <w:tab/>
        <w:t>)</w:t>
      </w:r>
    </w:p>
    <w:p w:rsidR="003746B6" w:rsidRDefault="003746B6" w:rsidP="00097E89"/>
    <w:p w:rsidR="00DF0BA1" w:rsidRPr="006F3D02" w:rsidRDefault="00DF0BA1" w:rsidP="00097E89">
      <w:pPr>
        <w:rPr>
          <w:b/>
        </w:rPr>
      </w:pPr>
      <w:r w:rsidRPr="006F3D02">
        <w:rPr>
          <w:b/>
        </w:rPr>
        <w:t>Tema 2.- Resuelva el siguiente ejercicio:</w:t>
      </w:r>
      <w:r w:rsidR="00883786">
        <w:rPr>
          <w:b/>
        </w:rPr>
        <w:t xml:space="preserve"> (1</w:t>
      </w:r>
      <w:r w:rsidR="00B06D41" w:rsidRPr="006F3D02">
        <w:rPr>
          <w:b/>
        </w:rPr>
        <w:t xml:space="preserve">0 </w:t>
      </w:r>
      <w:proofErr w:type="spellStart"/>
      <w:r w:rsidR="00B06D41" w:rsidRPr="006F3D02">
        <w:rPr>
          <w:b/>
        </w:rPr>
        <w:t>pts</w:t>
      </w:r>
      <w:proofErr w:type="spellEnd"/>
      <w:r w:rsidR="00B06D41" w:rsidRPr="006F3D02">
        <w:rPr>
          <w:b/>
        </w:rPr>
        <w:t>)</w:t>
      </w:r>
    </w:p>
    <w:p w:rsidR="00DF0BA1" w:rsidRDefault="00DF0BA1" w:rsidP="00C12660">
      <w:pPr>
        <w:jc w:val="both"/>
      </w:pPr>
      <w:r>
        <w:t>Pedro Santillán traba</w:t>
      </w:r>
      <w:r w:rsidR="00C12660">
        <w:t>jó</w:t>
      </w:r>
      <w:r>
        <w:t xml:space="preserve"> bajo relación de dependencia </w:t>
      </w:r>
      <w:r w:rsidR="00C12660">
        <w:t xml:space="preserve">durante el año 2013 de enero a diciembre,  </w:t>
      </w:r>
      <w:r>
        <w:t>p</w:t>
      </w:r>
      <w:r w:rsidR="00C12660">
        <w:t xml:space="preserve">ercibió </w:t>
      </w:r>
      <w:r>
        <w:t xml:space="preserve">Ingresos gravados: USD. 40000, </w:t>
      </w:r>
      <w:r w:rsidR="00C12660">
        <w:t xml:space="preserve">y se ha incurrido en </w:t>
      </w:r>
      <w:r>
        <w:t xml:space="preserve">gastos personales: en vivienda USD. 7500, educación: USD. 3500, alimentación: USD. 2500, vestimenta: USD. 1500, salud: USD. 3000. Complete la siguiente Tabla, considerando </w:t>
      </w:r>
      <w:r w:rsidR="00C12660">
        <w:t>la fracción gravada de USD. 10180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12660" w:rsidTr="00C12660">
        <w:trPr>
          <w:trHeight w:val="593"/>
        </w:trPr>
        <w:tc>
          <w:tcPr>
            <w:tcW w:w="1698" w:type="dxa"/>
          </w:tcPr>
          <w:p w:rsidR="00C12660" w:rsidRDefault="00C12660" w:rsidP="00097E89">
            <w:r>
              <w:lastRenderedPageBreak/>
              <w:t>Gastos Personales</w:t>
            </w:r>
          </w:p>
        </w:tc>
        <w:tc>
          <w:tcPr>
            <w:tcW w:w="1699" w:type="dxa"/>
          </w:tcPr>
          <w:p w:rsidR="00C12660" w:rsidRDefault="00C12660" w:rsidP="00097E89">
            <w:r>
              <w:t>Valores incurridos</w:t>
            </w:r>
          </w:p>
        </w:tc>
        <w:tc>
          <w:tcPr>
            <w:tcW w:w="1699" w:type="dxa"/>
          </w:tcPr>
          <w:p w:rsidR="00C12660" w:rsidRDefault="00C12660" w:rsidP="00C12660">
            <w:r>
              <w:t>Valores límites por Gastos personales</w:t>
            </w:r>
          </w:p>
        </w:tc>
        <w:tc>
          <w:tcPr>
            <w:tcW w:w="1699" w:type="dxa"/>
          </w:tcPr>
          <w:p w:rsidR="00C12660" w:rsidRDefault="00C12660" w:rsidP="00097E89">
            <w:r>
              <w:t>Gastos deducibles</w:t>
            </w:r>
          </w:p>
        </w:tc>
        <w:tc>
          <w:tcPr>
            <w:tcW w:w="1699" w:type="dxa"/>
          </w:tcPr>
          <w:p w:rsidR="00C12660" w:rsidRDefault="00C12660" w:rsidP="00097E89">
            <w:r>
              <w:t>Gastos NO Deducibles</w:t>
            </w:r>
          </w:p>
        </w:tc>
      </w:tr>
      <w:tr w:rsidR="00C12660" w:rsidTr="00C12660">
        <w:trPr>
          <w:trHeight w:val="170"/>
        </w:trPr>
        <w:tc>
          <w:tcPr>
            <w:tcW w:w="1698" w:type="dxa"/>
          </w:tcPr>
          <w:p w:rsidR="00C12660" w:rsidRDefault="00C12660" w:rsidP="00097E89">
            <w:r>
              <w:t>Vivienda</w:t>
            </w:r>
          </w:p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</w:tr>
      <w:tr w:rsidR="00C12660" w:rsidTr="00C12660">
        <w:trPr>
          <w:trHeight w:val="220"/>
        </w:trPr>
        <w:tc>
          <w:tcPr>
            <w:tcW w:w="1698" w:type="dxa"/>
          </w:tcPr>
          <w:p w:rsidR="00C12660" w:rsidRDefault="00C12660" w:rsidP="00097E89">
            <w:r>
              <w:t>Educación</w:t>
            </w:r>
          </w:p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</w:tr>
      <w:tr w:rsidR="00C12660" w:rsidTr="00C12660">
        <w:tc>
          <w:tcPr>
            <w:tcW w:w="1698" w:type="dxa"/>
          </w:tcPr>
          <w:p w:rsidR="00C12660" w:rsidRDefault="00C12660" w:rsidP="00097E89">
            <w:r>
              <w:t>Alimentación</w:t>
            </w:r>
          </w:p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</w:tr>
      <w:tr w:rsidR="00C12660" w:rsidTr="00C12660">
        <w:tc>
          <w:tcPr>
            <w:tcW w:w="1698" w:type="dxa"/>
          </w:tcPr>
          <w:p w:rsidR="00C12660" w:rsidRDefault="00C12660" w:rsidP="00097E89">
            <w:r>
              <w:t>Vestimenta</w:t>
            </w:r>
          </w:p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</w:tr>
      <w:tr w:rsidR="00C12660" w:rsidTr="00C12660">
        <w:tc>
          <w:tcPr>
            <w:tcW w:w="1698" w:type="dxa"/>
          </w:tcPr>
          <w:p w:rsidR="00C12660" w:rsidRDefault="00C12660" w:rsidP="00097E89">
            <w:r>
              <w:t>Salud</w:t>
            </w:r>
          </w:p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  <w:tc>
          <w:tcPr>
            <w:tcW w:w="1699" w:type="dxa"/>
          </w:tcPr>
          <w:p w:rsidR="00C12660" w:rsidRDefault="00C12660" w:rsidP="00097E89"/>
        </w:tc>
      </w:tr>
    </w:tbl>
    <w:p w:rsidR="00C12660" w:rsidRDefault="00C12660" w:rsidP="00097E89"/>
    <w:p w:rsidR="00097E89" w:rsidRPr="006F3D02" w:rsidRDefault="00DF0BA1" w:rsidP="00097E89">
      <w:pPr>
        <w:rPr>
          <w:b/>
        </w:rPr>
      </w:pPr>
      <w:r w:rsidRPr="006F3D02">
        <w:rPr>
          <w:b/>
        </w:rPr>
        <w:t>Tema 3</w:t>
      </w:r>
      <w:r w:rsidR="00097E89" w:rsidRPr="006F3D02">
        <w:rPr>
          <w:b/>
        </w:rPr>
        <w:t xml:space="preserve">.- </w:t>
      </w:r>
      <w:r w:rsidR="00E77103" w:rsidRPr="006F3D02">
        <w:rPr>
          <w:b/>
        </w:rPr>
        <w:t>Resuelva el siguiente ejercicio:</w:t>
      </w:r>
      <w:r w:rsidR="00B06D41" w:rsidRPr="006F3D02">
        <w:rPr>
          <w:b/>
        </w:rPr>
        <w:t xml:space="preserve"> (10 pts.)</w:t>
      </w:r>
    </w:p>
    <w:p w:rsidR="00E77103" w:rsidRDefault="00DF0BA1" w:rsidP="006F3D02">
      <w:pPr>
        <w:jc w:val="both"/>
      </w:pPr>
      <w:r>
        <w:t xml:space="preserve">Pedro Santillán trabaja bajo relación de dependencia y posee </w:t>
      </w:r>
      <w:r w:rsidR="00E77103">
        <w:t xml:space="preserve">Ingresos gravados: USD. 40000, Gastos por aportación al seguro social: </w:t>
      </w:r>
      <w:r>
        <w:t>3740, considere los gastos personales calculados en el Tema 2. Halle la base imponible y el IRC causado.</w:t>
      </w:r>
    </w:p>
    <w:p w:rsidR="003746B6" w:rsidRDefault="003746B6" w:rsidP="003746B6">
      <w:pPr>
        <w:jc w:val="center"/>
      </w:pPr>
      <w:r>
        <w:rPr>
          <w:noProof/>
          <w:lang w:val="es-US" w:eastAsia="es-US"/>
        </w:rPr>
        <w:drawing>
          <wp:inline distT="0" distB="0" distL="0" distR="0">
            <wp:extent cx="4114800" cy="3305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CF" w:rsidRPr="006F3D02" w:rsidRDefault="007C72CF" w:rsidP="006F3D02">
      <w:pPr>
        <w:jc w:val="both"/>
        <w:rPr>
          <w:b/>
        </w:rPr>
      </w:pPr>
      <w:r w:rsidRPr="006F3D02">
        <w:rPr>
          <w:b/>
        </w:rPr>
        <w:t>Tema 4.- Resuelva los siguientes casos</w:t>
      </w:r>
      <w:r w:rsidR="005D5C73" w:rsidRPr="006F3D02">
        <w:rPr>
          <w:b/>
        </w:rPr>
        <w:t xml:space="preserve">, usted </w:t>
      </w:r>
      <w:r w:rsidR="002771E7" w:rsidRPr="006F3D02">
        <w:rPr>
          <w:b/>
        </w:rPr>
        <w:t>debe asesorarlo</w:t>
      </w:r>
      <w:r w:rsidR="005D5C73" w:rsidRPr="006F3D02">
        <w:rPr>
          <w:b/>
        </w:rPr>
        <w:t xml:space="preserve"> con los conocimientos recibidos en clases</w:t>
      </w:r>
      <w:r w:rsidR="002771E7" w:rsidRPr="006F3D02">
        <w:rPr>
          <w:b/>
        </w:rPr>
        <w:t>,</w:t>
      </w:r>
      <w:r w:rsidR="005D5C73" w:rsidRPr="006F3D02">
        <w:rPr>
          <w:b/>
        </w:rPr>
        <w:t xml:space="preserve"> sustente su respuesta. (5pts)</w:t>
      </w:r>
      <w:r w:rsidR="00B06D41" w:rsidRPr="006F3D02">
        <w:rPr>
          <w:b/>
        </w:rPr>
        <w:t xml:space="preserve"> c/u</w:t>
      </w:r>
    </w:p>
    <w:p w:rsidR="007C72CF" w:rsidRDefault="007C72CF" w:rsidP="006F3D02">
      <w:pPr>
        <w:pStyle w:val="Prrafodelista"/>
        <w:numPr>
          <w:ilvl w:val="0"/>
          <w:numId w:val="2"/>
        </w:numPr>
        <w:jc w:val="both"/>
      </w:pPr>
      <w:r>
        <w:t xml:space="preserve">Pedro </w:t>
      </w:r>
      <w:proofErr w:type="spellStart"/>
      <w:r>
        <w:t>Piguave</w:t>
      </w:r>
      <w:proofErr w:type="spellEnd"/>
      <w:r>
        <w:t xml:space="preserve"> desea ponerse un negocio, pero no tiene conocimientos de los pasos que debe realizar. </w:t>
      </w:r>
    </w:p>
    <w:p w:rsidR="002771E7" w:rsidRDefault="003A269E" w:rsidP="006F3D02">
      <w:pPr>
        <w:pStyle w:val="Prrafodelista"/>
        <w:numPr>
          <w:ilvl w:val="0"/>
          <w:numId w:val="2"/>
        </w:numPr>
        <w:jc w:val="both"/>
      </w:pPr>
      <w:r>
        <w:t xml:space="preserve">Pablo </w:t>
      </w:r>
      <w:proofErr w:type="spellStart"/>
      <w:r>
        <w:t>Pocaspiedra</w:t>
      </w:r>
      <w:proofErr w:type="spellEnd"/>
      <w:r>
        <w:t xml:space="preserve"> desea cobrar intereses por mora, </w:t>
      </w:r>
      <w:r w:rsidR="0086212E">
        <w:t>cuál</w:t>
      </w:r>
      <w:r>
        <w:t xml:space="preserve"> será la manera de justificar el ingreso.</w:t>
      </w:r>
    </w:p>
    <w:p w:rsidR="003A269E" w:rsidRDefault="003A269E" w:rsidP="006F3D02">
      <w:pPr>
        <w:pStyle w:val="Prrafodelista"/>
        <w:numPr>
          <w:ilvl w:val="0"/>
          <w:numId w:val="2"/>
        </w:numPr>
        <w:jc w:val="both"/>
      </w:pPr>
      <w:r>
        <w:t xml:space="preserve">Gabriela </w:t>
      </w:r>
      <w:proofErr w:type="spellStart"/>
      <w:r>
        <w:t>Ching</w:t>
      </w:r>
      <w:proofErr w:type="spellEnd"/>
      <w:r>
        <w:t xml:space="preserve"> posee el siguiente RUC: 0992379300001, que tipo de contribuyente es</w:t>
      </w:r>
      <w:proofErr w:type="gramStart"/>
      <w:r>
        <w:t>?</w:t>
      </w:r>
      <w:proofErr w:type="gramEnd"/>
      <w:r>
        <w:t>, cuál sería la fecha de vencimiento de la declaración de IR?</w:t>
      </w:r>
    </w:p>
    <w:p w:rsidR="00454FE6" w:rsidRDefault="00454FE6" w:rsidP="00454FE6">
      <w:pPr>
        <w:pStyle w:val="NormalWeb"/>
        <w:numPr>
          <w:ilvl w:val="0"/>
          <w:numId w:val="2"/>
        </w:numPr>
        <w:jc w:val="both"/>
      </w:pPr>
      <w:r w:rsidRPr="00454FE6">
        <w:rPr>
          <w:rFonts w:ascii="Calibri" w:eastAsia="Calibri" w:hAnsi="Calibri"/>
          <w:sz w:val="22"/>
          <w:szCs w:val="22"/>
          <w:lang w:val="es-EC" w:eastAsia="en-US"/>
        </w:rPr>
        <w:lastRenderedPageBreak/>
        <w:t>Una PNNOLLC con RUC 0903254142001 realizó su declaración de IVA del período fiscal enero del 2012 el 17 de abril del 2012 con los siguientes valores: Impuesto a pagar $2500, interés $10 y multa $25. El SRI el 15 de septiembre del 2008 analizando las transacciones de la persona determinó que el Impuesto a pagar no era de $2500 sino de $5000.</w:t>
      </w:r>
    </w:p>
    <w:p w:rsidR="003A269E" w:rsidRDefault="003A269E" w:rsidP="006F3D02">
      <w:pPr>
        <w:pStyle w:val="Prrafodelista"/>
        <w:numPr>
          <w:ilvl w:val="0"/>
          <w:numId w:val="2"/>
        </w:numPr>
        <w:jc w:val="both"/>
      </w:pPr>
      <w:r>
        <w:t>Mencione la clasificación de los</w:t>
      </w:r>
      <w:r w:rsidR="0086212E">
        <w:t>: Tributos,</w:t>
      </w:r>
      <w:r>
        <w:t xml:space="preserve"> </w:t>
      </w:r>
      <w:r w:rsidR="00E8774C">
        <w:t>y ponga 1 ejemplo de cada uno.</w:t>
      </w:r>
    </w:p>
    <w:p w:rsidR="003A269E" w:rsidRDefault="003A269E" w:rsidP="006F3D02">
      <w:pPr>
        <w:pStyle w:val="Prrafodelista"/>
        <w:numPr>
          <w:ilvl w:val="0"/>
          <w:numId w:val="2"/>
        </w:numPr>
        <w:jc w:val="both"/>
      </w:pPr>
      <w:r>
        <w:t>En el caso de que la compañía ABC S.A. haya emitido comprobantes de venta caducados. Cuál es la sanción que ha cometido</w:t>
      </w:r>
      <w:proofErr w:type="gramStart"/>
      <w:r>
        <w:t>?</w:t>
      </w:r>
      <w:proofErr w:type="gramEnd"/>
      <w:r>
        <w:t>, y cuánto sería el intervalo que podría pagar de multa?</w:t>
      </w:r>
    </w:p>
    <w:p w:rsidR="00B06D41" w:rsidRDefault="00B06D41" w:rsidP="006F3D02">
      <w:pPr>
        <w:pStyle w:val="Prrafodelista"/>
        <w:numPr>
          <w:ilvl w:val="0"/>
          <w:numId w:val="2"/>
        </w:numPr>
        <w:jc w:val="both"/>
      </w:pPr>
      <w:r>
        <w:t xml:space="preserve">Mencione </w:t>
      </w:r>
      <w:r w:rsidR="00E8774C">
        <w:t>el sujeto pasivo y el sujeto activo del Impuesto a la Renta.</w:t>
      </w:r>
    </w:p>
    <w:p w:rsidR="00B06D41" w:rsidRDefault="00B06D41" w:rsidP="006F3D02">
      <w:pPr>
        <w:pStyle w:val="Prrafodelista"/>
        <w:numPr>
          <w:ilvl w:val="0"/>
          <w:numId w:val="2"/>
        </w:numPr>
        <w:jc w:val="both"/>
      </w:pPr>
      <w:r>
        <w:t xml:space="preserve">Cuáles son los </w:t>
      </w:r>
      <w:r w:rsidR="00E8774C">
        <w:t>Deberes formales de los contribuyentes</w:t>
      </w:r>
      <w:proofErr w:type="gramStart"/>
      <w:r w:rsidR="00E8774C">
        <w:t>?</w:t>
      </w:r>
      <w:proofErr w:type="gramEnd"/>
    </w:p>
    <w:p w:rsidR="003A269E" w:rsidRPr="006F3D02" w:rsidRDefault="00B06D41" w:rsidP="003A269E">
      <w:pPr>
        <w:ind w:left="360"/>
        <w:rPr>
          <w:b/>
        </w:rPr>
      </w:pPr>
      <w:r w:rsidRPr="006F3D02">
        <w:rPr>
          <w:b/>
        </w:rPr>
        <w:t>Tema 5.- Seleccione la respuesta correcta:</w:t>
      </w:r>
      <w:r w:rsidR="00883786">
        <w:rPr>
          <w:b/>
        </w:rPr>
        <w:t xml:space="preserve"> (2</w:t>
      </w:r>
      <w:r w:rsidR="006B70A6" w:rsidRPr="006F3D02">
        <w:rPr>
          <w:b/>
        </w:rPr>
        <w:t>pts) c/u</w:t>
      </w:r>
    </w:p>
    <w:p w:rsidR="00B06D41" w:rsidRDefault="00B06D41" w:rsidP="006F3D02">
      <w:pPr>
        <w:ind w:firstLine="360"/>
        <w:jc w:val="both"/>
      </w:pPr>
      <w:r>
        <w:t>1.- Los valores entregados por pensiones alimenticias son considerados:</w:t>
      </w:r>
    </w:p>
    <w:p w:rsidR="00B06D41" w:rsidRDefault="00B06D41" w:rsidP="006F3D02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Ingresos de fuente ecuatoriana</w:t>
      </w:r>
    </w:p>
    <w:p w:rsidR="00B06D41" w:rsidRDefault="00B06D41" w:rsidP="006F3D02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Ingresos gravados</w:t>
      </w:r>
    </w:p>
    <w:p w:rsidR="00B06D41" w:rsidRDefault="00B06D41" w:rsidP="006F3D02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Ingresos exentos</w:t>
      </w:r>
    </w:p>
    <w:p w:rsidR="00B06D41" w:rsidRDefault="00B06D41" w:rsidP="006F3D02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No son considerados ingresos</w:t>
      </w:r>
    </w:p>
    <w:p w:rsidR="000E584A" w:rsidRDefault="000E584A" w:rsidP="006F3D02">
      <w:pPr>
        <w:pStyle w:val="Prrafodelista"/>
        <w:spacing w:after="0" w:line="240" w:lineRule="auto"/>
        <w:ind w:left="714"/>
        <w:jc w:val="both"/>
      </w:pPr>
    </w:p>
    <w:p w:rsidR="00B06D41" w:rsidRDefault="00B06D41" w:rsidP="006F3D02">
      <w:pPr>
        <w:ind w:left="360"/>
        <w:jc w:val="both"/>
      </w:pPr>
      <w:r>
        <w:t>2.-</w:t>
      </w:r>
      <w:r w:rsidR="00900993">
        <w:t xml:space="preserve"> Los intereses que se generan en cuentas de ahorro son considerados:</w:t>
      </w:r>
    </w:p>
    <w:p w:rsidR="00900993" w:rsidRDefault="00900993" w:rsidP="006F3D02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Gastos no deducibles</w:t>
      </w:r>
    </w:p>
    <w:p w:rsidR="00900993" w:rsidRDefault="00900993" w:rsidP="006F3D02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Ingresos gravados</w:t>
      </w:r>
    </w:p>
    <w:p w:rsidR="00900993" w:rsidRDefault="00900993" w:rsidP="006F3D02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Ingresos exentos</w:t>
      </w:r>
    </w:p>
    <w:p w:rsidR="00900993" w:rsidRDefault="00900993" w:rsidP="006F3D02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No son considerados ingresos</w:t>
      </w:r>
    </w:p>
    <w:p w:rsidR="000E584A" w:rsidRDefault="000E584A" w:rsidP="006F3D02">
      <w:pPr>
        <w:pStyle w:val="Prrafodelista"/>
        <w:spacing w:after="0" w:line="240" w:lineRule="auto"/>
        <w:ind w:left="714"/>
        <w:jc w:val="both"/>
      </w:pPr>
    </w:p>
    <w:p w:rsidR="00ED6257" w:rsidRDefault="00FE75AE" w:rsidP="006F3D02">
      <w:pPr>
        <w:ind w:left="360"/>
        <w:jc w:val="both"/>
      </w:pPr>
      <w:r>
        <w:t>3.-Los impuestos se crean mediante:</w:t>
      </w:r>
    </w:p>
    <w:p w:rsidR="00ED6257" w:rsidRDefault="00FE75AE" w:rsidP="006F3D02">
      <w:pPr>
        <w:spacing w:after="0" w:line="240" w:lineRule="exact"/>
        <w:ind w:left="357"/>
        <w:jc w:val="both"/>
      </w:pPr>
      <w:r>
        <w:t xml:space="preserve">a) Ley </w:t>
      </w:r>
    </w:p>
    <w:p w:rsidR="00ED6257" w:rsidRDefault="00FE75AE" w:rsidP="006F3D02">
      <w:pPr>
        <w:spacing w:after="0" w:line="240" w:lineRule="exact"/>
        <w:ind w:left="357"/>
        <w:jc w:val="both"/>
      </w:pPr>
      <w:r>
        <w:t>b) Reglamento</w:t>
      </w:r>
    </w:p>
    <w:p w:rsidR="00ED6257" w:rsidRDefault="00FE75AE" w:rsidP="006F3D02">
      <w:pPr>
        <w:spacing w:after="0" w:line="240" w:lineRule="exact"/>
        <w:ind w:left="357"/>
        <w:jc w:val="both"/>
      </w:pPr>
      <w:r>
        <w:t>c) Resoluciones</w:t>
      </w:r>
    </w:p>
    <w:p w:rsidR="00FE75AE" w:rsidRDefault="00ED6257" w:rsidP="003746B6">
      <w:pPr>
        <w:spacing w:after="0" w:line="240" w:lineRule="exact"/>
        <w:ind w:left="357"/>
        <w:jc w:val="both"/>
      </w:pPr>
      <w:r>
        <w:t>d</w:t>
      </w:r>
      <w:r w:rsidR="00FE75AE">
        <w:t>) Circulares</w:t>
      </w:r>
    </w:p>
    <w:p w:rsidR="003746B6" w:rsidRDefault="003746B6" w:rsidP="003746B6">
      <w:pPr>
        <w:spacing w:after="0" w:line="240" w:lineRule="exact"/>
        <w:ind w:left="357"/>
        <w:jc w:val="both"/>
      </w:pPr>
    </w:p>
    <w:p w:rsidR="001971EB" w:rsidRDefault="001971EB" w:rsidP="006F3D02">
      <w:pPr>
        <w:ind w:left="360"/>
        <w:jc w:val="both"/>
      </w:pPr>
      <w:r>
        <w:t>4.-Si el número de RUC es 0962379300001 pertenece a:</w:t>
      </w:r>
    </w:p>
    <w:p w:rsidR="001971EB" w:rsidRDefault="001971EB" w:rsidP="006F3D02">
      <w:pPr>
        <w:spacing w:after="0" w:line="240" w:lineRule="exact"/>
        <w:ind w:left="357"/>
        <w:jc w:val="both"/>
      </w:pPr>
      <w:r>
        <w:t>a) Persona natural residente</w:t>
      </w:r>
    </w:p>
    <w:p w:rsidR="001971EB" w:rsidRDefault="001971EB" w:rsidP="006F3D02">
      <w:pPr>
        <w:spacing w:after="0" w:line="240" w:lineRule="exact"/>
        <w:ind w:left="357"/>
        <w:jc w:val="both"/>
      </w:pPr>
      <w:r>
        <w:t>b) Persona natural residente y personas jurídicas sin fines de lucro</w:t>
      </w:r>
    </w:p>
    <w:p w:rsidR="001971EB" w:rsidRDefault="001971EB" w:rsidP="006F3D02">
      <w:pPr>
        <w:spacing w:after="0" w:line="240" w:lineRule="exact"/>
        <w:ind w:left="357"/>
        <w:jc w:val="both"/>
      </w:pPr>
      <w:r>
        <w:t>c) Persona natural no residente</w:t>
      </w:r>
    </w:p>
    <w:p w:rsidR="001971EB" w:rsidRDefault="001971EB" w:rsidP="006F3D02">
      <w:pPr>
        <w:ind w:left="360"/>
        <w:jc w:val="both"/>
      </w:pPr>
      <w:r>
        <w:t>d) Personas jurídicas del sector público</w:t>
      </w:r>
    </w:p>
    <w:p w:rsidR="001971EB" w:rsidRDefault="001971EB" w:rsidP="006F3D02">
      <w:pPr>
        <w:ind w:left="360"/>
        <w:jc w:val="both"/>
      </w:pPr>
      <w:r>
        <w:t>5.- Los impuestos son:</w:t>
      </w:r>
    </w:p>
    <w:p w:rsidR="001971EB" w:rsidRDefault="001971EB" w:rsidP="006F3D02">
      <w:pPr>
        <w:spacing w:after="0" w:line="240" w:lineRule="auto"/>
        <w:ind w:left="357"/>
        <w:jc w:val="both"/>
      </w:pPr>
      <w:r>
        <w:t>a) Instrumento de</w:t>
      </w:r>
      <w:r w:rsidR="00D9357C">
        <w:t xml:space="preserve"> </w:t>
      </w:r>
      <w:r>
        <w:t>los gobiernos para obtener los recursos necesarios para financiar servicios y políticas públicas.</w:t>
      </w:r>
    </w:p>
    <w:p w:rsidR="001971EB" w:rsidRDefault="001971EB" w:rsidP="006F3D02">
      <w:pPr>
        <w:spacing w:after="0" w:line="240" w:lineRule="auto"/>
        <w:ind w:left="357"/>
        <w:jc w:val="both"/>
      </w:pPr>
      <w:r>
        <w:t>b) Cobros para colaborar al pago del alumbrado eléctrico.</w:t>
      </w:r>
    </w:p>
    <w:p w:rsidR="001971EB" w:rsidRDefault="001971EB" w:rsidP="006F3D02">
      <w:pPr>
        <w:spacing w:after="0" w:line="240" w:lineRule="auto"/>
        <w:ind w:left="357"/>
        <w:jc w:val="both"/>
      </w:pPr>
      <w:r>
        <w:t xml:space="preserve">c) Cobros de valores con esencia pecuniaria, legal, que permite destinarse al pago de bonos del estado. </w:t>
      </w:r>
    </w:p>
    <w:p w:rsidR="001971EB" w:rsidRDefault="001971EB" w:rsidP="006F3D02">
      <w:pPr>
        <w:spacing w:after="0" w:line="240" w:lineRule="auto"/>
        <w:ind w:left="357"/>
        <w:jc w:val="both"/>
      </w:pPr>
      <w:r>
        <w:t xml:space="preserve">d) Valores equitativos y no progresivos recaudados a los contribuyentes. </w:t>
      </w:r>
    </w:p>
    <w:p w:rsidR="00883786" w:rsidRDefault="00883786" w:rsidP="006F3D02">
      <w:pPr>
        <w:spacing w:after="0" w:line="240" w:lineRule="auto"/>
        <w:ind w:left="357"/>
        <w:jc w:val="both"/>
      </w:pPr>
    </w:p>
    <w:p w:rsidR="00883786" w:rsidRDefault="00883786" w:rsidP="006F3D02">
      <w:pPr>
        <w:spacing w:after="0" w:line="240" w:lineRule="auto"/>
        <w:ind w:left="357"/>
        <w:jc w:val="both"/>
      </w:pPr>
    </w:p>
    <w:p w:rsidR="00883786" w:rsidRDefault="00883786" w:rsidP="006F3D02">
      <w:pPr>
        <w:spacing w:after="0" w:line="240" w:lineRule="auto"/>
        <w:ind w:left="357"/>
        <w:jc w:val="both"/>
      </w:pPr>
    </w:p>
    <w:p w:rsidR="00883786" w:rsidRDefault="00883786" w:rsidP="00883786">
      <w:pPr>
        <w:rPr>
          <w:b/>
        </w:rPr>
      </w:pPr>
      <w:r>
        <w:rPr>
          <w:b/>
        </w:rPr>
        <w:lastRenderedPageBreak/>
        <w:t xml:space="preserve">Tema 6: </w:t>
      </w:r>
      <w:r w:rsidRPr="005E295C">
        <w:rPr>
          <w:b/>
        </w:rPr>
        <w:t>Ejercicio de Impuesto a la Renta Persona Natural No obligada a llevar contabilidad.</w:t>
      </w:r>
      <w:r>
        <w:rPr>
          <w:b/>
        </w:rPr>
        <w:t xml:space="preserve"> (25ptos)</w:t>
      </w:r>
    </w:p>
    <w:p w:rsidR="00883786" w:rsidRDefault="00883786" w:rsidP="00883786">
      <w:r>
        <w:t>Una persona con RUC 0925694789001, durante el ejercicio económico 2013, ha tenido las siguientes actividades:</w:t>
      </w:r>
    </w:p>
    <w:p w:rsidR="00883786" w:rsidRDefault="00883786" w:rsidP="00883786">
      <w:pPr>
        <w:jc w:val="both"/>
      </w:pPr>
      <w:r>
        <w:t xml:space="preserve">1.- Trabaja en la Corporación </w:t>
      </w:r>
      <w:proofErr w:type="spellStart"/>
      <w:r>
        <w:t>Tributilandia</w:t>
      </w:r>
      <w:proofErr w:type="spellEnd"/>
      <w:r>
        <w:t xml:space="preserve"> S.A. bajo relación de dependencia donde recibió un sueldo mensual de $1200. Adicionalmente recibió $340 del décimo cuarto y $1200 del décimo tercero. Recibió Utilidades de $5000 en el mes de abril 2013. Recibió horas extras por $500 y una bonificación por mejor empleado del año por $1500. </w:t>
      </w:r>
      <w:r w:rsidRPr="004C699F">
        <w:rPr>
          <w:b/>
        </w:rPr>
        <w:t>Retención de acuerdo a la tabla IR</w:t>
      </w:r>
    </w:p>
    <w:p w:rsidR="00883786" w:rsidRDefault="00883786" w:rsidP="00883786">
      <w:pPr>
        <w:jc w:val="both"/>
      </w:pPr>
      <w:r>
        <w:t xml:space="preserve">2.- Realizó servicios profesionales a una compañía, que le pagó la factura por $2000. Sus gastos fueron el 45% de lo que facturó.  </w:t>
      </w:r>
      <w:r w:rsidRPr="00953B7C">
        <w:rPr>
          <w:b/>
        </w:rPr>
        <w:t>Retención 10%</w:t>
      </w:r>
    </w:p>
    <w:p w:rsidR="00883786" w:rsidRDefault="00883786" w:rsidP="00883786">
      <w:pPr>
        <w:jc w:val="both"/>
      </w:pPr>
      <w:r>
        <w:t>3.- Los intereses generados por tener una cuenta de ahorros por un tiempo de 6 meses en el Banco del Pacífico ascienden a $200.</w:t>
      </w:r>
    </w:p>
    <w:p w:rsidR="00883786" w:rsidRDefault="00883786" w:rsidP="00883786">
      <w:pPr>
        <w:jc w:val="both"/>
      </w:pPr>
      <w:r>
        <w:t xml:space="preserve">4.- Tiene un negocio de venta de celulares que ha generado $20500 de ingresos anuales, de los cuales el 30% ha vendido a una persona natural obligada a llevar contabilidad, el 20% a Sociedades y el resto a personas naturales no obligadas a llevar contabilidad; Adicionalmente tiene $10200 de gastos, los cuales el 60% tiene soportado en facturas. </w:t>
      </w:r>
      <w:r w:rsidRPr="00953B7C">
        <w:rPr>
          <w:b/>
        </w:rPr>
        <w:t>Retención 1%</w:t>
      </w:r>
    </w:p>
    <w:p w:rsidR="00883786" w:rsidRDefault="00883786" w:rsidP="00883786">
      <w:pPr>
        <w:jc w:val="both"/>
      </w:pPr>
      <w:r>
        <w:t xml:space="preserve">5.- Arrienda un local comercial a una Sociedad desde el mes de marzo del 2013 por un valor de $250 mensuales. El avalúo del bien está en $50000. (Verificar los gastos deducibles)  </w:t>
      </w:r>
      <w:r w:rsidRPr="00953B7C">
        <w:rPr>
          <w:b/>
        </w:rPr>
        <w:t>Retención 8%</w:t>
      </w:r>
    </w:p>
    <w:p w:rsidR="00883786" w:rsidRDefault="00883786" w:rsidP="00883786">
      <w:pPr>
        <w:jc w:val="both"/>
      </w:pPr>
      <w:r>
        <w:t>6.- La persona tiene 70 años de edad.</w:t>
      </w:r>
    </w:p>
    <w:p w:rsidR="00883786" w:rsidRDefault="00883786" w:rsidP="00883786">
      <w:pPr>
        <w:jc w:val="both"/>
      </w:pPr>
      <w:r>
        <w:t>7.- Pagó un anticipo de Impuesto a la Renta de $1400.</w:t>
      </w:r>
    </w:p>
    <w:p w:rsidR="00883786" w:rsidRDefault="00883786" w:rsidP="00883786">
      <w:pPr>
        <w:jc w:val="both"/>
      </w:pPr>
      <w:r>
        <w:t>8.- Tiene gastos personales: $2500 alimentación, $1000 educación, $5000 vestimenta, $4500 en vivienda y salud $3800</w:t>
      </w:r>
    </w:p>
    <w:p w:rsidR="00883786" w:rsidRDefault="00883786" w:rsidP="00883786">
      <w:pPr>
        <w:jc w:val="both"/>
      </w:pPr>
      <w:r>
        <w:t>Liquidar el impuesto a la renta del contribuyente tomando como referencia que está declarando el día de hoy 03 de julio del 2014.</w:t>
      </w:r>
    </w:p>
    <w:p w:rsidR="00883786" w:rsidRDefault="00883786" w:rsidP="006F3D02">
      <w:pPr>
        <w:spacing w:after="0" w:line="240" w:lineRule="auto"/>
        <w:ind w:left="357"/>
        <w:jc w:val="both"/>
      </w:pPr>
    </w:p>
    <w:sectPr w:rsidR="0088378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B3" w:rsidRDefault="004977B3" w:rsidP="0096330C">
      <w:pPr>
        <w:spacing w:after="0" w:line="240" w:lineRule="auto"/>
      </w:pPr>
      <w:r>
        <w:separator/>
      </w:r>
    </w:p>
  </w:endnote>
  <w:endnote w:type="continuationSeparator" w:id="0">
    <w:p w:rsidR="004977B3" w:rsidRDefault="004977B3" w:rsidP="009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0C" w:rsidRPr="00E8774C" w:rsidRDefault="00E8774C">
    <w:pPr>
      <w:pStyle w:val="Piedepgina"/>
      <w:rPr>
        <w:lang w:val="es-US"/>
      </w:rPr>
    </w:pPr>
    <w:r>
      <w:t>Eco. Gonzalo Vaca L</w:t>
    </w:r>
    <w:proofErr w:type="spellStart"/>
    <w:r>
      <w:rPr>
        <w:lang w:val="es-US"/>
      </w:rPr>
      <w:t>ópez</w:t>
    </w:r>
    <w:proofErr w:type="spellEnd"/>
  </w:p>
  <w:p w:rsidR="0096330C" w:rsidRDefault="00963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B3" w:rsidRDefault="004977B3" w:rsidP="0096330C">
      <w:pPr>
        <w:spacing w:after="0" w:line="240" w:lineRule="auto"/>
      </w:pPr>
      <w:r>
        <w:separator/>
      </w:r>
    </w:p>
  </w:footnote>
  <w:footnote w:type="continuationSeparator" w:id="0">
    <w:p w:rsidR="004977B3" w:rsidRDefault="004977B3" w:rsidP="0096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F7"/>
    <w:multiLevelType w:val="hybridMultilevel"/>
    <w:tmpl w:val="A7DE6B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6E98"/>
    <w:multiLevelType w:val="hybridMultilevel"/>
    <w:tmpl w:val="38C08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5BB2"/>
    <w:multiLevelType w:val="hybridMultilevel"/>
    <w:tmpl w:val="F9EC6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7029"/>
    <w:multiLevelType w:val="hybridMultilevel"/>
    <w:tmpl w:val="9466A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7"/>
    <w:rsid w:val="00097E89"/>
    <w:rsid w:val="000E584A"/>
    <w:rsid w:val="00192B5D"/>
    <w:rsid w:val="001971EB"/>
    <w:rsid w:val="001C49E1"/>
    <w:rsid w:val="001D2C7F"/>
    <w:rsid w:val="0020579F"/>
    <w:rsid w:val="00251A85"/>
    <w:rsid w:val="002771E7"/>
    <w:rsid w:val="00306101"/>
    <w:rsid w:val="003746B6"/>
    <w:rsid w:val="003A269E"/>
    <w:rsid w:val="003A657E"/>
    <w:rsid w:val="00454FE6"/>
    <w:rsid w:val="0048444C"/>
    <w:rsid w:val="004977B3"/>
    <w:rsid w:val="00507269"/>
    <w:rsid w:val="00550313"/>
    <w:rsid w:val="005D5C73"/>
    <w:rsid w:val="00657FDA"/>
    <w:rsid w:val="006B70A6"/>
    <w:rsid w:val="006F3D02"/>
    <w:rsid w:val="00715E0C"/>
    <w:rsid w:val="007945D3"/>
    <w:rsid w:val="007C72CF"/>
    <w:rsid w:val="00830A7D"/>
    <w:rsid w:val="0086212E"/>
    <w:rsid w:val="00883786"/>
    <w:rsid w:val="00897FB1"/>
    <w:rsid w:val="00900993"/>
    <w:rsid w:val="0096330C"/>
    <w:rsid w:val="009C2978"/>
    <w:rsid w:val="00A42BB3"/>
    <w:rsid w:val="00B06D41"/>
    <w:rsid w:val="00C12660"/>
    <w:rsid w:val="00D110FE"/>
    <w:rsid w:val="00D9357C"/>
    <w:rsid w:val="00DF0BA1"/>
    <w:rsid w:val="00E77103"/>
    <w:rsid w:val="00E8774C"/>
    <w:rsid w:val="00ED6257"/>
    <w:rsid w:val="00EF1192"/>
    <w:rsid w:val="00FB1B37"/>
    <w:rsid w:val="00FD0F77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3B371-DB02-4818-A2CC-9DB0D13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1067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Owner</cp:lastModifiedBy>
  <cp:revision>8</cp:revision>
  <dcterms:created xsi:type="dcterms:W3CDTF">2014-07-03T13:25:00Z</dcterms:created>
  <dcterms:modified xsi:type="dcterms:W3CDTF">2014-07-09T15:11:00Z</dcterms:modified>
</cp:coreProperties>
</file>