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49" w:rsidRDefault="006F5C3B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-29845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3B" w:rsidRDefault="006F5C3B"/>
    <w:p w:rsidR="006F5C3B" w:rsidRDefault="006F5C3B"/>
    <w:p w:rsidR="006F5C3B" w:rsidRPr="00EF2050" w:rsidRDefault="006F5C3B" w:rsidP="006F5C3B">
      <w:pPr>
        <w:rPr>
          <w:rFonts w:ascii="Verdana" w:hAnsi="Verdana"/>
          <w:b/>
        </w:rPr>
      </w:pPr>
      <w:r>
        <w:rPr>
          <w:rFonts w:ascii="Verdana" w:hAnsi="Verdana"/>
          <w:b/>
        </w:rPr>
        <w:t>ESPOL – FCSH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EXAMEN </w:t>
      </w:r>
      <w:r>
        <w:rPr>
          <w:rFonts w:ascii="Verdana" w:hAnsi="Verdana"/>
          <w:b/>
        </w:rPr>
        <w:t xml:space="preserve"> I </w:t>
      </w:r>
      <w:r w:rsidRPr="00EF2050">
        <w:rPr>
          <w:rFonts w:ascii="Verdana" w:hAnsi="Verdana"/>
          <w:b/>
        </w:rPr>
        <w:t>PARCIAL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MATERIA: ADMINISTRACION DE VENTAS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  <w:r>
        <w:rPr>
          <w:rFonts w:ascii="Verdana" w:hAnsi="Verdana"/>
          <w:b/>
        </w:rPr>
        <w:t>281</w:t>
      </w:r>
    </w:p>
    <w:p w:rsidR="006F5C3B" w:rsidRPr="00EF2050" w:rsidRDefault="006F5C3B" w:rsidP="006F5C3B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6F5C3B" w:rsidRDefault="006F5C3B" w:rsidP="006F5C3B">
      <w:pPr>
        <w:rPr>
          <w:rFonts w:ascii="Verdana" w:hAnsi="Verdana"/>
          <w:b/>
          <w:sz w:val="24"/>
          <w:szCs w:val="24"/>
        </w:rPr>
      </w:pPr>
    </w:p>
    <w:p w:rsidR="006F5C3B" w:rsidRPr="009C4DA0" w:rsidRDefault="006F5C3B" w:rsidP="006F5C3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6F5C3B" w:rsidRPr="009C4DA0" w:rsidRDefault="006F5C3B" w:rsidP="006F5C3B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6F5C3B" w:rsidRDefault="006F5C3B" w:rsidP="006F5C3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6F5C3B" w:rsidRPr="009C4DA0" w:rsidRDefault="006F5C3B" w:rsidP="006F5C3B">
      <w:pPr>
        <w:rPr>
          <w:rFonts w:ascii="Verdana" w:hAnsi="Verdana"/>
          <w:b/>
          <w:i/>
          <w:sz w:val="16"/>
          <w:szCs w:val="16"/>
        </w:rPr>
      </w:pPr>
    </w:p>
    <w:p w:rsidR="006F5C3B" w:rsidRDefault="006F5C3B" w:rsidP="006F5C3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6F5C3B" w:rsidRDefault="006F5C3B" w:rsidP="006F5C3B">
      <w:pPr>
        <w:rPr>
          <w:rFonts w:ascii="Verdana" w:hAnsi="Verdana"/>
          <w:b/>
          <w:sz w:val="16"/>
          <w:szCs w:val="16"/>
        </w:rPr>
      </w:pPr>
    </w:p>
    <w:p w:rsidR="006F5C3B" w:rsidRPr="009C4DA0" w:rsidRDefault="006F5C3B" w:rsidP="006F5C3B">
      <w:pPr>
        <w:rPr>
          <w:rFonts w:ascii="Verdana" w:hAnsi="Verdana"/>
          <w:b/>
          <w:i/>
          <w:sz w:val="16"/>
          <w:szCs w:val="16"/>
        </w:rPr>
      </w:pPr>
    </w:p>
    <w:p w:rsidR="006F5C3B" w:rsidRPr="009C4DA0" w:rsidRDefault="006F5C3B" w:rsidP="006F5C3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6F5C3B" w:rsidRDefault="006F5C3B" w:rsidP="006F5C3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6F5C3B" w:rsidRDefault="006F5C3B" w:rsidP="006F5C3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6F5C3B" w:rsidRDefault="006F5C3B" w:rsidP="006F5C3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6F5C3B" w:rsidRDefault="006F5C3B" w:rsidP="006F5C3B">
      <w:pPr>
        <w:rPr>
          <w:rFonts w:ascii="Verdana" w:hAnsi="Verdana"/>
          <w:b/>
          <w:sz w:val="24"/>
          <w:szCs w:val="24"/>
        </w:rPr>
      </w:pPr>
    </w:p>
    <w:p w:rsidR="006F5C3B" w:rsidRPr="009537E7" w:rsidRDefault="006F5C3B" w:rsidP="006F5C3B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9"/>
      </w:tblGrid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1) Elaborar el cuadro de interacción de la conducta entre vendedores y clientes, (incluir simbología). Explique brevemente a cada uno de éstos elementos </w:t>
            </w: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2) Principios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 </w:t>
            </w: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Presentación de ventas: explique</w:t>
            </w: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4) Comente sobre cada una de las siguientes objeciones:</w:t>
            </w:r>
          </w:p>
          <w:p w:rsidR="006F5C3B" w:rsidRPr="00EF2050" w:rsidRDefault="006F5C3B" w:rsidP="006F5C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El precio,</w:t>
            </w:r>
          </w:p>
          <w:p w:rsidR="006F5C3B" w:rsidRPr="00EF2050" w:rsidRDefault="006F5C3B" w:rsidP="006F5C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Las finanzas; y, </w:t>
            </w:r>
          </w:p>
          <w:p w:rsidR="006F5C3B" w:rsidRPr="00EF2050" w:rsidRDefault="006F5C3B" w:rsidP="0078514A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c)  </w:t>
            </w:r>
            <w:r>
              <w:rPr>
                <w:rFonts w:ascii="Verdana" w:hAnsi="Verdana"/>
                <w:b/>
              </w:rPr>
              <w:t>Los defectos del producto</w:t>
            </w: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6F5C3B" w:rsidRPr="00EF2050" w:rsidRDefault="006F5C3B" w:rsidP="0078514A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6F5C3B" w:rsidRPr="00EF2050" w:rsidRDefault="006F5C3B" w:rsidP="0078514A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5) Comente brevemente sobre las siguientes técnicas de cierre definitivo en ventas:</w:t>
            </w:r>
          </w:p>
          <w:p w:rsidR="006F5C3B" w:rsidRPr="00EF2050" w:rsidRDefault="006F5C3B" w:rsidP="006F5C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Balance</w:t>
            </w:r>
          </w:p>
          <w:p w:rsidR="006F5C3B" w:rsidRPr="00EF2050" w:rsidRDefault="006F5C3B" w:rsidP="006F5C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Emotividad</w:t>
            </w:r>
            <w:r w:rsidRPr="00EF2050">
              <w:rPr>
                <w:rFonts w:ascii="Verdana" w:hAnsi="Verdana"/>
                <w:b/>
              </w:rPr>
              <w:t>; y,</w:t>
            </w:r>
          </w:p>
          <w:p w:rsidR="006F5C3B" w:rsidRPr="00EF2050" w:rsidRDefault="006F5C3B" w:rsidP="0078514A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c) </w:t>
            </w:r>
            <w:r>
              <w:rPr>
                <w:rFonts w:ascii="Verdana" w:hAnsi="Verdana"/>
                <w:b/>
              </w:rPr>
              <w:t xml:space="preserve"> Afirmación</w:t>
            </w:r>
            <w:r w:rsidRPr="00EF2050">
              <w:rPr>
                <w:rFonts w:ascii="Verdana" w:hAnsi="Verdana"/>
                <w:b/>
              </w:rPr>
              <w:t xml:space="preserve">  </w:t>
            </w:r>
          </w:p>
          <w:p w:rsidR="006F5C3B" w:rsidRPr="00EF2050" w:rsidRDefault="006F5C3B" w:rsidP="0078514A">
            <w:pPr>
              <w:jc w:val="both"/>
              <w:rPr>
                <w:rFonts w:ascii="Verdana" w:hAnsi="Verdana"/>
                <w:b/>
              </w:rPr>
            </w:pPr>
          </w:p>
          <w:p w:rsidR="006F5C3B" w:rsidRPr="00EF2050" w:rsidRDefault="006F5C3B" w:rsidP="0078514A">
            <w:pPr>
              <w:jc w:val="both"/>
              <w:rPr>
                <w:rFonts w:ascii="Verdana" w:hAnsi="Verdana"/>
              </w:rPr>
            </w:pPr>
          </w:p>
        </w:tc>
      </w:tr>
      <w:tr w:rsidR="006F5C3B" w:rsidRPr="00EF2050" w:rsidTr="0078514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6035" r="24765" b="2159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6F5C3B" w:rsidRPr="00EF2050" w:rsidRDefault="006F5C3B" w:rsidP="0078514A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6F5C3B" w:rsidRPr="00C939D0" w:rsidRDefault="006F5C3B" w:rsidP="006F5C3B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6F5C3B" w:rsidRDefault="006F5C3B">
      <w:bookmarkStart w:id="0" w:name="_GoBack"/>
      <w:bookmarkEnd w:id="0"/>
    </w:p>
    <w:sectPr w:rsidR="006F5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AD4FF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3B"/>
    <w:rsid w:val="006F5C3B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2014-07-13T22:10:00Z</dcterms:created>
  <dcterms:modified xsi:type="dcterms:W3CDTF">2014-07-13T22:13:00Z</dcterms:modified>
</cp:coreProperties>
</file>