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8C" w:rsidRDefault="00C06340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4868545</wp:posOffset>
            </wp:positionH>
            <wp:positionV relativeFrom="paragraph">
              <wp:posOffset>-70485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40" w:rsidRPr="00245D54" w:rsidRDefault="00C06340" w:rsidP="00C06340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  <w:bookmarkStart w:id="0" w:name="_GoBack"/>
      <w:bookmarkEnd w:id="0"/>
    </w:p>
    <w:p w:rsidR="00C06340" w:rsidRPr="00245D54" w:rsidRDefault="00C06340" w:rsidP="00C06340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EXAMEN  II PARCIAL</w:t>
      </w:r>
    </w:p>
    <w:p w:rsidR="00C06340" w:rsidRPr="00245D54" w:rsidRDefault="00C06340" w:rsidP="00C06340">
      <w:pPr>
        <w:rPr>
          <w:rFonts w:ascii="Verdana" w:hAnsi="Verdana"/>
          <w:b/>
          <w:u w:val="single"/>
        </w:rPr>
      </w:pPr>
    </w:p>
    <w:p w:rsidR="00C06340" w:rsidRPr="00245D54" w:rsidRDefault="00C06340" w:rsidP="00C06340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 xml:space="preserve">MATERIA: </w:t>
      </w:r>
      <w:r>
        <w:rPr>
          <w:rFonts w:ascii="Verdana" w:hAnsi="Verdana"/>
          <w:b/>
        </w:rPr>
        <w:t>MEDIA STRATEGY &amp; BTL</w:t>
      </w:r>
    </w:p>
    <w:p w:rsidR="00C06340" w:rsidRPr="00245D54" w:rsidRDefault="00C06340" w:rsidP="00C06340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 xml:space="preserve">PROFESOR:  </w:t>
      </w:r>
      <w:r>
        <w:rPr>
          <w:rFonts w:ascii="Verdana" w:hAnsi="Verdana"/>
          <w:b/>
        </w:rPr>
        <w:t xml:space="preserve"> </w:t>
      </w:r>
      <w:r w:rsidRPr="00245D54">
        <w:rPr>
          <w:rFonts w:ascii="Verdana" w:hAnsi="Verdana"/>
          <w:b/>
        </w:rPr>
        <w:t xml:space="preserve">Ing. Bolívar </w:t>
      </w:r>
      <w:proofErr w:type="spellStart"/>
      <w:r w:rsidRPr="00245D54">
        <w:rPr>
          <w:rFonts w:ascii="Verdana" w:hAnsi="Verdana"/>
          <w:b/>
        </w:rPr>
        <w:t>Pástor</w:t>
      </w:r>
      <w:proofErr w:type="spellEnd"/>
      <w:r w:rsidRPr="00245D54">
        <w:rPr>
          <w:rFonts w:ascii="Verdana" w:hAnsi="Verdana"/>
          <w:b/>
        </w:rPr>
        <w:t xml:space="preserve"> L.</w:t>
      </w:r>
      <w:r>
        <w:rPr>
          <w:rFonts w:ascii="Verdana" w:hAnsi="Verdana"/>
          <w:b/>
        </w:rPr>
        <w:t xml:space="preserve"> </w:t>
      </w:r>
      <w:r w:rsidRPr="004D0A6A">
        <w:rPr>
          <w:rFonts w:ascii="Verdana" w:hAnsi="Verdana"/>
          <w:b/>
          <w:i/>
        </w:rPr>
        <w:t>M.A.E.</w:t>
      </w:r>
    </w:p>
    <w:p w:rsidR="00C06340" w:rsidRPr="00245D54" w:rsidRDefault="00C06340" w:rsidP="00C06340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NOMBRE:</w:t>
      </w:r>
    </w:p>
    <w:p w:rsidR="00C06340" w:rsidRPr="00245D54" w:rsidRDefault="00C06340" w:rsidP="00C06340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  471</w:t>
      </w:r>
    </w:p>
    <w:p w:rsidR="00C06340" w:rsidRDefault="00C06340" w:rsidP="00C06340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 xml:space="preserve">FECHA: </w:t>
      </w:r>
    </w:p>
    <w:p w:rsidR="00C06340" w:rsidRDefault="00C06340" w:rsidP="00C06340">
      <w:pPr>
        <w:rPr>
          <w:rFonts w:ascii="Verdana" w:hAnsi="Verdana"/>
          <w:b/>
        </w:rPr>
      </w:pPr>
    </w:p>
    <w:p w:rsidR="00C06340" w:rsidRPr="009C4DA0" w:rsidRDefault="00C06340" w:rsidP="00C06340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C06340" w:rsidRPr="009C4DA0" w:rsidRDefault="00C06340" w:rsidP="00C06340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C06340" w:rsidRDefault="00C06340" w:rsidP="00C06340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C06340" w:rsidRPr="009C4DA0" w:rsidRDefault="00C06340" w:rsidP="00C06340">
      <w:pPr>
        <w:rPr>
          <w:rFonts w:ascii="Verdana" w:hAnsi="Verdana"/>
          <w:b/>
          <w:i/>
          <w:sz w:val="16"/>
          <w:szCs w:val="16"/>
        </w:rPr>
      </w:pPr>
    </w:p>
    <w:p w:rsidR="00C06340" w:rsidRDefault="00C06340" w:rsidP="00C06340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C06340" w:rsidRDefault="00C06340" w:rsidP="00C06340">
      <w:pPr>
        <w:rPr>
          <w:rFonts w:ascii="Verdana" w:hAnsi="Verdana"/>
          <w:b/>
          <w:sz w:val="16"/>
          <w:szCs w:val="16"/>
        </w:rPr>
      </w:pPr>
    </w:p>
    <w:p w:rsidR="00C06340" w:rsidRPr="009C4DA0" w:rsidRDefault="00C06340" w:rsidP="00C06340">
      <w:pPr>
        <w:rPr>
          <w:rFonts w:ascii="Verdana" w:hAnsi="Verdana"/>
          <w:b/>
          <w:i/>
          <w:sz w:val="16"/>
          <w:szCs w:val="16"/>
        </w:rPr>
      </w:pPr>
    </w:p>
    <w:p w:rsidR="00C06340" w:rsidRPr="009C4DA0" w:rsidRDefault="00C06340" w:rsidP="00C06340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C06340" w:rsidRDefault="00C06340" w:rsidP="00C06340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C06340" w:rsidRDefault="00C06340" w:rsidP="00C06340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C06340" w:rsidRDefault="00C06340" w:rsidP="00C06340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C06340" w:rsidRPr="007867BC" w:rsidRDefault="00C06340" w:rsidP="00C06340">
      <w:pPr>
        <w:rPr>
          <w:rFonts w:ascii="Verdana" w:hAnsi="Verdan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731"/>
      </w:tblGrid>
      <w:tr w:rsidR="00C06340" w:rsidRPr="00792035" w:rsidTr="0082130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  <w:u w:val="single"/>
              </w:rPr>
              <w:lastRenderedPageBreak/>
              <w:t>VALORACIÓN</w:t>
            </w:r>
          </w:p>
        </w:tc>
        <w:tc>
          <w:tcPr>
            <w:tcW w:w="6731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  <w:u w:val="single"/>
              </w:rPr>
              <w:t>TEMAS:</w:t>
            </w:r>
          </w:p>
        </w:tc>
      </w:tr>
      <w:tr w:rsidR="00C06340" w:rsidRPr="00792035" w:rsidTr="0082130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10 PUNTOS</w:t>
            </w:r>
          </w:p>
        </w:tc>
        <w:tc>
          <w:tcPr>
            <w:tcW w:w="6731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 xml:space="preserve">1) </w:t>
            </w:r>
            <w:r>
              <w:rPr>
                <w:rFonts w:ascii="Verdana" w:hAnsi="Verdana"/>
                <w:b/>
              </w:rPr>
              <w:t>Enumerar los casos en los que se puede aplicar Mercadeo Directo en BTL (5)</w:t>
            </w:r>
          </w:p>
        </w:tc>
      </w:tr>
      <w:tr w:rsidR="00C06340" w:rsidRPr="00792035" w:rsidTr="0082130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10 PUNTOS</w:t>
            </w:r>
          </w:p>
        </w:tc>
        <w:tc>
          <w:tcPr>
            <w:tcW w:w="6731" w:type="dxa"/>
          </w:tcPr>
          <w:p w:rsidR="00C06340" w:rsidRPr="00792035" w:rsidRDefault="00C06340" w:rsidP="00821307">
            <w:pPr>
              <w:rPr>
                <w:rFonts w:ascii="Verdana" w:hAnsi="Verdana"/>
                <w:b/>
              </w:rPr>
            </w:pPr>
            <w:r w:rsidRPr="00792035">
              <w:rPr>
                <w:rFonts w:ascii="Verdana" w:hAnsi="Verdana"/>
                <w:b/>
              </w:rPr>
              <w:t xml:space="preserve">2)  </w:t>
            </w:r>
            <w:r>
              <w:rPr>
                <w:rFonts w:ascii="Verdana" w:hAnsi="Verdana"/>
                <w:b/>
              </w:rPr>
              <w:t>Enumere y explique brevemente: tipos de promoción de ventas</w:t>
            </w:r>
          </w:p>
        </w:tc>
      </w:tr>
      <w:tr w:rsidR="00C06340" w:rsidRPr="00792035" w:rsidTr="0082130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10 PUNTOS</w:t>
            </w:r>
          </w:p>
        </w:tc>
        <w:tc>
          <w:tcPr>
            <w:tcW w:w="6731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Explique brevemente en que consiste el Road Show</w:t>
            </w:r>
          </w:p>
        </w:tc>
      </w:tr>
      <w:tr w:rsidR="00C06340" w:rsidRPr="00792035" w:rsidTr="0082130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10 PUNTOS</w:t>
            </w:r>
          </w:p>
        </w:tc>
        <w:tc>
          <w:tcPr>
            <w:tcW w:w="6731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 xml:space="preserve">4) </w:t>
            </w:r>
            <w:r>
              <w:rPr>
                <w:rFonts w:ascii="Verdana" w:hAnsi="Verdana"/>
                <w:b/>
              </w:rPr>
              <w:t>Importancia de los eventos en las campañas de BTL: explique</w:t>
            </w:r>
          </w:p>
        </w:tc>
      </w:tr>
      <w:tr w:rsidR="00C06340" w:rsidRPr="00792035" w:rsidTr="0082130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10 PUNTOS</w:t>
            </w:r>
          </w:p>
        </w:tc>
        <w:tc>
          <w:tcPr>
            <w:tcW w:w="6731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</w:rPr>
              <w:t>) Explique brevemente: ¿Qué son las estrategias de 360 grados?</w:t>
            </w:r>
          </w:p>
        </w:tc>
      </w:tr>
      <w:tr w:rsidR="00C06340" w:rsidRPr="00792035" w:rsidTr="0082130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125730</wp:posOffset>
                      </wp:positionV>
                      <wp:extent cx="732155" cy="635"/>
                      <wp:effectExtent l="0" t="0" r="0" b="0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9.9pt" to="6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6731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</w:p>
        </w:tc>
      </w:tr>
      <w:tr w:rsidR="00C06340" w:rsidRPr="00792035" w:rsidTr="0082130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50 PUNTOS</w:t>
            </w:r>
          </w:p>
        </w:tc>
        <w:tc>
          <w:tcPr>
            <w:tcW w:w="6731" w:type="dxa"/>
          </w:tcPr>
          <w:p w:rsidR="00C06340" w:rsidRPr="00792035" w:rsidRDefault="00C06340" w:rsidP="00821307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TOTAL</w:t>
            </w:r>
          </w:p>
        </w:tc>
      </w:tr>
    </w:tbl>
    <w:p w:rsidR="00C06340" w:rsidRDefault="00C06340"/>
    <w:sectPr w:rsidR="00C063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40"/>
    <w:rsid w:val="006C218C"/>
    <w:rsid w:val="00C0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2014-09-10T14:33:00Z</dcterms:created>
  <dcterms:modified xsi:type="dcterms:W3CDTF">2014-09-10T14:35:00Z</dcterms:modified>
</cp:coreProperties>
</file>