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12" w:rsidRDefault="00240612"/>
    <w:p w:rsidR="002D2385" w:rsidRDefault="002D2385" w:rsidP="002D2385">
      <w:pPr>
        <w:rPr>
          <w:lang w:val="es-EC"/>
        </w:rPr>
      </w:pPr>
    </w:p>
    <w:p w:rsidR="002D2385" w:rsidRPr="002D2385" w:rsidRDefault="002D2385" w:rsidP="002D2385">
      <w:pPr>
        <w:numPr>
          <w:ilvl w:val="0"/>
          <w:numId w:val="1"/>
        </w:numPr>
        <w:rPr>
          <w:rFonts w:cs="Arial"/>
          <w:szCs w:val="28"/>
          <w:lang w:val="es-EC"/>
        </w:rPr>
      </w:pPr>
      <w:r w:rsidRPr="002D2385">
        <w:rPr>
          <w:rFonts w:cs="Arial"/>
          <w:szCs w:val="28"/>
          <w:lang w:val="es-EC"/>
        </w:rPr>
        <w:t xml:space="preserve">A partir del diagrama siguiente, DEMUESTRE que el coeficiente de reflexión </w:t>
      </w:r>
      <w:r w:rsidR="00B45B04" w:rsidRPr="002D2385">
        <w:rPr>
          <w:rFonts w:cs="Arial"/>
          <w:position w:val="-34"/>
          <w:szCs w:val="28"/>
          <w:lang w:val="es-EC"/>
        </w:rPr>
        <w:object w:dxaOrig="38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1.7pt;height:36.85pt" o:ole="">
            <v:imagedata r:id="rId8" o:title=""/>
          </v:shape>
          <o:OLEObject Type="Embed" ProgID="Equation.3" ShapeID="_x0000_i1037" DrawAspect="Content" ObjectID="_1415599265" r:id="rId9"/>
        </w:object>
      </w:r>
      <w:r w:rsidRPr="002D2385">
        <w:rPr>
          <w:rFonts w:cs="Arial"/>
          <w:szCs w:val="28"/>
          <w:lang w:val="es-EC"/>
        </w:rPr>
        <w:t xml:space="preserve"> si se cumple que </w:t>
      </w:r>
      <w:r w:rsidRPr="002D2385">
        <w:rPr>
          <w:rFonts w:cs="Arial"/>
          <w:position w:val="-30"/>
          <w:szCs w:val="28"/>
          <w:lang w:val="es-EC"/>
        </w:rPr>
        <w:object w:dxaOrig="1100" w:dyaOrig="720">
          <v:shape id="_x0000_i1035" type="#_x0000_t75" style="width:55.25pt;height:36pt" o:ole="">
            <v:imagedata r:id="rId10" o:title=""/>
          </v:shape>
          <o:OLEObject Type="Embed" ProgID="Equation.3" ShapeID="_x0000_i1035" DrawAspect="Content" ObjectID="_1415599266" r:id="rId11"/>
        </w:object>
      </w:r>
      <w:r>
        <w:rPr>
          <w:rFonts w:cs="Arial"/>
          <w:szCs w:val="28"/>
          <w:lang w:val="es-EC"/>
        </w:rPr>
        <w:t xml:space="preserve"> </w:t>
      </w:r>
    </w:p>
    <w:p w:rsidR="002D2385" w:rsidRPr="002D2385" w:rsidRDefault="002D2385" w:rsidP="002D2385">
      <w:pPr>
        <w:pStyle w:val="Prrafodelista"/>
        <w:numPr>
          <w:ilvl w:val="0"/>
          <w:numId w:val="3"/>
        </w:numPr>
        <w:rPr>
          <w:rFonts w:cs="Arial"/>
          <w:szCs w:val="28"/>
          <w:lang w:val="es-EC"/>
        </w:rPr>
      </w:pPr>
      <w:r>
        <w:rPr>
          <w:rFonts w:cs="Arial"/>
          <w:szCs w:val="28"/>
          <w:lang w:val="es-EC"/>
        </w:rPr>
        <w:t>p</w:t>
      </w:r>
      <w:r w:rsidRPr="002D2385">
        <w:rPr>
          <w:rFonts w:cs="Arial"/>
          <w:szCs w:val="28"/>
          <w:lang w:val="es-EC"/>
        </w:rPr>
        <w:t>untos</w:t>
      </w:r>
      <w:bookmarkStart w:id="0" w:name="_GoBack"/>
      <w:bookmarkEnd w:id="0"/>
      <w:r w:rsidRPr="002D2385">
        <w:rPr>
          <w:rFonts w:cs="Arial"/>
          <w:szCs w:val="28"/>
          <w:lang w:val="es-EC"/>
        </w:rPr>
        <w:t>)</w:t>
      </w:r>
    </w:p>
    <w:p w:rsidR="002D2385" w:rsidRPr="00ED1A0A" w:rsidRDefault="002D2385" w:rsidP="002D2385">
      <w:pPr>
        <w:rPr>
          <w:sz w:val="28"/>
          <w:szCs w:val="28"/>
          <w:lang w:val="es-EC"/>
        </w:rPr>
      </w:pPr>
    </w:p>
    <w:p w:rsidR="002D2385" w:rsidRPr="00ED1A0A" w:rsidRDefault="002D2385" w:rsidP="002D23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569B81" wp14:editId="1798814D">
            <wp:extent cx="3790950" cy="1819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85" w:rsidRPr="002D2385" w:rsidRDefault="002D2385" w:rsidP="002D2385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2D2385">
        <w:rPr>
          <w:lang w:val="es-EC"/>
        </w:rPr>
        <w:t xml:space="preserve">Una línea de transmisión con parámetros </w:t>
      </w:r>
      <w:r w:rsidRPr="00FF5171">
        <w:rPr>
          <w:position w:val="-6"/>
          <w:lang w:val="es-EC"/>
        </w:rPr>
        <w:object w:dxaOrig="1280" w:dyaOrig="279">
          <v:shape id="_x0000_i1025" type="#_x0000_t75" style="width:63.65pt;height:14.25pt" o:ole="">
            <v:imagedata r:id="rId13" o:title=""/>
          </v:shape>
          <o:OLEObject Type="Embed" ProgID="Equation.3" ShapeID="_x0000_i1025" DrawAspect="Content" ObjectID="_1415599267" r:id="rId14"/>
        </w:object>
      </w:r>
      <w:r w:rsidRPr="002D2385">
        <w:rPr>
          <w:lang w:val="es-EC"/>
        </w:rPr>
        <w:t xml:space="preserve"> </w:t>
      </w:r>
      <w:r w:rsidRPr="00FF5171">
        <w:rPr>
          <w:position w:val="-6"/>
          <w:lang w:val="es-EC"/>
        </w:rPr>
        <w:object w:dxaOrig="1460" w:dyaOrig="279">
          <v:shape id="_x0000_i1026" type="#_x0000_t75" style="width:72.85pt;height:14.25pt" o:ole="">
            <v:imagedata r:id="rId15" o:title=""/>
          </v:shape>
          <o:OLEObject Type="Embed" ProgID="Equation.3" ShapeID="_x0000_i1026" DrawAspect="Content" ObjectID="_1415599268" r:id="rId16"/>
        </w:object>
      </w:r>
      <w:r w:rsidRPr="002D2385">
        <w:rPr>
          <w:lang w:val="es-EC"/>
        </w:rPr>
        <w:t xml:space="preserve">  </w:t>
      </w:r>
      <w:r w:rsidRPr="00FF5171">
        <w:rPr>
          <w:position w:val="-10"/>
          <w:lang w:val="es-EC"/>
        </w:rPr>
        <w:object w:dxaOrig="1460" w:dyaOrig="320">
          <v:shape id="_x0000_i1027" type="#_x0000_t75" style="width:72.85pt;height:15.9pt" o:ole="">
            <v:imagedata r:id="rId17" o:title=""/>
          </v:shape>
          <o:OLEObject Type="Embed" ProgID="Equation.3" ShapeID="_x0000_i1027" DrawAspect="Content" ObjectID="_1415599269" r:id="rId18"/>
        </w:object>
      </w:r>
      <w:r w:rsidRPr="002D2385">
        <w:rPr>
          <w:lang w:val="es-EC"/>
        </w:rPr>
        <w:t xml:space="preserve"> </w:t>
      </w:r>
      <w:r w:rsidRPr="00FF5171">
        <w:rPr>
          <w:position w:val="-10"/>
          <w:lang w:val="es-EC"/>
        </w:rPr>
        <w:object w:dxaOrig="1680" w:dyaOrig="320">
          <v:shape id="_x0000_i1028" type="#_x0000_t75" style="width:83.7pt;height:15.9pt" o:ole="">
            <v:imagedata r:id="rId19" o:title=""/>
          </v:shape>
          <o:OLEObject Type="Embed" ProgID="Equation.3" ShapeID="_x0000_i1028" DrawAspect="Content" ObjectID="_1415599270" r:id="rId20"/>
        </w:object>
      </w:r>
      <w:r w:rsidRPr="002D2385">
        <w:rPr>
          <w:lang w:val="es-EC"/>
        </w:rPr>
        <w:t xml:space="preserve">de </w:t>
      </w:r>
      <w:r w:rsidRPr="00C6161B">
        <w:rPr>
          <w:position w:val="-6"/>
          <w:lang w:val="es-EC"/>
        </w:rPr>
        <w:object w:dxaOrig="520" w:dyaOrig="279">
          <v:shape id="_x0000_i1029" type="#_x0000_t75" style="width:25.95pt;height:14.25pt" o:ole="">
            <v:imagedata r:id="rId21" o:title=""/>
          </v:shape>
          <o:OLEObject Type="Embed" ProgID="Equation.3" ShapeID="_x0000_i1029" DrawAspect="Content" ObjectID="_1415599271" r:id="rId22"/>
        </w:object>
      </w:r>
      <w:proofErr w:type="spellStart"/>
      <w:r w:rsidRPr="002D2385">
        <w:rPr>
          <w:lang w:val="es-EC"/>
        </w:rPr>
        <w:t>de</w:t>
      </w:r>
      <w:proofErr w:type="spellEnd"/>
      <w:r w:rsidRPr="002D2385">
        <w:rPr>
          <w:lang w:val="es-EC"/>
        </w:rPr>
        <w:t xml:space="preserve"> longitud termina en una carga </w:t>
      </w:r>
      <w:r w:rsidRPr="00C6161B">
        <w:rPr>
          <w:position w:val="-10"/>
          <w:lang w:val="es-EC"/>
        </w:rPr>
        <w:object w:dxaOrig="1640" w:dyaOrig="340">
          <v:shape id="_x0000_i1030" type="#_x0000_t75" style="width:82.05pt;height:16.75pt" o:ole="">
            <v:imagedata r:id="rId23" o:title=""/>
          </v:shape>
          <o:OLEObject Type="Embed" ProgID="Equation.3" ShapeID="_x0000_i1030" DrawAspect="Content" ObjectID="_1415599272" r:id="rId24"/>
        </w:object>
      </w:r>
      <w:r w:rsidRPr="002D2385">
        <w:rPr>
          <w:lang w:val="es-EC"/>
        </w:rPr>
        <w:t xml:space="preserve">. Si la velocidad de propagación de la onda es </w:t>
      </w:r>
      <w:r w:rsidRPr="00FF5171">
        <w:rPr>
          <w:position w:val="-6"/>
          <w:lang w:val="es-EC"/>
        </w:rPr>
        <w:object w:dxaOrig="480" w:dyaOrig="279">
          <v:shape id="_x0000_i1031" type="#_x0000_t75" style="width:24.3pt;height:14.25pt" o:ole="">
            <v:imagedata r:id="rId25" o:title=""/>
          </v:shape>
          <o:OLEObject Type="Embed" ProgID="Equation.3" ShapeID="_x0000_i1031" DrawAspect="Content" ObjectID="_1415599273" r:id="rId26"/>
        </w:object>
      </w:r>
      <w:r w:rsidRPr="002D2385">
        <w:rPr>
          <w:lang w:val="es-EC"/>
        </w:rPr>
        <w:t xml:space="preserve"> a un frecuencia de operación de 600MHz, encuentre:</w:t>
      </w:r>
    </w:p>
    <w:p w:rsidR="002D2385" w:rsidRDefault="002D2385" w:rsidP="002D2385">
      <w:pPr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La impedancia de entrada de la línea</w:t>
      </w:r>
    </w:p>
    <w:p w:rsidR="002D2385" w:rsidRDefault="002D2385" w:rsidP="002D2385">
      <w:pPr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 xml:space="preserve">Las ubicaciones de </w:t>
      </w:r>
      <w:r w:rsidRPr="004F67E8">
        <w:rPr>
          <w:position w:val="-10"/>
          <w:lang w:val="es-EC"/>
        </w:rPr>
        <w:object w:dxaOrig="520" w:dyaOrig="340">
          <v:shape id="_x0000_i1032" type="#_x0000_t75" style="width:25.95pt;height:16.75pt" o:ole="">
            <v:imagedata r:id="rId27" o:title=""/>
          </v:shape>
          <o:OLEObject Type="Embed" ProgID="Equation.3" ShapeID="_x0000_i1032" DrawAspect="Content" ObjectID="_1415599274" r:id="rId28"/>
        </w:object>
      </w:r>
      <w:r>
        <w:rPr>
          <w:lang w:val="es-EC"/>
        </w:rPr>
        <w:t xml:space="preserve"> y </w:t>
      </w:r>
      <w:r w:rsidRPr="004F67E8">
        <w:rPr>
          <w:position w:val="-12"/>
          <w:lang w:val="es-EC"/>
        </w:rPr>
        <w:object w:dxaOrig="480" w:dyaOrig="360">
          <v:shape id="_x0000_i1033" type="#_x0000_t75" style="width:24.3pt;height:18.4pt" o:ole="">
            <v:imagedata r:id="rId29" o:title=""/>
          </v:shape>
          <o:OLEObject Type="Embed" ProgID="Equation.3" ShapeID="_x0000_i1033" DrawAspect="Content" ObjectID="_1415599275" r:id="rId30"/>
        </w:object>
      </w:r>
      <w:r>
        <w:rPr>
          <w:lang w:val="es-EC"/>
        </w:rPr>
        <w:t xml:space="preserve"> respecto de la carga</w:t>
      </w:r>
    </w:p>
    <w:p w:rsidR="002D2385" w:rsidRDefault="002D2385" w:rsidP="002D2385">
      <w:pPr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 xml:space="preserve">La impedancia equivalente a </w:t>
      </w:r>
      <w:r w:rsidRPr="004F67E8">
        <w:rPr>
          <w:position w:val="-6"/>
          <w:lang w:val="es-EC"/>
        </w:rPr>
        <w:object w:dxaOrig="520" w:dyaOrig="279">
          <v:shape id="_x0000_i1034" type="#_x0000_t75" style="width:25.95pt;height:14.25pt" o:ole="">
            <v:imagedata r:id="rId31" o:title=""/>
          </v:shape>
          <o:OLEObject Type="Embed" ProgID="Equation.3" ShapeID="_x0000_i1034" DrawAspect="Content" ObjectID="_1415599276" r:id="rId32"/>
        </w:object>
      </w:r>
      <w:r>
        <w:rPr>
          <w:lang w:val="es-EC"/>
        </w:rPr>
        <w:t>de la posición del generador</w:t>
      </w:r>
    </w:p>
    <w:p w:rsidR="002D2385" w:rsidRPr="00B45B04" w:rsidRDefault="00B45B04" w:rsidP="00B45B04">
      <w:pPr>
        <w:pStyle w:val="Prrafodelista"/>
        <w:numPr>
          <w:ilvl w:val="2"/>
          <w:numId w:val="2"/>
        </w:numPr>
        <w:rPr>
          <w:lang w:val="es-EC"/>
        </w:rPr>
      </w:pPr>
      <w:r w:rsidRPr="00B45B04">
        <w:rPr>
          <w:lang w:val="es-EC"/>
        </w:rPr>
        <w:t>U</w:t>
      </w:r>
      <w:r w:rsidR="002D2385" w:rsidRPr="00B45B04">
        <w:rPr>
          <w:lang w:val="es-EC"/>
        </w:rPr>
        <w:t>ntos</w:t>
      </w:r>
      <w:r>
        <w:rPr>
          <w:lang w:val="es-EC"/>
        </w:rPr>
        <w:t>: 10 c/literal)</w:t>
      </w:r>
    </w:p>
    <w:p w:rsidR="002D2385" w:rsidRDefault="002D2385">
      <w:pPr>
        <w:rPr>
          <w:lang w:val="es-EC"/>
        </w:rPr>
      </w:pPr>
    </w:p>
    <w:p w:rsidR="002D2385" w:rsidRPr="00B45B04" w:rsidRDefault="00B45B04" w:rsidP="00B45B04">
      <w:pPr>
        <w:ind w:left="360"/>
        <w:jc w:val="both"/>
        <w:rPr>
          <w:lang w:val="es-EC"/>
        </w:rPr>
      </w:pPr>
      <w:r>
        <w:rPr>
          <w:lang w:val="es-EC"/>
        </w:rPr>
        <w:t xml:space="preserve">3.- </w:t>
      </w:r>
      <w:r w:rsidR="002D2385" w:rsidRPr="00B45B04">
        <w:rPr>
          <w:lang w:val="es-EC"/>
        </w:rPr>
        <w:t xml:space="preserve">Una porción de línea de transmisión de impedancia característica </w:t>
      </w:r>
      <w:r w:rsidR="002D2385" w:rsidRPr="00610527">
        <w:rPr>
          <w:position w:val="-12"/>
          <w:lang w:val="es-EC"/>
        </w:rPr>
        <w:object w:dxaOrig="340" w:dyaOrig="360">
          <v:shape id="_x0000_i1036" type="#_x0000_t75" style="width:16.75pt;height:18.4pt" o:ole="">
            <v:imagedata r:id="rId33" o:title=""/>
          </v:shape>
          <o:OLEObject Type="Embed" ProgID="Equation.3" ShapeID="_x0000_i1036" DrawAspect="Content" ObjectID="_1415599277" r:id="rId34"/>
        </w:object>
      </w:r>
      <w:r w:rsidR="002D2385" w:rsidRPr="00B45B04">
        <w:rPr>
          <w:lang w:val="es-EC"/>
        </w:rPr>
        <w:t xml:space="preserve"> y sin pérdidas puede ser vista como una red de dos puertos. Encuentre los parámetros de transmisión (A</w:t>
      </w:r>
      <w:proofErr w:type="gramStart"/>
      <w:r w:rsidR="002D2385" w:rsidRPr="00B45B04">
        <w:rPr>
          <w:lang w:val="es-EC"/>
        </w:rPr>
        <w:t>,B,C,D</w:t>
      </w:r>
      <w:proofErr w:type="gramEnd"/>
      <w:r w:rsidR="002D2385" w:rsidRPr="00B45B04">
        <w:rPr>
          <w:lang w:val="es-EC"/>
        </w:rPr>
        <w:t>) de esta red de dos puertos en función de</w:t>
      </w:r>
      <w:r w:rsidR="002D2385" w:rsidRPr="00B45B04">
        <w:rPr>
          <w:rFonts w:ascii="Brush Script MT" w:eastAsia="Malgun Gothic" w:hAnsi="Brush Script MT"/>
          <w:lang w:val="es-EC"/>
        </w:rPr>
        <w:t xml:space="preserve"> </w:t>
      </w:r>
      <w:r w:rsidRPr="00B45B04">
        <w:rPr>
          <w:rFonts w:ascii="Brush Script MT" w:eastAsia="Malgun Gothic" w:hAnsi="Brush Script MT"/>
          <w:i/>
          <w:lang w:val="es-EC"/>
        </w:rPr>
        <w:t>l</w:t>
      </w:r>
      <w:r w:rsidR="002D2385" w:rsidRPr="00B45B04">
        <w:rPr>
          <w:i/>
          <w:lang w:val="es-EC"/>
        </w:rPr>
        <w:t xml:space="preserve"> y </w:t>
      </w:r>
      <w:proofErr w:type="spellStart"/>
      <w:r w:rsidR="002D2385" w:rsidRPr="00B45B04">
        <w:rPr>
          <w:i/>
          <w:lang w:val="es-EC"/>
        </w:rPr>
        <w:t>Zc</w:t>
      </w:r>
      <w:proofErr w:type="spellEnd"/>
      <w:r w:rsidR="002D2385" w:rsidRPr="00B45B04">
        <w:rPr>
          <w:lang w:val="es-EC"/>
        </w:rPr>
        <w:t>.</w:t>
      </w:r>
    </w:p>
    <w:p w:rsidR="002D2385" w:rsidRDefault="00B45B04" w:rsidP="002D2385">
      <w:pPr>
        <w:jc w:val="both"/>
        <w:rPr>
          <w:lang w:val="es-E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FC2F6C" wp14:editId="26B4248B">
            <wp:simplePos x="0" y="0"/>
            <wp:positionH relativeFrom="column">
              <wp:posOffset>415290</wp:posOffset>
            </wp:positionH>
            <wp:positionV relativeFrom="paragraph">
              <wp:posOffset>341630</wp:posOffset>
            </wp:positionV>
            <wp:extent cx="2105025" cy="1324610"/>
            <wp:effectExtent l="0" t="0" r="9525" b="8890"/>
            <wp:wrapThrough wrapText="bothSides">
              <wp:wrapPolygon edited="0">
                <wp:start x="0" y="0"/>
                <wp:lineTo x="0" y="21434"/>
                <wp:lineTo x="21502" y="21434"/>
                <wp:lineTo x="2150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C"/>
        </w:rPr>
        <w:tab/>
        <w:t>(40 Puntos: 10 c/parámetro)</w:t>
      </w:r>
    </w:p>
    <w:p w:rsidR="002D2385" w:rsidRDefault="00B45B04" w:rsidP="002D2385">
      <w:pPr>
        <w:jc w:val="both"/>
        <w:rPr>
          <w:lang w:val="es-EC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5185BB" wp14:editId="1F841520">
            <wp:simplePos x="0" y="0"/>
            <wp:positionH relativeFrom="column">
              <wp:posOffset>2625090</wp:posOffset>
            </wp:positionH>
            <wp:positionV relativeFrom="paragraph">
              <wp:posOffset>157480</wp:posOffset>
            </wp:positionV>
            <wp:extent cx="26289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43" y="21287"/>
                <wp:lineTo x="2144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385" w:rsidRDefault="002D2385" w:rsidP="002D2385">
      <w:pPr>
        <w:jc w:val="both"/>
        <w:rPr>
          <w:lang w:val="es-EC"/>
        </w:rPr>
      </w:pPr>
    </w:p>
    <w:p w:rsidR="002D2385" w:rsidRDefault="002D2385" w:rsidP="002D2385">
      <w:pPr>
        <w:jc w:val="both"/>
        <w:rPr>
          <w:lang w:val="es-EC"/>
        </w:rPr>
      </w:pPr>
      <w:r>
        <w:rPr>
          <w:lang w:val="es-EC"/>
        </w:rPr>
        <w:t xml:space="preserve">                   </w:t>
      </w:r>
    </w:p>
    <w:p w:rsidR="002D2385" w:rsidRDefault="002D2385" w:rsidP="002D2385">
      <w:pPr>
        <w:jc w:val="both"/>
        <w:rPr>
          <w:lang w:val="es-EC"/>
        </w:rPr>
      </w:pPr>
    </w:p>
    <w:p w:rsidR="002D2385" w:rsidRPr="00610527" w:rsidRDefault="002D2385" w:rsidP="002D2385">
      <w:pPr>
        <w:jc w:val="center"/>
        <w:rPr>
          <w:lang w:val="es-EC"/>
        </w:rPr>
      </w:pPr>
    </w:p>
    <w:p w:rsidR="002D2385" w:rsidRPr="002D2385" w:rsidRDefault="00B45B04">
      <w:pPr>
        <w:rPr>
          <w:lang w:val="es-EC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BEF3C8" wp14:editId="4B9AFC59">
            <wp:simplePos x="0" y="0"/>
            <wp:positionH relativeFrom="column">
              <wp:posOffset>1397635</wp:posOffset>
            </wp:positionH>
            <wp:positionV relativeFrom="paragraph">
              <wp:posOffset>843280</wp:posOffset>
            </wp:positionV>
            <wp:extent cx="22860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420" y="21333"/>
                <wp:lineTo x="2142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385" w:rsidRPr="002D2385">
      <w:headerReference w:type="default" r:id="rId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35" w:rsidRDefault="00142135" w:rsidP="00B45B04">
      <w:r>
        <w:separator/>
      </w:r>
    </w:p>
  </w:endnote>
  <w:endnote w:type="continuationSeparator" w:id="0">
    <w:p w:rsidR="00142135" w:rsidRDefault="00142135" w:rsidP="00B4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35" w:rsidRDefault="00142135" w:rsidP="00B45B04">
      <w:r>
        <w:separator/>
      </w:r>
    </w:p>
  </w:footnote>
  <w:footnote w:type="continuationSeparator" w:id="0">
    <w:p w:rsidR="00142135" w:rsidRDefault="00142135" w:rsidP="00B4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4A1F261D0754DD088A78FCB8F46B9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5B04" w:rsidRDefault="00B45B04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TEORÍA II- Primer Examen Nov/2012</w:t>
        </w:r>
      </w:p>
    </w:sdtContent>
  </w:sdt>
  <w:p w:rsidR="00B45B04" w:rsidRDefault="00B45B04">
    <w:pPr>
      <w:pStyle w:val="Encabezado"/>
    </w:pPr>
    <w:r>
      <w:t>NOMBRE……………………………………………………………………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54D"/>
    <w:multiLevelType w:val="hybridMultilevel"/>
    <w:tmpl w:val="E8E072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A079E"/>
    <w:multiLevelType w:val="hybridMultilevel"/>
    <w:tmpl w:val="74AC8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E8054">
      <w:start w:val="30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621CC"/>
    <w:multiLevelType w:val="hybridMultilevel"/>
    <w:tmpl w:val="CA826FEE"/>
    <w:lvl w:ilvl="0" w:tplc="530695D0">
      <w:start w:val="3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85"/>
    <w:rsid w:val="00142135"/>
    <w:rsid w:val="00240612"/>
    <w:rsid w:val="002D2385"/>
    <w:rsid w:val="005D20A3"/>
    <w:rsid w:val="00B4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8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3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8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D23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5B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B04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45B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B04"/>
    <w:rPr>
      <w:rFonts w:ascii="Arial" w:eastAsia="Times New Roman" w:hAnsi="Arial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8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3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8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D23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5B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B04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45B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B04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A1F261D0754DD088A78FCB8F46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F251-E25F-4183-B40E-78E48D520AFE}"/>
      </w:docPartPr>
      <w:docPartBody>
        <w:p w:rsidR="00000000" w:rsidRDefault="00855158" w:rsidP="00855158">
          <w:pPr>
            <w:pStyle w:val="F4A1F261D0754DD088A78FCB8F46B9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58"/>
    <w:rsid w:val="005763CA"/>
    <w:rsid w:val="008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A1F261D0754DD088A78FCB8F46B982">
    <w:name w:val="F4A1F261D0754DD088A78FCB8F46B982"/>
    <w:rsid w:val="008551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A1F261D0754DD088A78FCB8F46B982">
    <w:name w:val="F4A1F261D0754DD088A78FCB8F46B982"/>
    <w:rsid w:val="00855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TEORÍA II- Primer Examen Nov/2012</dc:title>
  <dc:creator>HidroEspol</dc:creator>
  <cp:lastModifiedBy>HidroEspol</cp:lastModifiedBy>
  <cp:revision>1</cp:revision>
  <dcterms:created xsi:type="dcterms:W3CDTF">2012-11-28T13:47:00Z</dcterms:created>
  <dcterms:modified xsi:type="dcterms:W3CDTF">2012-11-28T14:15:00Z</dcterms:modified>
</cp:coreProperties>
</file>