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3" w:rsidRDefault="008C29FC" w:rsidP="008C29FC">
      <w:pPr>
        <w:jc w:val="center"/>
      </w:pPr>
      <w:r>
        <w:t>Examen Programas Utilitarios II</w:t>
      </w:r>
    </w:p>
    <w:p w:rsidR="008C29FC" w:rsidRDefault="008C29FC" w:rsidP="008C29FC">
      <w:pPr>
        <w:jc w:val="center"/>
      </w:pPr>
      <w:r>
        <w:t>I aporte 2014-2015</w:t>
      </w:r>
      <w:bookmarkStart w:id="0" w:name="_GoBack"/>
      <w:bookmarkEnd w:id="0"/>
    </w:p>
    <w:p w:rsidR="008C29FC" w:rsidRDefault="008C29FC" w:rsidP="008C29FC">
      <w:pPr>
        <w:pStyle w:val="NormalWeb"/>
        <w:numPr>
          <w:ilvl w:val="0"/>
          <w:numId w:val="1"/>
        </w:numPr>
      </w:pPr>
      <w:proofErr w:type="spellStart"/>
      <w:r>
        <w:t>Visio.</w:t>
      </w:r>
      <w:r>
        <w:t>realice</w:t>
      </w:r>
      <w:proofErr w:type="spellEnd"/>
      <w:r>
        <w:t>  los diagramas presentados en los archivos adjuntos</w:t>
      </w:r>
    </w:p>
    <w:p w:rsidR="008C29FC" w:rsidRDefault="008C29FC" w:rsidP="008C29FC">
      <w:pPr>
        <w:pStyle w:val="NormalWeb"/>
      </w:pPr>
      <w:hyperlink r:id="rId6" w:tooltip="proceso.gif" w:history="1">
        <w:r>
          <w:rPr>
            <w:rStyle w:val="Hipervnculo"/>
          </w:rPr>
          <w:t xml:space="preserve">  </w:t>
        </w:r>
        <w:proofErr w:type="gramStart"/>
        <w:r>
          <w:rPr>
            <w:rStyle w:val="Hipervnculo"/>
          </w:rPr>
          <w:t>proceso</w:t>
        </w:r>
        <w:proofErr w:type="gram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princial</w:t>
        </w:r>
        <w:proofErr w:type="spellEnd"/>
        <w:r>
          <w:rPr>
            <w:rStyle w:val="Hipervnculo"/>
          </w:rPr>
          <w:t xml:space="preserve"> </w:t>
        </w:r>
      </w:hyperlink>
      <w:r>
        <w:rPr>
          <w:noProof/>
          <w:color w:val="0000FF"/>
        </w:rPr>
        <w:drawing>
          <wp:inline distT="0" distB="0" distL="0" distR="0">
            <wp:extent cx="95250" cy="95250"/>
            <wp:effectExtent l="0" t="0" r="0" b="0"/>
            <wp:docPr id="4" name="Imagen 4" descr="https://www.sidweb.espol.edu.ec/images/popout.png">
              <a:hlinkClick xmlns:a="http://schemas.openxmlformats.org/drawingml/2006/main" r:id="rId6" tgtFrame="&quot;_blank&quot;" tooltip="&quot;Ver en una ventana nu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dweb.espol.edu.ec/images/popout.png">
                      <a:hlinkClick r:id="rId6" tgtFrame="&quot;_blank&quot;" tooltip="&quot;Ver en una ventana nu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proceso.gif" w:history="1">
        <w:r>
          <w:rPr>
            <w:rStyle w:val="Hipervnculo"/>
          </w:rPr>
          <w:t>proceso.gif</w:t>
        </w:r>
      </w:hyperlink>
      <w:r>
        <w:rPr>
          <w:noProof/>
          <w:color w:val="0000FF"/>
        </w:rPr>
        <w:drawing>
          <wp:inline distT="0" distB="0" distL="0" distR="0">
            <wp:extent cx="95250" cy="95250"/>
            <wp:effectExtent l="0" t="0" r="0" b="0"/>
            <wp:docPr id="3" name="Imagen 3" descr="https://www.sidweb.espol.edu.ec/images/popout.png">
              <a:hlinkClick xmlns:a="http://schemas.openxmlformats.org/drawingml/2006/main" r:id="rId8" tgtFrame="&quot;_blank&quot;" tooltip="&quot;Ver en una ventana nu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dweb.espol.edu.ec/images/popout.png">
                      <a:hlinkClick r:id="rId8" tgtFrame="&quot;_blank&quot;" tooltip="&quot;Ver en una ventana nu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FC" w:rsidRDefault="008C29FC" w:rsidP="008C29FC">
      <w:pPr>
        <w:pStyle w:val="NormalWeb"/>
      </w:pPr>
      <w:hyperlink r:id="rId9" w:tooltip="subproceso.png" w:history="1">
        <w:r>
          <w:rPr>
            <w:rStyle w:val="Hipervnculo"/>
          </w:rPr>
          <w:t>subproceso.png subproceso</w:t>
        </w:r>
      </w:hyperlink>
      <w:r>
        <w:rPr>
          <w:noProof/>
          <w:color w:val="0000FF"/>
        </w:rPr>
        <w:drawing>
          <wp:inline distT="0" distB="0" distL="0" distR="0">
            <wp:extent cx="95250" cy="95250"/>
            <wp:effectExtent l="0" t="0" r="0" b="0"/>
            <wp:docPr id="2" name="Imagen 2" descr="https://www.sidweb.espol.edu.ec/images/popout.png">
              <a:hlinkClick xmlns:a="http://schemas.openxmlformats.org/drawingml/2006/main" r:id="rId9" tgtFrame="&quot;_blank&quot;" tooltip="&quot;Ver en una ventana nu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dweb.espol.edu.ec/images/popout.png">
                      <a:hlinkClick r:id="rId9" tgtFrame="&quot;_blank&quot;" tooltip="&quot;Ver en una ventana nu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FC" w:rsidRDefault="008C29FC" w:rsidP="008C29FC">
      <w:pPr>
        <w:pStyle w:val="NormalWeb"/>
      </w:pPr>
      <w:hyperlink r:id="rId10" w:tooltip="red.jpg" w:history="1">
        <w:r>
          <w:rPr>
            <w:rStyle w:val="Hipervnculo"/>
          </w:rPr>
          <w:t>red.jpg</w:t>
        </w:r>
      </w:hyperlink>
      <w:r>
        <w:rPr>
          <w:noProof/>
          <w:color w:val="0000FF"/>
        </w:rPr>
        <w:drawing>
          <wp:inline distT="0" distB="0" distL="0" distR="0">
            <wp:extent cx="95250" cy="95250"/>
            <wp:effectExtent l="0" t="0" r="0" b="0"/>
            <wp:docPr id="1" name="Imagen 1" descr="https://www.sidweb.espol.edu.ec/images/popout.png">
              <a:hlinkClick xmlns:a="http://schemas.openxmlformats.org/drawingml/2006/main" r:id="rId10" tgtFrame="&quot;_blank&quot;" tooltip="&quot;Ver en una ventana nu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idweb.espol.edu.ec/images/popout.png">
                      <a:hlinkClick r:id="rId10" tgtFrame="&quot;_blank&quot;" tooltip="&quot;Ver en una ventana nu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FC" w:rsidRDefault="008C29FC">
      <w:r>
        <w:t xml:space="preserve">B) </w:t>
      </w:r>
      <w:proofErr w:type="spellStart"/>
      <w:r>
        <w:t>Project.Ingrese</w:t>
      </w:r>
      <w:proofErr w:type="spellEnd"/>
      <w:r>
        <w:t xml:space="preserve"> el proyecto descrito en el archivo adjunto.</w:t>
      </w:r>
    </w:p>
    <w:p w:rsidR="008C29FC" w:rsidRDefault="008C29FC" w:rsidP="008C29FC">
      <w:pPr>
        <w:pStyle w:val="NormalWeb"/>
      </w:pPr>
      <w:hyperlink r:id="rId11" w:tooltip="EJEMPLO PROYECTO LECCION.xls" w:history="1">
        <w:r>
          <w:rPr>
            <w:rStyle w:val="Hipervnculo"/>
          </w:rPr>
          <w:t>EJEMPLO PROYECTO LECCION.xls</w:t>
        </w:r>
      </w:hyperlink>
      <w:r>
        <w:rPr>
          <w:noProof/>
          <w:color w:val="0000FF"/>
        </w:rPr>
        <w:drawing>
          <wp:inline distT="0" distB="0" distL="0" distR="0">
            <wp:extent cx="95250" cy="95250"/>
            <wp:effectExtent l="0" t="0" r="0" b="0"/>
            <wp:docPr id="5" name="Imagen 5" descr="https://www.sidweb.espol.edu.ec/images/popout.png">
              <a:hlinkClick xmlns:a="http://schemas.openxmlformats.org/drawingml/2006/main" r:id="rId11" tgtFrame="&quot;_blank&quot;" tooltip="&quot;Ver en una ventana nu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idweb.espol.edu.ec/images/popout.png">
                      <a:hlinkClick r:id="rId11" tgtFrame="&quot;_blank&quot;" tooltip="&quot;Ver en una ventana nu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FC" w:rsidRDefault="008C29FC" w:rsidP="008C29FC">
      <w:pPr>
        <w:pStyle w:val="NormalWeb"/>
        <w:rPr>
          <w:rStyle w:val="instructurefilelinkholder"/>
        </w:rPr>
      </w:pPr>
      <w:r>
        <w:t>C) Access</w:t>
      </w:r>
      <w:r w:rsidRPr="008C29FC">
        <w:rPr>
          <w:rStyle w:val="instructurefilelinkholder"/>
        </w:rPr>
        <w:t xml:space="preserve"> </w:t>
      </w:r>
    </w:p>
    <w:p w:rsidR="008C29FC" w:rsidRDefault="008C29FC" w:rsidP="008C29FC">
      <w:pPr>
        <w:pStyle w:val="NormalWeb"/>
      </w:pPr>
      <w:hyperlink r:id="rId12" w:tooltip="almacen2-01.jpg" w:history="1">
        <w:proofErr w:type="gramStart"/>
        <w:r>
          <w:rPr>
            <w:rStyle w:val="Hipervnculo"/>
          </w:rPr>
          <w:t>almacen2-01.jpg</w:t>
        </w:r>
        <w:proofErr w:type="gramEnd"/>
      </w:hyperlink>
      <w:r>
        <w:rPr>
          <w:noProof/>
          <w:color w:val="0000FF"/>
        </w:rPr>
        <w:drawing>
          <wp:inline distT="0" distB="0" distL="0" distR="0">
            <wp:extent cx="95250" cy="95250"/>
            <wp:effectExtent l="0" t="0" r="0" b="0"/>
            <wp:docPr id="6" name="Imagen 6" descr="https://www.sidweb.espol.edu.ec/images/popout.png">
              <a:hlinkClick xmlns:a="http://schemas.openxmlformats.org/drawingml/2006/main" r:id="rId12" tgtFrame="&quot;_blank&quot;" tooltip="&quot;Ver en una ventana nue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idweb.espol.edu.ec/images/popout.png">
                      <a:hlinkClick r:id="rId12" tgtFrame="&quot;_blank&quot;" tooltip="&quot;Ver en una ventana nue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FC" w:rsidRDefault="008C29FC" w:rsidP="008C29FC">
      <w:pPr>
        <w:pStyle w:val="NormalWeb"/>
      </w:pPr>
      <w:r>
        <w:t>1.- Crear las tablas del diagrama.</w:t>
      </w:r>
    </w:p>
    <w:p w:rsidR="008C29FC" w:rsidRDefault="008C29FC" w:rsidP="008C29FC">
      <w:pPr>
        <w:pStyle w:val="NormalWeb"/>
      </w:pPr>
      <w:r>
        <w:t>2.- realizar las siguientes consultas:</w:t>
      </w:r>
    </w:p>
    <w:p w:rsidR="008C29FC" w:rsidRDefault="008C29FC" w:rsidP="008C29FC">
      <w:pPr>
        <w:pStyle w:val="NormalWeb"/>
      </w:pPr>
      <w:r>
        <w:t xml:space="preserve">a.- </w:t>
      </w:r>
      <w:proofErr w:type="spellStart"/>
      <w:r>
        <w:t>articulos</w:t>
      </w:r>
      <w:proofErr w:type="spellEnd"/>
      <w:r>
        <w:t xml:space="preserve"> cuyo valor en existencia sea menor a 100</w:t>
      </w:r>
    </w:p>
    <w:p w:rsidR="008C29FC" w:rsidRDefault="008C29FC" w:rsidP="008C29FC">
      <w:pPr>
        <w:pStyle w:val="NormalWeb"/>
      </w:pPr>
      <w:r>
        <w:t xml:space="preserve">b.- </w:t>
      </w:r>
      <w:proofErr w:type="spellStart"/>
      <w:r>
        <w:t>entradas_detalle</w:t>
      </w:r>
      <w:proofErr w:type="spellEnd"/>
      <w:r>
        <w:t xml:space="preserve"> que incluya una columna de total (cantidad*</w:t>
      </w:r>
      <w:proofErr w:type="spellStart"/>
      <w:r>
        <w:t>precio_compra</w:t>
      </w:r>
      <w:proofErr w:type="spellEnd"/>
      <w:r>
        <w:t>*(1+iva))</w:t>
      </w:r>
    </w:p>
    <w:p w:rsidR="008C29FC" w:rsidRDefault="008C29FC" w:rsidP="008C29FC">
      <w:pPr>
        <w:pStyle w:val="NormalWeb"/>
      </w:pPr>
      <w:r>
        <w:t xml:space="preserve">3.- crear un formulario para artículos,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entradas_detalle</w:t>
      </w:r>
      <w:proofErr w:type="spellEnd"/>
      <w:r>
        <w:t xml:space="preserve"> (incluir control para entrada y articulo)</w:t>
      </w:r>
    </w:p>
    <w:p w:rsidR="008C29FC" w:rsidRDefault="008C29FC" w:rsidP="008C29FC">
      <w:pPr>
        <w:pStyle w:val="NormalWeb"/>
      </w:pPr>
      <w:r>
        <w:t>4.- crear los siguientes informes:</w:t>
      </w:r>
    </w:p>
    <w:p w:rsidR="008C29FC" w:rsidRDefault="008C29FC" w:rsidP="008C29FC">
      <w:pPr>
        <w:pStyle w:val="NormalWeb"/>
      </w:pPr>
      <w:proofErr w:type="gramStart"/>
      <w:r>
        <w:t>a</w:t>
      </w:r>
      <w:proofErr w:type="gramEnd"/>
      <w:r>
        <w:t>:- listado de productos agrupado por grupo con una columna que calcule el costo total (</w:t>
      </w:r>
      <w:proofErr w:type="spellStart"/>
      <w:r>
        <w:t>costopromedio</w:t>
      </w:r>
      <w:proofErr w:type="spellEnd"/>
      <w:r>
        <w:t xml:space="preserve"> * existencia)</w:t>
      </w:r>
    </w:p>
    <w:p w:rsidR="008C29FC" w:rsidRDefault="008C29FC" w:rsidP="008C29FC">
      <w:pPr>
        <w:pStyle w:val="NormalWeb"/>
      </w:pPr>
      <w:r>
        <w:t xml:space="preserve">b.- Listado de </w:t>
      </w:r>
      <w:proofErr w:type="spellStart"/>
      <w:r>
        <w:t>entradas_detalle</w:t>
      </w:r>
      <w:proofErr w:type="spellEnd"/>
      <w:r>
        <w:t xml:space="preserve"> agrupado por </w:t>
      </w:r>
      <w:proofErr w:type="spellStart"/>
      <w:r>
        <w:t>id_entrada</w:t>
      </w:r>
      <w:proofErr w:type="spellEnd"/>
      <w:r>
        <w:t>  y una columna con el total (cantidad*</w:t>
      </w:r>
      <w:proofErr w:type="spellStart"/>
      <w:r>
        <w:t>precio_compra</w:t>
      </w:r>
      <w:proofErr w:type="spellEnd"/>
      <w:r>
        <w:t>*(1+iva))</w:t>
      </w:r>
    </w:p>
    <w:p w:rsidR="008C29FC" w:rsidRDefault="008C29FC"/>
    <w:sectPr w:rsidR="008C2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1A38"/>
    <w:multiLevelType w:val="hybridMultilevel"/>
    <w:tmpl w:val="5CD6123A"/>
    <w:lvl w:ilvl="0" w:tplc="3E441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FC"/>
    <w:rsid w:val="008C29FC"/>
    <w:rsid w:val="00C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nstructurefilelinkholder">
    <w:name w:val="instructure_file_link_holder"/>
    <w:basedOn w:val="Fuentedeprrafopredeter"/>
    <w:rsid w:val="008C29FC"/>
  </w:style>
  <w:style w:type="character" w:styleId="Hipervnculo">
    <w:name w:val="Hyperlink"/>
    <w:basedOn w:val="Fuentedeprrafopredeter"/>
    <w:uiPriority w:val="99"/>
    <w:semiHidden/>
    <w:unhideWhenUsed/>
    <w:rsid w:val="008C29F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nstructurefilelinkholder">
    <w:name w:val="instructure_file_link_holder"/>
    <w:basedOn w:val="Fuentedeprrafopredeter"/>
    <w:rsid w:val="008C29FC"/>
  </w:style>
  <w:style w:type="character" w:styleId="Hipervnculo">
    <w:name w:val="Hyperlink"/>
    <w:basedOn w:val="Fuentedeprrafopredeter"/>
    <w:uiPriority w:val="99"/>
    <w:semiHidden/>
    <w:unhideWhenUsed/>
    <w:rsid w:val="008C29F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dweb.espol.edu.ec/courses/19556/files/498188/download?wrap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sidweb.espol.edu.ec/courses/19556/files/661253/download?wra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dweb.espol.edu.ec/courses/19556/files/498171/download?wrap=1" TargetMode="External"/><Relationship Id="rId11" Type="http://schemas.openxmlformats.org/officeDocument/2006/relationships/hyperlink" Target="https://www.sidweb.espol.edu.ec/courses/19556/files/563988/download?wrap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idweb.espol.edu.ec/courses/19556/files/498175/download?wrap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dweb.espol.edu.ec/courses/19556/files/498174/download?wra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2014-10-06T16:23:00Z</dcterms:created>
  <dcterms:modified xsi:type="dcterms:W3CDTF">2014-10-06T16:28:00Z</dcterms:modified>
</cp:coreProperties>
</file>