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95" w:rsidRDefault="005A77D4" w:rsidP="00FD7051">
      <w:pPr>
        <w:jc w:val="center"/>
        <w:rPr>
          <w:rFonts w:ascii="Arial Narrow" w:hAnsi="Arial Narrow"/>
          <w:b/>
          <w:sz w:val="22"/>
          <w:szCs w:val="22"/>
          <w:lang w:val="es-ES"/>
        </w:rPr>
      </w:pPr>
      <w:r>
        <w:rPr>
          <w:rFonts w:ascii="Arial Narrow" w:hAnsi="Arial Narrow"/>
          <w:b/>
          <w:noProof/>
          <w:sz w:val="22"/>
          <w:szCs w:val="22"/>
          <w:lang w:eastAsia="es-EC"/>
        </w:rPr>
        <w:drawing>
          <wp:anchor distT="0" distB="0" distL="114300" distR="114300" simplePos="0" relativeHeight="251658240" behindDoc="0" locked="0" layoutInCell="1" allowOverlap="1">
            <wp:simplePos x="0" y="0"/>
            <wp:positionH relativeFrom="column">
              <wp:posOffset>-212090</wp:posOffset>
            </wp:positionH>
            <wp:positionV relativeFrom="paragraph">
              <wp:posOffset>-349885</wp:posOffset>
            </wp:positionV>
            <wp:extent cx="828675" cy="839470"/>
            <wp:effectExtent l="1905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28675" cy="839470"/>
                    </a:xfrm>
                    <a:prstGeom prst="rect">
                      <a:avLst/>
                    </a:prstGeom>
                    <a:noFill/>
                    <a:ln w="9525">
                      <a:noFill/>
                      <a:miter lim="800000"/>
                      <a:headEnd/>
                      <a:tailEnd/>
                    </a:ln>
                  </pic:spPr>
                </pic:pic>
              </a:graphicData>
            </a:graphic>
          </wp:anchor>
        </w:drawing>
      </w:r>
      <w:r w:rsidR="003C451B">
        <w:rPr>
          <w:rFonts w:ascii="Arial Narrow" w:hAnsi="Arial Narrow"/>
          <w:b/>
          <w:sz w:val="22"/>
          <w:szCs w:val="22"/>
          <w:lang w:val="es-ES"/>
        </w:rPr>
        <w:t xml:space="preserve">ESPOL- </w:t>
      </w:r>
      <w:r w:rsidR="00202F95" w:rsidRPr="0024360B">
        <w:rPr>
          <w:rFonts w:ascii="Arial Narrow" w:hAnsi="Arial Narrow"/>
          <w:b/>
          <w:sz w:val="22"/>
          <w:szCs w:val="22"/>
          <w:lang w:val="es-ES"/>
        </w:rPr>
        <w:t>FACULTAD DE INGENIERIA EN MECANICA Y CIENCIAS DE LA PRODUCCION</w:t>
      </w:r>
    </w:p>
    <w:p w:rsidR="005A77D4" w:rsidRDefault="005A77D4" w:rsidP="0083214B">
      <w:pPr>
        <w:jc w:val="center"/>
        <w:rPr>
          <w:rFonts w:ascii="Arial Narrow" w:hAnsi="Arial Narrow"/>
          <w:b/>
          <w:lang w:val="es-ES"/>
        </w:rPr>
      </w:pPr>
    </w:p>
    <w:p w:rsidR="0083214B" w:rsidRPr="0083214B" w:rsidRDefault="005A77D4" w:rsidP="0083214B">
      <w:pPr>
        <w:jc w:val="center"/>
        <w:rPr>
          <w:rFonts w:ascii="Arial Narrow" w:hAnsi="Arial Narrow"/>
          <w:b/>
          <w:lang w:val="es-MX"/>
        </w:rPr>
      </w:pPr>
      <w:r>
        <w:rPr>
          <w:rFonts w:ascii="Arial Narrow" w:hAnsi="Arial Narrow"/>
          <w:b/>
          <w:lang w:val="es-MX"/>
        </w:rPr>
        <w:t xml:space="preserve">NOTA: </w:t>
      </w:r>
      <w:r w:rsidR="0083214B" w:rsidRPr="0083214B">
        <w:rPr>
          <w:rFonts w:ascii="Arial Narrow" w:hAnsi="Arial Narrow"/>
          <w:b/>
          <w:lang w:val="es-MX"/>
        </w:rPr>
        <w:t>La solución de problemas es a libro cerrado, solo puede usarse las tablas termodinámicas</w:t>
      </w:r>
    </w:p>
    <w:p w:rsidR="00FD7051" w:rsidRPr="0083214B" w:rsidRDefault="00FD7051" w:rsidP="00B42815">
      <w:pPr>
        <w:jc w:val="center"/>
        <w:rPr>
          <w:rFonts w:ascii="Arial Narrow" w:hAnsi="Arial Narrow"/>
          <w:b/>
          <w:sz w:val="22"/>
          <w:szCs w:val="22"/>
          <w:lang w:val="es-MX"/>
        </w:rPr>
      </w:pPr>
    </w:p>
    <w:p w:rsidR="00202F95" w:rsidRPr="007C4C94" w:rsidRDefault="00202F95" w:rsidP="00B42815">
      <w:pPr>
        <w:jc w:val="center"/>
        <w:rPr>
          <w:rFonts w:ascii="Arial Narrow" w:hAnsi="Arial Narrow"/>
          <w:sz w:val="22"/>
          <w:szCs w:val="22"/>
          <w:lang w:val="es-ES"/>
        </w:rPr>
      </w:pPr>
      <w:r w:rsidRPr="0024360B">
        <w:rPr>
          <w:rFonts w:ascii="Arial Narrow" w:hAnsi="Arial Narrow"/>
          <w:b/>
          <w:sz w:val="22"/>
          <w:szCs w:val="22"/>
          <w:lang w:val="es-ES"/>
        </w:rPr>
        <w:t>TERMO</w:t>
      </w:r>
      <w:r w:rsidR="00804744">
        <w:rPr>
          <w:rFonts w:ascii="Arial Narrow" w:hAnsi="Arial Narrow"/>
          <w:b/>
          <w:sz w:val="22"/>
          <w:szCs w:val="22"/>
          <w:lang w:val="es-ES"/>
        </w:rPr>
        <w:t>DINAMICA I</w:t>
      </w:r>
      <w:r w:rsidRPr="0024360B">
        <w:rPr>
          <w:rFonts w:ascii="Arial Narrow" w:hAnsi="Arial Narrow"/>
          <w:b/>
          <w:sz w:val="22"/>
          <w:szCs w:val="22"/>
          <w:lang w:val="es-ES"/>
        </w:rPr>
        <w:t xml:space="preserve"> - EVALUACION</w:t>
      </w:r>
      <w:r w:rsidR="00804744" w:rsidRPr="00804744">
        <w:rPr>
          <w:rFonts w:ascii="Arial Narrow" w:hAnsi="Arial Narrow"/>
          <w:b/>
          <w:sz w:val="22"/>
          <w:szCs w:val="22"/>
          <w:lang w:val="es-ES"/>
        </w:rPr>
        <w:t xml:space="preserve"> </w:t>
      </w:r>
      <w:r w:rsidR="00804744" w:rsidRPr="0024360B">
        <w:rPr>
          <w:rFonts w:ascii="Arial Narrow" w:hAnsi="Arial Narrow"/>
          <w:b/>
          <w:sz w:val="22"/>
          <w:szCs w:val="22"/>
          <w:lang w:val="es-ES"/>
        </w:rPr>
        <w:t>I</w:t>
      </w:r>
      <w:r w:rsidRPr="0024360B">
        <w:rPr>
          <w:rFonts w:ascii="Arial Narrow" w:hAnsi="Arial Narrow"/>
          <w:b/>
          <w:sz w:val="22"/>
          <w:szCs w:val="22"/>
          <w:lang w:val="es-ES"/>
        </w:rPr>
        <w:tab/>
      </w:r>
      <w:r w:rsidRPr="0024360B">
        <w:rPr>
          <w:rFonts w:ascii="Arial Narrow" w:hAnsi="Arial Narrow"/>
          <w:b/>
          <w:sz w:val="22"/>
          <w:szCs w:val="22"/>
          <w:lang w:val="es-ES"/>
        </w:rPr>
        <w:tab/>
      </w:r>
      <w:r w:rsidRPr="0024360B">
        <w:rPr>
          <w:rFonts w:ascii="Arial Narrow" w:hAnsi="Arial Narrow"/>
          <w:b/>
          <w:sz w:val="22"/>
          <w:szCs w:val="22"/>
          <w:lang w:val="es-ES"/>
        </w:rPr>
        <w:tab/>
      </w:r>
      <w:r w:rsidRPr="0024360B">
        <w:rPr>
          <w:rFonts w:ascii="Arial Narrow" w:hAnsi="Arial Narrow"/>
          <w:b/>
          <w:sz w:val="22"/>
          <w:szCs w:val="22"/>
          <w:lang w:val="es-ES"/>
        </w:rPr>
        <w:tab/>
      </w:r>
      <w:r w:rsidRPr="0024360B">
        <w:rPr>
          <w:rFonts w:ascii="Arial Narrow" w:hAnsi="Arial Narrow"/>
          <w:b/>
          <w:sz w:val="22"/>
          <w:szCs w:val="22"/>
          <w:lang w:val="es-ES"/>
        </w:rPr>
        <w:tab/>
      </w:r>
      <w:r w:rsidRPr="007C4C94">
        <w:rPr>
          <w:rFonts w:ascii="Arial Narrow" w:hAnsi="Arial Narrow"/>
          <w:sz w:val="22"/>
          <w:szCs w:val="22"/>
          <w:lang w:val="es-ES"/>
        </w:rPr>
        <w:t xml:space="preserve">    Fecha: </w:t>
      </w:r>
      <w:r w:rsidR="003C451B">
        <w:rPr>
          <w:rFonts w:ascii="Arial Narrow" w:hAnsi="Arial Narrow"/>
          <w:sz w:val="22"/>
          <w:szCs w:val="22"/>
          <w:lang w:val="es-ES"/>
        </w:rPr>
        <w:t>03</w:t>
      </w:r>
      <w:r w:rsidRPr="007C4C94">
        <w:rPr>
          <w:rFonts w:ascii="Arial Narrow" w:hAnsi="Arial Narrow"/>
          <w:sz w:val="22"/>
          <w:szCs w:val="22"/>
          <w:lang w:val="es-ES"/>
        </w:rPr>
        <w:t>/</w:t>
      </w:r>
      <w:r w:rsidR="003C451B">
        <w:rPr>
          <w:rFonts w:ascii="Arial Narrow" w:hAnsi="Arial Narrow"/>
          <w:sz w:val="22"/>
          <w:szCs w:val="22"/>
          <w:lang w:val="es-ES"/>
        </w:rPr>
        <w:t>julio</w:t>
      </w:r>
      <w:r w:rsidRPr="007C4C94">
        <w:rPr>
          <w:rFonts w:ascii="Arial Narrow" w:hAnsi="Arial Narrow"/>
          <w:sz w:val="22"/>
          <w:szCs w:val="22"/>
          <w:lang w:val="es-ES"/>
        </w:rPr>
        <w:t>/201</w:t>
      </w:r>
      <w:r w:rsidR="003C451B">
        <w:rPr>
          <w:rFonts w:ascii="Arial Narrow" w:hAnsi="Arial Narrow"/>
          <w:sz w:val="22"/>
          <w:szCs w:val="22"/>
          <w:lang w:val="es-ES"/>
        </w:rPr>
        <w:t>3</w:t>
      </w:r>
    </w:p>
    <w:p w:rsidR="006564CD" w:rsidRDefault="006564CD" w:rsidP="006564CD">
      <w:pPr>
        <w:jc w:val="center"/>
        <w:rPr>
          <w:rFonts w:ascii="Arial Narrow" w:hAnsi="Arial Narrow" w:cs="Arial"/>
          <w:color w:val="002060"/>
        </w:rPr>
      </w:pPr>
    </w:p>
    <w:p w:rsidR="00202F95" w:rsidRPr="0024360B" w:rsidRDefault="00202F95" w:rsidP="00202F95">
      <w:pPr>
        <w:pBdr>
          <w:bottom w:val="single" w:sz="4" w:space="1" w:color="auto"/>
        </w:pBdr>
        <w:rPr>
          <w:rFonts w:ascii="Arial Narrow" w:hAnsi="Arial Narrow"/>
          <w:sz w:val="22"/>
          <w:szCs w:val="22"/>
          <w:lang w:val="es-ES"/>
        </w:rPr>
      </w:pPr>
      <w:r w:rsidRPr="0024360B">
        <w:rPr>
          <w:rFonts w:ascii="Arial Narrow" w:hAnsi="Arial Narrow"/>
          <w:sz w:val="22"/>
          <w:szCs w:val="22"/>
          <w:lang w:val="es-ES"/>
        </w:rPr>
        <w:t>Nombre:……………………………………………………………….……………………..</w:t>
      </w:r>
    </w:p>
    <w:p w:rsidR="00202F95" w:rsidRDefault="00202F95" w:rsidP="00202F95">
      <w:pPr>
        <w:rPr>
          <w:rFonts w:ascii="Arial Narrow" w:hAnsi="Arial Narrow"/>
          <w:sz w:val="20"/>
          <w:szCs w:val="20"/>
          <w:lang w:val="es-ES"/>
        </w:rPr>
      </w:pPr>
    </w:p>
    <w:p w:rsidR="00B42815" w:rsidRPr="00B347E4" w:rsidRDefault="00B42815">
      <w:pPr>
        <w:rPr>
          <w:rFonts w:ascii="Arial Narrow" w:hAnsi="Arial Narrow"/>
          <w:b/>
          <w:sz w:val="22"/>
          <w:szCs w:val="22"/>
        </w:rPr>
      </w:pPr>
      <w:r w:rsidRPr="00B347E4">
        <w:rPr>
          <w:rFonts w:ascii="Arial Narrow" w:hAnsi="Arial Narrow"/>
          <w:b/>
          <w:sz w:val="22"/>
          <w:szCs w:val="22"/>
        </w:rPr>
        <w:t>Tema 1 (3</w:t>
      </w:r>
      <w:r w:rsidR="004F6046" w:rsidRPr="00B347E4">
        <w:rPr>
          <w:rFonts w:ascii="Arial Narrow" w:hAnsi="Arial Narrow"/>
          <w:b/>
          <w:sz w:val="22"/>
          <w:szCs w:val="22"/>
        </w:rPr>
        <w:t>5</w:t>
      </w:r>
      <w:r w:rsidRPr="00B347E4">
        <w:rPr>
          <w:rFonts w:ascii="Arial Narrow" w:hAnsi="Arial Narrow"/>
          <w:b/>
          <w:sz w:val="22"/>
          <w:szCs w:val="22"/>
        </w:rPr>
        <w:t>%)</w:t>
      </w:r>
    </w:p>
    <w:p w:rsidR="00202F95" w:rsidRPr="00B347E4" w:rsidRDefault="00080003" w:rsidP="003C451B">
      <w:pPr>
        <w:jc w:val="both"/>
        <w:rPr>
          <w:rFonts w:ascii="Arial Narrow" w:hAnsi="Arial Narrow"/>
        </w:rPr>
      </w:pPr>
      <w:r w:rsidRPr="00B347E4">
        <w:rPr>
          <w:rFonts w:ascii="Arial Narrow" w:hAnsi="Arial Narrow"/>
        </w:rPr>
        <w:t xml:space="preserve">Considere el conjunto de pistón y cilindro que se muestra en la figura, en donde un pistón carente de fricción se mueve libremente entre dos conjuntos de topes. Cuando el pistón descansa sobre los topes inferiores, el volumen interior es de 400 L. Cuando el </w:t>
      </w:r>
      <w:r w:rsidR="003C451B" w:rsidRPr="00B347E4">
        <w:rPr>
          <w:rFonts w:ascii="Arial Narrow" w:hAnsi="Arial Narrow"/>
        </w:rPr>
        <w:t>pistón</w:t>
      </w:r>
      <w:r w:rsidRPr="00B347E4">
        <w:rPr>
          <w:rFonts w:ascii="Arial Narrow" w:hAnsi="Arial Narrow"/>
        </w:rPr>
        <w:t xml:space="preserve"> llega a los topes superiores, el volumen es de 600 L. Inicialmente el cilindro contiene agua a 100 </w:t>
      </w:r>
      <w:proofErr w:type="spellStart"/>
      <w:r w:rsidRPr="00B347E4">
        <w:rPr>
          <w:rFonts w:ascii="Arial Narrow" w:hAnsi="Arial Narrow"/>
        </w:rPr>
        <w:t>kPa</w:t>
      </w:r>
      <w:proofErr w:type="spellEnd"/>
      <w:r w:rsidRPr="00B347E4">
        <w:rPr>
          <w:rFonts w:ascii="Arial Narrow" w:hAnsi="Arial Narrow"/>
        </w:rPr>
        <w:t xml:space="preserve">, con calidad 20%. El sistema se calienta hasta que finalmente el agua pasa a ser vapor saturado. Si para moverse contra la presión ambiente exterior, la masa del pistón requiere una presión de 300 </w:t>
      </w:r>
      <w:proofErr w:type="spellStart"/>
      <w:r w:rsidRPr="00B347E4">
        <w:rPr>
          <w:rFonts w:ascii="Arial Narrow" w:hAnsi="Arial Narrow"/>
        </w:rPr>
        <w:t>kPa</w:t>
      </w:r>
      <w:proofErr w:type="spellEnd"/>
      <w:r w:rsidRPr="00B347E4">
        <w:rPr>
          <w:rFonts w:ascii="Arial Narrow" w:hAnsi="Arial Narrow"/>
        </w:rPr>
        <w:t>, determine:</w:t>
      </w:r>
    </w:p>
    <w:p w:rsidR="00080003" w:rsidRPr="00B347E4" w:rsidRDefault="00080003" w:rsidP="00080003">
      <w:pPr>
        <w:pStyle w:val="Prrafodelista"/>
        <w:numPr>
          <w:ilvl w:val="0"/>
          <w:numId w:val="3"/>
        </w:numPr>
        <w:rPr>
          <w:rFonts w:ascii="Arial Narrow" w:hAnsi="Arial Narrow"/>
          <w:lang w:val="es-ES"/>
        </w:rPr>
      </w:pPr>
      <w:r w:rsidRPr="00B347E4">
        <w:rPr>
          <w:rFonts w:ascii="Arial Narrow" w:hAnsi="Arial Narrow"/>
          <w:lang w:val="es-ES"/>
        </w:rPr>
        <w:t>La presión final en el cilindro</w:t>
      </w:r>
    </w:p>
    <w:p w:rsidR="00080003" w:rsidRPr="00B347E4" w:rsidRDefault="00080003" w:rsidP="00A478C6">
      <w:pPr>
        <w:pStyle w:val="Prrafodelista"/>
        <w:numPr>
          <w:ilvl w:val="0"/>
          <w:numId w:val="3"/>
        </w:numPr>
        <w:rPr>
          <w:rFonts w:ascii="Arial Narrow" w:hAnsi="Arial Narrow"/>
          <w:lang w:val="es-ES"/>
        </w:rPr>
      </w:pPr>
      <w:r w:rsidRPr="00B347E4">
        <w:rPr>
          <w:rFonts w:ascii="Arial Narrow" w:hAnsi="Arial Narrow"/>
          <w:lang w:val="es-ES"/>
        </w:rPr>
        <w:t>La transferencia de calor y el trabajo para el proceso global</w:t>
      </w:r>
    </w:p>
    <w:p w:rsidR="00080003" w:rsidRPr="00B347E4" w:rsidRDefault="00080003" w:rsidP="00735F40">
      <w:pPr>
        <w:jc w:val="both"/>
        <w:rPr>
          <w:b/>
        </w:rPr>
      </w:pPr>
    </w:p>
    <w:p w:rsidR="004F6046" w:rsidRPr="00B347E4" w:rsidRDefault="00B42815" w:rsidP="00735F40">
      <w:pPr>
        <w:jc w:val="both"/>
        <w:rPr>
          <w:rFonts w:ascii="Arial Narrow" w:hAnsi="Arial Narrow"/>
          <w:b/>
        </w:rPr>
      </w:pPr>
      <w:r w:rsidRPr="00B347E4">
        <w:rPr>
          <w:rFonts w:ascii="Arial Narrow" w:hAnsi="Arial Narrow"/>
          <w:b/>
        </w:rPr>
        <w:t xml:space="preserve">Tema </w:t>
      </w:r>
      <w:r w:rsidR="00791320" w:rsidRPr="00B347E4">
        <w:rPr>
          <w:rFonts w:ascii="Arial Narrow" w:hAnsi="Arial Narrow"/>
          <w:b/>
        </w:rPr>
        <w:t>2</w:t>
      </w:r>
      <w:r w:rsidR="004F6046" w:rsidRPr="00B347E4">
        <w:rPr>
          <w:rFonts w:ascii="Arial Narrow" w:hAnsi="Arial Narrow"/>
          <w:b/>
        </w:rPr>
        <w:t xml:space="preserve"> (</w:t>
      </w:r>
      <w:r w:rsidR="006564CD" w:rsidRPr="00B347E4">
        <w:rPr>
          <w:rFonts w:ascii="Arial Narrow" w:hAnsi="Arial Narrow"/>
          <w:b/>
        </w:rPr>
        <w:t>30</w:t>
      </w:r>
      <w:r w:rsidRPr="00B347E4">
        <w:rPr>
          <w:rFonts w:ascii="Arial Narrow" w:hAnsi="Arial Narrow"/>
          <w: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5"/>
      </w:tblGrid>
      <w:tr w:rsidR="006564CD" w:rsidRPr="00B347E4" w:rsidTr="00853BD0">
        <w:tc>
          <w:tcPr>
            <w:tcW w:w="9545" w:type="dxa"/>
          </w:tcPr>
          <w:p w:rsidR="006564CD" w:rsidRPr="00B347E4" w:rsidRDefault="006564CD" w:rsidP="004F6046">
            <w:pPr>
              <w:jc w:val="both"/>
              <w:rPr>
                <w:rFonts w:ascii="Arial Narrow" w:hAnsi="Arial Narrow"/>
                <w:sz w:val="24"/>
                <w:szCs w:val="24"/>
              </w:rPr>
            </w:pPr>
          </w:p>
          <w:p w:rsidR="006564CD" w:rsidRPr="00B347E4" w:rsidRDefault="006564CD" w:rsidP="004F6046">
            <w:pPr>
              <w:jc w:val="both"/>
              <w:rPr>
                <w:rFonts w:ascii="Arial Narrow" w:hAnsi="Arial Narrow"/>
                <w:sz w:val="24"/>
                <w:szCs w:val="24"/>
              </w:rPr>
            </w:pPr>
            <w:r w:rsidRPr="00B347E4">
              <w:rPr>
                <w:rFonts w:ascii="Arial Narrow" w:hAnsi="Arial Narrow"/>
                <w:sz w:val="24"/>
                <w:szCs w:val="24"/>
              </w:rPr>
              <w:t xml:space="preserve">Un dispositivo cilindro-embolo contiene </w:t>
            </w:r>
            <w:r w:rsidR="00A478C6" w:rsidRPr="00B347E4">
              <w:rPr>
                <w:rFonts w:ascii="Arial Narrow" w:hAnsi="Arial Narrow"/>
                <w:sz w:val="24"/>
                <w:szCs w:val="24"/>
              </w:rPr>
              <w:t>2,5</w:t>
            </w:r>
            <w:r w:rsidRPr="00B347E4">
              <w:rPr>
                <w:rFonts w:ascii="Arial Narrow" w:hAnsi="Arial Narrow"/>
                <w:sz w:val="24"/>
                <w:szCs w:val="24"/>
              </w:rPr>
              <w:t xml:space="preserve"> L de agua líquida saturada a una presión constante de 150 </w:t>
            </w:r>
            <w:proofErr w:type="spellStart"/>
            <w:r w:rsidRPr="00B347E4">
              <w:rPr>
                <w:rFonts w:ascii="Arial Narrow" w:hAnsi="Arial Narrow"/>
                <w:sz w:val="24"/>
                <w:szCs w:val="24"/>
              </w:rPr>
              <w:t>kPa</w:t>
            </w:r>
            <w:proofErr w:type="spellEnd"/>
            <w:r w:rsidRPr="00B347E4">
              <w:rPr>
                <w:rFonts w:ascii="Arial Narrow" w:hAnsi="Arial Narrow"/>
                <w:sz w:val="24"/>
                <w:szCs w:val="24"/>
              </w:rPr>
              <w:t xml:space="preserve">. El agua es agitada con una rueda de paletas mientras fluye una corriente de 5 A. durante </w:t>
            </w:r>
            <w:r w:rsidR="002C7566" w:rsidRPr="00B347E4">
              <w:rPr>
                <w:rFonts w:ascii="Arial Narrow" w:hAnsi="Arial Narrow"/>
                <w:sz w:val="24"/>
                <w:szCs w:val="24"/>
              </w:rPr>
              <w:t>4</w:t>
            </w:r>
            <w:r w:rsidRPr="00B347E4">
              <w:rPr>
                <w:rFonts w:ascii="Arial Narrow" w:hAnsi="Arial Narrow"/>
                <w:sz w:val="24"/>
                <w:szCs w:val="24"/>
              </w:rPr>
              <w:t xml:space="preserve">0 minutos por una resistencia colocada en el agua. Si la mitad del </w:t>
            </w:r>
            <w:r w:rsidR="002C7566" w:rsidRPr="00B347E4">
              <w:rPr>
                <w:rFonts w:ascii="Arial Narrow" w:hAnsi="Arial Narrow"/>
                <w:sz w:val="24"/>
                <w:szCs w:val="24"/>
              </w:rPr>
              <w:t>líquido</w:t>
            </w:r>
            <w:r w:rsidRPr="00B347E4">
              <w:rPr>
                <w:rFonts w:ascii="Arial Narrow" w:hAnsi="Arial Narrow"/>
                <w:sz w:val="24"/>
                <w:szCs w:val="24"/>
              </w:rPr>
              <w:t xml:space="preserve"> se evapora durante este proceso y el trabajo de la rueda de paletas equivale a 50</w:t>
            </w:r>
            <w:r w:rsidR="002C7566" w:rsidRPr="00B347E4">
              <w:rPr>
                <w:rFonts w:ascii="Arial Narrow" w:hAnsi="Arial Narrow"/>
                <w:sz w:val="24"/>
                <w:szCs w:val="24"/>
              </w:rPr>
              <w:t>0</w:t>
            </w:r>
            <w:r w:rsidRPr="00B347E4">
              <w:rPr>
                <w:rFonts w:ascii="Arial Narrow" w:hAnsi="Arial Narrow"/>
                <w:sz w:val="24"/>
                <w:szCs w:val="24"/>
              </w:rPr>
              <w:t xml:space="preserve"> </w:t>
            </w:r>
            <w:proofErr w:type="spellStart"/>
            <w:r w:rsidRPr="00B347E4">
              <w:rPr>
                <w:rFonts w:ascii="Arial Narrow" w:hAnsi="Arial Narrow"/>
                <w:sz w:val="24"/>
                <w:szCs w:val="24"/>
              </w:rPr>
              <w:t>kJ</w:t>
            </w:r>
            <w:proofErr w:type="spellEnd"/>
            <w:r w:rsidRPr="00B347E4">
              <w:rPr>
                <w:rFonts w:ascii="Arial Narrow" w:hAnsi="Arial Narrow"/>
                <w:sz w:val="24"/>
                <w:szCs w:val="24"/>
              </w:rPr>
              <w:t>, determine: a) el voltaje de la fuente, b) muestre el proceso en el campo T – v respecto a las líneas de saturación.</w:t>
            </w:r>
          </w:p>
          <w:p w:rsidR="006564CD" w:rsidRPr="00B347E4" w:rsidRDefault="006564CD" w:rsidP="006564CD">
            <w:pPr>
              <w:jc w:val="both"/>
              <w:rPr>
                <w:rFonts w:ascii="Arial Narrow" w:hAnsi="Arial Narrow"/>
                <w:sz w:val="24"/>
                <w:szCs w:val="24"/>
              </w:rPr>
            </w:pPr>
          </w:p>
        </w:tc>
      </w:tr>
    </w:tbl>
    <w:p w:rsidR="00A32B21" w:rsidRPr="00B347E4" w:rsidRDefault="006564CD" w:rsidP="00735F40">
      <w:pPr>
        <w:jc w:val="both"/>
        <w:rPr>
          <w:rFonts w:ascii="Arial Narrow" w:hAnsi="Arial Narrow"/>
          <w:b/>
        </w:rPr>
      </w:pPr>
      <w:r w:rsidRPr="00B347E4">
        <w:rPr>
          <w:rFonts w:ascii="Arial Narrow" w:hAnsi="Arial Narrow"/>
          <w:b/>
        </w:rPr>
        <w:t xml:space="preserve">Tema 3 (15%) </w:t>
      </w:r>
    </w:p>
    <w:p w:rsidR="00735F40" w:rsidRPr="00B347E4" w:rsidRDefault="00735F40" w:rsidP="00202F95">
      <w:pPr>
        <w:rPr>
          <w:rFonts w:ascii="Arial Narrow" w:hAnsi="Arial Narrow"/>
        </w:rPr>
      </w:pPr>
    </w:p>
    <w:p w:rsidR="00791320" w:rsidRPr="00B347E4" w:rsidRDefault="00791320" w:rsidP="00791320">
      <w:pPr>
        <w:rPr>
          <w:rFonts w:ascii="Arial Narrow" w:hAnsi="Arial Narrow"/>
          <w:lang w:val="es-ES"/>
        </w:rPr>
      </w:pPr>
      <w:r w:rsidRPr="00B347E4">
        <w:rPr>
          <w:rFonts w:ascii="Arial Narrow" w:hAnsi="Arial Narrow"/>
          <w:lang w:val="es-ES"/>
        </w:rPr>
        <w:t>Para los fluidos, determine las propiedades faltantes y la fase en la siguiente tabla:</w:t>
      </w:r>
    </w:p>
    <w:p w:rsidR="00791320" w:rsidRPr="001E1F2B" w:rsidRDefault="00791320" w:rsidP="00791320">
      <w:pPr>
        <w:ind w:left="-142"/>
        <w:rPr>
          <w:rFonts w:ascii="Arial Narrow" w:hAnsi="Arial Narrow"/>
          <w:sz w:val="22"/>
          <w:szCs w:val="22"/>
          <w:lang w:val="es-ES"/>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755"/>
        <w:gridCol w:w="807"/>
        <w:gridCol w:w="682"/>
        <w:gridCol w:w="954"/>
        <w:gridCol w:w="992"/>
        <w:gridCol w:w="1031"/>
        <w:gridCol w:w="2268"/>
      </w:tblGrid>
      <w:tr w:rsidR="00B347E4" w:rsidRPr="001E1F2B" w:rsidTr="00B347E4">
        <w:trPr>
          <w:trHeight w:val="231"/>
          <w:jc w:val="center"/>
        </w:trPr>
        <w:tc>
          <w:tcPr>
            <w:tcW w:w="1150" w:type="dxa"/>
          </w:tcPr>
          <w:p w:rsidR="00B347E4" w:rsidRPr="001E1F2B" w:rsidRDefault="00B347E4" w:rsidP="00B347E4">
            <w:pPr>
              <w:spacing w:before="120"/>
              <w:jc w:val="center"/>
              <w:rPr>
                <w:rFonts w:ascii="Arial Narrow" w:hAnsi="Arial Narrow"/>
                <w:b/>
                <w:lang w:val="es-ES"/>
              </w:rPr>
            </w:pPr>
            <w:r w:rsidRPr="001E1F2B">
              <w:rPr>
                <w:rFonts w:ascii="Arial Narrow" w:hAnsi="Arial Narrow"/>
                <w:b/>
                <w:sz w:val="22"/>
                <w:szCs w:val="22"/>
                <w:lang w:val="es-ES"/>
              </w:rPr>
              <w:t>FLUIDO</w:t>
            </w:r>
          </w:p>
        </w:tc>
        <w:tc>
          <w:tcPr>
            <w:tcW w:w="755" w:type="dxa"/>
          </w:tcPr>
          <w:p w:rsidR="00B347E4" w:rsidRPr="001E1F2B" w:rsidRDefault="00B347E4" w:rsidP="00791320">
            <w:pPr>
              <w:jc w:val="center"/>
              <w:rPr>
                <w:rFonts w:ascii="Arial Narrow" w:hAnsi="Arial Narrow"/>
                <w:b/>
                <w:lang w:val="es-ES"/>
              </w:rPr>
            </w:pPr>
            <w:r w:rsidRPr="001E1F2B">
              <w:rPr>
                <w:rFonts w:ascii="Arial Narrow" w:hAnsi="Arial Narrow"/>
                <w:b/>
                <w:sz w:val="22"/>
                <w:szCs w:val="22"/>
                <w:lang w:val="es-ES"/>
              </w:rPr>
              <w:t>P (bar)</w:t>
            </w:r>
          </w:p>
        </w:tc>
        <w:tc>
          <w:tcPr>
            <w:tcW w:w="807" w:type="dxa"/>
          </w:tcPr>
          <w:p w:rsidR="00B347E4" w:rsidRDefault="00B347E4" w:rsidP="00B347E4">
            <w:pPr>
              <w:jc w:val="center"/>
              <w:rPr>
                <w:rFonts w:ascii="Arial Narrow" w:hAnsi="Arial Narrow"/>
                <w:b/>
                <w:lang w:val="es-ES"/>
              </w:rPr>
            </w:pPr>
            <w:r w:rsidRPr="001E1F2B">
              <w:rPr>
                <w:rFonts w:ascii="Arial Narrow" w:hAnsi="Arial Narrow"/>
                <w:b/>
                <w:sz w:val="22"/>
                <w:szCs w:val="22"/>
                <w:lang w:val="es-ES"/>
              </w:rPr>
              <w:t>T</w:t>
            </w:r>
          </w:p>
          <w:p w:rsidR="00B347E4" w:rsidRPr="001E1F2B" w:rsidRDefault="00B347E4" w:rsidP="00B347E4">
            <w:pPr>
              <w:jc w:val="center"/>
              <w:rPr>
                <w:rFonts w:ascii="Arial Narrow" w:hAnsi="Arial Narrow"/>
                <w:b/>
                <w:lang w:val="es-ES"/>
              </w:rPr>
            </w:pPr>
            <w:r w:rsidRPr="001E1F2B">
              <w:rPr>
                <w:rFonts w:ascii="Arial Narrow" w:hAnsi="Arial Narrow"/>
                <w:b/>
                <w:sz w:val="22"/>
                <w:szCs w:val="22"/>
                <w:lang w:val="es-ES"/>
              </w:rPr>
              <w:t>(ºC)</w:t>
            </w:r>
          </w:p>
        </w:tc>
        <w:tc>
          <w:tcPr>
            <w:tcW w:w="682" w:type="dxa"/>
          </w:tcPr>
          <w:p w:rsidR="00B347E4" w:rsidRPr="001E1F2B" w:rsidRDefault="00B347E4" w:rsidP="00B347E4">
            <w:pPr>
              <w:spacing w:before="120"/>
              <w:jc w:val="center"/>
              <w:rPr>
                <w:rFonts w:ascii="Arial Narrow" w:hAnsi="Arial Narrow"/>
                <w:b/>
                <w:lang w:val="es-ES"/>
              </w:rPr>
            </w:pPr>
            <w:r w:rsidRPr="001E1F2B">
              <w:rPr>
                <w:rFonts w:ascii="Arial Narrow" w:hAnsi="Arial Narrow"/>
                <w:b/>
                <w:sz w:val="22"/>
                <w:szCs w:val="22"/>
                <w:lang w:val="es-ES"/>
              </w:rPr>
              <w:t>x</w:t>
            </w:r>
          </w:p>
        </w:tc>
        <w:tc>
          <w:tcPr>
            <w:tcW w:w="954" w:type="dxa"/>
          </w:tcPr>
          <w:p w:rsidR="00B347E4" w:rsidRPr="001E1F2B" w:rsidRDefault="00B347E4" w:rsidP="00791320">
            <w:pPr>
              <w:jc w:val="center"/>
              <w:rPr>
                <w:rFonts w:ascii="Arial Narrow" w:hAnsi="Arial Narrow"/>
                <w:b/>
                <w:lang w:val="es-ES"/>
              </w:rPr>
            </w:pPr>
            <w:r w:rsidRPr="001E1F2B">
              <w:rPr>
                <w:rFonts w:ascii="Arial Narrow" w:hAnsi="Arial Narrow"/>
                <w:b/>
                <w:sz w:val="22"/>
                <w:szCs w:val="22"/>
                <w:lang w:val="es-ES"/>
              </w:rPr>
              <w:t>v (m</w:t>
            </w:r>
            <w:r w:rsidRPr="001E1F2B">
              <w:rPr>
                <w:rFonts w:ascii="Arial Narrow" w:hAnsi="Arial Narrow"/>
                <w:b/>
                <w:sz w:val="22"/>
                <w:szCs w:val="22"/>
                <w:vertAlign w:val="superscript"/>
                <w:lang w:val="es-ES"/>
              </w:rPr>
              <w:t>3</w:t>
            </w:r>
            <w:r w:rsidRPr="001E1F2B">
              <w:rPr>
                <w:rFonts w:ascii="Arial Narrow" w:hAnsi="Arial Narrow"/>
                <w:b/>
                <w:sz w:val="22"/>
                <w:szCs w:val="22"/>
                <w:lang w:val="es-ES"/>
              </w:rPr>
              <w:t>/kg)</w:t>
            </w:r>
          </w:p>
        </w:tc>
        <w:tc>
          <w:tcPr>
            <w:tcW w:w="992" w:type="dxa"/>
          </w:tcPr>
          <w:p w:rsidR="00B347E4" w:rsidRDefault="00B347E4" w:rsidP="00B347E4">
            <w:pPr>
              <w:spacing w:before="100" w:beforeAutospacing="1"/>
              <w:jc w:val="center"/>
              <w:rPr>
                <w:rFonts w:ascii="Arial Narrow" w:hAnsi="Arial Narrow"/>
                <w:b/>
                <w:lang w:val="es-ES"/>
              </w:rPr>
            </w:pPr>
            <w:r w:rsidRPr="001E1F2B">
              <w:rPr>
                <w:rFonts w:ascii="Arial Narrow" w:hAnsi="Arial Narrow"/>
                <w:b/>
                <w:sz w:val="22"/>
                <w:szCs w:val="22"/>
                <w:lang w:val="es-ES"/>
              </w:rPr>
              <w:t xml:space="preserve">u </w:t>
            </w:r>
          </w:p>
          <w:p w:rsidR="00B347E4" w:rsidRPr="001E1F2B" w:rsidRDefault="00B347E4" w:rsidP="00B347E4">
            <w:pPr>
              <w:jc w:val="center"/>
              <w:rPr>
                <w:rFonts w:ascii="Arial Narrow" w:hAnsi="Arial Narrow"/>
                <w:b/>
                <w:lang w:val="es-ES"/>
              </w:rPr>
            </w:pPr>
            <w:r w:rsidRPr="001E1F2B">
              <w:rPr>
                <w:rFonts w:ascii="Arial Narrow" w:hAnsi="Arial Narrow"/>
                <w:b/>
                <w:sz w:val="22"/>
                <w:szCs w:val="22"/>
                <w:lang w:val="es-ES"/>
              </w:rPr>
              <w:t>(</w:t>
            </w:r>
            <w:proofErr w:type="spellStart"/>
            <w:r w:rsidRPr="001E1F2B">
              <w:rPr>
                <w:rFonts w:ascii="Arial Narrow" w:hAnsi="Arial Narrow"/>
                <w:b/>
                <w:sz w:val="22"/>
                <w:szCs w:val="22"/>
                <w:lang w:val="es-ES"/>
              </w:rPr>
              <w:t>kJ</w:t>
            </w:r>
            <w:proofErr w:type="spellEnd"/>
            <w:r w:rsidRPr="001E1F2B">
              <w:rPr>
                <w:rFonts w:ascii="Arial Narrow" w:hAnsi="Arial Narrow"/>
                <w:b/>
                <w:sz w:val="22"/>
                <w:szCs w:val="22"/>
                <w:lang w:val="es-ES"/>
              </w:rPr>
              <w:t>/kg)</w:t>
            </w:r>
          </w:p>
        </w:tc>
        <w:tc>
          <w:tcPr>
            <w:tcW w:w="1031" w:type="dxa"/>
          </w:tcPr>
          <w:p w:rsidR="00B347E4" w:rsidRDefault="00B347E4" w:rsidP="00B347E4">
            <w:pPr>
              <w:jc w:val="center"/>
              <w:rPr>
                <w:rFonts w:ascii="Arial Narrow" w:hAnsi="Arial Narrow"/>
                <w:b/>
                <w:lang w:val="es-ES"/>
              </w:rPr>
            </w:pPr>
            <w:r w:rsidRPr="001E1F2B">
              <w:rPr>
                <w:rFonts w:ascii="Arial Narrow" w:hAnsi="Arial Narrow"/>
                <w:b/>
                <w:sz w:val="22"/>
                <w:szCs w:val="22"/>
                <w:lang w:val="es-ES"/>
              </w:rPr>
              <w:t xml:space="preserve">h </w:t>
            </w:r>
          </w:p>
          <w:p w:rsidR="00B347E4" w:rsidRPr="001E1F2B" w:rsidRDefault="00B347E4" w:rsidP="00B347E4">
            <w:pPr>
              <w:jc w:val="center"/>
              <w:rPr>
                <w:rFonts w:ascii="Arial Narrow" w:hAnsi="Arial Narrow"/>
                <w:b/>
                <w:lang w:val="es-ES"/>
              </w:rPr>
            </w:pPr>
            <w:r w:rsidRPr="001E1F2B">
              <w:rPr>
                <w:rFonts w:ascii="Arial Narrow" w:hAnsi="Arial Narrow"/>
                <w:b/>
                <w:sz w:val="22"/>
                <w:szCs w:val="22"/>
                <w:lang w:val="es-ES"/>
              </w:rPr>
              <w:t>(</w:t>
            </w:r>
            <w:proofErr w:type="spellStart"/>
            <w:r w:rsidRPr="001E1F2B">
              <w:rPr>
                <w:rFonts w:ascii="Arial Narrow" w:hAnsi="Arial Narrow"/>
                <w:b/>
                <w:sz w:val="22"/>
                <w:szCs w:val="22"/>
                <w:lang w:val="es-ES"/>
              </w:rPr>
              <w:t>kJ</w:t>
            </w:r>
            <w:proofErr w:type="spellEnd"/>
            <w:r w:rsidRPr="001E1F2B">
              <w:rPr>
                <w:rFonts w:ascii="Arial Narrow" w:hAnsi="Arial Narrow"/>
                <w:b/>
                <w:sz w:val="22"/>
                <w:szCs w:val="22"/>
                <w:lang w:val="es-ES"/>
              </w:rPr>
              <w:t>/kg)</w:t>
            </w:r>
          </w:p>
        </w:tc>
        <w:tc>
          <w:tcPr>
            <w:tcW w:w="2268" w:type="dxa"/>
          </w:tcPr>
          <w:p w:rsidR="00B347E4" w:rsidRPr="001E1F2B" w:rsidRDefault="00B347E4" w:rsidP="00B347E4">
            <w:pPr>
              <w:spacing w:before="120"/>
              <w:jc w:val="center"/>
              <w:rPr>
                <w:rFonts w:ascii="Arial Narrow" w:hAnsi="Arial Narrow"/>
                <w:b/>
                <w:lang w:val="es-ES"/>
              </w:rPr>
            </w:pPr>
            <w:r w:rsidRPr="001E1F2B">
              <w:rPr>
                <w:rFonts w:ascii="Arial Narrow" w:hAnsi="Arial Narrow"/>
                <w:b/>
                <w:sz w:val="22"/>
                <w:szCs w:val="22"/>
                <w:lang w:val="es-ES"/>
              </w:rPr>
              <w:t>Descripción de fase</w:t>
            </w:r>
          </w:p>
        </w:tc>
      </w:tr>
      <w:tr w:rsidR="00B347E4" w:rsidRPr="001E1F2B" w:rsidTr="00B347E4">
        <w:trPr>
          <w:trHeight w:val="295"/>
          <w:jc w:val="center"/>
        </w:trPr>
        <w:tc>
          <w:tcPr>
            <w:tcW w:w="1150" w:type="dxa"/>
          </w:tcPr>
          <w:p w:rsidR="00B347E4" w:rsidRPr="001E1F2B" w:rsidRDefault="00B347E4" w:rsidP="00AC14EE">
            <w:pPr>
              <w:spacing w:before="60" w:after="60"/>
              <w:jc w:val="center"/>
              <w:rPr>
                <w:rFonts w:ascii="Arial Narrow" w:hAnsi="Arial Narrow"/>
                <w:lang w:val="es-ES"/>
              </w:rPr>
            </w:pPr>
            <w:r w:rsidRPr="001E1F2B">
              <w:rPr>
                <w:rFonts w:ascii="Arial Narrow" w:hAnsi="Arial Narrow"/>
                <w:sz w:val="22"/>
                <w:szCs w:val="22"/>
                <w:lang w:val="es-ES"/>
              </w:rPr>
              <w:t>H</w:t>
            </w:r>
            <w:r w:rsidRPr="001E1F2B">
              <w:rPr>
                <w:rFonts w:ascii="Arial Narrow" w:hAnsi="Arial Narrow"/>
                <w:sz w:val="22"/>
                <w:szCs w:val="22"/>
                <w:vertAlign w:val="subscript"/>
                <w:lang w:val="es-ES"/>
              </w:rPr>
              <w:t>2</w:t>
            </w:r>
            <w:r w:rsidRPr="001E1F2B">
              <w:rPr>
                <w:rFonts w:ascii="Arial Narrow" w:hAnsi="Arial Narrow"/>
                <w:sz w:val="22"/>
                <w:szCs w:val="22"/>
                <w:lang w:val="es-ES"/>
              </w:rPr>
              <w:t>O</w:t>
            </w:r>
          </w:p>
        </w:tc>
        <w:tc>
          <w:tcPr>
            <w:tcW w:w="755" w:type="dxa"/>
          </w:tcPr>
          <w:p w:rsidR="00B347E4" w:rsidRPr="001E1F2B" w:rsidRDefault="00B347E4" w:rsidP="00AC14EE">
            <w:pPr>
              <w:spacing w:before="60" w:after="60"/>
              <w:jc w:val="center"/>
              <w:rPr>
                <w:rFonts w:ascii="Arial Narrow" w:hAnsi="Arial Narrow"/>
                <w:lang w:val="es-ES"/>
              </w:rPr>
            </w:pPr>
            <w:r>
              <w:rPr>
                <w:rFonts w:ascii="Arial Narrow" w:hAnsi="Arial Narrow"/>
                <w:sz w:val="22"/>
                <w:szCs w:val="22"/>
                <w:lang w:val="es-ES"/>
              </w:rPr>
              <w:t>50</w:t>
            </w:r>
          </w:p>
        </w:tc>
        <w:tc>
          <w:tcPr>
            <w:tcW w:w="807" w:type="dxa"/>
          </w:tcPr>
          <w:p w:rsidR="00B347E4" w:rsidRPr="001E1F2B" w:rsidRDefault="00B347E4" w:rsidP="00AC14EE">
            <w:pPr>
              <w:spacing w:before="60" w:after="60"/>
              <w:jc w:val="center"/>
              <w:rPr>
                <w:rFonts w:ascii="Arial Narrow" w:hAnsi="Arial Narrow"/>
                <w:lang w:val="es-ES"/>
              </w:rPr>
            </w:pPr>
          </w:p>
        </w:tc>
        <w:tc>
          <w:tcPr>
            <w:tcW w:w="682" w:type="dxa"/>
          </w:tcPr>
          <w:p w:rsidR="00B347E4" w:rsidRPr="001E1F2B" w:rsidRDefault="00B347E4" w:rsidP="00AC14EE">
            <w:pPr>
              <w:spacing w:before="60" w:after="60"/>
              <w:jc w:val="center"/>
              <w:rPr>
                <w:rFonts w:ascii="Arial Narrow" w:hAnsi="Arial Narrow"/>
                <w:lang w:val="es-ES"/>
              </w:rPr>
            </w:pPr>
          </w:p>
        </w:tc>
        <w:tc>
          <w:tcPr>
            <w:tcW w:w="954" w:type="dxa"/>
          </w:tcPr>
          <w:p w:rsidR="00B347E4" w:rsidRPr="001E1F2B" w:rsidRDefault="00B347E4" w:rsidP="00AC14EE">
            <w:pPr>
              <w:spacing w:before="60" w:after="60"/>
              <w:jc w:val="center"/>
              <w:rPr>
                <w:rFonts w:ascii="Arial Narrow" w:hAnsi="Arial Narrow"/>
                <w:lang w:val="es-ES"/>
              </w:rPr>
            </w:pPr>
          </w:p>
        </w:tc>
        <w:tc>
          <w:tcPr>
            <w:tcW w:w="992" w:type="dxa"/>
          </w:tcPr>
          <w:p w:rsidR="00B347E4" w:rsidRPr="001E1F2B" w:rsidRDefault="00B347E4" w:rsidP="00AC14EE">
            <w:pPr>
              <w:spacing w:before="60" w:after="60"/>
              <w:jc w:val="center"/>
              <w:rPr>
                <w:rFonts w:ascii="Arial Narrow" w:hAnsi="Arial Narrow"/>
                <w:lang w:val="es-ES"/>
              </w:rPr>
            </w:pPr>
            <w:r w:rsidRPr="001E1F2B">
              <w:rPr>
                <w:rFonts w:ascii="Arial Narrow" w:hAnsi="Arial Narrow"/>
                <w:sz w:val="22"/>
                <w:szCs w:val="22"/>
                <w:lang w:val="es-ES"/>
              </w:rPr>
              <w:t>3000</w:t>
            </w:r>
          </w:p>
        </w:tc>
        <w:tc>
          <w:tcPr>
            <w:tcW w:w="1031" w:type="dxa"/>
          </w:tcPr>
          <w:p w:rsidR="00B347E4" w:rsidRPr="001E1F2B" w:rsidRDefault="00B347E4" w:rsidP="00AC14EE">
            <w:pPr>
              <w:spacing w:before="60" w:after="60"/>
              <w:jc w:val="center"/>
              <w:rPr>
                <w:rFonts w:ascii="Arial Narrow" w:hAnsi="Arial Narrow"/>
                <w:lang w:val="es-ES"/>
              </w:rPr>
            </w:pPr>
          </w:p>
        </w:tc>
        <w:tc>
          <w:tcPr>
            <w:tcW w:w="2268" w:type="dxa"/>
          </w:tcPr>
          <w:p w:rsidR="00B347E4" w:rsidRPr="001E1F2B" w:rsidRDefault="00B347E4" w:rsidP="00AC14EE">
            <w:pPr>
              <w:spacing w:before="60" w:after="60"/>
              <w:jc w:val="center"/>
              <w:rPr>
                <w:rFonts w:ascii="Arial Narrow" w:hAnsi="Arial Narrow"/>
                <w:lang w:val="es-ES"/>
              </w:rPr>
            </w:pPr>
          </w:p>
        </w:tc>
      </w:tr>
      <w:tr w:rsidR="00B347E4" w:rsidRPr="001E1F2B" w:rsidTr="00B347E4">
        <w:trPr>
          <w:trHeight w:val="307"/>
          <w:jc w:val="center"/>
        </w:trPr>
        <w:tc>
          <w:tcPr>
            <w:tcW w:w="1150" w:type="dxa"/>
          </w:tcPr>
          <w:p w:rsidR="00B347E4" w:rsidRPr="001E1F2B" w:rsidRDefault="00B347E4" w:rsidP="00AC14EE">
            <w:pPr>
              <w:spacing w:before="60" w:after="60"/>
              <w:jc w:val="center"/>
              <w:rPr>
                <w:rFonts w:ascii="Arial Narrow" w:hAnsi="Arial Narrow"/>
                <w:lang w:val="es-ES"/>
              </w:rPr>
            </w:pPr>
            <w:r w:rsidRPr="001E1F2B">
              <w:rPr>
                <w:rFonts w:ascii="Arial Narrow" w:hAnsi="Arial Narrow"/>
                <w:sz w:val="22"/>
                <w:szCs w:val="22"/>
                <w:lang w:val="es-ES"/>
              </w:rPr>
              <w:t>R-134a</w:t>
            </w:r>
          </w:p>
        </w:tc>
        <w:tc>
          <w:tcPr>
            <w:tcW w:w="755" w:type="dxa"/>
          </w:tcPr>
          <w:p w:rsidR="00B347E4" w:rsidRPr="001E1F2B" w:rsidRDefault="00B347E4" w:rsidP="00AC14EE">
            <w:pPr>
              <w:spacing w:before="60" w:after="60"/>
              <w:jc w:val="center"/>
              <w:rPr>
                <w:rFonts w:ascii="Arial Narrow" w:hAnsi="Arial Narrow"/>
                <w:lang w:val="es-ES"/>
              </w:rPr>
            </w:pPr>
          </w:p>
        </w:tc>
        <w:tc>
          <w:tcPr>
            <w:tcW w:w="807" w:type="dxa"/>
          </w:tcPr>
          <w:p w:rsidR="00B347E4" w:rsidRPr="001E1F2B" w:rsidRDefault="00B347E4" w:rsidP="00AC14EE">
            <w:pPr>
              <w:spacing w:before="60" w:after="60"/>
              <w:jc w:val="center"/>
              <w:rPr>
                <w:rFonts w:ascii="Arial Narrow" w:hAnsi="Arial Narrow"/>
                <w:lang w:val="es-ES"/>
              </w:rPr>
            </w:pPr>
            <w:r w:rsidRPr="001E1F2B">
              <w:rPr>
                <w:rFonts w:ascii="Arial Narrow" w:hAnsi="Arial Narrow"/>
                <w:sz w:val="22"/>
                <w:szCs w:val="22"/>
                <w:lang w:val="es-ES"/>
              </w:rPr>
              <w:t>140</w:t>
            </w:r>
          </w:p>
        </w:tc>
        <w:tc>
          <w:tcPr>
            <w:tcW w:w="682" w:type="dxa"/>
          </w:tcPr>
          <w:p w:rsidR="00B347E4" w:rsidRPr="001E1F2B" w:rsidRDefault="00B347E4" w:rsidP="00AC14EE">
            <w:pPr>
              <w:spacing w:before="60" w:after="60"/>
              <w:jc w:val="center"/>
              <w:rPr>
                <w:rFonts w:ascii="Arial Narrow" w:hAnsi="Arial Narrow"/>
                <w:lang w:val="es-ES"/>
              </w:rPr>
            </w:pPr>
          </w:p>
        </w:tc>
        <w:tc>
          <w:tcPr>
            <w:tcW w:w="954" w:type="dxa"/>
          </w:tcPr>
          <w:p w:rsidR="00B347E4" w:rsidRPr="001E1F2B" w:rsidRDefault="00B347E4" w:rsidP="00AC14EE">
            <w:pPr>
              <w:spacing w:before="60" w:after="60"/>
              <w:jc w:val="center"/>
              <w:rPr>
                <w:rFonts w:ascii="Arial Narrow" w:hAnsi="Arial Narrow"/>
                <w:lang w:val="es-ES"/>
              </w:rPr>
            </w:pPr>
            <w:r w:rsidRPr="001E1F2B">
              <w:rPr>
                <w:rFonts w:ascii="Arial Narrow" w:hAnsi="Arial Narrow"/>
                <w:sz w:val="22"/>
                <w:szCs w:val="22"/>
                <w:lang w:val="es-ES"/>
              </w:rPr>
              <w:t>0.1</w:t>
            </w:r>
          </w:p>
        </w:tc>
        <w:tc>
          <w:tcPr>
            <w:tcW w:w="992" w:type="dxa"/>
          </w:tcPr>
          <w:p w:rsidR="00B347E4" w:rsidRPr="001E1F2B" w:rsidRDefault="00B347E4" w:rsidP="00AC14EE">
            <w:pPr>
              <w:spacing w:before="60" w:after="60"/>
              <w:jc w:val="center"/>
              <w:rPr>
                <w:rFonts w:ascii="Arial Narrow" w:hAnsi="Arial Narrow"/>
                <w:lang w:val="es-ES"/>
              </w:rPr>
            </w:pPr>
          </w:p>
        </w:tc>
        <w:tc>
          <w:tcPr>
            <w:tcW w:w="1031" w:type="dxa"/>
          </w:tcPr>
          <w:p w:rsidR="00B347E4" w:rsidRPr="001E1F2B" w:rsidRDefault="00B347E4" w:rsidP="00AC14EE">
            <w:pPr>
              <w:spacing w:before="60" w:after="60"/>
              <w:jc w:val="center"/>
              <w:rPr>
                <w:rFonts w:ascii="Arial Narrow" w:hAnsi="Arial Narrow"/>
                <w:lang w:val="es-ES"/>
              </w:rPr>
            </w:pPr>
          </w:p>
        </w:tc>
        <w:tc>
          <w:tcPr>
            <w:tcW w:w="2268" w:type="dxa"/>
          </w:tcPr>
          <w:p w:rsidR="00B347E4" w:rsidRPr="001E1F2B" w:rsidRDefault="00B347E4" w:rsidP="00AC14EE">
            <w:pPr>
              <w:spacing w:before="60" w:after="60"/>
              <w:jc w:val="center"/>
              <w:rPr>
                <w:rFonts w:ascii="Arial Narrow" w:hAnsi="Arial Narrow"/>
                <w:lang w:val="es-ES"/>
              </w:rPr>
            </w:pPr>
          </w:p>
        </w:tc>
      </w:tr>
    </w:tbl>
    <w:p w:rsidR="00791320" w:rsidRDefault="00791320" w:rsidP="001C4FCA">
      <w:pPr>
        <w:pStyle w:val="Prrafodelista"/>
        <w:spacing w:after="120"/>
        <w:rPr>
          <w:sz w:val="22"/>
          <w:szCs w:val="22"/>
        </w:rPr>
      </w:pPr>
    </w:p>
    <w:p w:rsidR="00B347E4" w:rsidRPr="00B42815" w:rsidRDefault="00B347E4" w:rsidP="001C4FCA">
      <w:pPr>
        <w:pStyle w:val="Prrafodelista"/>
        <w:spacing w:after="120"/>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2"/>
        <w:gridCol w:w="4773"/>
      </w:tblGrid>
      <w:tr w:rsidR="00A478C6" w:rsidTr="00B347E4">
        <w:tc>
          <w:tcPr>
            <w:tcW w:w="4772" w:type="dxa"/>
          </w:tcPr>
          <w:p w:rsidR="00A478C6" w:rsidRDefault="00A478C6" w:rsidP="00A478C6">
            <w:pPr>
              <w:jc w:val="center"/>
              <w:rPr>
                <w:b/>
              </w:rPr>
            </w:pPr>
            <w:r w:rsidRPr="00A478C6">
              <w:rPr>
                <w:noProof/>
                <w:lang w:eastAsia="es-EC"/>
              </w:rPr>
              <w:drawing>
                <wp:inline distT="0" distB="0" distL="0" distR="0">
                  <wp:extent cx="1782906" cy="1657350"/>
                  <wp:effectExtent l="19050" t="0" r="7794" b="0"/>
                  <wp:docPr id="1" name="Imagen 1" descr="F:\NUEVO TERMINO\TERMODINAMICA-I\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UEVO TERMINO\TERMODINAMICA-I\scan0001.jpg"/>
                          <pic:cNvPicPr>
                            <a:picLocks noChangeAspect="1" noChangeArrowheads="1"/>
                          </pic:cNvPicPr>
                        </pic:nvPicPr>
                        <pic:blipFill>
                          <a:blip r:embed="rId6" cstate="print"/>
                          <a:srcRect/>
                          <a:stretch>
                            <a:fillRect/>
                          </a:stretch>
                        </pic:blipFill>
                        <pic:spPr bwMode="auto">
                          <a:xfrm>
                            <a:off x="0" y="0"/>
                            <a:ext cx="1787204" cy="1661345"/>
                          </a:xfrm>
                          <a:prstGeom prst="rect">
                            <a:avLst/>
                          </a:prstGeom>
                          <a:noFill/>
                          <a:ln w="9525">
                            <a:noFill/>
                            <a:miter lim="800000"/>
                            <a:headEnd/>
                            <a:tailEnd/>
                          </a:ln>
                        </pic:spPr>
                      </pic:pic>
                    </a:graphicData>
                  </a:graphic>
                </wp:inline>
              </w:drawing>
            </w:r>
          </w:p>
          <w:p w:rsidR="00A478C6" w:rsidRPr="00B347E4" w:rsidRDefault="00A478C6" w:rsidP="00A478C6">
            <w:pPr>
              <w:jc w:val="center"/>
              <w:rPr>
                <w:rFonts w:ascii="Arial Narrow" w:hAnsi="Arial Narrow"/>
                <w:b/>
              </w:rPr>
            </w:pPr>
            <w:r w:rsidRPr="00B347E4">
              <w:rPr>
                <w:rFonts w:ascii="Arial Narrow" w:hAnsi="Arial Narrow"/>
                <w:b/>
              </w:rPr>
              <w:t>Figura del tema 1</w:t>
            </w:r>
          </w:p>
          <w:p w:rsidR="00A478C6" w:rsidRDefault="00A478C6" w:rsidP="00202F95"/>
        </w:tc>
        <w:tc>
          <w:tcPr>
            <w:tcW w:w="4773" w:type="dxa"/>
          </w:tcPr>
          <w:p w:rsidR="00A478C6" w:rsidRDefault="00B347E4" w:rsidP="00B347E4">
            <w:pPr>
              <w:jc w:val="center"/>
            </w:pPr>
            <w:r>
              <w:rPr>
                <w:noProof/>
                <w:lang w:eastAsia="es-EC"/>
              </w:rPr>
              <w:lastRenderedPageBreak/>
              <w:drawing>
                <wp:inline distT="0" distB="0" distL="0" distR="0">
                  <wp:extent cx="2066925" cy="1619250"/>
                  <wp:effectExtent l="19050" t="0" r="9525" b="0"/>
                  <wp:docPr id="2" name="Imagen 1" descr="F:\NUEVO TERMINO\TERMODINAMICA-I\EXAMENES\Fig-te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UEVO TERMINO\TERMODINAMICA-I\EXAMENES\Fig-tema-1.jpg"/>
                          <pic:cNvPicPr>
                            <a:picLocks noChangeAspect="1" noChangeArrowheads="1"/>
                          </pic:cNvPicPr>
                        </pic:nvPicPr>
                        <pic:blipFill>
                          <a:blip r:embed="rId7" cstate="print"/>
                          <a:srcRect/>
                          <a:stretch>
                            <a:fillRect/>
                          </a:stretch>
                        </pic:blipFill>
                        <pic:spPr bwMode="auto">
                          <a:xfrm>
                            <a:off x="0" y="0"/>
                            <a:ext cx="2066925" cy="1619250"/>
                          </a:xfrm>
                          <a:prstGeom prst="rect">
                            <a:avLst/>
                          </a:prstGeom>
                          <a:noFill/>
                          <a:ln w="9525">
                            <a:noFill/>
                            <a:miter lim="800000"/>
                            <a:headEnd/>
                            <a:tailEnd/>
                          </a:ln>
                        </pic:spPr>
                      </pic:pic>
                    </a:graphicData>
                  </a:graphic>
                </wp:inline>
              </w:drawing>
            </w:r>
          </w:p>
          <w:p w:rsidR="00B347E4" w:rsidRPr="00B347E4" w:rsidRDefault="00B347E4" w:rsidP="00B347E4">
            <w:pPr>
              <w:jc w:val="center"/>
              <w:rPr>
                <w:rFonts w:ascii="Arial Narrow" w:hAnsi="Arial Narrow"/>
                <w:b/>
              </w:rPr>
            </w:pPr>
            <w:r w:rsidRPr="00B347E4">
              <w:rPr>
                <w:rFonts w:ascii="Arial Narrow" w:hAnsi="Arial Narrow"/>
                <w:b/>
              </w:rPr>
              <w:t>Figura del tema 2</w:t>
            </w:r>
          </w:p>
        </w:tc>
      </w:tr>
    </w:tbl>
    <w:p w:rsidR="00791320" w:rsidRPr="00B42815" w:rsidRDefault="00791320" w:rsidP="00202F95">
      <w:pPr>
        <w:rPr>
          <w:sz w:val="22"/>
          <w:szCs w:val="22"/>
        </w:rPr>
      </w:pPr>
    </w:p>
    <w:sectPr w:rsidR="00791320" w:rsidRPr="00B42815" w:rsidSect="00791320">
      <w:pgSz w:w="12240" w:h="15840"/>
      <w:pgMar w:top="1418" w:right="1361" w:bottom="96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7270"/>
    <w:multiLevelType w:val="hybridMultilevel"/>
    <w:tmpl w:val="EB9AFB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0310ADC"/>
    <w:multiLevelType w:val="hybridMultilevel"/>
    <w:tmpl w:val="9CB446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F86285D"/>
    <w:multiLevelType w:val="hybridMultilevel"/>
    <w:tmpl w:val="AA340594"/>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2F95"/>
    <w:rsid w:val="00080003"/>
    <w:rsid w:val="0008362C"/>
    <w:rsid w:val="001267D4"/>
    <w:rsid w:val="001756FA"/>
    <w:rsid w:val="001C4FCA"/>
    <w:rsid w:val="001E1F2B"/>
    <w:rsid w:val="00202F95"/>
    <w:rsid w:val="002C7566"/>
    <w:rsid w:val="00313304"/>
    <w:rsid w:val="003C451B"/>
    <w:rsid w:val="00417797"/>
    <w:rsid w:val="00450F12"/>
    <w:rsid w:val="00490C37"/>
    <w:rsid w:val="004F6046"/>
    <w:rsid w:val="004F7394"/>
    <w:rsid w:val="005A77D4"/>
    <w:rsid w:val="00620106"/>
    <w:rsid w:val="006564CD"/>
    <w:rsid w:val="00735F40"/>
    <w:rsid w:val="00791320"/>
    <w:rsid w:val="00796217"/>
    <w:rsid w:val="007D7A35"/>
    <w:rsid w:val="00804744"/>
    <w:rsid w:val="0082703E"/>
    <w:rsid w:val="0083214B"/>
    <w:rsid w:val="008D4FE5"/>
    <w:rsid w:val="008F5266"/>
    <w:rsid w:val="009438E6"/>
    <w:rsid w:val="00967ED1"/>
    <w:rsid w:val="009F09A7"/>
    <w:rsid w:val="00A32B21"/>
    <w:rsid w:val="00A478C6"/>
    <w:rsid w:val="00AA18C9"/>
    <w:rsid w:val="00AA38CB"/>
    <w:rsid w:val="00AA5AD8"/>
    <w:rsid w:val="00AC14EE"/>
    <w:rsid w:val="00B347E4"/>
    <w:rsid w:val="00B42815"/>
    <w:rsid w:val="00B87B4B"/>
    <w:rsid w:val="00BC233E"/>
    <w:rsid w:val="00D33039"/>
    <w:rsid w:val="00E06DDA"/>
    <w:rsid w:val="00E132E3"/>
    <w:rsid w:val="00E15B22"/>
    <w:rsid w:val="00E21349"/>
    <w:rsid w:val="00E25537"/>
    <w:rsid w:val="00E8424B"/>
    <w:rsid w:val="00FD7051"/>
    <w:rsid w:val="00FF1D3E"/>
    <w:rsid w:val="00FF2F3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F95"/>
    <w:pPr>
      <w:ind w:left="720"/>
      <w:contextualSpacing/>
    </w:pPr>
  </w:style>
  <w:style w:type="table" w:styleId="Tablaconcuadrcula">
    <w:name w:val="Table Grid"/>
    <w:basedOn w:val="Tablanormal"/>
    <w:uiPriority w:val="59"/>
    <w:rsid w:val="004F6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F6046"/>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046"/>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9</cp:revision>
  <cp:lastPrinted>2012-11-29T17:14:00Z</cp:lastPrinted>
  <dcterms:created xsi:type="dcterms:W3CDTF">2013-06-28T22:26:00Z</dcterms:created>
  <dcterms:modified xsi:type="dcterms:W3CDTF">2013-07-02T16:20:00Z</dcterms:modified>
</cp:coreProperties>
</file>