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54" w:rsidRDefault="004E73DE" w:rsidP="004E73DE">
      <w:pPr>
        <w:numPr>
          <w:ilvl w:val="0"/>
          <w:numId w:val="1"/>
        </w:numPr>
      </w:pPr>
      <w:r>
        <w:t>El filosofo griego que dividió  los reinos en animal y vegetal e introdujo el término especie a “formas similares de vida”</w:t>
      </w:r>
    </w:p>
    <w:p w:rsidR="005E5089" w:rsidRDefault="004E73DE" w:rsidP="0031412F">
      <w:pPr>
        <w:numPr>
          <w:ilvl w:val="1"/>
          <w:numId w:val="1"/>
        </w:numPr>
        <w:tabs>
          <w:tab w:val="clear" w:pos="1440"/>
          <w:tab w:val="num" w:pos="0"/>
        </w:tabs>
        <w:ind w:left="360"/>
        <w:jc w:val="center"/>
      </w:pPr>
      <w:r>
        <w:t>Teofrasto</w:t>
      </w:r>
      <w:r w:rsidR="00747854">
        <w:t xml:space="preserve"> ______     b. </w:t>
      </w:r>
      <w:r>
        <w:t>Aristóteles</w:t>
      </w:r>
      <w:r w:rsidR="00747854">
        <w:t xml:space="preserve"> _______</w:t>
      </w:r>
      <w:r>
        <w:t xml:space="preserve"> c.</w:t>
      </w:r>
    </w:p>
    <w:p w:rsidR="00747854" w:rsidRDefault="00747854" w:rsidP="00747854"/>
    <w:p w:rsidR="00747854" w:rsidRDefault="00747854" w:rsidP="004E73DE">
      <w:pPr>
        <w:numPr>
          <w:ilvl w:val="0"/>
          <w:numId w:val="1"/>
        </w:numPr>
      </w:pPr>
      <w:r>
        <w:t>El idioma empleado en la escritura Binomial es el:</w:t>
      </w:r>
      <w:r w:rsidR="00D74076">
        <w:t xml:space="preserve">  </w:t>
      </w:r>
    </w:p>
    <w:p w:rsidR="00747854" w:rsidRDefault="00747854" w:rsidP="00747854"/>
    <w:p w:rsidR="00747854" w:rsidRDefault="00747854" w:rsidP="00747854">
      <w:pPr>
        <w:ind w:left="2124"/>
      </w:pPr>
      <w:r>
        <w:t>a. Griego_____     b. Latín______  c. Hebreo______</w:t>
      </w:r>
    </w:p>
    <w:p w:rsidR="00747854" w:rsidRDefault="00747854" w:rsidP="00747854">
      <w:pPr>
        <w:ind w:left="2124"/>
      </w:pPr>
    </w:p>
    <w:p w:rsidR="00AF503C" w:rsidRPr="004E73DE" w:rsidRDefault="004E73DE" w:rsidP="004E73DE">
      <w:pPr>
        <w:numPr>
          <w:ilvl w:val="0"/>
          <w:numId w:val="1"/>
        </w:numPr>
        <w:rPr>
          <w:bCs/>
        </w:rPr>
      </w:pPr>
      <w:r>
        <w:t>Las características principales que le dan la categoría a los seres de ser considerados vivos son:</w:t>
      </w:r>
    </w:p>
    <w:p w:rsidR="004E73DE" w:rsidRDefault="004E73DE" w:rsidP="004E73DE"/>
    <w:p w:rsidR="004E73DE" w:rsidRDefault="004E73DE" w:rsidP="004E73DE">
      <w:pPr>
        <w:numPr>
          <w:ilvl w:val="1"/>
          <w:numId w:val="22"/>
        </w:numPr>
        <w:rPr>
          <w:bCs/>
        </w:rPr>
      </w:pPr>
      <w:r w:rsidRPr="004E73DE">
        <w:rPr>
          <w:bCs/>
        </w:rPr>
        <w:t>Capacidad de crecer.</w:t>
      </w:r>
    </w:p>
    <w:p w:rsidR="004E73DE" w:rsidRPr="004E73DE" w:rsidRDefault="004E73DE" w:rsidP="004E73DE">
      <w:pPr>
        <w:numPr>
          <w:ilvl w:val="1"/>
          <w:numId w:val="22"/>
        </w:numPr>
        <w:rPr>
          <w:bCs/>
        </w:rPr>
      </w:pPr>
      <w:r>
        <w:rPr>
          <w:bCs/>
        </w:rPr>
        <w:t>Adaptarse a condiciones ambientales.</w:t>
      </w:r>
    </w:p>
    <w:p w:rsidR="004E73DE" w:rsidRDefault="004E73DE" w:rsidP="004E73DE">
      <w:pPr>
        <w:numPr>
          <w:ilvl w:val="1"/>
          <w:numId w:val="22"/>
        </w:numPr>
        <w:rPr>
          <w:bCs/>
        </w:rPr>
      </w:pPr>
      <w:r w:rsidRPr="004E73DE">
        <w:rPr>
          <w:bCs/>
        </w:rPr>
        <w:t>Responder a estímulos.</w:t>
      </w:r>
    </w:p>
    <w:p w:rsidR="004E73DE" w:rsidRPr="004E73DE" w:rsidRDefault="004E73DE" w:rsidP="004E73DE">
      <w:pPr>
        <w:numPr>
          <w:ilvl w:val="1"/>
          <w:numId w:val="22"/>
        </w:numPr>
        <w:rPr>
          <w:bCs/>
        </w:rPr>
      </w:pPr>
      <w:r>
        <w:rPr>
          <w:bCs/>
        </w:rPr>
        <w:t>Asociarse en grupos.</w:t>
      </w:r>
    </w:p>
    <w:p w:rsidR="004E73DE" w:rsidRDefault="004E73DE" w:rsidP="004E73DE">
      <w:pPr>
        <w:numPr>
          <w:ilvl w:val="1"/>
          <w:numId w:val="22"/>
        </w:numPr>
        <w:rPr>
          <w:bCs/>
        </w:rPr>
      </w:pPr>
      <w:r w:rsidRPr="004E73DE">
        <w:rPr>
          <w:bCs/>
        </w:rPr>
        <w:t>Reproducirse.</w:t>
      </w:r>
    </w:p>
    <w:p w:rsidR="004E73DE" w:rsidRDefault="001B3E10" w:rsidP="004E73DE">
      <w:pPr>
        <w:numPr>
          <w:ilvl w:val="1"/>
          <w:numId w:val="22"/>
        </w:numPr>
        <w:rPr>
          <w:bCs/>
        </w:rPr>
      </w:pPr>
      <w:r>
        <w:rPr>
          <w:bCs/>
        </w:rPr>
        <w:t>Aislarse del medio</w:t>
      </w:r>
    </w:p>
    <w:p w:rsidR="001B3E10" w:rsidRDefault="001B3E10" w:rsidP="001B3E10">
      <w:pPr>
        <w:ind w:left="1080"/>
        <w:rPr>
          <w:bCs/>
        </w:rPr>
      </w:pPr>
    </w:p>
    <w:p w:rsidR="001B3E10" w:rsidRPr="001B3E10" w:rsidRDefault="001B3E10" w:rsidP="001B3E10">
      <w:pPr>
        <w:ind w:left="360" w:hanging="360"/>
        <w:jc w:val="both"/>
        <w:rPr>
          <w:bCs/>
          <w:lang w:val="es-ES_tradnl"/>
        </w:rPr>
      </w:pPr>
      <w:r>
        <w:rPr>
          <w:bCs/>
        </w:rPr>
        <w:t xml:space="preserve">4.  La  membrana celular es selectivamente permeable, </w:t>
      </w:r>
      <w:r w:rsidRPr="001B3E10">
        <w:rPr>
          <w:bCs/>
          <w:lang w:val="es-ES_tradnl"/>
        </w:rPr>
        <w:t>Impide que algunas sustancias, como las proteínas y los lípidos, entren a la célula.</w:t>
      </w:r>
      <w:r>
        <w:rPr>
          <w:bCs/>
          <w:lang w:val="es-ES_tradnl"/>
        </w:rPr>
        <w:t xml:space="preserve">  </w:t>
      </w:r>
      <w:r w:rsidRPr="001B3E10">
        <w:rPr>
          <w:bCs/>
          <w:lang w:val="es-ES_tradnl"/>
        </w:rPr>
        <w:t>Permite el paso de azúcares simples, oxígeno, agua y bióxido de carbono.</w:t>
      </w:r>
    </w:p>
    <w:p w:rsidR="001B3E10" w:rsidRPr="001B3E10" w:rsidRDefault="001B3E10" w:rsidP="001B3E10">
      <w:pPr>
        <w:ind w:left="540" w:hanging="540"/>
        <w:rPr>
          <w:bCs/>
          <w:lang w:val="es-ES_tradnl"/>
        </w:rPr>
      </w:pPr>
    </w:p>
    <w:p w:rsidR="001B3E10" w:rsidRDefault="001B3E10" w:rsidP="001B3E10">
      <w:pPr>
        <w:numPr>
          <w:ilvl w:val="4"/>
          <w:numId w:val="11"/>
        </w:numPr>
        <w:tabs>
          <w:tab w:val="clear" w:pos="1824"/>
          <w:tab w:val="num" w:pos="0"/>
        </w:tabs>
        <w:ind w:left="360"/>
        <w:jc w:val="center"/>
      </w:pPr>
      <w:r>
        <w:t>Verdadero______     b.  Falso______</w:t>
      </w:r>
    </w:p>
    <w:p w:rsidR="001B3E10" w:rsidRPr="001B3E10" w:rsidRDefault="001B3E10" w:rsidP="001B3E10">
      <w:pPr>
        <w:ind w:left="360" w:hanging="360"/>
        <w:rPr>
          <w:bCs/>
        </w:rPr>
      </w:pPr>
      <w:r>
        <w:rPr>
          <w:bCs/>
        </w:rPr>
        <w:t xml:space="preserve">5.   </w:t>
      </w:r>
      <w:r w:rsidRPr="001B3E10">
        <w:rPr>
          <w:bCs/>
        </w:rPr>
        <w:t>Es el paso del agua por una membrana relativamente permeable, desde una región de mayor concentración a una región de menor concentración.</w:t>
      </w:r>
    </w:p>
    <w:p w:rsidR="004E73DE" w:rsidRPr="004E73DE" w:rsidRDefault="004E73DE" w:rsidP="004E73DE">
      <w:pPr>
        <w:rPr>
          <w:bCs/>
        </w:rPr>
      </w:pPr>
    </w:p>
    <w:p w:rsidR="001B3E10" w:rsidRDefault="001B3E10" w:rsidP="001B3E10">
      <w:pPr>
        <w:ind w:left="1464" w:firstLine="1416"/>
      </w:pPr>
      <w:r>
        <w:t>a.Verdadero______     b.  Falso______</w:t>
      </w:r>
    </w:p>
    <w:p w:rsidR="004E73DE" w:rsidRDefault="004E73DE" w:rsidP="004E73DE">
      <w:pPr>
        <w:ind w:left="1776"/>
        <w:rPr>
          <w:bCs/>
        </w:rPr>
      </w:pPr>
    </w:p>
    <w:p w:rsidR="00AF503C" w:rsidRPr="00AF503C" w:rsidRDefault="00AF503C" w:rsidP="00AF503C">
      <w:pPr>
        <w:ind w:left="1776"/>
        <w:rPr>
          <w:bCs/>
        </w:rPr>
      </w:pPr>
    </w:p>
    <w:p w:rsidR="001B3E10" w:rsidRDefault="001B3E10" w:rsidP="001B3E10">
      <w:pPr>
        <w:ind w:left="360" w:hanging="360"/>
        <w:rPr>
          <w:lang w:val="es-ES_tradnl"/>
        </w:rPr>
      </w:pPr>
      <w:r>
        <w:rPr>
          <w:lang w:val="es-ES_tradnl"/>
        </w:rPr>
        <w:t xml:space="preserve">6.   </w:t>
      </w:r>
      <w:r w:rsidRPr="001B3E10">
        <w:rPr>
          <w:lang w:val="es-ES_tradnl"/>
        </w:rPr>
        <w:t>La concentración de materiales disueltos en el agua fuera de la célula es menor qu</w:t>
      </w:r>
      <w:r>
        <w:rPr>
          <w:lang w:val="es-ES_tradnl"/>
        </w:rPr>
        <w:t>e la concentración en la célula, corresponde a la solución:</w:t>
      </w:r>
    </w:p>
    <w:p w:rsidR="001B3E10" w:rsidRPr="001B3E10" w:rsidRDefault="001B3E10" w:rsidP="001B3E10">
      <w:pPr>
        <w:ind w:left="360" w:hanging="360"/>
        <w:rPr>
          <w:lang w:val="es-ES_tradnl"/>
        </w:rPr>
      </w:pPr>
    </w:p>
    <w:p w:rsidR="00D74076" w:rsidRDefault="00D74076" w:rsidP="0031412F">
      <w:pPr>
        <w:ind w:left="720"/>
      </w:pPr>
      <w:r>
        <w:t xml:space="preserve">            a. </w:t>
      </w:r>
      <w:r w:rsidR="001B3E10">
        <w:t>Hipotónica</w:t>
      </w:r>
      <w:r>
        <w:t xml:space="preserve">______    b. </w:t>
      </w:r>
      <w:r w:rsidR="001B3E10">
        <w:t>Isotónica</w:t>
      </w:r>
      <w:r>
        <w:t xml:space="preserve">_____   c. </w:t>
      </w:r>
      <w:r w:rsidR="001B3E10">
        <w:t>Hipertónica</w:t>
      </w:r>
      <w:r>
        <w:t>______</w:t>
      </w:r>
    </w:p>
    <w:p w:rsidR="00D74076" w:rsidRDefault="00D74076" w:rsidP="00D74076">
      <w:pPr>
        <w:ind w:left="360"/>
      </w:pPr>
    </w:p>
    <w:p w:rsidR="00FE5ACA" w:rsidRDefault="00FE5ACA" w:rsidP="00FE5ACA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lang w:val="es-ES_tradnl"/>
        </w:rPr>
      </w:pPr>
      <w:r w:rsidRPr="00FE5ACA">
        <w:rPr>
          <w:lang w:val="es-ES_tradnl"/>
        </w:rPr>
        <w:t xml:space="preserve">La difusión facilitada comprende el movimiento de sustancias a favor de un gradiente de concentración. </w:t>
      </w:r>
      <w:r>
        <w:rPr>
          <w:lang w:val="es-ES_tradnl"/>
        </w:rPr>
        <w:t xml:space="preserve"> </w:t>
      </w:r>
      <w:r w:rsidRPr="00FE5ACA">
        <w:rPr>
          <w:lang w:val="es-ES_tradnl"/>
        </w:rPr>
        <w:t>Sin embargo, las sustancias se mueven más rápido que en la difusión simple.</w:t>
      </w:r>
    </w:p>
    <w:p w:rsidR="00FE5ACA" w:rsidRDefault="00FE5ACA" w:rsidP="00FE5ACA">
      <w:pPr>
        <w:ind w:left="1464" w:firstLine="1416"/>
      </w:pPr>
    </w:p>
    <w:p w:rsidR="00FE5ACA" w:rsidRDefault="00FE5ACA" w:rsidP="00FE5ACA">
      <w:pPr>
        <w:ind w:left="1464" w:firstLine="1416"/>
      </w:pPr>
      <w:r>
        <w:t>a.Verdadero______     b.  Falso______</w:t>
      </w:r>
    </w:p>
    <w:p w:rsidR="00FE5ACA" w:rsidRDefault="00FE5ACA" w:rsidP="00FE5ACA">
      <w:pPr>
        <w:rPr>
          <w:lang w:val="es-ES_tradnl"/>
        </w:rPr>
      </w:pPr>
    </w:p>
    <w:p w:rsidR="008D4343" w:rsidRDefault="00FE5ACA" w:rsidP="00FE5ACA">
      <w:pPr>
        <w:numPr>
          <w:ilvl w:val="0"/>
          <w:numId w:val="26"/>
        </w:numPr>
        <w:tabs>
          <w:tab w:val="clear" w:pos="720"/>
          <w:tab w:val="num" w:pos="360"/>
        </w:tabs>
        <w:ind w:hanging="720"/>
      </w:pPr>
      <w:r>
        <w:t xml:space="preserve">En el proceso de </w:t>
      </w:r>
      <w:smartTag w:uri="urn:schemas-microsoft-com:office:smarttags" w:element="PersonName">
        <w:smartTagPr>
          <w:attr w:name="ProductID" w:val="la Pinocitosis"/>
        </w:smartTagPr>
        <w:r>
          <w:t>la Pinocitosis</w:t>
        </w:r>
      </w:smartTag>
      <w:r>
        <w:t>, la célula adquiere particulas grandes o gotas de líquidos.</w:t>
      </w:r>
    </w:p>
    <w:p w:rsidR="00FE5ACA" w:rsidRDefault="00FE5ACA" w:rsidP="00FE5ACA">
      <w:pPr>
        <w:ind w:left="1464" w:firstLine="1416"/>
      </w:pPr>
      <w:r>
        <w:t>a.Verdadero______     b.  Falso______</w:t>
      </w:r>
    </w:p>
    <w:p w:rsidR="00FE5ACA" w:rsidRDefault="00FE5ACA" w:rsidP="00FE5ACA">
      <w:pPr>
        <w:ind w:left="1464" w:firstLine="1416"/>
      </w:pPr>
    </w:p>
    <w:p w:rsidR="00FE5ACA" w:rsidRDefault="00FE5ACA" w:rsidP="00FE5ACA">
      <w:pPr>
        <w:ind w:left="1464" w:firstLine="1416"/>
      </w:pPr>
    </w:p>
    <w:p w:rsidR="00FE5ACA" w:rsidRPr="00FE5ACA" w:rsidRDefault="00FE5ACA" w:rsidP="00FE5ACA">
      <w:pPr>
        <w:ind w:left="360"/>
      </w:pPr>
    </w:p>
    <w:p w:rsidR="008D4343" w:rsidRDefault="00FE5ACA" w:rsidP="00FE5ACA">
      <w:pPr>
        <w:ind w:left="360" w:hanging="360"/>
      </w:pPr>
      <w:r>
        <w:t>9.   En los modelos de enzimas, específicamente en el modelo llave cerradura, un sutrato y una enzima generan cuantos productos.</w:t>
      </w:r>
    </w:p>
    <w:p w:rsidR="00FE5ACA" w:rsidRDefault="00FE5ACA" w:rsidP="00FE5ACA"/>
    <w:p w:rsidR="00D62770" w:rsidRDefault="00D62770" w:rsidP="00D62770">
      <w:pPr>
        <w:ind w:left="708"/>
      </w:pPr>
      <w:r>
        <w:t xml:space="preserve">                             </w:t>
      </w:r>
      <w:r w:rsidR="00A003E3">
        <w:t xml:space="preserve">        </w:t>
      </w:r>
      <w:r>
        <w:t xml:space="preserve">a. </w:t>
      </w:r>
      <w:r w:rsidR="00FE5ACA">
        <w:t>Uno</w:t>
      </w:r>
      <w:r>
        <w:t xml:space="preserve">_____    b. </w:t>
      </w:r>
      <w:r w:rsidR="00FE5ACA">
        <w:t>Dos</w:t>
      </w:r>
      <w:r>
        <w:t>______</w:t>
      </w:r>
    </w:p>
    <w:p w:rsidR="00FE5ACA" w:rsidRDefault="00FE5ACA" w:rsidP="00D62770">
      <w:pPr>
        <w:ind w:left="708"/>
      </w:pPr>
    </w:p>
    <w:p w:rsidR="00FE5ACA" w:rsidRDefault="00FE5ACA" w:rsidP="00FE5ACA">
      <w:pPr>
        <w:numPr>
          <w:ilvl w:val="0"/>
          <w:numId w:val="28"/>
        </w:numPr>
        <w:tabs>
          <w:tab w:val="clear" w:pos="720"/>
          <w:tab w:val="num" w:pos="360"/>
        </w:tabs>
        <w:ind w:hanging="720"/>
      </w:pPr>
      <w:r w:rsidRPr="00FE5ACA">
        <w:t>Una reacción endergónica es una reacción química que necesita o utiliza energía.</w:t>
      </w:r>
      <w:r>
        <w:t xml:space="preserve"> Ejemplo:</w:t>
      </w:r>
    </w:p>
    <w:p w:rsidR="00FE5ACA" w:rsidRDefault="00FE5ACA" w:rsidP="00FE5ACA"/>
    <w:p w:rsidR="00FE5ACA" w:rsidRPr="00FE5ACA" w:rsidRDefault="00FE5ACA" w:rsidP="00FE5ACA">
      <w:pPr>
        <w:jc w:val="center"/>
      </w:pPr>
      <w:r>
        <w:t>a. Fotosíntesis_______   b.  Respiración Celular_______</w:t>
      </w:r>
    </w:p>
    <w:p w:rsidR="00562E26" w:rsidRDefault="00562E26" w:rsidP="00562E26">
      <w:pPr>
        <w:pStyle w:val="Textoindependiente"/>
        <w:ind w:left="1560" w:hanging="1701"/>
        <w:jc w:val="center"/>
        <w:rPr>
          <w:rFonts w:ascii="Calibri" w:hAnsi="Calibri"/>
          <w:b/>
          <w:sz w:val="18"/>
          <w:szCs w:val="22"/>
          <w:lang w:val="es-MX"/>
        </w:rPr>
      </w:pPr>
    </w:p>
    <w:p w:rsidR="00562E26" w:rsidRDefault="00562E26" w:rsidP="00562E26">
      <w:pPr>
        <w:pStyle w:val="Textoindependiente"/>
        <w:ind w:left="1560" w:hanging="1701"/>
        <w:jc w:val="center"/>
        <w:rPr>
          <w:rFonts w:ascii="Calibri" w:hAnsi="Calibri"/>
          <w:b/>
          <w:sz w:val="18"/>
          <w:szCs w:val="22"/>
          <w:lang w:val="es-MX"/>
        </w:rPr>
      </w:pPr>
    </w:p>
    <w:p w:rsidR="00562E26" w:rsidRDefault="00562E26" w:rsidP="00562E26">
      <w:pPr>
        <w:pStyle w:val="Textoindependiente"/>
        <w:ind w:left="1560" w:hanging="1701"/>
        <w:jc w:val="center"/>
        <w:rPr>
          <w:rFonts w:ascii="Calibri" w:hAnsi="Calibri"/>
          <w:b/>
          <w:sz w:val="18"/>
          <w:szCs w:val="22"/>
          <w:lang w:val="es-MX"/>
        </w:rPr>
      </w:pPr>
    </w:p>
    <w:p w:rsidR="00562E26" w:rsidRDefault="00562E26" w:rsidP="00562E26">
      <w:pPr>
        <w:pStyle w:val="Textoindependiente"/>
        <w:ind w:left="1560" w:hanging="1701"/>
        <w:jc w:val="center"/>
        <w:rPr>
          <w:rFonts w:ascii="Calibri" w:hAnsi="Calibri"/>
          <w:b/>
          <w:sz w:val="18"/>
          <w:szCs w:val="22"/>
          <w:lang w:val="es-MX"/>
        </w:rPr>
      </w:pPr>
    </w:p>
    <w:p w:rsidR="00562E26" w:rsidRDefault="00562E26" w:rsidP="00562E26">
      <w:pPr>
        <w:pStyle w:val="Textoindependiente"/>
        <w:ind w:left="1560" w:hanging="1701"/>
        <w:jc w:val="center"/>
        <w:rPr>
          <w:rFonts w:ascii="Calibri" w:hAnsi="Calibri"/>
          <w:b/>
          <w:sz w:val="18"/>
          <w:szCs w:val="22"/>
          <w:lang w:val="es-MX"/>
        </w:rPr>
      </w:pPr>
    </w:p>
    <w:p w:rsidR="00562E26" w:rsidRPr="006A216F" w:rsidRDefault="00562E26" w:rsidP="00562E26">
      <w:pPr>
        <w:pStyle w:val="Textoindependiente"/>
        <w:ind w:left="1560" w:hanging="1701"/>
        <w:jc w:val="center"/>
        <w:rPr>
          <w:rFonts w:ascii="Calibri" w:hAnsi="Calibri"/>
          <w:b/>
          <w:sz w:val="18"/>
          <w:szCs w:val="22"/>
          <w:lang w:val="es-MX"/>
        </w:rPr>
      </w:pPr>
      <w:r w:rsidRPr="006A216F">
        <w:rPr>
          <w:rFonts w:ascii="Calibri" w:hAnsi="Calibri"/>
          <w:b/>
          <w:sz w:val="18"/>
          <w:szCs w:val="22"/>
          <w:lang w:val="es-MX"/>
        </w:rPr>
        <w:t>CAc-2013-108.-</w:t>
      </w:r>
      <w:r w:rsidRPr="006A216F">
        <w:rPr>
          <w:rFonts w:ascii="Calibri" w:hAnsi="Calibri"/>
          <w:b/>
          <w:sz w:val="18"/>
          <w:szCs w:val="22"/>
          <w:lang w:val="es-MX"/>
        </w:rPr>
        <w:tab/>
        <w:t>Compromiso ético de los estudiantes al momento de realizar un examen escrito de la ESPOL.</w:t>
      </w:r>
    </w:p>
    <w:p w:rsidR="00562E26" w:rsidRDefault="00562E26" w:rsidP="00562E26">
      <w:pPr>
        <w:jc w:val="center"/>
        <w:rPr>
          <w:rFonts w:ascii="Calibri" w:hAnsi="Calibri"/>
          <w:b/>
          <w:sz w:val="18"/>
          <w:szCs w:val="22"/>
        </w:rPr>
      </w:pPr>
    </w:p>
    <w:p w:rsidR="00562E26" w:rsidRDefault="00562E26" w:rsidP="00562E26">
      <w:pPr>
        <w:jc w:val="center"/>
        <w:rPr>
          <w:rFonts w:ascii="Calibri" w:hAnsi="Calibri"/>
          <w:b/>
          <w:sz w:val="18"/>
          <w:szCs w:val="22"/>
        </w:rPr>
      </w:pPr>
    </w:p>
    <w:p w:rsidR="00562E26" w:rsidRDefault="00562E26" w:rsidP="00562E26">
      <w:pPr>
        <w:jc w:val="center"/>
        <w:rPr>
          <w:rFonts w:ascii="Calibri" w:hAnsi="Calibri"/>
          <w:b/>
          <w:sz w:val="18"/>
          <w:szCs w:val="22"/>
        </w:rPr>
      </w:pPr>
    </w:p>
    <w:p w:rsidR="00562E26" w:rsidRPr="006A216F" w:rsidRDefault="00562E26" w:rsidP="00562E26">
      <w:pPr>
        <w:jc w:val="center"/>
        <w:rPr>
          <w:rFonts w:ascii="Calibri" w:hAnsi="Calibri"/>
          <w:b/>
          <w:sz w:val="18"/>
          <w:szCs w:val="22"/>
        </w:rPr>
      </w:pPr>
      <w:r w:rsidRPr="006A216F">
        <w:rPr>
          <w:rFonts w:ascii="Calibri" w:hAnsi="Calibri"/>
          <w:b/>
          <w:sz w:val="18"/>
          <w:szCs w:val="22"/>
        </w:rPr>
        <w:t>COMPROMISO DE HONOR</w:t>
      </w:r>
    </w:p>
    <w:p w:rsidR="00562E26" w:rsidRPr="006A216F" w:rsidRDefault="00562E26" w:rsidP="00562E26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rFonts w:ascii="Calibri" w:hAnsi="Calibri"/>
          <w:b/>
          <w:sz w:val="18"/>
          <w:szCs w:val="22"/>
        </w:rPr>
      </w:pPr>
    </w:p>
    <w:p w:rsidR="00562E26" w:rsidRPr="006A216F" w:rsidRDefault="00562E26" w:rsidP="00562E26">
      <w:pPr>
        <w:jc w:val="both"/>
        <w:rPr>
          <w:rFonts w:ascii="Calibri" w:hAnsi="Calibri"/>
          <w:sz w:val="18"/>
          <w:szCs w:val="22"/>
        </w:rPr>
      </w:pPr>
      <w:r w:rsidRPr="006A216F">
        <w:rPr>
          <w:rFonts w:ascii="Calibri" w:hAnsi="Calibri"/>
          <w:sz w:val="18"/>
          <w:szCs w:val="22"/>
        </w:rPr>
        <w:t>Reconozco que el presente examen está diseñado para ser resuelto de manera individual, y no se permite la ayuda de fuentes no autorizadas ni copiar.</w:t>
      </w:r>
    </w:p>
    <w:p w:rsidR="00562E26" w:rsidRPr="006A216F" w:rsidRDefault="00562E26" w:rsidP="00562E26">
      <w:pPr>
        <w:jc w:val="both"/>
        <w:rPr>
          <w:rFonts w:ascii="Calibri" w:hAnsi="Calibri"/>
          <w:sz w:val="18"/>
          <w:szCs w:val="22"/>
        </w:rPr>
      </w:pPr>
    </w:p>
    <w:p w:rsidR="00562E26" w:rsidRPr="006A216F" w:rsidRDefault="00562E26" w:rsidP="00562E26">
      <w:pPr>
        <w:jc w:val="both"/>
        <w:rPr>
          <w:rFonts w:ascii="Calibri" w:hAnsi="Calibri"/>
          <w:sz w:val="18"/>
          <w:szCs w:val="22"/>
        </w:rPr>
      </w:pPr>
      <w:r w:rsidRPr="006A216F">
        <w:rPr>
          <w:rFonts w:ascii="Calibri" w:hAnsi="Calibri"/>
          <w:sz w:val="18"/>
          <w:szCs w:val="22"/>
        </w:rPr>
        <w:t>Firmo al pie del presente compromiso, como constancia de haber leído y aceptar la declaración anterior.</w:t>
      </w:r>
    </w:p>
    <w:p w:rsidR="00562E26" w:rsidRDefault="00562E26" w:rsidP="00562E26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rFonts w:ascii="Calibri" w:hAnsi="Calibri"/>
          <w:sz w:val="18"/>
          <w:szCs w:val="22"/>
        </w:rPr>
      </w:pPr>
    </w:p>
    <w:p w:rsidR="00562E26" w:rsidRDefault="00562E26" w:rsidP="00562E26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rFonts w:ascii="Calibri" w:hAnsi="Calibri"/>
          <w:sz w:val="18"/>
          <w:szCs w:val="22"/>
        </w:rPr>
      </w:pPr>
    </w:p>
    <w:p w:rsidR="00562E26" w:rsidRPr="006A216F" w:rsidRDefault="00562E26" w:rsidP="00562E26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rFonts w:ascii="Calibri" w:hAnsi="Calibri"/>
          <w:sz w:val="18"/>
          <w:szCs w:val="22"/>
        </w:rPr>
      </w:pPr>
    </w:p>
    <w:p w:rsidR="00562E26" w:rsidRPr="006A216F" w:rsidRDefault="00562E26" w:rsidP="00562E26">
      <w:pPr>
        <w:jc w:val="center"/>
        <w:rPr>
          <w:rFonts w:ascii="Calibri" w:hAnsi="Calibri"/>
          <w:sz w:val="18"/>
          <w:szCs w:val="22"/>
        </w:rPr>
      </w:pPr>
      <w:r w:rsidRPr="006A216F">
        <w:rPr>
          <w:rFonts w:ascii="Calibri" w:hAnsi="Calibri"/>
          <w:sz w:val="18"/>
          <w:szCs w:val="22"/>
        </w:rPr>
        <w:t>_________________________________________</w:t>
      </w:r>
    </w:p>
    <w:p w:rsidR="00562E26" w:rsidRDefault="00562E26" w:rsidP="00562E26">
      <w:pPr>
        <w:jc w:val="center"/>
      </w:pPr>
      <w:r w:rsidRPr="006A216F">
        <w:rPr>
          <w:rFonts w:ascii="Calibri" w:hAnsi="Calibri"/>
          <w:b/>
          <w:i/>
          <w:sz w:val="18"/>
          <w:szCs w:val="22"/>
        </w:rPr>
        <w:t>Firma de Compromiso del Estudiante</w:t>
      </w:r>
    </w:p>
    <w:p w:rsidR="00FE5ACA" w:rsidRDefault="00FE5ACA" w:rsidP="00FE5ACA"/>
    <w:sectPr w:rsidR="00FE5ACA" w:rsidSect="005E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C5" w:rsidRDefault="00D142C5">
      <w:r>
        <w:separator/>
      </w:r>
    </w:p>
  </w:endnote>
  <w:endnote w:type="continuationSeparator" w:id="0">
    <w:p w:rsidR="00D142C5" w:rsidRDefault="00D1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6" w:rsidRDefault="00562E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6" w:rsidRDefault="00562E2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6" w:rsidRDefault="00562E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C5" w:rsidRDefault="00D142C5">
      <w:r>
        <w:separator/>
      </w:r>
    </w:p>
  </w:footnote>
  <w:footnote w:type="continuationSeparator" w:id="0">
    <w:p w:rsidR="00D142C5" w:rsidRDefault="00D14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6" w:rsidRDefault="00562E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4E73DE">
      <w:tblPrEx>
        <w:tblCellMar>
          <w:top w:w="0" w:type="dxa"/>
          <w:bottom w:w="0" w:type="dxa"/>
        </w:tblCellMar>
      </w:tblPrEx>
      <w:trPr>
        <w:cantSplit/>
        <w:trHeight w:val="1953"/>
      </w:trPr>
      <w:tc>
        <w:tcPr>
          <w:tcW w:w="1620" w:type="dxa"/>
        </w:tcPr>
        <w:p w:rsidR="004E73DE" w:rsidRDefault="004E73DE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562E26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562E26" w:rsidRPr="005E5089" w:rsidRDefault="00562E26" w:rsidP="00562E26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562E26" w:rsidRPr="005E5089" w:rsidRDefault="00562E26" w:rsidP="00562E26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BIOLGÓGICAS, OCEÁNICAS Y RECURSOS NATURALES (FIMCBOR)</w:t>
          </w:r>
        </w:p>
        <w:p w:rsidR="00562E26" w:rsidRDefault="00562E26" w:rsidP="00562E26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DE </w:t>
          </w:r>
          <w:r>
            <w:rPr>
              <w:rFonts w:ascii="Tahoma" w:hAnsi="Tahoma"/>
              <w:b/>
              <w:szCs w:val="22"/>
              <w:lang w:val="es-ES_tradnl"/>
            </w:rPr>
            <w:t>BIOLOGÍA PRIMER PARCIAL</w:t>
          </w:r>
        </w:p>
        <w:p w:rsidR="004E73DE" w:rsidRDefault="004E73DE" w:rsidP="005E5089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</w:p>
        <w:p w:rsidR="004E73DE" w:rsidRPr="005E5089" w:rsidRDefault="004E73DE" w:rsidP="005E5089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4E73DE" w:rsidRPr="005E5089" w:rsidRDefault="00562E26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val="es-ES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3DE" w:rsidRPr="005E5089" w:rsidRDefault="004E73DE">
    <w:pPr>
      <w:pStyle w:val="Encabezado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26" w:rsidRDefault="00562E2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994"/>
    <w:multiLevelType w:val="multilevel"/>
    <w:tmpl w:val="8F7AE12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60"/>
      </w:pPr>
    </w:lvl>
    <w:lvl w:ilvl="2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">
    <w:nsid w:val="117D1700"/>
    <w:multiLevelType w:val="hybridMultilevel"/>
    <w:tmpl w:val="19902E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">
    <w:nsid w:val="11E07931"/>
    <w:multiLevelType w:val="hybridMultilevel"/>
    <w:tmpl w:val="2820BFCA"/>
    <w:lvl w:ilvl="0" w:tplc="57D855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B6E8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AAF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40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475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C94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F4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6B7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62A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0943"/>
    <w:multiLevelType w:val="hybridMultilevel"/>
    <w:tmpl w:val="000C10C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F3606FE"/>
    <w:multiLevelType w:val="hybridMultilevel"/>
    <w:tmpl w:val="D8E206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72115C"/>
    <w:multiLevelType w:val="hybridMultilevel"/>
    <w:tmpl w:val="6284BF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822B26"/>
    <w:multiLevelType w:val="hybridMultilevel"/>
    <w:tmpl w:val="FCDE6546"/>
    <w:lvl w:ilvl="0" w:tplc="A9C8E9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0BE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AC3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6F1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09C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F234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028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603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DE2B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C30E66"/>
    <w:multiLevelType w:val="multilevel"/>
    <w:tmpl w:val="3B8AA01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37225FEF"/>
    <w:multiLevelType w:val="hybridMultilevel"/>
    <w:tmpl w:val="4866DE3E"/>
    <w:lvl w:ilvl="0" w:tplc="781066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AC88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258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A1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A0A2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629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0BA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63A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2B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416186"/>
    <w:multiLevelType w:val="hybridMultilevel"/>
    <w:tmpl w:val="C270E5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3025809"/>
    <w:multiLevelType w:val="hybridMultilevel"/>
    <w:tmpl w:val="4792052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037C3A"/>
    <w:multiLevelType w:val="hybridMultilevel"/>
    <w:tmpl w:val="41BAD27C"/>
    <w:lvl w:ilvl="0" w:tplc="6E588A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63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EC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0AA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6C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AE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661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46F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D0614"/>
    <w:multiLevelType w:val="hybridMultilevel"/>
    <w:tmpl w:val="CD282718"/>
    <w:lvl w:ilvl="0" w:tplc="1DDCF0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E7B0A">
      <w:start w:val="17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E5C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4D3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8E6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21D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00F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B442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B32F46"/>
    <w:multiLevelType w:val="multilevel"/>
    <w:tmpl w:val="E990C6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350BEB"/>
    <w:multiLevelType w:val="hybridMultilevel"/>
    <w:tmpl w:val="E990C6C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F7223B"/>
    <w:multiLevelType w:val="hybridMultilevel"/>
    <w:tmpl w:val="E35A89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6C66BC"/>
    <w:multiLevelType w:val="hybridMultilevel"/>
    <w:tmpl w:val="5A1A0C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A7A73"/>
    <w:multiLevelType w:val="hybridMultilevel"/>
    <w:tmpl w:val="CE1224B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1">
    <w:nsid w:val="626E6E2E"/>
    <w:multiLevelType w:val="hybridMultilevel"/>
    <w:tmpl w:val="41F484F2"/>
    <w:lvl w:ilvl="0" w:tplc="DBB67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BF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27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CD8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B0C8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201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C0F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08EA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C14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35B27"/>
    <w:multiLevelType w:val="hybridMultilevel"/>
    <w:tmpl w:val="3BA820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0109C6"/>
    <w:multiLevelType w:val="hybridMultilevel"/>
    <w:tmpl w:val="24E835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4">
    <w:nsid w:val="74484AF2"/>
    <w:multiLevelType w:val="hybridMultilevel"/>
    <w:tmpl w:val="A5B228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24"/>
        </w:tabs>
        <w:ind w:left="1824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0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5">
    <w:nsid w:val="76CD64C6"/>
    <w:multiLevelType w:val="hybridMultilevel"/>
    <w:tmpl w:val="71429180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2D24A3"/>
    <w:multiLevelType w:val="hybridMultilevel"/>
    <w:tmpl w:val="8F7AE12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7">
    <w:nsid w:val="7C5061E3"/>
    <w:multiLevelType w:val="hybridMultilevel"/>
    <w:tmpl w:val="1BF85868"/>
    <w:lvl w:ilvl="0" w:tplc="D30CFB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6"/>
  </w:num>
  <w:num w:numId="5">
    <w:abstractNumId w:val="0"/>
  </w:num>
  <w:num w:numId="6">
    <w:abstractNumId w:val="24"/>
  </w:num>
  <w:num w:numId="7">
    <w:abstractNumId w:val="6"/>
  </w:num>
  <w:num w:numId="8">
    <w:abstractNumId w:val="22"/>
  </w:num>
  <w:num w:numId="9">
    <w:abstractNumId w:val="5"/>
  </w:num>
  <w:num w:numId="10">
    <w:abstractNumId w:val="7"/>
  </w:num>
  <w:num w:numId="11">
    <w:abstractNumId w:val="2"/>
  </w:num>
  <w:num w:numId="12">
    <w:abstractNumId w:val="20"/>
  </w:num>
  <w:num w:numId="13">
    <w:abstractNumId w:val="23"/>
  </w:num>
  <w:num w:numId="14">
    <w:abstractNumId w:val="11"/>
  </w:num>
  <w:num w:numId="15">
    <w:abstractNumId w:val="17"/>
  </w:num>
  <w:num w:numId="16">
    <w:abstractNumId w:val="16"/>
  </w:num>
  <w:num w:numId="17">
    <w:abstractNumId w:val="18"/>
  </w:num>
  <w:num w:numId="18">
    <w:abstractNumId w:val="4"/>
  </w:num>
  <w:num w:numId="19">
    <w:abstractNumId w:val="12"/>
  </w:num>
  <w:num w:numId="20">
    <w:abstractNumId w:val="27"/>
  </w:num>
  <w:num w:numId="21">
    <w:abstractNumId w:val="8"/>
  </w:num>
  <w:num w:numId="22">
    <w:abstractNumId w:val="10"/>
  </w:num>
  <w:num w:numId="23">
    <w:abstractNumId w:val="3"/>
  </w:num>
  <w:num w:numId="24">
    <w:abstractNumId w:val="21"/>
  </w:num>
  <w:num w:numId="25">
    <w:abstractNumId w:val="14"/>
  </w:num>
  <w:num w:numId="26">
    <w:abstractNumId w:val="15"/>
  </w:num>
  <w:num w:numId="27">
    <w:abstractNumId w:val="1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E5089"/>
    <w:rsid w:val="00060D75"/>
    <w:rsid w:val="001A4576"/>
    <w:rsid w:val="001B3E10"/>
    <w:rsid w:val="0022735B"/>
    <w:rsid w:val="0031412F"/>
    <w:rsid w:val="004668C7"/>
    <w:rsid w:val="004E73DE"/>
    <w:rsid w:val="00554442"/>
    <w:rsid w:val="00562E26"/>
    <w:rsid w:val="005E5089"/>
    <w:rsid w:val="006F5123"/>
    <w:rsid w:val="00747854"/>
    <w:rsid w:val="00845F6D"/>
    <w:rsid w:val="008D4343"/>
    <w:rsid w:val="00945A45"/>
    <w:rsid w:val="00956284"/>
    <w:rsid w:val="009B22ED"/>
    <w:rsid w:val="00A003E3"/>
    <w:rsid w:val="00A645FB"/>
    <w:rsid w:val="00AF503C"/>
    <w:rsid w:val="00B678E6"/>
    <w:rsid w:val="00BB1E8B"/>
    <w:rsid w:val="00D142C5"/>
    <w:rsid w:val="00D62770"/>
    <w:rsid w:val="00D74076"/>
    <w:rsid w:val="00DA745F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unhideWhenUsed/>
    <w:rsid w:val="00562E26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62E26"/>
    <w:rPr>
      <w:rFonts w:ascii="Tahoma" w:hAnsi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EduardoMolina</cp:lastModifiedBy>
  <cp:revision>2</cp:revision>
  <cp:lastPrinted>2006-06-27T19:06:00Z</cp:lastPrinted>
  <dcterms:created xsi:type="dcterms:W3CDTF">2013-07-16T13:27:00Z</dcterms:created>
  <dcterms:modified xsi:type="dcterms:W3CDTF">2013-07-16T13:27:00Z</dcterms:modified>
</cp:coreProperties>
</file>