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4A" w:rsidRPr="0028534F" w:rsidRDefault="006B2984">
      <w:pPr>
        <w:rPr>
          <w:b/>
        </w:rPr>
      </w:pPr>
      <w:r w:rsidRPr="0028534F">
        <w:rPr>
          <w:b/>
        </w:rPr>
        <w:t xml:space="preserve">EXAMEN </w:t>
      </w:r>
      <w:r w:rsidR="0040173E" w:rsidRPr="0028534F">
        <w:rPr>
          <w:b/>
        </w:rPr>
        <w:t xml:space="preserve">PARCIAL </w:t>
      </w:r>
      <w:r w:rsidRPr="0028534F">
        <w:rPr>
          <w:b/>
        </w:rPr>
        <w:t>DE DERECHO TRIBUTARIO</w:t>
      </w:r>
    </w:p>
    <w:p w:rsidR="006B2984" w:rsidRPr="0028534F" w:rsidRDefault="006B2984">
      <w:pPr>
        <w:rPr>
          <w:b/>
        </w:rPr>
      </w:pPr>
      <w:r w:rsidRPr="0028534F">
        <w:rPr>
          <w:b/>
        </w:rPr>
        <w:t>NOMBRE</w:t>
      </w:r>
    </w:p>
    <w:p w:rsidR="006B2984" w:rsidRPr="00FA6DB8" w:rsidRDefault="006B2984" w:rsidP="006B2984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A6DB8">
        <w:rPr>
          <w:rFonts w:cstheme="minorHAnsi"/>
          <w:sz w:val="20"/>
          <w:szCs w:val="20"/>
        </w:rPr>
        <w:t>Un contribuyente (Pe</w:t>
      </w:r>
      <w:r>
        <w:rPr>
          <w:rFonts w:cstheme="minorHAnsi"/>
          <w:sz w:val="20"/>
          <w:szCs w:val="20"/>
        </w:rPr>
        <w:t>rsona Natural) con RUC 091844988</w:t>
      </w:r>
      <w:r w:rsidRPr="00FA6DB8">
        <w:rPr>
          <w:rFonts w:cstheme="minorHAnsi"/>
          <w:sz w:val="20"/>
          <w:szCs w:val="20"/>
        </w:rPr>
        <w:t>7001 no presentó a tiempo su</w:t>
      </w:r>
      <w:r w:rsidRPr="008A3463">
        <w:rPr>
          <w:rFonts w:ascii="Arial" w:hAnsi="Arial" w:cs="Arial"/>
          <w:sz w:val="20"/>
          <w:szCs w:val="20"/>
        </w:rPr>
        <w:t xml:space="preserve"> </w:t>
      </w:r>
      <w:r w:rsidRPr="00FA6DB8">
        <w:rPr>
          <w:rFonts w:cstheme="minorHAnsi"/>
          <w:sz w:val="20"/>
          <w:szCs w:val="20"/>
        </w:rPr>
        <w:t>declaración tributaria de Impuesto a la Renta correspo</w:t>
      </w:r>
      <w:r>
        <w:rPr>
          <w:rFonts w:cstheme="minorHAnsi"/>
          <w:sz w:val="20"/>
          <w:szCs w:val="20"/>
        </w:rPr>
        <w:t>ndiente al ejercicio fiscal 2012</w:t>
      </w:r>
      <w:r w:rsidRPr="00FA6DB8">
        <w:rPr>
          <w:rFonts w:cstheme="minorHAnsi"/>
          <w:sz w:val="20"/>
          <w:szCs w:val="20"/>
        </w:rPr>
        <w:t xml:space="preserve">, debiéndose </w:t>
      </w:r>
      <w:r>
        <w:rPr>
          <w:rFonts w:cstheme="minorHAnsi"/>
          <w:sz w:val="20"/>
          <w:szCs w:val="20"/>
        </w:rPr>
        <w:t>presentar ésta en Marzo del 2013</w:t>
      </w:r>
      <w:r w:rsidRPr="00FA6DB8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cuyo impuesto causado fue de $ 4</w:t>
      </w:r>
      <w:r w:rsidRPr="00FA6DB8">
        <w:rPr>
          <w:rFonts w:cstheme="minorHAnsi"/>
          <w:sz w:val="20"/>
          <w:szCs w:val="20"/>
        </w:rPr>
        <w:t>5.000. El pago lo efectu</w:t>
      </w:r>
      <w:r>
        <w:rPr>
          <w:rFonts w:cstheme="minorHAnsi"/>
          <w:sz w:val="20"/>
          <w:szCs w:val="20"/>
        </w:rPr>
        <w:t>ó el 25 de Septiembre del 2013</w:t>
      </w:r>
      <w:r w:rsidRPr="00FA6DB8">
        <w:rPr>
          <w:rFonts w:cstheme="minorHAnsi"/>
          <w:sz w:val="20"/>
          <w:szCs w:val="20"/>
        </w:rPr>
        <w:t xml:space="preserve">. Presentó retenciones en la fuente de impuesto a la renta de $ </w:t>
      </w:r>
      <w:r>
        <w:rPr>
          <w:rFonts w:cstheme="minorHAnsi"/>
          <w:sz w:val="20"/>
          <w:szCs w:val="20"/>
        </w:rPr>
        <w:t>7</w:t>
      </w:r>
      <w:r w:rsidRPr="00FA6DB8">
        <w:rPr>
          <w:rFonts w:cstheme="minorHAnsi"/>
          <w:sz w:val="20"/>
          <w:szCs w:val="20"/>
        </w:rPr>
        <w:t xml:space="preserve">.500. La Administración Tributaria, por medio de sus departamentos de control, calcula que el Impuesto Causado del </w:t>
      </w:r>
      <w:r>
        <w:rPr>
          <w:rFonts w:cstheme="minorHAnsi"/>
          <w:sz w:val="20"/>
          <w:szCs w:val="20"/>
        </w:rPr>
        <w:t>contribuyente asciende a los $ 85</w:t>
      </w:r>
      <w:r w:rsidRPr="00FA6DB8">
        <w:rPr>
          <w:rFonts w:cstheme="minorHAnsi"/>
          <w:sz w:val="20"/>
          <w:szCs w:val="20"/>
        </w:rPr>
        <w:t>.000 y no a $</w:t>
      </w:r>
      <w:r>
        <w:rPr>
          <w:rFonts w:cstheme="minorHAnsi"/>
          <w:sz w:val="20"/>
          <w:szCs w:val="20"/>
        </w:rPr>
        <w:t xml:space="preserve"> 4</w:t>
      </w:r>
      <w:r w:rsidRPr="00FA6DB8">
        <w:rPr>
          <w:rFonts w:cstheme="minorHAnsi"/>
          <w:sz w:val="20"/>
          <w:szCs w:val="20"/>
        </w:rPr>
        <w:t>5.000 que había declarado el contribuyente (Fecha de notificación: Día de hoy).  Se asume que el sujeto pasivo no tiene valor alguno por anticipos, y mantiene las retenciones en la fuente de impuesto a la renta que le han efectuado.</w:t>
      </w:r>
    </w:p>
    <w:p w:rsidR="006B2984" w:rsidRPr="00FA6DB8" w:rsidRDefault="006B2984" w:rsidP="006B298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A6DB8">
        <w:rPr>
          <w:rFonts w:cstheme="minorHAnsi"/>
          <w:sz w:val="20"/>
          <w:szCs w:val="20"/>
        </w:rPr>
        <w:t xml:space="preserve">¿Cómo debería liquidarse el impuesto? </w:t>
      </w:r>
    </w:p>
    <w:p w:rsidR="006B2984" w:rsidRPr="00FA6DB8" w:rsidRDefault="006B2984" w:rsidP="006B298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A6DB8">
        <w:rPr>
          <w:rFonts w:cstheme="minorHAnsi"/>
          <w:sz w:val="20"/>
          <w:szCs w:val="20"/>
        </w:rPr>
        <w:t xml:space="preserve">¿Qué Facultad le permite al sujeto activo del impuesto proceder de esta manera? </w:t>
      </w:r>
    </w:p>
    <w:p w:rsidR="006B2984" w:rsidRPr="00FA6DB8" w:rsidRDefault="006B2984" w:rsidP="006B298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A6DB8">
        <w:rPr>
          <w:rFonts w:cstheme="minorHAnsi"/>
          <w:sz w:val="20"/>
          <w:szCs w:val="20"/>
        </w:rPr>
        <w:t>¿Qué normativa le permite al sujeto activo actuar de esta forma?</w:t>
      </w:r>
    </w:p>
    <w:p w:rsidR="006B2984" w:rsidRDefault="006B2984" w:rsidP="006B2984">
      <w:r>
        <w:rPr>
          <w:noProof/>
          <w:lang w:eastAsia="es-EC"/>
        </w:rPr>
        <w:drawing>
          <wp:inline distT="0" distB="0" distL="0" distR="0">
            <wp:extent cx="5608955" cy="155003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984" w:rsidRPr="0028534F" w:rsidRDefault="006B2984" w:rsidP="006B2984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8534F">
        <w:rPr>
          <w:rFonts w:asciiTheme="minorHAnsi" w:hAnsiTheme="minorHAnsi" w:cstheme="minorHAnsi"/>
          <w:b/>
          <w:sz w:val="20"/>
          <w:szCs w:val="20"/>
        </w:rPr>
        <w:t>Si una persona natural para el periodo fiscal 2013, producto de su libre ejercicio profesional, presenta Ingresos de $ 120.000 y Gastos de $ 70.000.</w:t>
      </w:r>
    </w:p>
    <w:p w:rsidR="006B2984" w:rsidRDefault="006B2984" w:rsidP="006B2984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260C6">
        <w:rPr>
          <w:rFonts w:cstheme="minorHAnsi"/>
          <w:sz w:val="20"/>
          <w:szCs w:val="20"/>
        </w:rPr>
        <w:t>¿Cuánto causaría de impuesto a la Renta?</w:t>
      </w:r>
    </w:p>
    <w:p w:rsidR="006B2984" w:rsidRPr="00E260C6" w:rsidRDefault="006B2984" w:rsidP="006B2984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¿Cuánto debe pagar si decide presentar su declaración de Impuesto a la Renta el día de hoy?</w:t>
      </w:r>
    </w:p>
    <w:p w:rsidR="006B2984" w:rsidRPr="00E260C6" w:rsidRDefault="006B2984" w:rsidP="006B2984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260C6">
        <w:rPr>
          <w:rFonts w:cstheme="minorHAnsi"/>
          <w:sz w:val="20"/>
          <w:szCs w:val="20"/>
        </w:rPr>
        <w:t xml:space="preserve">Si esta persona fuera de la tercera edad, cuánto </w:t>
      </w:r>
      <w:r>
        <w:rPr>
          <w:rFonts w:cstheme="minorHAnsi"/>
          <w:sz w:val="20"/>
          <w:szCs w:val="20"/>
        </w:rPr>
        <w:t>pagaría</w:t>
      </w:r>
      <w:r w:rsidRPr="00E260C6">
        <w:rPr>
          <w:rFonts w:cstheme="minorHAnsi"/>
          <w:sz w:val="20"/>
          <w:szCs w:val="20"/>
        </w:rPr>
        <w:t xml:space="preserve"> de impuesto a la Renta</w:t>
      </w:r>
      <w:r>
        <w:rPr>
          <w:rFonts w:cstheme="minorHAnsi"/>
          <w:sz w:val="20"/>
          <w:szCs w:val="20"/>
        </w:rPr>
        <w:t xml:space="preserve"> el día de hoy</w:t>
      </w:r>
      <w:proofErr w:type="gramStart"/>
      <w:r w:rsidRPr="00E260C6">
        <w:rPr>
          <w:rFonts w:cstheme="minorHAnsi"/>
          <w:sz w:val="20"/>
          <w:szCs w:val="20"/>
        </w:rPr>
        <w:t>?</w:t>
      </w:r>
      <w:proofErr w:type="gramEnd"/>
    </w:p>
    <w:p w:rsidR="006B2984" w:rsidRDefault="006B2984" w:rsidP="006B2984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260C6">
        <w:rPr>
          <w:rFonts w:cstheme="minorHAnsi"/>
          <w:sz w:val="20"/>
          <w:szCs w:val="20"/>
        </w:rPr>
        <w:t xml:space="preserve">Si esta persona fuera </w:t>
      </w:r>
      <w:r w:rsidR="0028534F">
        <w:rPr>
          <w:rFonts w:cstheme="minorHAnsi"/>
          <w:sz w:val="20"/>
          <w:szCs w:val="20"/>
        </w:rPr>
        <w:t xml:space="preserve">permanentemente </w:t>
      </w:r>
      <w:r w:rsidRPr="00E260C6">
        <w:rPr>
          <w:rFonts w:cstheme="minorHAnsi"/>
          <w:sz w:val="20"/>
          <w:szCs w:val="20"/>
        </w:rPr>
        <w:t xml:space="preserve">discapacitada, cuánto </w:t>
      </w:r>
      <w:r>
        <w:rPr>
          <w:rFonts w:cstheme="minorHAnsi"/>
          <w:sz w:val="20"/>
          <w:szCs w:val="20"/>
        </w:rPr>
        <w:t>pagaría</w:t>
      </w:r>
      <w:r w:rsidRPr="00E260C6">
        <w:rPr>
          <w:rFonts w:cstheme="minorHAnsi"/>
          <w:sz w:val="20"/>
          <w:szCs w:val="20"/>
        </w:rPr>
        <w:t xml:space="preserve"> de Impuesto a la Renta</w:t>
      </w:r>
      <w:r>
        <w:rPr>
          <w:rFonts w:cstheme="minorHAnsi"/>
          <w:sz w:val="20"/>
          <w:szCs w:val="20"/>
        </w:rPr>
        <w:t xml:space="preserve"> el día de hoy</w:t>
      </w:r>
      <w:proofErr w:type="gramStart"/>
      <w:r>
        <w:rPr>
          <w:rFonts w:cstheme="minorHAnsi"/>
          <w:sz w:val="20"/>
          <w:szCs w:val="20"/>
        </w:rPr>
        <w:t>?</w:t>
      </w:r>
      <w:proofErr w:type="gramEnd"/>
    </w:p>
    <w:p w:rsidR="006B2984" w:rsidRDefault="006B2984" w:rsidP="006B2984">
      <w:pPr>
        <w:ind w:left="720"/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s-EC"/>
        </w:rPr>
        <w:drawing>
          <wp:inline distT="0" distB="0" distL="0" distR="0">
            <wp:extent cx="3288470" cy="2888166"/>
            <wp:effectExtent l="19050" t="0" r="718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177" cy="289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712" w:rsidRPr="0028534F" w:rsidRDefault="00827712" w:rsidP="00827712">
      <w:pPr>
        <w:pStyle w:val="Prrafodelista"/>
        <w:numPr>
          <w:ilvl w:val="0"/>
          <w:numId w:val="2"/>
        </w:numPr>
        <w:spacing w:after="160" w:line="259" w:lineRule="auto"/>
        <w:rPr>
          <w:b/>
          <w:sz w:val="18"/>
          <w:szCs w:val="18"/>
          <w:lang w:val="es-MX"/>
        </w:rPr>
      </w:pPr>
      <w:r w:rsidRPr="0028534F">
        <w:rPr>
          <w:b/>
          <w:sz w:val="18"/>
          <w:szCs w:val="18"/>
          <w:lang w:val="es-MX"/>
        </w:rPr>
        <w:lastRenderedPageBreak/>
        <w:t>Conteste las siguientes preguntas</w:t>
      </w:r>
    </w:p>
    <w:p w:rsidR="00827712" w:rsidRPr="004E73F8" w:rsidRDefault="00827712" w:rsidP="0082771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sz w:val="18"/>
          <w:szCs w:val="18"/>
          <w:lang w:val="es-MX"/>
        </w:rPr>
      </w:pPr>
      <w:r w:rsidRPr="004E73F8">
        <w:rPr>
          <w:sz w:val="18"/>
          <w:szCs w:val="18"/>
          <w:lang w:val="es-MX"/>
        </w:rPr>
        <w:t>Qué se debe priorizar en materia de impuesto de acuerdo a lo estipulado en la Constitución de la República del Ecuador</w:t>
      </w:r>
      <w:proofErr w:type="gramStart"/>
      <w:r w:rsidRPr="004E73F8">
        <w:rPr>
          <w:sz w:val="18"/>
          <w:szCs w:val="18"/>
          <w:lang w:val="es-MX"/>
        </w:rPr>
        <w:t>?</w:t>
      </w:r>
      <w:proofErr w:type="gramEnd"/>
    </w:p>
    <w:p w:rsidR="00827712" w:rsidRDefault="00827712" w:rsidP="0082771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sz w:val="18"/>
          <w:szCs w:val="18"/>
          <w:lang w:val="es-MX"/>
        </w:rPr>
      </w:pPr>
      <w:r w:rsidRPr="004E73F8">
        <w:rPr>
          <w:sz w:val="18"/>
          <w:szCs w:val="18"/>
          <w:lang w:val="es-MX"/>
        </w:rPr>
        <w:t>Qué comprende la gestión tributaria, según lo</w:t>
      </w:r>
      <w:r>
        <w:rPr>
          <w:sz w:val="18"/>
          <w:szCs w:val="18"/>
          <w:lang w:val="es-MX"/>
        </w:rPr>
        <w:t xml:space="preserve"> que</w:t>
      </w:r>
      <w:r w:rsidRPr="004E73F8">
        <w:rPr>
          <w:sz w:val="18"/>
          <w:szCs w:val="18"/>
          <w:lang w:val="es-MX"/>
        </w:rPr>
        <w:t xml:space="preserve"> indica el Código Tributario</w:t>
      </w:r>
      <w:proofErr w:type="gramStart"/>
      <w:r w:rsidRPr="004E73F8">
        <w:rPr>
          <w:sz w:val="18"/>
          <w:szCs w:val="18"/>
          <w:lang w:val="es-MX"/>
        </w:rPr>
        <w:t>?</w:t>
      </w:r>
      <w:proofErr w:type="gramEnd"/>
    </w:p>
    <w:p w:rsidR="00827712" w:rsidRPr="004E73F8" w:rsidRDefault="00827712" w:rsidP="0082771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En qué consiste la supremacía de las normas tributarias.</w:t>
      </w:r>
    </w:p>
    <w:p w:rsidR="00827712" w:rsidRPr="004E73F8" w:rsidRDefault="00827712" w:rsidP="0082771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sz w:val="18"/>
          <w:szCs w:val="18"/>
          <w:lang w:val="es-MX"/>
        </w:rPr>
      </w:pPr>
      <w:r w:rsidRPr="004E73F8">
        <w:rPr>
          <w:sz w:val="18"/>
          <w:szCs w:val="18"/>
          <w:lang w:val="es-MX"/>
        </w:rPr>
        <w:t>Concepto de obligación tributaria</w:t>
      </w:r>
    </w:p>
    <w:p w:rsidR="00827712" w:rsidRPr="004E73F8" w:rsidRDefault="00827712" w:rsidP="0082771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Cómo se tipifican</w:t>
      </w:r>
      <w:r w:rsidRPr="004E73F8">
        <w:rPr>
          <w:sz w:val="18"/>
          <w:szCs w:val="18"/>
          <w:lang w:val="es-MX"/>
        </w:rPr>
        <w:t xml:space="preserve"> los intereses a cargo del sujeto pasivo</w:t>
      </w:r>
      <w:proofErr w:type="gramStart"/>
      <w:r w:rsidRPr="004E73F8">
        <w:rPr>
          <w:sz w:val="18"/>
          <w:szCs w:val="18"/>
          <w:lang w:val="es-MX"/>
        </w:rPr>
        <w:t>?</w:t>
      </w:r>
      <w:proofErr w:type="gramEnd"/>
    </w:p>
    <w:p w:rsidR="00827712" w:rsidRPr="004E73F8" w:rsidRDefault="00827712" w:rsidP="0082771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sz w:val="18"/>
          <w:szCs w:val="18"/>
          <w:lang w:val="es-MX"/>
        </w:rPr>
      </w:pPr>
      <w:r w:rsidRPr="004E73F8">
        <w:rPr>
          <w:sz w:val="18"/>
          <w:szCs w:val="18"/>
          <w:lang w:val="es-MX"/>
        </w:rPr>
        <w:t>Concepto de exención tributaria</w:t>
      </w:r>
    </w:p>
    <w:p w:rsidR="006B2984" w:rsidRDefault="006B2984" w:rsidP="00827712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:rsidR="00827712" w:rsidRPr="0028534F" w:rsidRDefault="00827712" w:rsidP="00827712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8534F">
        <w:rPr>
          <w:rFonts w:asciiTheme="minorHAnsi" w:hAnsiTheme="minorHAnsi" w:cstheme="minorHAnsi"/>
          <w:b/>
          <w:sz w:val="20"/>
          <w:szCs w:val="20"/>
        </w:rPr>
        <w:t>De acuerdo a la Ley de Régimen Tributario Interno, en concordancia a lo que dispone su reglamento de aplicación, completar la siguiente información:</w:t>
      </w:r>
    </w:p>
    <w:p w:rsidR="00827712" w:rsidRDefault="00827712" w:rsidP="00827712">
      <w:pPr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10207" w:type="dxa"/>
        <w:tblInd w:w="-856" w:type="dxa"/>
        <w:tblLook w:val="04A0"/>
      </w:tblPr>
      <w:tblGrid>
        <w:gridCol w:w="1193"/>
        <w:gridCol w:w="4550"/>
        <w:gridCol w:w="4464"/>
      </w:tblGrid>
      <w:tr w:rsidR="00827712" w:rsidRPr="004E73F8" w:rsidTr="00827712">
        <w:trPr>
          <w:trHeight w:val="53"/>
        </w:trPr>
        <w:tc>
          <w:tcPr>
            <w:tcW w:w="1193" w:type="dxa"/>
          </w:tcPr>
          <w:p w:rsidR="00827712" w:rsidRPr="004E73F8" w:rsidRDefault="00827712" w:rsidP="006A1E31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4E73F8">
              <w:rPr>
                <w:b/>
                <w:sz w:val="16"/>
                <w:szCs w:val="16"/>
                <w:lang w:val="es-MX"/>
              </w:rPr>
              <w:t>Descripción</w:t>
            </w:r>
          </w:p>
        </w:tc>
        <w:tc>
          <w:tcPr>
            <w:tcW w:w="4550" w:type="dxa"/>
          </w:tcPr>
          <w:p w:rsidR="00827712" w:rsidRPr="004E73F8" w:rsidRDefault="00827712" w:rsidP="006A1E31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4E73F8">
              <w:rPr>
                <w:b/>
                <w:sz w:val="16"/>
                <w:szCs w:val="16"/>
                <w:lang w:val="es-MX"/>
              </w:rPr>
              <w:t>Ley de Régimen Tributario Interno</w:t>
            </w:r>
            <w:r>
              <w:rPr>
                <w:b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4464" w:type="dxa"/>
          </w:tcPr>
          <w:p w:rsidR="00827712" w:rsidRPr="004E73F8" w:rsidRDefault="00827712" w:rsidP="006A1E31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4E73F8">
              <w:rPr>
                <w:b/>
                <w:sz w:val="16"/>
                <w:szCs w:val="16"/>
                <w:lang w:val="es-MX"/>
              </w:rPr>
              <w:t>Reglamento para la aplicación de la Ley de Régimen Tributario Interno</w:t>
            </w:r>
          </w:p>
        </w:tc>
      </w:tr>
      <w:tr w:rsidR="00827712" w:rsidRPr="004E73F8" w:rsidTr="00827712">
        <w:trPr>
          <w:trHeight w:val="1550"/>
        </w:trPr>
        <w:tc>
          <w:tcPr>
            <w:tcW w:w="1193" w:type="dxa"/>
          </w:tcPr>
          <w:p w:rsidR="00827712" w:rsidRPr="004E73F8" w:rsidRDefault="00827712" w:rsidP="006A1E31">
            <w:pPr>
              <w:jc w:val="both"/>
              <w:rPr>
                <w:b/>
                <w:sz w:val="16"/>
                <w:szCs w:val="16"/>
                <w:lang w:val="es-MX"/>
              </w:rPr>
            </w:pPr>
            <w:r w:rsidRPr="004E73F8">
              <w:rPr>
                <w:b/>
                <w:sz w:val="16"/>
                <w:szCs w:val="16"/>
                <w:lang w:val="es-MX"/>
              </w:rPr>
              <w:t>Persona Natural Residente en el Ecuador</w:t>
            </w:r>
          </w:p>
        </w:tc>
        <w:tc>
          <w:tcPr>
            <w:tcW w:w="4550" w:type="dxa"/>
          </w:tcPr>
          <w:p w:rsidR="00827712" w:rsidRPr="004E73F8" w:rsidRDefault="00827712" w:rsidP="006A1E31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4464" w:type="dxa"/>
          </w:tcPr>
          <w:p w:rsidR="00827712" w:rsidRPr="004E73F8" w:rsidRDefault="00827712" w:rsidP="006A1E31">
            <w:pPr>
              <w:jc w:val="both"/>
              <w:rPr>
                <w:sz w:val="16"/>
                <w:szCs w:val="16"/>
                <w:lang w:val="es-MX"/>
              </w:rPr>
            </w:pPr>
          </w:p>
        </w:tc>
      </w:tr>
      <w:tr w:rsidR="00827712" w:rsidRPr="004E73F8" w:rsidTr="00827712">
        <w:trPr>
          <w:trHeight w:val="1550"/>
        </w:trPr>
        <w:tc>
          <w:tcPr>
            <w:tcW w:w="1193" w:type="dxa"/>
          </w:tcPr>
          <w:p w:rsidR="00827712" w:rsidRDefault="00827712" w:rsidP="006A1E31">
            <w:pPr>
              <w:jc w:val="both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Ingresos por loterías, rifas, apuestas o similares</w:t>
            </w:r>
          </w:p>
        </w:tc>
        <w:tc>
          <w:tcPr>
            <w:tcW w:w="4550" w:type="dxa"/>
          </w:tcPr>
          <w:p w:rsidR="00827712" w:rsidRPr="004E73F8" w:rsidRDefault="00827712" w:rsidP="006A1E31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4464" w:type="dxa"/>
          </w:tcPr>
          <w:p w:rsidR="00827712" w:rsidRPr="004E73F8" w:rsidRDefault="00827712" w:rsidP="006A1E31">
            <w:pPr>
              <w:jc w:val="both"/>
              <w:rPr>
                <w:sz w:val="16"/>
                <w:szCs w:val="16"/>
                <w:lang w:val="es-MX"/>
              </w:rPr>
            </w:pPr>
          </w:p>
        </w:tc>
      </w:tr>
      <w:tr w:rsidR="00827712" w:rsidRPr="004E73F8" w:rsidTr="00827712">
        <w:trPr>
          <w:trHeight w:val="1550"/>
        </w:trPr>
        <w:tc>
          <w:tcPr>
            <w:tcW w:w="1193" w:type="dxa"/>
          </w:tcPr>
          <w:p w:rsidR="00827712" w:rsidRPr="004E73F8" w:rsidRDefault="00827712" w:rsidP="006A1E31">
            <w:pPr>
              <w:jc w:val="both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Ingresos obtenidos por Instituciones sin fines de lucro</w:t>
            </w:r>
          </w:p>
        </w:tc>
        <w:tc>
          <w:tcPr>
            <w:tcW w:w="4550" w:type="dxa"/>
          </w:tcPr>
          <w:p w:rsidR="00827712" w:rsidRPr="004E73F8" w:rsidRDefault="00827712" w:rsidP="006A1E31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4464" w:type="dxa"/>
          </w:tcPr>
          <w:p w:rsidR="00827712" w:rsidRPr="004E73F8" w:rsidRDefault="00827712" w:rsidP="006A1E31">
            <w:pPr>
              <w:jc w:val="both"/>
              <w:rPr>
                <w:sz w:val="16"/>
                <w:szCs w:val="16"/>
                <w:lang w:val="es-MX"/>
              </w:rPr>
            </w:pPr>
          </w:p>
        </w:tc>
      </w:tr>
    </w:tbl>
    <w:p w:rsidR="00827712" w:rsidRPr="00827712" w:rsidRDefault="00827712" w:rsidP="00827712">
      <w:pPr>
        <w:jc w:val="both"/>
        <w:rPr>
          <w:rFonts w:cstheme="minorHAnsi"/>
          <w:sz w:val="20"/>
          <w:szCs w:val="20"/>
        </w:rPr>
      </w:pPr>
    </w:p>
    <w:p w:rsidR="006B2984" w:rsidRPr="006B2984" w:rsidRDefault="006B2984" w:rsidP="006B2984">
      <w:pPr>
        <w:jc w:val="both"/>
        <w:rPr>
          <w:rFonts w:cstheme="minorHAnsi"/>
          <w:sz w:val="20"/>
          <w:szCs w:val="20"/>
        </w:rPr>
      </w:pPr>
    </w:p>
    <w:p w:rsidR="006B2984" w:rsidRDefault="006B2984"/>
    <w:sectPr w:rsidR="006B2984" w:rsidSect="000332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1D7"/>
    <w:multiLevelType w:val="hybridMultilevel"/>
    <w:tmpl w:val="E0F4A6A2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164E66"/>
    <w:multiLevelType w:val="hybridMultilevel"/>
    <w:tmpl w:val="BA90D5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9E7BAB"/>
    <w:multiLevelType w:val="hybridMultilevel"/>
    <w:tmpl w:val="5D2CDB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91BE4"/>
    <w:multiLevelType w:val="hybridMultilevel"/>
    <w:tmpl w:val="3B1C2D44"/>
    <w:lvl w:ilvl="0" w:tplc="0A108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ED24CC"/>
    <w:multiLevelType w:val="hybridMultilevel"/>
    <w:tmpl w:val="BDD41368"/>
    <w:lvl w:ilvl="0" w:tplc="4EBE23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21852"/>
    <w:multiLevelType w:val="hybridMultilevel"/>
    <w:tmpl w:val="6F52175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A9649C"/>
    <w:multiLevelType w:val="hybridMultilevel"/>
    <w:tmpl w:val="10CCA23A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6B2984"/>
    <w:rsid w:val="0003324A"/>
    <w:rsid w:val="0028534F"/>
    <w:rsid w:val="0040173E"/>
    <w:rsid w:val="006B2984"/>
    <w:rsid w:val="0082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984"/>
    <w:pPr>
      <w:spacing w:after="0" w:line="240" w:lineRule="auto"/>
      <w:ind w:left="720"/>
      <w:contextualSpacing/>
    </w:pPr>
    <w:rPr>
      <w:rFonts w:ascii="Verdana" w:eastAsia="Times New Roman" w:hAnsi="Verdana" w:cs="Times New Roman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98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B2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Marlon</cp:lastModifiedBy>
  <cp:revision>2</cp:revision>
  <dcterms:created xsi:type="dcterms:W3CDTF">2014-12-09T02:30:00Z</dcterms:created>
  <dcterms:modified xsi:type="dcterms:W3CDTF">2014-12-09T02:30:00Z</dcterms:modified>
</cp:coreProperties>
</file>