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A9" w:rsidRPr="0033150E" w:rsidRDefault="005B50A9" w:rsidP="005B50A9">
      <w:pPr>
        <w:pStyle w:val="NormalWeb"/>
        <w:spacing w:before="0" w:beforeAutospacing="0" w:after="0" w:afterAutospacing="0" w:line="293" w:lineRule="atLeast"/>
        <w:jc w:val="center"/>
        <w:textAlignment w:val="baseline"/>
        <w:rPr>
          <w:rFonts w:asciiTheme="minorHAnsi" w:hAnsiTheme="minorHAnsi" w:cs="Arial"/>
          <w:b/>
          <w:color w:val="333333"/>
          <w:sz w:val="20"/>
          <w:szCs w:val="20"/>
        </w:rPr>
      </w:pPr>
      <w:r w:rsidRPr="0033150E">
        <w:rPr>
          <w:rFonts w:asciiTheme="minorHAnsi" w:hAnsiTheme="minorHAnsi" w:cs="Arial"/>
          <w:b/>
          <w:color w:val="333333"/>
          <w:sz w:val="20"/>
          <w:szCs w:val="20"/>
        </w:rPr>
        <w:t>ESCUELA</w:t>
      </w:r>
      <w:bookmarkStart w:id="0" w:name="_GoBack"/>
      <w:bookmarkEnd w:id="0"/>
      <w:r w:rsidRPr="0033150E">
        <w:rPr>
          <w:rFonts w:asciiTheme="minorHAnsi" w:hAnsiTheme="minorHAnsi" w:cs="Arial"/>
          <w:b/>
          <w:color w:val="333333"/>
          <w:sz w:val="20"/>
          <w:szCs w:val="20"/>
        </w:rPr>
        <w:t xml:space="preserve"> SUPERIOR POLITÉCNICA DEL LITORAL</w:t>
      </w:r>
    </w:p>
    <w:p w:rsidR="005B50A9" w:rsidRPr="0033150E" w:rsidRDefault="005B50A9" w:rsidP="005B50A9">
      <w:pPr>
        <w:pStyle w:val="NormalWeb"/>
        <w:spacing w:before="0" w:beforeAutospacing="0" w:after="0" w:afterAutospacing="0" w:line="293" w:lineRule="atLeast"/>
        <w:jc w:val="center"/>
        <w:textAlignment w:val="baseline"/>
        <w:rPr>
          <w:rFonts w:asciiTheme="minorHAnsi" w:hAnsiTheme="minorHAnsi" w:cs="Arial"/>
          <w:b/>
          <w:color w:val="333333"/>
          <w:sz w:val="20"/>
          <w:szCs w:val="20"/>
        </w:rPr>
      </w:pPr>
      <w:r w:rsidRPr="0033150E">
        <w:rPr>
          <w:rFonts w:asciiTheme="minorHAnsi" w:hAnsiTheme="minorHAnsi" w:cs="Arial"/>
          <w:b/>
          <w:color w:val="333333"/>
          <w:sz w:val="20"/>
          <w:szCs w:val="20"/>
        </w:rPr>
        <w:t>FACULTAD DE CIENCIAS NATURALES Y MATEMÁTICAS - DEPARTAMENTO DE MATEMÁTICAS</w:t>
      </w:r>
    </w:p>
    <w:p w:rsidR="000F3CF5" w:rsidRPr="0033150E" w:rsidRDefault="005B50A9" w:rsidP="0033150E">
      <w:pPr>
        <w:pStyle w:val="NormalWeb"/>
        <w:spacing w:before="0" w:beforeAutospacing="0" w:after="0" w:afterAutospacing="0" w:line="293" w:lineRule="atLeast"/>
        <w:jc w:val="center"/>
        <w:textAlignment w:val="baseline"/>
        <w:rPr>
          <w:rFonts w:cs="Arial"/>
          <w:b/>
          <w:color w:val="333333"/>
          <w:sz w:val="20"/>
          <w:szCs w:val="20"/>
        </w:rPr>
      </w:pPr>
      <w:r w:rsidRPr="0033150E">
        <w:rPr>
          <w:rFonts w:asciiTheme="minorHAnsi" w:hAnsiTheme="minorHAnsi" w:cs="Arial"/>
          <w:b/>
          <w:color w:val="333333"/>
          <w:sz w:val="20"/>
          <w:szCs w:val="20"/>
        </w:rPr>
        <w:t xml:space="preserve">EXAMEN CORRESPONDIENTE A LA </w:t>
      </w:r>
      <w:r w:rsidR="003B13E0" w:rsidRPr="0033150E">
        <w:rPr>
          <w:rFonts w:asciiTheme="minorHAnsi" w:hAnsiTheme="minorHAnsi" w:cs="Arial"/>
          <w:b/>
          <w:color w:val="333333"/>
          <w:sz w:val="20"/>
          <w:szCs w:val="20"/>
        </w:rPr>
        <w:t>SEGUND</w:t>
      </w:r>
      <w:r w:rsidRPr="0033150E">
        <w:rPr>
          <w:rFonts w:asciiTheme="minorHAnsi" w:hAnsiTheme="minorHAnsi" w:cs="Arial"/>
          <w:b/>
          <w:color w:val="333333"/>
          <w:sz w:val="20"/>
          <w:szCs w:val="20"/>
        </w:rPr>
        <w:t>A EVALUACIÓN</w:t>
      </w:r>
      <w:r w:rsidR="0033150E" w:rsidRPr="0033150E">
        <w:rPr>
          <w:rFonts w:asciiTheme="minorHAnsi" w:hAnsiTheme="minorHAnsi" w:cs="Arial"/>
          <w:b/>
          <w:color w:val="333333"/>
          <w:sz w:val="20"/>
          <w:szCs w:val="20"/>
        </w:rPr>
        <w:t xml:space="preserve"> de </w:t>
      </w:r>
      <w:r w:rsidRPr="0033150E">
        <w:rPr>
          <w:rFonts w:cs="Arial"/>
          <w:b/>
          <w:color w:val="333333"/>
          <w:sz w:val="20"/>
          <w:szCs w:val="20"/>
        </w:rPr>
        <w:t>Investigación de Operaciones I</w:t>
      </w:r>
    </w:p>
    <w:p w:rsidR="005B50A9" w:rsidRPr="0033150E" w:rsidRDefault="005B50A9" w:rsidP="005B50A9">
      <w:pPr>
        <w:pStyle w:val="Sinespaciado"/>
        <w:jc w:val="both"/>
        <w:rPr>
          <w:rFonts w:cs="Arial"/>
          <w:b/>
          <w:color w:val="333333"/>
          <w:sz w:val="20"/>
          <w:szCs w:val="20"/>
        </w:rPr>
      </w:pPr>
    </w:p>
    <w:p w:rsidR="00C32ECE" w:rsidRPr="0033150E" w:rsidRDefault="005B50A9" w:rsidP="005B50A9">
      <w:pPr>
        <w:pStyle w:val="Sinespaciado"/>
        <w:jc w:val="both"/>
        <w:rPr>
          <w:b/>
          <w:sz w:val="20"/>
          <w:szCs w:val="20"/>
        </w:rPr>
      </w:pPr>
      <w:r w:rsidRPr="0033150E">
        <w:rPr>
          <w:rFonts w:cs="Arial"/>
          <w:b/>
          <w:color w:val="333333"/>
          <w:sz w:val="20"/>
          <w:szCs w:val="20"/>
        </w:rPr>
        <w:t xml:space="preserve">NOMBRE: ____________________________________                                                                       </w:t>
      </w:r>
      <w:r w:rsidR="003B13E0" w:rsidRPr="0033150E">
        <w:rPr>
          <w:rFonts w:cs="Arial"/>
          <w:b/>
          <w:color w:val="333333"/>
          <w:sz w:val="20"/>
          <w:szCs w:val="20"/>
        </w:rPr>
        <w:t xml:space="preserve"> </w:t>
      </w:r>
      <w:r w:rsidRPr="0033150E">
        <w:rPr>
          <w:rFonts w:cs="Arial"/>
          <w:b/>
          <w:color w:val="333333"/>
          <w:sz w:val="20"/>
          <w:szCs w:val="20"/>
        </w:rPr>
        <w:t xml:space="preserve">   </w:t>
      </w:r>
      <w:r w:rsidR="00FD5F7B" w:rsidRPr="0033150E">
        <w:rPr>
          <w:rFonts w:cs="Arial"/>
          <w:b/>
          <w:color w:val="333333"/>
          <w:sz w:val="20"/>
          <w:szCs w:val="20"/>
        </w:rPr>
        <w:t>0</w:t>
      </w:r>
      <w:r w:rsidR="003B13E0" w:rsidRPr="0033150E">
        <w:rPr>
          <w:rFonts w:cs="Arial"/>
          <w:b/>
          <w:color w:val="333333"/>
          <w:sz w:val="20"/>
          <w:szCs w:val="20"/>
        </w:rPr>
        <w:t>8</w:t>
      </w:r>
      <w:r w:rsidRPr="0033150E">
        <w:rPr>
          <w:rFonts w:cs="Arial"/>
          <w:b/>
          <w:color w:val="333333"/>
          <w:sz w:val="20"/>
          <w:szCs w:val="20"/>
        </w:rPr>
        <w:t>/</w:t>
      </w:r>
      <w:r w:rsidR="00FD5F7B" w:rsidRPr="0033150E">
        <w:rPr>
          <w:rFonts w:cs="Arial"/>
          <w:b/>
          <w:color w:val="333333"/>
          <w:sz w:val="20"/>
          <w:szCs w:val="20"/>
        </w:rPr>
        <w:t>0</w:t>
      </w:r>
      <w:r w:rsidR="003B13E0" w:rsidRPr="0033150E">
        <w:rPr>
          <w:rFonts w:cs="Arial"/>
          <w:b/>
          <w:color w:val="333333"/>
          <w:sz w:val="20"/>
          <w:szCs w:val="20"/>
        </w:rPr>
        <w:t>9</w:t>
      </w:r>
      <w:r w:rsidRPr="0033150E">
        <w:rPr>
          <w:rFonts w:cs="Arial"/>
          <w:b/>
          <w:color w:val="333333"/>
          <w:sz w:val="20"/>
          <w:szCs w:val="20"/>
        </w:rPr>
        <w:t>/2015</w:t>
      </w:r>
    </w:p>
    <w:p w:rsidR="006526BC" w:rsidRPr="0033150E" w:rsidRDefault="00360A81" w:rsidP="00360A81">
      <w:pPr>
        <w:pStyle w:val="Prrafodelista"/>
        <w:numPr>
          <w:ilvl w:val="0"/>
          <w:numId w:val="9"/>
        </w:numPr>
        <w:spacing w:before="24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6526BC" w:rsidRPr="0033150E">
        <w:rPr>
          <w:sz w:val="20"/>
          <w:szCs w:val="20"/>
        </w:rPr>
        <w:t xml:space="preserve">Bolívar existen 6 ciudades importantes: </w:t>
      </w:r>
      <w:proofErr w:type="gramStart"/>
      <w:r w:rsidR="006526BC" w:rsidRPr="0033150E">
        <w:rPr>
          <w:sz w:val="20"/>
          <w:szCs w:val="20"/>
        </w:rPr>
        <w:t>Caluma</w:t>
      </w:r>
      <w:r w:rsidR="00F760DF" w:rsidRPr="0033150E">
        <w:rPr>
          <w:sz w:val="20"/>
          <w:szCs w:val="20"/>
        </w:rPr>
        <w:t>(</w:t>
      </w:r>
      <w:proofErr w:type="gramEnd"/>
      <w:r w:rsidR="00F760DF" w:rsidRPr="0033150E">
        <w:rPr>
          <w:sz w:val="20"/>
          <w:szCs w:val="20"/>
        </w:rPr>
        <w:t>1)</w:t>
      </w:r>
      <w:r w:rsidR="006526BC" w:rsidRPr="0033150E">
        <w:rPr>
          <w:sz w:val="20"/>
          <w:szCs w:val="20"/>
        </w:rPr>
        <w:t xml:space="preserve">, </w:t>
      </w:r>
      <w:proofErr w:type="spellStart"/>
      <w:r w:rsidR="006526BC" w:rsidRPr="0033150E">
        <w:rPr>
          <w:sz w:val="20"/>
          <w:szCs w:val="20"/>
        </w:rPr>
        <w:t>Chillanes</w:t>
      </w:r>
      <w:proofErr w:type="spellEnd"/>
      <w:r w:rsidR="00F760DF" w:rsidRPr="0033150E">
        <w:rPr>
          <w:sz w:val="20"/>
          <w:szCs w:val="20"/>
        </w:rPr>
        <w:t>(2)</w:t>
      </w:r>
      <w:r w:rsidR="006526BC" w:rsidRPr="0033150E">
        <w:rPr>
          <w:sz w:val="20"/>
          <w:szCs w:val="20"/>
        </w:rPr>
        <w:t>, Chimbo</w:t>
      </w:r>
      <w:r w:rsidR="00F760DF" w:rsidRPr="0033150E">
        <w:rPr>
          <w:sz w:val="20"/>
          <w:szCs w:val="20"/>
        </w:rPr>
        <w:t>(3)</w:t>
      </w:r>
      <w:r w:rsidR="006526BC" w:rsidRPr="0033150E">
        <w:rPr>
          <w:sz w:val="20"/>
          <w:szCs w:val="20"/>
        </w:rPr>
        <w:t xml:space="preserve">, </w:t>
      </w:r>
      <w:proofErr w:type="spellStart"/>
      <w:r w:rsidR="006526BC" w:rsidRPr="0033150E">
        <w:rPr>
          <w:sz w:val="20"/>
          <w:szCs w:val="20"/>
        </w:rPr>
        <w:t>Echeandía</w:t>
      </w:r>
      <w:proofErr w:type="spellEnd"/>
      <w:r w:rsidR="00F760DF" w:rsidRPr="0033150E">
        <w:rPr>
          <w:sz w:val="20"/>
          <w:szCs w:val="20"/>
        </w:rPr>
        <w:t xml:space="preserve"> (4)</w:t>
      </w:r>
      <w:r w:rsidR="006526BC" w:rsidRPr="0033150E">
        <w:rPr>
          <w:sz w:val="20"/>
          <w:szCs w:val="20"/>
        </w:rPr>
        <w:t>, Guaranda</w:t>
      </w:r>
      <w:r w:rsidR="00F760DF" w:rsidRPr="0033150E">
        <w:rPr>
          <w:sz w:val="20"/>
          <w:szCs w:val="20"/>
        </w:rPr>
        <w:t xml:space="preserve"> (5)</w:t>
      </w:r>
      <w:r w:rsidR="006526BC" w:rsidRPr="0033150E">
        <w:rPr>
          <w:sz w:val="20"/>
          <w:szCs w:val="20"/>
        </w:rPr>
        <w:t xml:space="preserve"> y Las Naves</w:t>
      </w:r>
      <w:r w:rsidR="00F760DF" w:rsidRPr="0033150E">
        <w:rPr>
          <w:sz w:val="20"/>
          <w:szCs w:val="20"/>
        </w:rPr>
        <w:t xml:space="preserve"> (6)</w:t>
      </w:r>
      <w:r w:rsidR="006526BC" w:rsidRPr="0033150E">
        <w:rPr>
          <w:sz w:val="20"/>
          <w:szCs w:val="20"/>
        </w:rPr>
        <w:t xml:space="preserve">. La prefectura de la Provincia </w:t>
      </w:r>
      <w:r w:rsidR="005749E2" w:rsidRPr="0033150E">
        <w:rPr>
          <w:sz w:val="20"/>
          <w:szCs w:val="20"/>
        </w:rPr>
        <w:t>te</w:t>
      </w:r>
      <w:r w:rsidR="006526BC" w:rsidRPr="0033150E">
        <w:rPr>
          <w:sz w:val="20"/>
          <w:szCs w:val="20"/>
        </w:rPr>
        <w:t xml:space="preserve"> ha contratado para determinar en cuales de estas ciudades construir estaciones de bomberos que sirvan a toda la provincia, al menor costo y </w:t>
      </w:r>
      <w:r w:rsidR="005749E2" w:rsidRPr="0033150E">
        <w:rPr>
          <w:sz w:val="20"/>
          <w:szCs w:val="20"/>
        </w:rPr>
        <w:t>que exista</w:t>
      </w:r>
      <w:r w:rsidR="006526BC" w:rsidRPr="0033150E">
        <w:rPr>
          <w:sz w:val="20"/>
          <w:szCs w:val="20"/>
        </w:rPr>
        <w:t xml:space="preserve"> al menos</w:t>
      </w:r>
      <w:r w:rsidR="005749E2" w:rsidRPr="0033150E">
        <w:rPr>
          <w:sz w:val="20"/>
          <w:szCs w:val="20"/>
        </w:rPr>
        <w:t xml:space="preserve"> </w:t>
      </w:r>
      <w:r w:rsidR="006526BC" w:rsidRPr="0033150E">
        <w:rPr>
          <w:sz w:val="20"/>
          <w:szCs w:val="20"/>
        </w:rPr>
        <w:t>una estación de bomberos desde la que se pueda llegar en máximo 15 minutos. Se conocen las distancias entre estas ciudades en la siguiente tabla</w:t>
      </w:r>
      <w:r w:rsidR="007F42A7" w:rsidRPr="0033150E">
        <w:rPr>
          <w:sz w:val="20"/>
          <w:szCs w:val="20"/>
        </w:rPr>
        <w:t xml:space="preserve"> (en km)</w:t>
      </w:r>
      <w:r w:rsidR="006526BC" w:rsidRPr="0033150E">
        <w:rPr>
          <w:sz w:val="20"/>
          <w:szCs w:val="20"/>
        </w:rPr>
        <w:t>, y que la velocidad promedio de las unidades de bomberos es de 80 km/h</w:t>
      </w:r>
      <w:r w:rsidR="005749E2" w:rsidRPr="0033150E">
        <w:rPr>
          <w:sz w:val="20"/>
          <w:szCs w:val="20"/>
        </w:rPr>
        <w:t>, y los costos de construir una estación en cada ciudad</w:t>
      </w:r>
      <w:r w:rsidR="006526BC" w:rsidRPr="0033150E">
        <w:rPr>
          <w:sz w:val="20"/>
          <w:szCs w:val="20"/>
        </w:rPr>
        <w:t>:</w:t>
      </w:r>
      <w:r w:rsidR="00972983">
        <w:rPr>
          <w:sz w:val="20"/>
          <w:szCs w:val="20"/>
        </w:rPr>
        <w:t xml:space="preserve">                  </w:t>
      </w:r>
      <w:r w:rsidR="0033150E" w:rsidRPr="0033150E">
        <w:rPr>
          <w:sz w:val="20"/>
          <w:szCs w:val="20"/>
        </w:rPr>
        <w:t xml:space="preserve"> </w:t>
      </w:r>
      <w:r w:rsidR="0033150E" w:rsidRPr="0033150E">
        <w:rPr>
          <w:b/>
          <w:i/>
          <w:sz w:val="20"/>
          <w:szCs w:val="20"/>
        </w:rPr>
        <w:t>(20 puntos)</w:t>
      </w:r>
    </w:p>
    <w:tbl>
      <w:tblPr>
        <w:tblW w:w="83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442"/>
        <w:gridCol w:w="441"/>
        <w:gridCol w:w="441"/>
        <w:gridCol w:w="441"/>
        <w:gridCol w:w="441"/>
        <w:gridCol w:w="441"/>
        <w:gridCol w:w="350"/>
        <w:gridCol w:w="3514"/>
      </w:tblGrid>
      <w:tr w:rsidR="005749E2" w:rsidRPr="0033150E" w:rsidTr="006014C1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315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Distancia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es-E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es-ES"/>
                    </w:rPr>
                    <m:t>ij</m:t>
                  </m:r>
                </m:sub>
              </m:sSub>
            </m:oMath>
            <w:r w:rsidRPr="003315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(km)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E2" w:rsidRPr="00F760DF" w:rsidRDefault="005749E2" w:rsidP="00574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315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E2" w:rsidRPr="00F760DF" w:rsidRDefault="005749E2" w:rsidP="00574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315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E2" w:rsidRPr="00F760DF" w:rsidRDefault="005749E2" w:rsidP="00574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315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E2" w:rsidRPr="00F760DF" w:rsidRDefault="005749E2" w:rsidP="00574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315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E2" w:rsidRPr="00F760DF" w:rsidRDefault="005749E2" w:rsidP="00574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315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E2" w:rsidRPr="00F760DF" w:rsidRDefault="005749E2" w:rsidP="00574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315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9E2" w:rsidRPr="0033150E" w:rsidRDefault="005749E2" w:rsidP="00574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5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49E2" w:rsidRPr="0033150E" w:rsidRDefault="005749E2" w:rsidP="00574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315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COSTO DE INSTALACIÓN (miles de $)</w:t>
            </w:r>
          </w:p>
        </w:tc>
      </w:tr>
      <w:tr w:rsidR="005749E2" w:rsidRPr="0033150E" w:rsidTr="006014C1">
        <w:trPr>
          <w:trHeight w:val="20"/>
          <w:jc w:val="center"/>
        </w:trPr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574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574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574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574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574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574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49E2" w:rsidRPr="0033150E" w:rsidRDefault="005749E2" w:rsidP="00574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9E2" w:rsidRPr="0033150E" w:rsidRDefault="005749E2" w:rsidP="00574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315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48</w:t>
            </w:r>
          </w:p>
        </w:tc>
      </w:tr>
      <w:tr w:rsidR="005749E2" w:rsidRPr="0033150E" w:rsidTr="006014C1">
        <w:trPr>
          <w:trHeight w:val="2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49E2" w:rsidRPr="0033150E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9E2" w:rsidRPr="0033150E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315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52</w:t>
            </w:r>
          </w:p>
        </w:tc>
      </w:tr>
      <w:tr w:rsidR="005749E2" w:rsidRPr="0033150E" w:rsidTr="006014C1">
        <w:trPr>
          <w:trHeight w:val="2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49E2" w:rsidRPr="0033150E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9E2" w:rsidRPr="0033150E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315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35</w:t>
            </w:r>
          </w:p>
        </w:tc>
      </w:tr>
      <w:tr w:rsidR="005749E2" w:rsidRPr="0033150E" w:rsidTr="006014C1">
        <w:trPr>
          <w:trHeight w:val="2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49E2" w:rsidRPr="0033150E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9E2" w:rsidRPr="0033150E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315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39</w:t>
            </w:r>
          </w:p>
        </w:tc>
      </w:tr>
      <w:tr w:rsidR="005749E2" w:rsidRPr="0033150E" w:rsidTr="006014C1">
        <w:trPr>
          <w:trHeight w:val="2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49E2" w:rsidRPr="0033150E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9E2" w:rsidRPr="0033150E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315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41</w:t>
            </w:r>
          </w:p>
        </w:tc>
      </w:tr>
      <w:tr w:rsidR="005749E2" w:rsidRPr="0033150E" w:rsidTr="006014C1">
        <w:trPr>
          <w:trHeight w:val="2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E2" w:rsidRPr="00F760DF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76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49E2" w:rsidRPr="0033150E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9E2" w:rsidRPr="0033150E" w:rsidRDefault="005749E2" w:rsidP="00F76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315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45</w:t>
            </w:r>
          </w:p>
        </w:tc>
      </w:tr>
    </w:tbl>
    <w:p w:rsidR="006526BC" w:rsidRPr="0033150E" w:rsidRDefault="006526BC" w:rsidP="006526BC">
      <w:pPr>
        <w:pStyle w:val="Prrafodelista"/>
        <w:ind w:left="426"/>
        <w:jc w:val="both"/>
        <w:rPr>
          <w:sz w:val="20"/>
          <w:szCs w:val="20"/>
        </w:rPr>
      </w:pPr>
      <w:r w:rsidRPr="0033150E">
        <w:rPr>
          <w:sz w:val="20"/>
          <w:szCs w:val="20"/>
        </w:rPr>
        <w:t xml:space="preserve"> </w:t>
      </w:r>
    </w:p>
    <w:p w:rsidR="007F42A7" w:rsidRPr="0033150E" w:rsidRDefault="00AB31B2" w:rsidP="00AB31B2">
      <w:pPr>
        <w:pStyle w:val="Prrafodelista"/>
        <w:numPr>
          <w:ilvl w:val="0"/>
          <w:numId w:val="10"/>
        </w:numPr>
        <w:ind w:left="431" w:hanging="221"/>
        <w:contextualSpacing w:val="0"/>
        <w:jc w:val="both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688473D" wp14:editId="2521CF98">
                <wp:simplePos x="0" y="0"/>
                <wp:positionH relativeFrom="column">
                  <wp:posOffset>3987165</wp:posOffset>
                </wp:positionH>
                <wp:positionV relativeFrom="paragraph">
                  <wp:posOffset>89535</wp:posOffset>
                </wp:positionV>
                <wp:extent cx="1485900" cy="495300"/>
                <wp:effectExtent l="0" t="0" r="19050" b="19050"/>
                <wp:wrapSquare wrapText="bothSides"/>
                <wp:docPr id="24" name="2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495300"/>
                          <a:chOff x="0" y="0"/>
                          <a:chExt cx="1485900" cy="495300"/>
                        </a:xfrm>
                      </wpg:grpSpPr>
                      <wps:wsp>
                        <wps:cNvPr id="6" name="6 Elipse"/>
                        <wps:cNvSpPr/>
                        <wps:spPr>
                          <a:xfrm>
                            <a:off x="0" y="238125"/>
                            <a:ext cx="257175" cy="257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947EE" w:rsidRDefault="001349CB" w:rsidP="00C947EE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18 Elipse"/>
                        <wps:cNvSpPr/>
                        <wps:spPr>
                          <a:xfrm>
                            <a:off x="695325" y="0"/>
                            <a:ext cx="257175" cy="257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49CB" w:rsidRDefault="001349CB" w:rsidP="001349CB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19 Elipse"/>
                        <wps:cNvSpPr/>
                        <wps:spPr>
                          <a:xfrm>
                            <a:off x="1228725" y="238125"/>
                            <a:ext cx="257175" cy="257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49CB" w:rsidRDefault="001349CB" w:rsidP="001349CB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21 Conector recto"/>
                        <wps:cNvCnPr/>
                        <wps:spPr>
                          <a:xfrm flipV="1">
                            <a:off x="257175" y="152400"/>
                            <a:ext cx="43815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23 Conector recto"/>
                        <wps:cNvCnPr/>
                        <wps:spPr>
                          <a:xfrm>
                            <a:off x="952500" y="152400"/>
                            <a:ext cx="276225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24 Grupo" o:spid="_x0000_s1026" style="position:absolute;left:0;text-align:left;margin-left:313.95pt;margin-top:7.05pt;width:117pt;height:39pt;z-index:251691008" coordsize="1485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">
                <v:oval id="6 Elipse" o:spid="_x0000_s1027" style="position:absolute;top:2381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88g8QA&#10;AADaAAAADwAAAGRycy9kb3ducmV2LnhtbESPQWvCQBSE74L/YXlCL6HZmEMs0VVEK22Ppr3k9pp9&#10;JsHs25DdmrS/vlsQehxm5htms5tMJ240uNaygmWcgCCurG65VvDxfnp8AuE8ssbOMin4Jge77Xy2&#10;wVzbkc90K3wtAoRdjgoa7/tcSlc1ZNDFticO3sUOBn2QQy31gGOAm06mSZJJgy2HhQZ7OjRUXYsv&#10;o+BtfzryS1p+/lifPvcuorJcRUo9LKb9GoSnyf+H7+1XrSCDvyvhBs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PIPEAAAA2gAAAA8AAAAAAAAAAAAAAAAAmAIAAGRycy9k&#10;b3ducmV2LnhtbFBLBQYAAAAABAAEAPUAAACJAwAAAAA=&#10;" fillcolor="#4f81bd [3204]" strokecolor="#243f60 [1604]" strokeweight="2pt">
                  <v:textbox inset="0,0,0,0">
                    <w:txbxContent>
                      <w:p w:rsidR="00C947EE" w:rsidRDefault="001349CB" w:rsidP="00C947EE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oval>
                <v:oval id="18 Elipse" o:spid="_x0000_s1028" style="position:absolute;left:6953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smMQA&#10;AADbAAAADwAAAGRycy9kb3ducmV2LnhtbESPMW/CQAyFdyT+w8lIXRBcmqFUKUcUQRHtCGXJ5ubc&#10;JGrOF+WuEPrr66ESm633/N7ndT66Tl1oCK1nA4/LBBRx5W3LtYHzx37xDCpEZIudZzJwowD5ZjpZ&#10;Y2b9lY90OcVaSQiHDA00MfaZ1qFqyGFY+p5YtC8/OIyyDrW2A14l3HU6TZIn7bBlaWiwp21D1ffp&#10;xxl4L/Y7PqTl56+P6Wsf5lSWq7kxD7OxeAEVaYx38//1mxV8gZVfZAC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rrJjEAAAA2wAAAA8AAAAAAAAAAAAAAAAAmAIAAGRycy9k&#10;b3ducmV2LnhtbFBLBQYAAAAABAAEAPUAAACJAwAAAAA=&#10;" fillcolor="#4f81bd [3204]" strokecolor="#243f60 [1604]" strokeweight="2pt">
                  <v:textbox inset="0,0,0,0">
                    <w:txbxContent>
                      <w:p w:rsidR="001349CB" w:rsidRDefault="001349CB" w:rsidP="001349CB">
                        <w:pPr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oval>
                <v:oval id="19 Elipse" o:spid="_x0000_s1029" style="position:absolute;left:12287;top:2381;width:2572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JA8EA&#10;AADbAAAADwAAAGRycy9kb3ducmV2LnhtbERPS4vCMBC+L/gfwgheRFN7WLUaRXzg7tHHpbexGdti&#10;MylN1Lq/frMg7G0+vufMl62pxIMaV1pWMBpGIIgzq0vOFZxPu8EEhPPIGivLpOBFDpaLzsccE22f&#10;fKDH0ecihLBLUEHhfZ1I6bKCDLqhrYkDd7WNQR9gk0vd4DOEm0rGUfQpDZYcGgqsaV1QdjvejYLv&#10;1W7D+zi9/Fgfb2vXpzQd95XqddvVDISn1v+L3+4vHeZP4e+XcI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nCQPBAAAA2wAAAA8AAAAAAAAAAAAAAAAAmAIAAGRycy9kb3du&#10;cmV2LnhtbFBLBQYAAAAABAAEAPUAAACGAwAAAAA=&#10;" fillcolor="#4f81bd [3204]" strokecolor="#243f60 [1604]" strokeweight="2pt">
                  <v:textbox inset="0,0,0,0">
                    <w:txbxContent>
                      <w:p w:rsidR="001349CB" w:rsidRDefault="001349CB" w:rsidP="001349CB">
                        <w:pPr>
                          <w:jc w:val="center"/>
                        </w:pPr>
                        <w:r>
                          <w:t>C</w:t>
                        </w:r>
                      </w:p>
                    </w:txbxContent>
                  </v:textbox>
                </v:oval>
                <v:line id="21 Conector recto" o:spid="_x0000_s1030" style="position:absolute;flip:y;visibility:visible;mso-wrap-style:square" from="2571,1524" to="6953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mg2MUAAADbAAAADwAAAGRycy9kb3ducmV2LnhtbESPT2vCQBTE74LfYXkFb3UTFVtSVxFB&#10;DAr9Yz14fGRfk9Ds25hdTfTTd4WCx2FmfsPMFp2pxIUaV1pWEA8jEMSZ1SXnCg7f6+dXEM4ja6ws&#10;k4IrOVjM+70ZJtq2/EWXvc9FgLBLUEHhfZ1I6bKCDLqhrYmD92Mbgz7IJpe6wTbATSVHUTSVBksO&#10;CwXWtCoo+92fjYI05e32xuuPY/x52vhxuXuftC9KDZ665RsIT51/hP/bqVYwiuH+Jfw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mg2MUAAADbAAAADwAAAAAAAAAA&#10;AAAAAAChAgAAZHJzL2Rvd25yZXYueG1sUEsFBgAAAAAEAAQA+QAAAJMDAAAAAA==&#10;" strokecolor="#4579b8 [3044]"/>
                <v:line id="23 Conector recto" o:spid="_x0000_s1031" style="position:absolute;visibility:visible;mso-wrap-style:square" from="9525,1524" to="12287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  <w10:wrap type="square"/>
              </v:group>
            </w:pict>
          </mc:Fallback>
        </mc:AlternateContent>
      </w:r>
      <w:r w:rsidR="007F42A7" w:rsidRPr="0033150E">
        <w:rPr>
          <w:sz w:val="20"/>
          <w:szCs w:val="20"/>
        </w:rPr>
        <w:t xml:space="preserve">Dibuje </w:t>
      </w:r>
      <w:r w:rsidR="001349CB" w:rsidRPr="0033150E">
        <w:rPr>
          <w:sz w:val="20"/>
          <w:szCs w:val="20"/>
        </w:rPr>
        <w:t>el grafo</w:t>
      </w:r>
      <w:r w:rsidR="002F5D9C" w:rsidRPr="0033150E">
        <w:rPr>
          <w:sz w:val="20"/>
          <w:szCs w:val="20"/>
        </w:rPr>
        <w:t xml:space="preserve"> de nodos</w:t>
      </w:r>
      <w:r w:rsidR="001349CB" w:rsidRPr="0033150E">
        <w:rPr>
          <w:sz w:val="20"/>
          <w:szCs w:val="20"/>
        </w:rPr>
        <w:t xml:space="preserve"> y aristas, donde los nodos son las </w:t>
      </w:r>
      <w:r w:rsidR="007F42A7" w:rsidRPr="0033150E">
        <w:rPr>
          <w:sz w:val="20"/>
          <w:szCs w:val="20"/>
        </w:rPr>
        <w:t>ciudades</w:t>
      </w:r>
      <w:r w:rsidR="001349CB" w:rsidRPr="0033150E">
        <w:rPr>
          <w:sz w:val="20"/>
          <w:szCs w:val="20"/>
        </w:rPr>
        <w:t xml:space="preserve"> (</w:t>
      </w:r>
      <w:r w:rsidR="007F42A7" w:rsidRPr="0033150E">
        <w:rPr>
          <w:sz w:val="20"/>
          <w:szCs w:val="20"/>
        </w:rPr>
        <w:t>posibles ubicaciones de las estaciones de bomberos</w:t>
      </w:r>
      <w:r w:rsidR="002F5D9C" w:rsidRPr="0033150E">
        <w:rPr>
          <w:sz w:val="20"/>
          <w:szCs w:val="20"/>
        </w:rPr>
        <w:t xml:space="preserve">), y </w:t>
      </w:r>
      <w:r w:rsidR="001349CB" w:rsidRPr="0033150E">
        <w:rPr>
          <w:sz w:val="20"/>
          <w:szCs w:val="20"/>
        </w:rPr>
        <w:t xml:space="preserve">existe </w:t>
      </w:r>
      <w:r w:rsidR="007F42A7" w:rsidRPr="0033150E">
        <w:rPr>
          <w:sz w:val="20"/>
          <w:szCs w:val="20"/>
        </w:rPr>
        <w:t>una arista entre dos nodos cuando se llega en máximo 15 minutos</w:t>
      </w:r>
      <w:r w:rsidR="002F5D9C" w:rsidRPr="0033150E">
        <w:rPr>
          <w:sz w:val="20"/>
          <w:szCs w:val="20"/>
        </w:rPr>
        <w:t>,</w:t>
      </w:r>
      <w:r w:rsidR="007F42A7" w:rsidRPr="0033150E">
        <w:rPr>
          <w:sz w:val="20"/>
          <w:szCs w:val="20"/>
        </w:rPr>
        <w:t xml:space="preserve"> por ejemplo</w:t>
      </w:r>
      <w:r w:rsidR="001349CB" w:rsidRPr="0033150E">
        <w:rPr>
          <w:sz w:val="20"/>
          <w:szCs w:val="20"/>
        </w:rPr>
        <w:t xml:space="preserve"> con 3 nodos</w:t>
      </w:r>
      <w:r w:rsidR="007F42A7" w:rsidRPr="0033150E">
        <w:rPr>
          <w:sz w:val="20"/>
          <w:szCs w:val="20"/>
        </w:rPr>
        <w:t xml:space="preserve"> si desde </w:t>
      </w:r>
      <w:r w:rsidR="001349CB" w:rsidRPr="0033150E">
        <w:rPr>
          <w:sz w:val="20"/>
          <w:szCs w:val="20"/>
        </w:rPr>
        <w:t>A</w:t>
      </w:r>
      <w:r w:rsidR="007F42A7" w:rsidRPr="0033150E">
        <w:rPr>
          <w:sz w:val="20"/>
          <w:szCs w:val="20"/>
        </w:rPr>
        <w:t xml:space="preserve"> </w:t>
      </w:r>
      <w:r w:rsidR="002F5D9C" w:rsidRPr="0033150E">
        <w:rPr>
          <w:sz w:val="20"/>
          <w:szCs w:val="20"/>
        </w:rPr>
        <w:t xml:space="preserve"> </w:t>
      </w:r>
      <w:r w:rsidR="007F42A7" w:rsidRPr="0033150E">
        <w:rPr>
          <w:sz w:val="20"/>
          <w:szCs w:val="20"/>
        </w:rPr>
        <w:t xml:space="preserve">se puede llegar </w:t>
      </w:r>
      <w:r w:rsidR="001349CB" w:rsidRPr="0033150E">
        <w:rPr>
          <w:sz w:val="20"/>
          <w:szCs w:val="20"/>
        </w:rPr>
        <w:t xml:space="preserve">a B </w:t>
      </w:r>
      <w:r w:rsidR="007F42A7" w:rsidRPr="0033150E">
        <w:rPr>
          <w:sz w:val="20"/>
          <w:szCs w:val="20"/>
        </w:rPr>
        <w:t>en menos de 15 minutos</w:t>
      </w:r>
      <w:r w:rsidR="001349CB" w:rsidRPr="0033150E">
        <w:rPr>
          <w:sz w:val="20"/>
          <w:szCs w:val="20"/>
        </w:rPr>
        <w:t>,</w:t>
      </w:r>
      <w:r w:rsidR="007F42A7" w:rsidRPr="0033150E">
        <w:rPr>
          <w:sz w:val="20"/>
          <w:szCs w:val="20"/>
        </w:rPr>
        <w:t xml:space="preserve"> para llegar de </w:t>
      </w:r>
      <w:r w:rsidR="001349CB" w:rsidRPr="0033150E">
        <w:rPr>
          <w:sz w:val="20"/>
          <w:szCs w:val="20"/>
        </w:rPr>
        <w:t>A</w:t>
      </w:r>
      <w:r w:rsidR="007F42A7" w:rsidRPr="0033150E">
        <w:rPr>
          <w:sz w:val="20"/>
          <w:szCs w:val="20"/>
        </w:rPr>
        <w:t xml:space="preserve"> a C toma 40 minutos,</w:t>
      </w:r>
      <w:r w:rsidR="001349CB" w:rsidRPr="0033150E">
        <w:rPr>
          <w:sz w:val="20"/>
          <w:szCs w:val="20"/>
        </w:rPr>
        <w:t xml:space="preserve"> y 12 de B a C,</w:t>
      </w:r>
      <w:r w:rsidR="007F42A7" w:rsidRPr="0033150E">
        <w:rPr>
          <w:sz w:val="20"/>
          <w:szCs w:val="20"/>
        </w:rPr>
        <w:t xml:space="preserve"> la red sería:</w:t>
      </w:r>
    </w:p>
    <w:p w:rsidR="007E62A6" w:rsidRPr="0033150E" w:rsidRDefault="001349CB" w:rsidP="00AB31B2">
      <w:pPr>
        <w:pStyle w:val="Prrafodelista"/>
        <w:numPr>
          <w:ilvl w:val="0"/>
          <w:numId w:val="10"/>
        </w:numPr>
        <w:ind w:left="431" w:hanging="221"/>
        <w:contextualSpacing w:val="0"/>
        <w:jc w:val="both"/>
        <w:rPr>
          <w:sz w:val="20"/>
          <w:szCs w:val="20"/>
        </w:rPr>
      </w:pPr>
      <w:r w:rsidRPr="0033150E">
        <w:rPr>
          <w:sz w:val="20"/>
          <w:szCs w:val="20"/>
        </w:rPr>
        <w:t xml:space="preserve">Determinar el modelo MIP que </w:t>
      </w:r>
      <w:r w:rsidR="005749E2" w:rsidRPr="0033150E">
        <w:rPr>
          <w:sz w:val="20"/>
          <w:szCs w:val="20"/>
        </w:rPr>
        <w:t>establezca</w:t>
      </w:r>
      <w:r w:rsidR="00360A81">
        <w:rPr>
          <w:sz w:val="20"/>
          <w:szCs w:val="20"/>
        </w:rPr>
        <w:t xml:space="preserve"> donde </w:t>
      </w:r>
      <w:r w:rsidRPr="0033150E">
        <w:rPr>
          <w:sz w:val="20"/>
          <w:szCs w:val="20"/>
        </w:rPr>
        <w:t>instalar las estaciones de bomberos al mínimo costo.</w:t>
      </w:r>
      <w:r w:rsidR="002F5D9C" w:rsidRPr="0033150E">
        <w:rPr>
          <w:sz w:val="20"/>
          <w:szCs w:val="20"/>
        </w:rPr>
        <w:t xml:space="preserve"> </w:t>
      </w:r>
    </w:p>
    <w:p w:rsidR="007E62A6" w:rsidRPr="0033150E" w:rsidRDefault="007E62A6" w:rsidP="00360A81">
      <w:pPr>
        <w:pStyle w:val="Prrafodelista"/>
        <w:numPr>
          <w:ilvl w:val="0"/>
          <w:numId w:val="9"/>
        </w:numPr>
        <w:spacing w:before="240"/>
        <w:ind w:left="284" w:hanging="284"/>
        <w:jc w:val="both"/>
        <w:rPr>
          <w:sz w:val="20"/>
          <w:szCs w:val="20"/>
        </w:rPr>
      </w:pPr>
      <w:r w:rsidRPr="0033150E">
        <w:rPr>
          <w:sz w:val="20"/>
          <w:szCs w:val="20"/>
        </w:rPr>
        <w:t xml:space="preserve">Resolver por el método de </w:t>
      </w:r>
      <w:proofErr w:type="spellStart"/>
      <w:r w:rsidRPr="0033150E">
        <w:rPr>
          <w:sz w:val="20"/>
          <w:szCs w:val="20"/>
        </w:rPr>
        <w:t>Branch</w:t>
      </w:r>
      <w:proofErr w:type="spellEnd"/>
      <w:r w:rsidRPr="0033150E">
        <w:rPr>
          <w:sz w:val="20"/>
          <w:szCs w:val="20"/>
        </w:rPr>
        <w:t xml:space="preserve"> &amp; </w:t>
      </w:r>
      <w:proofErr w:type="spellStart"/>
      <w:r w:rsidRPr="0033150E">
        <w:rPr>
          <w:sz w:val="20"/>
          <w:szCs w:val="20"/>
        </w:rPr>
        <w:t>Bound</w:t>
      </w:r>
      <w:proofErr w:type="spellEnd"/>
      <w:r w:rsidR="005749E2" w:rsidRPr="0033150E">
        <w:rPr>
          <w:sz w:val="20"/>
          <w:szCs w:val="20"/>
        </w:rPr>
        <w:t xml:space="preserve"> (LP gráficamente)</w:t>
      </w:r>
      <w:r w:rsidR="0033150E" w:rsidRPr="0033150E">
        <w:rPr>
          <w:sz w:val="20"/>
          <w:szCs w:val="20"/>
        </w:rPr>
        <w:t xml:space="preserve">                                     </w:t>
      </w:r>
      <w:r w:rsidR="00972983">
        <w:rPr>
          <w:sz w:val="20"/>
          <w:szCs w:val="20"/>
        </w:rPr>
        <w:t xml:space="preserve">                    </w:t>
      </w:r>
      <w:r w:rsidR="0033150E" w:rsidRPr="0033150E">
        <w:rPr>
          <w:b/>
          <w:i/>
          <w:sz w:val="20"/>
          <w:szCs w:val="20"/>
        </w:rPr>
        <w:t>(16 puntos)</w:t>
      </w:r>
    </w:p>
    <w:p w:rsidR="007E62A6" w:rsidRPr="0033150E" w:rsidRDefault="007E62A6" w:rsidP="007E62A6">
      <w:pPr>
        <w:pStyle w:val="Prrafodelista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Min 20-3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-4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b>
          </m:sSub>
        </m:oMath>
      </m:oMathPara>
    </w:p>
    <w:p w:rsidR="007E62A6" w:rsidRPr="0033150E" w:rsidRDefault="007E62A6" w:rsidP="007E62A6">
      <w:pPr>
        <w:pStyle w:val="Prrafodelista"/>
        <w:rPr>
          <w:rFonts w:eastAsiaTheme="minorEastAsia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 xml:space="preserve">s.t.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≤3</m:t>
          </m:r>
        </m:oMath>
      </m:oMathPara>
    </w:p>
    <w:p w:rsidR="007E62A6" w:rsidRPr="0033150E" w:rsidRDefault="006343BE" w:rsidP="007E62A6">
      <w:pPr>
        <w:pStyle w:val="Prrafodelista"/>
        <w:rPr>
          <w:rFonts w:eastAsiaTheme="minorEastAsia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≤1</m:t>
          </m:r>
        </m:oMath>
      </m:oMathPara>
    </w:p>
    <w:p w:rsidR="007E62A6" w:rsidRPr="0033150E" w:rsidRDefault="006343BE" w:rsidP="006014C1">
      <w:pPr>
        <w:pStyle w:val="Prrafodelista"/>
        <w:contextualSpacing w:val="0"/>
        <w:rPr>
          <w:rFonts w:eastAsiaTheme="minorEastAsia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x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</w:rPr>
            <m:t>≥0 y enteros</m:t>
          </m:r>
        </m:oMath>
      </m:oMathPara>
    </w:p>
    <w:p w:rsidR="009801DE" w:rsidRPr="0033150E" w:rsidRDefault="00BA1E3B" w:rsidP="00360A81">
      <w:pPr>
        <w:pStyle w:val="Prrafodelista"/>
        <w:numPr>
          <w:ilvl w:val="0"/>
          <w:numId w:val="9"/>
        </w:numPr>
        <w:spacing w:before="240"/>
        <w:ind w:left="284" w:hanging="284"/>
        <w:jc w:val="both"/>
        <w:rPr>
          <w:rFonts w:eastAsiaTheme="minorEastAsia"/>
          <w:sz w:val="20"/>
          <w:szCs w:val="20"/>
        </w:rPr>
      </w:pPr>
      <w:r w:rsidRPr="0033150E">
        <w:rPr>
          <w:rFonts w:eastAsiaTheme="minorEastAsia"/>
          <w:sz w:val="20"/>
          <w:szCs w:val="20"/>
        </w:rPr>
        <w:t xml:space="preserve">Para cada </w:t>
      </w:r>
      <w:r w:rsidRPr="00360A81">
        <w:rPr>
          <w:sz w:val="20"/>
          <w:szCs w:val="20"/>
        </w:rPr>
        <w:t>condición</w:t>
      </w:r>
      <w:r w:rsidRPr="0033150E">
        <w:rPr>
          <w:rFonts w:eastAsiaTheme="minorEastAsia"/>
          <w:sz w:val="20"/>
          <w:szCs w:val="20"/>
        </w:rPr>
        <w:t xml:space="preserve"> escriba la restricción lineal en términos de variables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>,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…≥0</m:t>
        </m:r>
      </m:oMath>
      <w:r w:rsidR="00292DB0" w:rsidRPr="0033150E">
        <w:rPr>
          <w:rFonts w:eastAsiaTheme="minorEastAsia"/>
          <w:sz w:val="20"/>
          <w:szCs w:val="20"/>
        </w:rPr>
        <w:t xml:space="preserve"> y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3,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…</m:t>
        </m:r>
      </m:oMath>
      <w:r w:rsidR="00292DB0" w:rsidRPr="0033150E">
        <w:rPr>
          <w:rFonts w:eastAsiaTheme="minorEastAsia"/>
          <w:sz w:val="20"/>
          <w:szCs w:val="20"/>
        </w:rPr>
        <w:t xml:space="preserve"> enteras o binarias.</w:t>
      </w:r>
      <w:r w:rsidR="0033150E" w:rsidRPr="0033150E">
        <w:rPr>
          <w:rFonts w:eastAsiaTheme="minorEastAsia"/>
          <w:sz w:val="20"/>
          <w:szCs w:val="20"/>
        </w:rPr>
        <w:t xml:space="preserve">                                                                                             </w:t>
      </w:r>
      <w:r w:rsidR="00972983">
        <w:rPr>
          <w:rFonts w:eastAsiaTheme="minorEastAsia"/>
          <w:sz w:val="20"/>
          <w:szCs w:val="20"/>
        </w:rPr>
        <w:t xml:space="preserve">                                          </w:t>
      </w:r>
      <w:r w:rsidR="0033150E" w:rsidRPr="0033150E">
        <w:rPr>
          <w:rFonts w:eastAsiaTheme="minorEastAsia"/>
          <w:b/>
          <w:i/>
          <w:sz w:val="20"/>
          <w:szCs w:val="20"/>
        </w:rPr>
        <w:t>(14 puntos)</w:t>
      </w:r>
    </w:p>
    <w:p w:rsidR="00BA1E3B" w:rsidRPr="0033150E" w:rsidRDefault="00BA1E3B" w:rsidP="00972983">
      <w:pPr>
        <w:pStyle w:val="Prrafodelista"/>
        <w:numPr>
          <w:ilvl w:val="0"/>
          <w:numId w:val="12"/>
        </w:numPr>
        <w:ind w:left="431" w:hanging="221"/>
        <w:contextualSpacing w:val="0"/>
        <w:jc w:val="both"/>
        <w:rPr>
          <w:rFonts w:eastAsiaTheme="minorEastAsia"/>
          <w:sz w:val="20"/>
          <w:szCs w:val="20"/>
        </w:rPr>
      </w:pPr>
      <w:r w:rsidRPr="0033150E">
        <w:rPr>
          <w:rFonts w:eastAsiaTheme="minorEastAsia"/>
          <w:sz w:val="20"/>
          <w:szCs w:val="20"/>
        </w:rPr>
        <w:t xml:space="preserve">Por </w:t>
      </w:r>
      <w:r w:rsidRPr="00972983">
        <w:rPr>
          <w:sz w:val="20"/>
          <w:szCs w:val="20"/>
        </w:rPr>
        <w:t>cada</w:t>
      </w:r>
      <w:r w:rsidRPr="0033150E">
        <w:rPr>
          <w:rFonts w:eastAsiaTheme="minorEastAsia"/>
          <w:sz w:val="20"/>
          <w:szCs w:val="20"/>
        </w:rPr>
        <w:t xml:space="preserve"> unidad 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</m:oMath>
      <w:r w:rsidRPr="0033150E">
        <w:rPr>
          <w:rFonts w:eastAsiaTheme="minorEastAsia"/>
          <w:sz w:val="20"/>
          <w:szCs w:val="20"/>
        </w:rPr>
        <w:t xml:space="preserve"> debe haber por lo menos 5 unidades 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b>
        </m:sSub>
      </m:oMath>
      <w:r w:rsidRPr="0033150E">
        <w:rPr>
          <w:rFonts w:eastAsiaTheme="minorEastAsia"/>
          <w:sz w:val="20"/>
          <w:szCs w:val="20"/>
        </w:rPr>
        <w:t>.</w:t>
      </w:r>
    </w:p>
    <w:p w:rsidR="00BA1E3B" w:rsidRPr="0033150E" w:rsidRDefault="00BA1E3B" w:rsidP="00972983">
      <w:pPr>
        <w:pStyle w:val="Prrafodelista"/>
        <w:numPr>
          <w:ilvl w:val="0"/>
          <w:numId w:val="12"/>
        </w:numPr>
        <w:ind w:left="431" w:hanging="221"/>
        <w:contextualSpacing w:val="0"/>
        <w:jc w:val="both"/>
        <w:rPr>
          <w:rFonts w:eastAsiaTheme="minorEastAsia"/>
          <w:sz w:val="20"/>
          <w:szCs w:val="20"/>
        </w:rPr>
      </w:pPr>
      <w:r w:rsidRPr="0033150E">
        <w:rPr>
          <w:rFonts w:eastAsiaTheme="minorEastAsia"/>
          <w:sz w:val="20"/>
          <w:szCs w:val="20"/>
        </w:rPr>
        <w:t xml:space="preserve">En cada semana se pueden cargar 11 camiones 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</m:oMath>
      <w:r w:rsidRPr="0033150E">
        <w:rPr>
          <w:rFonts w:eastAsiaTheme="minorEastAsia"/>
          <w:sz w:val="20"/>
          <w:szCs w:val="20"/>
        </w:rPr>
        <w:t xml:space="preserve">, 45 camiones 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b>
        </m:sSub>
      </m:oMath>
      <w:r w:rsidRPr="0033150E">
        <w:rPr>
          <w:rFonts w:eastAsiaTheme="minorEastAsia"/>
          <w:sz w:val="20"/>
          <w:szCs w:val="20"/>
        </w:rPr>
        <w:t xml:space="preserve"> o 30 unidades 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sub>
        </m:sSub>
      </m:oMath>
      <w:r w:rsidRPr="0033150E">
        <w:rPr>
          <w:rFonts w:eastAsiaTheme="minorEastAsia"/>
          <w:sz w:val="20"/>
          <w:szCs w:val="20"/>
        </w:rPr>
        <w:t>. La restricción es la disponibilidad mensual de carga.</w:t>
      </w:r>
    </w:p>
    <w:p w:rsidR="00292DB0" w:rsidRPr="0033150E" w:rsidRDefault="00292DB0" w:rsidP="00972983">
      <w:pPr>
        <w:pStyle w:val="Prrafodelista"/>
        <w:numPr>
          <w:ilvl w:val="0"/>
          <w:numId w:val="12"/>
        </w:numPr>
        <w:ind w:left="431" w:hanging="221"/>
        <w:contextualSpacing w:val="0"/>
        <w:jc w:val="both"/>
        <w:rPr>
          <w:rFonts w:eastAsiaTheme="minorEastAsia"/>
          <w:sz w:val="20"/>
          <w:szCs w:val="20"/>
        </w:rPr>
      </w:pPr>
      <w:r w:rsidRPr="0033150E">
        <w:rPr>
          <w:rFonts w:eastAsiaTheme="minorEastAsia"/>
          <w:sz w:val="20"/>
          <w:szCs w:val="20"/>
        </w:rPr>
        <w:t xml:space="preserve">Deben haber exactamente 7 unidades 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</m:oMath>
      <w:r w:rsidRPr="0033150E">
        <w:rPr>
          <w:rFonts w:eastAsiaTheme="minorEastAsia"/>
          <w:sz w:val="20"/>
          <w:szCs w:val="20"/>
        </w:rPr>
        <w:t xml:space="preserve"> por cada 9 unidades 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b>
        </m:sSub>
      </m:oMath>
      <w:r w:rsidRPr="0033150E">
        <w:rPr>
          <w:rFonts w:eastAsiaTheme="minorEastAsia"/>
          <w:sz w:val="20"/>
          <w:szCs w:val="20"/>
        </w:rPr>
        <w:t>.</w:t>
      </w:r>
    </w:p>
    <w:p w:rsidR="00292DB0" w:rsidRPr="0033150E" w:rsidRDefault="00292DB0" w:rsidP="00972983">
      <w:pPr>
        <w:pStyle w:val="Prrafodelista"/>
        <w:numPr>
          <w:ilvl w:val="0"/>
          <w:numId w:val="12"/>
        </w:numPr>
        <w:ind w:left="431" w:hanging="221"/>
        <w:contextualSpacing w:val="0"/>
        <w:jc w:val="both"/>
        <w:rPr>
          <w:rFonts w:eastAsiaTheme="minorEastAsia"/>
          <w:sz w:val="20"/>
          <w:szCs w:val="20"/>
        </w:rPr>
      </w:pPr>
      <w:r w:rsidRPr="0033150E">
        <w:rPr>
          <w:rFonts w:eastAsiaTheme="minorEastAsia"/>
          <w:sz w:val="20"/>
          <w:szCs w:val="20"/>
        </w:rPr>
        <w:t xml:space="preserve">El </w:t>
      </w:r>
      <w:r w:rsidRPr="00972983">
        <w:rPr>
          <w:sz w:val="20"/>
          <w:szCs w:val="20"/>
        </w:rPr>
        <w:t>número</w:t>
      </w:r>
      <w:r w:rsidRPr="0033150E">
        <w:rPr>
          <w:rFonts w:eastAsiaTheme="minorEastAsia"/>
          <w:sz w:val="20"/>
          <w:szCs w:val="20"/>
        </w:rPr>
        <w:t xml:space="preserve"> de unidades 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</m:oMath>
      <w:r w:rsidRPr="0033150E">
        <w:rPr>
          <w:rFonts w:eastAsiaTheme="minorEastAsia"/>
          <w:sz w:val="20"/>
          <w:szCs w:val="20"/>
        </w:rPr>
        <w:t xml:space="preserve"> debe ser a lo sumo el 33% de todas las unidades producidas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</m:oMath>
      <w:r w:rsidRPr="0033150E">
        <w:rPr>
          <w:rFonts w:eastAsiaTheme="minorEastAsia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b>
        </m:sSub>
      </m:oMath>
      <w:r w:rsidRPr="0033150E">
        <w:rPr>
          <w:rFonts w:eastAsiaTheme="minorEastAsia"/>
          <w:sz w:val="20"/>
          <w:szCs w:val="20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)</m:t>
        </m:r>
      </m:oMath>
      <w:r w:rsidRPr="0033150E">
        <w:rPr>
          <w:rFonts w:eastAsiaTheme="minorEastAsia"/>
          <w:sz w:val="20"/>
          <w:szCs w:val="20"/>
        </w:rPr>
        <w:t>.</w:t>
      </w:r>
    </w:p>
    <w:p w:rsidR="00292DB0" w:rsidRPr="0033150E" w:rsidRDefault="00292DB0" w:rsidP="00972983">
      <w:pPr>
        <w:pStyle w:val="Prrafodelista"/>
        <w:numPr>
          <w:ilvl w:val="0"/>
          <w:numId w:val="12"/>
        </w:numPr>
        <w:ind w:left="431" w:hanging="221"/>
        <w:contextualSpacing w:val="0"/>
        <w:jc w:val="both"/>
        <w:rPr>
          <w:rFonts w:eastAsiaTheme="minorEastAsia"/>
          <w:sz w:val="20"/>
          <w:szCs w:val="20"/>
        </w:rPr>
      </w:pPr>
      <w:r w:rsidRPr="0033150E">
        <w:rPr>
          <w:rFonts w:eastAsiaTheme="minorEastAsia"/>
          <w:sz w:val="20"/>
          <w:szCs w:val="20"/>
        </w:rPr>
        <w:t xml:space="preserve">Se puede </w:t>
      </w:r>
      <w:r w:rsidRPr="00972983">
        <w:rPr>
          <w:sz w:val="20"/>
          <w:szCs w:val="20"/>
        </w:rPr>
        <w:t>contratar</w:t>
      </w:r>
      <w:r w:rsidRPr="0033150E">
        <w:rPr>
          <w:rFonts w:eastAsiaTheme="minorEastAsia"/>
          <w:sz w:val="20"/>
          <w:szCs w:val="20"/>
        </w:rPr>
        <w:t xml:space="preserve"> a la persona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</m:oMath>
      <w:r w:rsidRPr="0033150E">
        <w:rPr>
          <w:rFonts w:eastAsiaTheme="minorEastAsia"/>
          <w:sz w:val="20"/>
          <w:szCs w:val="20"/>
        </w:rPr>
        <w:t xml:space="preserve"> </w:t>
      </w:r>
      <w:r w:rsidRPr="0033150E">
        <w:rPr>
          <w:rFonts w:eastAsiaTheme="minorEastAsia"/>
          <w:b/>
          <w:i/>
          <w:sz w:val="20"/>
          <w:szCs w:val="20"/>
        </w:rPr>
        <w:t>sólo si</w:t>
      </w:r>
      <w:r w:rsidRPr="0033150E">
        <w:rPr>
          <w:rFonts w:eastAsiaTheme="minorEastAsia"/>
          <w:sz w:val="20"/>
          <w:szCs w:val="20"/>
        </w:rPr>
        <w:t xml:space="preserve"> se contrata a la persona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b>
        </m:sSub>
      </m:oMath>
      <w:r w:rsidRPr="0033150E">
        <w:rPr>
          <w:rFonts w:eastAsiaTheme="minorEastAsia"/>
          <w:sz w:val="20"/>
          <w:szCs w:val="20"/>
        </w:rPr>
        <w:t>.</w:t>
      </w:r>
    </w:p>
    <w:p w:rsidR="00292DB0" w:rsidRPr="0033150E" w:rsidRDefault="00292DB0" w:rsidP="00972983">
      <w:pPr>
        <w:pStyle w:val="Prrafodelista"/>
        <w:numPr>
          <w:ilvl w:val="0"/>
          <w:numId w:val="12"/>
        </w:numPr>
        <w:ind w:left="431" w:hanging="221"/>
        <w:contextualSpacing w:val="0"/>
        <w:jc w:val="both"/>
        <w:rPr>
          <w:rFonts w:eastAsiaTheme="minorEastAsia"/>
          <w:sz w:val="20"/>
          <w:szCs w:val="20"/>
        </w:rPr>
      </w:pPr>
      <w:r w:rsidRPr="0033150E">
        <w:rPr>
          <w:rFonts w:eastAsiaTheme="minorEastAsia"/>
          <w:sz w:val="20"/>
          <w:szCs w:val="20"/>
        </w:rPr>
        <w:t xml:space="preserve">El almacén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sub>
        </m:sSub>
      </m:oMath>
      <w:r w:rsidRPr="0033150E">
        <w:rPr>
          <w:rFonts w:eastAsiaTheme="minorEastAsia"/>
          <w:sz w:val="20"/>
          <w:szCs w:val="20"/>
        </w:rPr>
        <w:t xml:space="preserve"> </w:t>
      </w:r>
      <w:r w:rsidRPr="00972983">
        <w:rPr>
          <w:sz w:val="20"/>
          <w:szCs w:val="20"/>
        </w:rPr>
        <w:t>puede</w:t>
      </w:r>
      <w:r w:rsidRPr="0033150E">
        <w:rPr>
          <w:rFonts w:eastAsiaTheme="minorEastAsia"/>
          <w:sz w:val="20"/>
          <w:szCs w:val="20"/>
        </w:rPr>
        <w:t xml:space="preserve"> construirse </w:t>
      </w:r>
      <w:r w:rsidRPr="0033150E">
        <w:rPr>
          <w:rFonts w:eastAsiaTheme="minorEastAsia"/>
          <w:b/>
          <w:i/>
          <w:sz w:val="20"/>
          <w:szCs w:val="20"/>
        </w:rPr>
        <w:t xml:space="preserve">si y solo si </w:t>
      </w:r>
      <w:r w:rsidRPr="0033150E">
        <w:rPr>
          <w:rFonts w:eastAsiaTheme="minorEastAsia"/>
          <w:sz w:val="20"/>
          <w:szCs w:val="20"/>
        </w:rPr>
        <w:t xml:space="preserve">las fábricas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</m:oMath>
      <w:r w:rsidR="007F0BCA" w:rsidRPr="0033150E">
        <w:rPr>
          <w:rFonts w:eastAsiaTheme="minorEastAsia"/>
          <w:sz w:val="20"/>
          <w:szCs w:val="20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b>
        </m:sSub>
      </m:oMath>
      <w:r w:rsidR="007F0BCA" w:rsidRPr="0033150E">
        <w:rPr>
          <w:rFonts w:eastAsiaTheme="minorEastAsia"/>
          <w:sz w:val="20"/>
          <w:szCs w:val="20"/>
        </w:rPr>
        <w:t xml:space="preserve"> son construidas.</w:t>
      </w:r>
    </w:p>
    <w:p w:rsidR="007F0BCA" w:rsidRPr="0033150E" w:rsidRDefault="007F0BCA" w:rsidP="006014C1">
      <w:pPr>
        <w:pStyle w:val="Prrafodelista"/>
        <w:numPr>
          <w:ilvl w:val="0"/>
          <w:numId w:val="12"/>
        </w:numPr>
        <w:ind w:left="431" w:hanging="221"/>
        <w:contextualSpacing w:val="0"/>
        <w:jc w:val="both"/>
        <w:rPr>
          <w:rFonts w:eastAsiaTheme="minorEastAsia"/>
          <w:sz w:val="20"/>
          <w:szCs w:val="20"/>
        </w:rPr>
      </w:pPr>
      <w:r w:rsidRPr="0033150E">
        <w:rPr>
          <w:rFonts w:eastAsiaTheme="minorEastAsia"/>
          <w:sz w:val="20"/>
          <w:szCs w:val="20"/>
        </w:rPr>
        <w:t xml:space="preserve">El proyecto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sub>
        </m:sSub>
      </m:oMath>
      <w:r w:rsidRPr="0033150E">
        <w:rPr>
          <w:rFonts w:eastAsiaTheme="minorEastAsia"/>
          <w:sz w:val="20"/>
          <w:szCs w:val="20"/>
        </w:rPr>
        <w:t xml:space="preserve"> puede ser ejecutado si </w:t>
      </w:r>
      <w:r w:rsidRPr="0033150E">
        <w:rPr>
          <w:rFonts w:eastAsiaTheme="minorEastAsia"/>
          <w:b/>
          <w:i/>
          <w:sz w:val="20"/>
          <w:szCs w:val="20"/>
        </w:rPr>
        <w:t>por lo menos uno de los proyectos</w:t>
      </w:r>
      <w:r w:rsidRPr="0033150E">
        <w:rPr>
          <w:rFonts w:eastAsiaTheme="minorEastAsia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</m:oMath>
      <w:r w:rsidRPr="0033150E">
        <w:rPr>
          <w:rFonts w:eastAsiaTheme="minorEastAsia"/>
          <w:sz w:val="20"/>
          <w:szCs w:val="20"/>
        </w:rPr>
        <w:t xml:space="preserve"> 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b>
        </m:sSub>
      </m:oMath>
      <w:r w:rsidRPr="0033150E">
        <w:rPr>
          <w:rFonts w:eastAsiaTheme="minorEastAsia"/>
          <w:sz w:val="20"/>
          <w:szCs w:val="20"/>
        </w:rPr>
        <w:t xml:space="preserve"> es ejecutado </w:t>
      </w:r>
    </w:p>
    <w:sectPr w:rsidR="007F0BCA" w:rsidRPr="0033150E" w:rsidSect="007E6D75">
      <w:pgSz w:w="12240" w:h="15840"/>
      <w:pgMar w:top="1021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BE" w:rsidRDefault="006343BE" w:rsidP="009801DE">
      <w:pPr>
        <w:spacing w:after="0" w:line="240" w:lineRule="auto"/>
      </w:pPr>
      <w:r>
        <w:separator/>
      </w:r>
    </w:p>
  </w:endnote>
  <w:endnote w:type="continuationSeparator" w:id="0">
    <w:p w:rsidR="006343BE" w:rsidRDefault="006343BE" w:rsidP="0098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BE" w:rsidRDefault="006343BE" w:rsidP="009801DE">
      <w:pPr>
        <w:spacing w:after="0" w:line="240" w:lineRule="auto"/>
      </w:pPr>
      <w:r>
        <w:separator/>
      </w:r>
    </w:p>
  </w:footnote>
  <w:footnote w:type="continuationSeparator" w:id="0">
    <w:p w:rsidR="006343BE" w:rsidRDefault="006343BE" w:rsidP="0098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5D3"/>
    <w:multiLevelType w:val="hybridMultilevel"/>
    <w:tmpl w:val="8C38CA70"/>
    <w:lvl w:ilvl="0" w:tplc="EB328E9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C373B5"/>
    <w:multiLevelType w:val="hybridMultilevel"/>
    <w:tmpl w:val="2A78B484"/>
    <w:lvl w:ilvl="0" w:tplc="F7E47D6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6437B8"/>
    <w:multiLevelType w:val="hybridMultilevel"/>
    <w:tmpl w:val="F78A3446"/>
    <w:lvl w:ilvl="0" w:tplc="A52625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7D1C0E"/>
    <w:multiLevelType w:val="hybridMultilevel"/>
    <w:tmpl w:val="0AF22004"/>
    <w:lvl w:ilvl="0" w:tplc="14A8C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E75B6"/>
    <w:multiLevelType w:val="hybridMultilevel"/>
    <w:tmpl w:val="C2F8532A"/>
    <w:lvl w:ilvl="0" w:tplc="02E097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125D2A"/>
    <w:multiLevelType w:val="hybridMultilevel"/>
    <w:tmpl w:val="DA662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81D04"/>
    <w:multiLevelType w:val="hybridMultilevel"/>
    <w:tmpl w:val="C2F8532A"/>
    <w:lvl w:ilvl="0" w:tplc="02E097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CF04CA3"/>
    <w:multiLevelType w:val="hybridMultilevel"/>
    <w:tmpl w:val="F684D0B8"/>
    <w:lvl w:ilvl="0" w:tplc="51E0677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F64B2E"/>
    <w:multiLevelType w:val="hybridMultilevel"/>
    <w:tmpl w:val="BA7A943E"/>
    <w:lvl w:ilvl="0" w:tplc="82C89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06654"/>
    <w:multiLevelType w:val="hybridMultilevel"/>
    <w:tmpl w:val="D61A62D4"/>
    <w:lvl w:ilvl="0" w:tplc="B562E32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DA071D"/>
    <w:multiLevelType w:val="hybridMultilevel"/>
    <w:tmpl w:val="C4966102"/>
    <w:lvl w:ilvl="0" w:tplc="9176D7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FC479F"/>
    <w:multiLevelType w:val="hybridMultilevel"/>
    <w:tmpl w:val="7B9C6F8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17"/>
    <w:rsid w:val="00007AAE"/>
    <w:rsid w:val="00031617"/>
    <w:rsid w:val="000F3CF5"/>
    <w:rsid w:val="0011275F"/>
    <w:rsid w:val="001349CB"/>
    <w:rsid w:val="001448D9"/>
    <w:rsid w:val="00170CC6"/>
    <w:rsid w:val="001949B1"/>
    <w:rsid w:val="00231022"/>
    <w:rsid w:val="00292DB0"/>
    <w:rsid w:val="002E4ED9"/>
    <w:rsid w:val="002F5D9C"/>
    <w:rsid w:val="0033150E"/>
    <w:rsid w:val="003579C1"/>
    <w:rsid w:val="00360A81"/>
    <w:rsid w:val="003B13E0"/>
    <w:rsid w:val="003E6161"/>
    <w:rsid w:val="00566424"/>
    <w:rsid w:val="005749E2"/>
    <w:rsid w:val="00575D16"/>
    <w:rsid w:val="005B4039"/>
    <w:rsid w:val="005B50A9"/>
    <w:rsid w:val="006014C1"/>
    <w:rsid w:val="006102A8"/>
    <w:rsid w:val="006343BE"/>
    <w:rsid w:val="006526BC"/>
    <w:rsid w:val="00674A41"/>
    <w:rsid w:val="00702A5D"/>
    <w:rsid w:val="00706EF2"/>
    <w:rsid w:val="007531AF"/>
    <w:rsid w:val="0076208D"/>
    <w:rsid w:val="007E62A6"/>
    <w:rsid w:val="007E6D75"/>
    <w:rsid w:val="007F0BCA"/>
    <w:rsid w:val="007F42A7"/>
    <w:rsid w:val="0089532D"/>
    <w:rsid w:val="008D018C"/>
    <w:rsid w:val="0095434B"/>
    <w:rsid w:val="00972983"/>
    <w:rsid w:val="009801DE"/>
    <w:rsid w:val="00A76CC7"/>
    <w:rsid w:val="00A76FCC"/>
    <w:rsid w:val="00AA58D9"/>
    <w:rsid w:val="00AB31B2"/>
    <w:rsid w:val="00B379EE"/>
    <w:rsid w:val="00BA1E3B"/>
    <w:rsid w:val="00C32ECE"/>
    <w:rsid w:val="00C71EDE"/>
    <w:rsid w:val="00C92C1B"/>
    <w:rsid w:val="00C947EE"/>
    <w:rsid w:val="00CE0BB6"/>
    <w:rsid w:val="00CF7D9E"/>
    <w:rsid w:val="00D24CEA"/>
    <w:rsid w:val="00D94AC2"/>
    <w:rsid w:val="00DE0896"/>
    <w:rsid w:val="00E33D1F"/>
    <w:rsid w:val="00F760DF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F3CF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F3C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delmarcadordeposicin">
    <w:name w:val="Placeholder Text"/>
    <w:basedOn w:val="Fuentedeprrafopredeter"/>
    <w:uiPriority w:val="99"/>
    <w:semiHidden/>
    <w:rsid w:val="00FD5F7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F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0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1DE"/>
  </w:style>
  <w:style w:type="paragraph" w:styleId="Piedepgina">
    <w:name w:val="footer"/>
    <w:basedOn w:val="Normal"/>
    <w:link w:val="PiedepginaCar"/>
    <w:uiPriority w:val="99"/>
    <w:unhideWhenUsed/>
    <w:rsid w:val="00980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F3CF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F3C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delmarcadordeposicin">
    <w:name w:val="Placeholder Text"/>
    <w:basedOn w:val="Fuentedeprrafopredeter"/>
    <w:uiPriority w:val="99"/>
    <w:semiHidden/>
    <w:rsid w:val="00FD5F7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F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0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1DE"/>
  </w:style>
  <w:style w:type="paragraph" w:styleId="Piedepgina">
    <w:name w:val="footer"/>
    <w:basedOn w:val="Normal"/>
    <w:link w:val="PiedepginaCar"/>
    <w:uiPriority w:val="99"/>
    <w:unhideWhenUsed/>
    <w:rsid w:val="00980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ACADEMICO</dc:creator>
  <cp:lastModifiedBy>ACADEMICO</cp:lastModifiedBy>
  <cp:revision>14</cp:revision>
  <dcterms:created xsi:type="dcterms:W3CDTF">2015-07-17T16:02:00Z</dcterms:created>
  <dcterms:modified xsi:type="dcterms:W3CDTF">2015-09-05T16:09:00Z</dcterms:modified>
</cp:coreProperties>
</file>