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BC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ESPOL</w:t>
      </w:r>
    </w:p>
    <w:p w:rsidR="005E4A14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FCNM</w:t>
      </w:r>
    </w:p>
    <w:p w:rsidR="005E4A14" w:rsidRDefault="005E4A14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CARRERA DE INGENIERIA QUIMICA</w:t>
      </w:r>
    </w:p>
    <w:p w:rsidR="005E4A14" w:rsidRDefault="002578CC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EXAMEN FINAL DE LABORATORIO DE OPERACIONES UNITARIAS II</w:t>
      </w:r>
    </w:p>
    <w:p w:rsidR="005E4A14" w:rsidRDefault="00316740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N</w:t>
      </w:r>
      <w:r w:rsidR="002578CC">
        <w:rPr>
          <w:b/>
          <w:sz w:val="24"/>
          <w:szCs w:val="24"/>
          <w:lang w:val="es-MX"/>
        </w:rPr>
        <w:t>OMBRE:</w:t>
      </w:r>
      <w:r w:rsidR="002578CC">
        <w:rPr>
          <w:b/>
          <w:sz w:val="24"/>
          <w:szCs w:val="24"/>
          <w:lang w:val="es-MX"/>
        </w:rPr>
        <w:tab/>
      </w:r>
      <w:r w:rsidR="002578CC">
        <w:rPr>
          <w:b/>
          <w:sz w:val="24"/>
          <w:szCs w:val="24"/>
          <w:lang w:val="es-MX"/>
        </w:rPr>
        <w:tab/>
      </w:r>
      <w:r w:rsidR="002578CC">
        <w:rPr>
          <w:b/>
          <w:sz w:val="24"/>
          <w:szCs w:val="24"/>
          <w:lang w:val="es-MX"/>
        </w:rPr>
        <w:tab/>
      </w:r>
      <w:r w:rsidR="002578CC">
        <w:rPr>
          <w:b/>
          <w:sz w:val="24"/>
          <w:szCs w:val="24"/>
          <w:lang w:val="es-MX"/>
        </w:rPr>
        <w:tab/>
      </w:r>
      <w:r w:rsidR="002578CC">
        <w:rPr>
          <w:b/>
          <w:sz w:val="24"/>
          <w:szCs w:val="24"/>
          <w:lang w:val="es-MX"/>
        </w:rPr>
        <w:tab/>
      </w:r>
      <w:r w:rsidR="002578CC">
        <w:rPr>
          <w:b/>
          <w:sz w:val="24"/>
          <w:szCs w:val="24"/>
          <w:lang w:val="es-MX"/>
        </w:rPr>
        <w:tab/>
      </w:r>
      <w:r w:rsidR="002578CC">
        <w:rPr>
          <w:b/>
          <w:sz w:val="24"/>
          <w:szCs w:val="24"/>
          <w:lang w:val="es-MX"/>
        </w:rPr>
        <w:tab/>
        <w:t>FECHA: 28 FEBRERO 2015</w:t>
      </w:r>
    </w:p>
    <w:p w:rsidR="003D47E3" w:rsidRDefault="003D47E3" w:rsidP="005E4A14">
      <w:pPr>
        <w:jc w:val="both"/>
        <w:rPr>
          <w:b/>
          <w:sz w:val="24"/>
          <w:szCs w:val="24"/>
          <w:lang w:val="es-MX"/>
        </w:rPr>
      </w:pPr>
    </w:p>
    <w:p w:rsidR="003D47E3" w:rsidRDefault="003D47E3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Detalle del examen:</w:t>
      </w:r>
    </w:p>
    <w:p w:rsidR="003D47E3" w:rsidRDefault="003D47E3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El examen final del Laboratorio de Operaciones Unitarias II tuvo una ponderación o equivalencia de 50 puntos de la nota final sobre 100 puntos. Los otros 50 puntos correspondieron a la evaluación de las 6 prácticas realizadas (</w:t>
      </w:r>
      <w:r w:rsidR="00F97D81">
        <w:rPr>
          <w:b/>
          <w:sz w:val="24"/>
          <w:szCs w:val="24"/>
          <w:lang w:val="es-MX"/>
        </w:rPr>
        <w:t>ejecución de la práctica 50% e informe de la práctica el otro 50%).</w:t>
      </w:r>
    </w:p>
    <w:p w:rsidR="00F97D81" w:rsidRDefault="00F97D81" w:rsidP="005E4A1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Las prácticas realizadas fueron:</w:t>
      </w:r>
    </w:p>
    <w:p w:rsidR="00F97D81" w:rsidRDefault="00F97D81" w:rsidP="00F97D8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Suministros: </w:t>
      </w:r>
      <w:proofErr w:type="gramStart"/>
      <w:r>
        <w:rPr>
          <w:b/>
          <w:sz w:val="24"/>
          <w:szCs w:val="24"/>
          <w:lang w:val="es-MX"/>
        </w:rPr>
        <w:t>Vapor(</w:t>
      </w:r>
      <w:proofErr w:type="gramEnd"/>
      <w:r>
        <w:rPr>
          <w:b/>
          <w:sz w:val="24"/>
          <w:szCs w:val="24"/>
          <w:lang w:val="es-MX"/>
        </w:rPr>
        <w:t>caldera); aire comprimido (compresor) y agua fría (torre de enfriamiento).</w:t>
      </w:r>
    </w:p>
    <w:p w:rsidR="00F97D81" w:rsidRDefault="00F97D81" w:rsidP="00F97D8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Extracción Líquido-Líquido</w:t>
      </w:r>
    </w:p>
    <w:p w:rsidR="00F97D81" w:rsidRDefault="00F97D81" w:rsidP="00F97D8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Extracción Sólido-Líquido</w:t>
      </w:r>
    </w:p>
    <w:p w:rsidR="00F97D81" w:rsidRDefault="00F97D81" w:rsidP="00F97D8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Destilación Binaria con rectificación</w:t>
      </w:r>
    </w:p>
    <w:p w:rsidR="00F97D81" w:rsidRDefault="00F97D81" w:rsidP="00F97D8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Secado de sólidos tipo </w:t>
      </w:r>
      <w:proofErr w:type="spellStart"/>
      <w:r>
        <w:rPr>
          <w:b/>
          <w:sz w:val="24"/>
          <w:szCs w:val="24"/>
          <w:lang w:val="es-MX"/>
        </w:rPr>
        <w:t>batch</w:t>
      </w:r>
      <w:proofErr w:type="spellEnd"/>
    </w:p>
    <w:p w:rsidR="00F97D81" w:rsidRDefault="00F97D81" w:rsidP="00F97D8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Relevamiento de todo el laboratorio de operaciones unitarias</w:t>
      </w:r>
    </w:p>
    <w:p w:rsidR="00F97D81" w:rsidRDefault="00F97D81" w:rsidP="00F97D81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Para el examen, mediante sorteo se asignaron 2 prácticas a cada grupo (son 2 grupos); </w:t>
      </w:r>
      <w:proofErr w:type="spellStart"/>
      <w:r>
        <w:rPr>
          <w:b/>
          <w:sz w:val="24"/>
          <w:szCs w:val="24"/>
          <w:lang w:val="es-MX"/>
        </w:rPr>
        <w:t>al</w:t>
      </w:r>
      <w:proofErr w:type="spellEnd"/>
      <w:r>
        <w:rPr>
          <w:b/>
          <w:sz w:val="24"/>
          <w:szCs w:val="24"/>
          <w:lang w:val="es-MX"/>
        </w:rPr>
        <w:t xml:space="preserve"> un grupo fueron asignados los temas de: Destilación Binaria y Extracción Líquido-Líquido. Al segundo grupo fueron asignados los temas </w:t>
      </w:r>
      <w:proofErr w:type="gramStart"/>
      <w:r>
        <w:rPr>
          <w:b/>
          <w:sz w:val="24"/>
          <w:szCs w:val="24"/>
          <w:lang w:val="es-MX"/>
        </w:rPr>
        <w:t>de :</w:t>
      </w:r>
      <w:proofErr w:type="gramEnd"/>
      <w:r>
        <w:rPr>
          <w:b/>
          <w:sz w:val="24"/>
          <w:szCs w:val="24"/>
          <w:lang w:val="es-MX"/>
        </w:rPr>
        <w:t xml:space="preserve"> Secado de sólidos y extracción sólido-líquido.</w:t>
      </w:r>
    </w:p>
    <w:p w:rsidR="00F97D81" w:rsidRDefault="00F97D81" w:rsidP="00F97D81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El día del examen, cada grupo llevó a cabo los ensayos correspondientes con la supervisión sólo visual del profesor. Al siguiente día laborable después del examen, cada grupo realizó una exposición de las prácticas.</w:t>
      </w:r>
    </w:p>
    <w:p w:rsidR="00F97D81" w:rsidRDefault="00F97D81" w:rsidP="00F97D81">
      <w:pPr>
        <w:jc w:val="both"/>
        <w:rPr>
          <w:b/>
          <w:sz w:val="24"/>
          <w:szCs w:val="24"/>
          <w:lang w:val="es-MX"/>
        </w:rPr>
      </w:pPr>
    </w:p>
    <w:p w:rsidR="00F97D81" w:rsidRDefault="00F97D81" w:rsidP="00F97D81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Realizado por:</w:t>
      </w:r>
    </w:p>
    <w:p w:rsidR="00F97D81" w:rsidRPr="00F97D81" w:rsidRDefault="00F97D81" w:rsidP="00F97D81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Ing. Pablo Tejada Hinojosa, Mg</w:t>
      </w:r>
      <w:bookmarkStart w:id="0" w:name="_GoBack"/>
      <w:bookmarkEnd w:id="0"/>
    </w:p>
    <w:sectPr w:rsidR="00F97D81" w:rsidRPr="00F97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25" w:rsidRDefault="00303625" w:rsidP="00083DB3">
      <w:pPr>
        <w:spacing w:after="0" w:line="240" w:lineRule="auto"/>
      </w:pPr>
      <w:r>
        <w:separator/>
      </w:r>
    </w:p>
  </w:endnote>
  <w:endnote w:type="continuationSeparator" w:id="0">
    <w:p w:rsidR="00303625" w:rsidRDefault="00303625" w:rsidP="0008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3" w:rsidRDefault="00083D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3" w:rsidRDefault="00083DB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3" w:rsidRDefault="00083D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25" w:rsidRDefault="00303625" w:rsidP="00083DB3">
      <w:pPr>
        <w:spacing w:after="0" w:line="240" w:lineRule="auto"/>
      </w:pPr>
      <w:r>
        <w:separator/>
      </w:r>
    </w:p>
  </w:footnote>
  <w:footnote w:type="continuationSeparator" w:id="0">
    <w:p w:rsidR="00303625" w:rsidRDefault="00303625" w:rsidP="0008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3" w:rsidRDefault="00083D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52282"/>
      <w:docPartObj>
        <w:docPartGallery w:val="Page Numbers (Top of Page)"/>
        <w:docPartUnique/>
      </w:docPartObj>
    </w:sdtPr>
    <w:sdtEndPr/>
    <w:sdtContent>
      <w:p w:rsidR="00083DB3" w:rsidRDefault="00083DB3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D81" w:rsidRPr="00F97D81">
          <w:rPr>
            <w:noProof/>
            <w:lang w:val="es-ES"/>
          </w:rPr>
          <w:t>1</w:t>
        </w:r>
        <w:r>
          <w:fldChar w:fldCharType="end"/>
        </w:r>
      </w:p>
    </w:sdtContent>
  </w:sdt>
  <w:p w:rsidR="00083DB3" w:rsidRDefault="00083DB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B3" w:rsidRDefault="00083D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715A"/>
    <w:multiLevelType w:val="hybridMultilevel"/>
    <w:tmpl w:val="A2169D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14"/>
    <w:rsid w:val="000626F6"/>
    <w:rsid w:val="00083DB3"/>
    <w:rsid w:val="000E540C"/>
    <w:rsid w:val="000E797A"/>
    <w:rsid w:val="000F0EBC"/>
    <w:rsid w:val="001A304F"/>
    <w:rsid w:val="0020264C"/>
    <w:rsid w:val="00231446"/>
    <w:rsid w:val="00253FCB"/>
    <w:rsid w:val="002578CC"/>
    <w:rsid w:val="002C19BF"/>
    <w:rsid w:val="00303625"/>
    <w:rsid w:val="00316740"/>
    <w:rsid w:val="003B79ED"/>
    <w:rsid w:val="003C5A8F"/>
    <w:rsid w:val="003D47E3"/>
    <w:rsid w:val="00455BF2"/>
    <w:rsid w:val="00467375"/>
    <w:rsid w:val="004B53AF"/>
    <w:rsid w:val="005314A1"/>
    <w:rsid w:val="00551248"/>
    <w:rsid w:val="005E4A14"/>
    <w:rsid w:val="006A014A"/>
    <w:rsid w:val="006A2208"/>
    <w:rsid w:val="00714127"/>
    <w:rsid w:val="00781B96"/>
    <w:rsid w:val="007A657C"/>
    <w:rsid w:val="008A21B4"/>
    <w:rsid w:val="008F0341"/>
    <w:rsid w:val="00914A8D"/>
    <w:rsid w:val="00930FD5"/>
    <w:rsid w:val="009E20CF"/>
    <w:rsid w:val="00A60111"/>
    <w:rsid w:val="00A74E28"/>
    <w:rsid w:val="00B435F5"/>
    <w:rsid w:val="00CD51D6"/>
    <w:rsid w:val="00D16D60"/>
    <w:rsid w:val="00D30E3D"/>
    <w:rsid w:val="00E20117"/>
    <w:rsid w:val="00E460A3"/>
    <w:rsid w:val="00ED3950"/>
    <w:rsid w:val="00F4071D"/>
    <w:rsid w:val="00F63062"/>
    <w:rsid w:val="00F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657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DB3"/>
  </w:style>
  <w:style w:type="paragraph" w:styleId="Piedepgina">
    <w:name w:val="footer"/>
    <w:basedOn w:val="Normal"/>
    <w:link w:val="PiedepginaCar"/>
    <w:uiPriority w:val="99"/>
    <w:unhideWhenUsed/>
    <w:rsid w:val="0008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DB3"/>
  </w:style>
  <w:style w:type="paragraph" w:styleId="Prrafodelista">
    <w:name w:val="List Paragraph"/>
    <w:basedOn w:val="Normal"/>
    <w:uiPriority w:val="34"/>
    <w:qFormat/>
    <w:rsid w:val="00F9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657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DB3"/>
  </w:style>
  <w:style w:type="paragraph" w:styleId="Piedepgina">
    <w:name w:val="footer"/>
    <w:basedOn w:val="Normal"/>
    <w:link w:val="PiedepginaCar"/>
    <w:uiPriority w:val="99"/>
    <w:unhideWhenUsed/>
    <w:rsid w:val="0008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DB3"/>
  </w:style>
  <w:style w:type="paragraph" w:styleId="Prrafodelista">
    <w:name w:val="List Paragraph"/>
    <w:basedOn w:val="Normal"/>
    <w:uiPriority w:val="34"/>
    <w:qFormat/>
    <w:rsid w:val="00F9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Docente01</dc:creator>
  <cp:lastModifiedBy>CLIC ASISTENCIA</cp:lastModifiedBy>
  <cp:revision>2</cp:revision>
  <dcterms:created xsi:type="dcterms:W3CDTF">2015-03-05T01:49:00Z</dcterms:created>
  <dcterms:modified xsi:type="dcterms:W3CDTF">2015-03-05T01:49:00Z</dcterms:modified>
</cp:coreProperties>
</file>