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0" w:rsidRPr="00726619" w:rsidRDefault="00726619" w:rsidP="00726619">
      <w:pPr>
        <w:jc w:val="center"/>
        <w:rPr>
          <w:b/>
          <w:sz w:val="32"/>
        </w:rPr>
      </w:pPr>
      <w:r w:rsidRPr="00726619">
        <w:rPr>
          <w:b/>
          <w:sz w:val="32"/>
        </w:rPr>
        <w:t>EXAMEN DE NEGOCIOS ELECTRÓNICOS</w:t>
      </w:r>
    </w:p>
    <w:p w:rsidR="00726619" w:rsidRDefault="00726619" w:rsidP="00726619">
      <w:pPr>
        <w:tabs>
          <w:tab w:val="right" w:pos="8789"/>
        </w:tabs>
      </w:pPr>
    </w:p>
    <w:p w:rsidR="00726619" w:rsidRDefault="00726619" w:rsidP="00726619">
      <w:pPr>
        <w:tabs>
          <w:tab w:val="right" w:pos="8789"/>
        </w:tabs>
      </w:pPr>
      <w:r>
        <w:t>NOMBRE: ____________________________</w:t>
      </w:r>
      <w:r>
        <w:tab/>
        <w:t>FILA: 1</w:t>
      </w:r>
    </w:p>
    <w:p w:rsidR="00726619" w:rsidRDefault="00726619" w:rsidP="00014A08">
      <w:pPr>
        <w:pStyle w:val="Prrafodelista"/>
        <w:numPr>
          <w:ilvl w:val="0"/>
          <w:numId w:val="3"/>
        </w:numPr>
      </w:pPr>
      <w:r>
        <w:t>La red previa internet se llamó:</w:t>
      </w:r>
      <w:r w:rsidR="00102DEE">
        <w:t xml:space="preserve">  (/5)</w:t>
      </w:r>
    </w:p>
    <w:p w:rsidR="00726619" w:rsidRDefault="00014A08" w:rsidP="00E77C63">
      <w:pPr>
        <w:pStyle w:val="Prrafodelista"/>
        <w:numPr>
          <w:ilvl w:val="0"/>
          <w:numId w:val="2"/>
        </w:numPr>
        <w:ind w:left="1134"/>
      </w:pPr>
      <w:r>
        <w:t>MILINET</w:t>
      </w:r>
    </w:p>
    <w:p w:rsidR="00014A08" w:rsidRDefault="00014A08" w:rsidP="00E77C63">
      <w:pPr>
        <w:pStyle w:val="Prrafodelista"/>
        <w:numPr>
          <w:ilvl w:val="0"/>
          <w:numId w:val="2"/>
        </w:numPr>
        <w:ind w:left="1134"/>
      </w:pPr>
      <w:r>
        <w:t>ARPANET</w:t>
      </w:r>
    </w:p>
    <w:p w:rsidR="00014A08" w:rsidRDefault="00014A08" w:rsidP="00E77C63">
      <w:pPr>
        <w:pStyle w:val="Prrafodelista"/>
        <w:numPr>
          <w:ilvl w:val="0"/>
          <w:numId w:val="2"/>
        </w:numPr>
        <w:ind w:left="1134"/>
      </w:pPr>
      <w:r>
        <w:t>ARPA</w:t>
      </w:r>
    </w:p>
    <w:p w:rsidR="00014A08" w:rsidRDefault="00014A08" w:rsidP="00E77C63">
      <w:pPr>
        <w:pStyle w:val="Prrafodelista"/>
        <w:numPr>
          <w:ilvl w:val="0"/>
          <w:numId w:val="2"/>
        </w:numPr>
        <w:spacing w:after="0"/>
        <w:ind w:left="1134"/>
      </w:pPr>
      <w:r>
        <w:t>Ninguna de las anteriores</w:t>
      </w:r>
    </w:p>
    <w:p w:rsidR="00014A08" w:rsidRDefault="00014A08" w:rsidP="00966722">
      <w:pPr>
        <w:spacing w:after="0"/>
      </w:pPr>
    </w:p>
    <w:p w:rsidR="00014A08" w:rsidRDefault="00014A08" w:rsidP="00014A08">
      <w:pPr>
        <w:pStyle w:val="Prrafodelista"/>
        <w:numPr>
          <w:ilvl w:val="0"/>
          <w:numId w:val="3"/>
        </w:numPr>
      </w:pPr>
      <w:r>
        <w:t>La Web 3.0 es llamada:</w:t>
      </w:r>
      <w:r w:rsidR="00102DEE">
        <w:t xml:space="preserve"> (/5)</w:t>
      </w:r>
    </w:p>
    <w:p w:rsidR="00014A08" w:rsidRDefault="00014A08" w:rsidP="00E77C63">
      <w:pPr>
        <w:pStyle w:val="Prrafodelista"/>
        <w:numPr>
          <w:ilvl w:val="0"/>
          <w:numId w:val="4"/>
        </w:numPr>
        <w:ind w:left="1134"/>
      </w:pPr>
      <w:r>
        <w:t>Web Social</w:t>
      </w:r>
    </w:p>
    <w:p w:rsidR="00014A08" w:rsidRDefault="00014A08" w:rsidP="00E77C63">
      <w:pPr>
        <w:pStyle w:val="Prrafodelista"/>
        <w:numPr>
          <w:ilvl w:val="0"/>
          <w:numId w:val="4"/>
        </w:numPr>
        <w:ind w:left="1134"/>
      </w:pPr>
      <w:r>
        <w:t>Web Semántica</w:t>
      </w:r>
    </w:p>
    <w:p w:rsidR="00014A08" w:rsidRDefault="00014A08" w:rsidP="00E77C63">
      <w:pPr>
        <w:pStyle w:val="Prrafodelista"/>
        <w:numPr>
          <w:ilvl w:val="0"/>
          <w:numId w:val="4"/>
        </w:numPr>
        <w:ind w:left="1134"/>
      </w:pPr>
      <w:r>
        <w:t>Web Inteligente</w:t>
      </w:r>
    </w:p>
    <w:p w:rsidR="00014A08" w:rsidRDefault="00014A08" w:rsidP="00E77C63">
      <w:pPr>
        <w:pStyle w:val="Prrafodelista"/>
        <w:numPr>
          <w:ilvl w:val="0"/>
          <w:numId w:val="4"/>
        </w:numPr>
        <w:ind w:left="1134"/>
      </w:pPr>
      <w:r>
        <w:t>Ninguna de las anteriores</w:t>
      </w:r>
    </w:p>
    <w:p w:rsidR="00014A08" w:rsidRDefault="00014A08" w:rsidP="00014A08">
      <w:pPr>
        <w:pStyle w:val="Prrafodelista"/>
      </w:pPr>
    </w:p>
    <w:p w:rsidR="00014A08" w:rsidRDefault="00014A08" w:rsidP="00014A08">
      <w:pPr>
        <w:pStyle w:val="Prrafodelista"/>
        <w:numPr>
          <w:ilvl w:val="0"/>
          <w:numId w:val="3"/>
        </w:numPr>
        <w:rPr>
          <w:lang w:val="en-US"/>
        </w:rPr>
      </w:pPr>
      <w:r w:rsidRPr="00014A08">
        <w:rPr>
          <w:lang w:val="en-US"/>
        </w:rPr>
        <w:t>El SC</w:t>
      </w:r>
      <w:r>
        <w:rPr>
          <w:lang w:val="en-US"/>
        </w:rPr>
        <w:t xml:space="preserve">M (Supply Chain Management) </w:t>
      </w:r>
      <w:proofErr w:type="spellStart"/>
      <w:r>
        <w:rPr>
          <w:lang w:val="en-US"/>
        </w:rPr>
        <w:t>es</w:t>
      </w:r>
      <w:proofErr w:type="spellEnd"/>
      <w:r>
        <w:rPr>
          <w:lang w:val="en-US"/>
        </w:rPr>
        <w:t>:</w:t>
      </w:r>
      <w:r w:rsidR="00102DEE">
        <w:rPr>
          <w:lang w:val="en-US"/>
        </w:rPr>
        <w:t xml:space="preserve"> (/5)</w:t>
      </w:r>
    </w:p>
    <w:p w:rsidR="00014A08" w:rsidRDefault="00014A08" w:rsidP="00E77C63">
      <w:pPr>
        <w:pStyle w:val="Prrafodelista"/>
        <w:numPr>
          <w:ilvl w:val="0"/>
          <w:numId w:val="5"/>
        </w:numPr>
        <w:ind w:left="1134"/>
        <w:jc w:val="both"/>
      </w:pPr>
      <w:r>
        <w:t>Un s</w:t>
      </w:r>
      <w:r w:rsidRPr="00CA3B74">
        <w:t>istemas de gestión de información que automatiza el negocio asociad</w:t>
      </w:r>
      <w:r>
        <w:t>o</w:t>
      </w:r>
      <w:r w:rsidRPr="00CA3B74">
        <w:t xml:space="preserve"> con los aspectos operativos o productivos de una </w:t>
      </w:r>
      <w:hyperlink r:id="rId5" w:tooltip="Empresa" w:history="1">
        <w:r w:rsidRPr="00CA3B74">
          <w:t>empresa</w:t>
        </w:r>
      </w:hyperlink>
      <w:r>
        <w:t xml:space="preserve"> tales como </w:t>
      </w:r>
      <w:r w:rsidRPr="00014A08">
        <w:t>la producción, logística, distribución, </w:t>
      </w:r>
      <w:hyperlink r:id="rId6" w:tooltip="Inventario" w:history="1">
        <w:r w:rsidRPr="00014A08">
          <w:t>inventario</w:t>
        </w:r>
      </w:hyperlink>
      <w:r w:rsidRPr="00014A08">
        <w:t>, envíos, facturas, </w:t>
      </w:r>
      <w:hyperlink r:id="rId7" w:tooltip="Contabilidad" w:history="1">
        <w:r w:rsidRPr="00014A08">
          <w:t>contabilidad</w:t>
        </w:r>
      </w:hyperlink>
      <w:r w:rsidRPr="00014A08">
        <w:t> , presupuesto y recursos humanos.</w:t>
      </w:r>
    </w:p>
    <w:p w:rsidR="00014A08" w:rsidRPr="00014A08" w:rsidRDefault="00014A08" w:rsidP="00E77C63">
      <w:pPr>
        <w:pStyle w:val="Prrafodelista"/>
        <w:numPr>
          <w:ilvl w:val="0"/>
          <w:numId w:val="5"/>
        </w:numPr>
        <w:ind w:left="1134"/>
        <w:jc w:val="both"/>
      </w:pPr>
      <w:r>
        <w:t xml:space="preserve">Un </w:t>
      </w:r>
      <w:hyperlink r:id="rId8" w:tooltip="Modelo de gestión (aún no redactado)" w:history="1">
        <w:r>
          <w:rPr>
            <w:color w:val="252525"/>
          </w:rPr>
          <w:t>modelo</w:t>
        </w:r>
      </w:hyperlink>
      <w:r>
        <w:t xml:space="preserve"> de gestión</w:t>
      </w:r>
      <w:r w:rsidRPr="00CA3B74">
        <w:rPr>
          <w:rStyle w:val="apple-converted-space"/>
          <w:rFonts w:cs="Arial"/>
          <w:color w:val="252525"/>
          <w:shd w:val="clear" w:color="auto" w:fill="FFFFFF"/>
        </w:rPr>
        <w:t> </w:t>
      </w:r>
      <w:r w:rsidRPr="00CA3B74">
        <w:rPr>
          <w:rFonts w:cs="Arial"/>
          <w:color w:val="252525"/>
          <w:shd w:val="clear" w:color="auto" w:fill="FFFFFF"/>
        </w:rPr>
        <w:t xml:space="preserve">de toda la organización, basada en la </w:t>
      </w:r>
      <w:r w:rsidRPr="00014A08">
        <w:rPr>
          <w:rFonts w:cs="Arial"/>
          <w:color w:val="252525"/>
          <w:shd w:val="clear" w:color="auto" w:fill="FFFFFF"/>
        </w:rPr>
        <w:t xml:space="preserve">satisfacción del cliente. </w:t>
      </w:r>
      <w:r w:rsidRPr="00CA3B74">
        <w:rPr>
          <w:rFonts w:cs="Segoe UI"/>
          <w:shd w:val="clear" w:color="auto" w:fill="FFFFFF"/>
        </w:rPr>
        <w:t>Permite administrar las relaciones con los clientes que impulsan la productividad de ventas y la eficacia del marketing</w:t>
      </w:r>
      <w:r w:rsidRPr="00CA3B74">
        <w:rPr>
          <w:rFonts w:cs="Segoe UI"/>
          <w:color w:val="666666"/>
          <w:shd w:val="clear" w:color="auto" w:fill="FFFFFF"/>
        </w:rPr>
        <w:t>.</w:t>
      </w:r>
    </w:p>
    <w:p w:rsidR="00014A08" w:rsidRPr="00014A08" w:rsidRDefault="00014A08" w:rsidP="00E77C63">
      <w:pPr>
        <w:pStyle w:val="Prrafodelista"/>
        <w:numPr>
          <w:ilvl w:val="0"/>
          <w:numId w:val="5"/>
        </w:numPr>
        <w:ind w:left="1134"/>
        <w:jc w:val="both"/>
      </w:pPr>
      <w:r w:rsidRPr="00014A08">
        <w:rPr>
          <w:rFonts w:cs="Arial"/>
          <w:color w:val="252525"/>
          <w:shd w:val="clear" w:color="auto" w:fill="FFFFFF"/>
        </w:rPr>
        <w:t>Tiene el fin de transferir el</w:t>
      </w:r>
      <w:r w:rsidRPr="00014A08">
        <w:t> </w:t>
      </w:r>
      <w:hyperlink r:id="rId9" w:tooltip="Conocimiento" w:history="1">
        <w:r w:rsidRPr="00014A08">
          <w:rPr>
            <w:rFonts w:cs="Arial"/>
            <w:color w:val="252525"/>
            <w:shd w:val="clear" w:color="auto" w:fill="FFFFFF"/>
          </w:rPr>
          <w:t>conocimiento</w:t>
        </w:r>
      </w:hyperlink>
      <w:r w:rsidRPr="00014A08">
        <w:rPr>
          <w:rFonts w:cs="Arial"/>
          <w:color w:val="252525"/>
          <w:shd w:val="clear" w:color="auto" w:fill="FFFFFF"/>
        </w:rPr>
        <w:t> desde el lugar dónde se genera hasta el lugar en dónde se va a emplear e implica el desarrollo de las competencias necesarias al interior de las organizaciones para compartirlo y utilizarlo entre sus miembros</w:t>
      </w:r>
      <w:r>
        <w:rPr>
          <w:rFonts w:cs="Arial"/>
          <w:color w:val="252525"/>
          <w:shd w:val="clear" w:color="auto" w:fill="FFFFFF"/>
        </w:rPr>
        <w:t>.</w:t>
      </w:r>
    </w:p>
    <w:p w:rsidR="00014A08" w:rsidRPr="00014A08" w:rsidRDefault="00014A08" w:rsidP="00E77C63">
      <w:pPr>
        <w:pStyle w:val="Prrafodelista"/>
        <w:numPr>
          <w:ilvl w:val="0"/>
          <w:numId w:val="5"/>
        </w:numPr>
        <w:spacing w:after="0"/>
        <w:ind w:left="1134"/>
        <w:jc w:val="both"/>
      </w:pPr>
      <w:r w:rsidRPr="00014A08">
        <w:rPr>
          <w:rFonts w:cs="Arial"/>
          <w:color w:val="252525"/>
          <w:shd w:val="clear" w:color="auto" w:fill="FFFFFF"/>
        </w:rPr>
        <w:t>Ninguna de las anteriores</w:t>
      </w:r>
    </w:p>
    <w:p w:rsidR="00014A08" w:rsidRDefault="00014A08" w:rsidP="00966722">
      <w:pPr>
        <w:spacing w:after="0"/>
        <w:jc w:val="both"/>
      </w:pPr>
    </w:p>
    <w:p w:rsidR="00102DEE" w:rsidRDefault="00102DEE" w:rsidP="00966722">
      <w:pPr>
        <w:pStyle w:val="Prrafodelista"/>
        <w:numPr>
          <w:ilvl w:val="0"/>
          <w:numId w:val="3"/>
        </w:numPr>
        <w:jc w:val="both"/>
      </w:pPr>
      <w:r>
        <w:t xml:space="preserve">El BI (Business </w:t>
      </w:r>
      <w:proofErr w:type="spellStart"/>
      <w:r>
        <w:t>Intelligence</w:t>
      </w:r>
      <w:proofErr w:type="spellEnd"/>
      <w:r>
        <w:t>) es:  (/5)</w:t>
      </w:r>
    </w:p>
    <w:p w:rsidR="00102DEE" w:rsidRPr="00102DEE" w:rsidRDefault="00102DEE" w:rsidP="00102DEE">
      <w:pPr>
        <w:pStyle w:val="Prrafodelista"/>
        <w:numPr>
          <w:ilvl w:val="0"/>
          <w:numId w:val="13"/>
        </w:numPr>
        <w:ind w:left="1276"/>
        <w:jc w:val="both"/>
      </w:pPr>
      <w:r>
        <w:rPr>
          <w:lang w:val="es-ES_tradnl"/>
        </w:rPr>
        <w:t>Son transacciones comerciales a través de Internet que se realizan entre la empresa y el consumidor final.</w:t>
      </w:r>
    </w:p>
    <w:p w:rsidR="00102DEE" w:rsidRPr="00102DEE" w:rsidRDefault="00646DF0" w:rsidP="00102DEE">
      <w:pPr>
        <w:pStyle w:val="Prrafodelista"/>
        <w:numPr>
          <w:ilvl w:val="0"/>
          <w:numId w:val="13"/>
        </w:numPr>
        <w:ind w:left="1276"/>
        <w:jc w:val="both"/>
      </w:pPr>
      <w:hyperlink r:id="rId10" w:tooltip="Modelo de gestión (aún no redactado)" w:history="1">
        <w:r w:rsidR="00102DEE" w:rsidRPr="00CA3B74">
          <w:rPr>
            <w:color w:val="252525"/>
          </w:rPr>
          <w:t>Modelo de gestión</w:t>
        </w:r>
      </w:hyperlink>
      <w:r w:rsidR="00102DEE" w:rsidRPr="00CA3B74">
        <w:rPr>
          <w:rStyle w:val="apple-converted-space"/>
          <w:rFonts w:cs="Arial"/>
          <w:color w:val="252525"/>
          <w:shd w:val="clear" w:color="auto" w:fill="FFFFFF"/>
        </w:rPr>
        <w:t> </w:t>
      </w:r>
      <w:r w:rsidR="00102DEE" w:rsidRPr="00CA3B74">
        <w:rPr>
          <w:rFonts w:cs="Arial"/>
          <w:color w:val="252525"/>
          <w:shd w:val="clear" w:color="auto" w:fill="FFFFFF"/>
        </w:rPr>
        <w:t xml:space="preserve">de toda la organización, basada en la </w:t>
      </w:r>
      <w:r w:rsidR="00102DEE" w:rsidRPr="00102DEE">
        <w:rPr>
          <w:rFonts w:cs="Arial"/>
          <w:color w:val="252525"/>
          <w:shd w:val="clear" w:color="auto" w:fill="FFFFFF"/>
        </w:rPr>
        <w:t>satisfacción del cliente.</w:t>
      </w:r>
    </w:p>
    <w:p w:rsidR="00102DEE" w:rsidRDefault="00102DEE" w:rsidP="00102DEE">
      <w:pPr>
        <w:pStyle w:val="Prrafodelista"/>
        <w:numPr>
          <w:ilvl w:val="0"/>
          <w:numId w:val="13"/>
        </w:numPr>
        <w:ind w:left="1276"/>
        <w:jc w:val="both"/>
      </w:pPr>
      <w:r w:rsidRPr="00CA3B74">
        <w:t xml:space="preserve">Es la habilidad para </w:t>
      </w:r>
      <w:r w:rsidRPr="00102DEE">
        <w:t>transformar los datos en información, de forma que se pueda optimizar el proceso de toma de decisiones en los negocios.</w:t>
      </w:r>
    </w:p>
    <w:p w:rsidR="00102DEE" w:rsidRPr="00102DEE" w:rsidRDefault="00102DEE" w:rsidP="00102DEE">
      <w:pPr>
        <w:pStyle w:val="Prrafodelista"/>
        <w:numPr>
          <w:ilvl w:val="0"/>
          <w:numId w:val="13"/>
        </w:numPr>
        <w:ind w:left="1276"/>
        <w:jc w:val="both"/>
      </w:pPr>
      <w:r>
        <w:t>C</w:t>
      </w:r>
      <w:r w:rsidRPr="00084763">
        <w:t xml:space="preserve">onsiste en la </w:t>
      </w:r>
      <w:r w:rsidRPr="00102DEE">
        <w:t>distribución, venta, compra, marketing y suministro de información de productos o servicios a través de Internet.</w:t>
      </w:r>
    </w:p>
    <w:p w:rsidR="00102DEE" w:rsidRDefault="00102DEE" w:rsidP="00102DEE">
      <w:pPr>
        <w:pStyle w:val="Prrafodelista"/>
        <w:numPr>
          <w:ilvl w:val="0"/>
          <w:numId w:val="13"/>
        </w:numPr>
        <w:ind w:left="1276"/>
        <w:jc w:val="both"/>
      </w:pPr>
      <w:r>
        <w:t>Ninguno de los anteriores.</w:t>
      </w:r>
    </w:p>
    <w:p w:rsidR="00102DEE" w:rsidRPr="00102DEE" w:rsidRDefault="00102DEE" w:rsidP="00102DEE">
      <w:pPr>
        <w:jc w:val="both"/>
      </w:pPr>
    </w:p>
    <w:p w:rsidR="00102DEE" w:rsidRDefault="00102DEE">
      <w:pPr>
        <w:rPr>
          <w:lang w:val="es-ES_tradnl"/>
        </w:rPr>
      </w:pPr>
      <w:r>
        <w:rPr>
          <w:lang w:val="es-ES_tradnl"/>
        </w:rPr>
        <w:br w:type="page"/>
      </w:r>
    </w:p>
    <w:p w:rsidR="00966722" w:rsidRPr="00966722" w:rsidRDefault="00966722" w:rsidP="00966722">
      <w:pPr>
        <w:pStyle w:val="Prrafodelista"/>
        <w:numPr>
          <w:ilvl w:val="0"/>
          <w:numId w:val="3"/>
        </w:numPr>
        <w:jc w:val="both"/>
      </w:pPr>
      <w:r>
        <w:rPr>
          <w:lang w:val="es-ES_tradnl"/>
        </w:rPr>
        <w:lastRenderedPageBreak/>
        <w:t xml:space="preserve">Seleccione cuál es el término aplicado al siguiente concepto:   </w:t>
      </w:r>
      <w:r w:rsidR="00102DEE">
        <w:rPr>
          <w:lang w:val="es-ES_tradnl"/>
        </w:rPr>
        <w:t>(/5)</w:t>
      </w:r>
    </w:p>
    <w:p w:rsidR="00014A08" w:rsidRDefault="00966722" w:rsidP="00966722">
      <w:pPr>
        <w:ind w:left="709"/>
        <w:jc w:val="both"/>
        <w:rPr>
          <w:lang w:val="es-ES_tradnl"/>
        </w:rPr>
      </w:pPr>
      <w:r w:rsidRPr="00966722">
        <w:rPr>
          <w:lang w:val="es-ES_tradnl"/>
        </w:rPr>
        <w:t>Es una estrategia de negocio diseñada para involucrar al cliente en una conversación de colaboración. Esta estrategia te permite conocer mejor a tus clientes, a partir de la información que ellos mismos comparten en las redes sociales, con el fin de poder realizar acciones muy personalizadas con ellos</w:t>
      </w:r>
      <w:r>
        <w:rPr>
          <w:lang w:val="es-ES_tradnl"/>
        </w:rPr>
        <w:t>.</w:t>
      </w:r>
    </w:p>
    <w:p w:rsidR="00966722" w:rsidRDefault="00966722" w:rsidP="00966722">
      <w:pPr>
        <w:pStyle w:val="Prrafodelista"/>
        <w:numPr>
          <w:ilvl w:val="0"/>
          <w:numId w:val="6"/>
        </w:numPr>
        <w:jc w:val="both"/>
      </w:pPr>
      <w:r>
        <w:t>B2C</w:t>
      </w:r>
    </w:p>
    <w:p w:rsidR="00966722" w:rsidRDefault="00966722" w:rsidP="00966722">
      <w:pPr>
        <w:pStyle w:val="Prrafodelista"/>
        <w:numPr>
          <w:ilvl w:val="0"/>
          <w:numId w:val="6"/>
        </w:numPr>
        <w:jc w:val="both"/>
      </w:pPr>
      <w:r>
        <w:t>SCM</w:t>
      </w:r>
    </w:p>
    <w:p w:rsidR="00966722" w:rsidRDefault="00966722" w:rsidP="00966722">
      <w:pPr>
        <w:pStyle w:val="Prrafodelista"/>
        <w:numPr>
          <w:ilvl w:val="0"/>
          <w:numId w:val="6"/>
        </w:numPr>
        <w:jc w:val="both"/>
      </w:pPr>
      <w:r>
        <w:t>KM</w:t>
      </w:r>
    </w:p>
    <w:p w:rsidR="00966722" w:rsidRDefault="00966722" w:rsidP="00966722">
      <w:pPr>
        <w:pStyle w:val="Prrafodelista"/>
        <w:numPr>
          <w:ilvl w:val="0"/>
          <w:numId w:val="6"/>
        </w:numPr>
        <w:jc w:val="both"/>
      </w:pPr>
      <w:r>
        <w:t>CRM</w:t>
      </w:r>
      <w:r w:rsidR="00E67F26">
        <w:t xml:space="preserve"> social o SCRM</w:t>
      </w:r>
    </w:p>
    <w:p w:rsidR="00966722" w:rsidRDefault="00966722" w:rsidP="00966722">
      <w:pPr>
        <w:pStyle w:val="Prrafodelista"/>
        <w:numPr>
          <w:ilvl w:val="0"/>
          <w:numId w:val="6"/>
        </w:numPr>
        <w:jc w:val="both"/>
      </w:pPr>
      <w:r>
        <w:t>C2C</w:t>
      </w:r>
    </w:p>
    <w:p w:rsidR="00966722" w:rsidRDefault="00966722" w:rsidP="001E7D04">
      <w:pPr>
        <w:pStyle w:val="Prrafodelista"/>
        <w:numPr>
          <w:ilvl w:val="0"/>
          <w:numId w:val="6"/>
        </w:numPr>
        <w:spacing w:after="0"/>
        <w:jc w:val="both"/>
      </w:pPr>
      <w:r>
        <w:t>Ninguna de las anteriores</w:t>
      </w:r>
    </w:p>
    <w:p w:rsidR="001E7D04" w:rsidRDefault="001E7D04" w:rsidP="001E7D04">
      <w:pPr>
        <w:spacing w:after="0"/>
        <w:ind w:left="709"/>
        <w:jc w:val="both"/>
      </w:pPr>
    </w:p>
    <w:p w:rsidR="00966722" w:rsidRDefault="00106DED" w:rsidP="00966722">
      <w:pPr>
        <w:pStyle w:val="Prrafodelista"/>
        <w:numPr>
          <w:ilvl w:val="0"/>
          <w:numId w:val="3"/>
        </w:numPr>
        <w:jc w:val="both"/>
      </w:pPr>
      <w:r>
        <w:t>Encierre en un círculo</w:t>
      </w:r>
      <w:r w:rsidR="00966722">
        <w:t xml:space="preserve"> cuáles </w:t>
      </w:r>
      <w:r>
        <w:t xml:space="preserve">de las siguientes opciones </w:t>
      </w:r>
      <w:r w:rsidR="00966722">
        <w:t xml:space="preserve">son </w:t>
      </w:r>
      <w:r>
        <w:t>modelos de negocio</w:t>
      </w:r>
      <w:r w:rsidR="00966722">
        <w:t xml:space="preserve"> de comercio electrónico</w:t>
      </w:r>
      <w:r>
        <w:t xml:space="preserve"> y ponga a lado de la opción seleccionada un ejemplo donde aplique el modelo</w:t>
      </w:r>
      <w:r w:rsidR="00966722">
        <w:t>:</w:t>
      </w:r>
      <w:r w:rsidR="00102DEE">
        <w:t xml:space="preserve">  (/10)</w:t>
      </w:r>
    </w:p>
    <w:tbl>
      <w:tblPr>
        <w:tblStyle w:val="Tablaconcuadrcula"/>
        <w:tblW w:w="897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966722" w:rsidTr="00E77C63">
        <w:tc>
          <w:tcPr>
            <w:tcW w:w="4489" w:type="dxa"/>
          </w:tcPr>
          <w:p w:rsidR="00966722" w:rsidRDefault="00966722" w:rsidP="00966722">
            <w:pPr>
              <w:pStyle w:val="Prrafodelista"/>
              <w:numPr>
                <w:ilvl w:val="0"/>
                <w:numId w:val="7"/>
              </w:numPr>
              <w:jc w:val="both"/>
            </w:pPr>
            <w:r>
              <w:t>B2B</w:t>
            </w:r>
            <w:r w:rsidR="00106DED">
              <w:t xml:space="preserve">  _________________________</w:t>
            </w:r>
          </w:p>
          <w:p w:rsidR="00966722" w:rsidRDefault="00966722" w:rsidP="00966722">
            <w:pPr>
              <w:jc w:val="both"/>
            </w:pPr>
          </w:p>
        </w:tc>
        <w:tc>
          <w:tcPr>
            <w:tcW w:w="4489" w:type="dxa"/>
          </w:tcPr>
          <w:p w:rsidR="00966722" w:rsidRDefault="00966722" w:rsidP="00966722">
            <w:pPr>
              <w:pStyle w:val="Prrafodelista"/>
              <w:numPr>
                <w:ilvl w:val="0"/>
                <w:numId w:val="7"/>
              </w:numPr>
              <w:jc w:val="both"/>
            </w:pPr>
            <w:r>
              <w:t>C2Q</w:t>
            </w:r>
            <w:r w:rsidR="00106DED">
              <w:t xml:space="preserve">  _________________________</w:t>
            </w:r>
          </w:p>
          <w:p w:rsidR="00966722" w:rsidRDefault="00966722" w:rsidP="00966722">
            <w:pPr>
              <w:jc w:val="both"/>
            </w:pPr>
          </w:p>
        </w:tc>
      </w:tr>
      <w:tr w:rsidR="00966722" w:rsidTr="00E77C63">
        <w:tc>
          <w:tcPr>
            <w:tcW w:w="4489" w:type="dxa"/>
          </w:tcPr>
          <w:p w:rsidR="00966722" w:rsidRDefault="00106DED" w:rsidP="00966722">
            <w:pPr>
              <w:pStyle w:val="Prrafodelista"/>
              <w:numPr>
                <w:ilvl w:val="0"/>
                <w:numId w:val="7"/>
              </w:numPr>
              <w:jc w:val="both"/>
            </w:pPr>
            <w:r>
              <w:t>M</w:t>
            </w:r>
            <w:r w:rsidR="00966722">
              <w:t>2C</w:t>
            </w:r>
            <w:r>
              <w:t xml:space="preserve">  _________________________</w:t>
            </w:r>
          </w:p>
          <w:p w:rsidR="00966722" w:rsidRDefault="00966722" w:rsidP="00966722">
            <w:pPr>
              <w:jc w:val="both"/>
            </w:pPr>
          </w:p>
        </w:tc>
        <w:tc>
          <w:tcPr>
            <w:tcW w:w="4489" w:type="dxa"/>
          </w:tcPr>
          <w:p w:rsidR="00966722" w:rsidRDefault="005D46BA" w:rsidP="00966722">
            <w:pPr>
              <w:pStyle w:val="Prrafodelista"/>
              <w:numPr>
                <w:ilvl w:val="0"/>
                <w:numId w:val="7"/>
              </w:numPr>
              <w:jc w:val="both"/>
            </w:pPr>
            <w:r>
              <w:t>B2E</w:t>
            </w:r>
            <w:r w:rsidR="00106DED">
              <w:t xml:space="preserve">  _________________________</w:t>
            </w:r>
          </w:p>
          <w:p w:rsidR="00966722" w:rsidRDefault="00966722" w:rsidP="00966722">
            <w:pPr>
              <w:jc w:val="both"/>
            </w:pPr>
          </w:p>
        </w:tc>
      </w:tr>
      <w:tr w:rsidR="00966722" w:rsidTr="00E77C63">
        <w:tc>
          <w:tcPr>
            <w:tcW w:w="4489" w:type="dxa"/>
          </w:tcPr>
          <w:p w:rsidR="00966722" w:rsidRDefault="005D46BA" w:rsidP="00966722">
            <w:pPr>
              <w:pStyle w:val="Prrafodelista"/>
              <w:numPr>
                <w:ilvl w:val="0"/>
                <w:numId w:val="7"/>
              </w:numPr>
              <w:jc w:val="both"/>
            </w:pPr>
            <w:r>
              <w:t>C2C</w:t>
            </w:r>
            <w:r w:rsidR="00106DED">
              <w:t xml:space="preserve">  _________________________</w:t>
            </w:r>
          </w:p>
          <w:p w:rsidR="00966722" w:rsidRDefault="00966722" w:rsidP="00966722">
            <w:pPr>
              <w:jc w:val="both"/>
            </w:pPr>
          </w:p>
        </w:tc>
        <w:tc>
          <w:tcPr>
            <w:tcW w:w="4489" w:type="dxa"/>
          </w:tcPr>
          <w:p w:rsidR="00966722" w:rsidRDefault="00966722" w:rsidP="00966722">
            <w:pPr>
              <w:pStyle w:val="Prrafodelista"/>
              <w:numPr>
                <w:ilvl w:val="0"/>
                <w:numId w:val="7"/>
              </w:numPr>
              <w:jc w:val="both"/>
            </w:pPr>
            <w:r>
              <w:t>BI</w:t>
            </w:r>
            <w:r w:rsidR="00106DED">
              <w:t xml:space="preserve">      _________________________</w:t>
            </w:r>
          </w:p>
          <w:p w:rsidR="00966722" w:rsidRDefault="00966722" w:rsidP="00966722">
            <w:pPr>
              <w:pStyle w:val="Prrafodelista"/>
              <w:jc w:val="both"/>
            </w:pPr>
          </w:p>
        </w:tc>
      </w:tr>
      <w:tr w:rsidR="00966722" w:rsidTr="00E77C63">
        <w:tc>
          <w:tcPr>
            <w:tcW w:w="4489" w:type="dxa"/>
          </w:tcPr>
          <w:p w:rsidR="00966722" w:rsidRDefault="00966722" w:rsidP="00966722">
            <w:pPr>
              <w:pStyle w:val="Prrafodelista"/>
              <w:numPr>
                <w:ilvl w:val="0"/>
                <w:numId w:val="7"/>
              </w:numPr>
              <w:jc w:val="both"/>
            </w:pPr>
            <w:r>
              <w:t>B2C</w:t>
            </w:r>
            <w:r w:rsidR="00106DED">
              <w:t xml:space="preserve">  _________________________</w:t>
            </w:r>
          </w:p>
          <w:p w:rsidR="00966722" w:rsidRDefault="00966722" w:rsidP="00966722">
            <w:pPr>
              <w:pStyle w:val="Prrafodelista"/>
              <w:jc w:val="both"/>
            </w:pPr>
          </w:p>
        </w:tc>
        <w:tc>
          <w:tcPr>
            <w:tcW w:w="4489" w:type="dxa"/>
          </w:tcPr>
          <w:p w:rsidR="00966722" w:rsidRDefault="00966722" w:rsidP="00966722">
            <w:pPr>
              <w:pStyle w:val="Prrafodelista"/>
              <w:numPr>
                <w:ilvl w:val="0"/>
                <w:numId w:val="7"/>
              </w:numPr>
              <w:jc w:val="both"/>
            </w:pPr>
            <w:r>
              <w:t>B2G</w:t>
            </w:r>
            <w:r w:rsidR="00106DED">
              <w:t xml:space="preserve">  _________________________</w:t>
            </w:r>
          </w:p>
          <w:p w:rsidR="00966722" w:rsidRDefault="00966722" w:rsidP="00966722">
            <w:pPr>
              <w:pStyle w:val="Prrafodelista"/>
              <w:jc w:val="both"/>
            </w:pPr>
          </w:p>
        </w:tc>
      </w:tr>
      <w:tr w:rsidR="00966722" w:rsidTr="00E77C63">
        <w:tc>
          <w:tcPr>
            <w:tcW w:w="4489" w:type="dxa"/>
          </w:tcPr>
          <w:p w:rsidR="00966722" w:rsidRDefault="00966722" w:rsidP="00966722">
            <w:pPr>
              <w:pStyle w:val="Prrafodelista"/>
              <w:numPr>
                <w:ilvl w:val="0"/>
                <w:numId w:val="7"/>
              </w:numPr>
              <w:jc w:val="both"/>
            </w:pPr>
            <w:r>
              <w:t>ERP</w:t>
            </w:r>
            <w:r w:rsidR="00106DED">
              <w:t xml:space="preserve">  _________________________</w:t>
            </w:r>
          </w:p>
          <w:p w:rsidR="00966722" w:rsidRDefault="00966722" w:rsidP="00966722">
            <w:pPr>
              <w:pStyle w:val="Prrafodelista"/>
              <w:jc w:val="both"/>
            </w:pPr>
          </w:p>
        </w:tc>
        <w:tc>
          <w:tcPr>
            <w:tcW w:w="4489" w:type="dxa"/>
          </w:tcPr>
          <w:p w:rsidR="00966722" w:rsidRDefault="00966722" w:rsidP="00966722">
            <w:pPr>
              <w:pStyle w:val="Prrafodelista"/>
              <w:numPr>
                <w:ilvl w:val="0"/>
                <w:numId w:val="7"/>
              </w:numPr>
              <w:jc w:val="both"/>
            </w:pPr>
            <w:r>
              <w:t>C2M</w:t>
            </w:r>
            <w:r w:rsidR="00106DED">
              <w:t xml:space="preserve">  _________________________</w:t>
            </w:r>
          </w:p>
        </w:tc>
      </w:tr>
      <w:tr w:rsidR="00966722" w:rsidTr="00E77C63">
        <w:tc>
          <w:tcPr>
            <w:tcW w:w="4489" w:type="dxa"/>
          </w:tcPr>
          <w:p w:rsidR="00966722" w:rsidRDefault="00966722" w:rsidP="00966722">
            <w:pPr>
              <w:pStyle w:val="Prrafodelista"/>
              <w:numPr>
                <w:ilvl w:val="0"/>
                <w:numId w:val="7"/>
              </w:numPr>
              <w:jc w:val="both"/>
            </w:pPr>
            <w:r>
              <w:t>C2G</w:t>
            </w:r>
            <w:r w:rsidR="00106DED">
              <w:t xml:space="preserve">  _________________________</w:t>
            </w:r>
          </w:p>
          <w:p w:rsidR="00966722" w:rsidRDefault="00966722" w:rsidP="00966722">
            <w:pPr>
              <w:pStyle w:val="Prrafodelista"/>
              <w:jc w:val="both"/>
            </w:pPr>
          </w:p>
        </w:tc>
        <w:tc>
          <w:tcPr>
            <w:tcW w:w="4489" w:type="dxa"/>
          </w:tcPr>
          <w:p w:rsidR="00966722" w:rsidRDefault="005D46BA" w:rsidP="00966722">
            <w:pPr>
              <w:pStyle w:val="Prrafodelista"/>
              <w:numPr>
                <w:ilvl w:val="0"/>
                <w:numId w:val="7"/>
              </w:numPr>
              <w:jc w:val="both"/>
            </w:pPr>
            <w:r>
              <w:t>T</w:t>
            </w:r>
            <w:r w:rsidR="00106DED">
              <w:t>2B  _________________________</w:t>
            </w:r>
          </w:p>
        </w:tc>
      </w:tr>
    </w:tbl>
    <w:p w:rsidR="00E77C63" w:rsidRDefault="00E77C63" w:rsidP="00E77C63">
      <w:pPr>
        <w:pStyle w:val="Prrafodelista"/>
        <w:numPr>
          <w:ilvl w:val="0"/>
          <w:numId w:val="3"/>
        </w:numPr>
        <w:jc w:val="both"/>
      </w:pPr>
      <w:r>
        <w:t xml:space="preserve">Los distintos modelos de negocio online para webs de empresas </w:t>
      </w:r>
      <w:r w:rsidR="002F64EF">
        <w:t xml:space="preserve">que responden al “para qué” de la estrategia digital del sitio web </w:t>
      </w:r>
      <w:r>
        <w:t>son:</w:t>
      </w:r>
      <w:r w:rsidR="00102DEE">
        <w:t xml:space="preserve"> (/5)</w:t>
      </w:r>
    </w:p>
    <w:p w:rsidR="00E77C63" w:rsidRDefault="00E77C63" w:rsidP="00E77C63">
      <w:pPr>
        <w:pStyle w:val="Prrafodelista"/>
        <w:numPr>
          <w:ilvl w:val="0"/>
          <w:numId w:val="10"/>
        </w:numPr>
        <w:ind w:left="1134"/>
        <w:jc w:val="both"/>
      </w:pPr>
      <w:r>
        <w:t>Web corporativa, e-</w:t>
      </w:r>
      <w:proofErr w:type="spellStart"/>
      <w:r>
        <w:t>commerce</w:t>
      </w:r>
      <w:proofErr w:type="spellEnd"/>
      <w:r>
        <w:t>, e-</w:t>
      </w:r>
      <w:proofErr w:type="spellStart"/>
      <w:r>
        <w:t>branding</w:t>
      </w:r>
      <w:proofErr w:type="spellEnd"/>
      <w:r>
        <w:t>, e-</w:t>
      </w:r>
      <w:proofErr w:type="spellStart"/>
      <w:r>
        <w:t>market</w:t>
      </w:r>
      <w:proofErr w:type="spellEnd"/>
    </w:p>
    <w:p w:rsidR="00966722" w:rsidRDefault="00E77C63" w:rsidP="00E77C63">
      <w:pPr>
        <w:pStyle w:val="Prrafodelista"/>
        <w:numPr>
          <w:ilvl w:val="0"/>
          <w:numId w:val="10"/>
        </w:numPr>
        <w:ind w:left="1134"/>
        <w:jc w:val="both"/>
      </w:pPr>
      <w:r>
        <w:t xml:space="preserve"> E-</w:t>
      </w:r>
      <w:proofErr w:type="spellStart"/>
      <w:r>
        <w:t>branding</w:t>
      </w:r>
      <w:proofErr w:type="spellEnd"/>
      <w:r>
        <w:t>, e-</w:t>
      </w:r>
      <w:proofErr w:type="spellStart"/>
      <w:r>
        <w:t>promotion</w:t>
      </w:r>
      <w:proofErr w:type="spellEnd"/>
      <w:r>
        <w:t>, e-</w:t>
      </w:r>
      <w:proofErr w:type="spellStart"/>
      <w:r>
        <w:t>commerce</w:t>
      </w:r>
      <w:proofErr w:type="spellEnd"/>
      <w:r>
        <w:t>,  e-</w:t>
      </w:r>
      <w:proofErr w:type="spellStart"/>
      <w:r>
        <w:t>corporation</w:t>
      </w:r>
      <w:proofErr w:type="spellEnd"/>
    </w:p>
    <w:p w:rsidR="00E77C63" w:rsidRDefault="00E77C63" w:rsidP="00E77C63">
      <w:pPr>
        <w:pStyle w:val="Prrafodelista"/>
        <w:numPr>
          <w:ilvl w:val="0"/>
          <w:numId w:val="10"/>
        </w:numPr>
        <w:ind w:left="1134"/>
        <w:jc w:val="both"/>
      </w:pPr>
      <w:r>
        <w:t>Web corporativa, e-</w:t>
      </w:r>
      <w:proofErr w:type="spellStart"/>
      <w:r>
        <w:t>branding</w:t>
      </w:r>
      <w:proofErr w:type="spellEnd"/>
      <w:r>
        <w:t>, e-</w:t>
      </w:r>
      <w:proofErr w:type="spellStart"/>
      <w:r>
        <w:t>promotion</w:t>
      </w:r>
      <w:proofErr w:type="spellEnd"/>
      <w:r>
        <w:t>, e-</w:t>
      </w:r>
      <w:proofErr w:type="spellStart"/>
      <w:r>
        <w:t>commerce</w:t>
      </w:r>
      <w:proofErr w:type="spellEnd"/>
    </w:p>
    <w:p w:rsidR="00E77C63" w:rsidRDefault="00E77C63" w:rsidP="00E77C63">
      <w:pPr>
        <w:pStyle w:val="Prrafodelista"/>
        <w:numPr>
          <w:ilvl w:val="0"/>
          <w:numId w:val="10"/>
        </w:numPr>
        <w:spacing w:after="0"/>
        <w:ind w:left="1134"/>
        <w:jc w:val="both"/>
      </w:pPr>
      <w:r>
        <w:t>Ninguna de las anteriores</w:t>
      </w:r>
    </w:p>
    <w:p w:rsidR="00E77C63" w:rsidRDefault="00E77C63" w:rsidP="00E77C63">
      <w:pPr>
        <w:spacing w:after="0"/>
        <w:jc w:val="both"/>
      </w:pPr>
    </w:p>
    <w:p w:rsidR="00D83151" w:rsidRDefault="001E7D04" w:rsidP="00D83151">
      <w:pPr>
        <w:pStyle w:val="Prrafodelista"/>
        <w:numPr>
          <w:ilvl w:val="0"/>
          <w:numId w:val="3"/>
        </w:numPr>
        <w:spacing w:after="0"/>
        <w:jc w:val="both"/>
      </w:pPr>
      <w:r>
        <w:t>Seleccione cuál</w:t>
      </w:r>
      <w:r w:rsidR="005D46BA">
        <w:t>(es)</w:t>
      </w:r>
      <w:r>
        <w:t xml:space="preserve"> de las siguientes afirmaciones </w:t>
      </w:r>
      <w:r w:rsidR="005D46BA">
        <w:t>son/es</w:t>
      </w:r>
      <w:r>
        <w:t xml:space="preserve"> </w:t>
      </w:r>
      <w:r w:rsidR="005D46BA">
        <w:t>recomendación(es)</w:t>
      </w:r>
      <w:r>
        <w:t xml:space="preserve"> para buenas prácticas de usabilidad: (/10)</w:t>
      </w:r>
    </w:p>
    <w:p w:rsidR="00D83151" w:rsidRDefault="00D83151" w:rsidP="00094023">
      <w:pPr>
        <w:pStyle w:val="Prrafodelista"/>
        <w:numPr>
          <w:ilvl w:val="0"/>
          <w:numId w:val="11"/>
        </w:numPr>
        <w:spacing w:after="0"/>
        <w:ind w:left="1134"/>
        <w:jc w:val="both"/>
      </w:pPr>
      <w:r>
        <w:t xml:space="preserve">Jerarquizar los contenidos </w:t>
      </w:r>
    </w:p>
    <w:p w:rsidR="00D83151" w:rsidRDefault="00094023" w:rsidP="00094023">
      <w:pPr>
        <w:pStyle w:val="Prrafodelista"/>
        <w:numPr>
          <w:ilvl w:val="0"/>
          <w:numId w:val="11"/>
        </w:numPr>
        <w:spacing w:after="0"/>
        <w:ind w:left="1134"/>
        <w:jc w:val="both"/>
      </w:pPr>
      <w:r>
        <w:t>Navegación</w:t>
      </w:r>
      <w:r w:rsidR="00D83151">
        <w:t xml:space="preserve"> clara </w:t>
      </w:r>
    </w:p>
    <w:p w:rsidR="00D83151" w:rsidRDefault="00D83151" w:rsidP="00094023">
      <w:pPr>
        <w:pStyle w:val="Prrafodelista"/>
        <w:numPr>
          <w:ilvl w:val="0"/>
          <w:numId w:val="11"/>
        </w:numPr>
        <w:spacing w:after="0"/>
        <w:ind w:left="1134"/>
        <w:jc w:val="both"/>
      </w:pPr>
      <w:proofErr w:type="spellStart"/>
      <w:r>
        <w:t>Breadcrumb</w:t>
      </w:r>
      <w:proofErr w:type="spellEnd"/>
      <w:r>
        <w:t xml:space="preserve"> </w:t>
      </w:r>
    </w:p>
    <w:p w:rsidR="00D83151" w:rsidRDefault="00094023" w:rsidP="00094023">
      <w:pPr>
        <w:pStyle w:val="Prrafodelista"/>
        <w:numPr>
          <w:ilvl w:val="0"/>
          <w:numId w:val="11"/>
        </w:numPr>
        <w:spacing w:after="0"/>
        <w:ind w:left="1134"/>
        <w:jc w:val="both"/>
      </w:pPr>
      <w:r>
        <w:t>Descarga rápida</w:t>
      </w:r>
    </w:p>
    <w:p w:rsidR="00094023" w:rsidRDefault="00094023" w:rsidP="00094023">
      <w:pPr>
        <w:pStyle w:val="Prrafodelista"/>
        <w:numPr>
          <w:ilvl w:val="0"/>
          <w:numId w:val="11"/>
        </w:numPr>
        <w:spacing w:after="0"/>
        <w:ind w:left="1134"/>
        <w:jc w:val="both"/>
      </w:pPr>
      <w:r>
        <w:t>Consistencia en Diseño</w:t>
      </w:r>
    </w:p>
    <w:p w:rsidR="00094023" w:rsidRDefault="00094023" w:rsidP="00094023">
      <w:pPr>
        <w:pStyle w:val="Prrafodelista"/>
        <w:numPr>
          <w:ilvl w:val="0"/>
          <w:numId w:val="11"/>
        </w:numPr>
        <w:spacing w:after="0"/>
        <w:ind w:left="1134"/>
        <w:jc w:val="both"/>
      </w:pPr>
      <w:r>
        <w:t>Familiaridad de uso (logo a la izquierda o al centro y al dar clic va a la página principal, buscador siempre visible y en la parte superior, Ingreso a cuenta siempre visible)</w:t>
      </w:r>
    </w:p>
    <w:p w:rsidR="00094023" w:rsidRDefault="00094023" w:rsidP="00094023">
      <w:pPr>
        <w:pStyle w:val="Prrafodelista"/>
        <w:numPr>
          <w:ilvl w:val="0"/>
          <w:numId w:val="11"/>
        </w:numPr>
        <w:spacing w:after="0"/>
        <w:ind w:left="1134"/>
        <w:jc w:val="both"/>
      </w:pPr>
      <w:r>
        <w:t>Agrupar los contenidos</w:t>
      </w:r>
    </w:p>
    <w:p w:rsidR="00094023" w:rsidRDefault="00094023" w:rsidP="00094023">
      <w:pPr>
        <w:pStyle w:val="Prrafodelista"/>
        <w:numPr>
          <w:ilvl w:val="0"/>
          <w:numId w:val="11"/>
        </w:numPr>
        <w:spacing w:after="0"/>
        <w:ind w:left="1134"/>
        <w:jc w:val="both"/>
      </w:pPr>
      <w:r>
        <w:t>Todas las anteriores</w:t>
      </w:r>
    </w:p>
    <w:p w:rsidR="00094023" w:rsidRDefault="00094023" w:rsidP="00094023">
      <w:pPr>
        <w:pStyle w:val="Prrafodelista"/>
        <w:numPr>
          <w:ilvl w:val="0"/>
          <w:numId w:val="11"/>
        </w:numPr>
        <w:spacing w:after="0"/>
        <w:ind w:left="1134"/>
        <w:jc w:val="both"/>
      </w:pPr>
      <w:r>
        <w:t>Ninguna de las anteriores</w:t>
      </w:r>
    </w:p>
    <w:p w:rsidR="00094023" w:rsidRDefault="00094023" w:rsidP="00094023">
      <w:pPr>
        <w:spacing w:after="0"/>
        <w:jc w:val="both"/>
      </w:pPr>
    </w:p>
    <w:p w:rsidR="00E77C63" w:rsidRDefault="00E77C63" w:rsidP="002F64EF">
      <w:pPr>
        <w:pStyle w:val="Prrafodelista"/>
        <w:numPr>
          <w:ilvl w:val="0"/>
          <w:numId w:val="3"/>
        </w:numPr>
        <w:jc w:val="both"/>
      </w:pPr>
      <w:r>
        <w:t>Contesta si es verdadero o falso las siguientes afirmaciones:</w:t>
      </w:r>
      <w:r w:rsidR="00102DEE">
        <w:t xml:space="preserve"> (/</w:t>
      </w:r>
      <w:r w:rsidR="00007E4A">
        <w:t>5</w:t>
      </w:r>
      <w:r w:rsidR="00102DEE">
        <w:t>0)</w:t>
      </w:r>
    </w:p>
    <w:tbl>
      <w:tblPr>
        <w:tblStyle w:val="Tablaconcuadrcula"/>
        <w:tblW w:w="9355" w:type="dxa"/>
        <w:tblInd w:w="392" w:type="dxa"/>
        <w:tblLook w:val="04A0"/>
      </w:tblPr>
      <w:tblGrid>
        <w:gridCol w:w="8505"/>
        <w:gridCol w:w="850"/>
      </w:tblGrid>
      <w:tr w:rsidR="00E77C63" w:rsidTr="002F64EF">
        <w:tc>
          <w:tcPr>
            <w:tcW w:w="8505" w:type="dxa"/>
          </w:tcPr>
          <w:p w:rsidR="00E77C63" w:rsidRDefault="00E77C63" w:rsidP="00E77C63">
            <w:pPr>
              <w:pStyle w:val="Prrafodelista"/>
              <w:numPr>
                <w:ilvl w:val="0"/>
                <w:numId w:val="9"/>
              </w:numPr>
              <w:jc w:val="both"/>
            </w:pPr>
            <w:r>
              <w:t>Un buen posicionamiento lleva tráfico de calidad al sitio web</w:t>
            </w:r>
          </w:p>
        </w:tc>
        <w:tc>
          <w:tcPr>
            <w:tcW w:w="850" w:type="dxa"/>
          </w:tcPr>
          <w:p w:rsidR="00E77C63" w:rsidRDefault="00E77C63" w:rsidP="002F64EF">
            <w:pPr>
              <w:jc w:val="center"/>
            </w:pPr>
          </w:p>
        </w:tc>
      </w:tr>
      <w:tr w:rsidR="00E77C63" w:rsidTr="002F64EF">
        <w:tc>
          <w:tcPr>
            <w:tcW w:w="8505" w:type="dxa"/>
          </w:tcPr>
          <w:p w:rsidR="00E77C63" w:rsidRDefault="00E77C63" w:rsidP="00E77C63">
            <w:pPr>
              <w:pStyle w:val="Prrafodelista"/>
              <w:numPr>
                <w:ilvl w:val="0"/>
                <w:numId w:val="9"/>
              </w:numPr>
              <w:jc w:val="both"/>
            </w:pPr>
            <w:r>
              <w:t>Un buen sitio web de E-Commerce debe lograr convertir el tráfico que llega en cliente.</w:t>
            </w:r>
          </w:p>
        </w:tc>
        <w:tc>
          <w:tcPr>
            <w:tcW w:w="850" w:type="dxa"/>
          </w:tcPr>
          <w:p w:rsidR="00E77C63" w:rsidRDefault="00E77C63" w:rsidP="002F64EF">
            <w:pPr>
              <w:jc w:val="center"/>
            </w:pPr>
          </w:p>
        </w:tc>
      </w:tr>
      <w:tr w:rsidR="00E77C63" w:rsidTr="002F64EF">
        <w:tc>
          <w:tcPr>
            <w:tcW w:w="8505" w:type="dxa"/>
          </w:tcPr>
          <w:p w:rsidR="00E77C63" w:rsidRDefault="002F64EF" w:rsidP="002F64EF">
            <w:pPr>
              <w:pStyle w:val="Prrafodelista"/>
              <w:numPr>
                <w:ilvl w:val="0"/>
                <w:numId w:val="9"/>
              </w:numPr>
              <w:jc w:val="both"/>
            </w:pPr>
            <w:r>
              <w:t>El benchmarking es aprender de la competencia comparándose con ella</w:t>
            </w:r>
          </w:p>
        </w:tc>
        <w:tc>
          <w:tcPr>
            <w:tcW w:w="850" w:type="dxa"/>
          </w:tcPr>
          <w:p w:rsidR="00E77C63" w:rsidRDefault="00E77C63" w:rsidP="002F64EF">
            <w:pPr>
              <w:jc w:val="center"/>
            </w:pPr>
          </w:p>
        </w:tc>
      </w:tr>
      <w:tr w:rsidR="002F64EF" w:rsidTr="002F64EF">
        <w:tc>
          <w:tcPr>
            <w:tcW w:w="8505" w:type="dxa"/>
          </w:tcPr>
          <w:p w:rsidR="002F64EF" w:rsidRDefault="002F64EF" w:rsidP="002F64EF">
            <w:pPr>
              <w:pStyle w:val="Prrafodelista"/>
              <w:numPr>
                <w:ilvl w:val="0"/>
                <w:numId w:val="9"/>
              </w:numPr>
              <w:jc w:val="both"/>
            </w:pPr>
            <w:r>
              <w:t>El Google Page Rank mide la importancia de un sitio fundamentalmente por la  cantidad de visitas que recibe.  La calificación es de 1 hasta 40 millones.</w:t>
            </w:r>
          </w:p>
        </w:tc>
        <w:tc>
          <w:tcPr>
            <w:tcW w:w="850" w:type="dxa"/>
          </w:tcPr>
          <w:p w:rsidR="002F64EF" w:rsidRDefault="002F64EF" w:rsidP="002F64EF">
            <w:pPr>
              <w:jc w:val="center"/>
            </w:pPr>
          </w:p>
        </w:tc>
      </w:tr>
      <w:tr w:rsidR="002F64EF" w:rsidTr="002F64EF">
        <w:tc>
          <w:tcPr>
            <w:tcW w:w="8505" w:type="dxa"/>
          </w:tcPr>
          <w:p w:rsidR="002F64EF" w:rsidRDefault="002F64EF" w:rsidP="002F64EF">
            <w:pPr>
              <w:pStyle w:val="Prrafodelista"/>
              <w:numPr>
                <w:ilvl w:val="0"/>
                <w:numId w:val="9"/>
              </w:numPr>
              <w:jc w:val="both"/>
            </w:pPr>
            <w:r>
              <w:t xml:space="preserve">El </w:t>
            </w:r>
            <w:proofErr w:type="spellStart"/>
            <w:r>
              <w:t>bounce</w:t>
            </w:r>
            <w:proofErr w:type="spellEnd"/>
            <w:r>
              <w:t xml:space="preserve"> </w:t>
            </w:r>
            <w:proofErr w:type="spellStart"/>
            <w:r>
              <w:t>rate</w:t>
            </w:r>
            <w:proofErr w:type="spellEnd"/>
            <w:r>
              <w:t xml:space="preserve"> es el ratio que muestra que un visitante ha ingresado al sitio web y ha navegado dentro del mismo.</w:t>
            </w:r>
          </w:p>
        </w:tc>
        <w:tc>
          <w:tcPr>
            <w:tcW w:w="850" w:type="dxa"/>
          </w:tcPr>
          <w:p w:rsidR="002F64EF" w:rsidRDefault="002F64EF" w:rsidP="002F64EF">
            <w:pPr>
              <w:jc w:val="center"/>
            </w:pPr>
          </w:p>
        </w:tc>
      </w:tr>
      <w:tr w:rsidR="002F64EF" w:rsidTr="002F64EF">
        <w:tc>
          <w:tcPr>
            <w:tcW w:w="8505" w:type="dxa"/>
          </w:tcPr>
          <w:p w:rsidR="002F64EF" w:rsidRDefault="002F64EF" w:rsidP="002F64EF">
            <w:pPr>
              <w:pStyle w:val="Prrafodelista"/>
              <w:numPr>
                <w:ilvl w:val="0"/>
                <w:numId w:val="9"/>
              </w:numPr>
              <w:jc w:val="both"/>
            </w:pPr>
            <w:r>
              <w:t xml:space="preserve">El sitio web de </w:t>
            </w:r>
            <w:proofErr w:type="spellStart"/>
            <w:r>
              <w:t>Alexa</w:t>
            </w:r>
            <w:proofErr w:type="spellEnd"/>
            <w:r>
              <w:t xml:space="preserve"> me permite ver las principales palabras claves por las que han ingresado los visitantes a un sitio web y qué sitios han visitado antes de visitar dicho sitio web.</w:t>
            </w:r>
          </w:p>
        </w:tc>
        <w:tc>
          <w:tcPr>
            <w:tcW w:w="850" w:type="dxa"/>
          </w:tcPr>
          <w:p w:rsidR="002F64EF" w:rsidRDefault="002F64EF" w:rsidP="002F64EF">
            <w:pPr>
              <w:jc w:val="center"/>
            </w:pPr>
          </w:p>
        </w:tc>
      </w:tr>
      <w:tr w:rsidR="002F64EF" w:rsidTr="002F64EF">
        <w:tc>
          <w:tcPr>
            <w:tcW w:w="8505" w:type="dxa"/>
          </w:tcPr>
          <w:p w:rsidR="002F64EF" w:rsidRDefault="002F64EF" w:rsidP="002F64EF">
            <w:pPr>
              <w:pStyle w:val="Prrafodelista"/>
              <w:numPr>
                <w:ilvl w:val="0"/>
                <w:numId w:val="9"/>
              </w:numPr>
              <w:jc w:val="both"/>
            </w:pPr>
            <w:r>
              <w:t>El nombre del dominio puede ser cualquier nombre, no hay ninguna recomendación con respecto a los nombres de dominio.</w:t>
            </w:r>
          </w:p>
        </w:tc>
        <w:tc>
          <w:tcPr>
            <w:tcW w:w="850" w:type="dxa"/>
          </w:tcPr>
          <w:p w:rsidR="002F64EF" w:rsidRDefault="002F64EF" w:rsidP="002F64EF">
            <w:pPr>
              <w:jc w:val="center"/>
            </w:pPr>
          </w:p>
        </w:tc>
      </w:tr>
      <w:tr w:rsidR="002F64EF" w:rsidTr="002F64EF">
        <w:tc>
          <w:tcPr>
            <w:tcW w:w="8505" w:type="dxa"/>
          </w:tcPr>
          <w:p w:rsidR="002F64EF" w:rsidRDefault="00D83151" w:rsidP="002F64EF">
            <w:pPr>
              <w:pStyle w:val="Prrafodelista"/>
              <w:numPr>
                <w:ilvl w:val="0"/>
                <w:numId w:val="9"/>
              </w:numPr>
              <w:jc w:val="both"/>
            </w:pPr>
            <w:r>
              <w:t>El URL es la dirección que identifica a la página web exacta en la cual uno se encuentra.</w:t>
            </w:r>
          </w:p>
        </w:tc>
        <w:tc>
          <w:tcPr>
            <w:tcW w:w="850" w:type="dxa"/>
          </w:tcPr>
          <w:p w:rsidR="002F64EF" w:rsidRDefault="002F64EF" w:rsidP="002F64EF">
            <w:pPr>
              <w:jc w:val="center"/>
            </w:pPr>
          </w:p>
        </w:tc>
      </w:tr>
      <w:tr w:rsidR="00D83151" w:rsidTr="002F64EF">
        <w:tc>
          <w:tcPr>
            <w:tcW w:w="8505" w:type="dxa"/>
          </w:tcPr>
          <w:p w:rsidR="00D83151" w:rsidRDefault="00D83151" w:rsidP="00D83151">
            <w:pPr>
              <w:pStyle w:val="Prrafodelista"/>
              <w:numPr>
                <w:ilvl w:val="0"/>
                <w:numId w:val="9"/>
              </w:numPr>
              <w:jc w:val="both"/>
            </w:pPr>
            <w:r>
              <w:t>Si un dominio no está disponible, no hay manera de saber quién lo ha comprado ni dónde se lo ubica.</w:t>
            </w:r>
          </w:p>
        </w:tc>
        <w:tc>
          <w:tcPr>
            <w:tcW w:w="850" w:type="dxa"/>
          </w:tcPr>
          <w:p w:rsidR="00D83151" w:rsidRDefault="00D83151" w:rsidP="002F64EF">
            <w:pPr>
              <w:jc w:val="center"/>
            </w:pPr>
          </w:p>
        </w:tc>
      </w:tr>
      <w:tr w:rsidR="00D83151" w:rsidTr="002F64EF">
        <w:tc>
          <w:tcPr>
            <w:tcW w:w="8505" w:type="dxa"/>
          </w:tcPr>
          <w:p w:rsidR="00D83151" w:rsidRDefault="00D83151" w:rsidP="00D83151">
            <w:pPr>
              <w:pStyle w:val="Prrafodelista"/>
              <w:numPr>
                <w:ilvl w:val="0"/>
                <w:numId w:val="9"/>
              </w:numPr>
              <w:jc w:val="both"/>
            </w:pPr>
            <w:r>
              <w:t>Una de las cosas más importantes a considerar para seleccionar a la empresa desarrolladora del sitio web es que tenga una buena línea de diseño y sepa hacer animaciones en el sitio web.</w:t>
            </w:r>
          </w:p>
        </w:tc>
        <w:tc>
          <w:tcPr>
            <w:tcW w:w="850" w:type="dxa"/>
          </w:tcPr>
          <w:p w:rsidR="00D83151" w:rsidRDefault="00D83151" w:rsidP="002F64EF">
            <w:pPr>
              <w:jc w:val="center"/>
            </w:pPr>
          </w:p>
        </w:tc>
      </w:tr>
      <w:tr w:rsidR="00A416A1" w:rsidTr="002F64EF">
        <w:tc>
          <w:tcPr>
            <w:tcW w:w="8505" w:type="dxa"/>
          </w:tcPr>
          <w:p w:rsidR="00A416A1" w:rsidRDefault="00A416A1" w:rsidP="002E284A">
            <w:pPr>
              <w:pStyle w:val="Prrafodelista"/>
              <w:numPr>
                <w:ilvl w:val="0"/>
                <w:numId w:val="9"/>
              </w:numPr>
              <w:jc w:val="both"/>
            </w:pPr>
            <w:r>
              <w:t>En los modelos de negocio de B2C algunas formas de ingresos son: la publicidad, comisión por transacción</w:t>
            </w:r>
            <w:r w:rsidR="002E284A">
              <w:t xml:space="preserve"> ejecutada</w:t>
            </w:r>
            <w:r>
              <w:t xml:space="preserve"> o cuota de suscripción.</w:t>
            </w:r>
          </w:p>
        </w:tc>
        <w:tc>
          <w:tcPr>
            <w:tcW w:w="850" w:type="dxa"/>
          </w:tcPr>
          <w:p w:rsidR="00A416A1" w:rsidRDefault="00A416A1" w:rsidP="002F64EF">
            <w:pPr>
              <w:jc w:val="center"/>
            </w:pPr>
          </w:p>
        </w:tc>
      </w:tr>
      <w:tr w:rsidR="00A416A1" w:rsidTr="002F64EF">
        <w:tc>
          <w:tcPr>
            <w:tcW w:w="8505" w:type="dxa"/>
          </w:tcPr>
          <w:p w:rsidR="00A416A1" w:rsidRDefault="00A416A1" w:rsidP="00A416A1">
            <w:pPr>
              <w:pStyle w:val="Prrafodelista"/>
              <w:numPr>
                <w:ilvl w:val="0"/>
                <w:numId w:val="9"/>
              </w:numPr>
              <w:jc w:val="both"/>
            </w:pPr>
            <w:r>
              <w:t>Despegar.com es un sitio web B2C cuyo modelo de negocio es ser un Corredor de Transacciones</w:t>
            </w:r>
          </w:p>
        </w:tc>
        <w:tc>
          <w:tcPr>
            <w:tcW w:w="850" w:type="dxa"/>
          </w:tcPr>
          <w:p w:rsidR="00A416A1" w:rsidRDefault="00A416A1" w:rsidP="002F64EF">
            <w:pPr>
              <w:jc w:val="center"/>
            </w:pPr>
          </w:p>
        </w:tc>
      </w:tr>
      <w:tr w:rsidR="002E284A" w:rsidTr="002F64EF">
        <w:tc>
          <w:tcPr>
            <w:tcW w:w="8505" w:type="dxa"/>
          </w:tcPr>
          <w:p w:rsidR="002E284A" w:rsidRDefault="002E284A" w:rsidP="00A416A1">
            <w:pPr>
              <w:pStyle w:val="Prrafodelista"/>
              <w:numPr>
                <w:ilvl w:val="0"/>
                <w:numId w:val="9"/>
              </w:numPr>
              <w:jc w:val="both"/>
            </w:pPr>
            <w:proofErr w:type="spellStart"/>
            <w:r>
              <w:t>Alibaba</w:t>
            </w:r>
            <w:proofErr w:type="spellEnd"/>
            <w:r>
              <w:t xml:space="preserve"> Express es un sitio Web de tipo B2C</w:t>
            </w:r>
          </w:p>
        </w:tc>
        <w:tc>
          <w:tcPr>
            <w:tcW w:w="850" w:type="dxa"/>
          </w:tcPr>
          <w:p w:rsidR="002E284A" w:rsidRDefault="002E284A" w:rsidP="002F64EF">
            <w:pPr>
              <w:jc w:val="center"/>
            </w:pPr>
          </w:p>
        </w:tc>
      </w:tr>
      <w:tr w:rsidR="002E284A" w:rsidTr="002F64EF">
        <w:tc>
          <w:tcPr>
            <w:tcW w:w="8505" w:type="dxa"/>
          </w:tcPr>
          <w:p w:rsidR="002E284A" w:rsidRDefault="002E284A" w:rsidP="005A12D4">
            <w:pPr>
              <w:pStyle w:val="Prrafodelista"/>
              <w:numPr>
                <w:ilvl w:val="0"/>
                <w:numId w:val="9"/>
              </w:numPr>
              <w:jc w:val="both"/>
            </w:pPr>
            <w:r>
              <w:t xml:space="preserve">Una intranet es </w:t>
            </w:r>
            <w:r w:rsidR="005A12D4">
              <w:t xml:space="preserve">una red privada que utiliza los protocolos de internet para </w:t>
            </w:r>
            <w:r w:rsidR="005A12D4" w:rsidRPr="005A12D4">
              <w:t>compartir de forma segura parte de la información u operación propia de una organización con proveedores, compradores, socios</w:t>
            </w:r>
            <w:r w:rsidR="005A12D4">
              <w:t xml:space="preserve"> y</w:t>
            </w:r>
            <w:r w:rsidR="005A12D4" w:rsidRPr="005A12D4">
              <w:t xml:space="preserve"> clientes</w:t>
            </w:r>
            <w:r w:rsidR="005A12D4">
              <w:t>.</w:t>
            </w:r>
          </w:p>
        </w:tc>
        <w:tc>
          <w:tcPr>
            <w:tcW w:w="850" w:type="dxa"/>
          </w:tcPr>
          <w:p w:rsidR="002E284A" w:rsidRDefault="002E284A" w:rsidP="002F64EF">
            <w:pPr>
              <w:jc w:val="center"/>
            </w:pPr>
          </w:p>
        </w:tc>
      </w:tr>
      <w:tr w:rsidR="002E284A" w:rsidTr="002F64EF">
        <w:tc>
          <w:tcPr>
            <w:tcW w:w="8505" w:type="dxa"/>
          </w:tcPr>
          <w:p w:rsidR="002E284A" w:rsidRDefault="002E284A" w:rsidP="002E284A">
            <w:pPr>
              <w:pStyle w:val="Prrafodelista"/>
              <w:numPr>
                <w:ilvl w:val="0"/>
                <w:numId w:val="9"/>
              </w:numPr>
              <w:jc w:val="both"/>
            </w:pPr>
            <w:r>
              <w:t xml:space="preserve">Las siglas CRM quieren decir </w:t>
            </w:r>
            <w:proofErr w:type="spellStart"/>
            <w:r>
              <w:t>Consumer</w:t>
            </w:r>
            <w:proofErr w:type="spellEnd"/>
            <w:r>
              <w:t xml:space="preserve"> </w:t>
            </w:r>
            <w:proofErr w:type="spellStart"/>
            <w:r>
              <w:t>Relationship</w:t>
            </w:r>
            <w:proofErr w:type="spellEnd"/>
            <w:r>
              <w:t xml:space="preserve"> </w:t>
            </w:r>
            <w:proofErr w:type="spellStart"/>
            <w:r>
              <w:t>Method</w:t>
            </w:r>
            <w:proofErr w:type="spellEnd"/>
            <w:r>
              <w:t>.</w:t>
            </w:r>
          </w:p>
        </w:tc>
        <w:tc>
          <w:tcPr>
            <w:tcW w:w="850" w:type="dxa"/>
          </w:tcPr>
          <w:p w:rsidR="002E284A" w:rsidRDefault="002E284A" w:rsidP="002F64EF">
            <w:pPr>
              <w:jc w:val="center"/>
            </w:pPr>
          </w:p>
        </w:tc>
      </w:tr>
      <w:tr w:rsidR="005A12D4" w:rsidTr="002F64EF">
        <w:tc>
          <w:tcPr>
            <w:tcW w:w="8505" w:type="dxa"/>
          </w:tcPr>
          <w:p w:rsidR="005A12D4" w:rsidRDefault="005A12D4" w:rsidP="002E284A">
            <w:pPr>
              <w:pStyle w:val="Prrafodelista"/>
              <w:numPr>
                <w:ilvl w:val="0"/>
                <w:numId w:val="9"/>
              </w:numPr>
              <w:jc w:val="both"/>
            </w:pPr>
            <w:r>
              <w:t xml:space="preserve">En </w:t>
            </w:r>
            <w:proofErr w:type="spellStart"/>
            <w:r>
              <w:t>Alexa</w:t>
            </w:r>
            <w:proofErr w:type="spellEnd"/>
            <w:r>
              <w:t xml:space="preserve"> es posible conocer cuáles son los sitios webs más visitados por país o por categoría</w:t>
            </w:r>
          </w:p>
        </w:tc>
        <w:tc>
          <w:tcPr>
            <w:tcW w:w="850" w:type="dxa"/>
          </w:tcPr>
          <w:p w:rsidR="005A12D4" w:rsidRDefault="005A12D4" w:rsidP="002F64EF">
            <w:pPr>
              <w:jc w:val="center"/>
            </w:pPr>
          </w:p>
        </w:tc>
      </w:tr>
      <w:tr w:rsidR="005A12D4" w:rsidTr="002F64EF">
        <w:tc>
          <w:tcPr>
            <w:tcW w:w="8505" w:type="dxa"/>
          </w:tcPr>
          <w:p w:rsidR="005A12D4" w:rsidRDefault="005A12D4" w:rsidP="005A12D4">
            <w:pPr>
              <w:pStyle w:val="Prrafodelista"/>
              <w:numPr>
                <w:ilvl w:val="0"/>
                <w:numId w:val="9"/>
              </w:numPr>
              <w:jc w:val="both"/>
            </w:pPr>
            <w:r>
              <w:t>La página principal del sitio web equivale al escaparate de una tienda física, por lo que lo que se presenta en ella invitará o no al cliente a que ingrese a la tienda y navegue por ella.</w:t>
            </w:r>
          </w:p>
        </w:tc>
        <w:tc>
          <w:tcPr>
            <w:tcW w:w="850" w:type="dxa"/>
          </w:tcPr>
          <w:p w:rsidR="005A12D4" w:rsidRDefault="005A12D4" w:rsidP="002F64EF">
            <w:pPr>
              <w:jc w:val="center"/>
            </w:pPr>
          </w:p>
        </w:tc>
      </w:tr>
      <w:tr w:rsidR="005A12D4" w:rsidTr="002F64EF">
        <w:tc>
          <w:tcPr>
            <w:tcW w:w="8505" w:type="dxa"/>
          </w:tcPr>
          <w:p w:rsidR="005A12D4" w:rsidRDefault="005A12D4" w:rsidP="005A12D4">
            <w:pPr>
              <w:pStyle w:val="Prrafodelista"/>
              <w:numPr>
                <w:ilvl w:val="0"/>
                <w:numId w:val="9"/>
              </w:numPr>
              <w:jc w:val="both"/>
            </w:pPr>
            <w:r>
              <w:t xml:space="preserve">Los factores más importantes al momento de comprar online de acuerdo a </w:t>
            </w:r>
            <w:proofErr w:type="spellStart"/>
            <w:r>
              <w:t>America</w:t>
            </w:r>
            <w:proofErr w:type="spellEnd"/>
            <w:r>
              <w:t xml:space="preserve"> Economía son los descuentos y el servicio post-venta.</w:t>
            </w:r>
          </w:p>
        </w:tc>
        <w:tc>
          <w:tcPr>
            <w:tcW w:w="850" w:type="dxa"/>
          </w:tcPr>
          <w:p w:rsidR="005A12D4" w:rsidRDefault="005A12D4" w:rsidP="002F64EF">
            <w:pPr>
              <w:jc w:val="center"/>
            </w:pPr>
          </w:p>
        </w:tc>
      </w:tr>
      <w:tr w:rsidR="005A12D4" w:rsidTr="002F64EF">
        <w:tc>
          <w:tcPr>
            <w:tcW w:w="8505" w:type="dxa"/>
          </w:tcPr>
          <w:p w:rsidR="005A12D4" w:rsidRDefault="005A12D4" w:rsidP="00E67F26">
            <w:pPr>
              <w:pStyle w:val="Prrafodelista"/>
              <w:numPr>
                <w:ilvl w:val="0"/>
                <w:numId w:val="9"/>
              </w:numPr>
              <w:jc w:val="both"/>
            </w:pPr>
            <w:r>
              <w:t xml:space="preserve">El cuadrante mágico de </w:t>
            </w:r>
            <w:proofErr w:type="spellStart"/>
            <w:r>
              <w:t>Gartner</w:t>
            </w:r>
            <w:proofErr w:type="spellEnd"/>
            <w:r>
              <w:t xml:space="preserve"> muestra las empresas</w:t>
            </w:r>
            <w:r w:rsidR="00E67F26">
              <w:t xml:space="preserve"> de tecnología</w:t>
            </w:r>
            <w:r>
              <w:t xml:space="preserve"> líderes, visionarias, retadoras y de nichos que </w:t>
            </w:r>
            <w:r w:rsidR="00E67F26">
              <w:t>están presentes dentro de una categoría de producto en particular, por lo que si deseo conocer qué empresas ofrecen soluciones líderes en CRM puedo buscar y consultar el cuadrante mágico a nivel de soluciones CRM.</w:t>
            </w:r>
          </w:p>
        </w:tc>
        <w:tc>
          <w:tcPr>
            <w:tcW w:w="850" w:type="dxa"/>
          </w:tcPr>
          <w:p w:rsidR="005A12D4" w:rsidRDefault="005A12D4" w:rsidP="002F64EF">
            <w:pPr>
              <w:jc w:val="center"/>
            </w:pPr>
          </w:p>
        </w:tc>
      </w:tr>
      <w:tr w:rsidR="00E67F26" w:rsidTr="002F64EF">
        <w:tc>
          <w:tcPr>
            <w:tcW w:w="8505" w:type="dxa"/>
          </w:tcPr>
          <w:p w:rsidR="00E67F26" w:rsidRDefault="00E67F26" w:rsidP="00E67F26">
            <w:pPr>
              <w:pStyle w:val="Prrafodelista"/>
              <w:numPr>
                <w:ilvl w:val="0"/>
                <w:numId w:val="9"/>
              </w:numPr>
              <w:jc w:val="both"/>
            </w:pPr>
            <w:r>
              <w:t>SSL es un protocolo de seguridad que codifica la información que se ingresa el usuario dentro del sitio web. Cuando se está en una página que utiliza este de seguridad, la dirección del sitio web cambia de http:// a https://</w:t>
            </w:r>
          </w:p>
        </w:tc>
        <w:tc>
          <w:tcPr>
            <w:tcW w:w="850" w:type="dxa"/>
          </w:tcPr>
          <w:p w:rsidR="00E67F26" w:rsidRDefault="00E67F26" w:rsidP="002F64EF">
            <w:pPr>
              <w:jc w:val="center"/>
            </w:pPr>
          </w:p>
        </w:tc>
      </w:tr>
    </w:tbl>
    <w:p w:rsidR="00E77C63" w:rsidRDefault="00E77C63" w:rsidP="00966722">
      <w:pPr>
        <w:jc w:val="both"/>
      </w:pPr>
    </w:p>
    <w:p w:rsidR="00007E4A" w:rsidRDefault="00007E4A" w:rsidP="00966722">
      <w:pPr>
        <w:jc w:val="both"/>
      </w:pPr>
    </w:p>
    <w:p w:rsidR="00007E4A" w:rsidRPr="00014A08" w:rsidRDefault="00007E4A" w:rsidP="00966722">
      <w:pPr>
        <w:jc w:val="both"/>
      </w:pPr>
    </w:p>
    <w:sectPr w:rsidR="00007E4A" w:rsidRPr="00014A08" w:rsidSect="00980645">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7CE"/>
    <w:multiLevelType w:val="hybridMultilevel"/>
    <w:tmpl w:val="A39C3DD0"/>
    <w:lvl w:ilvl="0" w:tplc="58DC6D40">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
    <w:nsid w:val="15964073"/>
    <w:multiLevelType w:val="hybridMultilevel"/>
    <w:tmpl w:val="7B88A5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69C37EC"/>
    <w:multiLevelType w:val="hybridMultilevel"/>
    <w:tmpl w:val="322C4F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7197FCF"/>
    <w:multiLevelType w:val="hybridMultilevel"/>
    <w:tmpl w:val="9E6898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6A33168"/>
    <w:multiLevelType w:val="hybridMultilevel"/>
    <w:tmpl w:val="87EE5A8C"/>
    <w:lvl w:ilvl="0" w:tplc="4F7246E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8F23668"/>
    <w:multiLevelType w:val="hybridMultilevel"/>
    <w:tmpl w:val="56DA559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9CC56EF"/>
    <w:multiLevelType w:val="hybridMultilevel"/>
    <w:tmpl w:val="FD1A6C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FA247B6"/>
    <w:multiLevelType w:val="hybridMultilevel"/>
    <w:tmpl w:val="A01E4F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C9E66D7"/>
    <w:multiLevelType w:val="hybridMultilevel"/>
    <w:tmpl w:val="1318BC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24B1207"/>
    <w:multiLevelType w:val="hybridMultilevel"/>
    <w:tmpl w:val="9BCC4D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6A90879"/>
    <w:multiLevelType w:val="hybridMultilevel"/>
    <w:tmpl w:val="16120934"/>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AB9632C"/>
    <w:multiLevelType w:val="hybridMultilevel"/>
    <w:tmpl w:val="E35492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E6E2819"/>
    <w:multiLevelType w:val="hybridMultilevel"/>
    <w:tmpl w:val="D65E71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8"/>
  </w:num>
  <w:num w:numId="5">
    <w:abstractNumId w:val="9"/>
  </w:num>
  <w:num w:numId="6">
    <w:abstractNumId w:val="0"/>
  </w:num>
  <w:num w:numId="7">
    <w:abstractNumId w:val="2"/>
  </w:num>
  <w:num w:numId="8">
    <w:abstractNumId w:val="11"/>
  </w:num>
  <w:num w:numId="9">
    <w:abstractNumId w:val="4"/>
  </w:num>
  <w:num w:numId="10">
    <w:abstractNumId w:val="1"/>
  </w:num>
  <w:num w:numId="11">
    <w:abstractNumId w:val="1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26619"/>
    <w:rsid w:val="00007E4A"/>
    <w:rsid w:val="00014A08"/>
    <w:rsid w:val="00094023"/>
    <w:rsid w:val="00102DEE"/>
    <w:rsid w:val="00106DED"/>
    <w:rsid w:val="00114003"/>
    <w:rsid w:val="001E7D04"/>
    <w:rsid w:val="002E284A"/>
    <w:rsid w:val="002F64EF"/>
    <w:rsid w:val="003D583A"/>
    <w:rsid w:val="005A12D4"/>
    <w:rsid w:val="005B48DD"/>
    <w:rsid w:val="005D46BA"/>
    <w:rsid w:val="00646DF0"/>
    <w:rsid w:val="00721636"/>
    <w:rsid w:val="00726619"/>
    <w:rsid w:val="00966722"/>
    <w:rsid w:val="00980645"/>
    <w:rsid w:val="00A116D0"/>
    <w:rsid w:val="00A416A1"/>
    <w:rsid w:val="00CC01B2"/>
    <w:rsid w:val="00CC2C08"/>
    <w:rsid w:val="00D63E91"/>
    <w:rsid w:val="00D83151"/>
    <w:rsid w:val="00E67F26"/>
    <w:rsid w:val="00E77C6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619"/>
    <w:pPr>
      <w:ind w:left="720"/>
      <w:contextualSpacing/>
    </w:pPr>
  </w:style>
  <w:style w:type="character" w:customStyle="1" w:styleId="apple-converted-space">
    <w:name w:val="apple-converted-space"/>
    <w:basedOn w:val="Fuentedeprrafopredeter"/>
    <w:rsid w:val="00014A08"/>
  </w:style>
  <w:style w:type="table" w:styleId="Tablaconcuadrcula">
    <w:name w:val="Table Grid"/>
    <w:basedOn w:val="Tablanormal"/>
    <w:uiPriority w:val="59"/>
    <w:rsid w:val="00966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ndex.php?title=Modelo_de_gesti%C3%B3n&amp;action=edit&amp;redlink=1" TargetMode="External"/><Relationship Id="rId3" Type="http://schemas.openxmlformats.org/officeDocument/2006/relationships/settings" Target="settings.xml"/><Relationship Id="rId7" Type="http://schemas.openxmlformats.org/officeDocument/2006/relationships/hyperlink" Target="http://es.wikipedia.org/wiki/Contabil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Inventario" TargetMode="External"/><Relationship Id="rId11" Type="http://schemas.openxmlformats.org/officeDocument/2006/relationships/fontTable" Target="fontTable.xml"/><Relationship Id="rId5" Type="http://schemas.openxmlformats.org/officeDocument/2006/relationships/hyperlink" Target="http://es.wikipedia.org/wiki/Empresa" TargetMode="External"/><Relationship Id="rId10" Type="http://schemas.openxmlformats.org/officeDocument/2006/relationships/hyperlink" Target="http://es.wikipedia.org/w/index.php?title=Modelo_de_gesti%C3%B3n&amp;action=edit&amp;redlink=1" TargetMode="External"/><Relationship Id="rId4" Type="http://schemas.openxmlformats.org/officeDocument/2006/relationships/webSettings" Target="webSettings.xml"/><Relationship Id="rId9" Type="http://schemas.openxmlformats.org/officeDocument/2006/relationships/hyperlink" Target="http://es.wikipedia.org/wiki/Conoc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Otton</dc:creator>
  <cp:lastModifiedBy>Viviana</cp:lastModifiedBy>
  <cp:revision>3</cp:revision>
  <cp:lastPrinted>2015-07-09T20:51:00Z</cp:lastPrinted>
  <dcterms:created xsi:type="dcterms:W3CDTF">2015-12-10T20:47:00Z</dcterms:created>
  <dcterms:modified xsi:type="dcterms:W3CDTF">2015-12-10T21:29:00Z</dcterms:modified>
</cp:coreProperties>
</file>