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3133" w:tblpY="721"/>
        <w:tblW w:w="4060" w:type="pct"/>
        <w:tblBorders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5695"/>
        <w:gridCol w:w="1894"/>
      </w:tblGrid>
      <w:tr w:rsidR="005062AA" w:rsidRPr="00657547" w:rsidTr="00657547">
        <w:trPr>
          <w:trHeight w:val="570"/>
        </w:trPr>
        <w:tc>
          <w:tcPr>
            <w:tcW w:w="3752" w:type="pct"/>
          </w:tcPr>
          <w:p w:rsidR="00657547" w:rsidRDefault="00B10F80" w:rsidP="00657547">
            <w:pPr>
              <w:pStyle w:val="Encabezado"/>
              <w:tabs>
                <w:tab w:val="left" w:pos="135"/>
                <w:tab w:val="center" w:pos="1040"/>
              </w:tabs>
              <w:ind w:left="-533"/>
              <w:jc w:val="center"/>
            </w:pPr>
            <w:r w:rsidRPr="00657547">
              <w:t>I</w:t>
            </w:r>
            <w:r w:rsidR="00CC0F5D">
              <w:t>I</w:t>
            </w:r>
            <w:r w:rsidRPr="00657547">
              <w:t xml:space="preserve"> </w:t>
            </w:r>
            <w:r w:rsidR="005062AA" w:rsidRPr="00657547">
              <w:t>EVALUACIÓN DE</w:t>
            </w:r>
          </w:p>
          <w:p w:rsidR="005062AA" w:rsidRPr="00657547" w:rsidRDefault="00657547" w:rsidP="00657547">
            <w:pPr>
              <w:pStyle w:val="Encabezado"/>
              <w:tabs>
                <w:tab w:val="left" w:pos="135"/>
                <w:tab w:val="center" w:pos="1040"/>
              </w:tabs>
              <w:ind w:left="-533"/>
              <w:jc w:val="center"/>
            </w:pPr>
            <w:r w:rsidRPr="00657547">
              <w:t xml:space="preserve"> FITOPATOLOGÍA</w:t>
            </w:r>
          </w:p>
          <w:p w:rsidR="005062AA" w:rsidRPr="00657547" w:rsidRDefault="00B10F80" w:rsidP="00657547">
            <w:pPr>
              <w:pStyle w:val="Encabezado"/>
              <w:ind w:left="-533"/>
              <w:jc w:val="center"/>
            </w:pPr>
            <w:r w:rsidRPr="00657547">
              <w:t xml:space="preserve">Prof. </w:t>
            </w:r>
            <w:r w:rsidR="00657547" w:rsidRPr="00657547">
              <w:t>Miguel Quilambaqui, PhD</w:t>
            </w:r>
          </w:p>
        </w:tc>
        <w:tc>
          <w:tcPr>
            <w:tcW w:w="1248" w:type="pct"/>
          </w:tcPr>
          <w:p w:rsidR="005062AA" w:rsidRPr="00657547" w:rsidRDefault="005062AA" w:rsidP="00657547">
            <w:pPr>
              <w:pStyle w:val="Encabezado"/>
              <w:ind w:right="116"/>
              <w:rPr>
                <w:b/>
              </w:rPr>
            </w:pPr>
          </w:p>
        </w:tc>
      </w:tr>
    </w:tbl>
    <w:p w:rsidR="005062AA" w:rsidRPr="00657547" w:rsidRDefault="005062AA" w:rsidP="00771017">
      <w:pPr>
        <w:tabs>
          <w:tab w:val="left" w:pos="7797"/>
        </w:tabs>
        <w:jc w:val="both"/>
        <w:outlineLvl w:val="0"/>
      </w:pPr>
      <w:r w:rsidRPr="00657547">
        <w:rPr>
          <w:noProof/>
          <w:lang w:val="pt-BR"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-547370</wp:posOffset>
            </wp:positionV>
            <wp:extent cx="764540" cy="819150"/>
            <wp:effectExtent l="0" t="0" r="0" b="0"/>
            <wp:wrapSquare wrapText="bothSides"/>
            <wp:docPr id="6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208" w:rsidRPr="00657547" w:rsidRDefault="005062AA" w:rsidP="00A41208">
      <w:pPr>
        <w:jc w:val="center"/>
        <w:outlineLvl w:val="2"/>
        <w:rPr>
          <w:b/>
          <w:bCs/>
          <w:color w:val="000000"/>
        </w:rPr>
      </w:pPr>
      <w:r w:rsidRPr="00657547">
        <w:rPr>
          <w:b/>
          <w:bCs/>
          <w:color w:val="000000"/>
        </w:rPr>
        <w:t xml:space="preserve">ESCUELA </w:t>
      </w:r>
      <w:r w:rsidR="00A41208" w:rsidRPr="00657547">
        <w:rPr>
          <w:b/>
          <w:bCs/>
          <w:color w:val="000000"/>
        </w:rPr>
        <w:t>SUPERIOR POLITÉCNICA DEL LITORAL</w:t>
      </w:r>
    </w:p>
    <w:p w:rsidR="00AB716B" w:rsidRPr="00657547" w:rsidRDefault="00657547" w:rsidP="00A41208">
      <w:pPr>
        <w:jc w:val="center"/>
        <w:outlineLvl w:val="2"/>
        <w:rPr>
          <w:b/>
          <w:bCs/>
          <w:color w:val="000000"/>
        </w:rPr>
      </w:pPr>
      <w:r>
        <w:rPr>
          <w:b/>
        </w:rPr>
        <w:t xml:space="preserve">CAc-2013-108.- </w:t>
      </w:r>
      <w:r w:rsidR="00A41208" w:rsidRPr="00657547">
        <w:rPr>
          <w:b/>
        </w:rPr>
        <w:t>Compromiso ético de los estudiantes al momento de realizar un examen escrito de la ESPOL.</w:t>
      </w:r>
      <w:r w:rsidR="00B10F80" w:rsidRPr="00657547">
        <w:rPr>
          <w:b/>
        </w:rPr>
        <w:t xml:space="preserve"> </w:t>
      </w:r>
      <w:r w:rsidR="00AB716B" w:rsidRPr="00657547">
        <w:rPr>
          <w:b/>
        </w:rPr>
        <w:t>COMPROMISO DE HONOR</w:t>
      </w:r>
    </w:p>
    <w:p w:rsidR="00AB716B" w:rsidRPr="00657547" w:rsidRDefault="00AB716B" w:rsidP="00AB716B">
      <w:pPr>
        <w:tabs>
          <w:tab w:val="left" w:leader="dot" w:pos="2268"/>
          <w:tab w:val="left" w:leader="dot" w:pos="8505"/>
          <w:tab w:val="left" w:leader="dot" w:pos="10206"/>
        </w:tabs>
        <w:jc w:val="both"/>
      </w:pPr>
      <w:r w:rsidRPr="00657547">
        <w:t xml:space="preserve">Reconozco que el presente examen está diseñado para ser resuelto de manera individual, y no se permite la ayuda de fuentes no autorizadas ni copiar. Firmo al pie del presente compromiso, como constancia de haber leído y aceptar la declaración anterior.               </w:t>
      </w:r>
    </w:p>
    <w:p w:rsidR="00657547" w:rsidRPr="00657547" w:rsidRDefault="00657547" w:rsidP="00AB716B">
      <w:pPr>
        <w:tabs>
          <w:tab w:val="left" w:leader="dot" w:pos="2268"/>
          <w:tab w:val="left" w:leader="dot" w:pos="8505"/>
          <w:tab w:val="left" w:leader="dot" w:pos="10206"/>
        </w:tabs>
        <w:jc w:val="both"/>
      </w:pPr>
    </w:p>
    <w:p w:rsidR="00657547" w:rsidRPr="00657547" w:rsidRDefault="00657547" w:rsidP="00AB716B">
      <w:pPr>
        <w:tabs>
          <w:tab w:val="left" w:leader="dot" w:pos="2268"/>
          <w:tab w:val="left" w:leader="dot" w:pos="8505"/>
          <w:tab w:val="left" w:leader="dot" w:pos="10206"/>
        </w:tabs>
        <w:jc w:val="both"/>
      </w:pPr>
    </w:p>
    <w:p w:rsidR="00657547" w:rsidRPr="00657547" w:rsidRDefault="00657547" w:rsidP="00AB716B">
      <w:pPr>
        <w:tabs>
          <w:tab w:val="left" w:leader="dot" w:pos="2268"/>
          <w:tab w:val="left" w:leader="dot" w:pos="8505"/>
          <w:tab w:val="left" w:leader="dot" w:pos="10206"/>
        </w:tabs>
        <w:jc w:val="both"/>
      </w:pPr>
    </w:p>
    <w:p w:rsidR="00AB716B" w:rsidRPr="00657547" w:rsidRDefault="00AB716B" w:rsidP="00AB716B">
      <w:pPr>
        <w:tabs>
          <w:tab w:val="left" w:leader="dot" w:pos="2268"/>
          <w:tab w:val="left" w:leader="dot" w:pos="8505"/>
          <w:tab w:val="left" w:leader="dot" w:pos="10206"/>
        </w:tabs>
        <w:ind w:left="1560"/>
      </w:pPr>
      <w:r w:rsidRPr="00657547">
        <w:t xml:space="preserve">            _________________________________________</w:t>
      </w:r>
    </w:p>
    <w:p w:rsidR="00AB716B" w:rsidRPr="00657547" w:rsidRDefault="00AB716B" w:rsidP="00AB716B">
      <w:pPr>
        <w:tabs>
          <w:tab w:val="left" w:leader="dot" w:pos="2268"/>
          <w:tab w:val="left" w:leader="dot" w:pos="8505"/>
          <w:tab w:val="left" w:leader="dot" w:pos="10206"/>
        </w:tabs>
        <w:ind w:left="1560"/>
      </w:pPr>
      <w:r w:rsidRPr="00657547">
        <w:t xml:space="preserve">                         </w:t>
      </w:r>
      <w:r w:rsidRPr="00657547">
        <w:rPr>
          <w:b/>
          <w:i/>
        </w:rPr>
        <w:t>Firma de Compromiso del Estudiante</w:t>
      </w:r>
    </w:p>
    <w:p w:rsidR="005062AA" w:rsidRPr="00657547" w:rsidRDefault="005062AA" w:rsidP="00771017">
      <w:pPr>
        <w:tabs>
          <w:tab w:val="left" w:pos="7797"/>
        </w:tabs>
        <w:jc w:val="both"/>
        <w:outlineLvl w:val="0"/>
      </w:pPr>
    </w:p>
    <w:p w:rsidR="00214D6D" w:rsidRDefault="005062AA" w:rsidP="00214D6D">
      <w:pPr>
        <w:outlineLvl w:val="2"/>
        <w:rPr>
          <w:bCs/>
          <w:color w:val="000000"/>
          <w:shd w:val="clear" w:color="auto" w:fill="FFFFFF"/>
        </w:rPr>
      </w:pPr>
      <w:r w:rsidRPr="003D6ED2">
        <w:rPr>
          <w:bCs/>
          <w:color w:val="000000"/>
          <w:shd w:val="clear" w:color="auto" w:fill="FFFFFF"/>
        </w:rPr>
        <w:t>Estud</w:t>
      </w:r>
      <w:r w:rsidR="003D6ED2">
        <w:rPr>
          <w:bCs/>
          <w:color w:val="000000"/>
          <w:shd w:val="clear" w:color="auto" w:fill="FFFFFF"/>
        </w:rPr>
        <w:t>iante:</w:t>
      </w:r>
      <w:r w:rsidR="003D6ED2">
        <w:rPr>
          <w:bCs/>
          <w:color w:val="000000"/>
          <w:shd w:val="clear" w:color="auto" w:fill="FFFFFF"/>
        </w:rPr>
        <w:tab/>
        <w:t>………………………………………………….…………</w:t>
      </w:r>
      <w:r w:rsidRPr="003D6ED2">
        <w:rPr>
          <w:bCs/>
          <w:color w:val="000000"/>
          <w:shd w:val="clear" w:color="auto" w:fill="FFFFFF"/>
        </w:rPr>
        <w:t xml:space="preserve">Fecha: </w:t>
      </w:r>
      <w:r w:rsidR="00657547" w:rsidRPr="003D6ED2">
        <w:rPr>
          <w:bCs/>
          <w:color w:val="000000"/>
          <w:shd w:val="clear" w:color="auto" w:fill="FFFFFF"/>
        </w:rPr>
        <w:t>0</w:t>
      </w:r>
      <w:r w:rsidR="004E6673">
        <w:rPr>
          <w:bCs/>
          <w:color w:val="000000"/>
          <w:shd w:val="clear" w:color="auto" w:fill="FFFFFF"/>
        </w:rPr>
        <w:t>2</w:t>
      </w:r>
      <w:r w:rsidRPr="003D6ED2">
        <w:rPr>
          <w:bCs/>
          <w:color w:val="000000"/>
          <w:shd w:val="clear" w:color="auto" w:fill="FFFFFF"/>
        </w:rPr>
        <w:t>/</w:t>
      </w:r>
      <w:r w:rsidR="004E6673">
        <w:rPr>
          <w:bCs/>
          <w:color w:val="000000"/>
          <w:shd w:val="clear" w:color="auto" w:fill="FFFFFF"/>
        </w:rPr>
        <w:t>02</w:t>
      </w:r>
      <w:r w:rsidRPr="003D6ED2">
        <w:rPr>
          <w:bCs/>
          <w:color w:val="000000"/>
          <w:shd w:val="clear" w:color="auto" w:fill="FFFFFF"/>
        </w:rPr>
        <w:t>/201</w:t>
      </w:r>
      <w:r w:rsidR="004E6673">
        <w:rPr>
          <w:bCs/>
          <w:color w:val="000000"/>
          <w:shd w:val="clear" w:color="auto" w:fill="FFFFFF"/>
        </w:rPr>
        <w:t>6</w:t>
      </w:r>
    </w:p>
    <w:p w:rsidR="003D6ED2" w:rsidRPr="003D6ED2" w:rsidRDefault="003D6ED2" w:rsidP="00214D6D">
      <w:pPr>
        <w:outlineLvl w:val="2"/>
        <w:rPr>
          <w:bCs/>
          <w:color w:val="000000"/>
          <w:shd w:val="clear" w:color="auto" w:fill="FFFFFF"/>
        </w:rPr>
      </w:pPr>
    </w:p>
    <w:p w:rsidR="003D6ED2" w:rsidRPr="003D6ED2" w:rsidRDefault="00CC0F5D" w:rsidP="003D6ED2">
      <w:pPr>
        <w:pStyle w:val="Textoindependiente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/>
          <w:b/>
          <w:bCs/>
          <w:sz w:val="24"/>
          <w:szCs w:val="24"/>
        </w:rPr>
        <w:t>Complete el siguiente cuadro con la información que le corresponda</w:t>
      </w:r>
      <w:r w:rsidR="00CD4731">
        <w:rPr>
          <w:rFonts w:ascii="Times New Roman" w:hAnsi="Times New Roman"/>
          <w:b/>
          <w:bCs/>
          <w:sz w:val="24"/>
          <w:szCs w:val="24"/>
        </w:rPr>
        <w:t xml:space="preserve">. Además </w:t>
      </w:r>
      <w:bookmarkStart w:id="0" w:name="_GoBack"/>
      <w:bookmarkEnd w:id="0"/>
      <w:r w:rsidR="00CD4731">
        <w:rPr>
          <w:rFonts w:ascii="Times New Roman" w:hAnsi="Times New Roman"/>
          <w:b/>
          <w:bCs/>
          <w:sz w:val="24"/>
          <w:szCs w:val="24"/>
        </w:rPr>
        <w:t xml:space="preserve"> fundamente su respuesta</w:t>
      </w:r>
      <w:r w:rsidR="003D6ED2" w:rsidRPr="003D6ED2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D625B" w:rsidRDefault="00CD625B" w:rsidP="00BE0435">
      <w:pPr>
        <w:pStyle w:val="Textoindependiente"/>
        <w:ind w:left="720"/>
        <w:rPr>
          <w:b/>
          <w:bCs/>
          <w:sz w:val="24"/>
          <w:szCs w:val="24"/>
          <w:lang w:val="es-MX"/>
        </w:rPr>
      </w:pPr>
      <w:r>
        <w:rPr>
          <w:b/>
          <w:bCs/>
        </w:rPr>
        <w:t xml:space="preserve"> </w:t>
      </w:r>
    </w:p>
    <w:p w:rsidR="00DD1DCA" w:rsidRDefault="00DD1DCA" w:rsidP="00CD625B">
      <w:pPr>
        <w:ind w:left="360"/>
        <w:jc w:val="both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523"/>
        <w:gridCol w:w="4463"/>
      </w:tblGrid>
      <w:tr w:rsidR="00CD4731" w:rsidTr="00CD4731">
        <w:tc>
          <w:tcPr>
            <w:tcW w:w="4673" w:type="dxa"/>
          </w:tcPr>
          <w:p w:rsidR="00CD4731" w:rsidRDefault="00CD4731" w:rsidP="00CD625B">
            <w:pPr>
              <w:jc w:val="both"/>
            </w:pPr>
            <w:r>
              <w:t>Agente etiológico</w:t>
            </w:r>
          </w:p>
        </w:tc>
        <w:tc>
          <w:tcPr>
            <w:tcW w:w="4673" w:type="dxa"/>
          </w:tcPr>
          <w:p w:rsidR="00CD4731" w:rsidRDefault="00CD4731" w:rsidP="00CD4731">
            <w:pPr>
              <w:ind w:left="0" w:firstLine="0"/>
              <w:jc w:val="both"/>
            </w:pPr>
            <w:r>
              <w:t xml:space="preserve">Alternativa de Manejo fitopatológico </w:t>
            </w:r>
          </w:p>
        </w:tc>
      </w:tr>
      <w:tr w:rsidR="00CD4731" w:rsidTr="00CD4731">
        <w:tc>
          <w:tcPr>
            <w:tcW w:w="4673" w:type="dxa"/>
          </w:tcPr>
          <w:p w:rsidR="00CD4731" w:rsidRDefault="00CD4731" w:rsidP="00CD625B">
            <w:pPr>
              <w:jc w:val="both"/>
            </w:pPr>
            <w:r>
              <w:t xml:space="preserve">Hongos </w:t>
            </w:r>
          </w:p>
        </w:tc>
        <w:tc>
          <w:tcPr>
            <w:tcW w:w="4673" w:type="dxa"/>
          </w:tcPr>
          <w:p w:rsidR="00CD4731" w:rsidRDefault="00CD4731" w:rsidP="00CD625B">
            <w:pPr>
              <w:jc w:val="both"/>
            </w:pPr>
          </w:p>
        </w:tc>
      </w:tr>
      <w:tr w:rsidR="00CD4731" w:rsidTr="00CD4731">
        <w:tc>
          <w:tcPr>
            <w:tcW w:w="4673" w:type="dxa"/>
          </w:tcPr>
          <w:p w:rsidR="00CD4731" w:rsidRDefault="00CD4731" w:rsidP="00CD625B">
            <w:pPr>
              <w:jc w:val="both"/>
            </w:pPr>
            <w:r>
              <w:t xml:space="preserve">Bacteria </w:t>
            </w:r>
          </w:p>
        </w:tc>
        <w:tc>
          <w:tcPr>
            <w:tcW w:w="4673" w:type="dxa"/>
          </w:tcPr>
          <w:p w:rsidR="00CD4731" w:rsidRDefault="00CD4731" w:rsidP="00CD625B">
            <w:pPr>
              <w:jc w:val="both"/>
            </w:pPr>
          </w:p>
        </w:tc>
      </w:tr>
      <w:tr w:rsidR="00CD4731" w:rsidTr="00CD4731">
        <w:tc>
          <w:tcPr>
            <w:tcW w:w="4673" w:type="dxa"/>
          </w:tcPr>
          <w:p w:rsidR="00CD4731" w:rsidRDefault="00CD4731" w:rsidP="00CD625B">
            <w:pPr>
              <w:jc w:val="both"/>
            </w:pPr>
            <w:r>
              <w:t xml:space="preserve">Virus </w:t>
            </w:r>
          </w:p>
        </w:tc>
        <w:tc>
          <w:tcPr>
            <w:tcW w:w="4673" w:type="dxa"/>
          </w:tcPr>
          <w:p w:rsidR="00CD4731" w:rsidRDefault="00CD4731" w:rsidP="00CD625B">
            <w:pPr>
              <w:jc w:val="both"/>
            </w:pPr>
          </w:p>
        </w:tc>
      </w:tr>
      <w:tr w:rsidR="00CD4731" w:rsidTr="00CD4731">
        <w:tc>
          <w:tcPr>
            <w:tcW w:w="4673" w:type="dxa"/>
          </w:tcPr>
          <w:p w:rsidR="00CD4731" w:rsidRDefault="00166B11" w:rsidP="00CD625B">
            <w:pPr>
              <w:jc w:val="both"/>
            </w:pPr>
            <w:r>
              <w:t>Nematodos</w:t>
            </w:r>
          </w:p>
        </w:tc>
        <w:tc>
          <w:tcPr>
            <w:tcW w:w="4673" w:type="dxa"/>
          </w:tcPr>
          <w:p w:rsidR="00CD4731" w:rsidRDefault="00CD4731" w:rsidP="00CD625B">
            <w:pPr>
              <w:jc w:val="both"/>
            </w:pPr>
          </w:p>
        </w:tc>
      </w:tr>
    </w:tbl>
    <w:p w:rsidR="00CC0F5D" w:rsidRDefault="00CC0F5D" w:rsidP="00CD625B">
      <w:pPr>
        <w:ind w:left="360"/>
        <w:jc w:val="both"/>
      </w:pPr>
    </w:p>
    <w:p w:rsidR="00CC0F5D" w:rsidRDefault="00CC0F5D" w:rsidP="00CD625B">
      <w:pPr>
        <w:ind w:left="360"/>
        <w:jc w:val="both"/>
      </w:pPr>
    </w:p>
    <w:p w:rsidR="00CC0F5D" w:rsidRPr="006916E0" w:rsidRDefault="00CD4731" w:rsidP="00CD4731">
      <w:pPr>
        <w:pStyle w:val="Prrafodelista"/>
        <w:numPr>
          <w:ilvl w:val="0"/>
          <w:numId w:val="10"/>
        </w:numPr>
        <w:jc w:val="both"/>
        <w:rPr>
          <w:b/>
        </w:rPr>
      </w:pPr>
      <w:r w:rsidRPr="006916E0">
        <w:rPr>
          <w:b/>
        </w:rPr>
        <w:t xml:space="preserve">Una con líneas de acuerdo a lo que corresponda: </w:t>
      </w:r>
    </w:p>
    <w:p w:rsidR="00CD4731" w:rsidRDefault="00CD4731" w:rsidP="00CD4731">
      <w:pPr>
        <w:jc w:val="both"/>
      </w:pPr>
    </w:p>
    <w:p w:rsidR="00CD4731" w:rsidRDefault="00CD4731" w:rsidP="00CD4731">
      <w:pPr>
        <w:ind w:firstLine="360"/>
        <w:jc w:val="both"/>
      </w:pPr>
      <w:r>
        <w:t xml:space="preserve">Grupos o agente fitopatológico </w:t>
      </w:r>
      <w:r>
        <w:tab/>
      </w:r>
      <w:r>
        <w:tab/>
      </w:r>
      <w:r>
        <w:tab/>
      </w:r>
      <w:r>
        <w:tab/>
        <w:t xml:space="preserve">Fungicida o Grupo Químico </w:t>
      </w:r>
    </w:p>
    <w:p w:rsidR="00CD4731" w:rsidRDefault="00CD4731" w:rsidP="00CD4731">
      <w:pPr>
        <w:ind w:firstLine="360"/>
        <w:jc w:val="both"/>
      </w:pPr>
    </w:p>
    <w:p w:rsidR="00166B11" w:rsidRDefault="00FB1166" w:rsidP="00166B11">
      <w:pPr>
        <w:ind w:firstLine="360"/>
        <w:jc w:val="both"/>
      </w:pPr>
      <w:r>
        <w:t xml:space="preserve">Oidios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6B11">
        <w:t>Ditiocarbamatos: Mancozed</w:t>
      </w:r>
    </w:p>
    <w:p w:rsidR="00166B11" w:rsidRDefault="00166B11" w:rsidP="00166B11">
      <w:pPr>
        <w:ind w:left="360"/>
        <w:jc w:val="both"/>
        <w:rPr>
          <w:i/>
        </w:rPr>
      </w:pPr>
    </w:p>
    <w:p w:rsidR="00166B11" w:rsidRDefault="00FB1166" w:rsidP="00166B11">
      <w:pPr>
        <w:ind w:firstLine="360"/>
        <w:jc w:val="both"/>
      </w:pPr>
      <w:r w:rsidRPr="00FB1166">
        <w:rPr>
          <w:i/>
        </w:rPr>
        <w:t>Alternaria</w:t>
      </w:r>
      <w:r>
        <w:t xml:space="preserve"> spp; Royas </w:t>
      </w:r>
      <w:r>
        <w:tab/>
      </w:r>
      <w:r>
        <w:tab/>
      </w:r>
      <w:r>
        <w:tab/>
      </w:r>
      <w:r>
        <w:tab/>
      </w:r>
      <w:r>
        <w:tab/>
      </w:r>
      <w:r w:rsidR="0071126B">
        <w:t xml:space="preserve">           </w:t>
      </w:r>
      <w:r w:rsidR="00166B11">
        <w:t>Azufre</w:t>
      </w:r>
    </w:p>
    <w:p w:rsidR="00166B11" w:rsidRDefault="00166B11" w:rsidP="00166B11">
      <w:pPr>
        <w:ind w:firstLine="360"/>
        <w:jc w:val="both"/>
        <w:rPr>
          <w:i/>
        </w:rPr>
      </w:pPr>
    </w:p>
    <w:p w:rsidR="00FB1166" w:rsidRDefault="00FB1166" w:rsidP="00166B11">
      <w:pPr>
        <w:ind w:firstLine="360"/>
        <w:jc w:val="both"/>
      </w:pPr>
      <w:r w:rsidRPr="00FB1166">
        <w:rPr>
          <w:i/>
        </w:rPr>
        <w:t>Phytophthora</w:t>
      </w:r>
      <w:r w:rsidR="00166B11">
        <w:rPr>
          <w:i/>
        </w:rPr>
        <w:t>;</w:t>
      </w:r>
      <w:r>
        <w:t xml:space="preserve"> </w:t>
      </w:r>
      <w:r w:rsidRPr="00FB1166">
        <w:rPr>
          <w:i/>
        </w:rPr>
        <w:t>Pythium</w:t>
      </w:r>
      <w:r w:rsidRPr="00FB1166">
        <w:t xml:space="preserve"> </w:t>
      </w:r>
      <w:r>
        <w:tab/>
      </w:r>
      <w:r>
        <w:tab/>
      </w:r>
      <w:r w:rsidR="00166B11">
        <w:tab/>
      </w:r>
      <w:r w:rsidR="00166B11">
        <w:tab/>
      </w:r>
      <w:r w:rsidR="00166B11">
        <w:tab/>
      </w:r>
      <w:r w:rsidR="00166B11">
        <w:tab/>
      </w:r>
      <w:r>
        <w:t>Benzimidazoles</w:t>
      </w:r>
    </w:p>
    <w:p w:rsidR="006916E0" w:rsidRDefault="006916E0" w:rsidP="00CD625B">
      <w:pPr>
        <w:ind w:left="360"/>
        <w:jc w:val="both"/>
      </w:pPr>
    </w:p>
    <w:p w:rsidR="00CC0F5D" w:rsidRDefault="00FB1166" w:rsidP="00CD625B">
      <w:pPr>
        <w:ind w:left="360"/>
        <w:jc w:val="both"/>
      </w:pPr>
      <w:r w:rsidRPr="00166B11">
        <w:rPr>
          <w:i/>
        </w:rPr>
        <w:t>Rhizoctonia</w:t>
      </w:r>
      <w:r w:rsidR="00166B11">
        <w:t>;</w:t>
      </w:r>
      <w:r>
        <w:t xml:space="preserve"> </w:t>
      </w:r>
      <w:r w:rsidRPr="00166B11">
        <w:rPr>
          <w:i/>
        </w:rPr>
        <w:t>Monilia</w:t>
      </w:r>
      <w:r w:rsidR="004E6673">
        <w:rPr>
          <w:i/>
        </w:rPr>
        <w:t xml:space="preserve"> </w:t>
      </w:r>
      <w:r w:rsidR="004E6673" w:rsidRPr="004E6673">
        <w:t>sp</w:t>
      </w:r>
      <w:r w:rsidRPr="004E667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Dicarboximidas: iprodione</w:t>
      </w:r>
    </w:p>
    <w:p w:rsidR="006916E0" w:rsidRDefault="006916E0" w:rsidP="00CD625B">
      <w:pPr>
        <w:ind w:left="360"/>
        <w:jc w:val="both"/>
      </w:pPr>
    </w:p>
    <w:p w:rsidR="00FB1166" w:rsidRDefault="00FB1166" w:rsidP="00CD625B">
      <w:pPr>
        <w:ind w:left="360"/>
        <w:jc w:val="both"/>
      </w:pPr>
      <w:r w:rsidRPr="00166B11">
        <w:rPr>
          <w:i/>
        </w:rPr>
        <w:t>Mycospharella,</w:t>
      </w:r>
      <w:r>
        <w:t xml:space="preserve"> </w:t>
      </w:r>
      <w:r w:rsidRPr="00166B11">
        <w:rPr>
          <w:i/>
        </w:rPr>
        <w:t>Fusarium</w:t>
      </w:r>
      <w:r w:rsidRPr="00166B11">
        <w:rPr>
          <w:i/>
        </w:rPr>
        <w:tab/>
      </w:r>
      <w:r w:rsidR="00166B11">
        <w:tab/>
      </w:r>
      <w:r w:rsidR="00166B11">
        <w:tab/>
      </w:r>
      <w:r w:rsidR="00166B11">
        <w:tab/>
      </w:r>
      <w:r w:rsidR="00166B11">
        <w:tab/>
      </w:r>
      <w:r>
        <w:t>Fosetil Al</w:t>
      </w:r>
    </w:p>
    <w:p w:rsidR="00CC0F5D" w:rsidRDefault="00CC0F5D" w:rsidP="00CD625B">
      <w:pPr>
        <w:ind w:left="360"/>
        <w:jc w:val="both"/>
      </w:pPr>
    </w:p>
    <w:p w:rsidR="00CC0F5D" w:rsidRDefault="006916E0" w:rsidP="00FB1166">
      <w:pPr>
        <w:pStyle w:val="Prrafodelista"/>
        <w:numPr>
          <w:ilvl w:val="0"/>
          <w:numId w:val="10"/>
        </w:numPr>
        <w:jc w:val="both"/>
      </w:pPr>
      <w:r>
        <w:t xml:space="preserve">Conteste las siguientes preguntas: </w:t>
      </w:r>
    </w:p>
    <w:p w:rsidR="006916E0" w:rsidRDefault="006916E0" w:rsidP="00D852FC">
      <w:pPr>
        <w:pStyle w:val="Prrafodelista"/>
        <w:numPr>
          <w:ilvl w:val="0"/>
          <w:numId w:val="13"/>
        </w:numPr>
        <w:jc w:val="both"/>
      </w:pPr>
      <w:r>
        <w:t xml:space="preserve">En el cultivo de caña de azúcar una de las medidas de control para una enfermedad nociva era el uso de fuego. Podría explicar para que usaban este control y que tipo de agente causal se controlaba. </w:t>
      </w:r>
    </w:p>
    <w:p w:rsidR="006916E0" w:rsidRDefault="006916E0" w:rsidP="006916E0">
      <w:pPr>
        <w:pStyle w:val="Prrafodelista"/>
        <w:ind w:left="1416"/>
        <w:jc w:val="both"/>
      </w:pPr>
    </w:p>
    <w:p w:rsidR="006916E0" w:rsidRDefault="006916E0" w:rsidP="00D852FC">
      <w:pPr>
        <w:pStyle w:val="Prrafodelista"/>
        <w:numPr>
          <w:ilvl w:val="0"/>
          <w:numId w:val="13"/>
        </w:numPr>
        <w:jc w:val="both"/>
      </w:pPr>
      <w:r>
        <w:lastRenderedPageBreak/>
        <w:t xml:space="preserve">El uso del control de enfermedades por </w:t>
      </w:r>
      <w:r w:rsidRPr="004E6673">
        <w:rPr>
          <w:b/>
        </w:rPr>
        <w:t>inundación</w:t>
      </w:r>
      <w:r>
        <w:t xml:space="preserve"> es una medida alternativa que nos permite controlar ciertas </w:t>
      </w:r>
      <w:r w:rsidR="00D852FC">
        <w:t>enfermedades</w:t>
      </w:r>
      <w:r>
        <w:t xml:space="preserve">. </w:t>
      </w:r>
      <w:r w:rsidR="004E6673">
        <w:t>¿</w:t>
      </w:r>
      <w:r>
        <w:t xml:space="preserve">Podría mencionar en que cultivo podemos emplearla y que </w:t>
      </w:r>
      <w:r w:rsidR="00D852FC">
        <w:t>agente controlaría</w:t>
      </w:r>
      <w:r w:rsidR="004E6673">
        <w:t>?</w:t>
      </w:r>
      <w:r w:rsidR="00D852FC">
        <w:t xml:space="preserve">. </w:t>
      </w:r>
    </w:p>
    <w:p w:rsidR="00D852FC" w:rsidRDefault="00D852FC" w:rsidP="006916E0">
      <w:pPr>
        <w:pStyle w:val="Prrafodelista"/>
        <w:ind w:left="1416"/>
        <w:jc w:val="both"/>
      </w:pPr>
    </w:p>
    <w:p w:rsidR="00D852FC" w:rsidRDefault="00D852FC" w:rsidP="00D852FC">
      <w:pPr>
        <w:pStyle w:val="Prrafodelista"/>
        <w:numPr>
          <w:ilvl w:val="0"/>
          <w:numId w:val="13"/>
        </w:numPr>
        <w:jc w:val="both"/>
      </w:pPr>
      <w:r>
        <w:t xml:space="preserve">Cuál es fundamento ingenieril fitopatológico en el uso de la </w:t>
      </w:r>
      <w:r w:rsidRPr="004E6673">
        <w:rPr>
          <w:b/>
        </w:rPr>
        <w:t>rotación de cultivos</w:t>
      </w:r>
      <w:r>
        <w:t xml:space="preserve">, como herramienta para el control de enfermedades. </w:t>
      </w:r>
    </w:p>
    <w:p w:rsidR="00166B11" w:rsidRDefault="00166B11" w:rsidP="00166B11">
      <w:pPr>
        <w:pStyle w:val="Prrafodelista"/>
      </w:pPr>
    </w:p>
    <w:p w:rsidR="00D852FC" w:rsidRDefault="00D852FC" w:rsidP="00D852FC">
      <w:pPr>
        <w:pStyle w:val="Prrafodelista"/>
        <w:numPr>
          <w:ilvl w:val="0"/>
          <w:numId w:val="13"/>
        </w:numPr>
        <w:jc w:val="both"/>
      </w:pPr>
      <w:r>
        <w:t>Cuál es fundamento ingenieril fitopatológico en el uso de la herramienta “</w:t>
      </w:r>
      <w:r w:rsidRPr="004E6673">
        <w:rPr>
          <w:b/>
        </w:rPr>
        <w:t>eliminación de malezas y hospederos alternativos</w:t>
      </w:r>
      <w:r>
        <w:t xml:space="preserve">” para el control de enfermedades. </w:t>
      </w:r>
    </w:p>
    <w:p w:rsidR="00D852FC" w:rsidRDefault="00D852FC" w:rsidP="006916E0">
      <w:pPr>
        <w:pStyle w:val="Prrafodelista"/>
        <w:ind w:left="1416"/>
        <w:jc w:val="both"/>
      </w:pPr>
    </w:p>
    <w:p w:rsidR="00D852FC" w:rsidRDefault="00D852FC" w:rsidP="006916E0">
      <w:pPr>
        <w:pStyle w:val="Prrafodelista"/>
        <w:ind w:left="1416"/>
        <w:jc w:val="both"/>
      </w:pPr>
    </w:p>
    <w:p w:rsidR="00D852FC" w:rsidRDefault="00166B11" w:rsidP="00D852FC">
      <w:pPr>
        <w:pStyle w:val="Prrafodelista"/>
        <w:numPr>
          <w:ilvl w:val="0"/>
          <w:numId w:val="10"/>
        </w:numPr>
        <w:jc w:val="both"/>
      </w:pPr>
      <w:r>
        <w:t xml:space="preserve">En base al artículo “Porque fallan los fungicidas”, Cuáles son las conclusiones y recomendaciones para evitar que fallen los fungicidas. </w:t>
      </w:r>
    </w:p>
    <w:p w:rsidR="00166B11" w:rsidRDefault="00166B11" w:rsidP="00166B11">
      <w:pPr>
        <w:jc w:val="both"/>
      </w:pPr>
    </w:p>
    <w:p w:rsidR="00166B11" w:rsidRDefault="00166B11" w:rsidP="00166B11">
      <w:pPr>
        <w:jc w:val="both"/>
      </w:pPr>
    </w:p>
    <w:p w:rsidR="00166B11" w:rsidRDefault="00166B11" w:rsidP="00166B11">
      <w:pPr>
        <w:jc w:val="both"/>
      </w:pPr>
    </w:p>
    <w:p w:rsidR="00166B11" w:rsidRDefault="00166B11" w:rsidP="00166B11">
      <w:pPr>
        <w:jc w:val="both"/>
      </w:pPr>
    </w:p>
    <w:p w:rsidR="00166B11" w:rsidRDefault="00166B11" w:rsidP="00166B11">
      <w:pPr>
        <w:pStyle w:val="Prrafodelista"/>
        <w:numPr>
          <w:ilvl w:val="0"/>
          <w:numId w:val="10"/>
        </w:numPr>
        <w:jc w:val="both"/>
      </w:pPr>
      <w:r>
        <w:t xml:space="preserve">Cómo esta formulado un fungicida?, En que presentaciones los podemos conseguir? Y cómo se pueden aplicar a los cultivos?. </w:t>
      </w:r>
    </w:p>
    <w:p w:rsidR="004E6673" w:rsidRDefault="004E6673" w:rsidP="004E6673">
      <w:pPr>
        <w:jc w:val="both"/>
      </w:pPr>
    </w:p>
    <w:p w:rsidR="004E6673" w:rsidRDefault="004E6673" w:rsidP="004E6673">
      <w:pPr>
        <w:jc w:val="both"/>
      </w:pPr>
    </w:p>
    <w:p w:rsidR="004E6673" w:rsidRDefault="004E6673" w:rsidP="004E6673">
      <w:pPr>
        <w:jc w:val="both"/>
      </w:pPr>
    </w:p>
    <w:p w:rsidR="004E6673" w:rsidRDefault="004E6673" w:rsidP="004E6673">
      <w:pPr>
        <w:pStyle w:val="Prrafodelista"/>
        <w:numPr>
          <w:ilvl w:val="0"/>
          <w:numId w:val="10"/>
        </w:numPr>
        <w:jc w:val="both"/>
      </w:pPr>
      <w:r>
        <w:t xml:space="preserve">Cuál y para qué sirve es uso del cálculo del porcentaje de inhibición de crecimiento micelial en un ensayo con fungicidas?. </w:t>
      </w:r>
    </w:p>
    <w:p w:rsidR="00166B11" w:rsidRDefault="00166B11" w:rsidP="00166B11">
      <w:pPr>
        <w:jc w:val="both"/>
      </w:pPr>
    </w:p>
    <w:p w:rsidR="00166B11" w:rsidRDefault="00166B11" w:rsidP="00166B11">
      <w:pPr>
        <w:jc w:val="both"/>
      </w:pPr>
    </w:p>
    <w:p w:rsidR="00166B11" w:rsidRDefault="00166B11" w:rsidP="00166B11">
      <w:pPr>
        <w:jc w:val="both"/>
      </w:pPr>
    </w:p>
    <w:p w:rsidR="00166B11" w:rsidRDefault="00166B11" w:rsidP="00166B11">
      <w:pPr>
        <w:jc w:val="both"/>
      </w:pPr>
    </w:p>
    <w:p w:rsidR="00D852FC" w:rsidRDefault="00D852FC" w:rsidP="006916E0">
      <w:pPr>
        <w:pStyle w:val="Prrafodelista"/>
        <w:ind w:left="1416"/>
        <w:jc w:val="both"/>
      </w:pPr>
    </w:p>
    <w:p w:rsidR="00CC0F5D" w:rsidRDefault="00CC0F5D" w:rsidP="006916E0">
      <w:pPr>
        <w:jc w:val="both"/>
      </w:pPr>
    </w:p>
    <w:p w:rsidR="00CC0F5D" w:rsidRDefault="00CC0F5D" w:rsidP="00CD625B">
      <w:pPr>
        <w:ind w:left="360"/>
        <w:jc w:val="both"/>
      </w:pPr>
    </w:p>
    <w:p w:rsidR="00CC0F5D" w:rsidRDefault="00CC0F5D" w:rsidP="00CD625B">
      <w:pPr>
        <w:ind w:left="360"/>
        <w:jc w:val="both"/>
      </w:pPr>
    </w:p>
    <w:p w:rsidR="00CC0F5D" w:rsidRDefault="00CC0F5D" w:rsidP="00CD625B">
      <w:pPr>
        <w:ind w:left="360"/>
        <w:jc w:val="both"/>
      </w:pPr>
    </w:p>
    <w:p w:rsidR="00CC0F5D" w:rsidRDefault="00CC0F5D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166B11" w:rsidRDefault="00166B11" w:rsidP="00CD625B">
      <w:pPr>
        <w:ind w:left="360"/>
        <w:jc w:val="both"/>
      </w:pPr>
    </w:p>
    <w:p w:rsidR="00CC0F5D" w:rsidRDefault="00CC0F5D" w:rsidP="00CD625B">
      <w:pPr>
        <w:ind w:left="360"/>
        <w:jc w:val="both"/>
      </w:pPr>
    </w:p>
    <w:p w:rsidR="00CC0F5D" w:rsidRDefault="00CC0F5D" w:rsidP="00CD625B">
      <w:pPr>
        <w:ind w:left="360"/>
        <w:jc w:val="both"/>
      </w:pPr>
    </w:p>
    <w:p w:rsidR="00CC0F5D" w:rsidRDefault="00CC0F5D" w:rsidP="00CD625B">
      <w:pPr>
        <w:ind w:left="360"/>
        <w:jc w:val="both"/>
      </w:pPr>
    </w:p>
    <w:p w:rsidR="00CC0F5D" w:rsidRDefault="00CC0F5D" w:rsidP="00CD625B">
      <w:pPr>
        <w:ind w:left="360"/>
        <w:jc w:val="both"/>
      </w:pPr>
    </w:p>
    <w:p w:rsidR="00CC0F5D" w:rsidRDefault="00CC0F5D" w:rsidP="00CD625B">
      <w:pPr>
        <w:ind w:left="360"/>
        <w:jc w:val="both"/>
      </w:pPr>
    </w:p>
    <w:p w:rsidR="00CC0F5D" w:rsidRDefault="00CC0F5D" w:rsidP="00CD625B">
      <w:pPr>
        <w:ind w:left="360"/>
        <w:jc w:val="both"/>
      </w:pPr>
    </w:p>
    <w:p w:rsidR="00DD1DCA" w:rsidRPr="00DD1DCA" w:rsidRDefault="00DD1DCA" w:rsidP="00DD1DCA">
      <w:pPr>
        <w:pStyle w:val="Textoindependiente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  <w:lang w:val="es-MX"/>
        </w:rPr>
      </w:pPr>
      <w:r w:rsidRPr="00DD1DCA">
        <w:rPr>
          <w:rFonts w:ascii="Times New Roman" w:hAnsi="Times New Roman"/>
          <w:b/>
          <w:bCs/>
          <w:sz w:val="24"/>
          <w:szCs w:val="24"/>
        </w:rPr>
        <w:t xml:space="preserve">Defina los siguientes enunciados (vale 10 puntos). </w:t>
      </w:r>
    </w:p>
    <w:p w:rsidR="00DD1DCA" w:rsidRPr="00DD1DCA" w:rsidRDefault="00DD1DCA" w:rsidP="00DD1DCA">
      <w:pPr>
        <w:ind w:left="360"/>
        <w:jc w:val="both"/>
      </w:pPr>
      <w:r w:rsidRPr="00DD1DCA">
        <w:t xml:space="preserve">Enfermedad fitopatológica, Patogenicidad, síntomas, signos, Agentes infecciosos, Agentes No infecciosos, Patogénesis, saprófito, patógeno. Infección.  </w:t>
      </w:r>
    </w:p>
    <w:p w:rsidR="00DD1DCA" w:rsidRDefault="00DD1DCA" w:rsidP="00CD625B">
      <w:pPr>
        <w:ind w:left="360"/>
        <w:jc w:val="both"/>
      </w:pPr>
    </w:p>
    <w:p w:rsidR="00130EB8" w:rsidRDefault="00130EB8" w:rsidP="00CD625B">
      <w:pPr>
        <w:ind w:left="360"/>
        <w:jc w:val="both"/>
      </w:pPr>
    </w:p>
    <w:p w:rsidR="00130EB8" w:rsidRDefault="00130EB8" w:rsidP="00CD625B">
      <w:pPr>
        <w:ind w:left="360"/>
        <w:jc w:val="both"/>
      </w:pPr>
    </w:p>
    <w:p w:rsidR="00130EB8" w:rsidRDefault="00130EB8" w:rsidP="00CD625B">
      <w:pPr>
        <w:ind w:left="360"/>
        <w:jc w:val="both"/>
      </w:pPr>
    </w:p>
    <w:p w:rsidR="00130EB8" w:rsidRDefault="00130EB8" w:rsidP="00CD625B">
      <w:pPr>
        <w:ind w:left="360"/>
        <w:jc w:val="both"/>
      </w:pPr>
    </w:p>
    <w:p w:rsidR="00130EB8" w:rsidRDefault="00130EB8" w:rsidP="00CD625B">
      <w:pPr>
        <w:ind w:left="360"/>
        <w:jc w:val="both"/>
      </w:pPr>
    </w:p>
    <w:p w:rsidR="00DD1DCA" w:rsidRPr="00130EB8" w:rsidRDefault="00DD1DCA" w:rsidP="00DD1DCA">
      <w:pPr>
        <w:pStyle w:val="Prrafodelista"/>
        <w:numPr>
          <w:ilvl w:val="0"/>
          <w:numId w:val="10"/>
        </w:numPr>
        <w:jc w:val="both"/>
        <w:rPr>
          <w:b/>
        </w:rPr>
      </w:pPr>
      <w:r w:rsidRPr="00130EB8">
        <w:rPr>
          <w:b/>
        </w:rPr>
        <w:t>De acuerdo al ciclo de cada enfermedad</w:t>
      </w:r>
      <w:r w:rsidR="008A6BD5">
        <w:rPr>
          <w:b/>
        </w:rPr>
        <w:t xml:space="preserve">, en los cultivos indicados, </w:t>
      </w:r>
      <w:r w:rsidRPr="00130EB8">
        <w:rPr>
          <w:b/>
        </w:rPr>
        <w:t xml:space="preserve">complete el siguiente </w:t>
      </w:r>
      <w:r w:rsidR="00130EB8">
        <w:rPr>
          <w:b/>
        </w:rPr>
        <w:t xml:space="preserve">cuadro, con </w:t>
      </w:r>
      <w:r w:rsidR="008A6BD5" w:rsidRPr="008A6BD5">
        <w:rPr>
          <w:b/>
          <w:u w:val="single"/>
        </w:rPr>
        <w:t>toda</w:t>
      </w:r>
      <w:r w:rsidR="008A6BD5">
        <w:rPr>
          <w:b/>
        </w:rPr>
        <w:t xml:space="preserve"> </w:t>
      </w:r>
      <w:r w:rsidR="00130EB8">
        <w:rPr>
          <w:b/>
        </w:rPr>
        <w:t>la información pertinente</w:t>
      </w:r>
      <w:r w:rsidR="008A6BD5">
        <w:rPr>
          <w:b/>
        </w:rPr>
        <w:t xml:space="preserve"> (15 puntos)</w:t>
      </w:r>
      <w:r w:rsidR="00130EB8">
        <w:rPr>
          <w:b/>
        </w:rPr>
        <w:t xml:space="preserve">. </w:t>
      </w:r>
    </w:p>
    <w:p w:rsidR="00DD1DCA" w:rsidRDefault="00DD1DCA" w:rsidP="00DD1DCA">
      <w:pPr>
        <w:pStyle w:val="Prrafodelista"/>
        <w:jc w:val="both"/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3402"/>
        <w:gridCol w:w="1276"/>
        <w:gridCol w:w="2405"/>
      </w:tblGrid>
      <w:tr w:rsidR="00130EB8" w:rsidTr="00130EB8">
        <w:tc>
          <w:tcPr>
            <w:tcW w:w="1903" w:type="dxa"/>
          </w:tcPr>
          <w:p w:rsidR="00130EB8" w:rsidRDefault="00130EB8" w:rsidP="00130EB8">
            <w:pPr>
              <w:pStyle w:val="Textoindependiente"/>
              <w:jc w:val="left"/>
            </w:pPr>
            <w:r>
              <w:t xml:space="preserve">Fases </w:t>
            </w:r>
          </w:p>
        </w:tc>
        <w:tc>
          <w:tcPr>
            <w:tcW w:w="3402" w:type="dxa"/>
          </w:tcPr>
          <w:p w:rsidR="00130EB8" w:rsidRDefault="00130EB8" w:rsidP="00130EB8">
            <w:pPr>
              <w:pStyle w:val="Textoindependiente"/>
              <w:ind w:left="0" w:firstLine="0"/>
            </w:pPr>
            <w:r>
              <w:t xml:space="preserve">      Sigatoka Negra en Banano</w:t>
            </w:r>
          </w:p>
        </w:tc>
        <w:tc>
          <w:tcPr>
            <w:tcW w:w="1276" w:type="dxa"/>
          </w:tcPr>
          <w:p w:rsidR="00130EB8" w:rsidRDefault="00130EB8" w:rsidP="00130EB8">
            <w:pPr>
              <w:pStyle w:val="Textoindependiente"/>
              <w:ind w:left="557" w:hanging="142"/>
              <w:jc w:val="left"/>
            </w:pPr>
            <w:r>
              <w:t>Roya en café</w:t>
            </w:r>
          </w:p>
        </w:tc>
        <w:tc>
          <w:tcPr>
            <w:tcW w:w="2405" w:type="dxa"/>
          </w:tcPr>
          <w:p w:rsidR="00130EB8" w:rsidRDefault="00130EB8" w:rsidP="00130EB8">
            <w:pPr>
              <w:pStyle w:val="Textoindependiente"/>
              <w:ind w:left="317"/>
              <w:jc w:val="center"/>
            </w:pPr>
            <w:r>
              <w:t>Tizón tardío en Papa</w:t>
            </w:r>
          </w:p>
        </w:tc>
      </w:tr>
      <w:tr w:rsidR="00130EB8" w:rsidTr="00130EB8">
        <w:tc>
          <w:tcPr>
            <w:tcW w:w="1903" w:type="dxa"/>
          </w:tcPr>
          <w:p w:rsidR="00130EB8" w:rsidRDefault="00130EB8" w:rsidP="00130EB8">
            <w:pPr>
              <w:pStyle w:val="Textoindependiente"/>
              <w:ind w:left="236"/>
              <w:jc w:val="left"/>
            </w:pPr>
            <w:r>
              <w:t xml:space="preserve">Sobrevivencia </w:t>
            </w:r>
          </w:p>
        </w:tc>
        <w:tc>
          <w:tcPr>
            <w:tcW w:w="3402" w:type="dxa"/>
          </w:tcPr>
          <w:p w:rsidR="00130EB8" w:rsidRDefault="00130EB8" w:rsidP="00CD625B">
            <w:pPr>
              <w:pStyle w:val="Textoindependiente"/>
            </w:pPr>
          </w:p>
        </w:tc>
        <w:tc>
          <w:tcPr>
            <w:tcW w:w="1276" w:type="dxa"/>
          </w:tcPr>
          <w:p w:rsidR="00130EB8" w:rsidRDefault="00130EB8" w:rsidP="00CD625B">
            <w:pPr>
              <w:pStyle w:val="Textoindependiente"/>
            </w:pPr>
          </w:p>
        </w:tc>
        <w:tc>
          <w:tcPr>
            <w:tcW w:w="2405" w:type="dxa"/>
          </w:tcPr>
          <w:p w:rsidR="00130EB8" w:rsidRDefault="00130EB8" w:rsidP="00CD625B">
            <w:pPr>
              <w:pStyle w:val="Textoindependiente"/>
            </w:pPr>
          </w:p>
        </w:tc>
      </w:tr>
      <w:tr w:rsidR="00130EB8" w:rsidTr="00130EB8">
        <w:tc>
          <w:tcPr>
            <w:tcW w:w="1903" w:type="dxa"/>
          </w:tcPr>
          <w:p w:rsidR="00130EB8" w:rsidRDefault="00130EB8" w:rsidP="00130EB8">
            <w:pPr>
              <w:pStyle w:val="Textoindependiente"/>
              <w:ind w:left="236"/>
              <w:jc w:val="left"/>
            </w:pPr>
            <w:r>
              <w:t>Diseminación</w:t>
            </w:r>
          </w:p>
        </w:tc>
        <w:tc>
          <w:tcPr>
            <w:tcW w:w="3402" w:type="dxa"/>
          </w:tcPr>
          <w:p w:rsidR="00130EB8" w:rsidRDefault="00130EB8" w:rsidP="00CD625B">
            <w:pPr>
              <w:pStyle w:val="Textoindependiente"/>
            </w:pPr>
          </w:p>
        </w:tc>
        <w:tc>
          <w:tcPr>
            <w:tcW w:w="1276" w:type="dxa"/>
          </w:tcPr>
          <w:p w:rsidR="00130EB8" w:rsidRDefault="00130EB8" w:rsidP="00CD625B">
            <w:pPr>
              <w:pStyle w:val="Textoindependiente"/>
            </w:pPr>
          </w:p>
        </w:tc>
        <w:tc>
          <w:tcPr>
            <w:tcW w:w="2405" w:type="dxa"/>
          </w:tcPr>
          <w:p w:rsidR="00130EB8" w:rsidRDefault="00130EB8" w:rsidP="00CD625B">
            <w:pPr>
              <w:pStyle w:val="Textoindependiente"/>
            </w:pPr>
          </w:p>
        </w:tc>
      </w:tr>
      <w:tr w:rsidR="00130EB8" w:rsidTr="00130EB8">
        <w:tc>
          <w:tcPr>
            <w:tcW w:w="1903" w:type="dxa"/>
          </w:tcPr>
          <w:p w:rsidR="00130EB8" w:rsidRDefault="006F02DC" w:rsidP="00130EB8">
            <w:pPr>
              <w:pStyle w:val="Textoindependiente"/>
              <w:ind w:left="236"/>
              <w:jc w:val="left"/>
            </w:pPr>
            <w:r>
              <w:t>Infección</w:t>
            </w:r>
          </w:p>
        </w:tc>
        <w:tc>
          <w:tcPr>
            <w:tcW w:w="3402" w:type="dxa"/>
          </w:tcPr>
          <w:p w:rsidR="00130EB8" w:rsidRDefault="00130EB8" w:rsidP="00CD625B">
            <w:pPr>
              <w:pStyle w:val="Textoindependiente"/>
            </w:pPr>
          </w:p>
        </w:tc>
        <w:tc>
          <w:tcPr>
            <w:tcW w:w="1276" w:type="dxa"/>
          </w:tcPr>
          <w:p w:rsidR="00130EB8" w:rsidRDefault="00130EB8" w:rsidP="00CD625B">
            <w:pPr>
              <w:pStyle w:val="Textoindependiente"/>
            </w:pPr>
          </w:p>
        </w:tc>
        <w:tc>
          <w:tcPr>
            <w:tcW w:w="2405" w:type="dxa"/>
          </w:tcPr>
          <w:p w:rsidR="00130EB8" w:rsidRDefault="00130EB8" w:rsidP="00CD625B">
            <w:pPr>
              <w:pStyle w:val="Textoindependiente"/>
            </w:pPr>
          </w:p>
        </w:tc>
      </w:tr>
      <w:tr w:rsidR="00130EB8" w:rsidTr="00130EB8">
        <w:tc>
          <w:tcPr>
            <w:tcW w:w="1903" w:type="dxa"/>
          </w:tcPr>
          <w:p w:rsidR="00130EB8" w:rsidRDefault="006F02DC" w:rsidP="00130EB8">
            <w:pPr>
              <w:pStyle w:val="Textoindependiente"/>
              <w:ind w:left="236"/>
              <w:jc w:val="left"/>
            </w:pPr>
            <w:r>
              <w:t>Colonización</w:t>
            </w:r>
          </w:p>
        </w:tc>
        <w:tc>
          <w:tcPr>
            <w:tcW w:w="3402" w:type="dxa"/>
          </w:tcPr>
          <w:p w:rsidR="00130EB8" w:rsidRDefault="00130EB8" w:rsidP="00CD625B">
            <w:pPr>
              <w:pStyle w:val="Textoindependiente"/>
            </w:pPr>
          </w:p>
        </w:tc>
        <w:tc>
          <w:tcPr>
            <w:tcW w:w="1276" w:type="dxa"/>
          </w:tcPr>
          <w:p w:rsidR="00130EB8" w:rsidRDefault="00130EB8" w:rsidP="00CD625B">
            <w:pPr>
              <w:pStyle w:val="Textoindependiente"/>
            </w:pPr>
          </w:p>
        </w:tc>
        <w:tc>
          <w:tcPr>
            <w:tcW w:w="2405" w:type="dxa"/>
          </w:tcPr>
          <w:p w:rsidR="00130EB8" w:rsidRDefault="00130EB8" w:rsidP="00CD625B">
            <w:pPr>
              <w:pStyle w:val="Textoindependiente"/>
            </w:pPr>
          </w:p>
        </w:tc>
      </w:tr>
      <w:tr w:rsidR="00130EB8" w:rsidTr="00130EB8">
        <w:tc>
          <w:tcPr>
            <w:tcW w:w="1903" w:type="dxa"/>
          </w:tcPr>
          <w:p w:rsidR="00130EB8" w:rsidRDefault="006F02DC" w:rsidP="00130EB8">
            <w:pPr>
              <w:pStyle w:val="Textoindependiente"/>
              <w:ind w:left="236"/>
              <w:jc w:val="left"/>
            </w:pPr>
            <w:r>
              <w:t>Reproducción</w:t>
            </w:r>
          </w:p>
        </w:tc>
        <w:tc>
          <w:tcPr>
            <w:tcW w:w="3402" w:type="dxa"/>
          </w:tcPr>
          <w:p w:rsidR="00130EB8" w:rsidRDefault="00130EB8" w:rsidP="00CD625B">
            <w:pPr>
              <w:pStyle w:val="Textoindependiente"/>
            </w:pPr>
          </w:p>
        </w:tc>
        <w:tc>
          <w:tcPr>
            <w:tcW w:w="1276" w:type="dxa"/>
          </w:tcPr>
          <w:p w:rsidR="00130EB8" w:rsidRDefault="00130EB8" w:rsidP="00CD625B">
            <w:pPr>
              <w:pStyle w:val="Textoindependiente"/>
            </w:pPr>
          </w:p>
        </w:tc>
        <w:tc>
          <w:tcPr>
            <w:tcW w:w="2405" w:type="dxa"/>
          </w:tcPr>
          <w:p w:rsidR="00130EB8" w:rsidRDefault="00130EB8" w:rsidP="00CD625B">
            <w:pPr>
              <w:pStyle w:val="Textoindependiente"/>
            </w:pPr>
          </w:p>
        </w:tc>
      </w:tr>
    </w:tbl>
    <w:p w:rsidR="00CD625B" w:rsidRDefault="00CD625B" w:rsidP="00CD625B">
      <w:pPr>
        <w:pStyle w:val="Textoindependiente"/>
        <w:ind w:left="360"/>
      </w:pPr>
    </w:p>
    <w:p w:rsidR="003D6ED2" w:rsidRPr="008A6BD5" w:rsidRDefault="00130EB8" w:rsidP="00130EB8">
      <w:pPr>
        <w:pStyle w:val="Prrafodelista"/>
        <w:numPr>
          <w:ilvl w:val="0"/>
          <w:numId w:val="10"/>
        </w:numPr>
        <w:outlineLvl w:val="2"/>
        <w:rPr>
          <w:b/>
          <w:bCs/>
          <w:color w:val="000000"/>
          <w:shd w:val="clear" w:color="auto" w:fill="FFFFFF"/>
        </w:rPr>
      </w:pPr>
      <w:r w:rsidRPr="008A6BD5">
        <w:rPr>
          <w:b/>
          <w:bCs/>
          <w:color w:val="000000"/>
          <w:shd w:val="clear" w:color="auto" w:fill="FFFFFF"/>
        </w:rPr>
        <w:t>Dibuje las siguientes estructuras fúngicas</w:t>
      </w:r>
      <w:r w:rsidR="001D1F01" w:rsidRPr="008A6BD5">
        <w:rPr>
          <w:b/>
          <w:bCs/>
          <w:color w:val="000000"/>
          <w:shd w:val="clear" w:color="auto" w:fill="FFFFFF"/>
        </w:rPr>
        <w:t xml:space="preserve">, indicando su función en los hongos. </w:t>
      </w:r>
    </w:p>
    <w:p w:rsidR="00130EB8" w:rsidRDefault="00130EB8" w:rsidP="001D1F01">
      <w:pPr>
        <w:ind w:firstLine="360"/>
        <w:outlineLvl w:val="2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Espora, clamidosporas, </w:t>
      </w:r>
      <w:r w:rsidR="001D1F01">
        <w:rPr>
          <w:bCs/>
          <w:color w:val="000000"/>
          <w:shd w:val="clear" w:color="auto" w:fill="FFFFFF"/>
        </w:rPr>
        <w:t xml:space="preserve">esclerocios, </w:t>
      </w:r>
      <w:r>
        <w:rPr>
          <w:bCs/>
          <w:color w:val="000000"/>
          <w:shd w:val="clear" w:color="auto" w:fill="FFFFFF"/>
        </w:rPr>
        <w:t xml:space="preserve">ascas, esporangio, conidióforo, basidio, </w:t>
      </w:r>
      <w:r w:rsidR="001D1F01">
        <w:rPr>
          <w:bCs/>
          <w:color w:val="000000"/>
          <w:shd w:val="clear" w:color="auto" w:fill="FFFFFF"/>
        </w:rPr>
        <w:t>rizoides</w:t>
      </w:r>
      <w:r w:rsidR="008A6BD5">
        <w:rPr>
          <w:bCs/>
          <w:color w:val="000000"/>
          <w:shd w:val="clear" w:color="auto" w:fill="FFFFFF"/>
        </w:rPr>
        <w:t xml:space="preserve">. </w:t>
      </w:r>
    </w:p>
    <w:p w:rsidR="008A6BD5" w:rsidRDefault="008A6BD5" w:rsidP="001D1F01">
      <w:pPr>
        <w:ind w:firstLine="360"/>
        <w:outlineLvl w:val="2"/>
        <w:rPr>
          <w:bCs/>
          <w:color w:val="000000"/>
          <w:shd w:val="clear" w:color="auto" w:fill="FFFFFF"/>
        </w:rPr>
      </w:pPr>
    </w:p>
    <w:p w:rsidR="008A6BD5" w:rsidRDefault="008A6BD5" w:rsidP="001D1F01">
      <w:pPr>
        <w:ind w:firstLine="360"/>
        <w:outlineLvl w:val="2"/>
        <w:rPr>
          <w:b/>
          <w:bCs/>
          <w:color w:val="000000"/>
          <w:shd w:val="clear" w:color="auto" w:fill="FFFFFF"/>
        </w:rPr>
      </w:pPr>
      <w:r w:rsidRPr="008A6BD5">
        <w:rPr>
          <w:b/>
          <w:bCs/>
          <w:color w:val="000000"/>
          <w:shd w:val="clear" w:color="auto" w:fill="FFFFFF"/>
        </w:rPr>
        <w:t xml:space="preserve">Preguntas del proyecto: </w:t>
      </w:r>
    </w:p>
    <w:p w:rsidR="008A6BD5" w:rsidRDefault="008A6BD5" w:rsidP="001D1F01">
      <w:pPr>
        <w:ind w:firstLine="360"/>
        <w:outlineLvl w:val="2"/>
        <w:rPr>
          <w:b/>
          <w:bCs/>
          <w:color w:val="000000"/>
          <w:shd w:val="clear" w:color="auto" w:fill="FFFFFF"/>
        </w:rPr>
      </w:pPr>
    </w:p>
    <w:p w:rsidR="008A6BD5" w:rsidRDefault="008A6BD5" w:rsidP="008A6BD5">
      <w:pPr>
        <w:pStyle w:val="Prrafodelista"/>
        <w:numPr>
          <w:ilvl w:val="0"/>
          <w:numId w:val="12"/>
        </w:numPr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Basados en la hipótesis del ensayo, en que tratamientos se acepta</w:t>
      </w:r>
      <w:r w:rsidR="006F02DC">
        <w:rPr>
          <w:b/>
          <w:bCs/>
          <w:color w:val="000000"/>
          <w:shd w:val="clear" w:color="auto" w:fill="FFFFFF"/>
        </w:rPr>
        <w:t>ría</w:t>
      </w:r>
      <w:r>
        <w:rPr>
          <w:b/>
          <w:bCs/>
          <w:color w:val="000000"/>
          <w:shd w:val="clear" w:color="auto" w:fill="FFFFFF"/>
        </w:rPr>
        <w:t xml:space="preserve"> o se descarta</w:t>
      </w:r>
      <w:r w:rsidR="006F02DC">
        <w:rPr>
          <w:b/>
          <w:bCs/>
          <w:color w:val="000000"/>
          <w:shd w:val="clear" w:color="auto" w:fill="FFFFFF"/>
        </w:rPr>
        <w:t>ría</w:t>
      </w:r>
      <w:r>
        <w:rPr>
          <w:b/>
          <w:bCs/>
          <w:color w:val="000000"/>
          <w:shd w:val="clear" w:color="auto" w:fill="FFFFFF"/>
        </w:rPr>
        <w:t xml:space="preserve"> la misma. </w:t>
      </w:r>
    </w:p>
    <w:p w:rsidR="008A6BD5" w:rsidRDefault="008A6BD5" w:rsidP="008A6BD5">
      <w:pPr>
        <w:pStyle w:val="Prrafodelista"/>
        <w:numPr>
          <w:ilvl w:val="0"/>
          <w:numId w:val="12"/>
        </w:numPr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Cuál es la experiencia práctica, que podemos aplicar </w:t>
      </w:r>
      <w:r w:rsidR="00D16A7C">
        <w:rPr>
          <w:b/>
          <w:bCs/>
          <w:color w:val="000000"/>
          <w:shd w:val="clear" w:color="auto" w:fill="FFFFFF"/>
        </w:rPr>
        <w:t xml:space="preserve">del </w:t>
      </w:r>
      <w:r>
        <w:rPr>
          <w:b/>
          <w:bCs/>
          <w:color w:val="000000"/>
          <w:shd w:val="clear" w:color="auto" w:fill="FFFFFF"/>
        </w:rPr>
        <w:t xml:space="preserve">ensayo. </w:t>
      </w:r>
    </w:p>
    <w:p w:rsidR="008A6BD5" w:rsidRDefault="008A6BD5" w:rsidP="008A6BD5">
      <w:pPr>
        <w:pStyle w:val="Prrafodelista"/>
        <w:numPr>
          <w:ilvl w:val="0"/>
          <w:numId w:val="12"/>
        </w:numPr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Que factores considera, influyen en la </w:t>
      </w:r>
      <w:r w:rsidR="006F02DC">
        <w:rPr>
          <w:b/>
          <w:bCs/>
          <w:color w:val="000000"/>
          <w:shd w:val="clear" w:color="auto" w:fill="FFFFFF"/>
        </w:rPr>
        <w:t>de</w:t>
      </w:r>
      <w:r>
        <w:rPr>
          <w:b/>
          <w:bCs/>
          <w:color w:val="000000"/>
          <w:shd w:val="clear" w:color="auto" w:fill="FFFFFF"/>
        </w:rPr>
        <w:t xml:space="preserve">posición del inóculo en los frutos que se comercializan </w:t>
      </w:r>
      <w:r w:rsidR="00E11C2E">
        <w:rPr>
          <w:b/>
          <w:bCs/>
          <w:color w:val="000000"/>
          <w:shd w:val="clear" w:color="auto" w:fill="FFFFFF"/>
        </w:rPr>
        <w:t xml:space="preserve">en el mercado de transferencia. </w:t>
      </w:r>
    </w:p>
    <w:p w:rsidR="00E11C2E" w:rsidRDefault="00E11C2E" w:rsidP="008A6BD5">
      <w:pPr>
        <w:pStyle w:val="Prrafodelista"/>
        <w:numPr>
          <w:ilvl w:val="0"/>
          <w:numId w:val="12"/>
        </w:numPr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Porqué considera realizar un ensayo con tratamientos y repeticiones, para nuestro estudio. </w:t>
      </w:r>
    </w:p>
    <w:p w:rsidR="00E11C2E" w:rsidRDefault="00E11C2E" w:rsidP="00E11C2E">
      <w:pPr>
        <w:outlineLvl w:val="2"/>
        <w:rPr>
          <w:b/>
          <w:bCs/>
          <w:color w:val="000000"/>
          <w:shd w:val="clear" w:color="auto" w:fill="FFFFFF"/>
        </w:rPr>
      </w:pPr>
    </w:p>
    <w:p w:rsidR="00E11C2E" w:rsidRDefault="00E11C2E" w:rsidP="00E11C2E">
      <w:pPr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Pregunta de laboratorio: </w:t>
      </w:r>
    </w:p>
    <w:p w:rsidR="00E11C2E" w:rsidRDefault="00E11C2E" w:rsidP="00E11C2E">
      <w:pPr>
        <w:outlineLvl w:val="2"/>
        <w:rPr>
          <w:b/>
          <w:bCs/>
          <w:color w:val="000000"/>
          <w:shd w:val="clear" w:color="auto" w:fill="FFFFFF"/>
        </w:rPr>
      </w:pPr>
    </w:p>
    <w:p w:rsidR="00E11C2E" w:rsidRPr="00E11C2E" w:rsidRDefault="00E11C2E" w:rsidP="00E11C2E">
      <w:pPr>
        <w:outlineLvl w:val="2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Describa los pasos que se siguen para procesar una muestra fitopatológica en el laboratorio. Y cómo determinamos el posible agente causal. </w:t>
      </w:r>
    </w:p>
    <w:p w:rsidR="00130EB8" w:rsidRDefault="00130EB8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p w:rsidR="00411FBD" w:rsidRPr="008A6BD5" w:rsidRDefault="00411FBD" w:rsidP="00130EB8">
      <w:pPr>
        <w:outlineLvl w:val="2"/>
        <w:rPr>
          <w:b/>
          <w:bCs/>
          <w:color w:val="000000"/>
          <w:shd w:val="clear" w:color="auto" w:fill="FFFFFF"/>
        </w:rPr>
      </w:pPr>
    </w:p>
    <w:sectPr w:rsidR="00411FBD" w:rsidRPr="008A6BD5" w:rsidSect="005062AA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06" w:rsidRDefault="00AC5506" w:rsidP="007F3807">
      <w:r>
        <w:separator/>
      </w:r>
    </w:p>
  </w:endnote>
  <w:endnote w:type="continuationSeparator" w:id="0">
    <w:p w:rsidR="00AC5506" w:rsidRDefault="00AC5506" w:rsidP="007F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06" w:rsidRDefault="00AC5506" w:rsidP="007F3807">
      <w:r>
        <w:separator/>
      </w:r>
    </w:p>
  </w:footnote>
  <w:footnote w:type="continuationSeparator" w:id="0">
    <w:p w:rsidR="00AC5506" w:rsidRDefault="00AC5506" w:rsidP="007F3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61F5"/>
    <w:multiLevelType w:val="hybridMultilevel"/>
    <w:tmpl w:val="98D6CFB6"/>
    <w:lvl w:ilvl="0" w:tplc="300A000F">
      <w:start w:val="1"/>
      <w:numFmt w:val="decimal"/>
      <w:lvlText w:val="%1."/>
      <w:lvlJc w:val="left"/>
      <w:pPr>
        <w:ind w:left="502" w:hanging="360"/>
      </w:p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850C87"/>
    <w:multiLevelType w:val="hybridMultilevel"/>
    <w:tmpl w:val="717645E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F1650"/>
    <w:multiLevelType w:val="hybridMultilevel"/>
    <w:tmpl w:val="4E94F822"/>
    <w:lvl w:ilvl="0" w:tplc="FAA2BF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46BAA"/>
    <w:multiLevelType w:val="hybridMultilevel"/>
    <w:tmpl w:val="2A904EF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435A9"/>
    <w:multiLevelType w:val="multilevel"/>
    <w:tmpl w:val="E8083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440A8"/>
    <w:multiLevelType w:val="multilevel"/>
    <w:tmpl w:val="A19EBA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85F65"/>
    <w:multiLevelType w:val="hybridMultilevel"/>
    <w:tmpl w:val="9F1218E4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572C4"/>
    <w:multiLevelType w:val="hybridMultilevel"/>
    <w:tmpl w:val="0F882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E2D25"/>
    <w:multiLevelType w:val="hybridMultilevel"/>
    <w:tmpl w:val="D172A5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764B8F"/>
    <w:multiLevelType w:val="hybridMultilevel"/>
    <w:tmpl w:val="D56297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351D7"/>
    <w:multiLevelType w:val="hybridMultilevel"/>
    <w:tmpl w:val="C3261C58"/>
    <w:lvl w:ilvl="0" w:tplc="8EF840E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E296944"/>
    <w:multiLevelType w:val="hybridMultilevel"/>
    <w:tmpl w:val="498C016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4C3A"/>
    <w:multiLevelType w:val="hybridMultilevel"/>
    <w:tmpl w:val="2DC424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98"/>
    <w:rsid w:val="0002540C"/>
    <w:rsid w:val="00077CF2"/>
    <w:rsid w:val="000C47EC"/>
    <w:rsid w:val="000D11AF"/>
    <w:rsid w:val="00130EB8"/>
    <w:rsid w:val="00166B11"/>
    <w:rsid w:val="001B7B98"/>
    <w:rsid w:val="001D1F01"/>
    <w:rsid w:val="00214D6D"/>
    <w:rsid w:val="003329F8"/>
    <w:rsid w:val="003D6ED2"/>
    <w:rsid w:val="00411FBD"/>
    <w:rsid w:val="0044229C"/>
    <w:rsid w:val="00444FBD"/>
    <w:rsid w:val="00475D54"/>
    <w:rsid w:val="004E6673"/>
    <w:rsid w:val="00503126"/>
    <w:rsid w:val="005062AA"/>
    <w:rsid w:val="005B0FB1"/>
    <w:rsid w:val="00657547"/>
    <w:rsid w:val="006916E0"/>
    <w:rsid w:val="006F02DC"/>
    <w:rsid w:val="0071126B"/>
    <w:rsid w:val="00771017"/>
    <w:rsid w:val="00781694"/>
    <w:rsid w:val="007A53B3"/>
    <w:rsid w:val="007F3807"/>
    <w:rsid w:val="00881A2B"/>
    <w:rsid w:val="008A6BD5"/>
    <w:rsid w:val="009645EA"/>
    <w:rsid w:val="00A41208"/>
    <w:rsid w:val="00AA1CDA"/>
    <w:rsid w:val="00AB716B"/>
    <w:rsid w:val="00AC5506"/>
    <w:rsid w:val="00AC70E7"/>
    <w:rsid w:val="00AE3E6E"/>
    <w:rsid w:val="00AF19D0"/>
    <w:rsid w:val="00AF5FB2"/>
    <w:rsid w:val="00B10F80"/>
    <w:rsid w:val="00B87EA1"/>
    <w:rsid w:val="00BE0435"/>
    <w:rsid w:val="00CC0F5D"/>
    <w:rsid w:val="00CC7F06"/>
    <w:rsid w:val="00CD4731"/>
    <w:rsid w:val="00CD625B"/>
    <w:rsid w:val="00CF5D5E"/>
    <w:rsid w:val="00D16A7C"/>
    <w:rsid w:val="00D43C99"/>
    <w:rsid w:val="00D756F2"/>
    <w:rsid w:val="00D852FC"/>
    <w:rsid w:val="00DD1DCA"/>
    <w:rsid w:val="00E11C2E"/>
    <w:rsid w:val="00E17311"/>
    <w:rsid w:val="00E20977"/>
    <w:rsid w:val="00E95C21"/>
    <w:rsid w:val="00EB11E2"/>
    <w:rsid w:val="00F679BD"/>
    <w:rsid w:val="00F77D97"/>
    <w:rsid w:val="00F808C6"/>
    <w:rsid w:val="00FB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D5774B0-3F17-4AD3-AA87-876CD585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Ttulo4">
    <w:name w:val="heading 4"/>
    <w:basedOn w:val="Normal"/>
    <w:next w:val="Normal"/>
    <w:link w:val="Ttulo4Car"/>
    <w:qFormat/>
    <w:rsid w:val="001B7B98"/>
    <w:pPr>
      <w:keepNext/>
      <w:outlineLvl w:val="3"/>
    </w:pPr>
    <w:rPr>
      <w:i/>
      <w:sz w:val="20"/>
      <w:szCs w:val="20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B7B98"/>
    <w:rPr>
      <w:rFonts w:ascii="Times New Roman" w:eastAsia="Times New Roman" w:hAnsi="Times New Roman" w:cs="Times New Roman"/>
      <w:i/>
      <w:sz w:val="20"/>
      <w:szCs w:val="20"/>
      <w:u w:val="single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F3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807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Piedepgina">
    <w:name w:val="footer"/>
    <w:basedOn w:val="Normal"/>
    <w:link w:val="PiedepginaCar"/>
    <w:uiPriority w:val="99"/>
    <w:unhideWhenUsed/>
    <w:rsid w:val="007F3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807"/>
    <w:rPr>
      <w:rFonts w:ascii="Times New Roman" w:eastAsia="Times New Roman" w:hAnsi="Times New Roman" w:cs="Times New Roman"/>
      <w:sz w:val="24"/>
      <w:szCs w:val="24"/>
      <w:lang w:val="es-CL" w:eastAsia="es-ES"/>
    </w:rPr>
  </w:style>
  <w:style w:type="paragraph" w:styleId="Prrafodelista">
    <w:name w:val="List Paragraph"/>
    <w:basedOn w:val="Normal"/>
    <w:uiPriority w:val="34"/>
    <w:qFormat/>
    <w:rsid w:val="00771017"/>
    <w:pPr>
      <w:ind w:left="720"/>
      <w:contextualSpacing/>
    </w:pPr>
  </w:style>
  <w:style w:type="table" w:styleId="Tablaconcuadrcula">
    <w:name w:val="Table Grid"/>
    <w:basedOn w:val="Tablanormal"/>
    <w:uiPriority w:val="1"/>
    <w:rsid w:val="005062AA"/>
    <w:pPr>
      <w:spacing w:after="0" w:line="240" w:lineRule="auto"/>
      <w:ind w:left="1281" w:hanging="357"/>
    </w:pPr>
    <w:rPr>
      <w:rFonts w:ascii="Arial" w:hAnsi="Arial" w:cs="Arial"/>
      <w:sz w:val="24"/>
      <w:szCs w:val="24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unhideWhenUsed/>
    <w:rsid w:val="005062AA"/>
    <w:pPr>
      <w:jc w:val="both"/>
    </w:pPr>
    <w:rPr>
      <w:rFonts w:ascii="Tahoma" w:hAnsi="Tahoma"/>
      <w:sz w:val="22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062AA"/>
    <w:rPr>
      <w:rFonts w:ascii="Tahoma" w:eastAsia="Times New Roman" w:hAnsi="Tahoma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9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9BD"/>
    <w:rPr>
      <w:rFonts w:ascii="Segoe UI" w:eastAsia="Times New Roman" w:hAnsi="Segoe UI" w:cs="Segoe UI"/>
      <w:sz w:val="18"/>
      <w:szCs w:val="18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575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Tirapé</dc:creator>
  <cp:lastModifiedBy>MIGUEL QUILAMBAQUI, PhD</cp:lastModifiedBy>
  <cp:revision>4</cp:revision>
  <cp:lastPrinted>2016-02-02T19:42:00Z</cp:lastPrinted>
  <dcterms:created xsi:type="dcterms:W3CDTF">2016-02-02T18:01:00Z</dcterms:created>
  <dcterms:modified xsi:type="dcterms:W3CDTF">2016-02-12T02:29:00Z</dcterms:modified>
</cp:coreProperties>
</file>