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6EFDF" w14:textId="77777777" w:rsidR="00123CBE" w:rsidRPr="009D3C56" w:rsidRDefault="00123CBE" w:rsidP="00123CBE">
      <w:pPr>
        <w:jc w:val="center"/>
        <w:rPr>
          <w:rFonts w:ascii="Arial Narrow" w:hAnsi="Arial Narrow" w:cs="Arial"/>
          <w:b/>
          <w:sz w:val="22"/>
          <w:szCs w:val="22"/>
        </w:rPr>
      </w:pPr>
      <w:r w:rsidRPr="009D3C56">
        <w:rPr>
          <w:rFonts w:ascii="Arial Narrow" w:hAnsi="Arial Narrow" w:cs="Arial"/>
          <w:b/>
          <w:sz w:val="22"/>
          <w:szCs w:val="22"/>
        </w:rPr>
        <w:t>ESCUELA SUPERIOR POLITÉCNICA DEL LITORAL</w:t>
      </w:r>
    </w:p>
    <w:p w14:paraId="69ACF382" w14:textId="77777777" w:rsidR="00123CBE" w:rsidRPr="00CA07AD" w:rsidRDefault="00123CBE" w:rsidP="00123CBE">
      <w:pPr>
        <w:jc w:val="center"/>
        <w:rPr>
          <w:rFonts w:ascii="Arial Narrow" w:hAnsi="Arial Narrow" w:cs="Arial"/>
          <w:b/>
          <w:sz w:val="22"/>
          <w:szCs w:val="22"/>
        </w:rPr>
      </w:pPr>
      <w:r w:rsidRPr="00881917">
        <w:rPr>
          <w:rFonts w:ascii="Arial Narrow" w:hAnsi="Arial Narrow" w:cs="Arial"/>
          <w:b/>
          <w:sz w:val="22"/>
          <w:szCs w:val="22"/>
        </w:rPr>
        <w:t>FACULTAD DE INGENIERÍA MARÍTIMA, CIENCIAS BIOLÓGICAS, OCEÁNICAS Y RECURSOS NATURALES</w:t>
      </w:r>
    </w:p>
    <w:p w14:paraId="2B06B698" w14:textId="77777777" w:rsidR="00123CBE" w:rsidRDefault="00123CBE" w:rsidP="00123CBE">
      <w:pPr>
        <w:jc w:val="center"/>
        <w:rPr>
          <w:rFonts w:ascii="Arial Narrow" w:hAnsi="Arial Narrow" w:cs="Arial"/>
          <w:sz w:val="22"/>
          <w:szCs w:val="22"/>
        </w:rPr>
      </w:pPr>
    </w:p>
    <w:p w14:paraId="3B979C11" w14:textId="77777777" w:rsidR="00123CBE" w:rsidRPr="009D3C56" w:rsidRDefault="00123CBE" w:rsidP="00123CBE">
      <w:pPr>
        <w:jc w:val="both"/>
        <w:rPr>
          <w:rFonts w:ascii="Arial Narrow" w:hAnsi="Arial Narrow" w:cs="Arial"/>
          <w:sz w:val="22"/>
          <w:szCs w:val="22"/>
        </w:rPr>
      </w:pPr>
      <w:r w:rsidRPr="00CA07AD">
        <w:rPr>
          <w:rFonts w:ascii="Arial Narrow" w:hAnsi="Arial Narrow" w:cs="Arial"/>
          <w:b/>
          <w:sz w:val="22"/>
          <w:szCs w:val="22"/>
        </w:rPr>
        <w:t>Cac-2013-108.-</w:t>
      </w:r>
      <w:r w:rsidRPr="009D3C56">
        <w:rPr>
          <w:rFonts w:ascii="Arial Narrow" w:hAnsi="Arial Narrow" w:cs="Arial"/>
          <w:sz w:val="22"/>
          <w:szCs w:val="22"/>
        </w:rPr>
        <w:t xml:space="preserve"> Compromiso ético de los estudiantes al momento de realizar un examen escrito de la ESPOL.</w:t>
      </w:r>
    </w:p>
    <w:p w14:paraId="424B1084" w14:textId="77777777" w:rsidR="00123CBE" w:rsidRPr="009D3C56" w:rsidRDefault="00123CBE" w:rsidP="00123CBE">
      <w:pPr>
        <w:jc w:val="center"/>
        <w:rPr>
          <w:rFonts w:ascii="Arial Narrow" w:hAnsi="Arial Narrow" w:cs="Arial"/>
          <w:sz w:val="22"/>
          <w:szCs w:val="22"/>
        </w:rPr>
      </w:pPr>
    </w:p>
    <w:p w14:paraId="54C577B6" w14:textId="77777777" w:rsidR="00123CBE" w:rsidRPr="00CA07AD" w:rsidRDefault="00123CBE" w:rsidP="00123CBE">
      <w:pPr>
        <w:jc w:val="center"/>
        <w:rPr>
          <w:rFonts w:ascii="Arial Narrow" w:hAnsi="Arial Narrow" w:cs="Arial"/>
          <w:b/>
          <w:sz w:val="22"/>
          <w:szCs w:val="22"/>
        </w:rPr>
      </w:pPr>
      <w:r w:rsidRPr="00CA07AD">
        <w:rPr>
          <w:rFonts w:ascii="Arial Narrow" w:hAnsi="Arial Narrow" w:cs="Arial"/>
          <w:b/>
          <w:sz w:val="22"/>
          <w:szCs w:val="22"/>
        </w:rPr>
        <w:t>COMPROMISO DE HONOR</w:t>
      </w:r>
    </w:p>
    <w:p w14:paraId="368E6034" w14:textId="77777777" w:rsidR="00123CBE" w:rsidRPr="009D3C56" w:rsidRDefault="00123CBE" w:rsidP="00123CBE">
      <w:pPr>
        <w:jc w:val="both"/>
        <w:rPr>
          <w:rFonts w:ascii="Arial Narrow" w:hAnsi="Arial Narrow" w:cs="Arial"/>
          <w:sz w:val="22"/>
          <w:szCs w:val="22"/>
        </w:rPr>
      </w:pPr>
      <w:r w:rsidRPr="009D3C56">
        <w:rPr>
          <w:rFonts w:ascii="Arial Narrow" w:hAnsi="Arial Narrow" w:cs="Arial"/>
          <w:sz w:val="22"/>
          <w:szCs w:val="22"/>
        </w:rPr>
        <w:t>Re</w:t>
      </w:r>
      <w:r>
        <w:rPr>
          <w:rFonts w:ascii="Arial Narrow" w:hAnsi="Arial Narrow" w:cs="Arial"/>
          <w:sz w:val="22"/>
          <w:szCs w:val="22"/>
        </w:rPr>
        <w:t>conoz</w:t>
      </w:r>
      <w:r w:rsidRPr="009D3C56">
        <w:rPr>
          <w:rFonts w:ascii="Arial Narrow" w:hAnsi="Arial Narrow" w:cs="Arial"/>
          <w:sz w:val="22"/>
          <w:szCs w:val="22"/>
        </w:rPr>
        <w:t xml:space="preserve">co que el presente examen está diseñado para ser resuelto de manera individual, y no se permite la ayuda de fuentes no autorizadas ni copiar. </w:t>
      </w:r>
    </w:p>
    <w:p w14:paraId="0F0D71A0" w14:textId="77777777" w:rsidR="00123CBE" w:rsidRPr="009D3C56" w:rsidRDefault="00123CBE" w:rsidP="00123CBE">
      <w:pPr>
        <w:jc w:val="both"/>
        <w:rPr>
          <w:rFonts w:ascii="Arial Narrow" w:hAnsi="Arial Narrow" w:cs="Arial"/>
          <w:sz w:val="22"/>
          <w:szCs w:val="22"/>
        </w:rPr>
      </w:pPr>
      <w:r w:rsidRPr="009D3C56">
        <w:rPr>
          <w:rFonts w:ascii="Arial Narrow" w:hAnsi="Arial Narrow" w:cs="Arial"/>
          <w:sz w:val="22"/>
          <w:szCs w:val="22"/>
        </w:rPr>
        <w:t>Firmo al pie del presente compromiso, como una constancia de haber leído y aceptar la declaración anterior.</w:t>
      </w:r>
    </w:p>
    <w:p w14:paraId="11CCCC96" w14:textId="77777777" w:rsidR="00123CBE" w:rsidRPr="009D3C56" w:rsidRDefault="00123CBE" w:rsidP="00123CBE">
      <w:pPr>
        <w:rPr>
          <w:rFonts w:ascii="Arial Narrow" w:hAnsi="Arial Narrow" w:cs="Arial"/>
          <w:sz w:val="22"/>
          <w:szCs w:val="22"/>
          <w:u w:val="single"/>
        </w:rPr>
      </w:pPr>
    </w:p>
    <w:p w14:paraId="78D15893" w14:textId="77777777" w:rsidR="00123CBE" w:rsidRPr="009D3C56" w:rsidRDefault="00123CBE" w:rsidP="00123CBE">
      <w:pPr>
        <w:jc w:val="center"/>
        <w:rPr>
          <w:rFonts w:ascii="Arial Narrow" w:hAnsi="Arial Narrow" w:cs="Arial"/>
          <w:sz w:val="22"/>
          <w:szCs w:val="22"/>
          <w:u w:val="single"/>
        </w:rPr>
      </w:pPr>
      <w:r w:rsidRPr="009D3C56">
        <w:rPr>
          <w:rFonts w:ascii="Arial Narrow" w:hAnsi="Arial Narrow" w:cs="Arial"/>
          <w:sz w:val="22"/>
          <w:szCs w:val="22"/>
          <w:u w:val="single"/>
        </w:rPr>
        <w:tab/>
      </w:r>
      <w:r w:rsidRPr="009D3C56">
        <w:rPr>
          <w:rFonts w:ascii="Arial Narrow" w:hAnsi="Arial Narrow" w:cs="Arial"/>
          <w:sz w:val="22"/>
          <w:szCs w:val="22"/>
          <w:u w:val="single"/>
        </w:rPr>
        <w:tab/>
      </w:r>
      <w:r w:rsidRPr="009D3C56">
        <w:rPr>
          <w:rFonts w:ascii="Arial Narrow" w:hAnsi="Arial Narrow" w:cs="Arial"/>
          <w:sz w:val="22"/>
          <w:szCs w:val="22"/>
          <w:u w:val="single"/>
        </w:rPr>
        <w:tab/>
      </w:r>
      <w:r w:rsidRPr="009D3C56">
        <w:rPr>
          <w:rFonts w:ascii="Arial Narrow" w:hAnsi="Arial Narrow" w:cs="Arial"/>
          <w:sz w:val="22"/>
          <w:szCs w:val="22"/>
          <w:u w:val="single"/>
        </w:rPr>
        <w:tab/>
      </w:r>
      <w:r w:rsidRPr="009D3C56">
        <w:rPr>
          <w:rFonts w:ascii="Arial Narrow" w:hAnsi="Arial Narrow" w:cs="Arial"/>
          <w:sz w:val="22"/>
          <w:szCs w:val="22"/>
          <w:u w:val="single"/>
        </w:rPr>
        <w:tab/>
      </w:r>
    </w:p>
    <w:p w14:paraId="1240078D" w14:textId="77777777" w:rsidR="00123CBE" w:rsidRPr="009D3C56" w:rsidRDefault="00123CBE" w:rsidP="00123CBE">
      <w:pPr>
        <w:jc w:val="center"/>
        <w:rPr>
          <w:rFonts w:ascii="Arial Narrow" w:hAnsi="Arial Narrow" w:cs="Arial"/>
          <w:sz w:val="22"/>
          <w:szCs w:val="22"/>
        </w:rPr>
      </w:pPr>
      <w:r w:rsidRPr="009D3C56">
        <w:rPr>
          <w:rFonts w:ascii="Arial Narrow" w:hAnsi="Arial Narrow" w:cs="Arial"/>
          <w:sz w:val="22"/>
          <w:szCs w:val="22"/>
        </w:rPr>
        <w:t>Firma de Compromiso del Estudiante</w:t>
      </w:r>
    </w:p>
    <w:p w14:paraId="4E9964DA" w14:textId="77777777" w:rsidR="00123CBE" w:rsidRPr="009D3C56" w:rsidRDefault="00123CBE" w:rsidP="00123CBE">
      <w:pPr>
        <w:rPr>
          <w:rFonts w:ascii="Arial Narrow" w:hAnsi="Arial Narrow" w:cs="Arial"/>
          <w:sz w:val="22"/>
          <w:szCs w:val="22"/>
        </w:rPr>
      </w:pPr>
    </w:p>
    <w:p w14:paraId="6DBEF102" w14:textId="77777777" w:rsidR="00123CBE" w:rsidRDefault="00123CBE" w:rsidP="00123CBE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BC7F5C">
        <w:rPr>
          <w:rFonts w:ascii="Arial Narrow" w:hAnsi="Arial Narrow" w:cs="Arial"/>
          <w:b/>
          <w:sz w:val="22"/>
          <w:szCs w:val="22"/>
        </w:rPr>
        <w:t>Materia:</w:t>
      </w:r>
      <w:r>
        <w:rPr>
          <w:rFonts w:ascii="Arial Narrow" w:hAnsi="Arial Narrow" w:cs="Arial"/>
          <w:sz w:val="22"/>
          <w:szCs w:val="22"/>
        </w:rPr>
        <w:t xml:space="preserve"> Ingeniería Genética</w:t>
      </w:r>
    </w:p>
    <w:p w14:paraId="59A3F71A" w14:textId="09D132EE" w:rsidR="00130A21" w:rsidRPr="004F08F2" w:rsidRDefault="00123CBE" w:rsidP="004F08F2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BC7F5C">
        <w:rPr>
          <w:rFonts w:ascii="Arial Narrow" w:hAnsi="Arial Narrow" w:cs="Arial"/>
          <w:b/>
          <w:sz w:val="22"/>
          <w:szCs w:val="22"/>
        </w:rPr>
        <w:t xml:space="preserve">Nombre: </w:t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</w:p>
    <w:p w14:paraId="024B8168" w14:textId="77777777" w:rsidR="000C0B2D" w:rsidRDefault="000C0B2D">
      <w:pPr>
        <w:rPr>
          <w:rFonts w:ascii="Arial Narrow" w:hAnsi="Arial Narrow"/>
        </w:rPr>
      </w:pPr>
    </w:p>
    <w:p w14:paraId="25B027E8" w14:textId="156188A8" w:rsidR="000C0B2D" w:rsidRPr="000C0B2D" w:rsidRDefault="000C0B2D" w:rsidP="004F08F2">
      <w:pPr>
        <w:spacing w:line="360" w:lineRule="auto"/>
        <w:rPr>
          <w:rFonts w:ascii="Arial Narrow" w:hAnsi="Arial Narrow"/>
        </w:rPr>
      </w:pPr>
      <w:r w:rsidRPr="00A64639">
        <w:rPr>
          <w:rFonts w:ascii="Arial Narrow" w:hAnsi="Arial Narrow"/>
          <w:highlight w:val="lightGray"/>
        </w:rPr>
        <w:t xml:space="preserve">1. Ordene </w:t>
      </w:r>
      <w:r w:rsidR="004F08F2" w:rsidRPr="00A64639">
        <w:rPr>
          <w:rFonts w:ascii="Arial Narrow" w:hAnsi="Arial Narrow"/>
          <w:highlight w:val="lightGray"/>
        </w:rPr>
        <w:t xml:space="preserve">numéricamente </w:t>
      </w:r>
      <w:r w:rsidRPr="00A64639">
        <w:rPr>
          <w:rFonts w:ascii="Arial Narrow" w:hAnsi="Arial Narrow"/>
          <w:highlight w:val="lightGray"/>
        </w:rPr>
        <w:t>los pasos del MLPA:</w:t>
      </w:r>
    </w:p>
    <w:p w14:paraId="71F7C0CE" w14:textId="77777777" w:rsidR="000C0B2D" w:rsidRDefault="000C0B2D" w:rsidP="004F08F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</w:t>
      </w:r>
      <w:r>
        <w:rPr>
          <w:rFonts w:ascii="Arial Narrow" w:hAnsi="Arial Narrow"/>
        </w:rPr>
        <w:tab/>
      </w:r>
      <w:r w:rsidRPr="000C0B2D">
        <w:rPr>
          <w:rFonts w:ascii="Arial Narrow" w:hAnsi="Arial Narrow"/>
          <w:lang w:val="es-ES"/>
        </w:rPr>
        <w:t>Reacción de ligación</w:t>
      </w:r>
      <w:r>
        <w:rPr>
          <w:rFonts w:ascii="Arial Narrow" w:hAnsi="Arial Narrow"/>
          <w:lang w:val="es-ES"/>
        </w:rPr>
        <w:t>.</w:t>
      </w:r>
    </w:p>
    <w:p w14:paraId="48AC814B" w14:textId="77777777" w:rsidR="000C0B2D" w:rsidRPr="000C0B2D" w:rsidRDefault="000C0B2D" w:rsidP="004F08F2">
      <w:pPr>
        <w:spacing w:line="360" w:lineRule="auto"/>
        <w:rPr>
          <w:rFonts w:ascii="Arial Narrow" w:hAnsi="Arial Narrow"/>
          <w:lang w:val="es-EC"/>
        </w:rPr>
      </w:pPr>
      <w:r>
        <w:rPr>
          <w:rFonts w:ascii="Arial Narrow" w:hAnsi="Arial Narrow"/>
        </w:rPr>
        <w:t>____</w:t>
      </w:r>
      <w:r>
        <w:rPr>
          <w:rFonts w:ascii="Arial Narrow" w:hAnsi="Arial Narrow"/>
        </w:rPr>
        <w:tab/>
      </w:r>
      <w:r w:rsidRPr="000C0B2D">
        <w:rPr>
          <w:rFonts w:ascii="Arial Narrow" w:hAnsi="Arial Narrow"/>
          <w:lang w:val="es-ES"/>
        </w:rPr>
        <w:t>Análisis de datos</w:t>
      </w:r>
      <w:r>
        <w:rPr>
          <w:rFonts w:ascii="Arial Narrow" w:hAnsi="Arial Narrow"/>
          <w:lang w:val="es-ES"/>
        </w:rPr>
        <w:t>.</w:t>
      </w:r>
      <w:r w:rsidRPr="000C0B2D">
        <w:rPr>
          <w:rFonts w:ascii="Arial Narrow" w:hAnsi="Arial Narrow"/>
          <w:lang w:val="es-ES"/>
        </w:rPr>
        <w:t xml:space="preserve"> </w:t>
      </w:r>
    </w:p>
    <w:p w14:paraId="1CE8E7CD" w14:textId="77777777" w:rsidR="000C0B2D" w:rsidRDefault="000C0B2D" w:rsidP="004F08F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</w:t>
      </w:r>
      <w:r>
        <w:rPr>
          <w:rFonts w:ascii="Arial Narrow" w:hAnsi="Arial Narrow"/>
        </w:rPr>
        <w:tab/>
      </w:r>
      <w:r w:rsidRPr="000C0B2D">
        <w:rPr>
          <w:rFonts w:ascii="Arial Narrow" w:hAnsi="Arial Narrow"/>
          <w:lang w:val="es-ES"/>
        </w:rPr>
        <w:t>Separación de los productos de amplificación por electroforesis</w:t>
      </w:r>
      <w:r>
        <w:rPr>
          <w:rFonts w:ascii="Arial Narrow" w:hAnsi="Arial Narrow"/>
          <w:lang w:val="es-ES"/>
        </w:rPr>
        <w:t>.</w:t>
      </w:r>
    </w:p>
    <w:p w14:paraId="2E1156E0" w14:textId="77777777" w:rsidR="000C0B2D" w:rsidRDefault="000C0B2D" w:rsidP="004F08F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</w:t>
      </w:r>
      <w:r>
        <w:rPr>
          <w:rFonts w:ascii="Arial Narrow" w:hAnsi="Arial Narrow"/>
        </w:rPr>
        <w:tab/>
      </w:r>
      <w:r w:rsidRPr="000C0B2D">
        <w:rPr>
          <w:rFonts w:ascii="Arial Narrow" w:hAnsi="Arial Narrow"/>
          <w:lang w:val="es-ES"/>
        </w:rPr>
        <w:t>Desnaturalización del ADN e hibridación con las sondas MLPA</w:t>
      </w:r>
      <w:r>
        <w:rPr>
          <w:rFonts w:ascii="Arial Narrow" w:hAnsi="Arial Narrow"/>
          <w:lang w:val="es-ES"/>
        </w:rPr>
        <w:t>.</w:t>
      </w:r>
    </w:p>
    <w:p w14:paraId="6A3E9A14" w14:textId="77777777" w:rsidR="000C0B2D" w:rsidRDefault="000C0B2D" w:rsidP="004F08F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</w:t>
      </w:r>
      <w:r>
        <w:rPr>
          <w:rFonts w:ascii="Arial Narrow" w:hAnsi="Arial Narrow"/>
        </w:rPr>
        <w:tab/>
      </w:r>
      <w:r w:rsidRPr="000C0B2D">
        <w:rPr>
          <w:rFonts w:ascii="Arial Narrow" w:hAnsi="Arial Narrow"/>
          <w:lang w:val="es-ES"/>
        </w:rPr>
        <w:t>Reacción de PCR</w:t>
      </w:r>
      <w:r>
        <w:rPr>
          <w:rFonts w:ascii="Arial Narrow" w:hAnsi="Arial Narrow"/>
          <w:lang w:val="es-ES"/>
        </w:rPr>
        <w:t>.</w:t>
      </w:r>
    </w:p>
    <w:p w14:paraId="7EA9CEC6" w14:textId="77777777" w:rsidR="000C0B2D" w:rsidRDefault="000C0B2D" w:rsidP="004F08F2">
      <w:pPr>
        <w:spacing w:line="360" w:lineRule="auto"/>
        <w:rPr>
          <w:rFonts w:ascii="Arial Narrow" w:hAnsi="Arial Narrow"/>
        </w:rPr>
      </w:pPr>
    </w:p>
    <w:p w14:paraId="536E7625" w14:textId="77777777" w:rsidR="000C0B2D" w:rsidRDefault="000C0B2D" w:rsidP="004F08F2">
      <w:pPr>
        <w:spacing w:line="360" w:lineRule="auto"/>
        <w:rPr>
          <w:rFonts w:ascii="Arial Narrow" w:hAnsi="Arial Narrow"/>
        </w:rPr>
      </w:pPr>
      <w:r w:rsidRPr="00A64639">
        <w:rPr>
          <w:rFonts w:ascii="Arial Narrow" w:hAnsi="Arial Narrow"/>
          <w:highlight w:val="lightGray"/>
        </w:rPr>
        <w:t xml:space="preserve">2. </w:t>
      </w:r>
      <w:r w:rsidR="0091204B" w:rsidRPr="00A64639">
        <w:rPr>
          <w:rFonts w:ascii="Arial Narrow" w:hAnsi="Arial Narrow"/>
          <w:highlight w:val="lightGray"/>
        </w:rPr>
        <w:t>Escoja el método correcto que está siendo descrito:</w:t>
      </w:r>
    </w:p>
    <w:p w14:paraId="4FB738CA" w14:textId="77777777" w:rsidR="0091204B" w:rsidRDefault="0091204B" w:rsidP="004F08F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68EA8" wp14:editId="7C732850">
                <wp:simplePos x="0" y="0"/>
                <wp:positionH relativeFrom="column">
                  <wp:posOffset>457200</wp:posOffset>
                </wp:positionH>
                <wp:positionV relativeFrom="paragraph">
                  <wp:posOffset>70485</wp:posOffset>
                </wp:positionV>
                <wp:extent cx="4572000" cy="342900"/>
                <wp:effectExtent l="0" t="0" r="25400" b="381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7C735" w14:textId="59C44A3B" w:rsidR="00A64639" w:rsidRDefault="00A64639" w:rsidP="0091204B">
                            <w:pPr>
                              <w:jc w:val="center"/>
                            </w:pPr>
                            <w:r>
                              <w:t>RT-PCR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qPCR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  <w:t>MLPA</w:t>
                            </w:r>
                            <w:r>
                              <w:tab/>
                            </w:r>
                            <w:r>
                              <w:tab/>
                              <w:t xml:space="preserve">Hot </w:t>
                            </w:r>
                            <w:proofErr w:type="spellStart"/>
                            <w:r>
                              <w:t>Start</w:t>
                            </w:r>
                            <w:proofErr w:type="spellEnd"/>
                            <w:r>
                              <w:t xml:space="preserve"> PCR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36pt;margin-top:5.55pt;width:5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" fillcolor="white [3201]" strokecolor="#4f81bd [3204]" strokeweight=".25pt">
                <v:textbox>
                  <w:txbxContent>
                    <w:p w14:paraId="4947C735" w14:textId="59C44A3B" w:rsidR="00A64639" w:rsidRDefault="00A64639" w:rsidP="0091204B">
                      <w:pPr>
                        <w:jc w:val="center"/>
                      </w:pPr>
                      <w:r>
                        <w:t>RT-PCR</w:t>
                      </w:r>
                      <w:r>
                        <w:tab/>
                      </w:r>
                      <w:proofErr w:type="spellStart"/>
                      <w:r>
                        <w:t>qPCR</w:t>
                      </w:r>
                      <w:proofErr w:type="spellEnd"/>
                      <w:r>
                        <w:tab/>
                      </w:r>
                      <w:r>
                        <w:tab/>
                        <w:t>MLPA</w:t>
                      </w:r>
                      <w:r>
                        <w:tab/>
                      </w:r>
                      <w:r>
                        <w:tab/>
                        <w:t xml:space="preserve">Hot </w:t>
                      </w:r>
                      <w:proofErr w:type="spellStart"/>
                      <w:r>
                        <w:t>Start</w:t>
                      </w:r>
                      <w:proofErr w:type="spellEnd"/>
                      <w:r>
                        <w:t xml:space="preserve"> PCR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9A9FB7" w14:textId="77777777" w:rsidR="0091204B" w:rsidRDefault="0091204B" w:rsidP="004F08F2">
      <w:pPr>
        <w:spacing w:line="360" w:lineRule="auto"/>
        <w:rPr>
          <w:rFonts w:ascii="Arial Narrow" w:hAnsi="Arial Narrow"/>
        </w:rPr>
      </w:pPr>
    </w:p>
    <w:p w14:paraId="1E0E6CD2" w14:textId="3D4F0092" w:rsidR="00460A59" w:rsidRDefault="004F08F2" w:rsidP="004F08F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2.1</w:t>
      </w:r>
      <w:r w:rsidR="00E019D7">
        <w:rPr>
          <w:rFonts w:ascii="Arial Narrow" w:hAnsi="Arial Narrow"/>
        </w:rPr>
        <w:t xml:space="preserve">. </w:t>
      </w:r>
      <w:r w:rsidR="0091204B">
        <w:rPr>
          <w:rFonts w:ascii="Arial Narrow" w:hAnsi="Arial Narrow"/>
        </w:rPr>
        <w:t>Se basa en una primera reacción</w:t>
      </w:r>
      <w:r w:rsidR="00460A59">
        <w:rPr>
          <w:rFonts w:ascii="Arial Narrow" w:hAnsi="Arial Narrow"/>
        </w:rPr>
        <w:t xml:space="preserve"> de unión-ligación de sondas con la zona homóloga de interés. </w:t>
      </w:r>
      <w:r w:rsidR="00E019D7">
        <w:rPr>
          <w:rFonts w:ascii="Arial Narrow" w:hAnsi="Arial Narrow"/>
        </w:rPr>
        <w:t xml:space="preserve"> </w:t>
      </w:r>
      <w:r w:rsidR="00460A59">
        <w:rPr>
          <w:rFonts w:ascii="Arial Narrow" w:hAnsi="Arial Narrow"/>
        </w:rPr>
        <w:t>____________________</w:t>
      </w:r>
    </w:p>
    <w:p w14:paraId="2A7187C3" w14:textId="631CAF98" w:rsidR="00460A59" w:rsidRDefault="004F08F2" w:rsidP="004F08F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2.2</w:t>
      </w:r>
      <w:r w:rsidR="00E019D7">
        <w:rPr>
          <w:rFonts w:ascii="Arial Narrow" w:hAnsi="Arial Narrow"/>
        </w:rPr>
        <w:t xml:space="preserve">. </w:t>
      </w:r>
      <w:r w:rsidR="00460A59">
        <w:rPr>
          <w:rFonts w:ascii="Arial Narrow" w:hAnsi="Arial Narrow"/>
        </w:rPr>
        <w:t>Amplifica y simultáneamente cuantifica el producto de la amplificación.</w:t>
      </w:r>
      <w:r w:rsidR="00E019D7">
        <w:rPr>
          <w:rFonts w:ascii="Arial Narrow" w:hAnsi="Arial Narrow"/>
        </w:rPr>
        <w:t xml:space="preserve"> _</w:t>
      </w:r>
      <w:r>
        <w:rPr>
          <w:rFonts w:ascii="Arial Narrow" w:hAnsi="Arial Narrow"/>
        </w:rPr>
        <w:t>________________</w:t>
      </w:r>
    </w:p>
    <w:p w14:paraId="607204A7" w14:textId="53F1CED7" w:rsidR="00460A59" w:rsidRDefault="004F08F2" w:rsidP="004F08F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2.3</w:t>
      </w:r>
      <w:r w:rsidR="00E019D7">
        <w:rPr>
          <w:rFonts w:ascii="Arial Narrow" w:hAnsi="Arial Narrow"/>
        </w:rPr>
        <w:t xml:space="preserve">. </w:t>
      </w:r>
      <w:r w:rsidR="00460A59">
        <w:rPr>
          <w:rFonts w:ascii="Arial Narrow" w:hAnsi="Arial Narrow"/>
        </w:rPr>
        <w:t>Priva la mezcla de la polimerasa hasta llegar a la temperatura de hibridación.</w:t>
      </w:r>
      <w:r w:rsidR="00E019D7">
        <w:rPr>
          <w:rFonts w:ascii="Arial Narrow" w:hAnsi="Arial Narrow"/>
        </w:rPr>
        <w:t xml:space="preserve"> _</w:t>
      </w:r>
      <w:r>
        <w:rPr>
          <w:rFonts w:ascii="Arial Narrow" w:hAnsi="Arial Narrow"/>
        </w:rPr>
        <w:t>___________</w:t>
      </w:r>
    </w:p>
    <w:p w14:paraId="11295915" w14:textId="1C652559" w:rsidR="00460A59" w:rsidRDefault="004F08F2" w:rsidP="004F08F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2.4. </w:t>
      </w:r>
      <w:r w:rsidR="00460A59">
        <w:rPr>
          <w:rFonts w:ascii="Arial Narrow" w:hAnsi="Arial Narrow"/>
        </w:rPr>
        <w:t xml:space="preserve">Amplificación de RNA a través de la síntesis previa de su </w:t>
      </w:r>
      <w:proofErr w:type="spellStart"/>
      <w:r w:rsidR="00460A59">
        <w:rPr>
          <w:rFonts w:ascii="Arial Narrow" w:hAnsi="Arial Narrow"/>
        </w:rPr>
        <w:t>cDNA</w:t>
      </w:r>
      <w:proofErr w:type="spellEnd"/>
      <w:r w:rsidR="00460A59">
        <w:rPr>
          <w:rFonts w:ascii="Arial Narrow" w:hAnsi="Arial Narrow"/>
        </w:rPr>
        <w:t>. __________________</w:t>
      </w:r>
    </w:p>
    <w:p w14:paraId="7A4B2902" w14:textId="77777777" w:rsidR="00460A59" w:rsidRDefault="00460A59" w:rsidP="004F08F2">
      <w:pPr>
        <w:spacing w:line="360" w:lineRule="auto"/>
        <w:rPr>
          <w:rFonts w:ascii="Arial Narrow" w:hAnsi="Arial Narrow"/>
        </w:rPr>
      </w:pPr>
    </w:p>
    <w:p w14:paraId="30711C47" w14:textId="21963B92" w:rsidR="00460A59" w:rsidRDefault="00460A59" w:rsidP="004F08F2">
      <w:pPr>
        <w:spacing w:line="360" w:lineRule="auto"/>
        <w:rPr>
          <w:rFonts w:ascii="Arial Narrow" w:hAnsi="Arial Narrow"/>
        </w:rPr>
      </w:pPr>
      <w:r w:rsidRPr="00A64639">
        <w:rPr>
          <w:rFonts w:ascii="Arial Narrow" w:hAnsi="Arial Narrow"/>
          <w:highlight w:val="lightGray"/>
        </w:rPr>
        <w:t xml:space="preserve">3. </w:t>
      </w:r>
      <w:r w:rsidR="00E019D7" w:rsidRPr="00A64639">
        <w:rPr>
          <w:rFonts w:ascii="Arial Narrow" w:hAnsi="Arial Narrow"/>
          <w:highlight w:val="lightGray"/>
        </w:rPr>
        <w:t>Conteste verdadero o falso:</w:t>
      </w:r>
    </w:p>
    <w:p w14:paraId="5A34C33A" w14:textId="714C43CD" w:rsidR="00E019D7" w:rsidRDefault="00E019D7" w:rsidP="004F08F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3.1. MLPA solo se puede usar cuando no se conoce el sitio exacto de la mutación.</w:t>
      </w:r>
      <w:r w:rsidR="009F31F1">
        <w:rPr>
          <w:rFonts w:ascii="Arial Narrow" w:hAnsi="Arial Narrow"/>
        </w:rPr>
        <w:t xml:space="preserve"> </w:t>
      </w:r>
      <w:r w:rsidR="009F31F1">
        <w:rPr>
          <w:rFonts w:ascii="Arial Narrow" w:hAnsi="Arial Narrow"/>
        </w:rPr>
        <w:tab/>
        <w:t>_____</w:t>
      </w:r>
    </w:p>
    <w:p w14:paraId="7B41A6B2" w14:textId="1DA2DD2B" w:rsidR="00E019D7" w:rsidRDefault="004F08F2" w:rsidP="004F08F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3.2. </w:t>
      </w:r>
      <w:proofErr w:type="spellStart"/>
      <w:r>
        <w:rPr>
          <w:rFonts w:ascii="Arial Narrow" w:hAnsi="Arial Narrow"/>
        </w:rPr>
        <w:t>Southern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blot</w:t>
      </w:r>
      <w:proofErr w:type="spellEnd"/>
      <w:r>
        <w:rPr>
          <w:rFonts w:ascii="Arial Narrow" w:hAnsi="Arial Narrow"/>
        </w:rPr>
        <w:t xml:space="preserve"> es más ventajoso</w:t>
      </w:r>
      <w:r w:rsidR="00E019D7">
        <w:rPr>
          <w:rFonts w:ascii="Arial Narrow" w:hAnsi="Arial Narrow"/>
        </w:rPr>
        <w:t xml:space="preserve"> que MLPA para identificar y diagnosticar pequeñas </w:t>
      </w:r>
      <w:proofErr w:type="spellStart"/>
      <w:r w:rsidR="00E019D7">
        <w:rPr>
          <w:rFonts w:ascii="Arial Narrow" w:hAnsi="Arial Narrow"/>
        </w:rPr>
        <w:t>delecciones</w:t>
      </w:r>
      <w:proofErr w:type="spellEnd"/>
      <w:r w:rsidR="00E019D7">
        <w:rPr>
          <w:rFonts w:ascii="Arial Narrow" w:hAnsi="Arial Narrow"/>
        </w:rPr>
        <w:t>.</w:t>
      </w:r>
      <w:r w:rsidR="009F31F1">
        <w:rPr>
          <w:rFonts w:ascii="Arial Narrow" w:hAnsi="Arial Narrow"/>
        </w:rPr>
        <w:t xml:space="preserve"> __</w:t>
      </w:r>
      <w:r>
        <w:rPr>
          <w:rFonts w:ascii="Arial Narrow" w:hAnsi="Arial Narrow"/>
        </w:rPr>
        <w:t>__</w:t>
      </w:r>
    </w:p>
    <w:p w14:paraId="50500227" w14:textId="361AB852" w:rsidR="00E019D7" w:rsidRDefault="00E019D7" w:rsidP="004F08F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3.3. MLPA kits están aprobados por la FDA.</w:t>
      </w:r>
      <w:r w:rsidR="009F31F1">
        <w:rPr>
          <w:rFonts w:ascii="Arial Narrow" w:hAnsi="Arial Narrow"/>
        </w:rPr>
        <w:tab/>
        <w:t>_____</w:t>
      </w:r>
    </w:p>
    <w:p w14:paraId="5F6C38AC" w14:textId="3A1DF243" w:rsidR="00E019D7" w:rsidRDefault="00E019D7" w:rsidP="004F08F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3.4. MLPA no se pude usar en diagnóstico prenatal.</w:t>
      </w:r>
      <w:r w:rsidR="009F31F1">
        <w:rPr>
          <w:rFonts w:ascii="Arial Narrow" w:hAnsi="Arial Narrow"/>
        </w:rPr>
        <w:tab/>
        <w:t>_____</w:t>
      </w:r>
    </w:p>
    <w:p w14:paraId="5E2CF026" w14:textId="3AC8C466" w:rsidR="00F46599" w:rsidRDefault="00E019D7" w:rsidP="004F08F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3.5. La placa </w:t>
      </w:r>
      <w:proofErr w:type="spellStart"/>
      <w:r>
        <w:rPr>
          <w:rFonts w:ascii="Arial Narrow" w:hAnsi="Arial Narrow"/>
        </w:rPr>
        <w:t>picotiter</w:t>
      </w:r>
      <w:proofErr w:type="spellEnd"/>
      <w:r>
        <w:rPr>
          <w:rFonts w:ascii="Arial Narrow" w:hAnsi="Arial Narrow"/>
        </w:rPr>
        <w:t xml:space="preserve"> permite </w:t>
      </w:r>
      <w:r w:rsidR="00F46599">
        <w:rPr>
          <w:rFonts w:ascii="Arial Narrow" w:hAnsi="Arial Narrow"/>
        </w:rPr>
        <w:t>analizar hasta 50 secuencias.</w:t>
      </w:r>
      <w:r w:rsidR="009F31F1">
        <w:rPr>
          <w:rFonts w:ascii="Arial Narrow" w:hAnsi="Arial Narrow"/>
        </w:rPr>
        <w:tab/>
        <w:t>_____</w:t>
      </w:r>
    </w:p>
    <w:p w14:paraId="705C5996" w14:textId="3D59DBE8" w:rsidR="00E019D7" w:rsidRDefault="00F46599" w:rsidP="004F08F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3.6</w:t>
      </w:r>
      <w:r w:rsidR="000F6B16">
        <w:rPr>
          <w:rFonts w:ascii="Arial Narrow" w:hAnsi="Arial Narrow"/>
        </w:rPr>
        <w:t xml:space="preserve">. En cada pocillo </w:t>
      </w:r>
      <w:proofErr w:type="spellStart"/>
      <w:r w:rsidR="000F6B16">
        <w:rPr>
          <w:rFonts w:ascii="Arial Narrow" w:hAnsi="Arial Narrow"/>
        </w:rPr>
        <w:t>picotitler</w:t>
      </w:r>
      <w:proofErr w:type="spellEnd"/>
      <w:r w:rsidR="000F6B16">
        <w:rPr>
          <w:rFonts w:ascii="Arial Narrow" w:hAnsi="Arial Narrow"/>
        </w:rPr>
        <w:t xml:space="preserve"> </w:t>
      </w:r>
      <w:r w:rsidR="004F08F2">
        <w:rPr>
          <w:rFonts w:ascii="Arial Narrow" w:hAnsi="Arial Narrow"/>
        </w:rPr>
        <w:t xml:space="preserve">se realizan </w:t>
      </w:r>
      <w:proofErr w:type="spellStart"/>
      <w:r w:rsidR="004F08F2">
        <w:rPr>
          <w:rFonts w:ascii="Arial Narrow" w:hAnsi="Arial Narrow"/>
        </w:rPr>
        <w:t>amplifiaciones</w:t>
      </w:r>
      <w:proofErr w:type="spellEnd"/>
      <w:r w:rsidR="004F08F2">
        <w:rPr>
          <w:rFonts w:ascii="Arial Narrow" w:hAnsi="Arial Narrow"/>
        </w:rPr>
        <w:t xml:space="preserve"> con distintas secuencias.</w:t>
      </w:r>
      <w:r w:rsidR="00040AC2">
        <w:rPr>
          <w:rFonts w:ascii="Arial Narrow" w:hAnsi="Arial Narrow"/>
        </w:rPr>
        <w:t xml:space="preserve"> </w:t>
      </w:r>
      <w:r w:rsidR="004F08F2">
        <w:rPr>
          <w:rFonts w:ascii="Arial Narrow" w:hAnsi="Arial Narrow"/>
        </w:rPr>
        <w:t xml:space="preserve"> </w:t>
      </w:r>
      <w:r w:rsidR="009F31F1">
        <w:rPr>
          <w:rFonts w:ascii="Arial Narrow" w:hAnsi="Arial Narrow"/>
        </w:rPr>
        <w:t>_____</w:t>
      </w:r>
    </w:p>
    <w:p w14:paraId="66C5C78E" w14:textId="3E6779C0" w:rsidR="009F31F1" w:rsidRDefault="009F31F1" w:rsidP="004F08F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3.7. En la técnica de </w:t>
      </w:r>
      <w:proofErr w:type="spellStart"/>
      <w:r>
        <w:rPr>
          <w:rFonts w:ascii="Arial Narrow" w:hAnsi="Arial Narrow"/>
        </w:rPr>
        <w:t>Sanger</w:t>
      </w:r>
      <w:proofErr w:type="spellEnd"/>
      <w:r>
        <w:rPr>
          <w:rFonts w:ascii="Arial Narrow" w:hAnsi="Arial Narrow"/>
        </w:rPr>
        <w:t xml:space="preserve"> los </w:t>
      </w:r>
      <w:proofErr w:type="spellStart"/>
      <w:r>
        <w:rPr>
          <w:rFonts w:ascii="Arial Narrow" w:hAnsi="Arial Narrow"/>
        </w:rPr>
        <w:t>ddNTPs</w:t>
      </w:r>
      <w:proofErr w:type="spellEnd"/>
      <w:r>
        <w:rPr>
          <w:rFonts w:ascii="Arial Narrow" w:hAnsi="Arial Narrow"/>
        </w:rPr>
        <w:t xml:space="preserve"> están marcados con fluorescencia.</w:t>
      </w:r>
      <w:r>
        <w:rPr>
          <w:rFonts w:ascii="Arial Narrow" w:hAnsi="Arial Narrow"/>
        </w:rPr>
        <w:tab/>
        <w:t>_____</w:t>
      </w:r>
    </w:p>
    <w:p w14:paraId="053B4020" w14:textId="5BD2A7F3" w:rsidR="009F31F1" w:rsidRDefault="009F31F1" w:rsidP="004F08F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3.8. El MLPA no se puede usar en diagnósticos prenatales.</w:t>
      </w:r>
      <w:r>
        <w:rPr>
          <w:rFonts w:ascii="Arial Narrow" w:hAnsi="Arial Narrow"/>
        </w:rPr>
        <w:tab/>
        <w:t>_____</w:t>
      </w:r>
    </w:p>
    <w:p w14:paraId="51E51139" w14:textId="25280154" w:rsidR="009F31F1" w:rsidRDefault="009F31F1" w:rsidP="004F08F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3.9. El </w:t>
      </w:r>
      <w:proofErr w:type="spellStart"/>
      <w:r>
        <w:rPr>
          <w:rFonts w:ascii="Arial Narrow" w:hAnsi="Arial Narrow"/>
        </w:rPr>
        <w:t>quencher</w:t>
      </w:r>
      <w:proofErr w:type="spellEnd"/>
      <w:r>
        <w:rPr>
          <w:rFonts w:ascii="Arial Narrow" w:hAnsi="Arial Narrow"/>
        </w:rPr>
        <w:t xml:space="preserve"> intensifica la fluorescencia en las reacciones. </w:t>
      </w:r>
      <w:r>
        <w:rPr>
          <w:rFonts w:ascii="Arial Narrow" w:hAnsi="Arial Narrow"/>
        </w:rPr>
        <w:tab/>
        <w:t>_____</w:t>
      </w:r>
    </w:p>
    <w:p w14:paraId="03851FF7" w14:textId="3B7165EF" w:rsidR="009F31F1" w:rsidRDefault="009F31F1" w:rsidP="004F08F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3.10. </w:t>
      </w:r>
      <w:r w:rsidR="000F6B16">
        <w:rPr>
          <w:rFonts w:ascii="Arial Narrow" w:hAnsi="Arial Narrow"/>
        </w:rPr>
        <w:t xml:space="preserve">La señal luminosa en los </w:t>
      </w:r>
      <w:proofErr w:type="spellStart"/>
      <w:r w:rsidR="000F6B16">
        <w:rPr>
          <w:rFonts w:ascii="Arial Narrow" w:hAnsi="Arial Narrow"/>
        </w:rPr>
        <w:t>Hybprobes</w:t>
      </w:r>
      <w:proofErr w:type="spellEnd"/>
      <w:r w:rsidR="000F6B16">
        <w:rPr>
          <w:rFonts w:ascii="Arial Narrow" w:hAnsi="Arial Narrow"/>
        </w:rPr>
        <w:t xml:space="preserve"> es proporcional a la cantidad de secuencias amplificadas.</w:t>
      </w:r>
      <w:r w:rsidR="00040AC2">
        <w:rPr>
          <w:rFonts w:ascii="Arial Narrow" w:hAnsi="Arial Narrow"/>
        </w:rPr>
        <w:t xml:space="preserve"> ____</w:t>
      </w:r>
    </w:p>
    <w:p w14:paraId="0C56447C" w14:textId="77777777" w:rsidR="000F6B16" w:rsidRDefault="000F6B16" w:rsidP="004F08F2">
      <w:pPr>
        <w:spacing w:line="360" w:lineRule="auto"/>
        <w:rPr>
          <w:rFonts w:ascii="Arial Narrow" w:hAnsi="Arial Narrow"/>
        </w:rPr>
      </w:pPr>
    </w:p>
    <w:p w14:paraId="293C1481" w14:textId="77777777" w:rsidR="000F6B16" w:rsidRDefault="009F31F1" w:rsidP="004F08F2">
      <w:pPr>
        <w:spacing w:line="360" w:lineRule="auto"/>
        <w:rPr>
          <w:rFonts w:ascii="Arial Narrow" w:hAnsi="Arial Narrow"/>
        </w:rPr>
      </w:pPr>
      <w:r w:rsidRPr="00A64639">
        <w:rPr>
          <w:rFonts w:ascii="Arial Narrow" w:hAnsi="Arial Narrow"/>
          <w:highlight w:val="lightGray"/>
        </w:rPr>
        <w:t>4.</w:t>
      </w:r>
      <w:r w:rsidR="000F6B16" w:rsidRPr="00A64639">
        <w:rPr>
          <w:rFonts w:ascii="Arial Narrow" w:hAnsi="Arial Narrow"/>
          <w:highlight w:val="lightGray"/>
        </w:rPr>
        <w:t xml:space="preserve"> Indique la razón de la forma de horquilla de las moléculas </w:t>
      </w:r>
      <w:proofErr w:type="spellStart"/>
      <w:r w:rsidR="000F6B16" w:rsidRPr="00A64639">
        <w:rPr>
          <w:rFonts w:ascii="Arial Narrow" w:hAnsi="Arial Narrow"/>
          <w:highlight w:val="lightGray"/>
        </w:rPr>
        <w:t>Beacon</w:t>
      </w:r>
      <w:proofErr w:type="spellEnd"/>
      <w:r w:rsidR="000F6B16" w:rsidRPr="00A64639">
        <w:rPr>
          <w:rFonts w:ascii="Arial Narrow" w:hAnsi="Arial Narrow"/>
          <w:highlight w:val="lightGray"/>
        </w:rPr>
        <w:t>.</w:t>
      </w:r>
    </w:p>
    <w:p w14:paraId="0C0B8734" w14:textId="314E7B6E" w:rsidR="004F08F2" w:rsidRDefault="004F08F2" w:rsidP="009A5FDC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8A2CD8" w14:textId="77777777" w:rsidR="009A5FDC" w:rsidRDefault="009A5FDC" w:rsidP="009A5FDC">
      <w:pPr>
        <w:rPr>
          <w:rFonts w:ascii="Arial Narrow" w:hAnsi="Arial Narrow"/>
          <w:highlight w:val="lightGray"/>
        </w:rPr>
      </w:pPr>
    </w:p>
    <w:p w14:paraId="3B81F2DD" w14:textId="1E771A53" w:rsidR="009F31F1" w:rsidRDefault="000F6B16" w:rsidP="009A5FDC">
      <w:pPr>
        <w:rPr>
          <w:rFonts w:ascii="Arial Narrow" w:hAnsi="Arial Narrow"/>
        </w:rPr>
      </w:pPr>
      <w:r w:rsidRPr="00A64639">
        <w:rPr>
          <w:rFonts w:ascii="Arial Narrow" w:hAnsi="Arial Narrow"/>
          <w:highlight w:val="lightGray"/>
        </w:rPr>
        <w:t xml:space="preserve">5. Describa las características de un </w:t>
      </w:r>
      <w:proofErr w:type="spellStart"/>
      <w:r w:rsidRPr="00A64639">
        <w:rPr>
          <w:rFonts w:ascii="Arial Narrow" w:hAnsi="Arial Narrow"/>
          <w:highlight w:val="lightGray"/>
        </w:rPr>
        <w:t>ddNTP</w:t>
      </w:r>
      <w:proofErr w:type="spellEnd"/>
      <w:r w:rsidRPr="00A64639">
        <w:rPr>
          <w:rFonts w:ascii="Arial Narrow" w:hAnsi="Arial Narrow"/>
          <w:highlight w:val="lightGray"/>
        </w:rPr>
        <w:t>.</w:t>
      </w:r>
      <w:r w:rsidR="009F31F1">
        <w:rPr>
          <w:rFonts w:ascii="Arial Narrow" w:hAnsi="Arial Narrow"/>
        </w:rPr>
        <w:t xml:space="preserve"> </w:t>
      </w:r>
    </w:p>
    <w:p w14:paraId="05CBA0BA" w14:textId="44216E98" w:rsidR="00A64639" w:rsidRPr="009A5FDC" w:rsidRDefault="004F08F2" w:rsidP="009A5FDC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E72ACC" w14:textId="77777777" w:rsidR="009A5FDC" w:rsidRDefault="009A5FDC" w:rsidP="009A5FDC">
      <w:pPr>
        <w:rPr>
          <w:rFonts w:ascii="Arial Narrow" w:hAnsi="Arial Narrow"/>
          <w:highlight w:val="lightGray"/>
        </w:rPr>
      </w:pPr>
    </w:p>
    <w:p w14:paraId="7106812B" w14:textId="761338A7" w:rsidR="00E019D7" w:rsidRDefault="004F08F2" w:rsidP="009A5FDC">
      <w:pPr>
        <w:rPr>
          <w:rFonts w:ascii="Arial Narrow" w:hAnsi="Arial Narrow"/>
        </w:rPr>
      </w:pPr>
      <w:r w:rsidRPr="00A64639">
        <w:rPr>
          <w:rFonts w:ascii="Arial Narrow" w:hAnsi="Arial Narrow"/>
          <w:highlight w:val="lightGray"/>
        </w:rPr>
        <w:t xml:space="preserve">6. Nombre 3 </w:t>
      </w:r>
      <w:proofErr w:type="spellStart"/>
      <w:r w:rsidRPr="00A64639">
        <w:rPr>
          <w:rFonts w:ascii="Arial Narrow" w:hAnsi="Arial Narrow"/>
          <w:highlight w:val="lightGray"/>
        </w:rPr>
        <w:t>caracterisiticas</w:t>
      </w:r>
      <w:proofErr w:type="spellEnd"/>
      <w:r w:rsidRPr="00A64639">
        <w:rPr>
          <w:rFonts w:ascii="Arial Narrow" w:hAnsi="Arial Narrow"/>
          <w:highlight w:val="lightGray"/>
        </w:rPr>
        <w:t xml:space="preserve"> del SYBR Green.</w:t>
      </w:r>
    </w:p>
    <w:p w14:paraId="24DD35B3" w14:textId="35C29B46" w:rsidR="004F08F2" w:rsidRDefault="004F08F2" w:rsidP="009A5FDC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E1C04E" w14:textId="77777777" w:rsidR="00A64639" w:rsidRDefault="00A64639" w:rsidP="009A5FDC">
      <w:pPr>
        <w:rPr>
          <w:rFonts w:ascii="Arial Narrow" w:hAnsi="Arial Narrow"/>
          <w:highlight w:val="lightGray"/>
        </w:rPr>
      </w:pPr>
    </w:p>
    <w:p w14:paraId="32617CCC" w14:textId="77777777" w:rsidR="009A5FDC" w:rsidRDefault="009A5FDC" w:rsidP="009A5FDC">
      <w:pPr>
        <w:rPr>
          <w:rFonts w:ascii="Arial Narrow" w:hAnsi="Arial Narrow"/>
          <w:highlight w:val="lightGray"/>
        </w:rPr>
      </w:pPr>
    </w:p>
    <w:p w14:paraId="3B563A9C" w14:textId="4851B9C7" w:rsidR="004F08F2" w:rsidRDefault="004F08F2" w:rsidP="009A5FDC">
      <w:pPr>
        <w:rPr>
          <w:rFonts w:ascii="Arial Narrow" w:hAnsi="Arial Narrow"/>
        </w:rPr>
      </w:pPr>
      <w:r w:rsidRPr="00A64639">
        <w:rPr>
          <w:rFonts w:ascii="Arial Narrow" w:hAnsi="Arial Narrow"/>
          <w:highlight w:val="lightGray"/>
        </w:rPr>
        <w:t xml:space="preserve">7. Describa el mecanismo de fluorescencia de la sondas </w:t>
      </w:r>
      <w:proofErr w:type="spellStart"/>
      <w:r w:rsidRPr="00A64639">
        <w:rPr>
          <w:rFonts w:ascii="Arial Narrow" w:hAnsi="Arial Narrow"/>
          <w:highlight w:val="lightGray"/>
        </w:rPr>
        <w:t>Taq-Man</w:t>
      </w:r>
      <w:proofErr w:type="spellEnd"/>
      <w:r w:rsidRPr="00A64639">
        <w:rPr>
          <w:rFonts w:ascii="Arial Narrow" w:hAnsi="Arial Narrow"/>
          <w:highlight w:val="lightGray"/>
        </w:rPr>
        <w:t>.</w:t>
      </w:r>
    </w:p>
    <w:p w14:paraId="30DEA726" w14:textId="77777777" w:rsidR="004F08F2" w:rsidRDefault="004F08F2" w:rsidP="009A5FDC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858226" w14:textId="77777777" w:rsidR="004F08F2" w:rsidRDefault="004F08F2" w:rsidP="009A5FDC">
      <w:pPr>
        <w:rPr>
          <w:rFonts w:ascii="Arial Narrow" w:hAnsi="Arial Narrow"/>
        </w:rPr>
      </w:pPr>
    </w:p>
    <w:p w14:paraId="60FD69C9" w14:textId="77777777" w:rsidR="009A5FDC" w:rsidRDefault="009A5FDC" w:rsidP="009A5FDC">
      <w:pPr>
        <w:rPr>
          <w:rFonts w:ascii="Arial Narrow" w:hAnsi="Arial Narrow"/>
          <w:highlight w:val="lightGray"/>
        </w:rPr>
      </w:pPr>
    </w:p>
    <w:p w14:paraId="5A715188" w14:textId="2EE50C48" w:rsidR="004F08F2" w:rsidRDefault="004F08F2" w:rsidP="009A5FDC">
      <w:pPr>
        <w:rPr>
          <w:rFonts w:ascii="Arial Narrow" w:hAnsi="Arial Narrow"/>
        </w:rPr>
      </w:pPr>
      <w:r w:rsidRPr="00A64639">
        <w:rPr>
          <w:rFonts w:ascii="Arial Narrow" w:hAnsi="Arial Narrow"/>
          <w:highlight w:val="lightGray"/>
        </w:rPr>
        <w:t xml:space="preserve">8. Describa la técnica </w:t>
      </w:r>
      <w:proofErr w:type="spellStart"/>
      <w:r w:rsidRPr="00A64639">
        <w:rPr>
          <w:rFonts w:ascii="Arial Narrow" w:hAnsi="Arial Narrow"/>
          <w:highlight w:val="lightGray"/>
        </w:rPr>
        <w:t>Nested</w:t>
      </w:r>
      <w:proofErr w:type="spellEnd"/>
      <w:r w:rsidRPr="00A64639">
        <w:rPr>
          <w:rFonts w:ascii="Arial Narrow" w:hAnsi="Arial Narrow"/>
          <w:highlight w:val="lightGray"/>
        </w:rPr>
        <w:t>-PCR.</w:t>
      </w:r>
    </w:p>
    <w:p w14:paraId="68BF313F" w14:textId="77777777" w:rsidR="004F08F2" w:rsidRDefault="004F08F2" w:rsidP="009A5FDC">
      <w:pPr>
        <w:rPr>
          <w:rFonts w:ascii="Arial Narrow" w:hAnsi="Arial Narrow"/>
        </w:rPr>
      </w:pPr>
      <w:r>
        <w:rPr>
          <w:rFonts w:ascii="Arial Narrow" w:hAnsi="Arial Narrow"/>
        </w:rPr>
        <w:t>______</w:t>
      </w:r>
      <w:bookmarkStart w:id="0" w:name="_GoBack"/>
      <w:bookmarkEnd w:id="0"/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807B7" w14:textId="77777777" w:rsidR="00E019D7" w:rsidRDefault="00E019D7" w:rsidP="004F08F2">
      <w:pPr>
        <w:spacing w:line="360" w:lineRule="auto"/>
        <w:rPr>
          <w:rFonts w:ascii="Arial Narrow" w:hAnsi="Arial Narrow"/>
        </w:rPr>
      </w:pPr>
    </w:p>
    <w:p w14:paraId="4A257451" w14:textId="130CDC25" w:rsidR="00DE5AC9" w:rsidRDefault="00DE5AC9" w:rsidP="004F08F2">
      <w:pPr>
        <w:spacing w:line="360" w:lineRule="auto"/>
        <w:rPr>
          <w:rFonts w:ascii="Arial Narrow" w:hAnsi="Arial Narrow"/>
        </w:rPr>
      </w:pPr>
      <w:r w:rsidRPr="00DE5AC9">
        <w:rPr>
          <w:rFonts w:ascii="Arial Narrow" w:hAnsi="Arial Narrow"/>
          <w:highlight w:val="lightGray"/>
        </w:rPr>
        <w:t>9. Indique dos usos del MLPA.</w:t>
      </w:r>
    </w:p>
    <w:p w14:paraId="19EC2324" w14:textId="3F46D6FF" w:rsidR="00DE5AC9" w:rsidRPr="000C0B2D" w:rsidRDefault="00DE5AC9" w:rsidP="004F08F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</w:t>
      </w:r>
    </w:p>
    <w:sectPr w:rsidR="00DE5AC9" w:rsidRPr="000C0B2D" w:rsidSect="00130A21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AB034" w14:textId="77777777" w:rsidR="00A64639" w:rsidRDefault="00A64639" w:rsidP="00123CBE">
      <w:r>
        <w:separator/>
      </w:r>
    </w:p>
  </w:endnote>
  <w:endnote w:type="continuationSeparator" w:id="0">
    <w:p w14:paraId="4C847C66" w14:textId="77777777" w:rsidR="00A64639" w:rsidRDefault="00A64639" w:rsidP="0012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56E95" w14:textId="77777777" w:rsidR="00A64639" w:rsidRDefault="00A64639" w:rsidP="00123CBE">
      <w:r>
        <w:separator/>
      </w:r>
    </w:p>
  </w:footnote>
  <w:footnote w:type="continuationSeparator" w:id="0">
    <w:p w14:paraId="62F2F0E6" w14:textId="77777777" w:rsidR="00A64639" w:rsidRDefault="00A64639" w:rsidP="00123C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845AC" w14:textId="77777777" w:rsidR="00A64639" w:rsidRDefault="00A6463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34FA7133" wp14:editId="06D58B25">
          <wp:simplePos x="0" y="0"/>
          <wp:positionH relativeFrom="column">
            <wp:posOffset>4800600</wp:posOffset>
          </wp:positionH>
          <wp:positionV relativeFrom="paragraph">
            <wp:posOffset>-235585</wp:posOffset>
          </wp:positionV>
          <wp:extent cx="800100" cy="631825"/>
          <wp:effectExtent l="0" t="0" r="12700" b="3175"/>
          <wp:wrapThrough wrapText="bothSides">
            <wp:wrapPolygon edited="0">
              <wp:start x="0" y="0"/>
              <wp:lineTo x="0" y="20840"/>
              <wp:lineTo x="21257" y="20840"/>
              <wp:lineTo x="2125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953FA"/>
    <w:multiLevelType w:val="hybridMultilevel"/>
    <w:tmpl w:val="E1E0DC28"/>
    <w:lvl w:ilvl="0" w:tplc="97E4A2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3075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0CD51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36ACC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6261B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162A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D1881B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00216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D0E08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BE"/>
    <w:rsid w:val="00040AC2"/>
    <w:rsid w:val="000C0B2D"/>
    <w:rsid w:val="000F6B16"/>
    <w:rsid w:val="00123CBE"/>
    <w:rsid w:val="00130A21"/>
    <w:rsid w:val="00460A59"/>
    <w:rsid w:val="004F08F2"/>
    <w:rsid w:val="0091204B"/>
    <w:rsid w:val="009A5FDC"/>
    <w:rsid w:val="009F31F1"/>
    <w:rsid w:val="00A64639"/>
    <w:rsid w:val="00DE5AC9"/>
    <w:rsid w:val="00E019D7"/>
    <w:rsid w:val="00F4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183A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C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C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CBE"/>
  </w:style>
  <w:style w:type="paragraph" w:styleId="Piedepgina">
    <w:name w:val="footer"/>
    <w:basedOn w:val="Normal"/>
    <w:link w:val="PiedepginaCar"/>
    <w:uiPriority w:val="99"/>
    <w:unhideWhenUsed/>
    <w:rsid w:val="00123C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CBE"/>
  </w:style>
  <w:style w:type="paragraph" w:styleId="Prrafodelista">
    <w:name w:val="List Paragraph"/>
    <w:basedOn w:val="Normal"/>
    <w:uiPriority w:val="34"/>
    <w:qFormat/>
    <w:rsid w:val="000C0B2D"/>
    <w:pPr>
      <w:ind w:left="720"/>
      <w:contextualSpacing/>
    </w:pPr>
    <w:rPr>
      <w:rFonts w:ascii="Times" w:hAnsi="Times"/>
      <w:sz w:val="20"/>
      <w:szCs w:val="20"/>
      <w:lang w:val="es-EC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C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C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CBE"/>
  </w:style>
  <w:style w:type="paragraph" w:styleId="Piedepgina">
    <w:name w:val="footer"/>
    <w:basedOn w:val="Normal"/>
    <w:link w:val="PiedepginaCar"/>
    <w:uiPriority w:val="99"/>
    <w:unhideWhenUsed/>
    <w:rsid w:val="00123C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CBE"/>
  </w:style>
  <w:style w:type="paragraph" w:styleId="Prrafodelista">
    <w:name w:val="List Paragraph"/>
    <w:basedOn w:val="Normal"/>
    <w:uiPriority w:val="34"/>
    <w:qFormat/>
    <w:rsid w:val="000C0B2D"/>
    <w:pPr>
      <w:ind w:left="720"/>
      <w:contextualSpacing/>
    </w:pPr>
    <w:rPr>
      <w:rFonts w:ascii="Times" w:hAnsi="Times"/>
      <w:sz w:val="20"/>
      <w:szCs w:val="2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634</Words>
  <Characters>3488</Characters>
  <Application>Microsoft Macintosh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Elizalde</dc:creator>
  <cp:keywords/>
  <dc:description/>
  <cp:lastModifiedBy>Paola Elizalde</cp:lastModifiedBy>
  <cp:revision>6</cp:revision>
  <dcterms:created xsi:type="dcterms:W3CDTF">2015-09-07T18:53:00Z</dcterms:created>
  <dcterms:modified xsi:type="dcterms:W3CDTF">2015-09-08T13:04:00Z</dcterms:modified>
</cp:coreProperties>
</file>