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65F8" w:rsidRPr="00D416D7" w:rsidRDefault="007E31D1" w:rsidP="00697B67">
      <w:pPr>
        <w:tabs>
          <w:tab w:val="left" w:pos="2326"/>
        </w:tabs>
        <w:spacing w:after="0" w:line="240" w:lineRule="auto"/>
        <w:contextualSpacing/>
        <w:jc w:val="center"/>
        <w:rPr>
          <w:rFonts w:ascii="Times New Roman" w:eastAsia="Gulim" w:hAnsi="Times New Roman" w:cs="Times New Roman"/>
          <w:b/>
          <w:sz w:val="24"/>
          <w:szCs w:val="20"/>
        </w:rPr>
      </w:pPr>
      <w:r w:rsidRPr="00D416D7">
        <w:rPr>
          <w:rFonts w:ascii="Times New Roman" w:eastAsia="Gulim" w:hAnsi="Times New Roman" w:cs="Times New Roman"/>
          <w:b/>
          <w:sz w:val="24"/>
          <w:szCs w:val="20"/>
        </w:rPr>
        <w:t>EXAMEN</w:t>
      </w:r>
      <w:r w:rsidR="00B065F8" w:rsidRPr="00D416D7">
        <w:rPr>
          <w:rFonts w:ascii="Times New Roman" w:eastAsia="Gulim" w:hAnsi="Times New Roman" w:cs="Times New Roman"/>
          <w:b/>
          <w:sz w:val="24"/>
          <w:szCs w:val="20"/>
        </w:rPr>
        <w:t xml:space="preserve"> DE </w:t>
      </w:r>
      <w:r w:rsidR="00AE350B" w:rsidRPr="00D416D7">
        <w:rPr>
          <w:rFonts w:ascii="Times New Roman" w:eastAsia="Gulim" w:hAnsi="Times New Roman" w:cs="Times New Roman"/>
          <w:b/>
          <w:sz w:val="24"/>
          <w:szCs w:val="20"/>
        </w:rPr>
        <w:t>CONTABILIDAD II</w:t>
      </w:r>
    </w:p>
    <w:p w:rsidR="00646790" w:rsidRPr="00D416D7" w:rsidRDefault="009613B5" w:rsidP="00697B67">
      <w:pPr>
        <w:tabs>
          <w:tab w:val="left" w:pos="2326"/>
        </w:tabs>
        <w:spacing w:after="0" w:line="240" w:lineRule="auto"/>
        <w:contextualSpacing/>
        <w:jc w:val="center"/>
        <w:rPr>
          <w:rFonts w:ascii="Times New Roman" w:eastAsia="Gulim" w:hAnsi="Times New Roman" w:cs="Times New Roman"/>
          <w:b/>
          <w:sz w:val="24"/>
          <w:szCs w:val="20"/>
        </w:rPr>
      </w:pPr>
      <w:r w:rsidRPr="00D416D7">
        <w:rPr>
          <w:rFonts w:ascii="Times New Roman" w:eastAsia="Gulim" w:hAnsi="Times New Roman" w:cs="Times New Roman"/>
          <w:b/>
          <w:sz w:val="24"/>
          <w:szCs w:val="20"/>
        </w:rPr>
        <w:t>IT 201</w:t>
      </w:r>
      <w:r w:rsidR="00F05D46">
        <w:rPr>
          <w:rFonts w:ascii="Times New Roman" w:eastAsia="Gulim" w:hAnsi="Times New Roman" w:cs="Times New Roman"/>
          <w:b/>
          <w:sz w:val="24"/>
          <w:szCs w:val="20"/>
        </w:rPr>
        <w:t>6</w:t>
      </w:r>
      <w:r w:rsidRPr="00D416D7">
        <w:rPr>
          <w:rFonts w:ascii="Times New Roman" w:eastAsia="Gulim" w:hAnsi="Times New Roman" w:cs="Times New Roman"/>
          <w:b/>
          <w:sz w:val="24"/>
          <w:szCs w:val="20"/>
        </w:rPr>
        <w:t xml:space="preserve"> – 201</w:t>
      </w:r>
      <w:r w:rsidR="00F05D46">
        <w:rPr>
          <w:rFonts w:ascii="Times New Roman" w:eastAsia="Gulim" w:hAnsi="Times New Roman" w:cs="Times New Roman"/>
          <w:b/>
          <w:sz w:val="24"/>
          <w:szCs w:val="20"/>
        </w:rPr>
        <w:t>7</w:t>
      </w:r>
      <w:r w:rsidR="009C4E11">
        <w:rPr>
          <w:rFonts w:ascii="Times New Roman" w:eastAsia="Gulim" w:hAnsi="Times New Roman" w:cs="Times New Roman"/>
          <w:b/>
          <w:sz w:val="24"/>
          <w:szCs w:val="20"/>
        </w:rPr>
        <w:t xml:space="preserve"> (PRIMER PARCIAL)</w:t>
      </w:r>
    </w:p>
    <w:p w:rsidR="00A05CE9" w:rsidRDefault="006A5162" w:rsidP="00697B67">
      <w:pPr>
        <w:tabs>
          <w:tab w:val="left" w:pos="2326"/>
        </w:tabs>
        <w:spacing w:after="0" w:line="240" w:lineRule="auto"/>
        <w:contextualSpacing/>
        <w:jc w:val="center"/>
        <w:rPr>
          <w:rFonts w:ascii="Times New Roman" w:eastAsia="Gulim" w:hAnsi="Times New Roman" w:cs="Times New Roman"/>
          <w:b/>
          <w:sz w:val="24"/>
          <w:szCs w:val="20"/>
        </w:rPr>
      </w:pPr>
      <w:r w:rsidRPr="00D416D7">
        <w:rPr>
          <w:rFonts w:ascii="Times New Roman" w:eastAsia="Gulim" w:hAnsi="Times New Roman" w:cs="Times New Roman"/>
          <w:b/>
          <w:sz w:val="24"/>
          <w:szCs w:val="20"/>
        </w:rPr>
        <w:t>Guayaquil</w:t>
      </w:r>
      <w:r w:rsidR="006B1CBA">
        <w:rPr>
          <w:rFonts w:ascii="Times New Roman" w:eastAsia="Gulim" w:hAnsi="Times New Roman" w:cs="Times New Roman"/>
          <w:b/>
          <w:sz w:val="24"/>
          <w:szCs w:val="20"/>
        </w:rPr>
        <w:t>,</w:t>
      </w:r>
      <w:r w:rsidR="006E765F">
        <w:rPr>
          <w:rFonts w:ascii="Times New Roman" w:eastAsia="Gulim" w:hAnsi="Times New Roman" w:cs="Times New Roman"/>
          <w:b/>
          <w:sz w:val="24"/>
          <w:szCs w:val="20"/>
        </w:rPr>
        <w:t xml:space="preserve"> Jueves 30 de junio</w:t>
      </w:r>
      <w:r w:rsidRPr="00D416D7">
        <w:rPr>
          <w:rFonts w:ascii="Times New Roman" w:eastAsia="Gulim" w:hAnsi="Times New Roman" w:cs="Times New Roman"/>
          <w:b/>
          <w:sz w:val="24"/>
          <w:szCs w:val="20"/>
        </w:rPr>
        <w:t xml:space="preserve"> del 201</w:t>
      </w:r>
      <w:r w:rsidR="006E765F">
        <w:rPr>
          <w:rFonts w:ascii="Times New Roman" w:eastAsia="Gulim" w:hAnsi="Times New Roman" w:cs="Times New Roman"/>
          <w:b/>
          <w:sz w:val="24"/>
          <w:szCs w:val="20"/>
        </w:rPr>
        <w:t>6</w:t>
      </w:r>
    </w:p>
    <w:p w:rsidR="00E55596" w:rsidRPr="00D416D7" w:rsidRDefault="00E55596" w:rsidP="00697B67">
      <w:pPr>
        <w:tabs>
          <w:tab w:val="left" w:pos="2326"/>
        </w:tabs>
        <w:spacing w:after="0" w:line="240" w:lineRule="auto"/>
        <w:contextualSpacing/>
        <w:jc w:val="center"/>
        <w:rPr>
          <w:rFonts w:ascii="Times New Roman" w:eastAsia="Gulim" w:hAnsi="Times New Roman" w:cs="Times New Roman"/>
          <w:b/>
          <w:sz w:val="24"/>
          <w:szCs w:val="20"/>
        </w:rPr>
      </w:pPr>
    </w:p>
    <w:p w:rsidR="0094379B" w:rsidRPr="00D416D7" w:rsidRDefault="0094379B" w:rsidP="00C90044">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Gulim" w:hAnsi="Times New Roman" w:cs="Times New Roman"/>
          <w:b/>
          <w:sz w:val="20"/>
          <w:szCs w:val="20"/>
        </w:rPr>
      </w:pPr>
    </w:p>
    <w:p w:rsidR="0094379B" w:rsidRPr="009C4E11" w:rsidRDefault="0094379B" w:rsidP="00C90044">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Gulim" w:hAnsi="Times New Roman" w:cs="Times New Roman"/>
          <w:sz w:val="16"/>
          <w:szCs w:val="16"/>
        </w:rPr>
      </w:pPr>
      <w:r w:rsidRPr="00D416D7">
        <w:rPr>
          <w:rFonts w:ascii="Times New Roman" w:eastAsia="Gulim" w:hAnsi="Times New Roman" w:cs="Times New Roman"/>
          <w:sz w:val="20"/>
          <w:szCs w:val="20"/>
        </w:rPr>
        <w:t xml:space="preserve">Yo, _______________________________________________________, </w:t>
      </w:r>
      <w:r w:rsidRPr="009C4E11">
        <w:rPr>
          <w:rFonts w:ascii="Times New Roman" w:eastAsia="Gulim" w:hAnsi="Times New Roman" w:cs="Times New Roman"/>
          <w:sz w:val="16"/>
          <w:szCs w:val="16"/>
        </w:rPr>
        <w:t xml:space="preserve">al firmar este compromiso, reconozco que el presente examen está diseñado para ser resuelto de manera individual, que puedo usar una calculadora </w:t>
      </w:r>
      <w:r w:rsidRPr="009C4E11">
        <w:rPr>
          <w:rFonts w:ascii="Times New Roman" w:eastAsia="Gulim" w:hAnsi="Times New Roman" w:cs="Times New Roman"/>
          <w:i/>
          <w:sz w:val="16"/>
          <w:szCs w:val="16"/>
        </w:rPr>
        <w:t>ordinaria</w:t>
      </w:r>
      <w:r w:rsidRPr="009C4E11">
        <w:rPr>
          <w:rFonts w:ascii="Times New Roman" w:eastAsia="Gulim" w:hAnsi="Times New Roman" w:cs="Times New Roman"/>
          <w:sz w:val="16"/>
          <w:szCs w:val="16"/>
        </w:rPr>
        <w:t xml:space="preserve"> para cálculos aritméticos, un lápiz o esferográfico; que sólo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Como estudiante de ESPOL me comprometo a combatir la mediocridad y actuar con honestidad, por eso no copio ni dejo copiar. Firmo al pie del presente compromiso, como constancia de haber leído y aceptado la declaración anterior.</w:t>
      </w:r>
    </w:p>
    <w:p w:rsidR="0015117E" w:rsidRPr="00D416D7" w:rsidRDefault="0015117E" w:rsidP="00C90044">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Gulim" w:hAnsi="Times New Roman" w:cs="Times New Roman"/>
          <w:sz w:val="20"/>
          <w:szCs w:val="20"/>
        </w:rPr>
      </w:pPr>
    </w:p>
    <w:p w:rsidR="0094379B" w:rsidRPr="00D416D7" w:rsidRDefault="0094379B" w:rsidP="00C90044">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Gulim" w:hAnsi="Times New Roman" w:cs="Times New Roman"/>
          <w:sz w:val="20"/>
          <w:szCs w:val="20"/>
        </w:rPr>
      </w:pPr>
      <w:r w:rsidRPr="00D416D7">
        <w:rPr>
          <w:rFonts w:ascii="Times New Roman" w:eastAsia="Gulim" w:hAnsi="Times New Roman" w:cs="Times New Roman"/>
          <w:sz w:val="20"/>
          <w:szCs w:val="20"/>
        </w:rPr>
        <w:t>Firma: ______________________</w:t>
      </w:r>
      <w:r w:rsidRPr="00D416D7">
        <w:rPr>
          <w:rFonts w:ascii="Times New Roman" w:eastAsia="Gulim" w:hAnsi="Times New Roman" w:cs="Times New Roman"/>
          <w:sz w:val="20"/>
          <w:szCs w:val="20"/>
        </w:rPr>
        <w:tab/>
        <w:t>Nro. Ma</w:t>
      </w:r>
      <w:r w:rsidR="00686665" w:rsidRPr="00D416D7">
        <w:rPr>
          <w:rFonts w:ascii="Times New Roman" w:eastAsia="Gulim" w:hAnsi="Times New Roman" w:cs="Times New Roman"/>
          <w:sz w:val="20"/>
          <w:szCs w:val="20"/>
        </w:rPr>
        <w:t>trícula: _________</w:t>
      </w:r>
      <w:r w:rsidRPr="00D416D7">
        <w:rPr>
          <w:rFonts w:ascii="Times New Roman" w:eastAsia="Gulim" w:hAnsi="Times New Roman" w:cs="Times New Roman"/>
          <w:sz w:val="20"/>
          <w:szCs w:val="20"/>
        </w:rPr>
        <w:t xml:space="preserve">___ </w:t>
      </w:r>
      <w:r w:rsidRPr="00D416D7">
        <w:rPr>
          <w:rFonts w:ascii="Times New Roman" w:eastAsia="Gulim" w:hAnsi="Times New Roman" w:cs="Times New Roman"/>
          <w:sz w:val="20"/>
          <w:szCs w:val="20"/>
        </w:rPr>
        <w:tab/>
        <w:t>Paralelo: __________</w:t>
      </w:r>
    </w:p>
    <w:p w:rsidR="0094379B" w:rsidRPr="00D416D7" w:rsidRDefault="0094379B" w:rsidP="00C90044">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Gulim" w:hAnsi="Times New Roman" w:cs="Times New Roman"/>
          <w:sz w:val="10"/>
          <w:szCs w:val="20"/>
        </w:rPr>
      </w:pPr>
    </w:p>
    <w:p w:rsidR="00FB5D62" w:rsidRPr="00045D3A" w:rsidRDefault="00C0636E" w:rsidP="00C90044">
      <w:pPr>
        <w:pStyle w:val="Default"/>
        <w:jc w:val="both"/>
        <w:rPr>
          <w:rFonts w:ascii="Times New Roman" w:hAnsi="Times New Roman" w:cs="Times New Roman"/>
          <w:sz w:val="20"/>
          <w:szCs w:val="20"/>
        </w:rPr>
      </w:pPr>
      <w:r w:rsidRPr="00045D3A">
        <w:rPr>
          <w:rFonts w:ascii="Times New Roman" w:eastAsia="Gulim" w:hAnsi="Times New Roman" w:cs="Times New Roman"/>
          <w:b/>
          <w:sz w:val="20"/>
          <w:szCs w:val="20"/>
          <w:u w:val="single"/>
        </w:rPr>
        <w:t xml:space="preserve">Tema </w:t>
      </w:r>
      <w:r w:rsidR="00BA69BD" w:rsidRPr="00045D3A">
        <w:rPr>
          <w:rFonts w:ascii="Times New Roman" w:eastAsia="Gulim" w:hAnsi="Times New Roman" w:cs="Times New Roman"/>
          <w:b/>
          <w:sz w:val="20"/>
          <w:szCs w:val="20"/>
          <w:u w:val="single"/>
        </w:rPr>
        <w:t>#</w:t>
      </w:r>
      <w:r w:rsidRPr="00045D3A">
        <w:rPr>
          <w:rFonts w:ascii="Times New Roman" w:eastAsia="Gulim" w:hAnsi="Times New Roman" w:cs="Times New Roman"/>
          <w:b/>
          <w:sz w:val="20"/>
          <w:szCs w:val="20"/>
          <w:u w:val="single"/>
        </w:rPr>
        <w:t xml:space="preserve">1: </w:t>
      </w:r>
      <w:r w:rsidR="005D3198" w:rsidRPr="00045D3A">
        <w:rPr>
          <w:rFonts w:ascii="Times New Roman" w:eastAsia="Gulim" w:hAnsi="Times New Roman" w:cs="Times New Roman"/>
          <w:b/>
          <w:sz w:val="20"/>
          <w:szCs w:val="20"/>
          <w:u w:val="single"/>
        </w:rPr>
        <w:t>Preguntas teóricas</w:t>
      </w:r>
      <w:r w:rsidR="002B2D13">
        <w:rPr>
          <w:rFonts w:ascii="Times New Roman" w:eastAsia="Gulim" w:hAnsi="Times New Roman" w:cs="Times New Roman"/>
          <w:b/>
          <w:sz w:val="20"/>
          <w:szCs w:val="20"/>
          <w:u w:val="single"/>
        </w:rPr>
        <w:t>: Seleccione la respuesta correcta</w:t>
      </w:r>
      <w:r w:rsidR="0094379B" w:rsidRPr="00045D3A">
        <w:rPr>
          <w:rFonts w:ascii="Times New Roman" w:eastAsia="Gulim" w:hAnsi="Times New Roman" w:cs="Times New Roman"/>
          <w:b/>
          <w:sz w:val="20"/>
          <w:szCs w:val="20"/>
          <w:u w:val="single"/>
        </w:rPr>
        <w:t xml:space="preserve"> </w:t>
      </w:r>
      <w:r w:rsidR="0000747F" w:rsidRPr="00045D3A">
        <w:rPr>
          <w:rFonts w:ascii="Times New Roman" w:eastAsia="Gulim" w:hAnsi="Times New Roman" w:cs="Times New Roman"/>
          <w:b/>
          <w:sz w:val="20"/>
          <w:szCs w:val="20"/>
          <w:u w:val="single"/>
        </w:rPr>
        <w:t>(</w:t>
      </w:r>
      <w:r w:rsidR="000A6DCE" w:rsidRPr="00045D3A">
        <w:rPr>
          <w:rFonts w:ascii="Times New Roman" w:eastAsia="Gulim" w:hAnsi="Times New Roman" w:cs="Times New Roman"/>
          <w:b/>
          <w:sz w:val="20"/>
          <w:szCs w:val="20"/>
          <w:u w:val="single"/>
        </w:rPr>
        <w:t>2</w:t>
      </w:r>
      <w:r w:rsidR="00EB61AC" w:rsidRPr="00045D3A">
        <w:rPr>
          <w:rFonts w:ascii="Times New Roman" w:eastAsia="Gulim" w:hAnsi="Times New Roman" w:cs="Times New Roman"/>
          <w:b/>
          <w:sz w:val="20"/>
          <w:szCs w:val="20"/>
          <w:u w:val="single"/>
        </w:rPr>
        <w:t>0</w:t>
      </w:r>
      <w:r w:rsidR="005D663A" w:rsidRPr="00045D3A">
        <w:rPr>
          <w:rFonts w:ascii="Times New Roman" w:eastAsia="Gulim" w:hAnsi="Times New Roman" w:cs="Times New Roman"/>
          <w:b/>
          <w:sz w:val="20"/>
          <w:szCs w:val="20"/>
          <w:u w:val="single"/>
        </w:rPr>
        <w:t xml:space="preserve"> puntos</w:t>
      </w:r>
      <w:r w:rsidR="00942835" w:rsidRPr="00045D3A">
        <w:rPr>
          <w:rFonts w:ascii="Times New Roman" w:eastAsia="Gulim" w:hAnsi="Times New Roman" w:cs="Times New Roman"/>
          <w:b/>
          <w:sz w:val="20"/>
          <w:szCs w:val="20"/>
          <w:u w:val="single"/>
        </w:rPr>
        <w:t>)</w:t>
      </w:r>
      <w:r w:rsidR="00FB5D62" w:rsidRPr="00045D3A">
        <w:rPr>
          <w:rFonts w:ascii="Times New Roman" w:eastAsia="Gulim" w:hAnsi="Times New Roman" w:cs="Times New Roman"/>
          <w:b/>
          <w:sz w:val="20"/>
          <w:szCs w:val="20"/>
          <w:u w:val="single"/>
        </w:rPr>
        <w:t xml:space="preserve"> </w:t>
      </w:r>
      <w:r w:rsidR="00D25E79" w:rsidRPr="00045D3A">
        <w:rPr>
          <w:rFonts w:ascii="Times New Roman" w:hAnsi="Times New Roman" w:cs="Times New Roman"/>
          <w:b/>
          <w:i/>
          <w:sz w:val="20"/>
          <w:szCs w:val="20"/>
        </w:rPr>
        <w:t>Resultado de Aprendizaje</w:t>
      </w:r>
      <w:r w:rsidR="00FB5D62" w:rsidRPr="00045D3A">
        <w:rPr>
          <w:rFonts w:ascii="Times New Roman" w:hAnsi="Times New Roman" w:cs="Times New Roman"/>
          <w:b/>
          <w:i/>
          <w:sz w:val="20"/>
          <w:szCs w:val="20"/>
        </w:rPr>
        <w:t xml:space="preserve"> </w:t>
      </w:r>
      <w:r w:rsidR="00D25E79" w:rsidRPr="00045D3A">
        <w:rPr>
          <w:rFonts w:ascii="Times New Roman" w:hAnsi="Times New Roman" w:cs="Times New Roman"/>
          <w:b/>
          <w:i/>
          <w:sz w:val="20"/>
          <w:szCs w:val="20"/>
        </w:rPr>
        <w:t>c) Tener la habilidad para comunicarse efectivamente de forma oral y escrita en español.</w:t>
      </w:r>
    </w:p>
    <w:p w:rsidR="007863EC" w:rsidRPr="00BE090A" w:rsidRDefault="007863EC" w:rsidP="007863EC">
      <w:pPr>
        <w:pStyle w:val="Prrafodelista"/>
        <w:numPr>
          <w:ilvl w:val="0"/>
          <w:numId w:val="35"/>
        </w:numPr>
        <w:rPr>
          <w:rFonts w:ascii="Times New Roman" w:hAnsi="Times New Roman" w:cs="Times New Roman"/>
          <w:b/>
          <w:sz w:val="20"/>
          <w:szCs w:val="20"/>
        </w:rPr>
      </w:pPr>
      <w:r w:rsidRPr="00BE090A">
        <w:rPr>
          <w:rFonts w:ascii="Times New Roman" w:hAnsi="Times New Roman" w:cs="Times New Roman"/>
          <w:b/>
          <w:sz w:val="20"/>
          <w:szCs w:val="20"/>
        </w:rPr>
        <w:t>Cuál de las siguientes cuentas no forma parte del patrimonio:</w:t>
      </w:r>
    </w:p>
    <w:p w:rsidR="007863EC" w:rsidRPr="00BE090A" w:rsidRDefault="007863EC" w:rsidP="007863EC">
      <w:pPr>
        <w:pStyle w:val="Prrafodelista"/>
        <w:numPr>
          <w:ilvl w:val="0"/>
          <w:numId w:val="36"/>
        </w:numPr>
        <w:rPr>
          <w:rFonts w:ascii="Times New Roman" w:hAnsi="Times New Roman" w:cs="Times New Roman"/>
          <w:sz w:val="20"/>
          <w:szCs w:val="20"/>
        </w:rPr>
      </w:pPr>
      <w:r w:rsidRPr="00BE090A">
        <w:rPr>
          <w:rFonts w:ascii="Times New Roman" w:hAnsi="Times New Roman" w:cs="Times New Roman"/>
          <w:sz w:val="20"/>
          <w:szCs w:val="20"/>
        </w:rPr>
        <w:t>Capital Social</w:t>
      </w:r>
    </w:p>
    <w:p w:rsidR="007863EC" w:rsidRPr="00BE090A" w:rsidRDefault="007863EC" w:rsidP="007863EC">
      <w:pPr>
        <w:pStyle w:val="Prrafodelista"/>
        <w:numPr>
          <w:ilvl w:val="0"/>
          <w:numId w:val="36"/>
        </w:numPr>
        <w:rPr>
          <w:rFonts w:ascii="Times New Roman" w:hAnsi="Times New Roman" w:cs="Times New Roman"/>
          <w:sz w:val="20"/>
          <w:szCs w:val="20"/>
        </w:rPr>
      </w:pPr>
      <w:r w:rsidRPr="00BE090A">
        <w:rPr>
          <w:rFonts w:ascii="Times New Roman" w:hAnsi="Times New Roman" w:cs="Times New Roman"/>
          <w:sz w:val="20"/>
          <w:szCs w:val="20"/>
        </w:rPr>
        <w:t>Superávit por r</w:t>
      </w:r>
      <w:bookmarkStart w:id="0" w:name="_GoBack"/>
      <w:bookmarkEnd w:id="0"/>
      <w:r w:rsidRPr="00BE090A">
        <w:rPr>
          <w:rFonts w:ascii="Times New Roman" w:hAnsi="Times New Roman" w:cs="Times New Roman"/>
          <w:sz w:val="20"/>
          <w:szCs w:val="20"/>
        </w:rPr>
        <w:t>evaluación</w:t>
      </w:r>
    </w:p>
    <w:p w:rsidR="007863EC" w:rsidRPr="00BE090A" w:rsidRDefault="007863EC" w:rsidP="007863EC">
      <w:pPr>
        <w:pStyle w:val="Prrafodelista"/>
        <w:numPr>
          <w:ilvl w:val="0"/>
          <w:numId w:val="36"/>
        </w:numPr>
        <w:rPr>
          <w:rFonts w:ascii="Times New Roman" w:hAnsi="Times New Roman" w:cs="Times New Roman"/>
          <w:sz w:val="20"/>
          <w:szCs w:val="20"/>
        </w:rPr>
      </w:pPr>
      <w:r w:rsidRPr="00BE090A">
        <w:rPr>
          <w:rFonts w:ascii="Times New Roman" w:hAnsi="Times New Roman" w:cs="Times New Roman"/>
          <w:sz w:val="20"/>
          <w:szCs w:val="20"/>
        </w:rPr>
        <w:t>Resultados acumulados</w:t>
      </w:r>
    </w:p>
    <w:p w:rsidR="007863EC" w:rsidRPr="00BE090A" w:rsidRDefault="007863EC" w:rsidP="007863EC">
      <w:pPr>
        <w:pStyle w:val="Prrafodelista"/>
        <w:numPr>
          <w:ilvl w:val="0"/>
          <w:numId w:val="36"/>
        </w:numPr>
        <w:rPr>
          <w:rFonts w:ascii="Times New Roman" w:hAnsi="Times New Roman" w:cs="Times New Roman"/>
          <w:sz w:val="20"/>
          <w:szCs w:val="20"/>
        </w:rPr>
      </w:pPr>
      <w:r w:rsidRPr="00BE090A">
        <w:rPr>
          <w:rFonts w:ascii="Times New Roman" w:hAnsi="Times New Roman" w:cs="Times New Roman"/>
          <w:sz w:val="20"/>
          <w:szCs w:val="20"/>
        </w:rPr>
        <w:t xml:space="preserve">Hipotecas </w:t>
      </w:r>
    </w:p>
    <w:p w:rsidR="007863EC" w:rsidRPr="00BE090A" w:rsidRDefault="007863EC" w:rsidP="00045D3A">
      <w:pPr>
        <w:pStyle w:val="Prrafodelista"/>
        <w:numPr>
          <w:ilvl w:val="0"/>
          <w:numId w:val="36"/>
        </w:numPr>
        <w:rPr>
          <w:rFonts w:ascii="Times New Roman" w:hAnsi="Times New Roman" w:cs="Times New Roman"/>
          <w:sz w:val="20"/>
          <w:szCs w:val="20"/>
        </w:rPr>
      </w:pPr>
      <w:r w:rsidRPr="00BE090A">
        <w:rPr>
          <w:rFonts w:ascii="Times New Roman" w:hAnsi="Times New Roman" w:cs="Times New Roman"/>
          <w:sz w:val="20"/>
          <w:szCs w:val="20"/>
        </w:rPr>
        <w:t xml:space="preserve">Reserva legal </w:t>
      </w:r>
    </w:p>
    <w:p w:rsidR="007863EC" w:rsidRPr="00BE090A" w:rsidRDefault="007863EC" w:rsidP="007863EC">
      <w:pPr>
        <w:pStyle w:val="Prrafodelista"/>
        <w:numPr>
          <w:ilvl w:val="0"/>
          <w:numId w:val="35"/>
        </w:numPr>
        <w:rPr>
          <w:rFonts w:ascii="Times New Roman" w:hAnsi="Times New Roman" w:cs="Times New Roman"/>
          <w:b/>
          <w:sz w:val="20"/>
          <w:szCs w:val="20"/>
        </w:rPr>
      </w:pPr>
      <w:r w:rsidRPr="00BE090A">
        <w:rPr>
          <w:rFonts w:ascii="Times New Roman" w:hAnsi="Times New Roman" w:cs="Times New Roman"/>
          <w:b/>
          <w:sz w:val="20"/>
          <w:szCs w:val="20"/>
        </w:rPr>
        <w:t>DOS de los siguientes ingresos no son exentos.</w:t>
      </w:r>
    </w:p>
    <w:p w:rsidR="007863EC" w:rsidRPr="00BE090A" w:rsidRDefault="007863EC" w:rsidP="007863EC">
      <w:pPr>
        <w:pStyle w:val="Prrafodelista"/>
        <w:numPr>
          <w:ilvl w:val="0"/>
          <w:numId w:val="37"/>
        </w:numPr>
        <w:jc w:val="both"/>
        <w:rPr>
          <w:rFonts w:ascii="Times New Roman" w:hAnsi="Times New Roman" w:cs="Times New Roman"/>
          <w:sz w:val="20"/>
          <w:szCs w:val="20"/>
        </w:rPr>
      </w:pPr>
      <w:r w:rsidRPr="00BE090A">
        <w:rPr>
          <w:rFonts w:ascii="Times New Roman" w:hAnsi="Times New Roman" w:cs="Times New Roman"/>
          <w:sz w:val="20"/>
          <w:szCs w:val="20"/>
        </w:rPr>
        <w:t>Las regalías, los derechos por el uso de marcas y otras derivadas de la explotación en territorio nacional de la propiedad industrial o intelectual.</w:t>
      </w:r>
    </w:p>
    <w:p w:rsidR="007863EC" w:rsidRPr="00BE090A" w:rsidRDefault="007863EC" w:rsidP="007863EC">
      <w:pPr>
        <w:pStyle w:val="Prrafodelista"/>
        <w:numPr>
          <w:ilvl w:val="0"/>
          <w:numId w:val="37"/>
        </w:numPr>
        <w:jc w:val="both"/>
        <w:rPr>
          <w:rFonts w:ascii="Times New Roman" w:hAnsi="Times New Roman" w:cs="Times New Roman"/>
          <w:sz w:val="20"/>
          <w:szCs w:val="20"/>
        </w:rPr>
      </w:pPr>
      <w:r w:rsidRPr="00BE090A">
        <w:rPr>
          <w:rFonts w:ascii="Times New Roman" w:hAnsi="Times New Roman" w:cs="Times New Roman"/>
          <w:sz w:val="20"/>
          <w:szCs w:val="20"/>
        </w:rPr>
        <w:t>Los ingresos de instituciones sin fines de lucro siempre que los excedentes que se generaren al final del ejercicio económico sean reinvertidos.</w:t>
      </w:r>
    </w:p>
    <w:p w:rsidR="007863EC" w:rsidRPr="00BE090A" w:rsidRDefault="007863EC" w:rsidP="007863EC">
      <w:pPr>
        <w:pStyle w:val="Prrafodelista"/>
        <w:numPr>
          <w:ilvl w:val="0"/>
          <w:numId w:val="37"/>
        </w:numPr>
        <w:jc w:val="both"/>
        <w:rPr>
          <w:rFonts w:ascii="Times New Roman" w:hAnsi="Times New Roman" w:cs="Times New Roman"/>
          <w:sz w:val="20"/>
          <w:szCs w:val="20"/>
        </w:rPr>
      </w:pPr>
      <w:r w:rsidRPr="00BE090A">
        <w:rPr>
          <w:rFonts w:ascii="Times New Roman" w:hAnsi="Times New Roman" w:cs="Times New Roman"/>
          <w:sz w:val="20"/>
          <w:szCs w:val="20"/>
        </w:rPr>
        <w:t>Los intereses percibidos por Personas Naturales por depósitos de ahorro a la vista pagados por Instituciones Financieras</w:t>
      </w:r>
    </w:p>
    <w:p w:rsidR="007863EC" w:rsidRPr="00BE090A" w:rsidRDefault="007863EC" w:rsidP="007863EC">
      <w:pPr>
        <w:pStyle w:val="Prrafodelista"/>
        <w:numPr>
          <w:ilvl w:val="0"/>
          <w:numId w:val="37"/>
        </w:numPr>
        <w:jc w:val="both"/>
        <w:rPr>
          <w:rFonts w:ascii="Times New Roman" w:hAnsi="Times New Roman" w:cs="Times New Roman"/>
          <w:sz w:val="20"/>
          <w:szCs w:val="20"/>
        </w:rPr>
      </w:pPr>
      <w:r w:rsidRPr="00BE090A">
        <w:rPr>
          <w:rFonts w:ascii="Times New Roman" w:hAnsi="Times New Roman" w:cs="Times New Roman"/>
          <w:sz w:val="20"/>
          <w:szCs w:val="20"/>
        </w:rPr>
        <w:t>Los que perciban los beneficiarios del Instituto Ecuatoriano de Seguridad Social, por toda clase de prestaciones que otorga esta entidad; las pensiones patronales jubilares conforme el Código del Trabajo.</w:t>
      </w:r>
    </w:p>
    <w:p w:rsidR="007863EC" w:rsidRPr="00BE090A" w:rsidRDefault="007863EC" w:rsidP="00045D3A">
      <w:pPr>
        <w:pStyle w:val="Prrafodelista"/>
        <w:numPr>
          <w:ilvl w:val="0"/>
          <w:numId w:val="37"/>
        </w:numPr>
        <w:jc w:val="both"/>
        <w:rPr>
          <w:rFonts w:ascii="Times New Roman" w:hAnsi="Times New Roman" w:cs="Times New Roman"/>
          <w:sz w:val="20"/>
          <w:szCs w:val="20"/>
        </w:rPr>
      </w:pPr>
      <w:r w:rsidRPr="00BE090A">
        <w:rPr>
          <w:rFonts w:ascii="Times New Roman" w:hAnsi="Times New Roman" w:cs="Times New Roman"/>
          <w:sz w:val="20"/>
          <w:szCs w:val="20"/>
        </w:rPr>
        <w:t>Las ventas de bienes que gravan tarifa 0%</w:t>
      </w:r>
    </w:p>
    <w:p w:rsidR="007863EC" w:rsidRPr="00BE090A" w:rsidRDefault="007863EC" w:rsidP="007863EC">
      <w:pPr>
        <w:pStyle w:val="Prrafodelista"/>
        <w:numPr>
          <w:ilvl w:val="0"/>
          <w:numId w:val="35"/>
        </w:numPr>
        <w:rPr>
          <w:rFonts w:ascii="Times New Roman" w:hAnsi="Times New Roman" w:cs="Times New Roman"/>
          <w:b/>
          <w:sz w:val="20"/>
          <w:szCs w:val="20"/>
        </w:rPr>
      </w:pPr>
      <w:r w:rsidRPr="00BE090A">
        <w:rPr>
          <w:rFonts w:ascii="Times New Roman" w:hAnsi="Times New Roman" w:cs="Times New Roman"/>
          <w:b/>
          <w:sz w:val="20"/>
          <w:szCs w:val="20"/>
        </w:rPr>
        <w:t>La Declaración del Impuesto al valor agregado de una Compañía que vende bienes con Tarifa 0% y 14% se la realiza:</w:t>
      </w:r>
    </w:p>
    <w:p w:rsidR="007863EC" w:rsidRPr="00BE090A" w:rsidRDefault="007863EC" w:rsidP="007863EC">
      <w:pPr>
        <w:pStyle w:val="Prrafodelista"/>
        <w:numPr>
          <w:ilvl w:val="0"/>
          <w:numId w:val="38"/>
        </w:numPr>
        <w:rPr>
          <w:rFonts w:ascii="Times New Roman" w:hAnsi="Times New Roman" w:cs="Times New Roman"/>
          <w:sz w:val="20"/>
          <w:szCs w:val="20"/>
        </w:rPr>
      </w:pPr>
      <w:r w:rsidRPr="00BE090A">
        <w:rPr>
          <w:rFonts w:ascii="Times New Roman" w:hAnsi="Times New Roman" w:cs="Times New Roman"/>
          <w:sz w:val="20"/>
          <w:szCs w:val="20"/>
        </w:rPr>
        <w:t>Mensual</w:t>
      </w:r>
    </w:p>
    <w:p w:rsidR="007863EC" w:rsidRPr="00BE090A" w:rsidRDefault="007863EC" w:rsidP="007863EC">
      <w:pPr>
        <w:pStyle w:val="Prrafodelista"/>
        <w:numPr>
          <w:ilvl w:val="0"/>
          <w:numId w:val="38"/>
        </w:numPr>
        <w:rPr>
          <w:rFonts w:ascii="Times New Roman" w:hAnsi="Times New Roman" w:cs="Times New Roman"/>
          <w:sz w:val="20"/>
          <w:szCs w:val="20"/>
        </w:rPr>
      </w:pPr>
      <w:r w:rsidRPr="00BE090A">
        <w:rPr>
          <w:rFonts w:ascii="Times New Roman" w:hAnsi="Times New Roman" w:cs="Times New Roman"/>
          <w:sz w:val="20"/>
          <w:szCs w:val="20"/>
        </w:rPr>
        <w:t>Trimestral</w:t>
      </w:r>
    </w:p>
    <w:p w:rsidR="007863EC" w:rsidRPr="00BE090A" w:rsidRDefault="007863EC" w:rsidP="007863EC">
      <w:pPr>
        <w:pStyle w:val="Prrafodelista"/>
        <w:numPr>
          <w:ilvl w:val="0"/>
          <w:numId w:val="38"/>
        </w:numPr>
        <w:rPr>
          <w:rFonts w:ascii="Times New Roman" w:hAnsi="Times New Roman" w:cs="Times New Roman"/>
          <w:sz w:val="20"/>
          <w:szCs w:val="20"/>
        </w:rPr>
      </w:pPr>
      <w:r w:rsidRPr="00BE090A">
        <w:rPr>
          <w:rFonts w:ascii="Times New Roman" w:hAnsi="Times New Roman" w:cs="Times New Roman"/>
          <w:sz w:val="20"/>
          <w:szCs w:val="20"/>
        </w:rPr>
        <w:t>Semestral</w:t>
      </w:r>
    </w:p>
    <w:p w:rsidR="007863EC" w:rsidRPr="00BE090A" w:rsidRDefault="007863EC" w:rsidP="007863EC">
      <w:pPr>
        <w:pStyle w:val="Prrafodelista"/>
        <w:numPr>
          <w:ilvl w:val="0"/>
          <w:numId w:val="38"/>
        </w:numPr>
        <w:rPr>
          <w:rFonts w:ascii="Times New Roman" w:hAnsi="Times New Roman" w:cs="Times New Roman"/>
          <w:sz w:val="20"/>
          <w:szCs w:val="20"/>
        </w:rPr>
      </w:pPr>
      <w:r w:rsidRPr="00BE090A">
        <w:rPr>
          <w:rFonts w:ascii="Times New Roman" w:hAnsi="Times New Roman" w:cs="Times New Roman"/>
          <w:sz w:val="20"/>
          <w:szCs w:val="20"/>
        </w:rPr>
        <w:t>Anual</w:t>
      </w:r>
    </w:p>
    <w:p w:rsidR="007863EC" w:rsidRPr="00BE090A" w:rsidRDefault="007863EC" w:rsidP="00045D3A">
      <w:pPr>
        <w:pStyle w:val="Prrafodelista"/>
        <w:numPr>
          <w:ilvl w:val="0"/>
          <w:numId w:val="38"/>
        </w:numPr>
        <w:rPr>
          <w:rFonts w:ascii="Times New Roman" w:hAnsi="Times New Roman" w:cs="Times New Roman"/>
          <w:sz w:val="20"/>
          <w:szCs w:val="20"/>
        </w:rPr>
      </w:pPr>
      <w:r w:rsidRPr="00BE090A">
        <w:rPr>
          <w:rFonts w:ascii="Times New Roman" w:hAnsi="Times New Roman" w:cs="Times New Roman"/>
          <w:sz w:val="20"/>
          <w:szCs w:val="20"/>
        </w:rPr>
        <w:t>Mensual y semestral</w:t>
      </w:r>
    </w:p>
    <w:p w:rsidR="007863EC" w:rsidRPr="00BE090A" w:rsidRDefault="007863EC" w:rsidP="007863EC">
      <w:pPr>
        <w:pStyle w:val="Prrafodelista"/>
        <w:numPr>
          <w:ilvl w:val="0"/>
          <w:numId w:val="35"/>
        </w:numPr>
        <w:rPr>
          <w:rFonts w:ascii="Times New Roman" w:hAnsi="Times New Roman" w:cs="Times New Roman"/>
          <w:b/>
          <w:sz w:val="20"/>
          <w:szCs w:val="20"/>
        </w:rPr>
      </w:pPr>
      <w:r w:rsidRPr="00BE090A">
        <w:rPr>
          <w:rFonts w:ascii="Times New Roman" w:hAnsi="Times New Roman" w:cs="Times New Roman"/>
          <w:b/>
          <w:sz w:val="20"/>
          <w:szCs w:val="20"/>
        </w:rPr>
        <w:t>Señale DOS medidas de Control interno de la Caja Chica</w:t>
      </w:r>
    </w:p>
    <w:p w:rsidR="007863EC" w:rsidRPr="00BE090A" w:rsidRDefault="007863EC" w:rsidP="007863EC">
      <w:pPr>
        <w:pStyle w:val="Prrafodelista"/>
        <w:numPr>
          <w:ilvl w:val="0"/>
          <w:numId w:val="39"/>
        </w:numPr>
        <w:rPr>
          <w:rFonts w:ascii="Times New Roman" w:hAnsi="Times New Roman" w:cs="Times New Roman"/>
          <w:sz w:val="20"/>
          <w:szCs w:val="20"/>
        </w:rPr>
      </w:pPr>
      <w:r w:rsidRPr="00BE090A">
        <w:rPr>
          <w:rFonts w:ascii="Times New Roman" w:hAnsi="Times New Roman" w:cs="Times New Roman"/>
          <w:sz w:val="20"/>
          <w:szCs w:val="20"/>
        </w:rPr>
        <w:t>Se realizan arqueos de caja sorpresivos.</w:t>
      </w:r>
    </w:p>
    <w:p w:rsidR="007863EC" w:rsidRPr="00BE090A" w:rsidRDefault="007863EC" w:rsidP="007863EC">
      <w:pPr>
        <w:pStyle w:val="Prrafodelista"/>
        <w:numPr>
          <w:ilvl w:val="0"/>
          <w:numId w:val="39"/>
        </w:numPr>
        <w:rPr>
          <w:rFonts w:ascii="Times New Roman" w:hAnsi="Times New Roman" w:cs="Times New Roman"/>
          <w:sz w:val="20"/>
          <w:szCs w:val="20"/>
        </w:rPr>
      </w:pPr>
      <w:r w:rsidRPr="00BE090A">
        <w:rPr>
          <w:rFonts w:ascii="Times New Roman" w:hAnsi="Times New Roman" w:cs="Times New Roman"/>
          <w:sz w:val="20"/>
          <w:szCs w:val="20"/>
        </w:rPr>
        <w:t>La cuantía o monto a manejarse en la Caja no está establecida.</w:t>
      </w:r>
    </w:p>
    <w:p w:rsidR="007863EC" w:rsidRPr="00BE090A" w:rsidRDefault="007863EC" w:rsidP="007863EC">
      <w:pPr>
        <w:pStyle w:val="Prrafodelista"/>
        <w:numPr>
          <w:ilvl w:val="0"/>
          <w:numId w:val="39"/>
        </w:numPr>
        <w:rPr>
          <w:rFonts w:ascii="Times New Roman" w:hAnsi="Times New Roman" w:cs="Times New Roman"/>
          <w:sz w:val="20"/>
          <w:szCs w:val="20"/>
        </w:rPr>
      </w:pPr>
      <w:r w:rsidRPr="00BE090A">
        <w:rPr>
          <w:rFonts w:ascii="Times New Roman" w:hAnsi="Times New Roman" w:cs="Times New Roman"/>
          <w:sz w:val="20"/>
          <w:szCs w:val="20"/>
        </w:rPr>
        <w:t>El dinero puede utilizado para cualquier tipo de desembolsos.</w:t>
      </w:r>
    </w:p>
    <w:p w:rsidR="007863EC" w:rsidRPr="00BE090A" w:rsidRDefault="007863EC" w:rsidP="007863EC">
      <w:pPr>
        <w:pStyle w:val="Prrafodelista"/>
        <w:numPr>
          <w:ilvl w:val="0"/>
          <w:numId w:val="39"/>
        </w:numPr>
        <w:rPr>
          <w:rFonts w:ascii="Times New Roman" w:hAnsi="Times New Roman" w:cs="Times New Roman"/>
          <w:sz w:val="20"/>
          <w:szCs w:val="20"/>
        </w:rPr>
      </w:pPr>
      <w:r w:rsidRPr="00BE090A">
        <w:rPr>
          <w:rFonts w:ascii="Times New Roman" w:hAnsi="Times New Roman" w:cs="Times New Roman"/>
          <w:sz w:val="20"/>
          <w:szCs w:val="20"/>
        </w:rPr>
        <w:t>Existe un custodio o responsable de la caja chica</w:t>
      </w:r>
    </w:p>
    <w:p w:rsidR="007863EC" w:rsidRPr="00BE090A" w:rsidRDefault="007863EC" w:rsidP="00045D3A">
      <w:pPr>
        <w:pStyle w:val="Prrafodelista"/>
        <w:numPr>
          <w:ilvl w:val="0"/>
          <w:numId w:val="39"/>
        </w:numPr>
        <w:rPr>
          <w:rFonts w:ascii="Times New Roman" w:hAnsi="Times New Roman" w:cs="Times New Roman"/>
          <w:sz w:val="20"/>
          <w:szCs w:val="20"/>
        </w:rPr>
      </w:pPr>
      <w:r w:rsidRPr="00BE090A">
        <w:rPr>
          <w:rFonts w:ascii="Times New Roman" w:hAnsi="Times New Roman" w:cs="Times New Roman"/>
          <w:sz w:val="20"/>
          <w:szCs w:val="20"/>
        </w:rPr>
        <w:t>El uso de documentos como evidencia de los pagos provenientes de la caja chica no son necesarios.</w:t>
      </w:r>
    </w:p>
    <w:p w:rsidR="007863EC" w:rsidRPr="00BE090A" w:rsidRDefault="007863EC" w:rsidP="007863EC">
      <w:pPr>
        <w:pStyle w:val="Prrafodelista"/>
        <w:numPr>
          <w:ilvl w:val="0"/>
          <w:numId w:val="35"/>
        </w:numPr>
        <w:jc w:val="both"/>
        <w:rPr>
          <w:rFonts w:eastAsia="Dotum"/>
          <w:sz w:val="20"/>
          <w:szCs w:val="20"/>
        </w:rPr>
      </w:pPr>
      <w:r w:rsidRPr="00BE090A">
        <w:rPr>
          <w:b/>
          <w:sz w:val="20"/>
          <w:szCs w:val="20"/>
        </w:rPr>
        <w:t>Cuál de los siguientes enunciados NO es un objetivo de la conciliación Bancaria es:</w:t>
      </w:r>
    </w:p>
    <w:p w:rsidR="007863EC" w:rsidRPr="00BE090A" w:rsidRDefault="007863EC" w:rsidP="007863EC">
      <w:pPr>
        <w:pStyle w:val="Prrafodelista"/>
        <w:numPr>
          <w:ilvl w:val="0"/>
          <w:numId w:val="40"/>
        </w:numPr>
        <w:rPr>
          <w:rFonts w:ascii="Times New Roman" w:hAnsi="Times New Roman" w:cs="Times New Roman"/>
          <w:sz w:val="20"/>
          <w:szCs w:val="20"/>
        </w:rPr>
      </w:pPr>
      <w:r w:rsidRPr="00BE090A">
        <w:rPr>
          <w:rFonts w:ascii="Times New Roman" w:hAnsi="Times New Roman" w:cs="Times New Roman"/>
          <w:sz w:val="20"/>
          <w:szCs w:val="20"/>
        </w:rPr>
        <w:t>Identificar depósitos a la cuenta que no están contabilizados.</w:t>
      </w:r>
    </w:p>
    <w:p w:rsidR="007863EC" w:rsidRPr="00BE090A" w:rsidRDefault="007863EC" w:rsidP="007863EC">
      <w:pPr>
        <w:pStyle w:val="Prrafodelista"/>
        <w:numPr>
          <w:ilvl w:val="0"/>
          <w:numId w:val="40"/>
        </w:numPr>
        <w:rPr>
          <w:rFonts w:ascii="Times New Roman" w:hAnsi="Times New Roman" w:cs="Times New Roman"/>
          <w:sz w:val="20"/>
          <w:szCs w:val="20"/>
        </w:rPr>
      </w:pPr>
      <w:r w:rsidRPr="00BE090A">
        <w:rPr>
          <w:rFonts w:ascii="Times New Roman" w:hAnsi="Times New Roman" w:cs="Times New Roman"/>
          <w:sz w:val="20"/>
          <w:szCs w:val="20"/>
        </w:rPr>
        <w:t>Identificar los cheques emitidos que no se han cobrado.</w:t>
      </w:r>
    </w:p>
    <w:p w:rsidR="007863EC" w:rsidRPr="00BE090A" w:rsidRDefault="007863EC" w:rsidP="007863EC">
      <w:pPr>
        <w:pStyle w:val="Prrafodelista"/>
        <w:numPr>
          <w:ilvl w:val="0"/>
          <w:numId w:val="40"/>
        </w:numPr>
        <w:rPr>
          <w:rFonts w:ascii="Times New Roman" w:hAnsi="Times New Roman" w:cs="Times New Roman"/>
          <w:sz w:val="20"/>
          <w:szCs w:val="20"/>
        </w:rPr>
      </w:pPr>
      <w:r w:rsidRPr="00BE090A">
        <w:rPr>
          <w:rFonts w:ascii="Times New Roman" w:hAnsi="Times New Roman" w:cs="Times New Roman"/>
          <w:sz w:val="20"/>
          <w:szCs w:val="20"/>
        </w:rPr>
        <w:t>Detectar las ganancias que ha tenido la Empresa en un periodo determinado.</w:t>
      </w:r>
    </w:p>
    <w:p w:rsidR="007863EC" w:rsidRPr="00BE090A" w:rsidRDefault="007863EC" w:rsidP="007863EC">
      <w:pPr>
        <w:pStyle w:val="Prrafodelista"/>
        <w:numPr>
          <w:ilvl w:val="0"/>
          <w:numId w:val="40"/>
        </w:numPr>
        <w:rPr>
          <w:rFonts w:ascii="Times New Roman" w:hAnsi="Times New Roman" w:cs="Times New Roman"/>
          <w:sz w:val="20"/>
          <w:szCs w:val="20"/>
        </w:rPr>
      </w:pPr>
      <w:r w:rsidRPr="00BE090A">
        <w:rPr>
          <w:rFonts w:ascii="Times New Roman" w:hAnsi="Times New Roman" w:cs="Times New Roman"/>
          <w:sz w:val="20"/>
          <w:szCs w:val="20"/>
        </w:rPr>
        <w:t>Contabilizar todos los cargos bancarios.</w:t>
      </w:r>
    </w:p>
    <w:p w:rsidR="007863EC" w:rsidRPr="00045D3A" w:rsidRDefault="007863EC" w:rsidP="007863EC">
      <w:pPr>
        <w:pStyle w:val="Prrafodelista"/>
        <w:numPr>
          <w:ilvl w:val="0"/>
          <w:numId w:val="40"/>
        </w:numPr>
        <w:rPr>
          <w:rFonts w:ascii="Times New Roman" w:hAnsi="Times New Roman" w:cs="Times New Roman"/>
          <w:sz w:val="20"/>
          <w:szCs w:val="20"/>
        </w:rPr>
      </w:pPr>
      <w:r w:rsidRPr="00BE090A">
        <w:rPr>
          <w:rFonts w:ascii="Times New Roman" w:hAnsi="Times New Roman" w:cs="Times New Roman"/>
          <w:sz w:val="20"/>
          <w:szCs w:val="20"/>
        </w:rPr>
        <w:t>Detectar errores en los montos, en sus propios libros contables</w:t>
      </w:r>
      <w:r w:rsidRPr="00045D3A">
        <w:rPr>
          <w:rFonts w:ascii="Times New Roman" w:hAnsi="Times New Roman" w:cs="Times New Roman"/>
          <w:sz w:val="20"/>
          <w:szCs w:val="20"/>
        </w:rPr>
        <w:t xml:space="preserve"> o en la cuenta bancaria.</w:t>
      </w:r>
      <w:r w:rsidRPr="00045D3A">
        <w:rPr>
          <w:sz w:val="20"/>
          <w:szCs w:val="20"/>
        </w:rPr>
        <w:t xml:space="preserve"> </w:t>
      </w:r>
    </w:p>
    <w:p w:rsidR="00EB61AC" w:rsidRPr="00045D3A" w:rsidRDefault="00F13F0C" w:rsidP="005D2B3F">
      <w:pPr>
        <w:pStyle w:val="Default"/>
        <w:tabs>
          <w:tab w:val="left" w:pos="1418"/>
        </w:tabs>
        <w:jc w:val="both"/>
        <w:rPr>
          <w:rFonts w:ascii="Times New Roman" w:hAnsi="Times New Roman" w:cs="Times New Roman"/>
          <w:b/>
          <w:sz w:val="20"/>
          <w:szCs w:val="20"/>
        </w:rPr>
      </w:pPr>
      <w:r>
        <w:rPr>
          <w:rFonts w:ascii="Times New Roman" w:hAnsi="Times New Roman" w:cs="Times New Roman"/>
          <w:b/>
          <w:sz w:val="20"/>
          <w:szCs w:val="20"/>
          <w:u w:val="single"/>
        </w:rPr>
        <w:lastRenderedPageBreak/>
        <w:t xml:space="preserve">Tema#2. </w:t>
      </w:r>
      <w:r w:rsidR="005D2B3F">
        <w:rPr>
          <w:rFonts w:ascii="Times New Roman" w:hAnsi="Times New Roman" w:cs="Times New Roman"/>
          <w:b/>
          <w:sz w:val="20"/>
          <w:szCs w:val="20"/>
          <w:u w:val="single"/>
        </w:rPr>
        <w:t xml:space="preserve">Liquidación de </w:t>
      </w:r>
      <w:r>
        <w:rPr>
          <w:rFonts w:ascii="Times New Roman" w:hAnsi="Times New Roman" w:cs="Times New Roman"/>
          <w:b/>
          <w:sz w:val="20"/>
          <w:szCs w:val="20"/>
          <w:u w:val="single"/>
        </w:rPr>
        <w:t>Impuesto a la R</w:t>
      </w:r>
      <w:r w:rsidR="00EB61AC" w:rsidRPr="00045D3A">
        <w:rPr>
          <w:rFonts w:ascii="Times New Roman" w:hAnsi="Times New Roman" w:cs="Times New Roman"/>
          <w:b/>
          <w:sz w:val="20"/>
          <w:szCs w:val="20"/>
          <w:u w:val="single"/>
        </w:rPr>
        <w:t xml:space="preserve">enta para </w:t>
      </w:r>
      <w:r>
        <w:rPr>
          <w:rFonts w:ascii="Times New Roman" w:hAnsi="Times New Roman" w:cs="Times New Roman"/>
          <w:b/>
          <w:sz w:val="20"/>
          <w:szCs w:val="20"/>
          <w:u w:val="single"/>
        </w:rPr>
        <w:t>P</w:t>
      </w:r>
      <w:r w:rsidR="00EB61AC" w:rsidRPr="00045D3A">
        <w:rPr>
          <w:rFonts w:ascii="Times New Roman" w:hAnsi="Times New Roman" w:cs="Times New Roman"/>
          <w:b/>
          <w:sz w:val="20"/>
          <w:szCs w:val="20"/>
          <w:u w:val="single"/>
        </w:rPr>
        <w:t xml:space="preserve">ersonas </w:t>
      </w:r>
      <w:r>
        <w:rPr>
          <w:rFonts w:ascii="Times New Roman" w:hAnsi="Times New Roman" w:cs="Times New Roman"/>
          <w:b/>
          <w:sz w:val="20"/>
          <w:szCs w:val="20"/>
          <w:u w:val="single"/>
        </w:rPr>
        <w:t>N</w:t>
      </w:r>
      <w:r w:rsidR="00EB61AC" w:rsidRPr="00045D3A">
        <w:rPr>
          <w:rFonts w:ascii="Times New Roman" w:hAnsi="Times New Roman" w:cs="Times New Roman"/>
          <w:b/>
          <w:sz w:val="20"/>
          <w:szCs w:val="20"/>
          <w:u w:val="single"/>
        </w:rPr>
        <w:t>aturales</w:t>
      </w:r>
      <w:r>
        <w:rPr>
          <w:rFonts w:ascii="Times New Roman" w:hAnsi="Times New Roman" w:cs="Times New Roman"/>
          <w:b/>
          <w:sz w:val="20"/>
          <w:szCs w:val="20"/>
          <w:u w:val="single"/>
        </w:rPr>
        <w:t xml:space="preserve"> No Obligad</w:t>
      </w:r>
      <w:r w:rsidR="00EB2145">
        <w:rPr>
          <w:rFonts w:ascii="Times New Roman" w:hAnsi="Times New Roman" w:cs="Times New Roman"/>
          <w:b/>
          <w:sz w:val="20"/>
          <w:szCs w:val="20"/>
          <w:u w:val="single"/>
        </w:rPr>
        <w:t>o a Llevar Contabilidad</w:t>
      </w:r>
      <w:r w:rsidR="00EB61AC" w:rsidRPr="00045D3A">
        <w:rPr>
          <w:rFonts w:ascii="Times New Roman" w:hAnsi="Times New Roman" w:cs="Times New Roman"/>
          <w:b/>
          <w:sz w:val="20"/>
          <w:szCs w:val="20"/>
          <w:u w:val="single"/>
        </w:rPr>
        <w:t>.</w:t>
      </w:r>
      <w:r w:rsidR="00EB61AC" w:rsidRPr="00045D3A">
        <w:rPr>
          <w:rFonts w:ascii="Times New Roman" w:eastAsia="Dotum" w:hAnsi="Times New Roman" w:cs="Times New Roman"/>
          <w:b/>
          <w:color w:val="auto"/>
          <w:sz w:val="20"/>
          <w:szCs w:val="20"/>
          <w:u w:val="single"/>
        </w:rPr>
        <w:t xml:space="preserve"> (Vale </w:t>
      </w:r>
      <w:r w:rsidR="004D6D08">
        <w:rPr>
          <w:rFonts w:ascii="Times New Roman" w:eastAsia="Dotum" w:hAnsi="Times New Roman" w:cs="Times New Roman"/>
          <w:b/>
          <w:color w:val="auto"/>
          <w:sz w:val="20"/>
          <w:szCs w:val="20"/>
          <w:u w:val="single"/>
        </w:rPr>
        <w:t>35</w:t>
      </w:r>
      <w:r w:rsidR="00EB61AC" w:rsidRPr="00045D3A">
        <w:rPr>
          <w:rFonts w:ascii="Times New Roman" w:eastAsia="Dotum" w:hAnsi="Times New Roman" w:cs="Times New Roman"/>
          <w:b/>
          <w:color w:val="auto"/>
          <w:sz w:val="20"/>
          <w:szCs w:val="20"/>
          <w:u w:val="single"/>
        </w:rPr>
        <w:t xml:space="preserve"> puntos). </w:t>
      </w:r>
      <w:r w:rsidR="00EB61AC" w:rsidRPr="00045D3A">
        <w:rPr>
          <w:rFonts w:ascii="Times New Roman" w:hAnsi="Times New Roman" w:cs="Times New Roman"/>
          <w:b/>
          <w:i/>
          <w:sz w:val="20"/>
          <w:szCs w:val="20"/>
        </w:rPr>
        <w:t>Resultado de Aprendizaje k) Analizar e interpretar la información financiera-contable de una empresa para una eficaz toma de decisiones.</w:t>
      </w:r>
    </w:p>
    <w:p w:rsidR="00EB61AC" w:rsidRPr="00045D3A" w:rsidRDefault="00EB61AC" w:rsidP="00F13F0C">
      <w:pPr>
        <w:spacing w:after="0" w:line="240" w:lineRule="auto"/>
        <w:jc w:val="both"/>
        <w:rPr>
          <w:rFonts w:ascii="Times New Roman" w:eastAsia="Dotum" w:hAnsi="Times New Roman" w:cs="Times New Roman"/>
          <w:b/>
          <w:sz w:val="20"/>
          <w:szCs w:val="20"/>
          <w:u w:val="single"/>
        </w:rPr>
      </w:pPr>
    </w:p>
    <w:tbl>
      <w:tblPr>
        <w:tblW w:w="8680" w:type="dxa"/>
        <w:tblInd w:w="70" w:type="dxa"/>
        <w:tblCellMar>
          <w:left w:w="70" w:type="dxa"/>
          <w:right w:w="70" w:type="dxa"/>
        </w:tblCellMar>
        <w:tblLook w:val="04A0" w:firstRow="1" w:lastRow="0" w:firstColumn="1" w:lastColumn="0" w:noHBand="0" w:noVBand="1"/>
      </w:tblPr>
      <w:tblGrid>
        <w:gridCol w:w="6748"/>
        <w:gridCol w:w="322"/>
        <w:gridCol w:w="322"/>
        <w:gridCol w:w="322"/>
        <w:gridCol w:w="322"/>
        <w:gridCol w:w="322"/>
        <w:gridCol w:w="322"/>
      </w:tblGrid>
      <w:tr w:rsidR="00477D9D" w:rsidRPr="00045D3A" w:rsidTr="00477D9D">
        <w:trPr>
          <w:trHeight w:val="300"/>
        </w:trPr>
        <w:tc>
          <w:tcPr>
            <w:tcW w:w="8680" w:type="dxa"/>
            <w:gridSpan w:val="7"/>
            <w:vMerge w:val="restart"/>
            <w:tcBorders>
              <w:top w:val="nil"/>
              <w:left w:val="nil"/>
              <w:bottom w:val="nil"/>
              <w:right w:val="nil"/>
            </w:tcBorders>
            <w:shd w:val="clear" w:color="auto" w:fill="auto"/>
            <w:hideMark/>
          </w:tcPr>
          <w:p w:rsidR="00477D9D" w:rsidRPr="00147D2F" w:rsidRDefault="00477D9D" w:rsidP="00F13F0C">
            <w:pPr>
              <w:spacing w:after="0" w:line="240" w:lineRule="auto"/>
              <w:jc w:val="both"/>
              <w:rPr>
                <w:rFonts w:ascii="Times New Roman" w:eastAsia="Times New Roman" w:hAnsi="Times New Roman" w:cs="Times New Roman"/>
                <w:color w:val="000000"/>
                <w:sz w:val="20"/>
                <w:szCs w:val="20"/>
                <w:lang w:val="es-EC" w:eastAsia="es-EC"/>
              </w:rPr>
            </w:pPr>
            <w:r w:rsidRPr="00147D2F">
              <w:rPr>
                <w:rFonts w:ascii="Times New Roman" w:eastAsia="Times New Roman" w:hAnsi="Times New Roman" w:cs="Times New Roman"/>
                <w:color w:val="000000"/>
                <w:sz w:val="20"/>
                <w:szCs w:val="20"/>
                <w:lang w:val="es-EC" w:eastAsia="es-EC"/>
              </w:rPr>
              <w:t xml:space="preserve">El señor Fabricio Espinel es Ingeniero Comercial y labora desde hace 10 años en </w:t>
            </w:r>
            <w:proofErr w:type="spellStart"/>
            <w:r w:rsidRPr="00147D2F">
              <w:rPr>
                <w:rFonts w:ascii="Times New Roman" w:eastAsia="Times New Roman" w:hAnsi="Times New Roman" w:cs="Times New Roman"/>
                <w:color w:val="000000"/>
                <w:sz w:val="20"/>
                <w:szCs w:val="20"/>
                <w:lang w:val="es-EC" w:eastAsia="es-EC"/>
              </w:rPr>
              <w:t>Photos</w:t>
            </w:r>
            <w:proofErr w:type="spellEnd"/>
            <w:r w:rsidRPr="00147D2F">
              <w:rPr>
                <w:rFonts w:ascii="Times New Roman" w:eastAsia="Times New Roman" w:hAnsi="Times New Roman" w:cs="Times New Roman"/>
                <w:color w:val="000000"/>
                <w:sz w:val="20"/>
                <w:szCs w:val="20"/>
                <w:lang w:val="es-EC" w:eastAsia="es-EC"/>
              </w:rPr>
              <w:t xml:space="preserve"> S.A como Gerente de Distribución. Desea </w:t>
            </w:r>
            <w:r w:rsidRPr="00147D2F">
              <w:rPr>
                <w:rFonts w:ascii="Times New Roman" w:eastAsia="Times New Roman" w:hAnsi="Times New Roman" w:cs="Times New Roman"/>
                <w:bCs/>
                <w:color w:val="000000"/>
                <w:sz w:val="20"/>
                <w:szCs w:val="20"/>
                <w:lang w:val="es-EC" w:eastAsia="es-EC"/>
              </w:rPr>
              <w:t>declarar su Impuesto a la Renta por el año 2015.</w:t>
            </w:r>
            <w:r w:rsidRPr="00147D2F">
              <w:rPr>
                <w:rFonts w:ascii="Times New Roman" w:eastAsia="Times New Roman" w:hAnsi="Times New Roman" w:cs="Times New Roman"/>
                <w:color w:val="000000"/>
                <w:sz w:val="20"/>
                <w:szCs w:val="20"/>
                <w:lang w:val="es-EC" w:eastAsia="es-EC"/>
              </w:rPr>
              <w:t xml:space="preserve"> Posee el número de RUC 0950951627001, siendo su noveno dígito el número 2, la fecha de pago de su IR debe ser hasta el 12 de marzo.   En caso de pagar en otra fecha, la tasa de interés por mora tributaria será del 1,108% mensual.  Supuesto  hoy es  27 de febrero del 2016.</w:t>
            </w:r>
          </w:p>
        </w:tc>
      </w:tr>
      <w:tr w:rsidR="00477D9D" w:rsidRPr="00045D3A" w:rsidTr="00477D9D">
        <w:trPr>
          <w:trHeight w:val="300"/>
        </w:trPr>
        <w:tc>
          <w:tcPr>
            <w:tcW w:w="8680" w:type="dxa"/>
            <w:gridSpan w:val="7"/>
            <w:vMerge/>
            <w:tcBorders>
              <w:top w:val="nil"/>
              <w:left w:val="nil"/>
              <w:bottom w:val="nil"/>
              <w:right w:val="nil"/>
            </w:tcBorders>
            <w:vAlign w:val="center"/>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p>
        </w:tc>
      </w:tr>
      <w:tr w:rsidR="00477D9D" w:rsidRPr="00045D3A" w:rsidTr="00477D9D">
        <w:trPr>
          <w:trHeight w:val="300"/>
        </w:trPr>
        <w:tc>
          <w:tcPr>
            <w:tcW w:w="8680" w:type="dxa"/>
            <w:gridSpan w:val="7"/>
            <w:vMerge/>
            <w:tcBorders>
              <w:top w:val="nil"/>
              <w:left w:val="nil"/>
              <w:bottom w:val="nil"/>
              <w:right w:val="nil"/>
            </w:tcBorders>
            <w:vAlign w:val="center"/>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p>
        </w:tc>
      </w:tr>
      <w:tr w:rsidR="00477D9D" w:rsidRPr="00045D3A" w:rsidTr="00477D9D">
        <w:trPr>
          <w:trHeight w:val="300"/>
        </w:trPr>
        <w:tc>
          <w:tcPr>
            <w:tcW w:w="8680" w:type="dxa"/>
            <w:gridSpan w:val="7"/>
            <w:vMerge/>
            <w:tcBorders>
              <w:top w:val="nil"/>
              <w:left w:val="nil"/>
              <w:bottom w:val="nil"/>
              <w:right w:val="nil"/>
            </w:tcBorders>
            <w:vAlign w:val="center"/>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p>
        </w:tc>
      </w:tr>
      <w:tr w:rsidR="00477D9D" w:rsidRPr="00045D3A" w:rsidTr="00477D9D">
        <w:trPr>
          <w:trHeight w:val="375"/>
        </w:trPr>
        <w:tc>
          <w:tcPr>
            <w:tcW w:w="8680" w:type="dxa"/>
            <w:gridSpan w:val="7"/>
            <w:vMerge/>
            <w:tcBorders>
              <w:top w:val="nil"/>
              <w:left w:val="nil"/>
              <w:bottom w:val="nil"/>
              <w:right w:val="nil"/>
            </w:tcBorders>
            <w:vAlign w:val="center"/>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p>
        </w:tc>
      </w:tr>
      <w:tr w:rsidR="00477D9D" w:rsidRPr="00045D3A" w:rsidTr="00477D9D">
        <w:trPr>
          <w:trHeight w:val="300"/>
        </w:trPr>
        <w:tc>
          <w:tcPr>
            <w:tcW w:w="7714" w:type="dxa"/>
            <w:gridSpan w:val="4"/>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r w:rsidRPr="00045D3A">
              <w:rPr>
                <w:rFonts w:ascii="Times New Roman" w:eastAsia="Times New Roman" w:hAnsi="Times New Roman" w:cs="Times New Roman"/>
                <w:color w:val="000000"/>
                <w:sz w:val="20"/>
                <w:szCs w:val="20"/>
                <w:lang w:val="es-EC" w:eastAsia="es-EC"/>
              </w:rPr>
              <w:t xml:space="preserve">Percibe ingresos mensuales por $4.300 </w:t>
            </w: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r>
      <w:tr w:rsidR="00477D9D" w:rsidRPr="00045D3A" w:rsidTr="00477D9D">
        <w:trPr>
          <w:trHeight w:val="300"/>
        </w:trPr>
        <w:tc>
          <w:tcPr>
            <w:tcW w:w="7392" w:type="dxa"/>
            <w:gridSpan w:val="3"/>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r w:rsidRPr="00045D3A">
              <w:rPr>
                <w:rFonts w:ascii="Times New Roman" w:eastAsia="Times New Roman" w:hAnsi="Times New Roman" w:cs="Times New Roman"/>
                <w:color w:val="000000"/>
                <w:sz w:val="20"/>
                <w:szCs w:val="20"/>
                <w:lang w:val="es-EC" w:eastAsia="es-EC"/>
              </w:rPr>
              <w:t>Recibió Bono navideño por $4.300</w:t>
            </w: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r>
      <w:tr w:rsidR="00477D9D" w:rsidRPr="00045D3A" w:rsidTr="00477D9D">
        <w:trPr>
          <w:trHeight w:val="300"/>
        </w:trPr>
        <w:tc>
          <w:tcPr>
            <w:tcW w:w="7392" w:type="dxa"/>
            <w:gridSpan w:val="3"/>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r w:rsidRPr="00045D3A">
              <w:rPr>
                <w:rFonts w:ascii="Times New Roman" w:eastAsia="Times New Roman" w:hAnsi="Times New Roman" w:cs="Times New Roman"/>
                <w:color w:val="000000"/>
                <w:sz w:val="20"/>
                <w:szCs w:val="20"/>
                <w:lang w:val="es-EC" w:eastAsia="es-EC"/>
              </w:rPr>
              <w:t xml:space="preserve">Bono educativo por $354              </w:t>
            </w: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r>
      <w:tr w:rsidR="00477D9D" w:rsidRPr="00045D3A" w:rsidTr="00477D9D">
        <w:trPr>
          <w:trHeight w:val="300"/>
        </w:trPr>
        <w:tc>
          <w:tcPr>
            <w:tcW w:w="7392" w:type="dxa"/>
            <w:gridSpan w:val="3"/>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r w:rsidRPr="00045D3A">
              <w:rPr>
                <w:rFonts w:ascii="Times New Roman" w:eastAsia="Times New Roman" w:hAnsi="Times New Roman" w:cs="Times New Roman"/>
                <w:color w:val="000000"/>
                <w:sz w:val="20"/>
                <w:szCs w:val="20"/>
                <w:lang w:val="es-EC" w:eastAsia="es-EC"/>
              </w:rPr>
              <w:t xml:space="preserve">Horas extras en el año por $2.000           </w:t>
            </w: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r>
      <w:tr w:rsidR="00477D9D" w:rsidRPr="00045D3A" w:rsidTr="00477D9D">
        <w:trPr>
          <w:trHeight w:val="300"/>
        </w:trPr>
        <w:tc>
          <w:tcPr>
            <w:tcW w:w="7392" w:type="dxa"/>
            <w:gridSpan w:val="3"/>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r w:rsidRPr="00045D3A">
              <w:rPr>
                <w:rFonts w:ascii="Times New Roman" w:eastAsia="Times New Roman" w:hAnsi="Times New Roman" w:cs="Times New Roman"/>
                <w:color w:val="000000"/>
                <w:sz w:val="20"/>
                <w:szCs w:val="20"/>
                <w:lang w:val="es-EC" w:eastAsia="es-EC"/>
              </w:rPr>
              <w:t xml:space="preserve">Vacaciones por $1.710,81               </w:t>
            </w: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r>
      <w:tr w:rsidR="00477D9D" w:rsidRPr="00045D3A" w:rsidTr="00477D9D">
        <w:trPr>
          <w:trHeight w:val="300"/>
        </w:trPr>
        <w:tc>
          <w:tcPr>
            <w:tcW w:w="7070" w:type="dxa"/>
            <w:gridSpan w:val="2"/>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r w:rsidRPr="00045D3A">
              <w:rPr>
                <w:rFonts w:ascii="Times New Roman" w:eastAsia="Times New Roman" w:hAnsi="Times New Roman" w:cs="Times New Roman"/>
                <w:color w:val="000000"/>
                <w:sz w:val="20"/>
                <w:szCs w:val="20"/>
                <w:lang w:val="es-EC" w:eastAsia="es-EC"/>
              </w:rPr>
              <w:t>Utilidades por $2.834,82.</w:t>
            </w: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r>
      <w:tr w:rsidR="00477D9D" w:rsidRPr="00045D3A" w:rsidTr="00477D9D">
        <w:trPr>
          <w:trHeight w:val="300"/>
        </w:trPr>
        <w:tc>
          <w:tcPr>
            <w:tcW w:w="8036" w:type="dxa"/>
            <w:gridSpan w:val="5"/>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r w:rsidRPr="00045D3A">
              <w:rPr>
                <w:rFonts w:ascii="Times New Roman" w:eastAsia="Times New Roman" w:hAnsi="Times New Roman" w:cs="Times New Roman"/>
                <w:color w:val="000000"/>
                <w:sz w:val="20"/>
                <w:szCs w:val="20"/>
                <w:lang w:val="es-EC" w:eastAsia="es-EC"/>
              </w:rPr>
              <w:t xml:space="preserve">Además presenta evidencia de sus Gastos Personales así: </w:t>
            </w: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r>
      <w:tr w:rsidR="00477D9D" w:rsidRPr="00045D3A" w:rsidTr="00477D9D">
        <w:trPr>
          <w:trHeight w:val="300"/>
        </w:trPr>
        <w:tc>
          <w:tcPr>
            <w:tcW w:w="8358" w:type="dxa"/>
            <w:gridSpan w:val="6"/>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r w:rsidRPr="00045D3A">
              <w:rPr>
                <w:rFonts w:ascii="Times New Roman" w:eastAsia="Times New Roman" w:hAnsi="Times New Roman" w:cs="Times New Roman"/>
                <w:color w:val="000000"/>
                <w:sz w:val="20"/>
                <w:szCs w:val="20"/>
                <w:lang w:val="es-EC" w:eastAsia="es-EC"/>
              </w:rPr>
              <w:t>Pago mensual de educación de sus hijos menores de edad por $482,03.</w:t>
            </w: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p>
        </w:tc>
      </w:tr>
      <w:tr w:rsidR="00477D9D" w:rsidRPr="00045D3A" w:rsidTr="00477D9D">
        <w:trPr>
          <w:trHeight w:val="300"/>
        </w:trPr>
        <w:tc>
          <w:tcPr>
            <w:tcW w:w="8680" w:type="dxa"/>
            <w:gridSpan w:val="7"/>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r w:rsidRPr="00045D3A">
              <w:rPr>
                <w:rFonts w:ascii="Times New Roman" w:eastAsia="Times New Roman" w:hAnsi="Times New Roman" w:cs="Times New Roman"/>
                <w:color w:val="000000"/>
                <w:sz w:val="20"/>
                <w:szCs w:val="20"/>
                <w:lang w:val="es-EC" w:eastAsia="es-EC"/>
              </w:rPr>
              <w:t>Pago de préstamo hipotecario mensual de $1.500 de los cuales los intereses son $538,13.</w:t>
            </w:r>
          </w:p>
        </w:tc>
      </w:tr>
      <w:tr w:rsidR="00477D9D" w:rsidRPr="00045D3A" w:rsidTr="00477D9D">
        <w:trPr>
          <w:trHeight w:val="300"/>
        </w:trPr>
        <w:tc>
          <w:tcPr>
            <w:tcW w:w="8036" w:type="dxa"/>
            <w:gridSpan w:val="5"/>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r w:rsidRPr="00045D3A">
              <w:rPr>
                <w:rFonts w:ascii="Times New Roman" w:eastAsia="Times New Roman" w:hAnsi="Times New Roman" w:cs="Times New Roman"/>
                <w:color w:val="000000"/>
                <w:sz w:val="20"/>
                <w:szCs w:val="20"/>
                <w:lang w:val="es-EC" w:eastAsia="es-EC"/>
              </w:rPr>
              <w:t>Gastos por vestimenta adquirida en Ecuador de $1.300,00.</w:t>
            </w: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r>
      <w:tr w:rsidR="00477D9D" w:rsidRPr="00045D3A" w:rsidTr="00477D9D">
        <w:trPr>
          <w:trHeight w:val="300"/>
        </w:trPr>
        <w:tc>
          <w:tcPr>
            <w:tcW w:w="7392" w:type="dxa"/>
            <w:gridSpan w:val="3"/>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r w:rsidRPr="00045D3A">
              <w:rPr>
                <w:rFonts w:ascii="Times New Roman" w:eastAsia="Times New Roman" w:hAnsi="Times New Roman" w:cs="Times New Roman"/>
                <w:color w:val="000000"/>
                <w:sz w:val="20"/>
                <w:szCs w:val="20"/>
                <w:lang w:val="es-EC" w:eastAsia="es-EC"/>
              </w:rPr>
              <w:t xml:space="preserve">Seguro médico mensual por $71,31 </w:t>
            </w: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r>
      <w:tr w:rsidR="00477D9D" w:rsidRPr="00045D3A" w:rsidTr="00477D9D">
        <w:trPr>
          <w:trHeight w:val="300"/>
        </w:trPr>
        <w:tc>
          <w:tcPr>
            <w:tcW w:w="7714" w:type="dxa"/>
            <w:gridSpan w:val="4"/>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r w:rsidRPr="00045D3A">
              <w:rPr>
                <w:rFonts w:ascii="Times New Roman" w:eastAsia="Times New Roman" w:hAnsi="Times New Roman" w:cs="Times New Roman"/>
                <w:color w:val="000000"/>
                <w:sz w:val="20"/>
                <w:szCs w:val="20"/>
                <w:lang w:val="es-EC" w:eastAsia="es-EC"/>
              </w:rPr>
              <w:t xml:space="preserve">Alimentación mensual por $700                               </w:t>
            </w: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r>
      <w:tr w:rsidR="00477D9D" w:rsidRPr="00045D3A" w:rsidTr="00477D9D">
        <w:trPr>
          <w:trHeight w:val="300"/>
        </w:trPr>
        <w:tc>
          <w:tcPr>
            <w:tcW w:w="8036" w:type="dxa"/>
            <w:gridSpan w:val="5"/>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r w:rsidRPr="00045D3A">
              <w:rPr>
                <w:rFonts w:ascii="Times New Roman" w:eastAsia="Times New Roman" w:hAnsi="Times New Roman" w:cs="Times New Roman"/>
                <w:color w:val="000000"/>
                <w:sz w:val="20"/>
                <w:szCs w:val="20"/>
                <w:lang w:val="es-EC" w:eastAsia="es-EC"/>
              </w:rPr>
              <w:t xml:space="preserve">La retención en la fuente en </w:t>
            </w:r>
            <w:proofErr w:type="spellStart"/>
            <w:r w:rsidRPr="00045D3A">
              <w:rPr>
                <w:rFonts w:ascii="Times New Roman" w:eastAsia="Times New Roman" w:hAnsi="Times New Roman" w:cs="Times New Roman"/>
                <w:color w:val="000000"/>
                <w:sz w:val="20"/>
                <w:szCs w:val="20"/>
                <w:lang w:val="es-EC" w:eastAsia="es-EC"/>
              </w:rPr>
              <w:t>Photos</w:t>
            </w:r>
            <w:proofErr w:type="spellEnd"/>
            <w:r w:rsidRPr="00045D3A">
              <w:rPr>
                <w:rFonts w:ascii="Times New Roman" w:eastAsia="Times New Roman" w:hAnsi="Times New Roman" w:cs="Times New Roman"/>
                <w:color w:val="000000"/>
                <w:sz w:val="20"/>
                <w:szCs w:val="20"/>
                <w:lang w:val="es-EC" w:eastAsia="es-EC"/>
              </w:rPr>
              <w:t xml:space="preserve"> S.A. fue en total de $1.600.</w:t>
            </w: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r>
      <w:tr w:rsidR="00477D9D" w:rsidRPr="00045D3A" w:rsidTr="00477D9D">
        <w:trPr>
          <w:trHeight w:val="300"/>
        </w:trPr>
        <w:tc>
          <w:tcPr>
            <w:tcW w:w="6748"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r>
      <w:tr w:rsidR="00477D9D" w:rsidRPr="00045D3A" w:rsidTr="00477D9D">
        <w:trPr>
          <w:trHeight w:val="300"/>
        </w:trPr>
        <w:tc>
          <w:tcPr>
            <w:tcW w:w="8358" w:type="dxa"/>
            <w:gridSpan w:val="6"/>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r w:rsidRPr="00045D3A">
              <w:rPr>
                <w:rFonts w:ascii="Times New Roman" w:eastAsia="Times New Roman" w:hAnsi="Times New Roman" w:cs="Times New Roman"/>
                <w:color w:val="000000"/>
                <w:sz w:val="20"/>
                <w:szCs w:val="20"/>
                <w:lang w:val="es-EC" w:eastAsia="es-EC"/>
              </w:rPr>
              <w:t xml:space="preserve">Alquila 3 departamentos de igual superficie en $780,02 mensuales cada uno.  </w:t>
            </w: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p>
        </w:tc>
      </w:tr>
      <w:tr w:rsidR="00477D9D" w:rsidRPr="00045D3A" w:rsidTr="00477D9D">
        <w:trPr>
          <w:trHeight w:val="300"/>
        </w:trPr>
        <w:tc>
          <w:tcPr>
            <w:tcW w:w="8358" w:type="dxa"/>
            <w:gridSpan w:val="6"/>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r w:rsidRPr="00045D3A">
              <w:rPr>
                <w:rFonts w:ascii="Times New Roman" w:eastAsia="Times New Roman" w:hAnsi="Times New Roman" w:cs="Times New Roman"/>
                <w:color w:val="000000"/>
                <w:sz w:val="20"/>
                <w:szCs w:val="20"/>
                <w:lang w:val="es-EC" w:eastAsia="es-EC"/>
              </w:rPr>
              <w:t>Paga por concepto de impuestos prediales por los tres departamentos $550.</w:t>
            </w: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p>
        </w:tc>
      </w:tr>
      <w:tr w:rsidR="00477D9D" w:rsidRPr="00045D3A" w:rsidTr="00477D9D">
        <w:trPr>
          <w:trHeight w:val="300"/>
        </w:trPr>
        <w:tc>
          <w:tcPr>
            <w:tcW w:w="8036" w:type="dxa"/>
            <w:gridSpan w:val="5"/>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r w:rsidRPr="00045D3A">
              <w:rPr>
                <w:rFonts w:ascii="Times New Roman" w:eastAsia="Times New Roman" w:hAnsi="Times New Roman" w:cs="Times New Roman"/>
                <w:color w:val="000000"/>
                <w:sz w:val="20"/>
                <w:szCs w:val="20"/>
                <w:lang w:val="es-EC" w:eastAsia="es-EC"/>
              </w:rPr>
              <w:t xml:space="preserve">El Avalúo catastral de los tres departamentos es de $50.000     </w:t>
            </w: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r>
      <w:tr w:rsidR="00477D9D" w:rsidRPr="00045D3A" w:rsidTr="00477D9D">
        <w:trPr>
          <w:trHeight w:val="300"/>
        </w:trPr>
        <w:tc>
          <w:tcPr>
            <w:tcW w:w="6748"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r>
      <w:tr w:rsidR="00477D9D" w:rsidRPr="00045D3A" w:rsidTr="00477D9D">
        <w:trPr>
          <w:trHeight w:val="300"/>
        </w:trPr>
        <w:tc>
          <w:tcPr>
            <w:tcW w:w="8680" w:type="dxa"/>
            <w:gridSpan w:val="7"/>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r w:rsidRPr="00045D3A">
              <w:rPr>
                <w:rFonts w:ascii="Times New Roman" w:eastAsia="Times New Roman" w:hAnsi="Times New Roman" w:cs="Times New Roman"/>
                <w:color w:val="000000"/>
                <w:sz w:val="20"/>
                <w:szCs w:val="20"/>
                <w:lang w:val="es-EC" w:eastAsia="es-EC"/>
              </w:rPr>
              <w:t xml:space="preserve">Tiene una póliza de acumulación por $14.971,94 suscrita en el Banco del Pacífico desde el </w:t>
            </w:r>
          </w:p>
        </w:tc>
      </w:tr>
      <w:tr w:rsidR="00477D9D" w:rsidRPr="00045D3A" w:rsidTr="00477D9D">
        <w:trPr>
          <w:trHeight w:val="300"/>
        </w:trPr>
        <w:tc>
          <w:tcPr>
            <w:tcW w:w="7714" w:type="dxa"/>
            <w:gridSpan w:val="4"/>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r w:rsidRPr="00045D3A">
              <w:rPr>
                <w:rFonts w:ascii="Times New Roman" w:eastAsia="Times New Roman" w:hAnsi="Times New Roman" w:cs="Times New Roman"/>
                <w:color w:val="000000"/>
                <w:sz w:val="20"/>
                <w:szCs w:val="20"/>
                <w:lang w:val="es-EC" w:eastAsia="es-EC"/>
              </w:rPr>
              <w:t>01 enero al 30 junio 2015 a una tasa del 5%</w:t>
            </w: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color w:val="000000"/>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045D3A" w:rsidRDefault="00477D9D" w:rsidP="00477D9D">
            <w:pPr>
              <w:spacing w:after="0" w:line="240" w:lineRule="auto"/>
              <w:rPr>
                <w:rFonts w:ascii="Times New Roman" w:eastAsia="Times New Roman" w:hAnsi="Times New Roman" w:cs="Times New Roman"/>
                <w:sz w:val="20"/>
                <w:szCs w:val="20"/>
                <w:lang w:val="es-EC" w:eastAsia="es-EC"/>
              </w:rPr>
            </w:pPr>
          </w:p>
        </w:tc>
      </w:tr>
      <w:tr w:rsidR="00477D9D" w:rsidRPr="00045D3A" w:rsidTr="00477D9D">
        <w:trPr>
          <w:trHeight w:val="300"/>
        </w:trPr>
        <w:tc>
          <w:tcPr>
            <w:tcW w:w="6748" w:type="dxa"/>
            <w:tcBorders>
              <w:top w:val="nil"/>
              <w:left w:val="nil"/>
              <w:bottom w:val="nil"/>
              <w:right w:val="nil"/>
            </w:tcBorders>
            <w:shd w:val="clear" w:color="auto" w:fill="auto"/>
            <w:noWrap/>
            <w:vAlign w:val="bottom"/>
            <w:hideMark/>
          </w:tcPr>
          <w:p w:rsidR="00477D9D" w:rsidRPr="004A4424" w:rsidRDefault="005D2B3F" w:rsidP="00477D9D">
            <w:pPr>
              <w:spacing w:after="0" w:line="240" w:lineRule="auto"/>
              <w:rPr>
                <w:rFonts w:ascii="Times New Roman" w:eastAsia="Times New Roman" w:hAnsi="Times New Roman" w:cs="Times New Roman"/>
                <w:b/>
                <w:bCs/>
                <w:color w:val="000000"/>
                <w:sz w:val="20"/>
                <w:szCs w:val="20"/>
                <w:lang w:val="es-EC" w:eastAsia="es-EC"/>
              </w:rPr>
            </w:pPr>
            <w:r w:rsidRPr="004A4424">
              <w:rPr>
                <w:rFonts w:ascii="Times New Roman" w:eastAsia="Times New Roman" w:hAnsi="Times New Roman" w:cs="Times New Roman"/>
                <w:b/>
                <w:bCs/>
                <w:color w:val="000000"/>
                <w:sz w:val="20"/>
                <w:szCs w:val="20"/>
                <w:lang w:val="es-EC" w:eastAsia="es-EC"/>
              </w:rPr>
              <w:t xml:space="preserve">SE PIDE: </w:t>
            </w:r>
          </w:p>
        </w:tc>
        <w:tc>
          <w:tcPr>
            <w:tcW w:w="322" w:type="dxa"/>
            <w:tcBorders>
              <w:top w:val="nil"/>
              <w:left w:val="nil"/>
              <w:bottom w:val="nil"/>
              <w:right w:val="nil"/>
            </w:tcBorders>
            <w:shd w:val="clear" w:color="auto" w:fill="auto"/>
            <w:noWrap/>
            <w:vAlign w:val="bottom"/>
            <w:hideMark/>
          </w:tcPr>
          <w:p w:rsidR="00477D9D" w:rsidRPr="004A4424" w:rsidRDefault="00477D9D" w:rsidP="00477D9D">
            <w:pPr>
              <w:spacing w:after="0" w:line="240" w:lineRule="auto"/>
              <w:rPr>
                <w:rFonts w:ascii="Times New Roman" w:eastAsia="Times New Roman" w:hAnsi="Times New Roman" w:cs="Times New Roman"/>
                <w:b/>
                <w:bCs/>
                <w:color w:val="000000"/>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4A4424"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4A4424"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4A4424"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4A4424" w:rsidRDefault="00477D9D" w:rsidP="00477D9D">
            <w:pPr>
              <w:spacing w:after="0" w:line="240" w:lineRule="auto"/>
              <w:rPr>
                <w:rFonts w:ascii="Times New Roman" w:eastAsia="Times New Roman" w:hAnsi="Times New Roman" w:cs="Times New Roman"/>
                <w:sz w:val="20"/>
                <w:szCs w:val="20"/>
                <w:lang w:val="es-EC" w:eastAsia="es-EC"/>
              </w:rPr>
            </w:pPr>
          </w:p>
        </w:tc>
        <w:tc>
          <w:tcPr>
            <w:tcW w:w="322" w:type="dxa"/>
            <w:tcBorders>
              <w:top w:val="nil"/>
              <w:left w:val="nil"/>
              <w:bottom w:val="nil"/>
              <w:right w:val="nil"/>
            </w:tcBorders>
            <w:shd w:val="clear" w:color="auto" w:fill="auto"/>
            <w:noWrap/>
            <w:vAlign w:val="bottom"/>
            <w:hideMark/>
          </w:tcPr>
          <w:p w:rsidR="00477D9D" w:rsidRPr="004A4424" w:rsidRDefault="00477D9D" w:rsidP="00477D9D">
            <w:pPr>
              <w:spacing w:after="0" w:line="240" w:lineRule="auto"/>
              <w:rPr>
                <w:rFonts w:ascii="Times New Roman" w:eastAsia="Times New Roman" w:hAnsi="Times New Roman" w:cs="Times New Roman"/>
                <w:sz w:val="20"/>
                <w:szCs w:val="20"/>
                <w:lang w:val="es-EC" w:eastAsia="es-EC"/>
              </w:rPr>
            </w:pPr>
          </w:p>
        </w:tc>
      </w:tr>
      <w:tr w:rsidR="00477D9D" w:rsidRPr="00045D3A" w:rsidTr="00477D9D">
        <w:trPr>
          <w:trHeight w:val="300"/>
        </w:trPr>
        <w:tc>
          <w:tcPr>
            <w:tcW w:w="8358" w:type="dxa"/>
            <w:gridSpan w:val="6"/>
            <w:tcBorders>
              <w:top w:val="nil"/>
              <w:left w:val="nil"/>
              <w:bottom w:val="nil"/>
              <w:right w:val="nil"/>
            </w:tcBorders>
            <w:shd w:val="clear" w:color="auto" w:fill="auto"/>
            <w:noWrap/>
            <w:vAlign w:val="bottom"/>
            <w:hideMark/>
          </w:tcPr>
          <w:p w:rsidR="00477D9D" w:rsidRPr="004A4424" w:rsidRDefault="005D2B3F" w:rsidP="00477D9D">
            <w:pPr>
              <w:spacing w:after="0" w:line="240" w:lineRule="auto"/>
              <w:rPr>
                <w:rFonts w:ascii="Times New Roman" w:eastAsia="Times New Roman" w:hAnsi="Times New Roman" w:cs="Times New Roman"/>
                <w:b/>
                <w:color w:val="000000"/>
                <w:sz w:val="20"/>
                <w:szCs w:val="20"/>
                <w:lang w:val="es-EC" w:eastAsia="es-EC"/>
              </w:rPr>
            </w:pPr>
            <w:r w:rsidRPr="004A4424">
              <w:rPr>
                <w:rFonts w:ascii="Times New Roman" w:eastAsia="Times New Roman" w:hAnsi="Times New Roman" w:cs="Times New Roman"/>
                <w:b/>
                <w:color w:val="000000"/>
                <w:sz w:val="20"/>
                <w:szCs w:val="20"/>
                <w:lang w:val="es-EC" w:eastAsia="es-EC"/>
              </w:rPr>
              <w:t xml:space="preserve">A) DECLARAR Y PAGAR EL IMPUESTO A LA RENTA EL 27 FEBRERO DEL 2016.    </w:t>
            </w:r>
          </w:p>
        </w:tc>
        <w:tc>
          <w:tcPr>
            <w:tcW w:w="322" w:type="dxa"/>
            <w:tcBorders>
              <w:top w:val="nil"/>
              <w:left w:val="nil"/>
              <w:bottom w:val="nil"/>
              <w:right w:val="nil"/>
            </w:tcBorders>
            <w:shd w:val="clear" w:color="auto" w:fill="auto"/>
            <w:noWrap/>
            <w:vAlign w:val="bottom"/>
            <w:hideMark/>
          </w:tcPr>
          <w:p w:rsidR="00477D9D" w:rsidRPr="004A4424" w:rsidRDefault="00477D9D" w:rsidP="00477D9D">
            <w:pPr>
              <w:spacing w:after="0" w:line="240" w:lineRule="auto"/>
              <w:rPr>
                <w:rFonts w:ascii="Times New Roman" w:eastAsia="Times New Roman" w:hAnsi="Times New Roman" w:cs="Times New Roman"/>
                <w:color w:val="000000"/>
                <w:sz w:val="20"/>
                <w:szCs w:val="20"/>
                <w:lang w:val="es-EC" w:eastAsia="es-EC"/>
              </w:rPr>
            </w:pPr>
          </w:p>
        </w:tc>
      </w:tr>
      <w:tr w:rsidR="00477D9D" w:rsidRPr="00045D3A" w:rsidTr="00477D9D">
        <w:trPr>
          <w:trHeight w:val="300"/>
        </w:trPr>
        <w:tc>
          <w:tcPr>
            <w:tcW w:w="8358" w:type="dxa"/>
            <w:gridSpan w:val="6"/>
            <w:tcBorders>
              <w:top w:val="nil"/>
              <w:left w:val="nil"/>
              <w:bottom w:val="nil"/>
              <w:right w:val="nil"/>
            </w:tcBorders>
            <w:shd w:val="clear" w:color="auto" w:fill="auto"/>
            <w:noWrap/>
            <w:vAlign w:val="bottom"/>
            <w:hideMark/>
          </w:tcPr>
          <w:p w:rsidR="00477D9D" w:rsidRPr="004A4424" w:rsidRDefault="005D2B3F" w:rsidP="00477D9D">
            <w:pPr>
              <w:spacing w:after="0" w:line="240" w:lineRule="auto"/>
              <w:rPr>
                <w:rFonts w:ascii="Times New Roman" w:eastAsia="Times New Roman" w:hAnsi="Times New Roman" w:cs="Times New Roman"/>
                <w:b/>
                <w:color w:val="000000"/>
                <w:sz w:val="20"/>
                <w:szCs w:val="20"/>
                <w:lang w:val="es-EC" w:eastAsia="es-EC"/>
              </w:rPr>
            </w:pPr>
            <w:r w:rsidRPr="004A4424">
              <w:rPr>
                <w:rFonts w:ascii="Times New Roman" w:eastAsia="Times New Roman" w:hAnsi="Times New Roman" w:cs="Times New Roman"/>
                <w:b/>
                <w:color w:val="000000"/>
                <w:sz w:val="20"/>
                <w:szCs w:val="20"/>
                <w:lang w:val="es-EC" w:eastAsia="es-EC"/>
              </w:rPr>
              <w:t xml:space="preserve">B) DECLARAR Y PAGAR EL IMPUESTO A LA RENTA  EL 17 DE NOVIEMBRE DEL 2016 </w:t>
            </w:r>
          </w:p>
        </w:tc>
        <w:tc>
          <w:tcPr>
            <w:tcW w:w="322" w:type="dxa"/>
            <w:tcBorders>
              <w:top w:val="nil"/>
              <w:left w:val="nil"/>
              <w:bottom w:val="nil"/>
              <w:right w:val="nil"/>
            </w:tcBorders>
            <w:shd w:val="clear" w:color="auto" w:fill="auto"/>
            <w:noWrap/>
            <w:vAlign w:val="bottom"/>
            <w:hideMark/>
          </w:tcPr>
          <w:p w:rsidR="00477D9D" w:rsidRPr="004A4424" w:rsidRDefault="00477D9D" w:rsidP="00477D9D">
            <w:pPr>
              <w:spacing w:after="0" w:line="240" w:lineRule="auto"/>
              <w:rPr>
                <w:rFonts w:ascii="Times New Roman" w:eastAsia="Times New Roman" w:hAnsi="Times New Roman" w:cs="Times New Roman"/>
                <w:color w:val="000000"/>
                <w:sz w:val="20"/>
                <w:szCs w:val="20"/>
                <w:lang w:val="es-EC" w:eastAsia="es-EC"/>
              </w:rPr>
            </w:pPr>
          </w:p>
        </w:tc>
      </w:tr>
    </w:tbl>
    <w:p w:rsidR="00477D9D" w:rsidRPr="00045D3A" w:rsidRDefault="00477D9D" w:rsidP="00C90044">
      <w:pPr>
        <w:spacing w:after="0" w:line="240" w:lineRule="auto"/>
        <w:jc w:val="both"/>
        <w:rPr>
          <w:rFonts w:ascii="Times New Roman" w:eastAsia="Dotum" w:hAnsi="Times New Roman" w:cs="Times New Roman"/>
          <w:b/>
          <w:sz w:val="20"/>
          <w:szCs w:val="20"/>
          <w:u w:val="single"/>
        </w:rPr>
      </w:pPr>
    </w:p>
    <w:p w:rsidR="00045D3A" w:rsidRPr="00045D3A" w:rsidRDefault="00045D3A" w:rsidP="00045D3A">
      <w:pPr>
        <w:spacing w:after="0" w:line="240" w:lineRule="auto"/>
        <w:jc w:val="center"/>
        <w:rPr>
          <w:rFonts w:ascii="Times New Roman" w:eastAsia="Dotum" w:hAnsi="Times New Roman" w:cs="Times New Roman"/>
          <w:b/>
          <w:sz w:val="20"/>
          <w:szCs w:val="20"/>
          <w:u w:val="single"/>
        </w:rPr>
      </w:pPr>
    </w:p>
    <w:p w:rsidR="00BA69BD" w:rsidRPr="00045D3A" w:rsidRDefault="00BA69BD" w:rsidP="00C90044">
      <w:pPr>
        <w:spacing w:after="0" w:line="240" w:lineRule="auto"/>
        <w:jc w:val="both"/>
        <w:rPr>
          <w:rFonts w:ascii="Times New Roman" w:hAnsi="Times New Roman" w:cs="Times New Roman"/>
          <w:b/>
          <w:i/>
          <w:sz w:val="20"/>
          <w:szCs w:val="20"/>
        </w:rPr>
      </w:pPr>
      <w:r w:rsidRPr="00045D3A">
        <w:rPr>
          <w:rFonts w:ascii="Times New Roman" w:eastAsia="Dotum" w:hAnsi="Times New Roman" w:cs="Times New Roman"/>
          <w:b/>
          <w:sz w:val="20"/>
          <w:szCs w:val="20"/>
          <w:u w:val="single"/>
        </w:rPr>
        <w:t>Tema #</w:t>
      </w:r>
      <w:r w:rsidR="00EB61AC" w:rsidRPr="00045D3A">
        <w:rPr>
          <w:rFonts w:ascii="Times New Roman" w:eastAsia="Dotum" w:hAnsi="Times New Roman" w:cs="Times New Roman"/>
          <w:b/>
          <w:sz w:val="20"/>
          <w:szCs w:val="20"/>
          <w:u w:val="single"/>
        </w:rPr>
        <w:t>3</w:t>
      </w:r>
      <w:r w:rsidRPr="00045D3A">
        <w:rPr>
          <w:rFonts w:ascii="Times New Roman" w:eastAsia="Dotum" w:hAnsi="Times New Roman" w:cs="Times New Roman"/>
          <w:b/>
          <w:sz w:val="20"/>
          <w:szCs w:val="20"/>
          <w:u w:val="single"/>
        </w:rPr>
        <w:t xml:space="preserve">: </w:t>
      </w:r>
      <w:r w:rsidR="005D2B3F">
        <w:rPr>
          <w:rFonts w:ascii="Times New Roman" w:eastAsia="Dotum" w:hAnsi="Times New Roman" w:cs="Times New Roman"/>
          <w:b/>
          <w:sz w:val="20"/>
          <w:szCs w:val="20"/>
          <w:u w:val="single"/>
        </w:rPr>
        <w:t>Registro de t</w:t>
      </w:r>
      <w:r w:rsidRPr="00045D3A">
        <w:rPr>
          <w:rFonts w:ascii="Times New Roman" w:eastAsia="Dotum" w:hAnsi="Times New Roman" w:cs="Times New Roman"/>
          <w:b/>
          <w:sz w:val="20"/>
          <w:szCs w:val="20"/>
          <w:u w:val="single"/>
        </w:rPr>
        <w:t xml:space="preserve">ransacciones con impuestos </w:t>
      </w:r>
      <w:r w:rsidR="00EB61AC" w:rsidRPr="00045D3A">
        <w:rPr>
          <w:rFonts w:ascii="Times New Roman" w:eastAsia="Dotum" w:hAnsi="Times New Roman" w:cs="Times New Roman"/>
          <w:b/>
          <w:sz w:val="20"/>
          <w:szCs w:val="20"/>
          <w:u w:val="single"/>
        </w:rPr>
        <w:t>de ley</w:t>
      </w:r>
      <w:r w:rsidRPr="00045D3A">
        <w:rPr>
          <w:rFonts w:ascii="Times New Roman" w:eastAsia="Dotum" w:hAnsi="Times New Roman" w:cs="Times New Roman"/>
          <w:b/>
          <w:sz w:val="20"/>
          <w:szCs w:val="20"/>
          <w:u w:val="single"/>
        </w:rPr>
        <w:t xml:space="preserve"> –</w:t>
      </w:r>
      <w:r w:rsidR="0056778E" w:rsidRPr="00045D3A">
        <w:rPr>
          <w:rFonts w:ascii="Times New Roman" w:eastAsia="Dotum" w:hAnsi="Times New Roman" w:cs="Times New Roman"/>
          <w:b/>
          <w:sz w:val="20"/>
          <w:szCs w:val="20"/>
          <w:u w:val="single"/>
        </w:rPr>
        <w:t xml:space="preserve"> </w:t>
      </w:r>
      <w:r w:rsidR="006B1CBA" w:rsidRPr="00045D3A">
        <w:rPr>
          <w:rFonts w:ascii="Times New Roman" w:eastAsia="Dotum" w:hAnsi="Times New Roman" w:cs="Times New Roman"/>
          <w:b/>
          <w:sz w:val="20"/>
          <w:szCs w:val="20"/>
          <w:u w:val="single"/>
        </w:rPr>
        <w:t>(Vale</w:t>
      </w:r>
      <w:r w:rsidR="0056778E" w:rsidRPr="00045D3A">
        <w:rPr>
          <w:rFonts w:ascii="Times New Roman" w:eastAsia="Dotum" w:hAnsi="Times New Roman" w:cs="Times New Roman"/>
          <w:b/>
          <w:sz w:val="20"/>
          <w:szCs w:val="20"/>
          <w:u w:val="single"/>
        </w:rPr>
        <w:t xml:space="preserve"> </w:t>
      </w:r>
      <w:r w:rsidR="00EB61AC" w:rsidRPr="00045D3A">
        <w:rPr>
          <w:rFonts w:ascii="Times New Roman" w:eastAsia="Dotum" w:hAnsi="Times New Roman" w:cs="Times New Roman"/>
          <w:b/>
          <w:sz w:val="20"/>
          <w:szCs w:val="20"/>
          <w:u w:val="single"/>
        </w:rPr>
        <w:t>2</w:t>
      </w:r>
      <w:r w:rsidR="004D6D08">
        <w:rPr>
          <w:rFonts w:ascii="Times New Roman" w:eastAsia="Dotum" w:hAnsi="Times New Roman" w:cs="Times New Roman"/>
          <w:b/>
          <w:sz w:val="20"/>
          <w:szCs w:val="20"/>
          <w:u w:val="single"/>
        </w:rPr>
        <w:t>5</w:t>
      </w:r>
      <w:r w:rsidR="00EB61AC" w:rsidRPr="00045D3A">
        <w:rPr>
          <w:rFonts w:ascii="Times New Roman" w:eastAsia="Dotum" w:hAnsi="Times New Roman" w:cs="Times New Roman"/>
          <w:b/>
          <w:sz w:val="20"/>
          <w:szCs w:val="20"/>
          <w:u w:val="single"/>
        </w:rPr>
        <w:t xml:space="preserve"> </w:t>
      </w:r>
      <w:r w:rsidR="0056778E" w:rsidRPr="00045D3A">
        <w:rPr>
          <w:rFonts w:ascii="Times New Roman" w:eastAsia="Dotum" w:hAnsi="Times New Roman" w:cs="Times New Roman"/>
          <w:b/>
          <w:sz w:val="20"/>
          <w:szCs w:val="20"/>
          <w:u w:val="single"/>
        </w:rPr>
        <w:t>puntos)</w:t>
      </w:r>
      <w:r w:rsidRPr="00045D3A">
        <w:rPr>
          <w:rFonts w:ascii="Times New Roman" w:eastAsia="Dotum" w:hAnsi="Times New Roman" w:cs="Times New Roman"/>
          <w:b/>
          <w:sz w:val="20"/>
          <w:szCs w:val="20"/>
          <w:u w:val="single"/>
        </w:rPr>
        <w:t xml:space="preserve"> </w:t>
      </w:r>
      <w:r w:rsidR="00FB5D62" w:rsidRPr="00045D3A">
        <w:rPr>
          <w:rFonts w:ascii="Times New Roman" w:eastAsia="Dotum" w:hAnsi="Times New Roman" w:cs="Times New Roman"/>
          <w:b/>
          <w:sz w:val="20"/>
          <w:szCs w:val="20"/>
          <w:u w:val="single"/>
        </w:rPr>
        <w:t xml:space="preserve"> </w:t>
      </w:r>
      <w:r w:rsidR="001B5738" w:rsidRPr="00045D3A">
        <w:rPr>
          <w:rFonts w:ascii="Times New Roman" w:hAnsi="Times New Roman" w:cs="Times New Roman"/>
          <w:b/>
          <w:i/>
          <w:sz w:val="20"/>
          <w:szCs w:val="20"/>
        </w:rPr>
        <w:t>Resultado de Aprendizaje: k) Analizar e interpretar la información financiera-contable de una empresa para una eficaz toma de decisiones.</w:t>
      </w:r>
    </w:p>
    <w:p w:rsidR="005D2B3F" w:rsidRPr="005D2B3F" w:rsidRDefault="005D2B3F" w:rsidP="007238BB">
      <w:pPr>
        <w:spacing w:line="240" w:lineRule="auto"/>
        <w:jc w:val="both"/>
        <w:rPr>
          <w:rFonts w:ascii="Times New Roman" w:eastAsia="MS Gothic" w:hAnsi="Times New Roman" w:cs="Times New Roman"/>
          <w:sz w:val="10"/>
          <w:szCs w:val="20"/>
        </w:rPr>
      </w:pPr>
    </w:p>
    <w:p w:rsidR="003277FC" w:rsidRPr="00772137" w:rsidRDefault="003277FC" w:rsidP="003277FC">
      <w:pPr>
        <w:spacing w:line="240" w:lineRule="auto"/>
        <w:jc w:val="both"/>
        <w:rPr>
          <w:rFonts w:ascii="Times New Roman" w:eastAsia="MS Gothic" w:hAnsi="Times New Roman" w:cs="Times New Roman"/>
          <w:sz w:val="20"/>
        </w:rPr>
      </w:pPr>
      <w:r w:rsidRPr="00772137">
        <w:rPr>
          <w:rFonts w:ascii="Times New Roman" w:eastAsia="MS Gothic" w:hAnsi="Times New Roman" w:cs="Times New Roman"/>
          <w:sz w:val="20"/>
        </w:rPr>
        <w:t>La empresa Moda Plus, sociedad anónima y contribuyente especial, negocio especializado en la venta de ropa en tallas grandes, realizó las siguientes operaciones en el mes de Mayo:</w:t>
      </w:r>
    </w:p>
    <w:tbl>
      <w:tblPr>
        <w:tblStyle w:val="Tablaconcuadrcula"/>
        <w:tblW w:w="8741" w:type="dxa"/>
        <w:jc w:val="center"/>
        <w:tblLook w:val="04A0" w:firstRow="1" w:lastRow="0" w:firstColumn="1" w:lastColumn="0" w:noHBand="0" w:noVBand="1"/>
      </w:tblPr>
      <w:tblGrid>
        <w:gridCol w:w="846"/>
        <w:gridCol w:w="7895"/>
      </w:tblGrid>
      <w:tr w:rsidR="003277FC" w:rsidRPr="00772137" w:rsidTr="00976F97">
        <w:trPr>
          <w:jc w:val="center"/>
        </w:trPr>
        <w:tc>
          <w:tcPr>
            <w:tcW w:w="846" w:type="dxa"/>
          </w:tcPr>
          <w:p w:rsidR="003277FC" w:rsidRPr="00772137" w:rsidRDefault="003277FC" w:rsidP="00976F97">
            <w:pPr>
              <w:jc w:val="both"/>
              <w:rPr>
                <w:rFonts w:ascii="Times New Roman" w:eastAsia="MS Gothic" w:hAnsi="Times New Roman" w:cs="Times New Roman"/>
                <w:sz w:val="20"/>
              </w:rPr>
            </w:pPr>
            <w:r w:rsidRPr="00772137">
              <w:rPr>
                <w:rFonts w:ascii="Times New Roman" w:eastAsia="MS Gothic" w:hAnsi="Times New Roman" w:cs="Times New Roman"/>
                <w:sz w:val="20"/>
              </w:rPr>
              <w:t>Día 1</w:t>
            </w:r>
          </w:p>
        </w:tc>
        <w:tc>
          <w:tcPr>
            <w:tcW w:w="0" w:type="auto"/>
          </w:tcPr>
          <w:p w:rsidR="003277FC" w:rsidRPr="00772137" w:rsidRDefault="003277FC" w:rsidP="00976F97">
            <w:pPr>
              <w:jc w:val="both"/>
              <w:rPr>
                <w:rFonts w:ascii="Times New Roman" w:eastAsia="MS Gothic" w:hAnsi="Times New Roman" w:cs="Times New Roman"/>
                <w:sz w:val="20"/>
              </w:rPr>
            </w:pPr>
            <w:r w:rsidRPr="00772137">
              <w:rPr>
                <w:rFonts w:ascii="Times New Roman" w:eastAsia="MS Gothic" w:hAnsi="Times New Roman" w:cs="Times New Roman"/>
                <w:sz w:val="20"/>
              </w:rPr>
              <w:t xml:space="preserve">Compró mercaderías a la empresa </w:t>
            </w:r>
            <w:proofErr w:type="spellStart"/>
            <w:r w:rsidRPr="00772137">
              <w:rPr>
                <w:rFonts w:ascii="Times New Roman" w:eastAsia="MS Gothic" w:hAnsi="Times New Roman" w:cs="Times New Roman"/>
                <w:sz w:val="20"/>
              </w:rPr>
              <w:t>Cenobia</w:t>
            </w:r>
            <w:proofErr w:type="spellEnd"/>
            <w:r w:rsidRPr="00772137">
              <w:rPr>
                <w:rFonts w:ascii="Times New Roman" w:eastAsia="MS Gothic" w:hAnsi="Times New Roman" w:cs="Times New Roman"/>
                <w:sz w:val="20"/>
              </w:rPr>
              <w:t xml:space="preserve"> (CE), sociedad anónima, por $ 3.040. Se recibe un descuento comercial del 5% por el pago en efectivo.</w:t>
            </w:r>
          </w:p>
        </w:tc>
      </w:tr>
      <w:tr w:rsidR="003277FC" w:rsidRPr="00772137" w:rsidTr="00976F97">
        <w:trPr>
          <w:jc w:val="center"/>
        </w:trPr>
        <w:tc>
          <w:tcPr>
            <w:tcW w:w="846" w:type="dxa"/>
          </w:tcPr>
          <w:p w:rsidR="003277FC" w:rsidRPr="00772137" w:rsidRDefault="003277FC" w:rsidP="00976F97">
            <w:pPr>
              <w:jc w:val="both"/>
              <w:rPr>
                <w:rFonts w:ascii="Times New Roman" w:eastAsia="MS Gothic" w:hAnsi="Times New Roman" w:cs="Times New Roman"/>
                <w:sz w:val="20"/>
              </w:rPr>
            </w:pPr>
            <w:r w:rsidRPr="00772137">
              <w:rPr>
                <w:rFonts w:ascii="Times New Roman" w:eastAsia="MS Gothic" w:hAnsi="Times New Roman" w:cs="Times New Roman"/>
                <w:sz w:val="20"/>
              </w:rPr>
              <w:t>Día 6</w:t>
            </w:r>
          </w:p>
        </w:tc>
        <w:tc>
          <w:tcPr>
            <w:tcW w:w="0" w:type="auto"/>
          </w:tcPr>
          <w:p w:rsidR="003277FC" w:rsidRPr="00772137" w:rsidRDefault="003277FC" w:rsidP="00976F97">
            <w:pPr>
              <w:jc w:val="both"/>
              <w:rPr>
                <w:rFonts w:ascii="Times New Roman" w:eastAsia="MS Gothic" w:hAnsi="Times New Roman" w:cs="Times New Roman"/>
                <w:sz w:val="20"/>
              </w:rPr>
            </w:pPr>
            <w:r w:rsidRPr="00772137">
              <w:rPr>
                <w:rFonts w:ascii="Times New Roman" w:eastAsia="MS Gothic" w:hAnsi="Times New Roman" w:cs="Times New Roman"/>
                <w:sz w:val="20"/>
              </w:rPr>
              <w:t>Pagó $ 240 al Sr. Daniel Balladares, persona natural, por la reparación de los aires acondicionados del negocio. Este señor no está obligado a llevar contabilidad y emite facturas.</w:t>
            </w:r>
          </w:p>
        </w:tc>
      </w:tr>
      <w:tr w:rsidR="003277FC" w:rsidRPr="00772137" w:rsidTr="00976F97">
        <w:trPr>
          <w:jc w:val="center"/>
        </w:trPr>
        <w:tc>
          <w:tcPr>
            <w:tcW w:w="846" w:type="dxa"/>
          </w:tcPr>
          <w:p w:rsidR="003277FC" w:rsidRPr="00772137" w:rsidRDefault="003277FC" w:rsidP="00976F97">
            <w:pPr>
              <w:jc w:val="both"/>
              <w:rPr>
                <w:rFonts w:ascii="Times New Roman" w:eastAsia="MS Gothic" w:hAnsi="Times New Roman" w:cs="Times New Roman"/>
                <w:sz w:val="20"/>
              </w:rPr>
            </w:pPr>
            <w:r w:rsidRPr="00772137">
              <w:rPr>
                <w:rFonts w:ascii="Times New Roman" w:eastAsia="MS Gothic" w:hAnsi="Times New Roman" w:cs="Times New Roman"/>
                <w:sz w:val="20"/>
              </w:rPr>
              <w:t>Día 12</w:t>
            </w:r>
          </w:p>
        </w:tc>
        <w:tc>
          <w:tcPr>
            <w:tcW w:w="0" w:type="auto"/>
          </w:tcPr>
          <w:p w:rsidR="003277FC" w:rsidRPr="00772137" w:rsidRDefault="003277FC" w:rsidP="00976F97">
            <w:pPr>
              <w:jc w:val="both"/>
              <w:rPr>
                <w:rFonts w:ascii="Times New Roman" w:eastAsia="MS Gothic" w:hAnsi="Times New Roman" w:cs="Times New Roman"/>
                <w:sz w:val="20"/>
              </w:rPr>
            </w:pPr>
            <w:r w:rsidRPr="00772137">
              <w:rPr>
                <w:rFonts w:ascii="Times New Roman" w:eastAsia="MS Gothic" w:hAnsi="Times New Roman" w:cs="Times New Roman"/>
                <w:sz w:val="20"/>
              </w:rPr>
              <w:t xml:space="preserve">Vendió mercaderías a la empresa </w:t>
            </w:r>
            <w:proofErr w:type="spellStart"/>
            <w:r w:rsidRPr="00772137">
              <w:rPr>
                <w:rFonts w:ascii="Times New Roman" w:eastAsia="MS Gothic" w:hAnsi="Times New Roman" w:cs="Times New Roman"/>
                <w:sz w:val="20"/>
              </w:rPr>
              <w:t>Solet</w:t>
            </w:r>
            <w:proofErr w:type="spellEnd"/>
            <w:r w:rsidRPr="00772137">
              <w:rPr>
                <w:rFonts w:ascii="Times New Roman" w:eastAsia="MS Gothic" w:hAnsi="Times New Roman" w:cs="Times New Roman"/>
                <w:sz w:val="20"/>
              </w:rPr>
              <w:t>, sociedad anónima, por $ 5.938. Se otorgó un descuento del 4%.</w:t>
            </w:r>
          </w:p>
        </w:tc>
      </w:tr>
      <w:tr w:rsidR="003277FC" w:rsidRPr="00772137" w:rsidTr="00976F97">
        <w:trPr>
          <w:jc w:val="center"/>
        </w:trPr>
        <w:tc>
          <w:tcPr>
            <w:tcW w:w="846" w:type="dxa"/>
          </w:tcPr>
          <w:p w:rsidR="003277FC" w:rsidRPr="00772137" w:rsidRDefault="003277FC" w:rsidP="00976F97">
            <w:pPr>
              <w:jc w:val="both"/>
              <w:rPr>
                <w:rFonts w:ascii="Times New Roman" w:eastAsia="MS Gothic" w:hAnsi="Times New Roman" w:cs="Times New Roman"/>
                <w:sz w:val="20"/>
              </w:rPr>
            </w:pPr>
            <w:r w:rsidRPr="00772137">
              <w:rPr>
                <w:rFonts w:ascii="Times New Roman" w:eastAsia="MS Gothic" w:hAnsi="Times New Roman" w:cs="Times New Roman"/>
                <w:sz w:val="20"/>
              </w:rPr>
              <w:t>Día 18</w:t>
            </w:r>
          </w:p>
        </w:tc>
        <w:tc>
          <w:tcPr>
            <w:tcW w:w="0" w:type="auto"/>
          </w:tcPr>
          <w:p w:rsidR="003277FC" w:rsidRPr="00772137" w:rsidRDefault="003277FC" w:rsidP="00976F97">
            <w:pPr>
              <w:jc w:val="both"/>
              <w:rPr>
                <w:rFonts w:ascii="Times New Roman" w:eastAsia="MS Gothic" w:hAnsi="Times New Roman" w:cs="Times New Roman"/>
                <w:sz w:val="20"/>
              </w:rPr>
            </w:pPr>
            <w:r w:rsidRPr="00772137">
              <w:rPr>
                <w:rFonts w:ascii="Times New Roman" w:eastAsia="MS Gothic" w:hAnsi="Times New Roman" w:cs="Times New Roman"/>
                <w:sz w:val="20"/>
              </w:rPr>
              <w:t>Pagó $ 473 al Ab. Iván Castañeda, persona natural, notario de Guayaquil, por la legalización de los terrenos de la empresa en las afueras de la ciudad. Este señor no está obligado a llevar contabilidad.</w:t>
            </w:r>
          </w:p>
        </w:tc>
      </w:tr>
      <w:tr w:rsidR="003277FC" w:rsidRPr="00772137" w:rsidTr="00976F97">
        <w:trPr>
          <w:jc w:val="center"/>
        </w:trPr>
        <w:tc>
          <w:tcPr>
            <w:tcW w:w="846" w:type="dxa"/>
          </w:tcPr>
          <w:p w:rsidR="003277FC" w:rsidRPr="00772137" w:rsidRDefault="003277FC" w:rsidP="00976F97">
            <w:pPr>
              <w:jc w:val="both"/>
              <w:rPr>
                <w:rFonts w:ascii="Times New Roman" w:eastAsia="MS Gothic" w:hAnsi="Times New Roman" w:cs="Times New Roman"/>
                <w:sz w:val="20"/>
              </w:rPr>
            </w:pPr>
            <w:r w:rsidRPr="00772137">
              <w:rPr>
                <w:rFonts w:ascii="Times New Roman" w:eastAsia="MS Gothic" w:hAnsi="Times New Roman" w:cs="Times New Roman"/>
                <w:sz w:val="20"/>
              </w:rPr>
              <w:t>Día 20</w:t>
            </w:r>
          </w:p>
        </w:tc>
        <w:tc>
          <w:tcPr>
            <w:tcW w:w="0" w:type="auto"/>
          </w:tcPr>
          <w:p w:rsidR="003277FC" w:rsidRPr="00772137" w:rsidRDefault="003277FC" w:rsidP="00976F97">
            <w:pPr>
              <w:jc w:val="both"/>
              <w:rPr>
                <w:rFonts w:ascii="Times New Roman" w:eastAsia="MS Gothic" w:hAnsi="Times New Roman" w:cs="Times New Roman"/>
                <w:sz w:val="20"/>
              </w:rPr>
            </w:pPr>
            <w:r w:rsidRPr="00772137">
              <w:rPr>
                <w:rFonts w:ascii="Times New Roman" w:eastAsia="MS Gothic" w:hAnsi="Times New Roman" w:cs="Times New Roman"/>
                <w:sz w:val="20"/>
              </w:rPr>
              <w:t xml:space="preserve">Compra de sillas y mobiliario de oficina a la empresa Modernidad, sociedad anónima, por $ </w:t>
            </w:r>
            <w:r w:rsidRPr="00772137">
              <w:rPr>
                <w:rFonts w:ascii="Times New Roman" w:eastAsia="MS Gothic" w:hAnsi="Times New Roman" w:cs="Times New Roman"/>
                <w:sz w:val="20"/>
              </w:rPr>
              <w:lastRenderedPageBreak/>
              <w:t xml:space="preserve">2.812 así como artículos de papelería por $ 748. Se cancela </w:t>
            </w:r>
            <w:proofErr w:type="gramStart"/>
            <w:r w:rsidRPr="00772137">
              <w:rPr>
                <w:rFonts w:ascii="Times New Roman" w:eastAsia="MS Gothic" w:hAnsi="Times New Roman" w:cs="Times New Roman"/>
                <w:sz w:val="20"/>
              </w:rPr>
              <w:t>el 50% al contado más impuestos</w:t>
            </w:r>
            <w:proofErr w:type="gramEnd"/>
            <w:r w:rsidRPr="00772137">
              <w:rPr>
                <w:rFonts w:ascii="Times New Roman" w:eastAsia="MS Gothic" w:hAnsi="Times New Roman" w:cs="Times New Roman"/>
                <w:sz w:val="20"/>
              </w:rPr>
              <w:t xml:space="preserve"> y por el saldo se firman documentos a seis meses plazo.</w:t>
            </w:r>
          </w:p>
        </w:tc>
      </w:tr>
      <w:tr w:rsidR="003277FC" w:rsidRPr="00772137" w:rsidTr="00976F97">
        <w:trPr>
          <w:jc w:val="center"/>
        </w:trPr>
        <w:tc>
          <w:tcPr>
            <w:tcW w:w="846" w:type="dxa"/>
          </w:tcPr>
          <w:p w:rsidR="003277FC" w:rsidRPr="00772137" w:rsidRDefault="003277FC" w:rsidP="00976F97">
            <w:pPr>
              <w:jc w:val="both"/>
              <w:rPr>
                <w:rFonts w:ascii="Times New Roman" w:eastAsia="MS Gothic" w:hAnsi="Times New Roman" w:cs="Times New Roman"/>
                <w:sz w:val="20"/>
              </w:rPr>
            </w:pPr>
            <w:r w:rsidRPr="00772137">
              <w:rPr>
                <w:rFonts w:ascii="Times New Roman" w:eastAsia="MS Gothic" w:hAnsi="Times New Roman" w:cs="Times New Roman"/>
                <w:sz w:val="20"/>
              </w:rPr>
              <w:lastRenderedPageBreak/>
              <w:t>Día 21</w:t>
            </w:r>
          </w:p>
        </w:tc>
        <w:tc>
          <w:tcPr>
            <w:tcW w:w="0" w:type="auto"/>
          </w:tcPr>
          <w:p w:rsidR="003277FC" w:rsidRPr="00772137" w:rsidRDefault="003277FC" w:rsidP="00976F97">
            <w:pPr>
              <w:jc w:val="both"/>
              <w:rPr>
                <w:rFonts w:ascii="Times New Roman" w:eastAsia="MS Gothic" w:hAnsi="Times New Roman" w:cs="Times New Roman"/>
                <w:sz w:val="20"/>
              </w:rPr>
            </w:pPr>
            <w:r w:rsidRPr="00772137">
              <w:rPr>
                <w:rFonts w:ascii="Times New Roman" w:eastAsia="MS Gothic" w:hAnsi="Times New Roman" w:cs="Times New Roman"/>
                <w:sz w:val="20"/>
              </w:rPr>
              <w:t xml:space="preserve">Se paga a la empresa Visión, sociedad anónima, agencia de publicidad que brinda servicios de marketing, difusión y planificación de medios para los próximos siete meses por $ 5.054, incluido impuestos. Se cancela </w:t>
            </w:r>
            <w:proofErr w:type="gramStart"/>
            <w:r w:rsidRPr="00772137">
              <w:rPr>
                <w:rFonts w:ascii="Times New Roman" w:eastAsia="MS Gothic" w:hAnsi="Times New Roman" w:cs="Times New Roman"/>
                <w:sz w:val="20"/>
              </w:rPr>
              <w:t>el 20% al contado más impuestos</w:t>
            </w:r>
            <w:proofErr w:type="gramEnd"/>
            <w:r w:rsidRPr="00772137">
              <w:rPr>
                <w:rFonts w:ascii="Times New Roman" w:eastAsia="MS Gothic" w:hAnsi="Times New Roman" w:cs="Times New Roman"/>
                <w:sz w:val="20"/>
              </w:rPr>
              <w:t xml:space="preserve"> y por el saldo se firman documentos a nueve meses plazo.</w:t>
            </w:r>
          </w:p>
        </w:tc>
      </w:tr>
      <w:tr w:rsidR="003277FC" w:rsidRPr="00772137" w:rsidTr="00976F97">
        <w:trPr>
          <w:jc w:val="center"/>
        </w:trPr>
        <w:tc>
          <w:tcPr>
            <w:tcW w:w="846" w:type="dxa"/>
          </w:tcPr>
          <w:p w:rsidR="003277FC" w:rsidRPr="00772137" w:rsidRDefault="003277FC" w:rsidP="00976F97">
            <w:pPr>
              <w:jc w:val="both"/>
              <w:rPr>
                <w:rFonts w:ascii="Times New Roman" w:eastAsia="MS Gothic" w:hAnsi="Times New Roman" w:cs="Times New Roman"/>
                <w:sz w:val="20"/>
              </w:rPr>
            </w:pPr>
            <w:r w:rsidRPr="00772137">
              <w:rPr>
                <w:rFonts w:ascii="Times New Roman" w:eastAsia="MS Gothic" w:hAnsi="Times New Roman" w:cs="Times New Roman"/>
                <w:sz w:val="20"/>
              </w:rPr>
              <w:t>Día 24</w:t>
            </w:r>
          </w:p>
        </w:tc>
        <w:tc>
          <w:tcPr>
            <w:tcW w:w="0" w:type="auto"/>
          </w:tcPr>
          <w:p w:rsidR="003277FC" w:rsidRPr="00772137" w:rsidRDefault="003277FC" w:rsidP="00976F97">
            <w:pPr>
              <w:jc w:val="both"/>
              <w:rPr>
                <w:rFonts w:ascii="Times New Roman" w:eastAsia="MS Gothic" w:hAnsi="Times New Roman" w:cs="Times New Roman"/>
                <w:sz w:val="20"/>
              </w:rPr>
            </w:pPr>
            <w:r w:rsidRPr="00772137">
              <w:rPr>
                <w:rFonts w:ascii="Times New Roman" w:eastAsia="MS Gothic" w:hAnsi="Times New Roman" w:cs="Times New Roman"/>
                <w:sz w:val="20"/>
              </w:rPr>
              <w:t xml:space="preserve">Vendió mercaderías a la empresa Consorcio, sociedad anónima, por $ 6.127 (incluido IVA). Se cancela </w:t>
            </w:r>
            <w:proofErr w:type="gramStart"/>
            <w:r w:rsidRPr="00772137">
              <w:rPr>
                <w:rFonts w:ascii="Times New Roman" w:eastAsia="MS Gothic" w:hAnsi="Times New Roman" w:cs="Times New Roman"/>
                <w:sz w:val="20"/>
              </w:rPr>
              <w:t>el 20% al contado más impuestos</w:t>
            </w:r>
            <w:proofErr w:type="gramEnd"/>
            <w:r w:rsidRPr="00772137">
              <w:rPr>
                <w:rFonts w:ascii="Times New Roman" w:eastAsia="MS Gothic" w:hAnsi="Times New Roman" w:cs="Times New Roman"/>
                <w:sz w:val="20"/>
              </w:rPr>
              <w:t xml:space="preserve"> y el saldo a 60 días plazo.</w:t>
            </w:r>
          </w:p>
        </w:tc>
      </w:tr>
      <w:tr w:rsidR="003277FC" w:rsidRPr="00772137" w:rsidTr="00976F97">
        <w:trPr>
          <w:jc w:val="center"/>
        </w:trPr>
        <w:tc>
          <w:tcPr>
            <w:tcW w:w="846" w:type="dxa"/>
          </w:tcPr>
          <w:p w:rsidR="003277FC" w:rsidRPr="00772137" w:rsidRDefault="003277FC" w:rsidP="00976F97">
            <w:pPr>
              <w:jc w:val="both"/>
              <w:rPr>
                <w:rFonts w:ascii="Times New Roman" w:eastAsia="MS Gothic" w:hAnsi="Times New Roman" w:cs="Times New Roman"/>
                <w:sz w:val="20"/>
              </w:rPr>
            </w:pPr>
            <w:r w:rsidRPr="00772137">
              <w:rPr>
                <w:rFonts w:ascii="Times New Roman" w:eastAsia="MS Gothic" w:hAnsi="Times New Roman" w:cs="Times New Roman"/>
                <w:sz w:val="20"/>
              </w:rPr>
              <w:t>Día 26</w:t>
            </w:r>
          </w:p>
        </w:tc>
        <w:tc>
          <w:tcPr>
            <w:tcW w:w="0" w:type="auto"/>
          </w:tcPr>
          <w:p w:rsidR="003277FC" w:rsidRPr="00772137" w:rsidRDefault="003277FC" w:rsidP="00976F97">
            <w:pPr>
              <w:jc w:val="both"/>
              <w:rPr>
                <w:rFonts w:ascii="Times New Roman" w:eastAsia="MS Gothic" w:hAnsi="Times New Roman" w:cs="Times New Roman"/>
                <w:sz w:val="20"/>
              </w:rPr>
            </w:pPr>
            <w:r w:rsidRPr="00772137">
              <w:rPr>
                <w:rFonts w:ascii="Times New Roman" w:eastAsia="MS Gothic" w:hAnsi="Times New Roman" w:cs="Times New Roman"/>
                <w:sz w:val="20"/>
              </w:rPr>
              <w:t xml:space="preserve">Se contrata al </w:t>
            </w:r>
            <w:proofErr w:type="spellStart"/>
            <w:r w:rsidRPr="00772137">
              <w:rPr>
                <w:rFonts w:ascii="Times New Roman" w:eastAsia="MS Gothic" w:hAnsi="Times New Roman" w:cs="Times New Roman"/>
                <w:sz w:val="20"/>
              </w:rPr>
              <w:t>Ec</w:t>
            </w:r>
            <w:proofErr w:type="spellEnd"/>
            <w:r w:rsidRPr="00772137">
              <w:rPr>
                <w:rFonts w:ascii="Times New Roman" w:eastAsia="MS Gothic" w:hAnsi="Times New Roman" w:cs="Times New Roman"/>
                <w:sz w:val="20"/>
              </w:rPr>
              <w:t xml:space="preserve">. Armando </w:t>
            </w:r>
            <w:proofErr w:type="spellStart"/>
            <w:r w:rsidRPr="00772137">
              <w:rPr>
                <w:rFonts w:ascii="Times New Roman" w:eastAsia="MS Gothic" w:hAnsi="Times New Roman" w:cs="Times New Roman"/>
                <w:sz w:val="20"/>
              </w:rPr>
              <w:t>Ribadeneira</w:t>
            </w:r>
            <w:proofErr w:type="spellEnd"/>
            <w:r w:rsidRPr="00772137">
              <w:rPr>
                <w:rFonts w:ascii="Times New Roman" w:eastAsia="MS Gothic" w:hAnsi="Times New Roman" w:cs="Times New Roman"/>
                <w:sz w:val="20"/>
              </w:rPr>
              <w:t xml:space="preserve">, persona natural no obligada a llevar contabilidad, para dictar capacitaciones en economía empresarial y </w:t>
            </w:r>
            <w:proofErr w:type="gramStart"/>
            <w:r w:rsidRPr="00772137">
              <w:rPr>
                <w:rFonts w:ascii="Times New Roman" w:eastAsia="MS Gothic" w:hAnsi="Times New Roman" w:cs="Times New Roman"/>
                <w:sz w:val="20"/>
              </w:rPr>
              <w:t>ventas dirigido</w:t>
            </w:r>
            <w:proofErr w:type="gramEnd"/>
            <w:r w:rsidRPr="00772137">
              <w:rPr>
                <w:rFonts w:ascii="Times New Roman" w:eastAsia="MS Gothic" w:hAnsi="Times New Roman" w:cs="Times New Roman"/>
                <w:sz w:val="20"/>
              </w:rPr>
              <w:t xml:space="preserve"> al personal del negocio. Se le cancela $ 1.754.</w:t>
            </w:r>
          </w:p>
        </w:tc>
      </w:tr>
      <w:tr w:rsidR="003277FC" w:rsidRPr="00772137" w:rsidTr="00976F97">
        <w:trPr>
          <w:jc w:val="center"/>
        </w:trPr>
        <w:tc>
          <w:tcPr>
            <w:tcW w:w="846" w:type="dxa"/>
          </w:tcPr>
          <w:p w:rsidR="003277FC" w:rsidRPr="00772137" w:rsidRDefault="003277FC" w:rsidP="00976F97">
            <w:pPr>
              <w:jc w:val="both"/>
              <w:rPr>
                <w:rFonts w:ascii="Times New Roman" w:eastAsia="MS Gothic" w:hAnsi="Times New Roman" w:cs="Times New Roman"/>
                <w:sz w:val="20"/>
              </w:rPr>
            </w:pPr>
            <w:r w:rsidRPr="00772137">
              <w:rPr>
                <w:rFonts w:ascii="Times New Roman" w:eastAsia="MS Gothic" w:hAnsi="Times New Roman" w:cs="Times New Roman"/>
                <w:sz w:val="20"/>
              </w:rPr>
              <w:t>Día 29</w:t>
            </w:r>
          </w:p>
        </w:tc>
        <w:tc>
          <w:tcPr>
            <w:tcW w:w="0" w:type="auto"/>
          </w:tcPr>
          <w:p w:rsidR="003277FC" w:rsidRPr="00772137" w:rsidRDefault="003277FC" w:rsidP="00976F97">
            <w:pPr>
              <w:jc w:val="both"/>
              <w:rPr>
                <w:rFonts w:ascii="Times New Roman" w:eastAsia="MS Gothic" w:hAnsi="Times New Roman" w:cs="Times New Roman"/>
                <w:sz w:val="20"/>
              </w:rPr>
            </w:pPr>
            <w:r w:rsidRPr="00772137">
              <w:rPr>
                <w:rFonts w:ascii="Times New Roman" w:eastAsia="MS Gothic" w:hAnsi="Times New Roman" w:cs="Times New Roman"/>
                <w:sz w:val="20"/>
              </w:rPr>
              <w:t xml:space="preserve">Compra a la empresa </w:t>
            </w:r>
            <w:proofErr w:type="spellStart"/>
            <w:r w:rsidRPr="00772137">
              <w:rPr>
                <w:rFonts w:ascii="Times New Roman" w:eastAsia="MS Gothic" w:hAnsi="Times New Roman" w:cs="Times New Roman"/>
                <w:sz w:val="20"/>
              </w:rPr>
              <w:t>Compunet</w:t>
            </w:r>
            <w:proofErr w:type="spellEnd"/>
            <w:r w:rsidRPr="00772137">
              <w:rPr>
                <w:rFonts w:ascii="Times New Roman" w:eastAsia="MS Gothic" w:hAnsi="Times New Roman" w:cs="Times New Roman"/>
                <w:sz w:val="20"/>
              </w:rPr>
              <w:t xml:space="preserve">, sociedad anónima, de dos computadoras para integrarlas al servicio de ventas por $ 748 cada una (incluido IVA). </w:t>
            </w:r>
          </w:p>
        </w:tc>
      </w:tr>
      <w:tr w:rsidR="003277FC" w:rsidRPr="00772137" w:rsidTr="00976F97">
        <w:trPr>
          <w:jc w:val="center"/>
        </w:trPr>
        <w:tc>
          <w:tcPr>
            <w:tcW w:w="846" w:type="dxa"/>
          </w:tcPr>
          <w:p w:rsidR="003277FC" w:rsidRPr="00772137" w:rsidRDefault="003277FC" w:rsidP="00976F97">
            <w:pPr>
              <w:jc w:val="both"/>
              <w:rPr>
                <w:rFonts w:ascii="Times New Roman" w:eastAsia="MS Gothic" w:hAnsi="Times New Roman" w:cs="Times New Roman"/>
                <w:sz w:val="20"/>
              </w:rPr>
            </w:pPr>
            <w:r w:rsidRPr="00772137">
              <w:rPr>
                <w:rFonts w:ascii="Times New Roman" w:eastAsia="MS Gothic" w:hAnsi="Times New Roman" w:cs="Times New Roman"/>
                <w:sz w:val="20"/>
              </w:rPr>
              <w:t>Día 31</w:t>
            </w:r>
          </w:p>
        </w:tc>
        <w:tc>
          <w:tcPr>
            <w:tcW w:w="0" w:type="auto"/>
          </w:tcPr>
          <w:p w:rsidR="003277FC" w:rsidRPr="00772137" w:rsidRDefault="003277FC" w:rsidP="00976F97">
            <w:pPr>
              <w:jc w:val="both"/>
              <w:rPr>
                <w:rFonts w:ascii="Times New Roman" w:eastAsia="MS Gothic" w:hAnsi="Times New Roman" w:cs="Times New Roman"/>
                <w:sz w:val="20"/>
              </w:rPr>
            </w:pPr>
            <w:r w:rsidRPr="00772137">
              <w:rPr>
                <w:rFonts w:ascii="Times New Roman" w:eastAsia="MS Gothic" w:hAnsi="Times New Roman" w:cs="Times New Roman"/>
                <w:sz w:val="20"/>
              </w:rPr>
              <w:t>Se realiza el ajuste del IVA, si la empresa posee crédito tributario queda de saldo para el siguiente mes, caso contrario se cancela los haberes al SRI.</w:t>
            </w:r>
          </w:p>
        </w:tc>
      </w:tr>
    </w:tbl>
    <w:p w:rsidR="005D2B3F" w:rsidRPr="00772137" w:rsidRDefault="005D2B3F" w:rsidP="007238BB">
      <w:pPr>
        <w:spacing w:line="240" w:lineRule="auto"/>
        <w:jc w:val="both"/>
        <w:rPr>
          <w:rFonts w:ascii="Times New Roman" w:eastAsia="MS Gothic" w:hAnsi="Times New Roman" w:cs="Times New Roman"/>
          <w:b/>
          <w:sz w:val="20"/>
          <w:szCs w:val="20"/>
        </w:rPr>
      </w:pPr>
    </w:p>
    <w:p w:rsidR="00D039F7" w:rsidRPr="005D2B3F" w:rsidRDefault="005D2B3F" w:rsidP="007238BB">
      <w:pPr>
        <w:spacing w:line="240" w:lineRule="auto"/>
        <w:jc w:val="both"/>
        <w:rPr>
          <w:rFonts w:ascii="Times New Roman" w:eastAsia="MS Gothic" w:hAnsi="Times New Roman" w:cs="Times New Roman"/>
          <w:b/>
          <w:sz w:val="20"/>
          <w:szCs w:val="20"/>
        </w:rPr>
      </w:pPr>
      <w:r w:rsidRPr="005D2B3F">
        <w:rPr>
          <w:rFonts w:ascii="Times New Roman" w:eastAsia="MS Gothic" w:hAnsi="Times New Roman" w:cs="Times New Roman"/>
          <w:b/>
          <w:sz w:val="20"/>
          <w:szCs w:val="20"/>
        </w:rPr>
        <w:t>SE PIDE: REGISTRO DE LAS TRANSACCIONES EN EL LIBRO DIARIO CONSIDERANDO LOS IMPUESTOS DE LEY.</w:t>
      </w:r>
    </w:p>
    <w:p w:rsidR="00EB61AC" w:rsidRDefault="00EB61AC" w:rsidP="00EB61AC">
      <w:pPr>
        <w:spacing w:after="0" w:line="240" w:lineRule="auto"/>
        <w:jc w:val="both"/>
        <w:rPr>
          <w:rFonts w:ascii="Times New Roman" w:hAnsi="Times New Roman" w:cs="Times New Roman"/>
          <w:b/>
          <w:i/>
          <w:sz w:val="20"/>
          <w:szCs w:val="20"/>
        </w:rPr>
      </w:pPr>
      <w:r w:rsidRPr="00045D3A">
        <w:rPr>
          <w:rFonts w:ascii="Times New Roman" w:eastAsia="Dotum" w:hAnsi="Times New Roman" w:cs="Times New Roman"/>
          <w:b/>
          <w:sz w:val="20"/>
          <w:szCs w:val="20"/>
          <w:u w:val="single"/>
        </w:rPr>
        <w:t xml:space="preserve">Tema #4: Estados Financieros con los impuestos de Ley (Vale 20 puntos)  </w:t>
      </w:r>
      <w:r w:rsidRPr="00045D3A">
        <w:rPr>
          <w:rFonts w:ascii="Times New Roman" w:hAnsi="Times New Roman" w:cs="Times New Roman"/>
          <w:b/>
          <w:i/>
          <w:sz w:val="20"/>
          <w:szCs w:val="20"/>
        </w:rPr>
        <w:t>Resultado de Aprendizaje: k) Analizar e interpretar la información financiera-contable de una empresa para una eficaz toma de decisiones.</w:t>
      </w:r>
    </w:p>
    <w:p w:rsidR="00D039F7" w:rsidRDefault="00D039F7" w:rsidP="00EB61AC">
      <w:pPr>
        <w:spacing w:after="0" w:line="240" w:lineRule="auto"/>
        <w:jc w:val="both"/>
        <w:rPr>
          <w:rFonts w:ascii="Times New Roman" w:hAnsi="Times New Roman" w:cs="Times New Roman"/>
          <w:b/>
          <w:i/>
          <w:sz w:val="20"/>
          <w:szCs w:val="20"/>
        </w:rPr>
      </w:pPr>
    </w:p>
    <w:p w:rsidR="00BE090A" w:rsidRDefault="00D039F7" w:rsidP="00EB61AC">
      <w:pPr>
        <w:spacing w:after="0" w:line="240" w:lineRule="auto"/>
        <w:jc w:val="both"/>
        <w:rPr>
          <w:rFonts w:ascii="Times New Roman" w:hAnsi="Times New Roman" w:cs="Times New Roman"/>
          <w:sz w:val="20"/>
          <w:szCs w:val="20"/>
        </w:rPr>
      </w:pPr>
      <w:r w:rsidRPr="004D6D08">
        <w:rPr>
          <w:rFonts w:ascii="Times New Roman" w:hAnsi="Times New Roman" w:cs="Times New Roman"/>
          <w:sz w:val="20"/>
          <w:szCs w:val="20"/>
        </w:rPr>
        <w:t xml:space="preserve">La Empresa SANTI S.A. dedicada a la </w:t>
      </w:r>
      <w:r w:rsidR="004D6D08">
        <w:rPr>
          <w:rFonts w:ascii="Times New Roman" w:hAnsi="Times New Roman" w:cs="Times New Roman"/>
          <w:sz w:val="20"/>
          <w:szCs w:val="20"/>
        </w:rPr>
        <w:t>c</w:t>
      </w:r>
      <w:r w:rsidRPr="004D6D08">
        <w:rPr>
          <w:rFonts w:ascii="Times New Roman" w:hAnsi="Times New Roman" w:cs="Times New Roman"/>
          <w:sz w:val="20"/>
          <w:szCs w:val="20"/>
        </w:rPr>
        <w:t xml:space="preserve">omercialización de </w:t>
      </w:r>
      <w:r w:rsidR="004D6D08">
        <w:rPr>
          <w:rFonts w:ascii="Times New Roman" w:hAnsi="Times New Roman" w:cs="Times New Roman"/>
          <w:sz w:val="20"/>
          <w:szCs w:val="20"/>
        </w:rPr>
        <w:t>m</w:t>
      </w:r>
      <w:r w:rsidRPr="004D6D08">
        <w:rPr>
          <w:rFonts w:ascii="Times New Roman" w:hAnsi="Times New Roman" w:cs="Times New Roman"/>
          <w:sz w:val="20"/>
          <w:szCs w:val="20"/>
        </w:rPr>
        <w:t>ercadería presenta los siguientes saldos al 31 de Diciembre del 2015</w:t>
      </w:r>
    </w:p>
    <w:p w:rsidR="00386D33" w:rsidRPr="00045D3A" w:rsidRDefault="00045D3A" w:rsidP="00045D3A">
      <w:pPr>
        <w:spacing w:after="0" w:line="240" w:lineRule="auto"/>
        <w:jc w:val="center"/>
        <w:rPr>
          <w:rFonts w:ascii="Times New Roman" w:eastAsia="Dotum" w:hAnsi="Times New Roman" w:cs="Times New Roman"/>
          <w:b/>
          <w:sz w:val="20"/>
          <w:szCs w:val="20"/>
          <w:u w:val="single"/>
        </w:rPr>
      </w:pPr>
      <w:r w:rsidRPr="00045D3A">
        <w:rPr>
          <w:noProof/>
          <w:lang w:val="es-EC" w:eastAsia="es-EC"/>
        </w:rPr>
        <w:drawing>
          <wp:inline distT="0" distB="0" distL="0" distR="0" wp14:anchorId="76DC30B9" wp14:editId="78462FB3">
            <wp:extent cx="3571875" cy="3468342"/>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77885" cy="3474178"/>
                    </a:xfrm>
                    <a:prstGeom prst="rect">
                      <a:avLst/>
                    </a:prstGeom>
                    <a:noFill/>
                    <a:ln>
                      <a:noFill/>
                    </a:ln>
                  </pic:spPr>
                </pic:pic>
              </a:graphicData>
            </a:graphic>
          </wp:inline>
        </w:drawing>
      </w:r>
    </w:p>
    <w:p w:rsidR="00045D3A" w:rsidRPr="00045D3A" w:rsidRDefault="00045D3A" w:rsidP="00C90044">
      <w:pPr>
        <w:spacing w:after="0" w:line="240" w:lineRule="auto"/>
        <w:jc w:val="both"/>
        <w:rPr>
          <w:rFonts w:ascii="Times New Roman" w:eastAsia="Dotum" w:hAnsi="Times New Roman" w:cs="Times New Roman"/>
          <w:b/>
          <w:sz w:val="20"/>
          <w:szCs w:val="20"/>
          <w:u w:val="single"/>
        </w:rPr>
      </w:pPr>
      <w:r w:rsidRPr="00045D3A">
        <w:rPr>
          <w:rFonts w:ascii="Times New Roman" w:eastAsia="Dotum" w:hAnsi="Times New Roman" w:cs="Times New Roman"/>
          <w:b/>
          <w:sz w:val="20"/>
          <w:szCs w:val="20"/>
          <w:u w:val="single"/>
        </w:rPr>
        <w:t xml:space="preserve"> </w:t>
      </w:r>
    </w:p>
    <w:p w:rsidR="005D2B3F" w:rsidRDefault="005D2B3F" w:rsidP="00C90044">
      <w:pPr>
        <w:spacing w:after="0" w:line="240" w:lineRule="auto"/>
        <w:jc w:val="both"/>
        <w:rPr>
          <w:rFonts w:ascii="Times New Roman" w:eastAsia="Dotum" w:hAnsi="Times New Roman" w:cs="Times New Roman"/>
          <w:b/>
          <w:sz w:val="20"/>
          <w:szCs w:val="20"/>
          <w:u w:val="single"/>
        </w:rPr>
      </w:pPr>
      <w:r>
        <w:rPr>
          <w:rFonts w:ascii="Times New Roman" w:eastAsia="Dotum" w:hAnsi="Times New Roman" w:cs="Times New Roman"/>
          <w:b/>
          <w:sz w:val="20"/>
          <w:szCs w:val="20"/>
          <w:u w:val="single"/>
        </w:rPr>
        <w:t xml:space="preserve">SE PIDE: </w:t>
      </w:r>
    </w:p>
    <w:p w:rsidR="005D2B3F" w:rsidRDefault="005D2B3F" w:rsidP="00C90044">
      <w:pPr>
        <w:spacing w:after="0" w:line="240" w:lineRule="auto"/>
        <w:jc w:val="both"/>
        <w:rPr>
          <w:rFonts w:ascii="Times New Roman" w:eastAsia="Dotum" w:hAnsi="Times New Roman" w:cs="Times New Roman"/>
          <w:b/>
          <w:sz w:val="20"/>
          <w:szCs w:val="20"/>
          <w:u w:val="single"/>
        </w:rPr>
      </w:pPr>
      <w:r>
        <w:rPr>
          <w:rFonts w:ascii="Times New Roman" w:eastAsia="Dotum" w:hAnsi="Times New Roman" w:cs="Times New Roman"/>
          <w:b/>
          <w:sz w:val="20"/>
          <w:szCs w:val="20"/>
          <w:u w:val="single"/>
        </w:rPr>
        <w:t xml:space="preserve">1. ELABORE EL ESTADO DE RESULTADOS Y </w:t>
      </w:r>
    </w:p>
    <w:p w:rsidR="00045D3A" w:rsidRDefault="005D2B3F" w:rsidP="00C90044">
      <w:pPr>
        <w:spacing w:after="0" w:line="240" w:lineRule="auto"/>
        <w:jc w:val="both"/>
        <w:rPr>
          <w:rFonts w:ascii="Times New Roman" w:eastAsia="Dotum" w:hAnsi="Times New Roman" w:cs="Times New Roman"/>
          <w:b/>
          <w:sz w:val="20"/>
          <w:szCs w:val="20"/>
          <w:u w:val="single"/>
        </w:rPr>
      </w:pPr>
      <w:r>
        <w:rPr>
          <w:rFonts w:ascii="Times New Roman" w:eastAsia="Dotum" w:hAnsi="Times New Roman" w:cs="Times New Roman"/>
          <w:b/>
          <w:sz w:val="20"/>
          <w:szCs w:val="20"/>
          <w:u w:val="single"/>
        </w:rPr>
        <w:t>2. EL ESTADO DE SITUACIÓN FINANCIERA CON LOS IMPUESTOS DE LEY AL 31 DE DICIEMBRE DEL 2015.</w:t>
      </w:r>
    </w:p>
    <w:p w:rsidR="00045D3A" w:rsidRPr="00045D3A" w:rsidRDefault="00045D3A" w:rsidP="00C90044">
      <w:pPr>
        <w:spacing w:after="0" w:line="240" w:lineRule="auto"/>
        <w:jc w:val="both"/>
        <w:rPr>
          <w:rFonts w:ascii="Times New Roman" w:eastAsia="Dotum" w:hAnsi="Times New Roman" w:cs="Times New Roman"/>
          <w:b/>
          <w:sz w:val="20"/>
          <w:szCs w:val="20"/>
          <w:u w:val="single"/>
        </w:rPr>
      </w:pPr>
    </w:p>
    <w:p w:rsidR="00045D3A" w:rsidRPr="00045D3A" w:rsidRDefault="00045D3A" w:rsidP="00C90044">
      <w:pPr>
        <w:spacing w:after="0" w:line="240" w:lineRule="auto"/>
        <w:jc w:val="both"/>
        <w:rPr>
          <w:rFonts w:ascii="Times New Roman" w:eastAsia="Dotum" w:hAnsi="Times New Roman" w:cs="Times New Roman"/>
          <w:b/>
          <w:sz w:val="20"/>
          <w:szCs w:val="20"/>
          <w:u w:val="single"/>
        </w:rPr>
      </w:pPr>
    </w:p>
    <w:p w:rsidR="00045D3A" w:rsidRDefault="00045D3A" w:rsidP="00EB61AC">
      <w:pPr>
        <w:spacing w:after="0" w:line="240" w:lineRule="auto"/>
        <w:jc w:val="both"/>
        <w:rPr>
          <w:rFonts w:ascii="Times New Roman" w:eastAsia="Dotum" w:hAnsi="Times New Roman" w:cs="Times New Roman"/>
          <w:b/>
          <w:sz w:val="20"/>
          <w:szCs w:val="20"/>
          <w:u w:val="single"/>
        </w:rPr>
      </w:pPr>
    </w:p>
    <w:p w:rsidR="00045D3A" w:rsidRDefault="00045D3A" w:rsidP="00EB61AC">
      <w:pPr>
        <w:spacing w:after="0" w:line="240" w:lineRule="auto"/>
        <w:jc w:val="both"/>
        <w:rPr>
          <w:rFonts w:ascii="Times New Roman" w:eastAsia="Dotum" w:hAnsi="Times New Roman" w:cs="Times New Roman"/>
          <w:b/>
          <w:sz w:val="20"/>
          <w:szCs w:val="20"/>
          <w:u w:val="single"/>
        </w:rPr>
      </w:pPr>
    </w:p>
    <w:p w:rsidR="00045D3A" w:rsidRDefault="00045D3A" w:rsidP="00EB61AC">
      <w:pPr>
        <w:spacing w:after="0" w:line="240" w:lineRule="auto"/>
        <w:jc w:val="both"/>
        <w:rPr>
          <w:rFonts w:ascii="Times New Roman" w:eastAsia="Dotum" w:hAnsi="Times New Roman" w:cs="Times New Roman"/>
          <w:b/>
          <w:sz w:val="20"/>
          <w:szCs w:val="20"/>
          <w:u w:val="single"/>
        </w:rPr>
      </w:pPr>
    </w:p>
    <w:p w:rsidR="00045D3A" w:rsidRDefault="00045D3A" w:rsidP="00EB61AC">
      <w:pPr>
        <w:spacing w:after="0" w:line="240" w:lineRule="auto"/>
        <w:jc w:val="both"/>
        <w:rPr>
          <w:rFonts w:ascii="Times New Roman" w:eastAsia="Dotum" w:hAnsi="Times New Roman" w:cs="Times New Roman"/>
          <w:b/>
          <w:sz w:val="20"/>
          <w:szCs w:val="20"/>
          <w:u w:val="single"/>
        </w:rPr>
      </w:pPr>
    </w:p>
    <w:p w:rsidR="00045D3A" w:rsidRDefault="00045D3A" w:rsidP="00EB61AC">
      <w:pPr>
        <w:spacing w:after="0" w:line="240" w:lineRule="auto"/>
        <w:jc w:val="both"/>
        <w:rPr>
          <w:rFonts w:ascii="Times New Roman" w:eastAsia="Dotum" w:hAnsi="Times New Roman" w:cs="Times New Roman"/>
          <w:b/>
          <w:sz w:val="20"/>
          <w:szCs w:val="20"/>
          <w:u w:val="single"/>
        </w:rPr>
      </w:pPr>
    </w:p>
    <w:p w:rsidR="00045D3A" w:rsidRDefault="00045D3A" w:rsidP="00EB61AC">
      <w:pPr>
        <w:spacing w:after="0" w:line="240" w:lineRule="auto"/>
        <w:jc w:val="both"/>
        <w:rPr>
          <w:rFonts w:ascii="Times New Roman" w:eastAsia="Dotum" w:hAnsi="Times New Roman" w:cs="Times New Roman"/>
          <w:b/>
          <w:sz w:val="20"/>
          <w:szCs w:val="20"/>
          <w:u w:val="single"/>
        </w:rPr>
      </w:pPr>
    </w:p>
    <w:p w:rsidR="00045D3A" w:rsidRDefault="00045D3A" w:rsidP="00EB61AC">
      <w:pPr>
        <w:spacing w:after="0" w:line="240" w:lineRule="auto"/>
        <w:jc w:val="both"/>
        <w:rPr>
          <w:rFonts w:ascii="Times New Roman" w:eastAsia="Dotum" w:hAnsi="Times New Roman" w:cs="Times New Roman"/>
          <w:b/>
          <w:sz w:val="20"/>
          <w:szCs w:val="20"/>
          <w:u w:val="single"/>
        </w:rPr>
      </w:pPr>
    </w:p>
    <w:p w:rsidR="00045D3A" w:rsidRDefault="00045D3A" w:rsidP="00EB61AC">
      <w:pPr>
        <w:spacing w:after="0" w:line="240" w:lineRule="auto"/>
        <w:jc w:val="both"/>
        <w:rPr>
          <w:rFonts w:ascii="Times New Roman" w:eastAsia="Dotum" w:hAnsi="Times New Roman" w:cs="Times New Roman"/>
          <w:b/>
          <w:sz w:val="20"/>
          <w:szCs w:val="20"/>
          <w:u w:val="single"/>
        </w:rPr>
      </w:pPr>
    </w:p>
    <w:p w:rsidR="00045D3A" w:rsidRDefault="00045D3A" w:rsidP="00EB61AC">
      <w:pPr>
        <w:spacing w:after="0" w:line="240" w:lineRule="auto"/>
        <w:jc w:val="both"/>
        <w:rPr>
          <w:rFonts w:ascii="Times New Roman" w:eastAsia="Dotum" w:hAnsi="Times New Roman" w:cs="Times New Roman"/>
          <w:b/>
          <w:sz w:val="20"/>
          <w:szCs w:val="20"/>
          <w:u w:val="single"/>
        </w:rPr>
      </w:pPr>
    </w:p>
    <w:p w:rsidR="00045D3A" w:rsidRDefault="00045D3A" w:rsidP="00EB61AC">
      <w:pPr>
        <w:spacing w:after="0" w:line="240" w:lineRule="auto"/>
        <w:jc w:val="both"/>
        <w:rPr>
          <w:rFonts w:ascii="Times New Roman" w:eastAsia="Dotum" w:hAnsi="Times New Roman" w:cs="Times New Roman"/>
          <w:b/>
          <w:sz w:val="20"/>
          <w:szCs w:val="20"/>
          <w:u w:val="single"/>
        </w:rPr>
      </w:pPr>
    </w:p>
    <w:p w:rsidR="00045D3A" w:rsidRDefault="00045D3A" w:rsidP="00EB61AC">
      <w:pPr>
        <w:spacing w:after="0" w:line="240" w:lineRule="auto"/>
        <w:jc w:val="both"/>
        <w:rPr>
          <w:rFonts w:ascii="Times New Roman" w:eastAsia="Dotum" w:hAnsi="Times New Roman" w:cs="Times New Roman"/>
          <w:b/>
          <w:sz w:val="20"/>
          <w:szCs w:val="20"/>
          <w:u w:val="single"/>
        </w:rPr>
      </w:pPr>
    </w:p>
    <w:p w:rsidR="001970FE" w:rsidRPr="00045D3A" w:rsidRDefault="004A0D40" w:rsidP="00792A28">
      <w:pPr>
        <w:tabs>
          <w:tab w:val="left" w:pos="2175"/>
        </w:tabs>
        <w:rPr>
          <w:rFonts w:ascii="Times New Roman" w:hAnsi="Times New Roman" w:cs="Times New Roman"/>
          <w:sz w:val="20"/>
          <w:szCs w:val="20"/>
        </w:rPr>
      </w:pPr>
      <w:r w:rsidRPr="004A0D40">
        <w:rPr>
          <w:rFonts w:ascii="Times New Roman" w:hAnsi="Times New Roman" w:cs="Times New Roman"/>
          <w:noProof/>
          <w:sz w:val="20"/>
          <w:szCs w:val="20"/>
          <w:lang w:val="es-EC" w:eastAsia="es-EC"/>
        </w:rPr>
        <w:drawing>
          <wp:anchor distT="0" distB="0" distL="114300" distR="114300" simplePos="0" relativeHeight="251657216" behindDoc="0" locked="0" layoutInCell="1" allowOverlap="1" wp14:anchorId="54903082" wp14:editId="3AA1CB0F">
            <wp:simplePos x="0" y="0"/>
            <wp:positionH relativeFrom="column">
              <wp:posOffset>624840</wp:posOffset>
            </wp:positionH>
            <wp:positionV relativeFrom="paragraph">
              <wp:posOffset>4015740</wp:posOffset>
            </wp:positionV>
            <wp:extent cx="4431030" cy="3818890"/>
            <wp:effectExtent l="0" t="0" r="7620" b="0"/>
            <wp:wrapNone/>
            <wp:docPr id="1026"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rotWithShape="1">
                    <a:blip r:embed="rId9">
                      <a:extLst>
                        <a:ext uri="{28A0092B-C50C-407E-A947-70E740481C1C}">
                          <a14:useLocalDpi xmlns:a14="http://schemas.microsoft.com/office/drawing/2010/main" val="0"/>
                        </a:ext>
                      </a:extLst>
                    </a:blip>
                    <a:srcRect t="12927"/>
                    <a:stretch/>
                  </pic:blipFill>
                  <pic:spPr bwMode="auto">
                    <a:xfrm>
                      <a:off x="0" y="0"/>
                      <a:ext cx="4431030" cy="381889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4A0D40">
        <w:rPr>
          <w:rFonts w:ascii="Times New Roman" w:hAnsi="Times New Roman" w:cs="Times New Roman"/>
          <w:noProof/>
          <w:sz w:val="20"/>
          <w:szCs w:val="20"/>
          <w:lang w:val="es-EC" w:eastAsia="es-EC"/>
        </w:rPr>
        <w:drawing>
          <wp:anchor distT="0" distB="0" distL="114300" distR="114300" simplePos="0" relativeHeight="251765760" behindDoc="0" locked="0" layoutInCell="1" allowOverlap="1" wp14:anchorId="6BF7E480" wp14:editId="2005EB7A">
            <wp:simplePos x="0" y="0"/>
            <wp:positionH relativeFrom="column">
              <wp:posOffset>901065</wp:posOffset>
            </wp:positionH>
            <wp:positionV relativeFrom="paragraph">
              <wp:posOffset>234315</wp:posOffset>
            </wp:positionV>
            <wp:extent cx="3590290" cy="3139440"/>
            <wp:effectExtent l="0" t="0" r="0" b="3810"/>
            <wp:wrapNone/>
            <wp:docPr id="2" name="Imagen 2" descr="http://www.auditoresycontadores.com/images/2014/20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uditoresycontadores.com/images/2014/2015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90290" cy="313944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1970FE" w:rsidRPr="00045D3A" w:rsidSect="005D3198">
      <w:headerReference w:type="default" r:id="rId11"/>
      <w:footerReference w:type="default" r:id="rId12"/>
      <w:type w:val="continuous"/>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0935" w:rsidRDefault="003C0935" w:rsidP="00B065F8">
      <w:pPr>
        <w:spacing w:after="0" w:line="240" w:lineRule="auto"/>
      </w:pPr>
      <w:r>
        <w:separator/>
      </w:r>
    </w:p>
  </w:endnote>
  <w:endnote w:type="continuationSeparator" w:id="0">
    <w:p w:rsidR="003C0935" w:rsidRDefault="003C0935" w:rsidP="00B065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 w:name="Dotum">
    <w:altName w:val="돋움"/>
    <w:panose1 w:val="020B0600000101010101"/>
    <w:charset w:val="81"/>
    <w:family w:val="swiss"/>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2CD6" w:rsidRDefault="003A2CD6">
    <w:pPr>
      <w:pStyle w:val="Piedepgina"/>
    </w:pPr>
  </w:p>
  <w:p w:rsidR="003A2CD6" w:rsidRPr="00844E98" w:rsidRDefault="003A2CD6" w:rsidP="00844E98">
    <w:pPr>
      <w:pStyle w:val="Piedepgina"/>
      <w:rPr>
        <w:rFonts w:ascii="Arial Narrow" w:hAnsi="Arial Narrow"/>
        <w:color w:val="000000" w:themeColor="text1"/>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0935" w:rsidRDefault="003C0935" w:rsidP="00B065F8">
      <w:pPr>
        <w:spacing w:after="0" w:line="240" w:lineRule="auto"/>
      </w:pPr>
      <w:r>
        <w:separator/>
      </w:r>
    </w:p>
  </w:footnote>
  <w:footnote w:type="continuationSeparator" w:id="0">
    <w:p w:rsidR="003C0935" w:rsidRDefault="003C0935" w:rsidP="00B065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2CD6" w:rsidRPr="00686665" w:rsidRDefault="003A2CD6" w:rsidP="00B065F8">
    <w:pPr>
      <w:tabs>
        <w:tab w:val="left" w:pos="2326"/>
      </w:tabs>
      <w:spacing w:after="0"/>
      <w:jc w:val="center"/>
      <w:rPr>
        <w:rFonts w:ascii="Times New Roman" w:hAnsi="Times New Roman" w:cs="Times New Roman"/>
        <w:b/>
        <w:sz w:val="20"/>
        <w:szCs w:val="20"/>
      </w:rPr>
    </w:pPr>
    <w:r w:rsidRPr="00686665">
      <w:rPr>
        <w:rFonts w:ascii="Times New Roman" w:hAnsi="Times New Roman" w:cs="Times New Roman"/>
        <w:noProof/>
        <w:sz w:val="20"/>
        <w:szCs w:val="20"/>
        <w:lang w:val="es-EC" w:eastAsia="es-EC"/>
      </w:rPr>
      <w:drawing>
        <wp:anchor distT="0" distB="0" distL="114300" distR="114300" simplePos="0" relativeHeight="251659264" behindDoc="1" locked="0" layoutInCell="1" allowOverlap="1" wp14:anchorId="24EA5154" wp14:editId="4C3EC96C">
          <wp:simplePos x="0" y="0"/>
          <wp:positionH relativeFrom="column">
            <wp:posOffset>64770</wp:posOffset>
          </wp:positionH>
          <wp:positionV relativeFrom="paragraph">
            <wp:posOffset>-228600</wp:posOffset>
          </wp:positionV>
          <wp:extent cx="718820" cy="662940"/>
          <wp:effectExtent l="0" t="0" r="5080" b="3810"/>
          <wp:wrapThrough wrapText="bothSides">
            <wp:wrapPolygon edited="0">
              <wp:start x="0" y="0"/>
              <wp:lineTo x="0" y="21103"/>
              <wp:lineTo x="21180" y="21103"/>
              <wp:lineTo x="21180" y="0"/>
              <wp:lineTo x="0" y="0"/>
            </wp:wrapPolygon>
          </wp:wrapThrough>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8820" cy="662940"/>
                  </a:xfrm>
                  <a:prstGeom prst="rect">
                    <a:avLst/>
                  </a:prstGeom>
                </pic:spPr>
              </pic:pic>
            </a:graphicData>
          </a:graphic>
          <wp14:sizeRelH relativeFrom="page">
            <wp14:pctWidth>0</wp14:pctWidth>
          </wp14:sizeRelH>
          <wp14:sizeRelV relativeFrom="page">
            <wp14:pctHeight>0</wp14:pctHeight>
          </wp14:sizeRelV>
        </wp:anchor>
      </w:drawing>
    </w:r>
    <w:r w:rsidRPr="00686665">
      <w:rPr>
        <w:rFonts w:ascii="Times New Roman" w:hAnsi="Times New Roman" w:cs="Times New Roman"/>
        <w:noProof/>
        <w:sz w:val="20"/>
        <w:szCs w:val="20"/>
        <w:lang w:val="es-EC" w:eastAsia="es-EC"/>
      </w:rPr>
      <w:drawing>
        <wp:anchor distT="0" distB="0" distL="114300" distR="114300" simplePos="0" relativeHeight="251661312" behindDoc="0" locked="0" layoutInCell="1" allowOverlap="1" wp14:anchorId="1FC22022" wp14:editId="75578167">
          <wp:simplePos x="0" y="0"/>
          <wp:positionH relativeFrom="column">
            <wp:posOffset>4547235</wp:posOffset>
          </wp:positionH>
          <wp:positionV relativeFrom="paragraph">
            <wp:posOffset>-168910</wp:posOffset>
          </wp:positionV>
          <wp:extent cx="1140460" cy="520065"/>
          <wp:effectExtent l="0" t="0" r="2540" b="0"/>
          <wp:wrapSquare wrapText="bothSides"/>
          <wp:docPr id="18" name="Imagen 20" descr="LOGOFINAL-01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FINAL-01 (5)"/>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40460" cy="520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6665">
      <w:rPr>
        <w:rFonts w:ascii="Times New Roman" w:hAnsi="Times New Roman" w:cs="Times New Roman"/>
        <w:b/>
        <w:sz w:val="20"/>
        <w:szCs w:val="20"/>
      </w:rPr>
      <w:t>ESCUELA SUPERIOR POLITECNICA DEL LITORAL</w:t>
    </w:r>
  </w:p>
  <w:p w:rsidR="003A2CD6" w:rsidRPr="00686665" w:rsidRDefault="003A2CD6" w:rsidP="00B065F8">
    <w:pPr>
      <w:tabs>
        <w:tab w:val="left" w:pos="2326"/>
      </w:tabs>
      <w:spacing w:after="0"/>
      <w:jc w:val="center"/>
      <w:rPr>
        <w:rFonts w:ascii="Times New Roman" w:hAnsi="Times New Roman" w:cs="Times New Roman"/>
        <w:b/>
        <w:sz w:val="20"/>
        <w:szCs w:val="20"/>
      </w:rPr>
    </w:pPr>
    <w:r w:rsidRPr="00686665">
      <w:rPr>
        <w:rFonts w:ascii="Times New Roman" w:hAnsi="Times New Roman" w:cs="Times New Roman"/>
        <w:b/>
        <w:sz w:val="20"/>
        <w:szCs w:val="20"/>
      </w:rPr>
      <w:t>FACULTAD DE CIENCIAS SOCIALES Y HUMANÍSTICAS</w:t>
    </w:r>
  </w:p>
  <w:p w:rsidR="003A2CD6" w:rsidRDefault="003A2CD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E425E"/>
    <w:multiLevelType w:val="hybridMultilevel"/>
    <w:tmpl w:val="8BE0BCD8"/>
    <w:lvl w:ilvl="0" w:tplc="300A0017">
      <w:start w:val="1"/>
      <w:numFmt w:val="lowerLetter"/>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1">
    <w:nsid w:val="06076DE1"/>
    <w:multiLevelType w:val="hybridMultilevel"/>
    <w:tmpl w:val="68DAE5E6"/>
    <w:lvl w:ilvl="0" w:tplc="928CB2C2">
      <w:start w:val="1"/>
      <w:numFmt w:val="decimal"/>
      <w:lvlText w:val="%1."/>
      <w:lvlJc w:val="left"/>
      <w:pPr>
        <w:ind w:left="643" w:hanging="360"/>
      </w:pPr>
      <w:rPr>
        <w:rFonts w:hint="default"/>
      </w:rPr>
    </w:lvl>
    <w:lvl w:ilvl="1" w:tplc="300A0019" w:tentative="1">
      <w:start w:val="1"/>
      <w:numFmt w:val="lowerLetter"/>
      <w:lvlText w:val="%2."/>
      <w:lvlJc w:val="left"/>
      <w:pPr>
        <w:ind w:left="1364" w:hanging="360"/>
      </w:pPr>
    </w:lvl>
    <w:lvl w:ilvl="2" w:tplc="300A001B" w:tentative="1">
      <w:start w:val="1"/>
      <w:numFmt w:val="lowerRoman"/>
      <w:lvlText w:val="%3."/>
      <w:lvlJc w:val="right"/>
      <w:pPr>
        <w:ind w:left="2084" w:hanging="180"/>
      </w:pPr>
    </w:lvl>
    <w:lvl w:ilvl="3" w:tplc="300A000F" w:tentative="1">
      <w:start w:val="1"/>
      <w:numFmt w:val="decimal"/>
      <w:lvlText w:val="%4."/>
      <w:lvlJc w:val="left"/>
      <w:pPr>
        <w:ind w:left="2804" w:hanging="360"/>
      </w:pPr>
    </w:lvl>
    <w:lvl w:ilvl="4" w:tplc="300A0019" w:tentative="1">
      <w:start w:val="1"/>
      <w:numFmt w:val="lowerLetter"/>
      <w:lvlText w:val="%5."/>
      <w:lvlJc w:val="left"/>
      <w:pPr>
        <w:ind w:left="3524" w:hanging="360"/>
      </w:pPr>
    </w:lvl>
    <w:lvl w:ilvl="5" w:tplc="300A001B" w:tentative="1">
      <w:start w:val="1"/>
      <w:numFmt w:val="lowerRoman"/>
      <w:lvlText w:val="%6."/>
      <w:lvlJc w:val="right"/>
      <w:pPr>
        <w:ind w:left="4244" w:hanging="180"/>
      </w:pPr>
    </w:lvl>
    <w:lvl w:ilvl="6" w:tplc="300A000F" w:tentative="1">
      <w:start w:val="1"/>
      <w:numFmt w:val="decimal"/>
      <w:lvlText w:val="%7."/>
      <w:lvlJc w:val="left"/>
      <w:pPr>
        <w:ind w:left="4964" w:hanging="360"/>
      </w:pPr>
    </w:lvl>
    <w:lvl w:ilvl="7" w:tplc="300A0019" w:tentative="1">
      <w:start w:val="1"/>
      <w:numFmt w:val="lowerLetter"/>
      <w:lvlText w:val="%8."/>
      <w:lvlJc w:val="left"/>
      <w:pPr>
        <w:ind w:left="5684" w:hanging="360"/>
      </w:pPr>
    </w:lvl>
    <w:lvl w:ilvl="8" w:tplc="300A001B" w:tentative="1">
      <w:start w:val="1"/>
      <w:numFmt w:val="lowerRoman"/>
      <w:lvlText w:val="%9."/>
      <w:lvlJc w:val="right"/>
      <w:pPr>
        <w:ind w:left="6404" w:hanging="180"/>
      </w:pPr>
    </w:lvl>
  </w:abstractNum>
  <w:abstractNum w:abstractNumId="2">
    <w:nsid w:val="09D271DE"/>
    <w:multiLevelType w:val="hybridMultilevel"/>
    <w:tmpl w:val="CBFE5E80"/>
    <w:lvl w:ilvl="0" w:tplc="43269A7A">
      <w:start w:val="1"/>
      <w:numFmt w:val="lowerLetter"/>
      <w:lvlText w:val="%1."/>
      <w:lvlJc w:val="left"/>
      <w:pPr>
        <w:ind w:left="1440" w:hanging="360"/>
      </w:pPr>
      <w:rPr>
        <w:rFonts w:hint="default"/>
      </w:r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3">
    <w:nsid w:val="12CB38C9"/>
    <w:multiLevelType w:val="hybridMultilevel"/>
    <w:tmpl w:val="52E827DC"/>
    <w:lvl w:ilvl="0" w:tplc="1764949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328078E"/>
    <w:multiLevelType w:val="hybridMultilevel"/>
    <w:tmpl w:val="44C6B7A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nsid w:val="16904CCA"/>
    <w:multiLevelType w:val="hybridMultilevel"/>
    <w:tmpl w:val="B93268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7F375EF"/>
    <w:multiLevelType w:val="hybridMultilevel"/>
    <w:tmpl w:val="9A66CF38"/>
    <w:lvl w:ilvl="0" w:tplc="23862B4E">
      <w:start w:val="1"/>
      <w:numFmt w:val="lowerLetter"/>
      <w:lvlText w:val="%1)"/>
      <w:lvlJc w:val="left"/>
      <w:pPr>
        <w:ind w:left="1004" w:hanging="360"/>
      </w:pPr>
      <w:rPr>
        <w:rFonts w:hint="default"/>
      </w:rPr>
    </w:lvl>
    <w:lvl w:ilvl="1" w:tplc="300A0019" w:tentative="1">
      <w:start w:val="1"/>
      <w:numFmt w:val="lowerLetter"/>
      <w:lvlText w:val="%2."/>
      <w:lvlJc w:val="left"/>
      <w:pPr>
        <w:ind w:left="1724" w:hanging="360"/>
      </w:pPr>
    </w:lvl>
    <w:lvl w:ilvl="2" w:tplc="300A001B" w:tentative="1">
      <w:start w:val="1"/>
      <w:numFmt w:val="lowerRoman"/>
      <w:lvlText w:val="%3."/>
      <w:lvlJc w:val="right"/>
      <w:pPr>
        <w:ind w:left="2444" w:hanging="180"/>
      </w:pPr>
    </w:lvl>
    <w:lvl w:ilvl="3" w:tplc="300A000F" w:tentative="1">
      <w:start w:val="1"/>
      <w:numFmt w:val="decimal"/>
      <w:lvlText w:val="%4."/>
      <w:lvlJc w:val="left"/>
      <w:pPr>
        <w:ind w:left="3164" w:hanging="360"/>
      </w:pPr>
    </w:lvl>
    <w:lvl w:ilvl="4" w:tplc="300A0019" w:tentative="1">
      <w:start w:val="1"/>
      <w:numFmt w:val="lowerLetter"/>
      <w:lvlText w:val="%5."/>
      <w:lvlJc w:val="left"/>
      <w:pPr>
        <w:ind w:left="3884" w:hanging="360"/>
      </w:pPr>
    </w:lvl>
    <w:lvl w:ilvl="5" w:tplc="300A001B" w:tentative="1">
      <w:start w:val="1"/>
      <w:numFmt w:val="lowerRoman"/>
      <w:lvlText w:val="%6."/>
      <w:lvlJc w:val="right"/>
      <w:pPr>
        <w:ind w:left="4604" w:hanging="180"/>
      </w:pPr>
    </w:lvl>
    <w:lvl w:ilvl="6" w:tplc="300A000F" w:tentative="1">
      <w:start w:val="1"/>
      <w:numFmt w:val="decimal"/>
      <w:lvlText w:val="%7."/>
      <w:lvlJc w:val="left"/>
      <w:pPr>
        <w:ind w:left="5324" w:hanging="360"/>
      </w:pPr>
    </w:lvl>
    <w:lvl w:ilvl="7" w:tplc="300A0019" w:tentative="1">
      <w:start w:val="1"/>
      <w:numFmt w:val="lowerLetter"/>
      <w:lvlText w:val="%8."/>
      <w:lvlJc w:val="left"/>
      <w:pPr>
        <w:ind w:left="6044" w:hanging="360"/>
      </w:pPr>
    </w:lvl>
    <w:lvl w:ilvl="8" w:tplc="300A001B" w:tentative="1">
      <w:start w:val="1"/>
      <w:numFmt w:val="lowerRoman"/>
      <w:lvlText w:val="%9."/>
      <w:lvlJc w:val="right"/>
      <w:pPr>
        <w:ind w:left="6764" w:hanging="180"/>
      </w:pPr>
    </w:lvl>
  </w:abstractNum>
  <w:abstractNum w:abstractNumId="7">
    <w:nsid w:val="18287081"/>
    <w:multiLevelType w:val="hybridMultilevel"/>
    <w:tmpl w:val="20DE5EAA"/>
    <w:lvl w:ilvl="0" w:tplc="B8AC3E52">
      <w:start w:val="1"/>
      <w:numFmt w:val="lowerLetter"/>
      <w:lvlText w:val="%1)"/>
      <w:lvlJc w:val="left"/>
      <w:pPr>
        <w:ind w:left="1004" w:hanging="360"/>
      </w:pPr>
      <w:rPr>
        <w:rFonts w:hint="default"/>
      </w:rPr>
    </w:lvl>
    <w:lvl w:ilvl="1" w:tplc="300A0019" w:tentative="1">
      <w:start w:val="1"/>
      <w:numFmt w:val="lowerLetter"/>
      <w:lvlText w:val="%2."/>
      <w:lvlJc w:val="left"/>
      <w:pPr>
        <w:ind w:left="1724" w:hanging="360"/>
      </w:pPr>
    </w:lvl>
    <w:lvl w:ilvl="2" w:tplc="300A001B" w:tentative="1">
      <w:start w:val="1"/>
      <w:numFmt w:val="lowerRoman"/>
      <w:lvlText w:val="%3."/>
      <w:lvlJc w:val="right"/>
      <w:pPr>
        <w:ind w:left="2444" w:hanging="180"/>
      </w:pPr>
    </w:lvl>
    <w:lvl w:ilvl="3" w:tplc="300A000F" w:tentative="1">
      <w:start w:val="1"/>
      <w:numFmt w:val="decimal"/>
      <w:lvlText w:val="%4."/>
      <w:lvlJc w:val="left"/>
      <w:pPr>
        <w:ind w:left="3164" w:hanging="360"/>
      </w:pPr>
    </w:lvl>
    <w:lvl w:ilvl="4" w:tplc="300A0019" w:tentative="1">
      <w:start w:val="1"/>
      <w:numFmt w:val="lowerLetter"/>
      <w:lvlText w:val="%5."/>
      <w:lvlJc w:val="left"/>
      <w:pPr>
        <w:ind w:left="3884" w:hanging="360"/>
      </w:pPr>
    </w:lvl>
    <w:lvl w:ilvl="5" w:tplc="300A001B" w:tentative="1">
      <w:start w:val="1"/>
      <w:numFmt w:val="lowerRoman"/>
      <w:lvlText w:val="%6."/>
      <w:lvlJc w:val="right"/>
      <w:pPr>
        <w:ind w:left="4604" w:hanging="180"/>
      </w:pPr>
    </w:lvl>
    <w:lvl w:ilvl="6" w:tplc="300A000F" w:tentative="1">
      <w:start w:val="1"/>
      <w:numFmt w:val="decimal"/>
      <w:lvlText w:val="%7."/>
      <w:lvlJc w:val="left"/>
      <w:pPr>
        <w:ind w:left="5324" w:hanging="360"/>
      </w:pPr>
    </w:lvl>
    <w:lvl w:ilvl="7" w:tplc="300A0019" w:tentative="1">
      <w:start w:val="1"/>
      <w:numFmt w:val="lowerLetter"/>
      <w:lvlText w:val="%8."/>
      <w:lvlJc w:val="left"/>
      <w:pPr>
        <w:ind w:left="6044" w:hanging="360"/>
      </w:pPr>
    </w:lvl>
    <w:lvl w:ilvl="8" w:tplc="300A001B" w:tentative="1">
      <w:start w:val="1"/>
      <w:numFmt w:val="lowerRoman"/>
      <w:lvlText w:val="%9."/>
      <w:lvlJc w:val="right"/>
      <w:pPr>
        <w:ind w:left="6764" w:hanging="180"/>
      </w:pPr>
    </w:lvl>
  </w:abstractNum>
  <w:abstractNum w:abstractNumId="8">
    <w:nsid w:val="187C0C47"/>
    <w:multiLevelType w:val="hybridMultilevel"/>
    <w:tmpl w:val="7A30FDA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nsid w:val="1CBD43DD"/>
    <w:multiLevelType w:val="hybridMultilevel"/>
    <w:tmpl w:val="7EFE47E0"/>
    <w:lvl w:ilvl="0" w:tplc="300A0017">
      <w:start w:val="1"/>
      <w:numFmt w:val="lowerLetter"/>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10">
    <w:nsid w:val="1CE82077"/>
    <w:multiLevelType w:val="hybridMultilevel"/>
    <w:tmpl w:val="53E4A614"/>
    <w:lvl w:ilvl="0" w:tplc="2F508CF0">
      <w:start w:val="1"/>
      <w:numFmt w:val="lowerLetter"/>
      <w:lvlText w:val="%1)"/>
      <w:lvlJc w:val="left"/>
      <w:pPr>
        <w:ind w:left="1004" w:hanging="360"/>
      </w:pPr>
      <w:rPr>
        <w:rFonts w:hint="default"/>
      </w:rPr>
    </w:lvl>
    <w:lvl w:ilvl="1" w:tplc="300A0019" w:tentative="1">
      <w:start w:val="1"/>
      <w:numFmt w:val="lowerLetter"/>
      <w:lvlText w:val="%2."/>
      <w:lvlJc w:val="left"/>
      <w:pPr>
        <w:ind w:left="1724" w:hanging="360"/>
      </w:pPr>
    </w:lvl>
    <w:lvl w:ilvl="2" w:tplc="300A001B" w:tentative="1">
      <w:start w:val="1"/>
      <w:numFmt w:val="lowerRoman"/>
      <w:lvlText w:val="%3."/>
      <w:lvlJc w:val="right"/>
      <w:pPr>
        <w:ind w:left="2444" w:hanging="180"/>
      </w:pPr>
    </w:lvl>
    <w:lvl w:ilvl="3" w:tplc="300A000F" w:tentative="1">
      <w:start w:val="1"/>
      <w:numFmt w:val="decimal"/>
      <w:lvlText w:val="%4."/>
      <w:lvlJc w:val="left"/>
      <w:pPr>
        <w:ind w:left="3164" w:hanging="360"/>
      </w:pPr>
    </w:lvl>
    <w:lvl w:ilvl="4" w:tplc="300A0019" w:tentative="1">
      <w:start w:val="1"/>
      <w:numFmt w:val="lowerLetter"/>
      <w:lvlText w:val="%5."/>
      <w:lvlJc w:val="left"/>
      <w:pPr>
        <w:ind w:left="3884" w:hanging="360"/>
      </w:pPr>
    </w:lvl>
    <w:lvl w:ilvl="5" w:tplc="300A001B" w:tentative="1">
      <w:start w:val="1"/>
      <w:numFmt w:val="lowerRoman"/>
      <w:lvlText w:val="%6."/>
      <w:lvlJc w:val="right"/>
      <w:pPr>
        <w:ind w:left="4604" w:hanging="180"/>
      </w:pPr>
    </w:lvl>
    <w:lvl w:ilvl="6" w:tplc="300A000F" w:tentative="1">
      <w:start w:val="1"/>
      <w:numFmt w:val="decimal"/>
      <w:lvlText w:val="%7."/>
      <w:lvlJc w:val="left"/>
      <w:pPr>
        <w:ind w:left="5324" w:hanging="360"/>
      </w:pPr>
    </w:lvl>
    <w:lvl w:ilvl="7" w:tplc="300A0019" w:tentative="1">
      <w:start w:val="1"/>
      <w:numFmt w:val="lowerLetter"/>
      <w:lvlText w:val="%8."/>
      <w:lvlJc w:val="left"/>
      <w:pPr>
        <w:ind w:left="6044" w:hanging="360"/>
      </w:pPr>
    </w:lvl>
    <w:lvl w:ilvl="8" w:tplc="300A001B" w:tentative="1">
      <w:start w:val="1"/>
      <w:numFmt w:val="lowerRoman"/>
      <w:lvlText w:val="%9."/>
      <w:lvlJc w:val="right"/>
      <w:pPr>
        <w:ind w:left="6764" w:hanging="180"/>
      </w:pPr>
    </w:lvl>
  </w:abstractNum>
  <w:abstractNum w:abstractNumId="11">
    <w:nsid w:val="21A448D5"/>
    <w:multiLevelType w:val="hybridMultilevel"/>
    <w:tmpl w:val="F7E4B112"/>
    <w:lvl w:ilvl="0" w:tplc="300A000F">
      <w:start w:val="1"/>
      <w:numFmt w:val="decimal"/>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12">
    <w:nsid w:val="261B1EE2"/>
    <w:multiLevelType w:val="hybridMultilevel"/>
    <w:tmpl w:val="ECBCA94E"/>
    <w:lvl w:ilvl="0" w:tplc="6B9EEFB4">
      <w:start w:val="1"/>
      <w:numFmt w:val="lowerLetter"/>
      <w:lvlText w:val="%1)"/>
      <w:lvlJc w:val="left"/>
      <w:pPr>
        <w:ind w:left="1004"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nsid w:val="274A7019"/>
    <w:multiLevelType w:val="hybridMultilevel"/>
    <w:tmpl w:val="6A18B6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30236246"/>
    <w:multiLevelType w:val="hybridMultilevel"/>
    <w:tmpl w:val="1BE23240"/>
    <w:lvl w:ilvl="0" w:tplc="2BCA4298">
      <w:start w:val="1"/>
      <w:numFmt w:val="lowerLetter"/>
      <w:lvlText w:val="%1."/>
      <w:lvlJc w:val="left"/>
      <w:pPr>
        <w:ind w:left="1440" w:hanging="360"/>
      </w:pPr>
      <w:rPr>
        <w:rFonts w:hint="default"/>
      </w:r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15">
    <w:nsid w:val="30EB57BE"/>
    <w:multiLevelType w:val="hybridMultilevel"/>
    <w:tmpl w:val="E57A0B84"/>
    <w:lvl w:ilvl="0" w:tplc="349CA900">
      <w:start w:val="1"/>
      <w:numFmt w:val="decimal"/>
      <w:lvlText w:val="%1."/>
      <w:lvlJc w:val="left"/>
      <w:pPr>
        <w:ind w:left="720" w:hanging="360"/>
      </w:pPr>
      <w:rPr>
        <w:rFonts w:hint="default"/>
        <w:b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nsid w:val="36EC43B2"/>
    <w:multiLevelType w:val="hybridMultilevel"/>
    <w:tmpl w:val="7EFE47E0"/>
    <w:lvl w:ilvl="0" w:tplc="300A0017">
      <w:start w:val="1"/>
      <w:numFmt w:val="lowerLetter"/>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17">
    <w:nsid w:val="390C4AED"/>
    <w:multiLevelType w:val="hybridMultilevel"/>
    <w:tmpl w:val="680AB0B4"/>
    <w:lvl w:ilvl="0" w:tplc="57A835BA">
      <w:start w:val="1"/>
      <w:numFmt w:val="lowerLetter"/>
      <w:lvlText w:val="%1)"/>
      <w:lvlJc w:val="left"/>
      <w:pPr>
        <w:ind w:left="1004" w:hanging="360"/>
      </w:pPr>
      <w:rPr>
        <w:rFonts w:hint="default"/>
      </w:rPr>
    </w:lvl>
    <w:lvl w:ilvl="1" w:tplc="300A0019" w:tentative="1">
      <w:start w:val="1"/>
      <w:numFmt w:val="lowerLetter"/>
      <w:lvlText w:val="%2."/>
      <w:lvlJc w:val="left"/>
      <w:pPr>
        <w:ind w:left="1724" w:hanging="360"/>
      </w:pPr>
    </w:lvl>
    <w:lvl w:ilvl="2" w:tplc="300A001B" w:tentative="1">
      <w:start w:val="1"/>
      <w:numFmt w:val="lowerRoman"/>
      <w:lvlText w:val="%3."/>
      <w:lvlJc w:val="right"/>
      <w:pPr>
        <w:ind w:left="2444" w:hanging="180"/>
      </w:pPr>
    </w:lvl>
    <w:lvl w:ilvl="3" w:tplc="300A000F" w:tentative="1">
      <w:start w:val="1"/>
      <w:numFmt w:val="decimal"/>
      <w:lvlText w:val="%4."/>
      <w:lvlJc w:val="left"/>
      <w:pPr>
        <w:ind w:left="3164" w:hanging="360"/>
      </w:pPr>
    </w:lvl>
    <w:lvl w:ilvl="4" w:tplc="300A0019" w:tentative="1">
      <w:start w:val="1"/>
      <w:numFmt w:val="lowerLetter"/>
      <w:lvlText w:val="%5."/>
      <w:lvlJc w:val="left"/>
      <w:pPr>
        <w:ind w:left="3884" w:hanging="360"/>
      </w:pPr>
    </w:lvl>
    <w:lvl w:ilvl="5" w:tplc="300A001B" w:tentative="1">
      <w:start w:val="1"/>
      <w:numFmt w:val="lowerRoman"/>
      <w:lvlText w:val="%6."/>
      <w:lvlJc w:val="right"/>
      <w:pPr>
        <w:ind w:left="4604" w:hanging="180"/>
      </w:pPr>
    </w:lvl>
    <w:lvl w:ilvl="6" w:tplc="300A000F" w:tentative="1">
      <w:start w:val="1"/>
      <w:numFmt w:val="decimal"/>
      <w:lvlText w:val="%7."/>
      <w:lvlJc w:val="left"/>
      <w:pPr>
        <w:ind w:left="5324" w:hanging="360"/>
      </w:pPr>
    </w:lvl>
    <w:lvl w:ilvl="7" w:tplc="300A0019" w:tentative="1">
      <w:start w:val="1"/>
      <w:numFmt w:val="lowerLetter"/>
      <w:lvlText w:val="%8."/>
      <w:lvlJc w:val="left"/>
      <w:pPr>
        <w:ind w:left="6044" w:hanging="360"/>
      </w:pPr>
    </w:lvl>
    <w:lvl w:ilvl="8" w:tplc="300A001B" w:tentative="1">
      <w:start w:val="1"/>
      <w:numFmt w:val="lowerRoman"/>
      <w:lvlText w:val="%9."/>
      <w:lvlJc w:val="right"/>
      <w:pPr>
        <w:ind w:left="6764" w:hanging="180"/>
      </w:pPr>
    </w:lvl>
  </w:abstractNum>
  <w:abstractNum w:abstractNumId="18">
    <w:nsid w:val="39EB1DF1"/>
    <w:multiLevelType w:val="hybridMultilevel"/>
    <w:tmpl w:val="C36A40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3A4B09BD"/>
    <w:multiLevelType w:val="hybridMultilevel"/>
    <w:tmpl w:val="92FC55BA"/>
    <w:lvl w:ilvl="0" w:tplc="F3CC8E6E">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0">
    <w:nsid w:val="3A4D6950"/>
    <w:multiLevelType w:val="hybridMultilevel"/>
    <w:tmpl w:val="7BDAE422"/>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nsid w:val="3A65637C"/>
    <w:multiLevelType w:val="hybridMultilevel"/>
    <w:tmpl w:val="C9A099E0"/>
    <w:lvl w:ilvl="0" w:tplc="B0E4AF3A">
      <w:start w:val="1"/>
      <w:numFmt w:val="lowerLetter"/>
      <w:lvlText w:val="%1)"/>
      <w:lvlJc w:val="left"/>
      <w:pPr>
        <w:ind w:left="1004" w:hanging="360"/>
      </w:pPr>
      <w:rPr>
        <w:rFonts w:hint="default"/>
      </w:rPr>
    </w:lvl>
    <w:lvl w:ilvl="1" w:tplc="300A0019" w:tentative="1">
      <w:start w:val="1"/>
      <w:numFmt w:val="lowerLetter"/>
      <w:lvlText w:val="%2."/>
      <w:lvlJc w:val="left"/>
      <w:pPr>
        <w:ind w:left="1724" w:hanging="360"/>
      </w:pPr>
    </w:lvl>
    <w:lvl w:ilvl="2" w:tplc="300A001B" w:tentative="1">
      <w:start w:val="1"/>
      <w:numFmt w:val="lowerRoman"/>
      <w:lvlText w:val="%3."/>
      <w:lvlJc w:val="right"/>
      <w:pPr>
        <w:ind w:left="2444" w:hanging="180"/>
      </w:pPr>
    </w:lvl>
    <w:lvl w:ilvl="3" w:tplc="300A000F" w:tentative="1">
      <w:start w:val="1"/>
      <w:numFmt w:val="decimal"/>
      <w:lvlText w:val="%4."/>
      <w:lvlJc w:val="left"/>
      <w:pPr>
        <w:ind w:left="3164" w:hanging="360"/>
      </w:pPr>
    </w:lvl>
    <w:lvl w:ilvl="4" w:tplc="300A0019" w:tentative="1">
      <w:start w:val="1"/>
      <w:numFmt w:val="lowerLetter"/>
      <w:lvlText w:val="%5."/>
      <w:lvlJc w:val="left"/>
      <w:pPr>
        <w:ind w:left="3884" w:hanging="360"/>
      </w:pPr>
    </w:lvl>
    <w:lvl w:ilvl="5" w:tplc="300A001B" w:tentative="1">
      <w:start w:val="1"/>
      <w:numFmt w:val="lowerRoman"/>
      <w:lvlText w:val="%6."/>
      <w:lvlJc w:val="right"/>
      <w:pPr>
        <w:ind w:left="4604" w:hanging="180"/>
      </w:pPr>
    </w:lvl>
    <w:lvl w:ilvl="6" w:tplc="300A000F" w:tentative="1">
      <w:start w:val="1"/>
      <w:numFmt w:val="decimal"/>
      <w:lvlText w:val="%7."/>
      <w:lvlJc w:val="left"/>
      <w:pPr>
        <w:ind w:left="5324" w:hanging="360"/>
      </w:pPr>
    </w:lvl>
    <w:lvl w:ilvl="7" w:tplc="300A0019" w:tentative="1">
      <w:start w:val="1"/>
      <w:numFmt w:val="lowerLetter"/>
      <w:lvlText w:val="%8."/>
      <w:lvlJc w:val="left"/>
      <w:pPr>
        <w:ind w:left="6044" w:hanging="360"/>
      </w:pPr>
    </w:lvl>
    <w:lvl w:ilvl="8" w:tplc="300A001B" w:tentative="1">
      <w:start w:val="1"/>
      <w:numFmt w:val="lowerRoman"/>
      <w:lvlText w:val="%9."/>
      <w:lvlJc w:val="right"/>
      <w:pPr>
        <w:ind w:left="6764" w:hanging="180"/>
      </w:pPr>
    </w:lvl>
  </w:abstractNum>
  <w:abstractNum w:abstractNumId="22">
    <w:nsid w:val="433B028A"/>
    <w:multiLevelType w:val="hybridMultilevel"/>
    <w:tmpl w:val="2EF61AF2"/>
    <w:lvl w:ilvl="0" w:tplc="928CB2C2">
      <w:start w:val="1"/>
      <w:numFmt w:val="decimal"/>
      <w:lvlText w:val="%1."/>
      <w:lvlJc w:val="left"/>
      <w:pPr>
        <w:ind w:left="643" w:hanging="360"/>
      </w:pPr>
      <w:rPr>
        <w:rFonts w:hint="default"/>
      </w:rPr>
    </w:lvl>
    <w:lvl w:ilvl="1" w:tplc="300A0019" w:tentative="1">
      <w:start w:val="1"/>
      <w:numFmt w:val="lowerLetter"/>
      <w:lvlText w:val="%2."/>
      <w:lvlJc w:val="left"/>
      <w:pPr>
        <w:ind w:left="1364" w:hanging="360"/>
      </w:pPr>
    </w:lvl>
    <w:lvl w:ilvl="2" w:tplc="300A001B" w:tentative="1">
      <w:start w:val="1"/>
      <w:numFmt w:val="lowerRoman"/>
      <w:lvlText w:val="%3."/>
      <w:lvlJc w:val="right"/>
      <w:pPr>
        <w:ind w:left="2084" w:hanging="180"/>
      </w:pPr>
    </w:lvl>
    <w:lvl w:ilvl="3" w:tplc="300A000F" w:tentative="1">
      <w:start w:val="1"/>
      <w:numFmt w:val="decimal"/>
      <w:lvlText w:val="%4."/>
      <w:lvlJc w:val="left"/>
      <w:pPr>
        <w:ind w:left="2804" w:hanging="360"/>
      </w:pPr>
    </w:lvl>
    <w:lvl w:ilvl="4" w:tplc="300A0019" w:tentative="1">
      <w:start w:val="1"/>
      <w:numFmt w:val="lowerLetter"/>
      <w:lvlText w:val="%5."/>
      <w:lvlJc w:val="left"/>
      <w:pPr>
        <w:ind w:left="3524" w:hanging="360"/>
      </w:pPr>
    </w:lvl>
    <w:lvl w:ilvl="5" w:tplc="300A001B" w:tentative="1">
      <w:start w:val="1"/>
      <w:numFmt w:val="lowerRoman"/>
      <w:lvlText w:val="%6."/>
      <w:lvlJc w:val="right"/>
      <w:pPr>
        <w:ind w:left="4244" w:hanging="180"/>
      </w:pPr>
    </w:lvl>
    <w:lvl w:ilvl="6" w:tplc="300A000F" w:tentative="1">
      <w:start w:val="1"/>
      <w:numFmt w:val="decimal"/>
      <w:lvlText w:val="%7."/>
      <w:lvlJc w:val="left"/>
      <w:pPr>
        <w:ind w:left="4964" w:hanging="360"/>
      </w:pPr>
    </w:lvl>
    <w:lvl w:ilvl="7" w:tplc="300A0019" w:tentative="1">
      <w:start w:val="1"/>
      <w:numFmt w:val="lowerLetter"/>
      <w:lvlText w:val="%8."/>
      <w:lvlJc w:val="left"/>
      <w:pPr>
        <w:ind w:left="5684" w:hanging="360"/>
      </w:pPr>
    </w:lvl>
    <w:lvl w:ilvl="8" w:tplc="300A001B" w:tentative="1">
      <w:start w:val="1"/>
      <w:numFmt w:val="lowerRoman"/>
      <w:lvlText w:val="%9."/>
      <w:lvlJc w:val="right"/>
      <w:pPr>
        <w:ind w:left="6404" w:hanging="180"/>
      </w:pPr>
    </w:lvl>
  </w:abstractNum>
  <w:abstractNum w:abstractNumId="23">
    <w:nsid w:val="43E436F2"/>
    <w:multiLevelType w:val="hybridMultilevel"/>
    <w:tmpl w:val="0C5C88F0"/>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nsid w:val="49F158A3"/>
    <w:multiLevelType w:val="hybridMultilevel"/>
    <w:tmpl w:val="B7DADCB8"/>
    <w:lvl w:ilvl="0" w:tplc="5B740C28">
      <w:start w:val="1"/>
      <w:numFmt w:val="lowerLetter"/>
      <w:lvlText w:val="%1."/>
      <w:lvlJc w:val="left"/>
      <w:pPr>
        <w:ind w:left="1440" w:hanging="360"/>
      </w:pPr>
      <w:rPr>
        <w:rFonts w:hint="default"/>
      </w:r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25">
    <w:nsid w:val="4C6E5073"/>
    <w:multiLevelType w:val="hybridMultilevel"/>
    <w:tmpl w:val="03729674"/>
    <w:lvl w:ilvl="0" w:tplc="300A0017">
      <w:start w:val="1"/>
      <w:numFmt w:val="lowerLetter"/>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26">
    <w:nsid w:val="503F47EB"/>
    <w:multiLevelType w:val="hybridMultilevel"/>
    <w:tmpl w:val="9B6E5D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52942EEB"/>
    <w:multiLevelType w:val="hybridMultilevel"/>
    <w:tmpl w:val="4C92D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86F6520"/>
    <w:multiLevelType w:val="hybridMultilevel"/>
    <w:tmpl w:val="AEF8D396"/>
    <w:lvl w:ilvl="0" w:tplc="300A0017">
      <w:start w:val="1"/>
      <w:numFmt w:val="lowerLetter"/>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29">
    <w:nsid w:val="58C704D4"/>
    <w:multiLevelType w:val="hybridMultilevel"/>
    <w:tmpl w:val="DDE2B3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5DE97264"/>
    <w:multiLevelType w:val="hybridMultilevel"/>
    <w:tmpl w:val="F86E37DA"/>
    <w:lvl w:ilvl="0" w:tplc="5DC24CF6">
      <w:start w:val="1"/>
      <w:numFmt w:val="bullet"/>
      <w:lvlText w:val=""/>
      <w:lvlJc w:val="left"/>
      <w:pPr>
        <w:ind w:left="720" w:hanging="360"/>
      </w:pPr>
      <w:rPr>
        <w:rFonts w:ascii="Symbol" w:eastAsia="MS Gothic" w:hAnsi="Symbol" w:cs="Tahoma"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1">
    <w:nsid w:val="65232B3C"/>
    <w:multiLevelType w:val="hybridMultilevel"/>
    <w:tmpl w:val="47B44A1A"/>
    <w:lvl w:ilvl="0" w:tplc="44EA20B6">
      <w:start w:val="1"/>
      <w:numFmt w:val="lowerLetter"/>
      <w:lvlText w:val="%1."/>
      <w:lvlJc w:val="left"/>
      <w:pPr>
        <w:ind w:left="720" w:hanging="360"/>
      </w:pPr>
      <w:rPr>
        <w:rFonts w:hint="default"/>
        <w:b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2">
    <w:nsid w:val="66186389"/>
    <w:multiLevelType w:val="hybridMultilevel"/>
    <w:tmpl w:val="E4FC544C"/>
    <w:lvl w:ilvl="0" w:tplc="16ECB352">
      <w:start w:val="1"/>
      <w:numFmt w:val="lowerLetter"/>
      <w:lvlText w:val="%1)"/>
      <w:lvlJc w:val="left"/>
      <w:pPr>
        <w:ind w:left="1004" w:hanging="360"/>
      </w:pPr>
      <w:rPr>
        <w:rFonts w:hint="default"/>
      </w:rPr>
    </w:lvl>
    <w:lvl w:ilvl="1" w:tplc="300A0019" w:tentative="1">
      <w:start w:val="1"/>
      <w:numFmt w:val="lowerLetter"/>
      <w:lvlText w:val="%2."/>
      <w:lvlJc w:val="left"/>
      <w:pPr>
        <w:ind w:left="1724" w:hanging="360"/>
      </w:pPr>
    </w:lvl>
    <w:lvl w:ilvl="2" w:tplc="300A001B" w:tentative="1">
      <w:start w:val="1"/>
      <w:numFmt w:val="lowerRoman"/>
      <w:lvlText w:val="%3."/>
      <w:lvlJc w:val="right"/>
      <w:pPr>
        <w:ind w:left="2444" w:hanging="180"/>
      </w:pPr>
    </w:lvl>
    <w:lvl w:ilvl="3" w:tplc="300A000F" w:tentative="1">
      <w:start w:val="1"/>
      <w:numFmt w:val="decimal"/>
      <w:lvlText w:val="%4."/>
      <w:lvlJc w:val="left"/>
      <w:pPr>
        <w:ind w:left="3164" w:hanging="360"/>
      </w:pPr>
    </w:lvl>
    <w:lvl w:ilvl="4" w:tplc="300A0019" w:tentative="1">
      <w:start w:val="1"/>
      <w:numFmt w:val="lowerLetter"/>
      <w:lvlText w:val="%5."/>
      <w:lvlJc w:val="left"/>
      <w:pPr>
        <w:ind w:left="3884" w:hanging="360"/>
      </w:pPr>
    </w:lvl>
    <w:lvl w:ilvl="5" w:tplc="300A001B" w:tentative="1">
      <w:start w:val="1"/>
      <w:numFmt w:val="lowerRoman"/>
      <w:lvlText w:val="%6."/>
      <w:lvlJc w:val="right"/>
      <w:pPr>
        <w:ind w:left="4604" w:hanging="180"/>
      </w:pPr>
    </w:lvl>
    <w:lvl w:ilvl="6" w:tplc="300A000F" w:tentative="1">
      <w:start w:val="1"/>
      <w:numFmt w:val="decimal"/>
      <w:lvlText w:val="%7."/>
      <w:lvlJc w:val="left"/>
      <w:pPr>
        <w:ind w:left="5324" w:hanging="360"/>
      </w:pPr>
    </w:lvl>
    <w:lvl w:ilvl="7" w:tplc="300A0019" w:tentative="1">
      <w:start w:val="1"/>
      <w:numFmt w:val="lowerLetter"/>
      <w:lvlText w:val="%8."/>
      <w:lvlJc w:val="left"/>
      <w:pPr>
        <w:ind w:left="6044" w:hanging="360"/>
      </w:pPr>
    </w:lvl>
    <w:lvl w:ilvl="8" w:tplc="300A001B" w:tentative="1">
      <w:start w:val="1"/>
      <w:numFmt w:val="lowerRoman"/>
      <w:lvlText w:val="%9."/>
      <w:lvlJc w:val="right"/>
      <w:pPr>
        <w:ind w:left="6764" w:hanging="180"/>
      </w:pPr>
    </w:lvl>
  </w:abstractNum>
  <w:abstractNum w:abstractNumId="33">
    <w:nsid w:val="67A73F7B"/>
    <w:multiLevelType w:val="hybridMultilevel"/>
    <w:tmpl w:val="ECBCA94E"/>
    <w:lvl w:ilvl="0" w:tplc="6B9EEFB4">
      <w:start w:val="1"/>
      <w:numFmt w:val="lowerLetter"/>
      <w:lvlText w:val="%1)"/>
      <w:lvlJc w:val="left"/>
      <w:pPr>
        <w:ind w:left="1004"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4">
    <w:nsid w:val="72310D77"/>
    <w:multiLevelType w:val="hybridMultilevel"/>
    <w:tmpl w:val="987085AA"/>
    <w:lvl w:ilvl="0" w:tplc="B80E8C94">
      <w:start w:val="1"/>
      <w:numFmt w:val="lowerLetter"/>
      <w:lvlText w:val="%1."/>
      <w:lvlJc w:val="left"/>
      <w:pPr>
        <w:ind w:left="1440" w:hanging="360"/>
      </w:pPr>
      <w:rPr>
        <w:rFonts w:hint="default"/>
      </w:r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35">
    <w:nsid w:val="75F9267F"/>
    <w:multiLevelType w:val="hybridMultilevel"/>
    <w:tmpl w:val="0810C64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nsid w:val="7A5D266D"/>
    <w:multiLevelType w:val="hybridMultilevel"/>
    <w:tmpl w:val="68DAE5E6"/>
    <w:lvl w:ilvl="0" w:tplc="928CB2C2">
      <w:start w:val="1"/>
      <w:numFmt w:val="decimal"/>
      <w:lvlText w:val="%1."/>
      <w:lvlJc w:val="left"/>
      <w:pPr>
        <w:ind w:left="644" w:hanging="360"/>
      </w:pPr>
      <w:rPr>
        <w:rFonts w:hint="default"/>
      </w:rPr>
    </w:lvl>
    <w:lvl w:ilvl="1" w:tplc="300A0019" w:tentative="1">
      <w:start w:val="1"/>
      <w:numFmt w:val="lowerLetter"/>
      <w:lvlText w:val="%2."/>
      <w:lvlJc w:val="left"/>
      <w:pPr>
        <w:ind w:left="1364" w:hanging="360"/>
      </w:pPr>
    </w:lvl>
    <w:lvl w:ilvl="2" w:tplc="300A001B" w:tentative="1">
      <w:start w:val="1"/>
      <w:numFmt w:val="lowerRoman"/>
      <w:lvlText w:val="%3."/>
      <w:lvlJc w:val="right"/>
      <w:pPr>
        <w:ind w:left="2084" w:hanging="180"/>
      </w:pPr>
    </w:lvl>
    <w:lvl w:ilvl="3" w:tplc="300A000F" w:tentative="1">
      <w:start w:val="1"/>
      <w:numFmt w:val="decimal"/>
      <w:lvlText w:val="%4."/>
      <w:lvlJc w:val="left"/>
      <w:pPr>
        <w:ind w:left="2804" w:hanging="360"/>
      </w:pPr>
    </w:lvl>
    <w:lvl w:ilvl="4" w:tplc="300A0019" w:tentative="1">
      <w:start w:val="1"/>
      <w:numFmt w:val="lowerLetter"/>
      <w:lvlText w:val="%5."/>
      <w:lvlJc w:val="left"/>
      <w:pPr>
        <w:ind w:left="3524" w:hanging="360"/>
      </w:pPr>
    </w:lvl>
    <w:lvl w:ilvl="5" w:tplc="300A001B" w:tentative="1">
      <w:start w:val="1"/>
      <w:numFmt w:val="lowerRoman"/>
      <w:lvlText w:val="%6."/>
      <w:lvlJc w:val="right"/>
      <w:pPr>
        <w:ind w:left="4244" w:hanging="180"/>
      </w:pPr>
    </w:lvl>
    <w:lvl w:ilvl="6" w:tplc="300A000F" w:tentative="1">
      <w:start w:val="1"/>
      <w:numFmt w:val="decimal"/>
      <w:lvlText w:val="%7."/>
      <w:lvlJc w:val="left"/>
      <w:pPr>
        <w:ind w:left="4964" w:hanging="360"/>
      </w:pPr>
    </w:lvl>
    <w:lvl w:ilvl="7" w:tplc="300A0019" w:tentative="1">
      <w:start w:val="1"/>
      <w:numFmt w:val="lowerLetter"/>
      <w:lvlText w:val="%8."/>
      <w:lvlJc w:val="left"/>
      <w:pPr>
        <w:ind w:left="5684" w:hanging="360"/>
      </w:pPr>
    </w:lvl>
    <w:lvl w:ilvl="8" w:tplc="300A001B" w:tentative="1">
      <w:start w:val="1"/>
      <w:numFmt w:val="lowerRoman"/>
      <w:lvlText w:val="%9."/>
      <w:lvlJc w:val="right"/>
      <w:pPr>
        <w:ind w:left="6404" w:hanging="180"/>
      </w:pPr>
    </w:lvl>
  </w:abstractNum>
  <w:abstractNum w:abstractNumId="37">
    <w:nsid w:val="7AB00DFD"/>
    <w:multiLevelType w:val="hybridMultilevel"/>
    <w:tmpl w:val="F10E695A"/>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8">
    <w:nsid w:val="7C372296"/>
    <w:multiLevelType w:val="hybridMultilevel"/>
    <w:tmpl w:val="ACA2548A"/>
    <w:lvl w:ilvl="0" w:tplc="CAE8DC22">
      <w:start w:val="1"/>
      <w:numFmt w:val="lowerLetter"/>
      <w:lvlText w:val="%1)"/>
      <w:lvlJc w:val="left"/>
      <w:pPr>
        <w:ind w:left="1004" w:hanging="360"/>
      </w:pPr>
      <w:rPr>
        <w:rFonts w:hint="default"/>
      </w:rPr>
    </w:lvl>
    <w:lvl w:ilvl="1" w:tplc="300A0019" w:tentative="1">
      <w:start w:val="1"/>
      <w:numFmt w:val="lowerLetter"/>
      <w:lvlText w:val="%2."/>
      <w:lvlJc w:val="left"/>
      <w:pPr>
        <w:ind w:left="1724" w:hanging="360"/>
      </w:pPr>
    </w:lvl>
    <w:lvl w:ilvl="2" w:tplc="300A001B" w:tentative="1">
      <w:start w:val="1"/>
      <w:numFmt w:val="lowerRoman"/>
      <w:lvlText w:val="%3."/>
      <w:lvlJc w:val="right"/>
      <w:pPr>
        <w:ind w:left="2444" w:hanging="180"/>
      </w:pPr>
    </w:lvl>
    <w:lvl w:ilvl="3" w:tplc="300A000F" w:tentative="1">
      <w:start w:val="1"/>
      <w:numFmt w:val="decimal"/>
      <w:lvlText w:val="%4."/>
      <w:lvlJc w:val="left"/>
      <w:pPr>
        <w:ind w:left="3164" w:hanging="360"/>
      </w:pPr>
    </w:lvl>
    <w:lvl w:ilvl="4" w:tplc="300A0019" w:tentative="1">
      <w:start w:val="1"/>
      <w:numFmt w:val="lowerLetter"/>
      <w:lvlText w:val="%5."/>
      <w:lvlJc w:val="left"/>
      <w:pPr>
        <w:ind w:left="3884" w:hanging="360"/>
      </w:pPr>
    </w:lvl>
    <w:lvl w:ilvl="5" w:tplc="300A001B" w:tentative="1">
      <w:start w:val="1"/>
      <w:numFmt w:val="lowerRoman"/>
      <w:lvlText w:val="%6."/>
      <w:lvlJc w:val="right"/>
      <w:pPr>
        <w:ind w:left="4604" w:hanging="180"/>
      </w:pPr>
    </w:lvl>
    <w:lvl w:ilvl="6" w:tplc="300A000F" w:tentative="1">
      <w:start w:val="1"/>
      <w:numFmt w:val="decimal"/>
      <w:lvlText w:val="%7."/>
      <w:lvlJc w:val="left"/>
      <w:pPr>
        <w:ind w:left="5324" w:hanging="360"/>
      </w:pPr>
    </w:lvl>
    <w:lvl w:ilvl="7" w:tplc="300A0019" w:tentative="1">
      <w:start w:val="1"/>
      <w:numFmt w:val="lowerLetter"/>
      <w:lvlText w:val="%8."/>
      <w:lvlJc w:val="left"/>
      <w:pPr>
        <w:ind w:left="6044" w:hanging="360"/>
      </w:pPr>
    </w:lvl>
    <w:lvl w:ilvl="8" w:tplc="300A001B" w:tentative="1">
      <w:start w:val="1"/>
      <w:numFmt w:val="lowerRoman"/>
      <w:lvlText w:val="%9."/>
      <w:lvlJc w:val="right"/>
      <w:pPr>
        <w:ind w:left="6764" w:hanging="180"/>
      </w:pPr>
    </w:lvl>
  </w:abstractNum>
  <w:abstractNum w:abstractNumId="39">
    <w:nsid w:val="7F413DA6"/>
    <w:multiLevelType w:val="hybridMultilevel"/>
    <w:tmpl w:val="5428F446"/>
    <w:lvl w:ilvl="0" w:tplc="64F8DAEC">
      <w:start w:val="1"/>
      <w:numFmt w:val="lowerLetter"/>
      <w:lvlText w:val="%1."/>
      <w:lvlJc w:val="left"/>
      <w:pPr>
        <w:ind w:left="1440" w:hanging="360"/>
      </w:pPr>
      <w:rPr>
        <w:rFonts w:hint="default"/>
      </w:r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num w:numId="1">
    <w:abstractNumId w:val="30"/>
  </w:num>
  <w:num w:numId="2">
    <w:abstractNumId w:val="19"/>
  </w:num>
  <w:num w:numId="3">
    <w:abstractNumId w:val="34"/>
  </w:num>
  <w:num w:numId="4">
    <w:abstractNumId w:val="39"/>
  </w:num>
  <w:num w:numId="5">
    <w:abstractNumId w:val="24"/>
  </w:num>
  <w:num w:numId="6">
    <w:abstractNumId w:val="2"/>
  </w:num>
  <w:num w:numId="7">
    <w:abstractNumId w:val="14"/>
  </w:num>
  <w:num w:numId="8">
    <w:abstractNumId w:val="31"/>
  </w:num>
  <w:num w:numId="9">
    <w:abstractNumId w:val="4"/>
  </w:num>
  <w:num w:numId="10">
    <w:abstractNumId w:val="20"/>
  </w:num>
  <w:num w:numId="11">
    <w:abstractNumId w:val="1"/>
  </w:num>
  <w:num w:numId="12">
    <w:abstractNumId w:val="38"/>
  </w:num>
  <w:num w:numId="13">
    <w:abstractNumId w:val="21"/>
  </w:num>
  <w:num w:numId="14">
    <w:abstractNumId w:val="6"/>
  </w:num>
  <w:num w:numId="15">
    <w:abstractNumId w:val="7"/>
  </w:num>
  <w:num w:numId="16">
    <w:abstractNumId w:val="32"/>
  </w:num>
  <w:num w:numId="17">
    <w:abstractNumId w:val="10"/>
  </w:num>
  <w:num w:numId="18">
    <w:abstractNumId w:val="17"/>
  </w:num>
  <w:num w:numId="19">
    <w:abstractNumId w:val="12"/>
  </w:num>
  <w:num w:numId="20">
    <w:abstractNumId w:val="15"/>
  </w:num>
  <w:num w:numId="21">
    <w:abstractNumId w:val="36"/>
  </w:num>
  <w:num w:numId="22">
    <w:abstractNumId w:val="22"/>
  </w:num>
  <w:num w:numId="23">
    <w:abstractNumId w:val="18"/>
  </w:num>
  <w:num w:numId="24">
    <w:abstractNumId w:val="35"/>
  </w:num>
  <w:num w:numId="25">
    <w:abstractNumId w:val="13"/>
  </w:num>
  <w:num w:numId="26">
    <w:abstractNumId w:val="26"/>
  </w:num>
  <w:num w:numId="27">
    <w:abstractNumId w:val="29"/>
  </w:num>
  <w:num w:numId="28">
    <w:abstractNumId w:val="23"/>
  </w:num>
  <w:num w:numId="29">
    <w:abstractNumId w:val="37"/>
  </w:num>
  <w:num w:numId="30">
    <w:abstractNumId w:val="8"/>
  </w:num>
  <w:num w:numId="31">
    <w:abstractNumId w:val="27"/>
  </w:num>
  <w:num w:numId="32">
    <w:abstractNumId w:val="3"/>
  </w:num>
  <w:num w:numId="33">
    <w:abstractNumId w:val="5"/>
  </w:num>
  <w:num w:numId="34">
    <w:abstractNumId w:val="33"/>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1D1"/>
    <w:rsid w:val="00003622"/>
    <w:rsid w:val="0000747F"/>
    <w:rsid w:val="00007AC1"/>
    <w:rsid w:val="000201F3"/>
    <w:rsid w:val="00031EC2"/>
    <w:rsid w:val="00045D3A"/>
    <w:rsid w:val="0005185A"/>
    <w:rsid w:val="00067158"/>
    <w:rsid w:val="00072B4C"/>
    <w:rsid w:val="000812DD"/>
    <w:rsid w:val="00082DC7"/>
    <w:rsid w:val="00092FC6"/>
    <w:rsid w:val="00095A97"/>
    <w:rsid w:val="000A06A4"/>
    <w:rsid w:val="000A3EF5"/>
    <w:rsid w:val="000A6DCE"/>
    <w:rsid w:val="000B4A22"/>
    <w:rsid w:val="000B5D3E"/>
    <w:rsid w:val="000C3CCD"/>
    <w:rsid w:val="000D0E07"/>
    <w:rsid w:val="000E2D78"/>
    <w:rsid w:val="000E31EE"/>
    <w:rsid w:val="000E5CAA"/>
    <w:rsid w:val="000F1A1D"/>
    <w:rsid w:val="000F29BB"/>
    <w:rsid w:val="00104E2D"/>
    <w:rsid w:val="001155A8"/>
    <w:rsid w:val="001178A2"/>
    <w:rsid w:val="00124EFC"/>
    <w:rsid w:val="00145C6A"/>
    <w:rsid w:val="00147D2F"/>
    <w:rsid w:val="00150EE1"/>
    <w:rsid w:val="0015117E"/>
    <w:rsid w:val="001517C2"/>
    <w:rsid w:val="00152DAE"/>
    <w:rsid w:val="001532D7"/>
    <w:rsid w:val="00157559"/>
    <w:rsid w:val="00166D99"/>
    <w:rsid w:val="0017109A"/>
    <w:rsid w:val="00176FA8"/>
    <w:rsid w:val="00192F52"/>
    <w:rsid w:val="00195C6E"/>
    <w:rsid w:val="001970FE"/>
    <w:rsid w:val="001974DD"/>
    <w:rsid w:val="001A7BFF"/>
    <w:rsid w:val="001B5738"/>
    <w:rsid w:val="001C0845"/>
    <w:rsid w:val="001C0958"/>
    <w:rsid w:val="001C233E"/>
    <w:rsid w:val="001E5ECF"/>
    <w:rsid w:val="00210F8F"/>
    <w:rsid w:val="00214A82"/>
    <w:rsid w:val="00222F01"/>
    <w:rsid w:val="002243E7"/>
    <w:rsid w:val="00226124"/>
    <w:rsid w:val="002320BE"/>
    <w:rsid w:val="002435BD"/>
    <w:rsid w:val="00244803"/>
    <w:rsid w:val="00245A89"/>
    <w:rsid w:val="00257CE4"/>
    <w:rsid w:val="00267591"/>
    <w:rsid w:val="00270B33"/>
    <w:rsid w:val="002714B8"/>
    <w:rsid w:val="002856F2"/>
    <w:rsid w:val="00285D46"/>
    <w:rsid w:val="002908B4"/>
    <w:rsid w:val="00295BDB"/>
    <w:rsid w:val="002B2D13"/>
    <w:rsid w:val="002B5A77"/>
    <w:rsid w:val="002C03DB"/>
    <w:rsid w:val="002E226E"/>
    <w:rsid w:val="002E23AC"/>
    <w:rsid w:val="002E46F6"/>
    <w:rsid w:val="002E7ED1"/>
    <w:rsid w:val="00306D46"/>
    <w:rsid w:val="003147CB"/>
    <w:rsid w:val="0032505E"/>
    <w:rsid w:val="003259C6"/>
    <w:rsid w:val="003277FC"/>
    <w:rsid w:val="00331E3C"/>
    <w:rsid w:val="003324B8"/>
    <w:rsid w:val="00345D11"/>
    <w:rsid w:val="0036136E"/>
    <w:rsid w:val="00363AFE"/>
    <w:rsid w:val="00371F8C"/>
    <w:rsid w:val="003848F7"/>
    <w:rsid w:val="00385E5F"/>
    <w:rsid w:val="00386D33"/>
    <w:rsid w:val="00391A7C"/>
    <w:rsid w:val="00395646"/>
    <w:rsid w:val="003A022F"/>
    <w:rsid w:val="003A1E7A"/>
    <w:rsid w:val="003A2CD6"/>
    <w:rsid w:val="003A4C3E"/>
    <w:rsid w:val="003B21C0"/>
    <w:rsid w:val="003B225B"/>
    <w:rsid w:val="003B65E3"/>
    <w:rsid w:val="003C0935"/>
    <w:rsid w:val="003C4840"/>
    <w:rsid w:val="003C67EA"/>
    <w:rsid w:val="003D2800"/>
    <w:rsid w:val="003D3191"/>
    <w:rsid w:val="003E65F4"/>
    <w:rsid w:val="003F2D5C"/>
    <w:rsid w:val="003F3F56"/>
    <w:rsid w:val="003F3FC9"/>
    <w:rsid w:val="003F7A2E"/>
    <w:rsid w:val="004034B8"/>
    <w:rsid w:val="00425AAB"/>
    <w:rsid w:val="00434E61"/>
    <w:rsid w:val="00437884"/>
    <w:rsid w:val="00440D89"/>
    <w:rsid w:val="00442F75"/>
    <w:rsid w:val="00446E62"/>
    <w:rsid w:val="004472B9"/>
    <w:rsid w:val="004514EE"/>
    <w:rsid w:val="00466A2D"/>
    <w:rsid w:val="00470184"/>
    <w:rsid w:val="004704BC"/>
    <w:rsid w:val="004724A0"/>
    <w:rsid w:val="00476712"/>
    <w:rsid w:val="00477D9D"/>
    <w:rsid w:val="00480072"/>
    <w:rsid w:val="004853F2"/>
    <w:rsid w:val="004953F5"/>
    <w:rsid w:val="00496062"/>
    <w:rsid w:val="004A0D40"/>
    <w:rsid w:val="004A4424"/>
    <w:rsid w:val="004B3AB5"/>
    <w:rsid w:val="004C0183"/>
    <w:rsid w:val="004C0707"/>
    <w:rsid w:val="004C4858"/>
    <w:rsid w:val="004D174F"/>
    <w:rsid w:val="004D5D6F"/>
    <w:rsid w:val="004D6D08"/>
    <w:rsid w:val="004E3C13"/>
    <w:rsid w:val="004F4285"/>
    <w:rsid w:val="00504031"/>
    <w:rsid w:val="00511DAA"/>
    <w:rsid w:val="00513177"/>
    <w:rsid w:val="005143E6"/>
    <w:rsid w:val="00515670"/>
    <w:rsid w:val="00527CEC"/>
    <w:rsid w:val="00535967"/>
    <w:rsid w:val="00535A51"/>
    <w:rsid w:val="00536BE5"/>
    <w:rsid w:val="00540369"/>
    <w:rsid w:val="00556BC4"/>
    <w:rsid w:val="00557399"/>
    <w:rsid w:val="005573BE"/>
    <w:rsid w:val="005609BD"/>
    <w:rsid w:val="0056778E"/>
    <w:rsid w:val="00571734"/>
    <w:rsid w:val="00573B4E"/>
    <w:rsid w:val="00590B78"/>
    <w:rsid w:val="005917B4"/>
    <w:rsid w:val="00591FE6"/>
    <w:rsid w:val="005930E2"/>
    <w:rsid w:val="005D2B3F"/>
    <w:rsid w:val="005D3198"/>
    <w:rsid w:val="005D4F49"/>
    <w:rsid w:val="005D663A"/>
    <w:rsid w:val="005D72BD"/>
    <w:rsid w:val="005E032C"/>
    <w:rsid w:val="005E18F5"/>
    <w:rsid w:val="005F3D4C"/>
    <w:rsid w:val="00603F0C"/>
    <w:rsid w:val="0060558A"/>
    <w:rsid w:val="0062053D"/>
    <w:rsid w:val="00624A08"/>
    <w:rsid w:val="00630634"/>
    <w:rsid w:val="00632F32"/>
    <w:rsid w:val="0063612B"/>
    <w:rsid w:val="00642459"/>
    <w:rsid w:val="00646790"/>
    <w:rsid w:val="00654DF5"/>
    <w:rsid w:val="00680C46"/>
    <w:rsid w:val="00682E25"/>
    <w:rsid w:val="00686665"/>
    <w:rsid w:val="00697B67"/>
    <w:rsid w:val="006A07F3"/>
    <w:rsid w:val="006A310E"/>
    <w:rsid w:val="006A5162"/>
    <w:rsid w:val="006B1CBA"/>
    <w:rsid w:val="006B1E9E"/>
    <w:rsid w:val="006B277B"/>
    <w:rsid w:val="006D491C"/>
    <w:rsid w:val="006D7D2C"/>
    <w:rsid w:val="006E1799"/>
    <w:rsid w:val="006E765F"/>
    <w:rsid w:val="006F38BA"/>
    <w:rsid w:val="006F6A2B"/>
    <w:rsid w:val="007014AF"/>
    <w:rsid w:val="00701BB6"/>
    <w:rsid w:val="00707197"/>
    <w:rsid w:val="00710935"/>
    <w:rsid w:val="00713E82"/>
    <w:rsid w:val="00722141"/>
    <w:rsid w:val="007238BB"/>
    <w:rsid w:val="00734BC7"/>
    <w:rsid w:val="00734EE7"/>
    <w:rsid w:val="00755E84"/>
    <w:rsid w:val="00772137"/>
    <w:rsid w:val="00775C12"/>
    <w:rsid w:val="00777FBD"/>
    <w:rsid w:val="007863EC"/>
    <w:rsid w:val="007922F6"/>
    <w:rsid w:val="00792A28"/>
    <w:rsid w:val="007A722E"/>
    <w:rsid w:val="007B70D2"/>
    <w:rsid w:val="007C1841"/>
    <w:rsid w:val="007C741A"/>
    <w:rsid w:val="007D19A5"/>
    <w:rsid w:val="007E22B7"/>
    <w:rsid w:val="007E3063"/>
    <w:rsid w:val="007E31D1"/>
    <w:rsid w:val="007F16EC"/>
    <w:rsid w:val="007F4AA1"/>
    <w:rsid w:val="00800E6A"/>
    <w:rsid w:val="00807409"/>
    <w:rsid w:val="008239B8"/>
    <w:rsid w:val="00826400"/>
    <w:rsid w:val="00831241"/>
    <w:rsid w:val="00835531"/>
    <w:rsid w:val="00841BA4"/>
    <w:rsid w:val="00841F3D"/>
    <w:rsid w:val="00843FFE"/>
    <w:rsid w:val="00844E98"/>
    <w:rsid w:val="00846CC8"/>
    <w:rsid w:val="00852D97"/>
    <w:rsid w:val="0086085F"/>
    <w:rsid w:val="00864950"/>
    <w:rsid w:val="0086623F"/>
    <w:rsid w:val="00866B25"/>
    <w:rsid w:val="00874D5D"/>
    <w:rsid w:val="008938E7"/>
    <w:rsid w:val="008C1B2C"/>
    <w:rsid w:val="008C4E81"/>
    <w:rsid w:val="008D3B78"/>
    <w:rsid w:val="008F5C3D"/>
    <w:rsid w:val="0090396A"/>
    <w:rsid w:val="009039C1"/>
    <w:rsid w:val="00917D4E"/>
    <w:rsid w:val="00942835"/>
    <w:rsid w:val="0094379B"/>
    <w:rsid w:val="009558FE"/>
    <w:rsid w:val="009613B5"/>
    <w:rsid w:val="00970837"/>
    <w:rsid w:val="00976AB5"/>
    <w:rsid w:val="00977866"/>
    <w:rsid w:val="0099067C"/>
    <w:rsid w:val="009A585F"/>
    <w:rsid w:val="009B5489"/>
    <w:rsid w:val="009B7013"/>
    <w:rsid w:val="009C4E11"/>
    <w:rsid w:val="009D2CB8"/>
    <w:rsid w:val="009D319F"/>
    <w:rsid w:val="009D75A1"/>
    <w:rsid w:val="009F617B"/>
    <w:rsid w:val="00A02610"/>
    <w:rsid w:val="00A02DA7"/>
    <w:rsid w:val="00A05CE9"/>
    <w:rsid w:val="00A35C5D"/>
    <w:rsid w:val="00A40045"/>
    <w:rsid w:val="00A815D9"/>
    <w:rsid w:val="00AA0B83"/>
    <w:rsid w:val="00AA51B0"/>
    <w:rsid w:val="00AA6BEE"/>
    <w:rsid w:val="00AC7F78"/>
    <w:rsid w:val="00AD06D4"/>
    <w:rsid w:val="00AE350B"/>
    <w:rsid w:val="00AF3029"/>
    <w:rsid w:val="00AF7134"/>
    <w:rsid w:val="00AF7319"/>
    <w:rsid w:val="00B034C5"/>
    <w:rsid w:val="00B065F8"/>
    <w:rsid w:val="00B17155"/>
    <w:rsid w:val="00B20CAB"/>
    <w:rsid w:val="00B2377E"/>
    <w:rsid w:val="00B307C0"/>
    <w:rsid w:val="00B32731"/>
    <w:rsid w:val="00B41D09"/>
    <w:rsid w:val="00B43605"/>
    <w:rsid w:val="00B43699"/>
    <w:rsid w:val="00B44784"/>
    <w:rsid w:val="00B5322B"/>
    <w:rsid w:val="00B71765"/>
    <w:rsid w:val="00B82842"/>
    <w:rsid w:val="00B94372"/>
    <w:rsid w:val="00BA0AEC"/>
    <w:rsid w:val="00BA40FC"/>
    <w:rsid w:val="00BA5100"/>
    <w:rsid w:val="00BA69BD"/>
    <w:rsid w:val="00BA7E16"/>
    <w:rsid w:val="00BB76E6"/>
    <w:rsid w:val="00BC0BFA"/>
    <w:rsid w:val="00BC4F4F"/>
    <w:rsid w:val="00BC5D38"/>
    <w:rsid w:val="00BE090A"/>
    <w:rsid w:val="00BE1AEF"/>
    <w:rsid w:val="00BE2FC1"/>
    <w:rsid w:val="00BE4247"/>
    <w:rsid w:val="00BF5E77"/>
    <w:rsid w:val="00C00002"/>
    <w:rsid w:val="00C0636E"/>
    <w:rsid w:val="00C2029C"/>
    <w:rsid w:val="00C23AD1"/>
    <w:rsid w:val="00C40CC1"/>
    <w:rsid w:val="00C4623A"/>
    <w:rsid w:val="00C50D75"/>
    <w:rsid w:val="00C542E1"/>
    <w:rsid w:val="00C57B43"/>
    <w:rsid w:val="00C7326D"/>
    <w:rsid w:val="00C761EC"/>
    <w:rsid w:val="00C777FA"/>
    <w:rsid w:val="00C83138"/>
    <w:rsid w:val="00C86670"/>
    <w:rsid w:val="00C90044"/>
    <w:rsid w:val="00CA70B4"/>
    <w:rsid w:val="00CB0311"/>
    <w:rsid w:val="00CB6E26"/>
    <w:rsid w:val="00CC20E9"/>
    <w:rsid w:val="00CD1535"/>
    <w:rsid w:val="00CD18E7"/>
    <w:rsid w:val="00CD2314"/>
    <w:rsid w:val="00CE1DB3"/>
    <w:rsid w:val="00CE6AAF"/>
    <w:rsid w:val="00CF25E0"/>
    <w:rsid w:val="00CF4617"/>
    <w:rsid w:val="00D00CB9"/>
    <w:rsid w:val="00D029FC"/>
    <w:rsid w:val="00D02A1C"/>
    <w:rsid w:val="00D039F7"/>
    <w:rsid w:val="00D06189"/>
    <w:rsid w:val="00D12F80"/>
    <w:rsid w:val="00D25E79"/>
    <w:rsid w:val="00D40BAD"/>
    <w:rsid w:val="00D416D7"/>
    <w:rsid w:val="00D42EC7"/>
    <w:rsid w:val="00D4617A"/>
    <w:rsid w:val="00D63621"/>
    <w:rsid w:val="00D64A62"/>
    <w:rsid w:val="00D74939"/>
    <w:rsid w:val="00D77F94"/>
    <w:rsid w:val="00D834CB"/>
    <w:rsid w:val="00D868F2"/>
    <w:rsid w:val="00DA5875"/>
    <w:rsid w:val="00DB1391"/>
    <w:rsid w:val="00DB726E"/>
    <w:rsid w:val="00DD02E8"/>
    <w:rsid w:val="00DF2120"/>
    <w:rsid w:val="00DF3184"/>
    <w:rsid w:val="00DF3D0E"/>
    <w:rsid w:val="00DF47AB"/>
    <w:rsid w:val="00DF7F55"/>
    <w:rsid w:val="00E03608"/>
    <w:rsid w:val="00E138E2"/>
    <w:rsid w:val="00E233B0"/>
    <w:rsid w:val="00E27448"/>
    <w:rsid w:val="00E2763A"/>
    <w:rsid w:val="00E55596"/>
    <w:rsid w:val="00E735C2"/>
    <w:rsid w:val="00E828B9"/>
    <w:rsid w:val="00E94C01"/>
    <w:rsid w:val="00E94D53"/>
    <w:rsid w:val="00E958EC"/>
    <w:rsid w:val="00E97E9C"/>
    <w:rsid w:val="00EA000A"/>
    <w:rsid w:val="00EA3239"/>
    <w:rsid w:val="00EB2145"/>
    <w:rsid w:val="00EB5265"/>
    <w:rsid w:val="00EB61AC"/>
    <w:rsid w:val="00EB7E69"/>
    <w:rsid w:val="00EC1E15"/>
    <w:rsid w:val="00EC2D50"/>
    <w:rsid w:val="00ED18FF"/>
    <w:rsid w:val="00EE06C2"/>
    <w:rsid w:val="00EE6639"/>
    <w:rsid w:val="00EF016E"/>
    <w:rsid w:val="00EF50B7"/>
    <w:rsid w:val="00F05370"/>
    <w:rsid w:val="00F0554C"/>
    <w:rsid w:val="00F05C95"/>
    <w:rsid w:val="00F05D46"/>
    <w:rsid w:val="00F13F0C"/>
    <w:rsid w:val="00F179AE"/>
    <w:rsid w:val="00F32BB3"/>
    <w:rsid w:val="00F40F03"/>
    <w:rsid w:val="00F439FE"/>
    <w:rsid w:val="00F57488"/>
    <w:rsid w:val="00F638C4"/>
    <w:rsid w:val="00F919B1"/>
    <w:rsid w:val="00F91A1D"/>
    <w:rsid w:val="00F94B9F"/>
    <w:rsid w:val="00FB1B79"/>
    <w:rsid w:val="00FB236A"/>
    <w:rsid w:val="00FB2A5B"/>
    <w:rsid w:val="00FB4158"/>
    <w:rsid w:val="00FB4467"/>
    <w:rsid w:val="00FB5D62"/>
    <w:rsid w:val="00FC0C59"/>
    <w:rsid w:val="00FC129A"/>
    <w:rsid w:val="00FD2B4C"/>
    <w:rsid w:val="00FD395B"/>
    <w:rsid w:val="00FD57CF"/>
    <w:rsid w:val="00FF3D21"/>
    <w:rsid w:val="00FF44E2"/>
    <w:rsid w:val="00FF619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C89E709-67E3-485E-A5DA-2B4B44278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E31D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E31D1"/>
    <w:rPr>
      <w:rFonts w:ascii="Tahoma" w:hAnsi="Tahoma" w:cs="Tahoma"/>
      <w:sz w:val="16"/>
      <w:szCs w:val="16"/>
    </w:rPr>
  </w:style>
  <w:style w:type="paragraph" w:customStyle="1" w:styleId="Default">
    <w:name w:val="Default"/>
    <w:rsid w:val="007E31D1"/>
    <w:pPr>
      <w:autoSpaceDE w:val="0"/>
      <w:autoSpaceDN w:val="0"/>
      <w:adjustRightInd w:val="0"/>
      <w:spacing w:after="0" w:line="240" w:lineRule="auto"/>
    </w:pPr>
    <w:rPr>
      <w:rFonts w:ascii="Bookman Old Style" w:hAnsi="Bookman Old Style" w:cs="Bookman Old Style"/>
      <w:color w:val="000000"/>
      <w:sz w:val="24"/>
      <w:szCs w:val="24"/>
    </w:rPr>
  </w:style>
  <w:style w:type="paragraph" w:styleId="Encabezado">
    <w:name w:val="header"/>
    <w:basedOn w:val="Normal"/>
    <w:link w:val="EncabezadoCar"/>
    <w:uiPriority w:val="99"/>
    <w:unhideWhenUsed/>
    <w:rsid w:val="00B065F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065F8"/>
  </w:style>
  <w:style w:type="paragraph" w:styleId="Piedepgina">
    <w:name w:val="footer"/>
    <w:basedOn w:val="Normal"/>
    <w:link w:val="PiedepginaCar"/>
    <w:uiPriority w:val="99"/>
    <w:unhideWhenUsed/>
    <w:rsid w:val="00B065F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065F8"/>
  </w:style>
  <w:style w:type="paragraph" w:styleId="Prrafodelista">
    <w:name w:val="List Paragraph"/>
    <w:basedOn w:val="Normal"/>
    <w:uiPriority w:val="34"/>
    <w:qFormat/>
    <w:rsid w:val="00646790"/>
    <w:pPr>
      <w:ind w:left="720"/>
      <w:contextualSpacing/>
    </w:pPr>
  </w:style>
  <w:style w:type="paragraph" w:styleId="Textoindependiente3">
    <w:name w:val="Body Text 3"/>
    <w:basedOn w:val="Normal"/>
    <w:link w:val="Textoindependiente3Car"/>
    <w:semiHidden/>
    <w:rsid w:val="004E3C13"/>
    <w:pPr>
      <w:spacing w:after="100" w:afterAutospacing="1" w:line="240" w:lineRule="auto"/>
      <w:jc w:val="both"/>
    </w:pPr>
    <w:rPr>
      <w:rFonts w:ascii="Times New Roman" w:eastAsia="Times New Roman" w:hAnsi="Times New Roman" w:cs="Times New Roman"/>
      <w:b/>
      <w:sz w:val="24"/>
      <w:szCs w:val="24"/>
      <w:lang w:eastAsia="es-ES"/>
    </w:rPr>
  </w:style>
  <w:style w:type="character" w:customStyle="1" w:styleId="Textoindependiente3Car">
    <w:name w:val="Texto independiente 3 Car"/>
    <w:basedOn w:val="Fuentedeprrafopredeter"/>
    <w:link w:val="Textoindependiente3"/>
    <w:semiHidden/>
    <w:rsid w:val="004E3C13"/>
    <w:rPr>
      <w:rFonts w:ascii="Times New Roman" w:eastAsia="Times New Roman" w:hAnsi="Times New Roman" w:cs="Times New Roman"/>
      <w:b/>
      <w:sz w:val="24"/>
      <w:szCs w:val="24"/>
      <w:lang w:eastAsia="es-ES"/>
    </w:rPr>
  </w:style>
  <w:style w:type="table" w:styleId="Tablaconcuadrcula">
    <w:name w:val="Table Grid"/>
    <w:basedOn w:val="Tablanormal"/>
    <w:uiPriority w:val="39"/>
    <w:rsid w:val="00195C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124EFC"/>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24EFC"/>
    <w:rPr>
      <w:sz w:val="20"/>
      <w:szCs w:val="20"/>
    </w:rPr>
  </w:style>
  <w:style w:type="character" w:styleId="Refdenotaalpie">
    <w:name w:val="footnote reference"/>
    <w:basedOn w:val="Fuentedeprrafopredeter"/>
    <w:uiPriority w:val="99"/>
    <w:semiHidden/>
    <w:unhideWhenUsed/>
    <w:rsid w:val="00124EFC"/>
    <w:rPr>
      <w:vertAlign w:val="superscript"/>
    </w:rPr>
  </w:style>
  <w:style w:type="paragraph" w:styleId="Textonotaalfinal">
    <w:name w:val="endnote text"/>
    <w:basedOn w:val="Normal"/>
    <w:link w:val="TextonotaalfinalCar"/>
    <w:uiPriority w:val="99"/>
    <w:semiHidden/>
    <w:unhideWhenUsed/>
    <w:rsid w:val="00B41D09"/>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B41D09"/>
    <w:rPr>
      <w:sz w:val="20"/>
      <w:szCs w:val="20"/>
    </w:rPr>
  </w:style>
  <w:style w:type="character" w:styleId="Refdenotaalfinal">
    <w:name w:val="endnote reference"/>
    <w:basedOn w:val="Fuentedeprrafopredeter"/>
    <w:uiPriority w:val="99"/>
    <w:semiHidden/>
    <w:unhideWhenUsed/>
    <w:rsid w:val="00B41D09"/>
    <w:rPr>
      <w:vertAlign w:val="superscript"/>
    </w:rPr>
  </w:style>
  <w:style w:type="paragraph" w:customStyle="1" w:styleId="2909F619802848F09E01365C32F34654">
    <w:name w:val="2909F619802848F09E01365C32F34654"/>
    <w:rsid w:val="00844E98"/>
    <w:rPr>
      <w:rFonts w:eastAsiaTheme="minorEastAsia"/>
      <w:lang w:val="es-EC" w:eastAsia="es-EC"/>
    </w:rPr>
  </w:style>
  <w:style w:type="table" w:customStyle="1" w:styleId="Tablanormal41">
    <w:name w:val="Tabla normal 41"/>
    <w:basedOn w:val="Tablanormal"/>
    <w:uiPriority w:val="44"/>
    <w:rsid w:val="00841F3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inespaciado">
    <w:name w:val="No Spacing"/>
    <w:uiPriority w:val="1"/>
    <w:qFormat/>
    <w:rsid w:val="00C50D75"/>
    <w:pPr>
      <w:spacing w:after="0" w:line="240" w:lineRule="auto"/>
    </w:pPr>
    <w:rPr>
      <w:rFonts w:ascii="Calibri" w:eastAsia="Calibri" w:hAnsi="Calibri" w:cs="Times New Roman"/>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15372">
      <w:bodyDiv w:val="1"/>
      <w:marLeft w:val="0"/>
      <w:marRight w:val="0"/>
      <w:marTop w:val="0"/>
      <w:marBottom w:val="0"/>
      <w:divBdr>
        <w:top w:val="none" w:sz="0" w:space="0" w:color="auto"/>
        <w:left w:val="none" w:sz="0" w:space="0" w:color="auto"/>
        <w:bottom w:val="none" w:sz="0" w:space="0" w:color="auto"/>
        <w:right w:val="none" w:sz="0" w:space="0" w:color="auto"/>
      </w:divBdr>
    </w:div>
    <w:div w:id="11106544">
      <w:bodyDiv w:val="1"/>
      <w:marLeft w:val="0"/>
      <w:marRight w:val="0"/>
      <w:marTop w:val="0"/>
      <w:marBottom w:val="0"/>
      <w:divBdr>
        <w:top w:val="none" w:sz="0" w:space="0" w:color="auto"/>
        <w:left w:val="none" w:sz="0" w:space="0" w:color="auto"/>
        <w:bottom w:val="none" w:sz="0" w:space="0" w:color="auto"/>
        <w:right w:val="none" w:sz="0" w:space="0" w:color="auto"/>
      </w:divBdr>
    </w:div>
    <w:div w:id="30810396">
      <w:bodyDiv w:val="1"/>
      <w:marLeft w:val="0"/>
      <w:marRight w:val="0"/>
      <w:marTop w:val="0"/>
      <w:marBottom w:val="0"/>
      <w:divBdr>
        <w:top w:val="none" w:sz="0" w:space="0" w:color="auto"/>
        <w:left w:val="none" w:sz="0" w:space="0" w:color="auto"/>
        <w:bottom w:val="none" w:sz="0" w:space="0" w:color="auto"/>
        <w:right w:val="none" w:sz="0" w:space="0" w:color="auto"/>
      </w:divBdr>
    </w:div>
    <w:div w:id="45491955">
      <w:bodyDiv w:val="1"/>
      <w:marLeft w:val="0"/>
      <w:marRight w:val="0"/>
      <w:marTop w:val="0"/>
      <w:marBottom w:val="0"/>
      <w:divBdr>
        <w:top w:val="none" w:sz="0" w:space="0" w:color="auto"/>
        <w:left w:val="none" w:sz="0" w:space="0" w:color="auto"/>
        <w:bottom w:val="none" w:sz="0" w:space="0" w:color="auto"/>
        <w:right w:val="none" w:sz="0" w:space="0" w:color="auto"/>
      </w:divBdr>
    </w:div>
    <w:div w:id="62535578">
      <w:bodyDiv w:val="1"/>
      <w:marLeft w:val="0"/>
      <w:marRight w:val="0"/>
      <w:marTop w:val="0"/>
      <w:marBottom w:val="0"/>
      <w:divBdr>
        <w:top w:val="none" w:sz="0" w:space="0" w:color="auto"/>
        <w:left w:val="none" w:sz="0" w:space="0" w:color="auto"/>
        <w:bottom w:val="none" w:sz="0" w:space="0" w:color="auto"/>
        <w:right w:val="none" w:sz="0" w:space="0" w:color="auto"/>
      </w:divBdr>
    </w:div>
    <w:div w:id="104810324">
      <w:bodyDiv w:val="1"/>
      <w:marLeft w:val="0"/>
      <w:marRight w:val="0"/>
      <w:marTop w:val="0"/>
      <w:marBottom w:val="0"/>
      <w:divBdr>
        <w:top w:val="none" w:sz="0" w:space="0" w:color="auto"/>
        <w:left w:val="none" w:sz="0" w:space="0" w:color="auto"/>
        <w:bottom w:val="none" w:sz="0" w:space="0" w:color="auto"/>
        <w:right w:val="none" w:sz="0" w:space="0" w:color="auto"/>
      </w:divBdr>
    </w:div>
    <w:div w:id="241373698">
      <w:bodyDiv w:val="1"/>
      <w:marLeft w:val="0"/>
      <w:marRight w:val="0"/>
      <w:marTop w:val="0"/>
      <w:marBottom w:val="0"/>
      <w:divBdr>
        <w:top w:val="none" w:sz="0" w:space="0" w:color="auto"/>
        <w:left w:val="none" w:sz="0" w:space="0" w:color="auto"/>
        <w:bottom w:val="none" w:sz="0" w:space="0" w:color="auto"/>
        <w:right w:val="none" w:sz="0" w:space="0" w:color="auto"/>
      </w:divBdr>
    </w:div>
    <w:div w:id="299577128">
      <w:bodyDiv w:val="1"/>
      <w:marLeft w:val="0"/>
      <w:marRight w:val="0"/>
      <w:marTop w:val="0"/>
      <w:marBottom w:val="0"/>
      <w:divBdr>
        <w:top w:val="none" w:sz="0" w:space="0" w:color="auto"/>
        <w:left w:val="none" w:sz="0" w:space="0" w:color="auto"/>
        <w:bottom w:val="none" w:sz="0" w:space="0" w:color="auto"/>
        <w:right w:val="none" w:sz="0" w:space="0" w:color="auto"/>
      </w:divBdr>
    </w:div>
    <w:div w:id="330064008">
      <w:bodyDiv w:val="1"/>
      <w:marLeft w:val="0"/>
      <w:marRight w:val="0"/>
      <w:marTop w:val="0"/>
      <w:marBottom w:val="0"/>
      <w:divBdr>
        <w:top w:val="none" w:sz="0" w:space="0" w:color="auto"/>
        <w:left w:val="none" w:sz="0" w:space="0" w:color="auto"/>
        <w:bottom w:val="none" w:sz="0" w:space="0" w:color="auto"/>
        <w:right w:val="none" w:sz="0" w:space="0" w:color="auto"/>
      </w:divBdr>
    </w:div>
    <w:div w:id="341474079">
      <w:bodyDiv w:val="1"/>
      <w:marLeft w:val="0"/>
      <w:marRight w:val="0"/>
      <w:marTop w:val="0"/>
      <w:marBottom w:val="0"/>
      <w:divBdr>
        <w:top w:val="none" w:sz="0" w:space="0" w:color="auto"/>
        <w:left w:val="none" w:sz="0" w:space="0" w:color="auto"/>
        <w:bottom w:val="none" w:sz="0" w:space="0" w:color="auto"/>
        <w:right w:val="none" w:sz="0" w:space="0" w:color="auto"/>
      </w:divBdr>
    </w:div>
    <w:div w:id="342247606">
      <w:bodyDiv w:val="1"/>
      <w:marLeft w:val="0"/>
      <w:marRight w:val="0"/>
      <w:marTop w:val="0"/>
      <w:marBottom w:val="0"/>
      <w:divBdr>
        <w:top w:val="none" w:sz="0" w:space="0" w:color="auto"/>
        <w:left w:val="none" w:sz="0" w:space="0" w:color="auto"/>
        <w:bottom w:val="none" w:sz="0" w:space="0" w:color="auto"/>
        <w:right w:val="none" w:sz="0" w:space="0" w:color="auto"/>
      </w:divBdr>
    </w:div>
    <w:div w:id="349917544">
      <w:bodyDiv w:val="1"/>
      <w:marLeft w:val="0"/>
      <w:marRight w:val="0"/>
      <w:marTop w:val="0"/>
      <w:marBottom w:val="0"/>
      <w:divBdr>
        <w:top w:val="none" w:sz="0" w:space="0" w:color="auto"/>
        <w:left w:val="none" w:sz="0" w:space="0" w:color="auto"/>
        <w:bottom w:val="none" w:sz="0" w:space="0" w:color="auto"/>
        <w:right w:val="none" w:sz="0" w:space="0" w:color="auto"/>
      </w:divBdr>
    </w:div>
    <w:div w:id="373162804">
      <w:bodyDiv w:val="1"/>
      <w:marLeft w:val="0"/>
      <w:marRight w:val="0"/>
      <w:marTop w:val="0"/>
      <w:marBottom w:val="0"/>
      <w:divBdr>
        <w:top w:val="none" w:sz="0" w:space="0" w:color="auto"/>
        <w:left w:val="none" w:sz="0" w:space="0" w:color="auto"/>
        <w:bottom w:val="none" w:sz="0" w:space="0" w:color="auto"/>
        <w:right w:val="none" w:sz="0" w:space="0" w:color="auto"/>
      </w:divBdr>
    </w:div>
    <w:div w:id="438767436">
      <w:bodyDiv w:val="1"/>
      <w:marLeft w:val="0"/>
      <w:marRight w:val="0"/>
      <w:marTop w:val="0"/>
      <w:marBottom w:val="0"/>
      <w:divBdr>
        <w:top w:val="none" w:sz="0" w:space="0" w:color="auto"/>
        <w:left w:val="none" w:sz="0" w:space="0" w:color="auto"/>
        <w:bottom w:val="none" w:sz="0" w:space="0" w:color="auto"/>
        <w:right w:val="none" w:sz="0" w:space="0" w:color="auto"/>
      </w:divBdr>
    </w:div>
    <w:div w:id="475757855">
      <w:bodyDiv w:val="1"/>
      <w:marLeft w:val="0"/>
      <w:marRight w:val="0"/>
      <w:marTop w:val="0"/>
      <w:marBottom w:val="0"/>
      <w:divBdr>
        <w:top w:val="none" w:sz="0" w:space="0" w:color="auto"/>
        <w:left w:val="none" w:sz="0" w:space="0" w:color="auto"/>
        <w:bottom w:val="none" w:sz="0" w:space="0" w:color="auto"/>
        <w:right w:val="none" w:sz="0" w:space="0" w:color="auto"/>
      </w:divBdr>
    </w:div>
    <w:div w:id="533230474">
      <w:bodyDiv w:val="1"/>
      <w:marLeft w:val="0"/>
      <w:marRight w:val="0"/>
      <w:marTop w:val="0"/>
      <w:marBottom w:val="0"/>
      <w:divBdr>
        <w:top w:val="none" w:sz="0" w:space="0" w:color="auto"/>
        <w:left w:val="none" w:sz="0" w:space="0" w:color="auto"/>
        <w:bottom w:val="none" w:sz="0" w:space="0" w:color="auto"/>
        <w:right w:val="none" w:sz="0" w:space="0" w:color="auto"/>
      </w:divBdr>
    </w:div>
    <w:div w:id="563486130">
      <w:bodyDiv w:val="1"/>
      <w:marLeft w:val="0"/>
      <w:marRight w:val="0"/>
      <w:marTop w:val="0"/>
      <w:marBottom w:val="0"/>
      <w:divBdr>
        <w:top w:val="none" w:sz="0" w:space="0" w:color="auto"/>
        <w:left w:val="none" w:sz="0" w:space="0" w:color="auto"/>
        <w:bottom w:val="none" w:sz="0" w:space="0" w:color="auto"/>
        <w:right w:val="none" w:sz="0" w:space="0" w:color="auto"/>
      </w:divBdr>
    </w:div>
    <w:div w:id="705102900">
      <w:bodyDiv w:val="1"/>
      <w:marLeft w:val="0"/>
      <w:marRight w:val="0"/>
      <w:marTop w:val="0"/>
      <w:marBottom w:val="0"/>
      <w:divBdr>
        <w:top w:val="none" w:sz="0" w:space="0" w:color="auto"/>
        <w:left w:val="none" w:sz="0" w:space="0" w:color="auto"/>
        <w:bottom w:val="none" w:sz="0" w:space="0" w:color="auto"/>
        <w:right w:val="none" w:sz="0" w:space="0" w:color="auto"/>
      </w:divBdr>
    </w:div>
    <w:div w:id="713578028">
      <w:bodyDiv w:val="1"/>
      <w:marLeft w:val="0"/>
      <w:marRight w:val="0"/>
      <w:marTop w:val="0"/>
      <w:marBottom w:val="0"/>
      <w:divBdr>
        <w:top w:val="none" w:sz="0" w:space="0" w:color="auto"/>
        <w:left w:val="none" w:sz="0" w:space="0" w:color="auto"/>
        <w:bottom w:val="none" w:sz="0" w:space="0" w:color="auto"/>
        <w:right w:val="none" w:sz="0" w:space="0" w:color="auto"/>
      </w:divBdr>
    </w:div>
    <w:div w:id="734934696">
      <w:bodyDiv w:val="1"/>
      <w:marLeft w:val="0"/>
      <w:marRight w:val="0"/>
      <w:marTop w:val="0"/>
      <w:marBottom w:val="0"/>
      <w:divBdr>
        <w:top w:val="none" w:sz="0" w:space="0" w:color="auto"/>
        <w:left w:val="none" w:sz="0" w:space="0" w:color="auto"/>
        <w:bottom w:val="none" w:sz="0" w:space="0" w:color="auto"/>
        <w:right w:val="none" w:sz="0" w:space="0" w:color="auto"/>
      </w:divBdr>
    </w:div>
    <w:div w:id="735932440">
      <w:bodyDiv w:val="1"/>
      <w:marLeft w:val="0"/>
      <w:marRight w:val="0"/>
      <w:marTop w:val="0"/>
      <w:marBottom w:val="0"/>
      <w:divBdr>
        <w:top w:val="none" w:sz="0" w:space="0" w:color="auto"/>
        <w:left w:val="none" w:sz="0" w:space="0" w:color="auto"/>
        <w:bottom w:val="none" w:sz="0" w:space="0" w:color="auto"/>
        <w:right w:val="none" w:sz="0" w:space="0" w:color="auto"/>
      </w:divBdr>
    </w:div>
    <w:div w:id="793521999">
      <w:bodyDiv w:val="1"/>
      <w:marLeft w:val="0"/>
      <w:marRight w:val="0"/>
      <w:marTop w:val="0"/>
      <w:marBottom w:val="0"/>
      <w:divBdr>
        <w:top w:val="none" w:sz="0" w:space="0" w:color="auto"/>
        <w:left w:val="none" w:sz="0" w:space="0" w:color="auto"/>
        <w:bottom w:val="none" w:sz="0" w:space="0" w:color="auto"/>
        <w:right w:val="none" w:sz="0" w:space="0" w:color="auto"/>
      </w:divBdr>
    </w:div>
    <w:div w:id="811169716">
      <w:bodyDiv w:val="1"/>
      <w:marLeft w:val="0"/>
      <w:marRight w:val="0"/>
      <w:marTop w:val="0"/>
      <w:marBottom w:val="0"/>
      <w:divBdr>
        <w:top w:val="none" w:sz="0" w:space="0" w:color="auto"/>
        <w:left w:val="none" w:sz="0" w:space="0" w:color="auto"/>
        <w:bottom w:val="none" w:sz="0" w:space="0" w:color="auto"/>
        <w:right w:val="none" w:sz="0" w:space="0" w:color="auto"/>
      </w:divBdr>
    </w:div>
    <w:div w:id="839155454">
      <w:bodyDiv w:val="1"/>
      <w:marLeft w:val="0"/>
      <w:marRight w:val="0"/>
      <w:marTop w:val="0"/>
      <w:marBottom w:val="0"/>
      <w:divBdr>
        <w:top w:val="none" w:sz="0" w:space="0" w:color="auto"/>
        <w:left w:val="none" w:sz="0" w:space="0" w:color="auto"/>
        <w:bottom w:val="none" w:sz="0" w:space="0" w:color="auto"/>
        <w:right w:val="none" w:sz="0" w:space="0" w:color="auto"/>
      </w:divBdr>
    </w:div>
    <w:div w:id="876628641">
      <w:bodyDiv w:val="1"/>
      <w:marLeft w:val="0"/>
      <w:marRight w:val="0"/>
      <w:marTop w:val="0"/>
      <w:marBottom w:val="0"/>
      <w:divBdr>
        <w:top w:val="none" w:sz="0" w:space="0" w:color="auto"/>
        <w:left w:val="none" w:sz="0" w:space="0" w:color="auto"/>
        <w:bottom w:val="none" w:sz="0" w:space="0" w:color="auto"/>
        <w:right w:val="none" w:sz="0" w:space="0" w:color="auto"/>
      </w:divBdr>
    </w:div>
    <w:div w:id="902251621">
      <w:bodyDiv w:val="1"/>
      <w:marLeft w:val="0"/>
      <w:marRight w:val="0"/>
      <w:marTop w:val="0"/>
      <w:marBottom w:val="0"/>
      <w:divBdr>
        <w:top w:val="none" w:sz="0" w:space="0" w:color="auto"/>
        <w:left w:val="none" w:sz="0" w:space="0" w:color="auto"/>
        <w:bottom w:val="none" w:sz="0" w:space="0" w:color="auto"/>
        <w:right w:val="none" w:sz="0" w:space="0" w:color="auto"/>
      </w:divBdr>
    </w:div>
    <w:div w:id="965504828">
      <w:bodyDiv w:val="1"/>
      <w:marLeft w:val="0"/>
      <w:marRight w:val="0"/>
      <w:marTop w:val="0"/>
      <w:marBottom w:val="0"/>
      <w:divBdr>
        <w:top w:val="none" w:sz="0" w:space="0" w:color="auto"/>
        <w:left w:val="none" w:sz="0" w:space="0" w:color="auto"/>
        <w:bottom w:val="none" w:sz="0" w:space="0" w:color="auto"/>
        <w:right w:val="none" w:sz="0" w:space="0" w:color="auto"/>
      </w:divBdr>
    </w:div>
    <w:div w:id="965935546">
      <w:bodyDiv w:val="1"/>
      <w:marLeft w:val="0"/>
      <w:marRight w:val="0"/>
      <w:marTop w:val="0"/>
      <w:marBottom w:val="0"/>
      <w:divBdr>
        <w:top w:val="none" w:sz="0" w:space="0" w:color="auto"/>
        <w:left w:val="none" w:sz="0" w:space="0" w:color="auto"/>
        <w:bottom w:val="none" w:sz="0" w:space="0" w:color="auto"/>
        <w:right w:val="none" w:sz="0" w:space="0" w:color="auto"/>
      </w:divBdr>
    </w:div>
    <w:div w:id="984623621">
      <w:bodyDiv w:val="1"/>
      <w:marLeft w:val="0"/>
      <w:marRight w:val="0"/>
      <w:marTop w:val="0"/>
      <w:marBottom w:val="0"/>
      <w:divBdr>
        <w:top w:val="none" w:sz="0" w:space="0" w:color="auto"/>
        <w:left w:val="none" w:sz="0" w:space="0" w:color="auto"/>
        <w:bottom w:val="none" w:sz="0" w:space="0" w:color="auto"/>
        <w:right w:val="none" w:sz="0" w:space="0" w:color="auto"/>
      </w:divBdr>
    </w:div>
    <w:div w:id="1235043806">
      <w:bodyDiv w:val="1"/>
      <w:marLeft w:val="0"/>
      <w:marRight w:val="0"/>
      <w:marTop w:val="0"/>
      <w:marBottom w:val="0"/>
      <w:divBdr>
        <w:top w:val="none" w:sz="0" w:space="0" w:color="auto"/>
        <w:left w:val="none" w:sz="0" w:space="0" w:color="auto"/>
        <w:bottom w:val="none" w:sz="0" w:space="0" w:color="auto"/>
        <w:right w:val="none" w:sz="0" w:space="0" w:color="auto"/>
      </w:divBdr>
    </w:div>
    <w:div w:id="1274241786">
      <w:bodyDiv w:val="1"/>
      <w:marLeft w:val="0"/>
      <w:marRight w:val="0"/>
      <w:marTop w:val="0"/>
      <w:marBottom w:val="0"/>
      <w:divBdr>
        <w:top w:val="none" w:sz="0" w:space="0" w:color="auto"/>
        <w:left w:val="none" w:sz="0" w:space="0" w:color="auto"/>
        <w:bottom w:val="none" w:sz="0" w:space="0" w:color="auto"/>
        <w:right w:val="none" w:sz="0" w:space="0" w:color="auto"/>
      </w:divBdr>
    </w:div>
    <w:div w:id="1292008196">
      <w:bodyDiv w:val="1"/>
      <w:marLeft w:val="0"/>
      <w:marRight w:val="0"/>
      <w:marTop w:val="0"/>
      <w:marBottom w:val="0"/>
      <w:divBdr>
        <w:top w:val="none" w:sz="0" w:space="0" w:color="auto"/>
        <w:left w:val="none" w:sz="0" w:space="0" w:color="auto"/>
        <w:bottom w:val="none" w:sz="0" w:space="0" w:color="auto"/>
        <w:right w:val="none" w:sz="0" w:space="0" w:color="auto"/>
      </w:divBdr>
    </w:div>
    <w:div w:id="1436436654">
      <w:bodyDiv w:val="1"/>
      <w:marLeft w:val="0"/>
      <w:marRight w:val="0"/>
      <w:marTop w:val="0"/>
      <w:marBottom w:val="0"/>
      <w:divBdr>
        <w:top w:val="none" w:sz="0" w:space="0" w:color="auto"/>
        <w:left w:val="none" w:sz="0" w:space="0" w:color="auto"/>
        <w:bottom w:val="none" w:sz="0" w:space="0" w:color="auto"/>
        <w:right w:val="none" w:sz="0" w:space="0" w:color="auto"/>
      </w:divBdr>
    </w:div>
    <w:div w:id="1444501189">
      <w:bodyDiv w:val="1"/>
      <w:marLeft w:val="0"/>
      <w:marRight w:val="0"/>
      <w:marTop w:val="0"/>
      <w:marBottom w:val="0"/>
      <w:divBdr>
        <w:top w:val="none" w:sz="0" w:space="0" w:color="auto"/>
        <w:left w:val="none" w:sz="0" w:space="0" w:color="auto"/>
        <w:bottom w:val="none" w:sz="0" w:space="0" w:color="auto"/>
        <w:right w:val="none" w:sz="0" w:space="0" w:color="auto"/>
      </w:divBdr>
    </w:div>
    <w:div w:id="1460145740">
      <w:bodyDiv w:val="1"/>
      <w:marLeft w:val="0"/>
      <w:marRight w:val="0"/>
      <w:marTop w:val="0"/>
      <w:marBottom w:val="0"/>
      <w:divBdr>
        <w:top w:val="none" w:sz="0" w:space="0" w:color="auto"/>
        <w:left w:val="none" w:sz="0" w:space="0" w:color="auto"/>
        <w:bottom w:val="none" w:sz="0" w:space="0" w:color="auto"/>
        <w:right w:val="none" w:sz="0" w:space="0" w:color="auto"/>
      </w:divBdr>
    </w:div>
    <w:div w:id="1476143986">
      <w:bodyDiv w:val="1"/>
      <w:marLeft w:val="0"/>
      <w:marRight w:val="0"/>
      <w:marTop w:val="0"/>
      <w:marBottom w:val="0"/>
      <w:divBdr>
        <w:top w:val="none" w:sz="0" w:space="0" w:color="auto"/>
        <w:left w:val="none" w:sz="0" w:space="0" w:color="auto"/>
        <w:bottom w:val="none" w:sz="0" w:space="0" w:color="auto"/>
        <w:right w:val="none" w:sz="0" w:space="0" w:color="auto"/>
      </w:divBdr>
    </w:div>
    <w:div w:id="1520074064">
      <w:bodyDiv w:val="1"/>
      <w:marLeft w:val="0"/>
      <w:marRight w:val="0"/>
      <w:marTop w:val="0"/>
      <w:marBottom w:val="0"/>
      <w:divBdr>
        <w:top w:val="none" w:sz="0" w:space="0" w:color="auto"/>
        <w:left w:val="none" w:sz="0" w:space="0" w:color="auto"/>
        <w:bottom w:val="none" w:sz="0" w:space="0" w:color="auto"/>
        <w:right w:val="none" w:sz="0" w:space="0" w:color="auto"/>
      </w:divBdr>
    </w:div>
    <w:div w:id="1534347221">
      <w:bodyDiv w:val="1"/>
      <w:marLeft w:val="0"/>
      <w:marRight w:val="0"/>
      <w:marTop w:val="0"/>
      <w:marBottom w:val="0"/>
      <w:divBdr>
        <w:top w:val="none" w:sz="0" w:space="0" w:color="auto"/>
        <w:left w:val="none" w:sz="0" w:space="0" w:color="auto"/>
        <w:bottom w:val="none" w:sz="0" w:space="0" w:color="auto"/>
        <w:right w:val="none" w:sz="0" w:space="0" w:color="auto"/>
      </w:divBdr>
    </w:div>
    <w:div w:id="1549994952">
      <w:bodyDiv w:val="1"/>
      <w:marLeft w:val="0"/>
      <w:marRight w:val="0"/>
      <w:marTop w:val="0"/>
      <w:marBottom w:val="0"/>
      <w:divBdr>
        <w:top w:val="none" w:sz="0" w:space="0" w:color="auto"/>
        <w:left w:val="none" w:sz="0" w:space="0" w:color="auto"/>
        <w:bottom w:val="none" w:sz="0" w:space="0" w:color="auto"/>
        <w:right w:val="none" w:sz="0" w:space="0" w:color="auto"/>
      </w:divBdr>
    </w:div>
    <w:div w:id="1577545734">
      <w:bodyDiv w:val="1"/>
      <w:marLeft w:val="0"/>
      <w:marRight w:val="0"/>
      <w:marTop w:val="0"/>
      <w:marBottom w:val="0"/>
      <w:divBdr>
        <w:top w:val="none" w:sz="0" w:space="0" w:color="auto"/>
        <w:left w:val="none" w:sz="0" w:space="0" w:color="auto"/>
        <w:bottom w:val="none" w:sz="0" w:space="0" w:color="auto"/>
        <w:right w:val="none" w:sz="0" w:space="0" w:color="auto"/>
      </w:divBdr>
    </w:div>
    <w:div w:id="1594825887">
      <w:bodyDiv w:val="1"/>
      <w:marLeft w:val="0"/>
      <w:marRight w:val="0"/>
      <w:marTop w:val="0"/>
      <w:marBottom w:val="0"/>
      <w:divBdr>
        <w:top w:val="none" w:sz="0" w:space="0" w:color="auto"/>
        <w:left w:val="none" w:sz="0" w:space="0" w:color="auto"/>
        <w:bottom w:val="none" w:sz="0" w:space="0" w:color="auto"/>
        <w:right w:val="none" w:sz="0" w:space="0" w:color="auto"/>
      </w:divBdr>
    </w:div>
    <w:div w:id="1637763240">
      <w:bodyDiv w:val="1"/>
      <w:marLeft w:val="0"/>
      <w:marRight w:val="0"/>
      <w:marTop w:val="0"/>
      <w:marBottom w:val="0"/>
      <w:divBdr>
        <w:top w:val="none" w:sz="0" w:space="0" w:color="auto"/>
        <w:left w:val="none" w:sz="0" w:space="0" w:color="auto"/>
        <w:bottom w:val="none" w:sz="0" w:space="0" w:color="auto"/>
        <w:right w:val="none" w:sz="0" w:space="0" w:color="auto"/>
      </w:divBdr>
    </w:div>
    <w:div w:id="1641114759">
      <w:bodyDiv w:val="1"/>
      <w:marLeft w:val="0"/>
      <w:marRight w:val="0"/>
      <w:marTop w:val="0"/>
      <w:marBottom w:val="0"/>
      <w:divBdr>
        <w:top w:val="none" w:sz="0" w:space="0" w:color="auto"/>
        <w:left w:val="none" w:sz="0" w:space="0" w:color="auto"/>
        <w:bottom w:val="none" w:sz="0" w:space="0" w:color="auto"/>
        <w:right w:val="none" w:sz="0" w:space="0" w:color="auto"/>
      </w:divBdr>
    </w:div>
    <w:div w:id="1714160916">
      <w:bodyDiv w:val="1"/>
      <w:marLeft w:val="0"/>
      <w:marRight w:val="0"/>
      <w:marTop w:val="0"/>
      <w:marBottom w:val="0"/>
      <w:divBdr>
        <w:top w:val="none" w:sz="0" w:space="0" w:color="auto"/>
        <w:left w:val="none" w:sz="0" w:space="0" w:color="auto"/>
        <w:bottom w:val="none" w:sz="0" w:space="0" w:color="auto"/>
        <w:right w:val="none" w:sz="0" w:space="0" w:color="auto"/>
      </w:divBdr>
    </w:div>
    <w:div w:id="1749494048">
      <w:bodyDiv w:val="1"/>
      <w:marLeft w:val="0"/>
      <w:marRight w:val="0"/>
      <w:marTop w:val="0"/>
      <w:marBottom w:val="0"/>
      <w:divBdr>
        <w:top w:val="none" w:sz="0" w:space="0" w:color="auto"/>
        <w:left w:val="none" w:sz="0" w:space="0" w:color="auto"/>
        <w:bottom w:val="none" w:sz="0" w:space="0" w:color="auto"/>
        <w:right w:val="none" w:sz="0" w:space="0" w:color="auto"/>
      </w:divBdr>
    </w:div>
    <w:div w:id="1789546972">
      <w:bodyDiv w:val="1"/>
      <w:marLeft w:val="0"/>
      <w:marRight w:val="0"/>
      <w:marTop w:val="0"/>
      <w:marBottom w:val="0"/>
      <w:divBdr>
        <w:top w:val="none" w:sz="0" w:space="0" w:color="auto"/>
        <w:left w:val="none" w:sz="0" w:space="0" w:color="auto"/>
        <w:bottom w:val="none" w:sz="0" w:space="0" w:color="auto"/>
        <w:right w:val="none" w:sz="0" w:space="0" w:color="auto"/>
      </w:divBdr>
    </w:div>
    <w:div w:id="1849248677">
      <w:bodyDiv w:val="1"/>
      <w:marLeft w:val="0"/>
      <w:marRight w:val="0"/>
      <w:marTop w:val="0"/>
      <w:marBottom w:val="0"/>
      <w:divBdr>
        <w:top w:val="none" w:sz="0" w:space="0" w:color="auto"/>
        <w:left w:val="none" w:sz="0" w:space="0" w:color="auto"/>
        <w:bottom w:val="none" w:sz="0" w:space="0" w:color="auto"/>
        <w:right w:val="none" w:sz="0" w:space="0" w:color="auto"/>
      </w:divBdr>
    </w:div>
    <w:div w:id="1901745947">
      <w:bodyDiv w:val="1"/>
      <w:marLeft w:val="0"/>
      <w:marRight w:val="0"/>
      <w:marTop w:val="0"/>
      <w:marBottom w:val="0"/>
      <w:divBdr>
        <w:top w:val="none" w:sz="0" w:space="0" w:color="auto"/>
        <w:left w:val="none" w:sz="0" w:space="0" w:color="auto"/>
        <w:bottom w:val="none" w:sz="0" w:space="0" w:color="auto"/>
        <w:right w:val="none" w:sz="0" w:space="0" w:color="auto"/>
      </w:divBdr>
    </w:div>
    <w:div w:id="1907760605">
      <w:bodyDiv w:val="1"/>
      <w:marLeft w:val="0"/>
      <w:marRight w:val="0"/>
      <w:marTop w:val="0"/>
      <w:marBottom w:val="0"/>
      <w:divBdr>
        <w:top w:val="none" w:sz="0" w:space="0" w:color="auto"/>
        <w:left w:val="none" w:sz="0" w:space="0" w:color="auto"/>
        <w:bottom w:val="none" w:sz="0" w:space="0" w:color="auto"/>
        <w:right w:val="none" w:sz="0" w:space="0" w:color="auto"/>
      </w:divBdr>
    </w:div>
    <w:div w:id="1939872137">
      <w:bodyDiv w:val="1"/>
      <w:marLeft w:val="0"/>
      <w:marRight w:val="0"/>
      <w:marTop w:val="0"/>
      <w:marBottom w:val="0"/>
      <w:divBdr>
        <w:top w:val="none" w:sz="0" w:space="0" w:color="auto"/>
        <w:left w:val="none" w:sz="0" w:space="0" w:color="auto"/>
        <w:bottom w:val="none" w:sz="0" w:space="0" w:color="auto"/>
        <w:right w:val="none" w:sz="0" w:space="0" w:color="auto"/>
      </w:divBdr>
    </w:div>
    <w:div w:id="1955750521">
      <w:bodyDiv w:val="1"/>
      <w:marLeft w:val="0"/>
      <w:marRight w:val="0"/>
      <w:marTop w:val="0"/>
      <w:marBottom w:val="0"/>
      <w:divBdr>
        <w:top w:val="none" w:sz="0" w:space="0" w:color="auto"/>
        <w:left w:val="none" w:sz="0" w:space="0" w:color="auto"/>
        <w:bottom w:val="none" w:sz="0" w:space="0" w:color="auto"/>
        <w:right w:val="none" w:sz="0" w:space="0" w:color="auto"/>
      </w:divBdr>
    </w:div>
    <w:div w:id="1956667369">
      <w:bodyDiv w:val="1"/>
      <w:marLeft w:val="0"/>
      <w:marRight w:val="0"/>
      <w:marTop w:val="0"/>
      <w:marBottom w:val="0"/>
      <w:divBdr>
        <w:top w:val="none" w:sz="0" w:space="0" w:color="auto"/>
        <w:left w:val="none" w:sz="0" w:space="0" w:color="auto"/>
        <w:bottom w:val="none" w:sz="0" w:space="0" w:color="auto"/>
        <w:right w:val="none" w:sz="0" w:space="0" w:color="auto"/>
      </w:divBdr>
    </w:div>
    <w:div w:id="1977830708">
      <w:bodyDiv w:val="1"/>
      <w:marLeft w:val="0"/>
      <w:marRight w:val="0"/>
      <w:marTop w:val="0"/>
      <w:marBottom w:val="0"/>
      <w:divBdr>
        <w:top w:val="none" w:sz="0" w:space="0" w:color="auto"/>
        <w:left w:val="none" w:sz="0" w:space="0" w:color="auto"/>
        <w:bottom w:val="none" w:sz="0" w:space="0" w:color="auto"/>
        <w:right w:val="none" w:sz="0" w:space="0" w:color="auto"/>
      </w:divBdr>
    </w:div>
    <w:div w:id="2052144719">
      <w:bodyDiv w:val="1"/>
      <w:marLeft w:val="0"/>
      <w:marRight w:val="0"/>
      <w:marTop w:val="0"/>
      <w:marBottom w:val="0"/>
      <w:divBdr>
        <w:top w:val="none" w:sz="0" w:space="0" w:color="auto"/>
        <w:left w:val="none" w:sz="0" w:space="0" w:color="auto"/>
        <w:bottom w:val="none" w:sz="0" w:space="0" w:color="auto"/>
        <w:right w:val="none" w:sz="0" w:space="0" w:color="auto"/>
      </w:divBdr>
    </w:div>
    <w:div w:id="2059552877">
      <w:bodyDiv w:val="1"/>
      <w:marLeft w:val="0"/>
      <w:marRight w:val="0"/>
      <w:marTop w:val="0"/>
      <w:marBottom w:val="0"/>
      <w:divBdr>
        <w:top w:val="none" w:sz="0" w:space="0" w:color="auto"/>
        <w:left w:val="none" w:sz="0" w:space="0" w:color="auto"/>
        <w:bottom w:val="none" w:sz="0" w:space="0" w:color="auto"/>
        <w:right w:val="none" w:sz="0" w:space="0" w:color="auto"/>
      </w:divBdr>
    </w:div>
    <w:div w:id="2094735374">
      <w:bodyDiv w:val="1"/>
      <w:marLeft w:val="0"/>
      <w:marRight w:val="0"/>
      <w:marTop w:val="0"/>
      <w:marBottom w:val="0"/>
      <w:divBdr>
        <w:top w:val="none" w:sz="0" w:space="0" w:color="auto"/>
        <w:left w:val="none" w:sz="0" w:space="0" w:color="auto"/>
        <w:bottom w:val="none" w:sz="0" w:space="0" w:color="auto"/>
        <w:right w:val="none" w:sz="0" w:space="0" w:color="auto"/>
      </w:divBdr>
    </w:div>
    <w:div w:id="2095738850">
      <w:bodyDiv w:val="1"/>
      <w:marLeft w:val="0"/>
      <w:marRight w:val="0"/>
      <w:marTop w:val="0"/>
      <w:marBottom w:val="0"/>
      <w:divBdr>
        <w:top w:val="none" w:sz="0" w:space="0" w:color="auto"/>
        <w:left w:val="none" w:sz="0" w:space="0" w:color="auto"/>
        <w:bottom w:val="none" w:sz="0" w:space="0" w:color="auto"/>
        <w:right w:val="none" w:sz="0" w:space="0" w:color="auto"/>
      </w:divBdr>
    </w:div>
    <w:div w:id="2101102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790EA38-D9BD-4B68-A3D8-A1A2C6908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TotalTime>
  <Pages>4</Pages>
  <Words>1223</Words>
  <Characters>6730</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ESPOL</Company>
  <LinksUpToDate>false</LinksUpToDate>
  <CharactersWithSpaces>7938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Docente: MSc. Gabriela Vilela Govea</dc:creator>
  <cp:lastModifiedBy>User</cp:lastModifiedBy>
  <cp:revision>266</cp:revision>
  <cp:lastPrinted>2015-07-09T03:54:00Z</cp:lastPrinted>
  <dcterms:created xsi:type="dcterms:W3CDTF">2015-07-08T16:12:00Z</dcterms:created>
  <dcterms:modified xsi:type="dcterms:W3CDTF">2016-06-27T14:40:00Z</dcterms:modified>
</cp:coreProperties>
</file>