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Pr="007E266F" w:rsidRDefault="0067296F" w:rsidP="0067296F">
      <w:pPr>
        <w:jc w:val="center"/>
        <w:rPr>
          <w:b/>
          <w:color w:val="0070C0"/>
        </w:rPr>
      </w:pPr>
      <w:r w:rsidRPr="007E266F">
        <w:rPr>
          <w:b/>
          <w:noProof/>
          <w:color w:val="0070C0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2D320215" wp14:editId="7286A42F">
            <wp:simplePos x="0" y="0"/>
            <wp:positionH relativeFrom="column">
              <wp:posOffset>-41910</wp:posOffset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0117" w:rsidRPr="007E266F">
        <w:rPr>
          <w:b/>
          <w:color w:val="0070C0"/>
        </w:rPr>
        <w:t>ESCUELA SUPERIOR POLITÉ</w:t>
      </w:r>
      <w:r w:rsidRPr="007E266F">
        <w:rPr>
          <w:b/>
          <w:color w:val="0070C0"/>
        </w:rPr>
        <w:t>CNICA DEL LITORAL</w:t>
      </w:r>
    </w:p>
    <w:p w:rsidR="0067296F" w:rsidRPr="007E266F" w:rsidRDefault="0067296F" w:rsidP="0067296F">
      <w:pPr>
        <w:jc w:val="center"/>
        <w:rPr>
          <w:b/>
          <w:color w:val="0070C0"/>
          <w:sz w:val="22"/>
          <w:szCs w:val="22"/>
        </w:rPr>
      </w:pPr>
      <w:r w:rsidRPr="007E266F">
        <w:rPr>
          <w:b/>
          <w:color w:val="0070C0"/>
          <w:sz w:val="22"/>
          <w:szCs w:val="22"/>
        </w:rPr>
        <w:t>FACULTA</w:t>
      </w:r>
      <w:r w:rsidR="00AC0117" w:rsidRPr="007E266F">
        <w:rPr>
          <w:b/>
          <w:color w:val="0070C0"/>
          <w:sz w:val="22"/>
          <w:szCs w:val="22"/>
        </w:rPr>
        <w:t>D DE CIENCIAS NATURALES Y MATEMÁ</w:t>
      </w:r>
      <w:r w:rsidRPr="007E266F">
        <w:rPr>
          <w:b/>
          <w:color w:val="0070C0"/>
          <w:sz w:val="22"/>
          <w:szCs w:val="22"/>
        </w:rPr>
        <w:t>TICAS</w:t>
      </w:r>
    </w:p>
    <w:p w:rsidR="00AC0117" w:rsidRPr="007E266F" w:rsidRDefault="00AC0117" w:rsidP="0067296F">
      <w:pPr>
        <w:jc w:val="center"/>
        <w:rPr>
          <w:b/>
          <w:color w:val="0070C0"/>
          <w:sz w:val="22"/>
          <w:szCs w:val="22"/>
        </w:rPr>
      </w:pPr>
    </w:p>
    <w:p w:rsidR="0067296F" w:rsidRPr="007E266F" w:rsidRDefault="00AC0117" w:rsidP="0067296F">
      <w:pPr>
        <w:jc w:val="center"/>
        <w:rPr>
          <w:b/>
          <w:color w:val="0070C0"/>
          <w:sz w:val="22"/>
          <w:szCs w:val="22"/>
        </w:rPr>
      </w:pPr>
      <w:r w:rsidRPr="007E266F">
        <w:rPr>
          <w:b/>
          <w:color w:val="0070C0"/>
          <w:sz w:val="22"/>
          <w:szCs w:val="22"/>
        </w:rPr>
        <w:t>D</w:t>
      </w:r>
      <w:r w:rsidR="008D015B" w:rsidRPr="007E266F">
        <w:rPr>
          <w:b/>
          <w:color w:val="0070C0"/>
          <w:sz w:val="22"/>
          <w:szCs w:val="22"/>
        </w:rPr>
        <w:t>EPARTAMENTO DE CIENCIAS QUIMICAS Y AMBIENTALES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4247"/>
        <w:gridCol w:w="4679"/>
      </w:tblGrid>
      <w:tr w:rsidR="007E266F" w:rsidRPr="007E266F" w:rsidTr="00AC0117">
        <w:tc>
          <w:tcPr>
            <w:tcW w:w="4247" w:type="dxa"/>
          </w:tcPr>
          <w:p w:rsidR="00CB6669" w:rsidRPr="007E266F" w:rsidRDefault="00A821DD" w:rsidP="00B31775">
            <w:pPr>
              <w:rPr>
                <w:color w:val="0070C0"/>
              </w:rPr>
            </w:pPr>
            <w:r w:rsidRPr="007E266F">
              <w:rPr>
                <w:color w:val="0070C0"/>
              </w:rPr>
              <w:t>Año:2016</w:t>
            </w:r>
          </w:p>
        </w:tc>
        <w:tc>
          <w:tcPr>
            <w:tcW w:w="4679" w:type="dxa"/>
          </w:tcPr>
          <w:p w:rsidR="00CB6669" w:rsidRPr="007E266F" w:rsidRDefault="00A821DD" w:rsidP="00B31775">
            <w:pPr>
              <w:rPr>
                <w:color w:val="0070C0"/>
              </w:rPr>
            </w:pPr>
            <w:r w:rsidRPr="007E266F">
              <w:rPr>
                <w:color w:val="0070C0"/>
              </w:rPr>
              <w:t>Período: PRIMER TERMINO</w:t>
            </w:r>
          </w:p>
        </w:tc>
      </w:tr>
      <w:tr w:rsidR="007E266F" w:rsidRPr="007E266F" w:rsidTr="00AC0117">
        <w:tc>
          <w:tcPr>
            <w:tcW w:w="4247" w:type="dxa"/>
          </w:tcPr>
          <w:p w:rsidR="00CB6669" w:rsidRPr="007E266F" w:rsidRDefault="00CB6669" w:rsidP="00B31775">
            <w:pPr>
              <w:rPr>
                <w:color w:val="0070C0"/>
              </w:rPr>
            </w:pPr>
            <w:r w:rsidRPr="007E266F">
              <w:rPr>
                <w:color w:val="0070C0"/>
              </w:rPr>
              <w:t>Materia:</w:t>
            </w:r>
            <w:r w:rsidR="008D015B" w:rsidRPr="007E266F">
              <w:rPr>
                <w:color w:val="0070C0"/>
              </w:rPr>
              <w:t xml:space="preserve"> </w:t>
            </w:r>
            <w:r w:rsidR="000F7048" w:rsidRPr="007E266F">
              <w:rPr>
                <w:color w:val="0070C0"/>
              </w:rPr>
              <w:t>OPERACIONES UNITARIAS II</w:t>
            </w:r>
          </w:p>
        </w:tc>
        <w:tc>
          <w:tcPr>
            <w:tcW w:w="4679" w:type="dxa"/>
          </w:tcPr>
          <w:p w:rsidR="00CB6669" w:rsidRPr="007E266F" w:rsidRDefault="00CB6669" w:rsidP="00B31775">
            <w:pPr>
              <w:rPr>
                <w:color w:val="0070C0"/>
              </w:rPr>
            </w:pPr>
            <w:r w:rsidRPr="007E266F">
              <w:rPr>
                <w:color w:val="0070C0"/>
              </w:rPr>
              <w:t>Profesor:</w:t>
            </w:r>
            <w:r w:rsidR="008D015B" w:rsidRPr="007E266F">
              <w:rPr>
                <w:color w:val="0070C0"/>
              </w:rPr>
              <w:t xml:space="preserve"> ING. PABLO TEJADA HINOJOSA</w:t>
            </w:r>
          </w:p>
        </w:tc>
      </w:tr>
      <w:tr w:rsidR="007E266F" w:rsidRPr="007E266F" w:rsidTr="00AC0117">
        <w:tc>
          <w:tcPr>
            <w:tcW w:w="4247" w:type="dxa"/>
          </w:tcPr>
          <w:p w:rsidR="00CB6669" w:rsidRPr="007E266F" w:rsidRDefault="00CB6669" w:rsidP="00B31775">
            <w:pPr>
              <w:rPr>
                <w:color w:val="0070C0"/>
              </w:rPr>
            </w:pPr>
            <w:r w:rsidRPr="007E266F">
              <w:rPr>
                <w:color w:val="0070C0"/>
              </w:rPr>
              <w:t xml:space="preserve">Evaluación: Primera </w:t>
            </w:r>
          </w:p>
        </w:tc>
        <w:tc>
          <w:tcPr>
            <w:tcW w:w="4679" w:type="dxa"/>
          </w:tcPr>
          <w:p w:rsidR="00CB6669" w:rsidRPr="007E266F" w:rsidRDefault="00A821DD" w:rsidP="00B31775">
            <w:pPr>
              <w:rPr>
                <w:color w:val="0070C0"/>
              </w:rPr>
            </w:pPr>
            <w:r w:rsidRPr="007E266F">
              <w:rPr>
                <w:color w:val="0070C0"/>
              </w:rPr>
              <w:t>Fecha: 29 de junio del 2016</w:t>
            </w:r>
          </w:p>
        </w:tc>
      </w:tr>
    </w:tbl>
    <w:tbl>
      <w:tblPr>
        <w:tblStyle w:val="Tablaconcuadrcula"/>
        <w:tblpPr w:leftFromText="141" w:rightFromText="141" w:vertAnchor="text" w:horzAnchor="margin" w:tblpY="81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7E266F" w:rsidRPr="007E266F" w:rsidTr="00955DAC">
        <w:tc>
          <w:tcPr>
            <w:tcW w:w="8926" w:type="dxa"/>
          </w:tcPr>
          <w:p w:rsidR="00955DAC" w:rsidRPr="007E266F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color w:val="0070C0"/>
                <w:sz w:val="6"/>
                <w:szCs w:val="6"/>
              </w:rPr>
            </w:pPr>
          </w:p>
          <w:p w:rsidR="00955DAC" w:rsidRPr="007E266F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color w:val="0070C0"/>
              </w:rPr>
            </w:pPr>
            <w:r w:rsidRPr="007E266F">
              <w:rPr>
                <w:b/>
                <w:color w:val="0070C0"/>
              </w:rPr>
              <w:t>COMPROMISO DE HONOR</w:t>
            </w:r>
          </w:p>
          <w:p w:rsidR="00955DAC" w:rsidRPr="007E266F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color w:val="0070C0"/>
                <w:sz w:val="6"/>
                <w:szCs w:val="6"/>
              </w:rPr>
            </w:pPr>
          </w:p>
          <w:p w:rsidR="00955DAC" w:rsidRPr="007E266F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color w:val="0070C0"/>
                <w:sz w:val="17"/>
                <w:szCs w:val="17"/>
              </w:rPr>
            </w:pPr>
            <w:r w:rsidRPr="007E266F">
              <w:rPr>
                <w:color w:val="0070C0"/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7E266F">
              <w:rPr>
                <w:i/>
                <w:color w:val="0070C0"/>
                <w:sz w:val="17"/>
                <w:szCs w:val="17"/>
              </w:rPr>
              <w:t>ordinaria</w:t>
            </w:r>
            <w:r w:rsidRPr="007E266F">
              <w:rPr>
                <w:color w:val="0070C0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955DAC" w:rsidRPr="007E266F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70C0"/>
                <w:sz w:val="17"/>
                <w:szCs w:val="17"/>
              </w:rPr>
            </w:pPr>
            <w:r w:rsidRPr="007E266F">
              <w:rPr>
                <w:b/>
                <w:i/>
                <w:color w:val="0070C0"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955DAC" w:rsidRPr="007E266F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70C0"/>
                <w:sz w:val="17"/>
                <w:szCs w:val="17"/>
              </w:rPr>
            </w:pPr>
          </w:p>
          <w:p w:rsidR="00955DAC" w:rsidRPr="007E266F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70C0"/>
                <w:sz w:val="17"/>
                <w:szCs w:val="17"/>
              </w:rPr>
            </w:pPr>
            <w:r w:rsidRPr="007E266F">
              <w:rPr>
                <w:color w:val="0070C0"/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955DAC" w:rsidRPr="007E266F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70C0"/>
                <w:sz w:val="18"/>
                <w:szCs w:val="18"/>
              </w:rPr>
            </w:pPr>
          </w:p>
          <w:p w:rsidR="00955DAC" w:rsidRPr="007E266F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70C0"/>
                <w:sz w:val="18"/>
                <w:szCs w:val="18"/>
              </w:rPr>
            </w:pPr>
          </w:p>
          <w:p w:rsidR="00955DAC" w:rsidRPr="007E266F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70C0"/>
                <w:sz w:val="16"/>
                <w:szCs w:val="16"/>
              </w:rPr>
            </w:pPr>
            <w:r w:rsidRPr="007E266F">
              <w:rPr>
                <w:b/>
                <w:color w:val="0070C0"/>
                <w:sz w:val="18"/>
                <w:szCs w:val="18"/>
              </w:rPr>
              <w:t xml:space="preserve">Firma                                                        </w:t>
            </w:r>
            <w:r w:rsidRPr="007E266F">
              <w:rPr>
                <w:b/>
                <w:i/>
                <w:color w:val="0070C0"/>
                <w:sz w:val="16"/>
                <w:szCs w:val="16"/>
              </w:rPr>
              <w:t>NÚMERO DE MATRÍCULA:……………….….      PARALELO:…………</w:t>
            </w:r>
          </w:p>
          <w:p w:rsidR="00955DAC" w:rsidRPr="007E266F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color w:val="0070C0"/>
                <w:sz w:val="12"/>
                <w:szCs w:val="12"/>
              </w:rPr>
            </w:pPr>
          </w:p>
        </w:tc>
      </w:tr>
    </w:tbl>
    <w:p w:rsidR="0050226F" w:rsidRPr="007E266F" w:rsidRDefault="0050226F">
      <w:pPr>
        <w:rPr>
          <w:color w:val="0070C0"/>
        </w:rPr>
      </w:pPr>
    </w:p>
    <w:p w:rsidR="00937C23" w:rsidRPr="007E266F" w:rsidRDefault="00937C23" w:rsidP="00CF25C5">
      <w:pPr>
        <w:jc w:val="both"/>
        <w:rPr>
          <w:b/>
          <w:color w:val="0070C0"/>
          <w:sz w:val="22"/>
          <w:szCs w:val="22"/>
          <w:u w:val="single"/>
        </w:rPr>
      </w:pPr>
      <w:r w:rsidRPr="007E266F">
        <w:rPr>
          <w:b/>
          <w:color w:val="0070C0"/>
          <w:sz w:val="22"/>
          <w:szCs w:val="22"/>
          <w:u w:val="single"/>
        </w:rPr>
        <w:t>EVALUACION TEORICA</w:t>
      </w:r>
    </w:p>
    <w:p w:rsidR="00937C23" w:rsidRPr="007E266F" w:rsidRDefault="00937C23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 xml:space="preserve">Explique la teoría de la doble película o </w:t>
      </w:r>
      <w:proofErr w:type="spellStart"/>
      <w:r w:rsidRPr="007E266F">
        <w:rPr>
          <w:color w:val="0070C0"/>
          <w:sz w:val="18"/>
          <w:szCs w:val="18"/>
        </w:rPr>
        <w:t>bipelicular</w:t>
      </w:r>
      <w:proofErr w:type="spellEnd"/>
      <w:r w:rsidRPr="007E266F">
        <w:rPr>
          <w:color w:val="0070C0"/>
          <w:sz w:val="18"/>
          <w:szCs w:val="18"/>
        </w:rPr>
        <w:t>.</w:t>
      </w:r>
    </w:p>
    <w:p w:rsidR="00937C23" w:rsidRPr="007E266F" w:rsidRDefault="00CF25C5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Mencione los modelos matemáticos que conoce para la transferencia de masa.</w:t>
      </w:r>
    </w:p>
    <w:p w:rsidR="00937C23" w:rsidRPr="007E266F" w:rsidRDefault="00937C23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Enuncie la</w:t>
      </w:r>
      <w:r w:rsidR="00D82BB7" w:rsidRPr="007E266F">
        <w:rPr>
          <w:color w:val="0070C0"/>
          <w:sz w:val="18"/>
          <w:szCs w:val="18"/>
        </w:rPr>
        <w:t xml:space="preserve"> Primera</w:t>
      </w:r>
      <w:r w:rsidR="00CF25C5" w:rsidRPr="007E266F">
        <w:rPr>
          <w:color w:val="0070C0"/>
          <w:sz w:val="18"/>
          <w:szCs w:val="18"/>
        </w:rPr>
        <w:t xml:space="preserve"> </w:t>
      </w:r>
      <w:r w:rsidR="00E559D0" w:rsidRPr="007E266F">
        <w:rPr>
          <w:color w:val="0070C0"/>
          <w:sz w:val="18"/>
          <w:szCs w:val="18"/>
        </w:rPr>
        <w:t xml:space="preserve"> Ley </w:t>
      </w:r>
      <w:r w:rsidR="00D82BB7" w:rsidRPr="007E266F">
        <w:rPr>
          <w:color w:val="0070C0"/>
          <w:sz w:val="18"/>
          <w:szCs w:val="18"/>
        </w:rPr>
        <w:t xml:space="preserve">de </w:t>
      </w:r>
      <w:proofErr w:type="spellStart"/>
      <w:r w:rsidR="00D82BB7" w:rsidRPr="007E266F">
        <w:rPr>
          <w:color w:val="0070C0"/>
          <w:sz w:val="18"/>
          <w:szCs w:val="18"/>
        </w:rPr>
        <w:t>Fick</w:t>
      </w:r>
      <w:proofErr w:type="spellEnd"/>
      <w:r w:rsidR="00D82BB7" w:rsidRPr="007E266F">
        <w:rPr>
          <w:color w:val="0070C0"/>
          <w:sz w:val="18"/>
          <w:szCs w:val="18"/>
        </w:rPr>
        <w:t xml:space="preserve"> y cite 2 ejemplos de aplicación.</w:t>
      </w:r>
    </w:p>
    <w:p w:rsidR="00937C23" w:rsidRPr="007E266F" w:rsidRDefault="00E559D0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Indique cuando se alcanza el equilibrio mecánico, de fase, químico, térmico y termodinámico.</w:t>
      </w:r>
    </w:p>
    <w:p w:rsidR="00937C23" w:rsidRPr="007E266F" w:rsidRDefault="00CF25C5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Men</w:t>
      </w:r>
      <w:r w:rsidR="00E559D0" w:rsidRPr="007E266F">
        <w:rPr>
          <w:color w:val="0070C0"/>
          <w:sz w:val="18"/>
          <w:szCs w:val="18"/>
        </w:rPr>
        <w:t>cione los dos métodos bajo los cuales se modelan los fenómenos de difusión</w:t>
      </w:r>
      <w:proofErr w:type="gramStart"/>
      <w:r w:rsidR="00E559D0" w:rsidRPr="007E266F">
        <w:rPr>
          <w:color w:val="0070C0"/>
          <w:sz w:val="18"/>
          <w:szCs w:val="18"/>
        </w:rPr>
        <w:t>?</w:t>
      </w:r>
      <w:proofErr w:type="gramEnd"/>
    </w:p>
    <w:p w:rsidR="00937C23" w:rsidRPr="007E266F" w:rsidRDefault="00E559D0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 xml:space="preserve">Explique el efecto de </w:t>
      </w:r>
      <w:proofErr w:type="spellStart"/>
      <w:r w:rsidRPr="007E266F">
        <w:rPr>
          <w:color w:val="0070C0"/>
          <w:sz w:val="18"/>
          <w:szCs w:val="18"/>
        </w:rPr>
        <w:t>Dufour</w:t>
      </w:r>
      <w:proofErr w:type="spellEnd"/>
      <w:r w:rsidRPr="007E266F">
        <w:rPr>
          <w:color w:val="0070C0"/>
          <w:sz w:val="18"/>
          <w:szCs w:val="18"/>
        </w:rPr>
        <w:t xml:space="preserve"> y el efecto de </w:t>
      </w:r>
      <w:proofErr w:type="spellStart"/>
      <w:r w:rsidRPr="007E266F">
        <w:rPr>
          <w:color w:val="0070C0"/>
          <w:sz w:val="18"/>
          <w:szCs w:val="18"/>
        </w:rPr>
        <w:t>Soret</w:t>
      </w:r>
      <w:proofErr w:type="spellEnd"/>
      <w:r w:rsidRPr="007E266F">
        <w:rPr>
          <w:color w:val="0070C0"/>
          <w:sz w:val="18"/>
          <w:szCs w:val="18"/>
        </w:rPr>
        <w:t>.</w:t>
      </w:r>
    </w:p>
    <w:p w:rsidR="00937C23" w:rsidRPr="007E266F" w:rsidRDefault="00D82BB7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Cuáles son las limitaciones del modelo de película fina y del modelo de capa turbulenta.</w:t>
      </w:r>
    </w:p>
    <w:p w:rsidR="00D82BB7" w:rsidRPr="007E266F" w:rsidRDefault="00D82BB7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Concepto de difusión y fuerzas impulsoras para la transferencia de masa.</w:t>
      </w:r>
    </w:p>
    <w:p w:rsidR="00E559D0" w:rsidRPr="007E266F" w:rsidRDefault="00E559D0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Cuántos grados de libertad y cuáles serían éstos, para la extracción L-L.</w:t>
      </w:r>
    </w:p>
    <w:p w:rsidR="00937C23" w:rsidRPr="007E266F" w:rsidRDefault="005D236C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En una diagrama rectangular</w:t>
      </w:r>
      <w:r w:rsidR="00937C23" w:rsidRPr="007E266F">
        <w:rPr>
          <w:color w:val="0070C0"/>
          <w:sz w:val="18"/>
          <w:szCs w:val="18"/>
        </w:rPr>
        <w:t xml:space="preserve"> que significa la zona bajo la curva de equilibrio; ubicar el refinado y extracto</w:t>
      </w:r>
      <w:proofErr w:type="gramStart"/>
      <w:r w:rsidR="00937C23" w:rsidRPr="007E266F">
        <w:rPr>
          <w:color w:val="0070C0"/>
          <w:sz w:val="18"/>
          <w:szCs w:val="18"/>
        </w:rPr>
        <w:t>?</w:t>
      </w:r>
      <w:proofErr w:type="gramEnd"/>
    </w:p>
    <w:p w:rsidR="00937C23" w:rsidRPr="007E266F" w:rsidRDefault="008D2E18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Concepto de Lixiviación y mencione 3 ejemplos.</w:t>
      </w:r>
    </w:p>
    <w:p w:rsidR="00937C23" w:rsidRPr="007E266F" w:rsidRDefault="00937C23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Concepto de corrient</w:t>
      </w:r>
      <w:r w:rsidR="008D2E18" w:rsidRPr="007E266F">
        <w:rPr>
          <w:color w:val="0070C0"/>
          <w:sz w:val="18"/>
          <w:szCs w:val="18"/>
        </w:rPr>
        <w:t>e Extracto y Corriente Refinado en la extracción L-L.</w:t>
      </w:r>
    </w:p>
    <w:p w:rsidR="008D2E18" w:rsidRPr="007E266F" w:rsidRDefault="008D2E18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Diferencias y semejanzas entre Extracción L-L y Extracción S-L-</w:t>
      </w:r>
    </w:p>
    <w:p w:rsidR="008D2E18" w:rsidRPr="007E266F" w:rsidRDefault="008D2E18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Influencia de la presión y temperatura en la Lixiviación.</w:t>
      </w:r>
    </w:p>
    <w:p w:rsidR="008D2E18" w:rsidRPr="007E266F" w:rsidRDefault="008D2E18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Analice que sucedería en la lixiviación si el sólido inerte adsorbe al líquido extractor.</w:t>
      </w:r>
    </w:p>
    <w:p w:rsidR="008D2E18" w:rsidRPr="007E266F" w:rsidRDefault="007D66F9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Concepto de equilibrio en lixiviación y extracción L-L</w:t>
      </w:r>
    </w:p>
    <w:p w:rsidR="007D66F9" w:rsidRPr="007E266F" w:rsidRDefault="007D66F9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Por qué en la extracción sólido-líquido la recta de equilibrio representa una recta a 45 grados en un diagrama Y versus X?</w:t>
      </w:r>
    </w:p>
    <w:p w:rsidR="007D66F9" w:rsidRPr="007E266F" w:rsidRDefault="007D66F9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Por qué en extracción L-L la curva o recta de equilibrio no es igual que en la lixiviación</w:t>
      </w:r>
      <w:proofErr w:type="gramStart"/>
      <w:r w:rsidRPr="007E266F">
        <w:rPr>
          <w:color w:val="0070C0"/>
          <w:sz w:val="18"/>
          <w:szCs w:val="18"/>
        </w:rPr>
        <w:t>?</w:t>
      </w:r>
      <w:proofErr w:type="gramEnd"/>
    </w:p>
    <w:p w:rsidR="00937C23" w:rsidRPr="007E266F" w:rsidRDefault="005D236C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 xml:space="preserve">En la Extracción L-L que significan las rectas de unión entre la fase </w:t>
      </w:r>
      <w:proofErr w:type="gramStart"/>
      <w:r w:rsidRPr="007E266F">
        <w:rPr>
          <w:color w:val="0070C0"/>
          <w:sz w:val="18"/>
          <w:szCs w:val="18"/>
        </w:rPr>
        <w:t>refinado</w:t>
      </w:r>
      <w:proofErr w:type="gramEnd"/>
      <w:r w:rsidRPr="007E266F">
        <w:rPr>
          <w:color w:val="0070C0"/>
          <w:sz w:val="18"/>
          <w:szCs w:val="18"/>
        </w:rPr>
        <w:t xml:space="preserve"> y la fase extracto.</w:t>
      </w:r>
    </w:p>
    <w:p w:rsidR="00937C23" w:rsidRPr="007E266F" w:rsidRDefault="005D236C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La extracción L-L podría realizarse de manera continua pero no a contracorriente, sino con corrientes paralelas</w:t>
      </w:r>
      <w:proofErr w:type="gramStart"/>
      <w:r w:rsidRPr="007E266F">
        <w:rPr>
          <w:color w:val="0070C0"/>
          <w:sz w:val="18"/>
          <w:szCs w:val="18"/>
        </w:rPr>
        <w:t>?</w:t>
      </w:r>
      <w:proofErr w:type="gramEnd"/>
    </w:p>
    <w:p w:rsidR="00937C23" w:rsidRPr="007E266F" w:rsidRDefault="00937C23" w:rsidP="009D279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70C0"/>
          <w:sz w:val="18"/>
          <w:szCs w:val="18"/>
        </w:rPr>
      </w:pPr>
      <w:r w:rsidRPr="007E266F">
        <w:rPr>
          <w:color w:val="0070C0"/>
          <w:sz w:val="18"/>
          <w:szCs w:val="18"/>
        </w:rPr>
        <w:t>Describa 2 equipos industriales para la Extracción L-L</w:t>
      </w:r>
    </w:p>
    <w:tbl>
      <w:tblPr>
        <w:tblW w:w="2052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64"/>
        <w:gridCol w:w="1200"/>
        <w:gridCol w:w="1200"/>
        <w:gridCol w:w="1200"/>
        <w:gridCol w:w="2400"/>
        <w:gridCol w:w="1200"/>
        <w:gridCol w:w="1200"/>
        <w:gridCol w:w="64"/>
      </w:tblGrid>
      <w:tr w:rsidR="007E266F" w:rsidRPr="007E266F" w:rsidTr="0023002A">
        <w:trPr>
          <w:gridAfter w:val="2"/>
          <w:wAfter w:w="1264" w:type="dxa"/>
          <w:trHeight w:val="300"/>
        </w:trPr>
        <w:tc>
          <w:tcPr>
            <w:tcW w:w="192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C23" w:rsidRPr="007E266F" w:rsidRDefault="00937C23" w:rsidP="009D279D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color w:val="0070C0"/>
                <w:sz w:val="18"/>
                <w:szCs w:val="18"/>
              </w:rPr>
            </w:pPr>
            <w:r w:rsidRPr="007E266F">
              <w:rPr>
                <w:color w:val="0070C0"/>
                <w:sz w:val="18"/>
                <w:szCs w:val="18"/>
              </w:rPr>
              <w:t>Explique los fenómenos de transporte de energía y de masa en la Absorción de gases.</w:t>
            </w:r>
          </w:p>
          <w:p w:rsidR="00910034" w:rsidRPr="007E266F" w:rsidRDefault="00910034" w:rsidP="009D279D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color w:val="0070C0"/>
                <w:sz w:val="18"/>
                <w:szCs w:val="18"/>
              </w:rPr>
            </w:pPr>
            <w:r w:rsidRPr="007E266F">
              <w:rPr>
                <w:color w:val="0070C0"/>
                <w:sz w:val="18"/>
                <w:szCs w:val="18"/>
              </w:rPr>
              <w:t>Por qué en la absorción de gases la recta de operación se encuentra sobre la curva de equilibrio</w:t>
            </w:r>
            <w:proofErr w:type="gramStart"/>
            <w:r w:rsidRPr="007E266F">
              <w:rPr>
                <w:color w:val="0070C0"/>
                <w:sz w:val="18"/>
                <w:szCs w:val="18"/>
              </w:rPr>
              <w:t>?</w:t>
            </w:r>
            <w:proofErr w:type="gramEnd"/>
            <w:r w:rsidRPr="007E266F">
              <w:rPr>
                <w:color w:val="0070C0"/>
                <w:sz w:val="18"/>
                <w:szCs w:val="18"/>
              </w:rPr>
              <w:t xml:space="preserve"> Que sucede</w:t>
            </w:r>
          </w:p>
        </w:tc>
      </w:tr>
      <w:tr w:rsidR="007E266F" w:rsidRPr="007E266F" w:rsidTr="0023002A">
        <w:trPr>
          <w:gridAfter w:val="3"/>
          <w:wAfter w:w="2464" w:type="dxa"/>
          <w:trHeight w:val="300"/>
        </w:trPr>
        <w:tc>
          <w:tcPr>
            <w:tcW w:w="18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C23" w:rsidRPr="007E266F" w:rsidRDefault="00910034" w:rsidP="00910034">
            <w:pPr>
              <w:jc w:val="both"/>
              <w:rPr>
                <w:color w:val="0070C0"/>
                <w:sz w:val="18"/>
                <w:szCs w:val="18"/>
              </w:rPr>
            </w:pPr>
            <w:r w:rsidRPr="007E266F">
              <w:rPr>
                <w:color w:val="0070C0"/>
                <w:sz w:val="18"/>
                <w:szCs w:val="18"/>
              </w:rPr>
              <w:t xml:space="preserve">        Cuando la recta de operación corta a la de equilibrio.</w:t>
            </w:r>
          </w:p>
          <w:p w:rsidR="005D236C" w:rsidRPr="007E266F" w:rsidRDefault="005D236C" w:rsidP="009D279D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color w:val="0070C0"/>
                <w:sz w:val="18"/>
                <w:szCs w:val="18"/>
              </w:rPr>
            </w:pPr>
            <w:r w:rsidRPr="007E266F">
              <w:rPr>
                <w:color w:val="0070C0"/>
                <w:sz w:val="18"/>
                <w:szCs w:val="18"/>
              </w:rPr>
              <w:t>El diámetro de una torre de absorción en función de qué variables está</w:t>
            </w:r>
            <w:proofErr w:type="gramStart"/>
            <w:r w:rsidRPr="007E266F">
              <w:rPr>
                <w:color w:val="0070C0"/>
                <w:sz w:val="18"/>
                <w:szCs w:val="18"/>
              </w:rPr>
              <w:t>?</w:t>
            </w:r>
            <w:proofErr w:type="gramEnd"/>
          </w:p>
          <w:p w:rsidR="005D236C" w:rsidRPr="007E266F" w:rsidRDefault="0070134E" w:rsidP="009D279D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color w:val="0070C0"/>
                <w:sz w:val="18"/>
                <w:szCs w:val="18"/>
              </w:rPr>
            </w:pPr>
            <w:r w:rsidRPr="007E266F">
              <w:rPr>
                <w:color w:val="0070C0"/>
                <w:sz w:val="18"/>
                <w:szCs w:val="18"/>
              </w:rPr>
              <w:t xml:space="preserve">Por qué el factor </w:t>
            </w:r>
            <w:proofErr w:type="spellStart"/>
            <w:r w:rsidRPr="007E266F">
              <w:rPr>
                <w:color w:val="0070C0"/>
                <w:sz w:val="18"/>
                <w:szCs w:val="18"/>
              </w:rPr>
              <w:t>Fp</w:t>
            </w:r>
            <w:proofErr w:type="spellEnd"/>
            <w:r w:rsidRPr="007E266F">
              <w:rPr>
                <w:color w:val="0070C0"/>
                <w:sz w:val="18"/>
                <w:szCs w:val="18"/>
              </w:rPr>
              <w:t xml:space="preserve"> de los rellenos cambia en función del tipo y diámetro del relleno</w:t>
            </w:r>
            <w:proofErr w:type="gramStart"/>
            <w:r w:rsidRPr="007E266F">
              <w:rPr>
                <w:color w:val="0070C0"/>
                <w:sz w:val="18"/>
                <w:szCs w:val="18"/>
              </w:rPr>
              <w:t>?</w:t>
            </w:r>
            <w:proofErr w:type="gramEnd"/>
          </w:p>
        </w:tc>
      </w:tr>
      <w:tr w:rsidR="007E266F" w:rsidRPr="007E266F" w:rsidTr="0023002A">
        <w:trPr>
          <w:gridAfter w:val="6"/>
          <w:wAfter w:w="7264" w:type="dxa"/>
          <w:trHeight w:val="300"/>
        </w:trPr>
        <w:tc>
          <w:tcPr>
            <w:tcW w:w="13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C23" w:rsidRPr="007E266F" w:rsidRDefault="00937C23" w:rsidP="009D279D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color w:val="0070C0"/>
                <w:sz w:val="18"/>
                <w:szCs w:val="18"/>
              </w:rPr>
            </w:pPr>
            <w:r w:rsidRPr="007E266F">
              <w:rPr>
                <w:color w:val="0070C0"/>
                <w:sz w:val="18"/>
                <w:szCs w:val="18"/>
              </w:rPr>
              <w:t xml:space="preserve">Concepto de velocidad de inundación y </w:t>
            </w:r>
            <w:proofErr w:type="spellStart"/>
            <w:r w:rsidRPr="007E266F">
              <w:rPr>
                <w:color w:val="0070C0"/>
                <w:sz w:val="18"/>
                <w:szCs w:val="18"/>
              </w:rPr>
              <w:t>acanalamiento</w:t>
            </w:r>
            <w:proofErr w:type="spellEnd"/>
          </w:p>
        </w:tc>
      </w:tr>
      <w:tr w:rsidR="007E266F" w:rsidRPr="007E266F" w:rsidTr="0023002A">
        <w:trPr>
          <w:gridAfter w:val="5"/>
          <w:wAfter w:w="6064" w:type="dxa"/>
          <w:trHeight w:val="300"/>
        </w:trPr>
        <w:tc>
          <w:tcPr>
            <w:tcW w:w="14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C23" w:rsidRPr="007E266F" w:rsidRDefault="0023002A" w:rsidP="009D279D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color w:val="0070C0"/>
                <w:sz w:val="18"/>
                <w:szCs w:val="18"/>
              </w:rPr>
            </w:pPr>
            <w:r w:rsidRPr="007E266F">
              <w:rPr>
                <w:color w:val="0070C0"/>
                <w:sz w:val="18"/>
                <w:szCs w:val="18"/>
              </w:rPr>
              <w:t>Concepto de factor de capacidad</w:t>
            </w:r>
            <w:proofErr w:type="gramStart"/>
            <w:r w:rsidRPr="007E266F">
              <w:rPr>
                <w:color w:val="0070C0"/>
                <w:sz w:val="18"/>
                <w:szCs w:val="18"/>
              </w:rPr>
              <w:t>?</w:t>
            </w:r>
            <w:proofErr w:type="gramEnd"/>
          </w:p>
        </w:tc>
      </w:tr>
      <w:tr w:rsidR="007E266F" w:rsidRPr="007E266F" w:rsidTr="0023002A">
        <w:trPr>
          <w:trHeight w:val="300"/>
        </w:trPr>
        <w:tc>
          <w:tcPr>
            <w:tcW w:w="1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C23" w:rsidRPr="007E266F" w:rsidRDefault="00937C23" w:rsidP="009D279D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color w:val="0070C0"/>
                <w:sz w:val="18"/>
                <w:szCs w:val="18"/>
              </w:rPr>
            </w:pPr>
            <w:r w:rsidRPr="007E266F">
              <w:rPr>
                <w:color w:val="0070C0"/>
                <w:sz w:val="18"/>
                <w:szCs w:val="18"/>
              </w:rPr>
              <w:t>Bajo qué parámetros usted recomendaría se diseñe una columna empacada o de platos para absorción</w:t>
            </w:r>
            <w:r w:rsidR="0023002A" w:rsidRPr="007E266F">
              <w:rPr>
                <w:color w:val="0070C0"/>
                <w:sz w:val="18"/>
                <w:szCs w:val="18"/>
              </w:rPr>
              <w:t>.</w:t>
            </w:r>
          </w:p>
          <w:p w:rsidR="0023002A" w:rsidRPr="007E266F" w:rsidRDefault="0023002A" w:rsidP="0023002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color w:val="0070C0"/>
                <w:sz w:val="18"/>
                <w:szCs w:val="18"/>
              </w:rPr>
            </w:pPr>
            <w:r w:rsidRPr="007E266F">
              <w:rPr>
                <w:color w:val="0070C0"/>
                <w:sz w:val="18"/>
                <w:szCs w:val="18"/>
              </w:rPr>
              <w:t>La relación de (L/</w:t>
            </w:r>
            <w:proofErr w:type="gramStart"/>
            <w:r w:rsidRPr="007E266F">
              <w:rPr>
                <w:color w:val="0070C0"/>
                <w:sz w:val="18"/>
                <w:szCs w:val="18"/>
              </w:rPr>
              <w:t>V )</w:t>
            </w:r>
            <w:proofErr w:type="gramEnd"/>
            <w:r w:rsidRPr="007E266F">
              <w:rPr>
                <w:color w:val="0070C0"/>
                <w:sz w:val="18"/>
                <w:szCs w:val="18"/>
              </w:rPr>
              <w:t xml:space="preserve"> min, explique para que nos sirve en el diseño de una columna de absorción.</w:t>
            </w:r>
          </w:p>
        </w:tc>
        <w:tc>
          <w:tcPr>
            <w:tcW w:w="8464" w:type="dxa"/>
            <w:gridSpan w:val="7"/>
            <w:vAlign w:val="bottom"/>
          </w:tcPr>
          <w:p w:rsidR="00937C23" w:rsidRPr="007E266F" w:rsidRDefault="00937C23" w:rsidP="009D279D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color w:val="0070C0"/>
                <w:sz w:val="18"/>
                <w:szCs w:val="18"/>
              </w:rPr>
            </w:pPr>
          </w:p>
        </w:tc>
      </w:tr>
      <w:tr w:rsidR="007E266F" w:rsidRPr="007E266F" w:rsidTr="0023002A">
        <w:trPr>
          <w:gridAfter w:val="1"/>
          <w:wAfter w:w="64" w:type="dxa"/>
          <w:trHeight w:val="300"/>
        </w:trPr>
        <w:tc>
          <w:tcPr>
            <w:tcW w:w="204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C23" w:rsidRPr="007E266F" w:rsidRDefault="00CE402F" w:rsidP="0023002A">
            <w:pPr>
              <w:jc w:val="both"/>
              <w:rPr>
                <w:color w:val="0070C0"/>
                <w:sz w:val="18"/>
                <w:szCs w:val="18"/>
              </w:rPr>
            </w:pPr>
            <w:r w:rsidRPr="007E266F">
              <w:rPr>
                <w:color w:val="0070C0"/>
                <w:sz w:val="18"/>
                <w:szCs w:val="18"/>
              </w:rPr>
              <w:t>30</w:t>
            </w:r>
            <w:r w:rsidR="0023002A" w:rsidRPr="007E266F">
              <w:rPr>
                <w:color w:val="0070C0"/>
                <w:sz w:val="18"/>
                <w:szCs w:val="18"/>
              </w:rPr>
              <w:t xml:space="preserve">) </w:t>
            </w:r>
            <w:r w:rsidR="00937C23" w:rsidRPr="007E266F">
              <w:rPr>
                <w:color w:val="0070C0"/>
                <w:sz w:val="18"/>
                <w:szCs w:val="18"/>
              </w:rPr>
              <w:t>Si tiene 3 rectas de operación con pendient</w:t>
            </w:r>
            <w:r w:rsidR="0023002A" w:rsidRPr="007E266F">
              <w:rPr>
                <w:color w:val="0070C0"/>
                <w:sz w:val="18"/>
                <w:szCs w:val="18"/>
              </w:rPr>
              <w:t>e m1, m2 y m3; en las cuales m1&gt;</w:t>
            </w:r>
            <w:r w:rsidR="00937C23" w:rsidRPr="007E266F">
              <w:rPr>
                <w:color w:val="0070C0"/>
                <w:sz w:val="18"/>
                <w:szCs w:val="18"/>
              </w:rPr>
              <w:t>m2&gt;m3.  En cuál de las rectas</w:t>
            </w:r>
          </w:p>
        </w:tc>
      </w:tr>
      <w:tr w:rsidR="007E266F" w:rsidRPr="007E266F" w:rsidTr="0023002A">
        <w:trPr>
          <w:gridAfter w:val="3"/>
          <w:wAfter w:w="2464" w:type="dxa"/>
          <w:trHeight w:val="1182"/>
        </w:trPr>
        <w:tc>
          <w:tcPr>
            <w:tcW w:w="18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002A" w:rsidRPr="007E266F" w:rsidRDefault="00BB1D0D" w:rsidP="009D279D">
            <w:pPr>
              <w:jc w:val="both"/>
              <w:rPr>
                <w:rFonts w:ascii="Calibri" w:hAnsi="Calibri"/>
                <w:color w:val="0070C0"/>
                <w:sz w:val="18"/>
                <w:szCs w:val="18"/>
                <w:lang w:eastAsia="es-EC"/>
              </w:rPr>
            </w:pPr>
            <w:r w:rsidRPr="007E266F">
              <w:rPr>
                <w:rFonts w:ascii="Calibri" w:hAnsi="Calibri"/>
                <w:color w:val="0070C0"/>
                <w:sz w:val="18"/>
                <w:szCs w:val="18"/>
                <w:lang w:eastAsia="es-EC"/>
              </w:rPr>
              <w:lastRenderedPageBreak/>
              <w:t xml:space="preserve">Se tiene una mayor fuerza impulsora y en cual se logrará el </w:t>
            </w:r>
            <w:proofErr w:type="spellStart"/>
            <w:r w:rsidRPr="007E266F">
              <w:rPr>
                <w:rFonts w:ascii="Calibri" w:hAnsi="Calibri"/>
                <w:color w:val="0070C0"/>
                <w:sz w:val="18"/>
                <w:szCs w:val="18"/>
                <w:lang w:eastAsia="es-EC"/>
              </w:rPr>
              <w:t>Xb</w:t>
            </w:r>
            <w:proofErr w:type="spellEnd"/>
            <w:r w:rsidRPr="007E266F">
              <w:rPr>
                <w:rFonts w:ascii="Calibri" w:hAnsi="Calibri"/>
                <w:color w:val="0070C0"/>
                <w:sz w:val="18"/>
                <w:szCs w:val="18"/>
                <w:lang w:eastAsia="es-EC"/>
              </w:rPr>
              <w:t xml:space="preserve"> más alto</w:t>
            </w:r>
            <w:proofErr w:type="gramStart"/>
            <w:r w:rsidR="00937C23" w:rsidRPr="007E266F">
              <w:rPr>
                <w:rFonts w:ascii="Calibri" w:hAnsi="Calibri"/>
                <w:color w:val="0070C0"/>
                <w:sz w:val="18"/>
                <w:szCs w:val="18"/>
                <w:lang w:eastAsia="es-EC"/>
              </w:rPr>
              <w:t>?</w:t>
            </w:r>
            <w:proofErr w:type="gramEnd"/>
          </w:p>
          <w:p w:rsidR="0023002A" w:rsidRPr="007E266F" w:rsidRDefault="0023002A" w:rsidP="0023002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</w:pPr>
            <w:r w:rsidRPr="007E266F"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  <w:t xml:space="preserve">Mediante un diagrama ubique las concentraciones Y,Y*, </w:t>
            </w:r>
            <w:proofErr w:type="spellStart"/>
            <w:r w:rsidRPr="007E266F"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  <w:t>Yi</w:t>
            </w:r>
            <w:proofErr w:type="spellEnd"/>
            <w:r w:rsidRPr="007E266F"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  <w:t>, X, X*, Xi</w:t>
            </w:r>
          </w:p>
          <w:p w:rsidR="0023002A" w:rsidRPr="007E266F" w:rsidRDefault="00A558B1" w:rsidP="0023002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</w:pPr>
            <w:r w:rsidRPr="007E266F"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  <w:t xml:space="preserve">Ubique y explique en un diagrama la relación de los coeficientes individuales de transporte de masa para la </w:t>
            </w:r>
            <w:proofErr w:type="spellStart"/>
            <w:r w:rsidRPr="007E266F"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  <w:t>ab.gases</w:t>
            </w:r>
            <w:proofErr w:type="spellEnd"/>
            <w:r w:rsidRPr="007E266F"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  <w:t>.</w:t>
            </w:r>
          </w:p>
          <w:p w:rsidR="00937C23" w:rsidRPr="007E266F" w:rsidRDefault="00937C23" w:rsidP="0023002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</w:pPr>
            <w:r w:rsidRPr="007E266F"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  <w:t>Por qué se realiza una corrección para los gases enriquecidos</w:t>
            </w:r>
            <w:proofErr w:type="gramStart"/>
            <w:r w:rsidRPr="007E266F"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  <w:t>?</w:t>
            </w:r>
            <w:proofErr w:type="gramEnd"/>
          </w:p>
          <w:p w:rsidR="00937C23" w:rsidRPr="007E266F" w:rsidRDefault="00A558B1" w:rsidP="0023002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</w:pPr>
            <w:r w:rsidRPr="007E266F"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  <w:t>Técnicamente por qué la altura del empaque será la misma si los cálculos se basan en la fase líquida o en la fase gas</w:t>
            </w:r>
            <w:proofErr w:type="gramStart"/>
            <w:r w:rsidRPr="007E266F"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  <w:t>?</w:t>
            </w:r>
            <w:proofErr w:type="gramEnd"/>
          </w:p>
          <w:p w:rsidR="00F62907" w:rsidRPr="007E266F" w:rsidRDefault="00F62907" w:rsidP="009D279D">
            <w:pPr>
              <w:pStyle w:val="Prrafodelista"/>
              <w:spacing w:after="0" w:line="240" w:lineRule="auto"/>
              <w:ind w:left="360"/>
              <w:jc w:val="both"/>
              <w:rPr>
                <w:rFonts w:ascii="Calibri" w:eastAsia="Times New Roman" w:hAnsi="Calibri" w:cs="Times New Roman"/>
                <w:color w:val="0070C0"/>
                <w:sz w:val="18"/>
                <w:szCs w:val="18"/>
                <w:lang w:eastAsia="es-EC"/>
              </w:rPr>
            </w:pPr>
          </w:p>
        </w:tc>
      </w:tr>
      <w:tr w:rsidR="007E266F" w:rsidRPr="007E266F" w:rsidTr="0023002A">
        <w:trPr>
          <w:gridAfter w:val="4"/>
          <w:wAfter w:w="4864" w:type="dxa"/>
          <w:trHeight w:val="300"/>
        </w:trPr>
        <w:tc>
          <w:tcPr>
            <w:tcW w:w="156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C23" w:rsidRPr="007E266F" w:rsidRDefault="00937C23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DC55FB" w:rsidRPr="007E266F" w:rsidRDefault="00DC55FB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2C2CDC" w:rsidRPr="007E266F" w:rsidRDefault="002C2CDC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</w:tc>
      </w:tr>
    </w:tbl>
    <w:p w:rsidR="00F62907" w:rsidRPr="007E266F" w:rsidRDefault="00955DAC" w:rsidP="00955DAC">
      <w:pPr>
        <w:jc w:val="both"/>
        <w:rPr>
          <w:b/>
          <w:color w:val="0070C0"/>
        </w:rPr>
      </w:pPr>
      <w:r w:rsidRPr="007E266F">
        <w:rPr>
          <w:rFonts w:asciiTheme="minorHAnsi" w:eastAsiaTheme="minorHAnsi" w:hAnsiTheme="minorHAnsi" w:cstheme="minorBidi"/>
          <w:b/>
          <w:color w:val="0070C0"/>
          <w:sz w:val="22"/>
          <w:szCs w:val="22"/>
          <w:u w:val="single"/>
          <w:lang w:val="es-EC" w:eastAsia="en-US"/>
        </w:rPr>
        <w:t>EVALUACION: PROBLEMAS</w:t>
      </w:r>
      <w:r w:rsidR="00DC55FB" w:rsidRPr="007E266F">
        <w:rPr>
          <w:rFonts w:asciiTheme="minorHAnsi" w:eastAsiaTheme="minorHAnsi" w:hAnsiTheme="minorHAnsi" w:cstheme="minorBidi"/>
          <w:b/>
          <w:color w:val="0070C0"/>
          <w:sz w:val="22"/>
          <w:szCs w:val="22"/>
          <w:u w:val="single"/>
          <w:lang w:val="es-EC" w:eastAsia="en-US"/>
        </w:rPr>
        <w:t xml:space="preserve"> (Jun 29, 2016)</w:t>
      </w:r>
      <w:r w:rsidR="00DC55FB" w:rsidRPr="007E266F">
        <w:rPr>
          <w:rFonts w:asciiTheme="minorHAnsi" w:eastAsiaTheme="minorHAnsi" w:hAnsiTheme="minorHAnsi" w:cstheme="minorBidi"/>
          <w:color w:val="0070C0"/>
          <w:sz w:val="22"/>
          <w:szCs w:val="22"/>
          <w:lang w:val="es-EC" w:eastAsia="en-US"/>
        </w:rPr>
        <w:tab/>
      </w:r>
      <w:r w:rsidR="00DC55FB" w:rsidRPr="007E266F">
        <w:rPr>
          <w:rFonts w:asciiTheme="minorHAnsi" w:eastAsiaTheme="minorHAnsi" w:hAnsiTheme="minorHAnsi" w:cstheme="minorBidi"/>
          <w:color w:val="0070C0"/>
          <w:sz w:val="22"/>
          <w:szCs w:val="22"/>
          <w:lang w:val="es-EC" w:eastAsia="en-US"/>
        </w:rPr>
        <w:tab/>
      </w:r>
      <w:r w:rsidR="00DC55FB" w:rsidRPr="007E266F">
        <w:rPr>
          <w:rFonts w:asciiTheme="minorHAnsi" w:eastAsiaTheme="minorHAnsi" w:hAnsiTheme="minorHAnsi" w:cstheme="minorBidi"/>
          <w:b/>
          <w:color w:val="0070C0"/>
          <w:sz w:val="22"/>
          <w:szCs w:val="22"/>
          <w:lang w:val="es-EC" w:eastAsia="en-US"/>
        </w:rPr>
        <w:t>NOMBRE:</w:t>
      </w:r>
    </w:p>
    <w:p w:rsidR="00F62907" w:rsidRPr="007E266F" w:rsidRDefault="00F62907" w:rsidP="00937C23">
      <w:pPr>
        <w:pStyle w:val="Prrafodelista"/>
        <w:jc w:val="both"/>
        <w:rPr>
          <w:color w:val="0070C0"/>
          <w:u w:val="single"/>
        </w:rPr>
      </w:pPr>
    </w:p>
    <w:p w:rsidR="00C36253" w:rsidRPr="007E266F" w:rsidRDefault="00835141" w:rsidP="00835141">
      <w:pPr>
        <w:pStyle w:val="Prrafodelista"/>
        <w:numPr>
          <w:ilvl w:val="0"/>
          <w:numId w:val="9"/>
        </w:numPr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 xml:space="preserve">La Empresa NNNN contrata sus servicios como Ing.  de diseño y desarrollo con la finalidad de mejorar los procesos y operaciones de la planta.  </w:t>
      </w:r>
      <w:r w:rsidR="00C36253" w:rsidRPr="007E266F">
        <w:rPr>
          <w:b/>
          <w:color w:val="0070C0"/>
          <w:sz w:val="20"/>
          <w:szCs w:val="20"/>
        </w:rPr>
        <w:t>Actualmente existe una torre de relleno para absorber Acetona de una mezcla con aire, utilizando agua como líquido absorbente</w:t>
      </w:r>
      <w:r w:rsidR="007F02CB" w:rsidRPr="007E266F">
        <w:rPr>
          <w:b/>
          <w:color w:val="0070C0"/>
          <w:sz w:val="20"/>
          <w:szCs w:val="20"/>
        </w:rPr>
        <w:t>; es una torre en acero inoxidable que se desconoce la altura del empaque; el jefe de turno le entrega los reportes de concentración y son los siguientes:</w:t>
      </w:r>
    </w:p>
    <w:p w:rsidR="007F02CB" w:rsidRPr="007E266F" w:rsidRDefault="007F02CB" w:rsidP="007F02CB">
      <w:pPr>
        <w:pStyle w:val="Prrafodelista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Porcentaje de recuperación acetona = 95%</w:t>
      </w:r>
    </w:p>
    <w:p w:rsidR="007F02CB" w:rsidRPr="007E266F" w:rsidRDefault="007F02CB" w:rsidP="007F02CB">
      <w:pPr>
        <w:pStyle w:val="Prrafodelista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Concentración molar de acetona en alimentación de gases= 14%</w:t>
      </w:r>
    </w:p>
    <w:p w:rsidR="007F02CB" w:rsidRPr="007E266F" w:rsidRDefault="007F02CB" w:rsidP="007F02CB">
      <w:pPr>
        <w:pStyle w:val="Prrafodelista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Concentración molar de acetona en línea de salida = 5%</w:t>
      </w:r>
    </w:p>
    <w:p w:rsidR="007F02CB" w:rsidRPr="007E266F" w:rsidRDefault="007F02CB" w:rsidP="007F02CB">
      <w:pPr>
        <w:pStyle w:val="Prrafodelista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 xml:space="preserve">Concentración acetona en alimentación de agua = 0,02%. </w:t>
      </w:r>
    </w:p>
    <w:p w:rsidR="007F02CB" w:rsidRPr="007E266F" w:rsidRDefault="007F02CB" w:rsidP="007F02CB">
      <w:pPr>
        <w:pStyle w:val="Prrafodelista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También le indican que la torre funciona al 50% de la velocidad de inundación</w:t>
      </w:r>
      <w:r w:rsidR="00A55B50" w:rsidRPr="007E266F">
        <w:rPr>
          <w:b/>
          <w:color w:val="0070C0"/>
          <w:sz w:val="20"/>
          <w:szCs w:val="20"/>
        </w:rPr>
        <w:t>.</w:t>
      </w:r>
    </w:p>
    <w:p w:rsidR="00A55B50" w:rsidRPr="007E266F" w:rsidRDefault="00A55B50" w:rsidP="00A55B50">
      <w:pPr>
        <w:pStyle w:val="Prrafodelista"/>
        <w:numPr>
          <w:ilvl w:val="0"/>
          <w:numId w:val="14"/>
        </w:numPr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 xml:space="preserve">Calcular las lb/h de alimentación, si el flujo de gas, medido a 1 atm. Y 32 </w:t>
      </w:r>
      <w:proofErr w:type="spellStart"/>
      <w:r w:rsidRPr="007E266F">
        <w:rPr>
          <w:b/>
          <w:color w:val="0070C0"/>
          <w:sz w:val="20"/>
          <w:szCs w:val="20"/>
        </w:rPr>
        <w:t>ºF</w:t>
      </w:r>
      <w:proofErr w:type="spellEnd"/>
      <w:r w:rsidRPr="007E266F">
        <w:rPr>
          <w:b/>
          <w:color w:val="0070C0"/>
          <w:sz w:val="20"/>
          <w:szCs w:val="20"/>
        </w:rPr>
        <w:t xml:space="preserve"> es de 500 ft3/min?</w:t>
      </w:r>
    </w:p>
    <w:p w:rsidR="00A55B50" w:rsidRPr="007E266F" w:rsidRDefault="00A55B50" w:rsidP="00A55B50">
      <w:pPr>
        <w:pStyle w:val="Prrafodelista"/>
        <w:numPr>
          <w:ilvl w:val="0"/>
          <w:numId w:val="14"/>
        </w:numPr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Cuántas unidades de transferencia se necesitan con base en la fuerza impulsora global de la fase gaseosa</w:t>
      </w:r>
      <w:proofErr w:type="gramStart"/>
      <w:r w:rsidRPr="007E266F">
        <w:rPr>
          <w:b/>
          <w:color w:val="0070C0"/>
          <w:sz w:val="20"/>
          <w:szCs w:val="20"/>
        </w:rPr>
        <w:t>?</w:t>
      </w:r>
      <w:proofErr w:type="gramEnd"/>
    </w:p>
    <w:p w:rsidR="00A55B50" w:rsidRPr="007E266F" w:rsidRDefault="00A55B50" w:rsidP="00A55B50">
      <w:pPr>
        <w:pStyle w:val="Prrafodelista"/>
        <w:numPr>
          <w:ilvl w:val="0"/>
          <w:numId w:val="14"/>
        </w:numPr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 xml:space="preserve">Cuál es la altura actual de relleno de la torre si conoce que el empaque consta de una mezcla 50% anillos </w:t>
      </w:r>
      <w:proofErr w:type="spellStart"/>
      <w:r w:rsidRPr="007E266F">
        <w:rPr>
          <w:b/>
          <w:color w:val="0070C0"/>
          <w:sz w:val="20"/>
          <w:szCs w:val="20"/>
        </w:rPr>
        <w:t>rasching</w:t>
      </w:r>
      <w:proofErr w:type="spellEnd"/>
      <w:r w:rsidRPr="007E266F">
        <w:rPr>
          <w:b/>
          <w:color w:val="0070C0"/>
          <w:sz w:val="20"/>
          <w:szCs w:val="20"/>
        </w:rPr>
        <w:t xml:space="preserve"> de cerámica de 1 </w:t>
      </w:r>
      <w:proofErr w:type="spellStart"/>
      <w:r w:rsidRPr="007E266F">
        <w:rPr>
          <w:b/>
          <w:color w:val="0070C0"/>
          <w:sz w:val="20"/>
          <w:szCs w:val="20"/>
        </w:rPr>
        <w:t>inche</w:t>
      </w:r>
      <w:proofErr w:type="spellEnd"/>
      <w:r w:rsidRPr="007E266F">
        <w:rPr>
          <w:b/>
          <w:color w:val="0070C0"/>
          <w:sz w:val="20"/>
          <w:szCs w:val="20"/>
        </w:rPr>
        <w:t xml:space="preserve"> y el otro 50% de monturas </w:t>
      </w:r>
      <w:proofErr w:type="spellStart"/>
      <w:r w:rsidRPr="007E266F">
        <w:rPr>
          <w:b/>
          <w:color w:val="0070C0"/>
          <w:sz w:val="20"/>
          <w:szCs w:val="20"/>
        </w:rPr>
        <w:t>intalox</w:t>
      </w:r>
      <w:proofErr w:type="spellEnd"/>
      <w:r w:rsidRPr="007E266F">
        <w:rPr>
          <w:b/>
          <w:color w:val="0070C0"/>
          <w:sz w:val="20"/>
          <w:szCs w:val="20"/>
        </w:rPr>
        <w:t xml:space="preserve"> de cerámica de 1 </w:t>
      </w:r>
      <w:proofErr w:type="spellStart"/>
      <w:r w:rsidRPr="007E266F">
        <w:rPr>
          <w:b/>
          <w:color w:val="0070C0"/>
          <w:sz w:val="20"/>
          <w:szCs w:val="20"/>
        </w:rPr>
        <w:t>inche</w:t>
      </w:r>
      <w:proofErr w:type="spellEnd"/>
      <w:r w:rsidRPr="007E266F">
        <w:rPr>
          <w:b/>
          <w:color w:val="0070C0"/>
          <w:sz w:val="20"/>
          <w:szCs w:val="20"/>
        </w:rPr>
        <w:t>.</w:t>
      </w:r>
    </w:p>
    <w:p w:rsidR="00C57DEA" w:rsidRPr="007E266F" w:rsidRDefault="00A55B50" w:rsidP="001C53F2">
      <w:pPr>
        <w:ind w:left="720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Para el equilibrio suponga que p(A) = P´(A). (</w:t>
      </w:r>
      <w:proofErr w:type="spellStart"/>
      <w:r w:rsidRPr="007E266F">
        <w:rPr>
          <w:b/>
          <w:color w:val="0070C0"/>
          <w:sz w:val="20"/>
          <w:szCs w:val="20"/>
        </w:rPr>
        <w:t>Aa</w:t>
      </w:r>
      <w:proofErr w:type="spellEnd"/>
      <w:r w:rsidRPr="007E266F">
        <w:rPr>
          <w:b/>
          <w:color w:val="0070C0"/>
          <w:sz w:val="20"/>
          <w:szCs w:val="20"/>
        </w:rPr>
        <w:t>)</w:t>
      </w:r>
      <w:r w:rsidR="00C57DEA" w:rsidRPr="007E266F">
        <w:rPr>
          <w:b/>
          <w:color w:val="0070C0"/>
          <w:sz w:val="20"/>
          <w:szCs w:val="20"/>
        </w:rPr>
        <w:t>. X         Donde</w:t>
      </w:r>
      <w:proofErr w:type="gramStart"/>
      <w:r w:rsidR="00C57DEA" w:rsidRPr="007E266F">
        <w:rPr>
          <w:b/>
          <w:color w:val="0070C0"/>
          <w:sz w:val="20"/>
          <w:szCs w:val="20"/>
        </w:rPr>
        <w:t xml:space="preserve">:  </w:t>
      </w:r>
      <w:proofErr w:type="spellStart"/>
      <w:r w:rsidR="00C57DEA" w:rsidRPr="007E266F">
        <w:rPr>
          <w:b/>
          <w:color w:val="0070C0"/>
          <w:sz w:val="20"/>
          <w:szCs w:val="20"/>
        </w:rPr>
        <w:t>ln</w:t>
      </w:r>
      <w:proofErr w:type="spellEnd"/>
      <w:proofErr w:type="gramEnd"/>
      <w:r w:rsidR="00C57DEA" w:rsidRPr="007E266F">
        <w:rPr>
          <w:b/>
          <w:color w:val="0070C0"/>
          <w:sz w:val="20"/>
          <w:szCs w:val="20"/>
        </w:rPr>
        <w:t xml:space="preserve"> (</w:t>
      </w:r>
      <w:proofErr w:type="spellStart"/>
      <w:r w:rsidR="00C57DEA" w:rsidRPr="007E266F">
        <w:rPr>
          <w:b/>
          <w:color w:val="0070C0"/>
          <w:sz w:val="20"/>
          <w:szCs w:val="20"/>
        </w:rPr>
        <w:t>Aa</w:t>
      </w:r>
      <w:proofErr w:type="spellEnd"/>
      <w:r w:rsidR="00C57DEA" w:rsidRPr="007E266F">
        <w:rPr>
          <w:b/>
          <w:color w:val="0070C0"/>
          <w:sz w:val="20"/>
          <w:szCs w:val="20"/>
        </w:rPr>
        <w:t>) = 1,95 (1-X)´2</w:t>
      </w:r>
      <w:r w:rsidR="001C53F2" w:rsidRPr="007E266F">
        <w:rPr>
          <w:b/>
          <w:color w:val="0070C0"/>
          <w:sz w:val="20"/>
          <w:szCs w:val="20"/>
        </w:rPr>
        <w:t xml:space="preserve">                      La presión de vapor de la acetona a 80ºF es 0,33 atm</w:t>
      </w:r>
    </w:p>
    <w:p w:rsidR="001C53F2" w:rsidRPr="007E266F" w:rsidRDefault="001C53F2" w:rsidP="001C53F2">
      <w:pPr>
        <w:ind w:left="720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p(A) = Presión parcial del componente A</w:t>
      </w:r>
    </w:p>
    <w:p w:rsidR="001C53F2" w:rsidRPr="007E266F" w:rsidRDefault="001C53F2" w:rsidP="001C53F2">
      <w:pPr>
        <w:ind w:left="720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P´(A) = Presión de vapor del componente A</w:t>
      </w:r>
    </w:p>
    <w:p w:rsidR="001C53F2" w:rsidRPr="007E266F" w:rsidRDefault="001C53F2" w:rsidP="001C53F2">
      <w:pPr>
        <w:ind w:left="720"/>
        <w:jc w:val="both"/>
        <w:rPr>
          <w:b/>
          <w:color w:val="0070C0"/>
          <w:sz w:val="20"/>
          <w:szCs w:val="20"/>
        </w:rPr>
      </w:pPr>
      <w:proofErr w:type="spellStart"/>
      <w:r w:rsidRPr="007E266F">
        <w:rPr>
          <w:b/>
          <w:color w:val="0070C0"/>
          <w:sz w:val="20"/>
          <w:szCs w:val="20"/>
        </w:rPr>
        <w:t>Aa</w:t>
      </w:r>
      <w:proofErr w:type="spellEnd"/>
      <w:r w:rsidRPr="007E266F">
        <w:rPr>
          <w:b/>
          <w:color w:val="0070C0"/>
          <w:sz w:val="20"/>
          <w:szCs w:val="20"/>
        </w:rPr>
        <w:t>= Coeficiente de actividad del componente A</w:t>
      </w:r>
    </w:p>
    <w:p w:rsidR="001C53F2" w:rsidRPr="007E266F" w:rsidRDefault="001C53F2" w:rsidP="001C53F2">
      <w:pPr>
        <w:ind w:left="720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X = fracción molar del componente A en el líquido.</w:t>
      </w:r>
    </w:p>
    <w:p w:rsidR="001C53F2" w:rsidRPr="007E266F" w:rsidRDefault="001C53F2" w:rsidP="001C53F2">
      <w:pPr>
        <w:jc w:val="both"/>
        <w:rPr>
          <w:b/>
          <w:color w:val="0070C0"/>
          <w:sz w:val="20"/>
          <w:szCs w:val="20"/>
        </w:rPr>
      </w:pPr>
    </w:p>
    <w:p w:rsidR="00645557" w:rsidRPr="007E266F" w:rsidRDefault="001C53F2" w:rsidP="001C53F2">
      <w:pPr>
        <w:pStyle w:val="Prrafodelista"/>
        <w:numPr>
          <w:ilvl w:val="0"/>
          <w:numId w:val="9"/>
        </w:numPr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 xml:space="preserve">Si en la torre del ejercicio anterior el gerente le indica que desea recuperar el 97,5% de la acetona, manteniendo las mismas condiciones; a) cuál será la altura de relleno adicional y en </w:t>
      </w:r>
      <w:proofErr w:type="spellStart"/>
      <w:r w:rsidRPr="007E266F">
        <w:rPr>
          <w:b/>
          <w:color w:val="0070C0"/>
          <w:sz w:val="20"/>
          <w:szCs w:val="20"/>
        </w:rPr>
        <w:t>que</w:t>
      </w:r>
      <w:proofErr w:type="spellEnd"/>
      <w:r w:rsidRPr="007E266F">
        <w:rPr>
          <w:b/>
          <w:color w:val="0070C0"/>
          <w:sz w:val="20"/>
          <w:szCs w:val="20"/>
        </w:rPr>
        <w:t xml:space="preserve"> % de </w:t>
      </w:r>
      <w:proofErr w:type="spellStart"/>
      <w:r w:rsidRPr="007E266F">
        <w:rPr>
          <w:b/>
          <w:color w:val="0070C0"/>
          <w:sz w:val="20"/>
          <w:szCs w:val="20"/>
        </w:rPr>
        <w:t>de</w:t>
      </w:r>
      <w:proofErr w:type="spellEnd"/>
      <w:r w:rsidRPr="007E266F">
        <w:rPr>
          <w:b/>
          <w:color w:val="0070C0"/>
          <w:sz w:val="20"/>
          <w:szCs w:val="20"/>
        </w:rPr>
        <w:t xml:space="preserve"> tipos (</w:t>
      </w:r>
      <w:proofErr w:type="spellStart"/>
      <w:r w:rsidRPr="007E266F">
        <w:rPr>
          <w:b/>
          <w:color w:val="0070C0"/>
          <w:sz w:val="20"/>
          <w:szCs w:val="20"/>
        </w:rPr>
        <w:t>rasching</w:t>
      </w:r>
      <w:proofErr w:type="spellEnd"/>
      <w:r w:rsidRPr="007E266F">
        <w:rPr>
          <w:b/>
          <w:color w:val="0070C0"/>
          <w:sz w:val="20"/>
          <w:szCs w:val="20"/>
        </w:rPr>
        <w:t xml:space="preserve"> e </w:t>
      </w:r>
      <w:proofErr w:type="spellStart"/>
      <w:r w:rsidRPr="007E266F">
        <w:rPr>
          <w:b/>
          <w:color w:val="0070C0"/>
          <w:sz w:val="20"/>
          <w:szCs w:val="20"/>
        </w:rPr>
        <w:t>intalox</w:t>
      </w:r>
      <w:proofErr w:type="spellEnd"/>
      <w:r w:rsidRPr="007E266F">
        <w:rPr>
          <w:b/>
          <w:color w:val="0070C0"/>
          <w:sz w:val="20"/>
          <w:szCs w:val="20"/>
        </w:rPr>
        <w:t>) usted instalaría</w:t>
      </w:r>
      <w:proofErr w:type="gramStart"/>
      <w:r w:rsidRPr="007E266F">
        <w:rPr>
          <w:b/>
          <w:color w:val="0070C0"/>
          <w:sz w:val="20"/>
          <w:szCs w:val="20"/>
        </w:rPr>
        <w:t>?.</w:t>
      </w:r>
      <w:proofErr w:type="gramEnd"/>
      <w:r w:rsidRPr="007E266F">
        <w:rPr>
          <w:b/>
          <w:color w:val="0070C0"/>
          <w:sz w:val="20"/>
          <w:szCs w:val="20"/>
        </w:rPr>
        <w:t xml:space="preserve">  b) Con la misma altura de relleno determinada en el ejercicio anterior podría recuperar el nuevo porcentaje cambiando de relleno, si es así cuál sería el relleno recomendado</w:t>
      </w:r>
      <w:proofErr w:type="gramStart"/>
      <w:r w:rsidRPr="007E266F">
        <w:rPr>
          <w:b/>
          <w:color w:val="0070C0"/>
          <w:sz w:val="20"/>
          <w:szCs w:val="20"/>
        </w:rPr>
        <w:t>?</w:t>
      </w:r>
      <w:proofErr w:type="gramEnd"/>
    </w:p>
    <w:p w:rsidR="001C53F2" w:rsidRPr="007E266F" w:rsidRDefault="001C53F2" w:rsidP="001C53F2">
      <w:pPr>
        <w:pStyle w:val="Prrafodelista"/>
        <w:jc w:val="both"/>
        <w:rPr>
          <w:b/>
          <w:color w:val="0070C0"/>
          <w:sz w:val="20"/>
          <w:szCs w:val="20"/>
        </w:rPr>
      </w:pPr>
    </w:p>
    <w:p w:rsidR="009D279D" w:rsidRPr="007E266F" w:rsidRDefault="00BB1D0D" w:rsidP="00835141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70C0"/>
          <w:sz w:val="20"/>
          <w:szCs w:val="20"/>
        </w:rPr>
      </w:pPr>
      <w:r w:rsidRPr="007E266F">
        <w:rPr>
          <w:rFonts w:cs="Times New Roman"/>
          <w:b/>
          <w:color w:val="0070C0"/>
          <w:sz w:val="20"/>
          <w:szCs w:val="20"/>
        </w:rPr>
        <w:t xml:space="preserve">Se </w:t>
      </w:r>
      <w:proofErr w:type="gramStart"/>
      <w:r w:rsidRPr="007E266F">
        <w:rPr>
          <w:rFonts w:cs="Times New Roman"/>
          <w:b/>
          <w:color w:val="0070C0"/>
          <w:sz w:val="20"/>
          <w:szCs w:val="20"/>
        </w:rPr>
        <w:t xml:space="preserve">emplea </w:t>
      </w:r>
      <w:r w:rsidR="009D279D" w:rsidRPr="007E266F">
        <w:rPr>
          <w:rFonts w:cs="Times New Roman"/>
          <w:b/>
          <w:color w:val="0070C0"/>
          <w:sz w:val="20"/>
          <w:szCs w:val="20"/>
        </w:rPr>
        <w:t xml:space="preserve"> MIK</w:t>
      </w:r>
      <w:proofErr w:type="gramEnd"/>
      <w:r w:rsidR="009D279D" w:rsidRPr="007E266F">
        <w:rPr>
          <w:rFonts w:cs="Times New Roman"/>
          <w:b/>
          <w:color w:val="0070C0"/>
          <w:sz w:val="20"/>
          <w:szCs w:val="20"/>
        </w:rPr>
        <w:t xml:space="preserve"> puro para extraer una solución acuosa de 150 kg/h con 30% en peso de Acetona (A) mediante un proceso a contracorriente en etapas múltiples. La concentración de salida de la acetona en la fase acuosa es de 10% en peso.</w:t>
      </w:r>
    </w:p>
    <w:p w:rsidR="009D279D" w:rsidRPr="007E266F" w:rsidRDefault="009D279D" w:rsidP="009D279D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70C0"/>
          <w:sz w:val="20"/>
          <w:szCs w:val="20"/>
        </w:rPr>
      </w:pPr>
      <w:r w:rsidRPr="007E266F">
        <w:rPr>
          <w:rFonts w:cs="Times New Roman"/>
          <w:b/>
          <w:color w:val="0070C0"/>
          <w:sz w:val="20"/>
          <w:szCs w:val="20"/>
        </w:rPr>
        <w:t>Calcule</w:t>
      </w:r>
      <w:r w:rsidR="00E356D4" w:rsidRPr="007E266F">
        <w:rPr>
          <w:rFonts w:cs="Times New Roman"/>
          <w:b/>
          <w:color w:val="0070C0"/>
          <w:sz w:val="20"/>
          <w:szCs w:val="20"/>
        </w:rPr>
        <w:t xml:space="preserve"> la concentración del punto M (</w:t>
      </w:r>
      <w:proofErr w:type="spellStart"/>
      <w:r w:rsidR="00E356D4" w:rsidRPr="007E266F">
        <w:rPr>
          <w:rFonts w:cs="Times New Roman"/>
          <w:b/>
          <w:color w:val="0070C0"/>
          <w:sz w:val="20"/>
          <w:szCs w:val="20"/>
        </w:rPr>
        <w:t>Xam</w:t>
      </w:r>
      <w:proofErr w:type="spellEnd"/>
      <w:r w:rsidR="00E356D4" w:rsidRPr="007E266F">
        <w:rPr>
          <w:rFonts w:cs="Times New Roman"/>
          <w:b/>
          <w:color w:val="0070C0"/>
          <w:sz w:val="20"/>
          <w:szCs w:val="20"/>
        </w:rPr>
        <w:t xml:space="preserve">; </w:t>
      </w:r>
      <w:proofErr w:type="spellStart"/>
      <w:r w:rsidR="00E356D4" w:rsidRPr="007E266F">
        <w:rPr>
          <w:rFonts w:cs="Times New Roman"/>
          <w:b/>
          <w:color w:val="0070C0"/>
          <w:sz w:val="20"/>
          <w:szCs w:val="20"/>
        </w:rPr>
        <w:t>Xcm</w:t>
      </w:r>
      <w:proofErr w:type="spellEnd"/>
      <w:r w:rsidR="00E356D4" w:rsidRPr="007E266F">
        <w:rPr>
          <w:rFonts w:cs="Times New Roman"/>
          <w:b/>
          <w:color w:val="0070C0"/>
          <w:sz w:val="20"/>
          <w:szCs w:val="20"/>
        </w:rPr>
        <w:t>) para un sistema que tiene 5 etapas de contacto.</w:t>
      </w:r>
    </w:p>
    <w:p w:rsidR="009D279D" w:rsidRPr="007E266F" w:rsidRDefault="009D279D" w:rsidP="009D279D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70C0"/>
          <w:sz w:val="20"/>
          <w:szCs w:val="20"/>
        </w:rPr>
      </w:pPr>
      <w:r w:rsidRPr="007E266F">
        <w:rPr>
          <w:rFonts w:cs="Times New Roman"/>
          <w:b/>
          <w:color w:val="0070C0"/>
          <w:sz w:val="20"/>
          <w:szCs w:val="20"/>
        </w:rPr>
        <w:t>Determine las concentraciones de la fase extracto y de la fase refinado al</w:t>
      </w:r>
      <w:r w:rsidR="00E356D4" w:rsidRPr="007E266F">
        <w:rPr>
          <w:rFonts w:cs="Times New Roman"/>
          <w:b/>
          <w:color w:val="0070C0"/>
          <w:sz w:val="20"/>
          <w:szCs w:val="20"/>
        </w:rPr>
        <w:t xml:space="preserve"> igual que sus caudales másicos, en cada etapa de contacto.</w:t>
      </w:r>
    </w:p>
    <w:p w:rsidR="009D279D" w:rsidRPr="007E266F" w:rsidRDefault="009D279D" w:rsidP="009D279D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70C0"/>
          <w:sz w:val="20"/>
          <w:szCs w:val="20"/>
        </w:rPr>
      </w:pPr>
      <w:r w:rsidRPr="007E266F">
        <w:rPr>
          <w:rFonts w:cs="Times New Roman"/>
          <w:b/>
          <w:color w:val="0070C0"/>
          <w:sz w:val="20"/>
          <w:szCs w:val="20"/>
        </w:rPr>
        <w:t>Determine el flujo másico mínimo de solvente y su respectiva concentración.</w:t>
      </w:r>
    </w:p>
    <w:p w:rsidR="00BB1D0D" w:rsidRPr="007E266F" w:rsidRDefault="00BB1D0D" w:rsidP="009D279D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70C0"/>
          <w:sz w:val="20"/>
          <w:szCs w:val="20"/>
        </w:rPr>
      </w:pPr>
      <w:r w:rsidRPr="007E266F">
        <w:rPr>
          <w:rFonts w:cs="Times New Roman"/>
          <w:b/>
          <w:color w:val="0070C0"/>
          <w:sz w:val="20"/>
          <w:szCs w:val="20"/>
        </w:rPr>
        <w:t>Cuál será el punto de mezcla para el mínimo número de etapas (1) y cuál para el máximo (determinar gráficamente)</w:t>
      </w:r>
    </w:p>
    <w:p w:rsidR="009D279D" w:rsidRPr="007E266F" w:rsidRDefault="00E356D4" w:rsidP="00E356D4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Utilice el método gráfico</w:t>
      </w:r>
      <w:r w:rsidR="00DC55FB" w:rsidRPr="007E266F">
        <w:rPr>
          <w:b/>
          <w:color w:val="0070C0"/>
          <w:sz w:val="20"/>
          <w:szCs w:val="20"/>
        </w:rPr>
        <w:t>.</w:t>
      </w:r>
    </w:p>
    <w:p w:rsidR="00DC55FB" w:rsidRPr="007E266F" w:rsidRDefault="00DC55FB" w:rsidP="00E356D4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 xml:space="preserve">Compare los resultados con el método de </w:t>
      </w:r>
      <w:proofErr w:type="spellStart"/>
      <w:r w:rsidRPr="007E266F">
        <w:rPr>
          <w:b/>
          <w:color w:val="0070C0"/>
          <w:sz w:val="20"/>
          <w:szCs w:val="20"/>
        </w:rPr>
        <w:t>McCabe</w:t>
      </w:r>
      <w:proofErr w:type="spellEnd"/>
      <w:r w:rsidRPr="007E266F">
        <w:rPr>
          <w:b/>
          <w:color w:val="0070C0"/>
          <w:sz w:val="20"/>
          <w:szCs w:val="20"/>
        </w:rPr>
        <w:t xml:space="preserve"> </w:t>
      </w:r>
      <w:proofErr w:type="spellStart"/>
      <w:r w:rsidRPr="007E266F">
        <w:rPr>
          <w:b/>
          <w:color w:val="0070C0"/>
          <w:sz w:val="20"/>
          <w:szCs w:val="20"/>
        </w:rPr>
        <w:t>Thiele</w:t>
      </w:r>
      <w:proofErr w:type="spellEnd"/>
      <w:r w:rsidRPr="007E266F">
        <w:rPr>
          <w:b/>
          <w:color w:val="0070C0"/>
          <w:sz w:val="20"/>
          <w:szCs w:val="20"/>
        </w:rPr>
        <w:t>.</w:t>
      </w:r>
    </w:p>
    <w:p w:rsidR="009D279D" w:rsidRPr="007E266F" w:rsidRDefault="009D279D" w:rsidP="009D279D">
      <w:pPr>
        <w:autoSpaceDE w:val="0"/>
        <w:autoSpaceDN w:val="0"/>
        <w:adjustRightInd w:val="0"/>
        <w:jc w:val="both"/>
        <w:rPr>
          <w:b/>
          <w:color w:val="0070C0"/>
          <w:sz w:val="20"/>
          <w:szCs w:val="20"/>
        </w:rPr>
      </w:pPr>
    </w:p>
    <w:p w:rsidR="009D279D" w:rsidRPr="007E266F" w:rsidRDefault="009D279D" w:rsidP="009D279D">
      <w:pPr>
        <w:autoSpaceDE w:val="0"/>
        <w:autoSpaceDN w:val="0"/>
        <w:adjustRightInd w:val="0"/>
        <w:ind w:left="720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Datos adicionales: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003"/>
        <w:gridCol w:w="3997"/>
      </w:tblGrid>
      <w:tr w:rsidR="007E266F" w:rsidRPr="007E266F" w:rsidTr="001E161F">
        <w:tc>
          <w:tcPr>
            <w:tcW w:w="4489" w:type="dxa"/>
          </w:tcPr>
          <w:p w:rsidR="009D279D" w:rsidRPr="007E266F" w:rsidRDefault="009D279D" w:rsidP="001E161F">
            <w:pPr>
              <w:autoSpaceDE w:val="0"/>
              <w:autoSpaceDN w:val="0"/>
              <w:adjustRightInd w:val="0"/>
              <w:jc w:val="both"/>
              <w:rPr>
                <w:b/>
                <w:color w:val="0070C0"/>
                <w:sz w:val="20"/>
                <w:szCs w:val="20"/>
              </w:rPr>
            </w:pPr>
            <w:r w:rsidRPr="007E266F">
              <w:rPr>
                <w:b/>
                <w:color w:val="0070C0"/>
                <w:sz w:val="20"/>
                <w:szCs w:val="20"/>
              </w:rPr>
              <w:t>DATOS COMPOSICION, % PESO</w:t>
            </w:r>
          </w:p>
        </w:tc>
        <w:tc>
          <w:tcPr>
            <w:tcW w:w="4489" w:type="dxa"/>
          </w:tcPr>
          <w:p w:rsidR="009D279D" w:rsidRPr="007E266F" w:rsidRDefault="009D279D" w:rsidP="001E161F">
            <w:pPr>
              <w:autoSpaceDE w:val="0"/>
              <w:autoSpaceDN w:val="0"/>
              <w:adjustRightInd w:val="0"/>
              <w:jc w:val="both"/>
              <w:rPr>
                <w:b/>
                <w:color w:val="0070C0"/>
                <w:sz w:val="20"/>
                <w:szCs w:val="20"/>
              </w:rPr>
            </w:pPr>
            <w:r w:rsidRPr="007E266F">
              <w:rPr>
                <w:b/>
                <w:color w:val="0070C0"/>
                <w:sz w:val="20"/>
                <w:szCs w:val="20"/>
              </w:rPr>
              <w:t>DATOS DISTRIBUCION ACETONA, (% PESO)</w:t>
            </w:r>
          </w:p>
        </w:tc>
      </w:tr>
    </w:tbl>
    <w:p w:rsidR="009D279D" w:rsidRPr="007E266F" w:rsidRDefault="009D279D" w:rsidP="009D279D">
      <w:pPr>
        <w:autoSpaceDE w:val="0"/>
        <w:autoSpaceDN w:val="0"/>
        <w:adjustRightInd w:val="0"/>
        <w:ind w:left="720"/>
        <w:jc w:val="both"/>
        <w:rPr>
          <w:b/>
          <w:color w:val="0070C0"/>
          <w:sz w:val="20"/>
          <w:szCs w:val="20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054"/>
        <w:gridCol w:w="1382"/>
        <w:gridCol w:w="1627"/>
        <w:gridCol w:w="2357"/>
        <w:gridCol w:w="1580"/>
      </w:tblGrid>
      <w:tr w:rsidR="007E266F" w:rsidRPr="007E266F" w:rsidTr="001E161F">
        <w:tc>
          <w:tcPr>
            <w:tcW w:w="1089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MIK</w:t>
            </w:r>
          </w:p>
        </w:tc>
        <w:tc>
          <w:tcPr>
            <w:tcW w:w="1418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Acetona</w:t>
            </w:r>
          </w:p>
        </w:tc>
        <w:tc>
          <w:tcPr>
            <w:tcW w:w="1701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Agua</w:t>
            </w:r>
          </w:p>
        </w:tc>
        <w:tc>
          <w:tcPr>
            <w:tcW w:w="2472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Fase Acuosa</w:t>
            </w:r>
          </w:p>
        </w:tc>
        <w:tc>
          <w:tcPr>
            <w:tcW w:w="1654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Fase MIK</w:t>
            </w:r>
          </w:p>
        </w:tc>
      </w:tr>
      <w:tr w:rsidR="007E266F" w:rsidRPr="007E266F" w:rsidTr="001E161F">
        <w:tc>
          <w:tcPr>
            <w:tcW w:w="1089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98.0</w:t>
            </w:r>
          </w:p>
        </w:tc>
        <w:tc>
          <w:tcPr>
            <w:tcW w:w="1418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0.0</w:t>
            </w:r>
          </w:p>
        </w:tc>
        <w:tc>
          <w:tcPr>
            <w:tcW w:w="1701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2.0</w:t>
            </w:r>
          </w:p>
        </w:tc>
        <w:tc>
          <w:tcPr>
            <w:tcW w:w="2472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2.5</w:t>
            </w:r>
          </w:p>
        </w:tc>
        <w:tc>
          <w:tcPr>
            <w:tcW w:w="1654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4.5</w:t>
            </w:r>
          </w:p>
        </w:tc>
      </w:tr>
      <w:tr w:rsidR="007E266F" w:rsidRPr="007E266F" w:rsidTr="001E161F">
        <w:tc>
          <w:tcPr>
            <w:tcW w:w="1089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93.2</w:t>
            </w:r>
          </w:p>
        </w:tc>
        <w:tc>
          <w:tcPr>
            <w:tcW w:w="1418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4.6</w:t>
            </w:r>
          </w:p>
        </w:tc>
        <w:tc>
          <w:tcPr>
            <w:tcW w:w="1701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2.33</w:t>
            </w:r>
          </w:p>
        </w:tc>
        <w:tc>
          <w:tcPr>
            <w:tcW w:w="2472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5.5</w:t>
            </w:r>
          </w:p>
        </w:tc>
        <w:tc>
          <w:tcPr>
            <w:tcW w:w="1654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10.0</w:t>
            </w:r>
          </w:p>
        </w:tc>
      </w:tr>
      <w:tr w:rsidR="007E266F" w:rsidRPr="007E266F" w:rsidTr="001E161F">
        <w:tc>
          <w:tcPr>
            <w:tcW w:w="1089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77.3</w:t>
            </w:r>
          </w:p>
        </w:tc>
        <w:tc>
          <w:tcPr>
            <w:tcW w:w="1418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18.95</w:t>
            </w:r>
          </w:p>
        </w:tc>
        <w:tc>
          <w:tcPr>
            <w:tcW w:w="1701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3.86</w:t>
            </w:r>
          </w:p>
        </w:tc>
        <w:tc>
          <w:tcPr>
            <w:tcW w:w="2472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7.5</w:t>
            </w:r>
          </w:p>
        </w:tc>
        <w:tc>
          <w:tcPr>
            <w:tcW w:w="1654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13.5</w:t>
            </w:r>
          </w:p>
        </w:tc>
      </w:tr>
      <w:tr w:rsidR="007E266F" w:rsidRPr="007E266F" w:rsidTr="001E161F">
        <w:tc>
          <w:tcPr>
            <w:tcW w:w="1089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71.0</w:t>
            </w:r>
          </w:p>
        </w:tc>
        <w:tc>
          <w:tcPr>
            <w:tcW w:w="1418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24.4</w:t>
            </w:r>
          </w:p>
        </w:tc>
        <w:tc>
          <w:tcPr>
            <w:tcW w:w="1701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4.66</w:t>
            </w:r>
          </w:p>
        </w:tc>
        <w:tc>
          <w:tcPr>
            <w:tcW w:w="2472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10.0</w:t>
            </w:r>
          </w:p>
        </w:tc>
        <w:tc>
          <w:tcPr>
            <w:tcW w:w="1654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17.5</w:t>
            </w:r>
          </w:p>
        </w:tc>
      </w:tr>
      <w:tr w:rsidR="007E266F" w:rsidRPr="007E266F" w:rsidTr="001E161F">
        <w:tc>
          <w:tcPr>
            <w:tcW w:w="1089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65.5</w:t>
            </w:r>
          </w:p>
        </w:tc>
        <w:tc>
          <w:tcPr>
            <w:tcW w:w="1418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28.9</w:t>
            </w:r>
          </w:p>
        </w:tc>
        <w:tc>
          <w:tcPr>
            <w:tcW w:w="1701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5.53</w:t>
            </w:r>
          </w:p>
        </w:tc>
        <w:tc>
          <w:tcPr>
            <w:tcW w:w="2472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12.5</w:t>
            </w:r>
          </w:p>
        </w:tc>
        <w:tc>
          <w:tcPr>
            <w:tcW w:w="1654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21.3</w:t>
            </w:r>
          </w:p>
        </w:tc>
      </w:tr>
      <w:tr w:rsidR="007E266F" w:rsidRPr="007E266F" w:rsidTr="001E161F">
        <w:tc>
          <w:tcPr>
            <w:tcW w:w="1089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54.7</w:t>
            </w:r>
          </w:p>
        </w:tc>
        <w:tc>
          <w:tcPr>
            <w:tcW w:w="1418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37.6</w:t>
            </w:r>
          </w:p>
        </w:tc>
        <w:tc>
          <w:tcPr>
            <w:tcW w:w="1701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7.82</w:t>
            </w:r>
          </w:p>
        </w:tc>
        <w:tc>
          <w:tcPr>
            <w:tcW w:w="2472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15.5</w:t>
            </w:r>
          </w:p>
        </w:tc>
        <w:tc>
          <w:tcPr>
            <w:tcW w:w="1654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25.5</w:t>
            </w:r>
          </w:p>
        </w:tc>
      </w:tr>
      <w:tr w:rsidR="007E266F" w:rsidRPr="007E266F" w:rsidTr="001E161F">
        <w:tc>
          <w:tcPr>
            <w:tcW w:w="1089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46.2</w:t>
            </w:r>
          </w:p>
        </w:tc>
        <w:tc>
          <w:tcPr>
            <w:tcW w:w="1418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43.2</w:t>
            </w:r>
          </w:p>
        </w:tc>
        <w:tc>
          <w:tcPr>
            <w:tcW w:w="1701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10.7</w:t>
            </w:r>
          </w:p>
        </w:tc>
        <w:tc>
          <w:tcPr>
            <w:tcW w:w="2472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17.5</w:t>
            </w:r>
          </w:p>
        </w:tc>
        <w:tc>
          <w:tcPr>
            <w:tcW w:w="1654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28.2</w:t>
            </w:r>
          </w:p>
        </w:tc>
      </w:tr>
      <w:tr w:rsidR="007E266F" w:rsidRPr="007E266F" w:rsidTr="001E161F">
        <w:tc>
          <w:tcPr>
            <w:tcW w:w="1089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12.4</w:t>
            </w:r>
          </w:p>
        </w:tc>
        <w:tc>
          <w:tcPr>
            <w:tcW w:w="1418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42.7</w:t>
            </w:r>
          </w:p>
        </w:tc>
        <w:tc>
          <w:tcPr>
            <w:tcW w:w="1701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45.0</w:t>
            </w:r>
          </w:p>
        </w:tc>
        <w:tc>
          <w:tcPr>
            <w:tcW w:w="2472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20.0</w:t>
            </w:r>
          </w:p>
        </w:tc>
        <w:tc>
          <w:tcPr>
            <w:tcW w:w="1654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31.2</w:t>
            </w:r>
          </w:p>
        </w:tc>
      </w:tr>
      <w:tr w:rsidR="007E266F" w:rsidRPr="007E266F" w:rsidTr="001E161F">
        <w:tc>
          <w:tcPr>
            <w:tcW w:w="1089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5.01</w:t>
            </w:r>
          </w:p>
        </w:tc>
        <w:tc>
          <w:tcPr>
            <w:tcW w:w="1418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30.9</w:t>
            </w:r>
          </w:p>
        </w:tc>
        <w:tc>
          <w:tcPr>
            <w:tcW w:w="1701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64.2</w:t>
            </w:r>
          </w:p>
        </w:tc>
        <w:tc>
          <w:tcPr>
            <w:tcW w:w="2472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22.5</w:t>
            </w:r>
          </w:p>
        </w:tc>
        <w:tc>
          <w:tcPr>
            <w:tcW w:w="1654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34.0</w:t>
            </w:r>
          </w:p>
        </w:tc>
      </w:tr>
      <w:tr w:rsidR="007E266F" w:rsidRPr="007E266F" w:rsidTr="001E161F">
        <w:tc>
          <w:tcPr>
            <w:tcW w:w="1089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3.23</w:t>
            </w:r>
          </w:p>
        </w:tc>
        <w:tc>
          <w:tcPr>
            <w:tcW w:w="1418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20.9</w:t>
            </w:r>
          </w:p>
        </w:tc>
        <w:tc>
          <w:tcPr>
            <w:tcW w:w="1701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75.8</w:t>
            </w:r>
          </w:p>
        </w:tc>
        <w:tc>
          <w:tcPr>
            <w:tcW w:w="2472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25.0</w:t>
            </w:r>
          </w:p>
        </w:tc>
        <w:tc>
          <w:tcPr>
            <w:tcW w:w="1654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36.5</w:t>
            </w:r>
          </w:p>
        </w:tc>
      </w:tr>
      <w:tr w:rsidR="007E266F" w:rsidRPr="007E266F" w:rsidTr="001E161F">
        <w:tc>
          <w:tcPr>
            <w:tcW w:w="1089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2.12</w:t>
            </w:r>
          </w:p>
        </w:tc>
        <w:tc>
          <w:tcPr>
            <w:tcW w:w="1418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3.73</w:t>
            </w:r>
          </w:p>
        </w:tc>
        <w:tc>
          <w:tcPr>
            <w:tcW w:w="1701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94.2</w:t>
            </w:r>
          </w:p>
        </w:tc>
        <w:tc>
          <w:tcPr>
            <w:tcW w:w="2472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26.0</w:t>
            </w:r>
          </w:p>
        </w:tc>
        <w:tc>
          <w:tcPr>
            <w:tcW w:w="1654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37.5</w:t>
            </w:r>
          </w:p>
        </w:tc>
      </w:tr>
      <w:tr w:rsidR="007E266F" w:rsidRPr="007E266F" w:rsidTr="001E161F">
        <w:tc>
          <w:tcPr>
            <w:tcW w:w="1089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2.20</w:t>
            </w:r>
          </w:p>
        </w:tc>
        <w:tc>
          <w:tcPr>
            <w:tcW w:w="1418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0.0</w:t>
            </w:r>
          </w:p>
        </w:tc>
        <w:tc>
          <w:tcPr>
            <w:tcW w:w="1701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  <w:r w:rsidRPr="007E266F">
              <w:rPr>
                <w:rFonts w:cs="Times New Roman"/>
                <w:b/>
                <w:color w:val="0070C0"/>
                <w:sz w:val="20"/>
                <w:szCs w:val="20"/>
              </w:rPr>
              <w:t>97.8</w:t>
            </w:r>
          </w:p>
        </w:tc>
        <w:tc>
          <w:tcPr>
            <w:tcW w:w="2472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654" w:type="dxa"/>
          </w:tcPr>
          <w:p w:rsidR="009D279D" w:rsidRPr="007E266F" w:rsidRDefault="009D279D" w:rsidP="001E161F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Times New Roman"/>
                <w:b/>
                <w:color w:val="0070C0"/>
                <w:sz w:val="20"/>
                <w:szCs w:val="20"/>
              </w:rPr>
            </w:pPr>
          </w:p>
        </w:tc>
      </w:tr>
    </w:tbl>
    <w:p w:rsidR="009D279D" w:rsidRPr="007E266F" w:rsidRDefault="009D279D" w:rsidP="009D279D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70C0"/>
          <w:sz w:val="20"/>
          <w:szCs w:val="20"/>
        </w:rPr>
      </w:pPr>
    </w:p>
    <w:p w:rsidR="00F62907" w:rsidRPr="007E266F" w:rsidRDefault="009105B0" w:rsidP="009105B0">
      <w:pPr>
        <w:pStyle w:val="Prrafodelista"/>
        <w:numPr>
          <w:ilvl w:val="0"/>
          <w:numId w:val="9"/>
        </w:numPr>
        <w:autoSpaceDE w:val="0"/>
        <w:autoSpaceDN w:val="0"/>
        <w:adjustRightInd w:val="0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Una</w:t>
      </w:r>
      <w:bookmarkStart w:id="0" w:name="_GoBack"/>
      <w:bookmarkEnd w:id="0"/>
      <w:r w:rsidRPr="007E266F">
        <w:rPr>
          <w:b/>
          <w:color w:val="0070C0"/>
          <w:sz w:val="20"/>
          <w:szCs w:val="20"/>
        </w:rPr>
        <w:t xml:space="preserve"> tuberí</w:t>
      </w:r>
      <w:r w:rsidR="00B94B80" w:rsidRPr="007E266F">
        <w:rPr>
          <w:b/>
          <w:color w:val="0070C0"/>
          <w:sz w:val="20"/>
          <w:szCs w:val="20"/>
        </w:rPr>
        <w:t>a contiene una mezcla de He y N2 gaseosa a</w:t>
      </w:r>
      <w:r w:rsidRPr="007E266F">
        <w:rPr>
          <w:b/>
          <w:color w:val="0070C0"/>
          <w:sz w:val="20"/>
          <w:szCs w:val="20"/>
        </w:rPr>
        <w:t xml:space="preserve"> 298 K y 1 atm de presión total </w:t>
      </w:r>
      <w:r w:rsidR="00B94B80" w:rsidRPr="007E266F">
        <w:rPr>
          <w:b/>
          <w:color w:val="0070C0"/>
          <w:sz w:val="20"/>
          <w:szCs w:val="20"/>
        </w:rPr>
        <w:t>constante en toda la extensión del tubo. En uno de los extremos de éste punto 1, la presión</w:t>
      </w:r>
      <w:r w:rsidRPr="007E266F">
        <w:rPr>
          <w:b/>
          <w:color w:val="0070C0"/>
          <w:sz w:val="20"/>
          <w:szCs w:val="20"/>
        </w:rPr>
        <w:t xml:space="preserve"> </w:t>
      </w:r>
      <w:r w:rsidR="00B94B80" w:rsidRPr="007E266F">
        <w:rPr>
          <w:b/>
          <w:color w:val="0070C0"/>
          <w:sz w:val="20"/>
          <w:szCs w:val="20"/>
        </w:rPr>
        <w:t>parcial</w:t>
      </w:r>
      <w:r w:rsidRPr="007E266F">
        <w:rPr>
          <w:b/>
          <w:color w:val="0070C0"/>
          <w:sz w:val="20"/>
          <w:szCs w:val="20"/>
        </w:rPr>
        <w:t xml:space="preserve"> </w:t>
      </w:r>
      <w:proofErr w:type="spellStart"/>
      <w:r w:rsidR="00B94B80" w:rsidRPr="007E266F">
        <w:rPr>
          <w:b/>
          <w:color w:val="0070C0"/>
          <w:sz w:val="20"/>
          <w:szCs w:val="20"/>
        </w:rPr>
        <w:t>pAl</w:t>
      </w:r>
      <w:proofErr w:type="spellEnd"/>
      <w:r w:rsidR="00B94B80" w:rsidRPr="007E266F">
        <w:rPr>
          <w:b/>
          <w:color w:val="0070C0"/>
          <w:sz w:val="20"/>
          <w:szCs w:val="20"/>
        </w:rPr>
        <w:t xml:space="preserve"> del He es 0.60 atm y en el otro extremo, a 20 cm (0.2m),</w:t>
      </w:r>
      <w:r w:rsidRPr="007E266F">
        <w:rPr>
          <w:b/>
          <w:color w:val="0070C0"/>
          <w:sz w:val="20"/>
          <w:szCs w:val="20"/>
        </w:rPr>
        <w:t xml:space="preserve"> </w:t>
      </w:r>
      <w:r w:rsidR="00B94B80" w:rsidRPr="007E266F">
        <w:rPr>
          <w:b/>
          <w:color w:val="0070C0"/>
          <w:sz w:val="20"/>
          <w:szCs w:val="20"/>
        </w:rPr>
        <w:t>pA2 = 0.20 atm. Calcule</w:t>
      </w:r>
      <w:r w:rsidRPr="007E266F">
        <w:rPr>
          <w:b/>
          <w:color w:val="0070C0"/>
          <w:sz w:val="20"/>
          <w:szCs w:val="20"/>
        </w:rPr>
        <w:t xml:space="preserve"> en unidades SI y CGS el flujo másico</w:t>
      </w:r>
      <w:r w:rsidR="00B94B80" w:rsidRPr="007E266F">
        <w:rPr>
          <w:b/>
          <w:color w:val="0070C0"/>
          <w:sz w:val="20"/>
          <w:szCs w:val="20"/>
        </w:rPr>
        <w:t xml:space="preserve"> de He en estado estacionario </w:t>
      </w:r>
      <w:r w:rsidRPr="007E266F">
        <w:rPr>
          <w:b/>
          <w:color w:val="0070C0"/>
          <w:sz w:val="20"/>
          <w:szCs w:val="20"/>
        </w:rPr>
        <w:t xml:space="preserve">(kg mol/m2.s) </w:t>
      </w:r>
      <w:r w:rsidR="00B94B80" w:rsidRPr="007E266F">
        <w:rPr>
          <w:b/>
          <w:color w:val="0070C0"/>
          <w:sz w:val="20"/>
          <w:szCs w:val="20"/>
        </w:rPr>
        <w:t xml:space="preserve">cuando el valor de </w:t>
      </w:r>
      <w:proofErr w:type="gramStart"/>
      <w:r w:rsidR="00B94B80" w:rsidRPr="007E266F">
        <w:rPr>
          <w:b/>
          <w:i/>
          <w:iCs/>
          <w:color w:val="0070C0"/>
          <w:sz w:val="20"/>
          <w:szCs w:val="20"/>
        </w:rPr>
        <w:t>D</w:t>
      </w:r>
      <w:r w:rsidRPr="007E266F">
        <w:rPr>
          <w:b/>
          <w:i/>
          <w:iCs/>
          <w:color w:val="0070C0"/>
          <w:sz w:val="20"/>
          <w:szCs w:val="20"/>
        </w:rPr>
        <w:t>(</w:t>
      </w:r>
      <w:proofErr w:type="gramEnd"/>
      <w:r w:rsidR="00B94B80" w:rsidRPr="007E266F">
        <w:rPr>
          <w:b/>
          <w:i/>
          <w:iCs/>
          <w:color w:val="0070C0"/>
          <w:sz w:val="20"/>
          <w:szCs w:val="20"/>
        </w:rPr>
        <w:t>AB</w:t>
      </w:r>
      <w:r w:rsidRPr="007E266F">
        <w:rPr>
          <w:b/>
          <w:i/>
          <w:iCs/>
          <w:color w:val="0070C0"/>
          <w:sz w:val="20"/>
          <w:szCs w:val="20"/>
        </w:rPr>
        <w:t xml:space="preserve">) </w:t>
      </w:r>
      <w:r w:rsidRPr="007E266F">
        <w:rPr>
          <w:b/>
          <w:color w:val="0070C0"/>
          <w:sz w:val="20"/>
          <w:szCs w:val="20"/>
        </w:rPr>
        <w:t>de la mezcla He-N2 es 0.687 cm2/s. Use unidades SI y SGS.</w:t>
      </w:r>
    </w:p>
    <w:p w:rsidR="00B363BE" w:rsidRPr="007E266F" w:rsidRDefault="00B363BE" w:rsidP="00B363BE">
      <w:pPr>
        <w:pStyle w:val="Prrafodelista"/>
        <w:autoSpaceDE w:val="0"/>
        <w:autoSpaceDN w:val="0"/>
        <w:adjustRightInd w:val="0"/>
        <w:jc w:val="both"/>
        <w:rPr>
          <w:b/>
          <w:color w:val="0070C0"/>
          <w:sz w:val="20"/>
          <w:szCs w:val="20"/>
        </w:rPr>
      </w:pPr>
    </w:p>
    <w:p w:rsidR="00061B7E" w:rsidRPr="007E266F" w:rsidRDefault="009F1C88" w:rsidP="00061B7E">
      <w:pPr>
        <w:pStyle w:val="Prrafodelista"/>
        <w:numPr>
          <w:ilvl w:val="0"/>
          <w:numId w:val="9"/>
        </w:numPr>
        <w:autoSpaceDE w:val="0"/>
        <w:autoSpaceDN w:val="0"/>
        <w:adjustRightInd w:val="0"/>
        <w:jc w:val="both"/>
        <w:rPr>
          <w:b/>
          <w:color w:val="0070C0"/>
          <w:sz w:val="20"/>
          <w:szCs w:val="20"/>
        </w:rPr>
      </w:pPr>
      <w:r w:rsidRPr="007E266F">
        <w:rPr>
          <w:b/>
          <w:bCs/>
          <w:iCs/>
          <w:color w:val="0070C0"/>
          <w:sz w:val="20"/>
          <w:szCs w:val="20"/>
        </w:rPr>
        <w:t>Se</w:t>
      </w:r>
      <w:r w:rsidRPr="007E266F">
        <w:rPr>
          <w:b/>
          <w:bCs/>
          <w:i/>
          <w:iCs/>
          <w:color w:val="0070C0"/>
          <w:sz w:val="20"/>
          <w:szCs w:val="20"/>
        </w:rPr>
        <w:t xml:space="preserve"> </w:t>
      </w:r>
      <w:r w:rsidRPr="007E266F">
        <w:rPr>
          <w:b/>
          <w:color w:val="0070C0"/>
          <w:sz w:val="20"/>
          <w:szCs w:val="20"/>
        </w:rPr>
        <w:t>desea</w:t>
      </w:r>
      <w:r w:rsidR="00061B7E" w:rsidRPr="007E266F">
        <w:rPr>
          <w:b/>
          <w:color w:val="0070C0"/>
          <w:sz w:val="20"/>
          <w:szCs w:val="20"/>
        </w:rPr>
        <w:t xml:space="preserve"> </w:t>
      </w:r>
      <w:r w:rsidRPr="007E266F">
        <w:rPr>
          <w:b/>
          <w:color w:val="0070C0"/>
          <w:sz w:val="20"/>
          <w:szCs w:val="20"/>
        </w:rPr>
        <w:t>lixiviar hígados frescos de hipogloso que contienen 25.7% de aceite en peso, con éter etílico</w:t>
      </w:r>
      <w:r w:rsidR="00061B7E" w:rsidRPr="007E266F">
        <w:rPr>
          <w:b/>
          <w:color w:val="0070C0"/>
          <w:sz w:val="20"/>
          <w:szCs w:val="20"/>
        </w:rPr>
        <w:t xml:space="preserve"> </w:t>
      </w:r>
      <w:r w:rsidRPr="007E266F">
        <w:rPr>
          <w:b/>
          <w:color w:val="0070C0"/>
          <w:sz w:val="20"/>
          <w:szCs w:val="20"/>
        </w:rPr>
        <w:t>puro, para extraer el 95% del aceite, usando un proceso a contracorriente y de etapas</w:t>
      </w:r>
      <w:r w:rsidR="00061B7E" w:rsidRPr="007E266F">
        <w:rPr>
          <w:b/>
          <w:color w:val="0070C0"/>
          <w:sz w:val="20"/>
          <w:szCs w:val="20"/>
        </w:rPr>
        <w:t xml:space="preserve"> </w:t>
      </w:r>
      <w:r w:rsidRPr="007E266F">
        <w:rPr>
          <w:b/>
          <w:color w:val="0070C0"/>
          <w:sz w:val="20"/>
          <w:szCs w:val="20"/>
        </w:rPr>
        <w:t>múltiples. La velocidad de alimentación es de 1000 kg de hígado fresco por hora. La solución</w:t>
      </w:r>
      <w:r w:rsidR="00061B7E" w:rsidRPr="007E266F">
        <w:rPr>
          <w:b/>
          <w:color w:val="0070C0"/>
          <w:sz w:val="20"/>
          <w:szCs w:val="20"/>
        </w:rPr>
        <w:t xml:space="preserve"> </w:t>
      </w:r>
      <w:r w:rsidRPr="007E266F">
        <w:rPr>
          <w:b/>
          <w:color w:val="0070C0"/>
          <w:sz w:val="20"/>
          <w:szCs w:val="20"/>
        </w:rPr>
        <w:t>de derrame de salida de todo el proceso debe contener 70% de aceite en peso. La retención</w:t>
      </w:r>
      <w:r w:rsidR="00061B7E" w:rsidRPr="007E266F">
        <w:rPr>
          <w:b/>
          <w:color w:val="0070C0"/>
          <w:sz w:val="20"/>
          <w:szCs w:val="20"/>
        </w:rPr>
        <w:t xml:space="preserve"> </w:t>
      </w:r>
      <w:r w:rsidRPr="007E266F">
        <w:rPr>
          <w:b/>
          <w:color w:val="0070C0"/>
          <w:sz w:val="20"/>
          <w:szCs w:val="20"/>
        </w:rPr>
        <w:t xml:space="preserve">de solución por los sólidos inertes (hígado libre de aceite) </w:t>
      </w:r>
      <w:r w:rsidR="00061B7E" w:rsidRPr="007E266F">
        <w:rPr>
          <w:b/>
          <w:color w:val="0070C0"/>
          <w:sz w:val="20"/>
          <w:szCs w:val="20"/>
        </w:rPr>
        <w:t xml:space="preserve">de hígado varía como sigue en la tabla adjunta , </w:t>
      </w:r>
      <w:r w:rsidRPr="007E266F">
        <w:rPr>
          <w:b/>
          <w:color w:val="0070C0"/>
          <w:sz w:val="20"/>
          <w:szCs w:val="20"/>
        </w:rPr>
        <w:t>donde N es kg de sólido i</w:t>
      </w:r>
      <w:r w:rsidR="00061B7E" w:rsidRPr="007E266F">
        <w:rPr>
          <w:b/>
          <w:color w:val="0070C0"/>
          <w:sz w:val="20"/>
          <w:szCs w:val="20"/>
        </w:rPr>
        <w:t xml:space="preserve">nerte/kg de solución retenida y </w:t>
      </w:r>
      <w:proofErr w:type="spellStart"/>
      <w:r w:rsidR="00061B7E" w:rsidRPr="007E266F">
        <w:rPr>
          <w:b/>
          <w:color w:val="0070C0"/>
          <w:sz w:val="20"/>
          <w:szCs w:val="20"/>
        </w:rPr>
        <w:t>Xa</w:t>
      </w:r>
      <w:proofErr w:type="spellEnd"/>
      <w:r w:rsidR="00061B7E" w:rsidRPr="007E266F">
        <w:rPr>
          <w:b/>
          <w:color w:val="0070C0"/>
          <w:sz w:val="20"/>
          <w:szCs w:val="20"/>
        </w:rPr>
        <w:t xml:space="preserve"> </w:t>
      </w:r>
      <w:r w:rsidRPr="007E266F">
        <w:rPr>
          <w:b/>
          <w:color w:val="0070C0"/>
          <w:sz w:val="20"/>
          <w:szCs w:val="20"/>
        </w:rPr>
        <w:t>es kg aceite</w:t>
      </w:r>
      <w:r w:rsidR="00061B7E" w:rsidRPr="007E266F">
        <w:rPr>
          <w:b/>
          <w:color w:val="0070C0"/>
          <w:sz w:val="20"/>
          <w:szCs w:val="20"/>
        </w:rPr>
        <w:t xml:space="preserve">/ </w:t>
      </w:r>
      <w:r w:rsidRPr="007E266F">
        <w:rPr>
          <w:b/>
          <w:color w:val="0070C0"/>
          <w:sz w:val="20"/>
          <w:szCs w:val="20"/>
        </w:rPr>
        <w:t>kg de solución:</w:t>
      </w:r>
    </w:p>
    <w:p w:rsidR="00061B7E" w:rsidRPr="007E266F" w:rsidRDefault="009F1C88" w:rsidP="00061B7E">
      <w:pPr>
        <w:pStyle w:val="Prrafodelista"/>
        <w:autoSpaceDE w:val="0"/>
        <w:autoSpaceDN w:val="0"/>
        <w:adjustRightInd w:val="0"/>
        <w:jc w:val="both"/>
        <w:rPr>
          <w:rFonts w:ascii="Arial Narrow" w:hAnsi="Arial Narrow" w:cs="Arial Narrow"/>
          <w:b/>
          <w:color w:val="0070C0"/>
          <w:sz w:val="20"/>
          <w:szCs w:val="20"/>
        </w:rPr>
      </w:pPr>
      <w:r w:rsidRPr="007E266F">
        <w:rPr>
          <w:rFonts w:ascii="Arial" w:hAnsi="Arial" w:cs="Arial"/>
          <w:b/>
          <w:i/>
          <w:iCs/>
          <w:color w:val="0070C0"/>
          <w:sz w:val="20"/>
          <w:szCs w:val="20"/>
        </w:rPr>
        <w:t>N</w:t>
      </w:r>
      <w:r w:rsidR="00061B7E" w:rsidRPr="007E266F">
        <w:rPr>
          <w:rFonts w:ascii="Arial" w:hAnsi="Arial" w:cs="Arial"/>
          <w:b/>
          <w:i/>
          <w:iCs/>
          <w:color w:val="0070C0"/>
          <w:sz w:val="20"/>
          <w:szCs w:val="20"/>
        </w:rPr>
        <w:tab/>
      </w:r>
      <w:r w:rsidRPr="007E266F">
        <w:rPr>
          <w:rFonts w:ascii="Arial" w:hAnsi="Arial" w:cs="Arial"/>
          <w:b/>
          <w:i/>
          <w:iCs/>
          <w:color w:val="0070C0"/>
          <w:sz w:val="20"/>
          <w:szCs w:val="20"/>
        </w:rPr>
        <w:t xml:space="preserve"> </w:t>
      </w:r>
      <w:r w:rsidR="00061B7E" w:rsidRPr="007E266F">
        <w:rPr>
          <w:rFonts w:ascii="Arial Narrow" w:hAnsi="Arial Narrow" w:cs="Arial Narrow"/>
          <w:b/>
          <w:color w:val="0070C0"/>
          <w:sz w:val="20"/>
          <w:szCs w:val="20"/>
        </w:rPr>
        <w:t>X</w:t>
      </w:r>
      <w:r w:rsidRPr="007E266F">
        <w:rPr>
          <w:rFonts w:ascii="Arial Narrow" w:hAnsi="Arial Narrow" w:cs="Arial Narrow"/>
          <w:b/>
          <w:color w:val="0070C0"/>
          <w:sz w:val="20"/>
          <w:szCs w:val="20"/>
        </w:rPr>
        <w:t xml:space="preserve"> A</w:t>
      </w:r>
      <w:r w:rsidR="00061B7E" w:rsidRPr="007E266F">
        <w:rPr>
          <w:rFonts w:ascii="Arial Narrow" w:hAnsi="Arial Narrow" w:cs="Arial Narrow"/>
          <w:b/>
          <w:color w:val="0070C0"/>
          <w:sz w:val="20"/>
          <w:szCs w:val="20"/>
        </w:rPr>
        <w:tab/>
      </w:r>
      <w:r w:rsidRPr="007E266F">
        <w:rPr>
          <w:rFonts w:ascii="Arial Narrow" w:hAnsi="Arial Narrow" w:cs="Arial Narrow"/>
          <w:b/>
          <w:color w:val="0070C0"/>
          <w:sz w:val="20"/>
          <w:szCs w:val="20"/>
        </w:rPr>
        <w:t xml:space="preserve"> </w:t>
      </w:r>
      <w:r w:rsidRPr="007E266F">
        <w:rPr>
          <w:rFonts w:ascii="Arial" w:hAnsi="Arial" w:cs="Arial"/>
          <w:b/>
          <w:i/>
          <w:iCs/>
          <w:color w:val="0070C0"/>
          <w:sz w:val="20"/>
          <w:szCs w:val="20"/>
        </w:rPr>
        <w:t>N</w:t>
      </w:r>
      <w:r w:rsidR="00061B7E" w:rsidRPr="007E266F">
        <w:rPr>
          <w:rFonts w:ascii="Arial" w:hAnsi="Arial" w:cs="Arial"/>
          <w:b/>
          <w:i/>
          <w:iCs/>
          <w:color w:val="0070C0"/>
          <w:sz w:val="20"/>
          <w:szCs w:val="20"/>
        </w:rPr>
        <w:tab/>
      </w:r>
      <w:r w:rsidRPr="007E266F">
        <w:rPr>
          <w:rFonts w:ascii="Arial" w:hAnsi="Arial" w:cs="Arial"/>
          <w:b/>
          <w:i/>
          <w:iCs/>
          <w:color w:val="0070C0"/>
          <w:sz w:val="20"/>
          <w:szCs w:val="20"/>
        </w:rPr>
        <w:t xml:space="preserve"> </w:t>
      </w:r>
      <w:r w:rsidR="00061B7E" w:rsidRPr="007E266F">
        <w:rPr>
          <w:rFonts w:ascii="Arial Narrow" w:hAnsi="Arial Narrow" w:cs="Arial Narrow"/>
          <w:b/>
          <w:color w:val="0070C0"/>
          <w:sz w:val="20"/>
          <w:szCs w:val="20"/>
        </w:rPr>
        <w:t>X</w:t>
      </w:r>
      <w:r w:rsidRPr="007E266F">
        <w:rPr>
          <w:rFonts w:ascii="Arial Narrow" w:hAnsi="Arial Narrow" w:cs="Arial Narrow"/>
          <w:b/>
          <w:color w:val="0070C0"/>
          <w:sz w:val="20"/>
          <w:szCs w:val="20"/>
        </w:rPr>
        <w:t>A</w:t>
      </w:r>
    </w:p>
    <w:p w:rsidR="00061B7E" w:rsidRPr="007E266F" w:rsidRDefault="009F1C88" w:rsidP="00061B7E">
      <w:pPr>
        <w:pStyle w:val="Prrafodelista"/>
        <w:autoSpaceDE w:val="0"/>
        <w:autoSpaceDN w:val="0"/>
        <w:adjustRightInd w:val="0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 xml:space="preserve">4.88 </w:t>
      </w:r>
      <w:r w:rsidR="00061B7E" w:rsidRPr="007E266F">
        <w:rPr>
          <w:b/>
          <w:color w:val="0070C0"/>
          <w:sz w:val="20"/>
          <w:szCs w:val="20"/>
        </w:rPr>
        <w:tab/>
      </w:r>
      <w:r w:rsidRPr="007E266F">
        <w:rPr>
          <w:b/>
          <w:color w:val="0070C0"/>
          <w:sz w:val="20"/>
          <w:szCs w:val="20"/>
        </w:rPr>
        <w:t xml:space="preserve">0 </w:t>
      </w:r>
      <w:r w:rsidR="00061B7E" w:rsidRPr="007E266F">
        <w:rPr>
          <w:b/>
          <w:color w:val="0070C0"/>
          <w:sz w:val="20"/>
          <w:szCs w:val="20"/>
        </w:rPr>
        <w:tab/>
      </w:r>
      <w:r w:rsidRPr="007E266F">
        <w:rPr>
          <w:b/>
          <w:color w:val="0070C0"/>
          <w:sz w:val="20"/>
          <w:szCs w:val="20"/>
        </w:rPr>
        <w:t xml:space="preserve">1.67 </w:t>
      </w:r>
      <w:r w:rsidR="00061B7E" w:rsidRPr="007E266F">
        <w:rPr>
          <w:b/>
          <w:color w:val="0070C0"/>
          <w:sz w:val="20"/>
          <w:szCs w:val="20"/>
        </w:rPr>
        <w:tab/>
      </w:r>
      <w:r w:rsidRPr="007E266F">
        <w:rPr>
          <w:b/>
          <w:color w:val="0070C0"/>
          <w:sz w:val="20"/>
          <w:szCs w:val="20"/>
        </w:rPr>
        <w:t>0.6</w:t>
      </w:r>
    </w:p>
    <w:p w:rsidR="00061B7E" w:rsidRPr="007E266F" w:rsidRDefault="009F1C88" w:rsidP="00061B7E">
      <w:pPr>
        <w:pStyle w:val="Prrafodelista"/>
        <w:autoSpaceDE w:val="0"/>
        <w:autoSpaceDN w:val="0"/>
        <w:adjustRightInd w:val="0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3.50</w:t>
      </w:r>
      <w:r w:rsidR="00061B7E" w:rsidRPr="007E266F">
        <w:rPr>
          <w:b/>
          <w:color w:val="0070C0"/>
          <w:sz w:val="20"/>
          <w:szCs w:val="20"/>
        </w:rPr>
        <w:tab/>
      </w:r>
      <w:r w:rsidRPr="007E266F">
        <w:rPr>
          <w:b/>
          <w:color w:val="0070C0"/>
          <w:sz w:val="20"/>
          <w:szCs w:val="20"/>
        </w:rPr>
        <w:t xml:space="preserve"> 0.2 </w:t>
      </w:r>
      <w:r w:rsidR="00061B7E" w:rsidRPr="007E266F">
        <w:rPr>
          <w:b/>
          <w:color w:val="0070C0"/>
          <w:sz w:val="20"/>
          <w:szCs w:val="20"/>
        </w:rPr>
        <w:tab/>
      </w:r>
      <w:r w:rsidRPr="007E266F">
        <w:rPr>
          <w:b/>
          <w:color w:val="0070C0"/>
          <w:sz w:val="20"/>
          <w:szCs w:val="20"/>
        </w:rPr>
        <w:t>1.39</w:t>
      </w:r>
      <w:r w:rsidR="00061B7E" w:rsidRPr="007E266F">
        <w:rPr>
          <w:b/>
          <w:color w:val="0070C0"/>
          <w:sz w:val="20"/>
          <w:szCs w:val="20"/>
        </w:rPr>
        <w:tab/>
      </w:r>
      <w:r w:rsidRPr="007E266F">
        <w:rPr>
          <w:b/>
          <w:color w:val="0070C0"/>
          <w:sz w:val="20"/>
          <w:szCs w:val="20"/>
        </w:rPr>
        <w:t>0.81</w:t>
      </w:r>
    </w:p>
    <w:p w:rsidR="009F1C88" w:rsidRPr="007E266F" w:rsidRDefault="009F1C88" w:rsidP="00061B7E">
      <w:pPr>
        <w:pStyle w:val="Prrafodelista"/>
        <w:autoSpaceDE w:val="0"/>
        <w:autoSpaceDN w:val="0"/>
        <w:adjustRightInd w:val="0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2.47</w:t>
      </w:r>
      <w:r w:rsidR="00061B7E" w:rsidRPr="007E266F">
        <w:rPr>
          <w:b/>
          <w:color w:val="0070C0"/>
          <w:sz w:val="20"/>
          <w:szCs w:val="20"/>
        </w:rPr>
        <w:tab/>
      </w:r>
      <w:r w:rsidRPr="007E266F">
        <w:rPr>
          <w:b/>
          <w:color w:val="0070C0"/>
          <w:sz w:val="20"/>
          <w:szCs w:val="20"/>
        </w:rPr>
        <w:t xml:space="preserve"> 0.4</w:t>
      </w:r>
    </w:p>
    <w:p w:rsidR="009105B0" w:rsidRPr="007E266F" w:rsidRDefault="009F1C88" w:rsidP="00061B7E">
      <w:pPr>
        <w:pStyle w:val="Prrafodelista"/>
        <w:autoSpaceDE w:val="0"/>
        <w:autoSpaceDN w:val="0"/>
        <w:adjustRightInd w:val="0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Calcule</w:t>
      </w:r>
      <w:r w:rsidR="00DC55FB" w:rsidRPr="007E266F">
        <w:rPr>
          <w:b/>
          <w:color w:val="0070C0"/>
          <w:sz w:val="20"/>
          <w:szCs w:val="20"/>
        </w:rPr>
        <w:t>: a)</w:t>
      </w:r>
      <w:r w:rsidRPr="007E266F">
        <w:rPr>
          <w:b/>
          <w:color w:val="0070C0"/>
          <w:sz w:val="20"/>
          <w:szCs w:val="20"/>
        </w:rPr>
        <w:t xml:space="preserve"> la cantidad y composición de la corriente de salida y el número total de etapas</w:t>
      </w:r>
      <w:r w:rsidR="00C60B99" w:rsidRPr="007E266F">
        <w:rPr>
          <w:b/>
          <w:color w:val="0070C0"/>
          <w:sz w:val="20"/>
          <w:szCs w:val="20"/>
        </w:rPr>
        <w:t xml:space="preserve"> teóricas.</w:t>
      </w:r>
      <w:r w:rsidR="00DC55FB" w:rsidRPr="007E266F">
        <w:rPr>
          <w:b/>
          <w:color w:val="0070C0"/>
          <w:sz w:val="20"/>
          <w:szCs w:val="20"/>
        </w:rPr>
        <w:t xml:space="preserve"> Aplicar el método gráfico y el de </w:t>
      </w:r>
      <w:proofErr w:type="spellStart"/>
      <w:r w:rsidR="00DC55FB" w:rsidRPr="007E266F">
        <w:rPr>
          <w:b/>
          <w:color w:val="0070C0"/>
          <w:sz w:val="20"/>
          <w:szCs w:val="20"/>
        </w:rPr>
        <w:t>McCabe</w:t>
      </w:r>
      <w:proofErr w:type="spellEnd"/>
      <w:r w:rsidR="00DC55FB" w:rsidRPr="007E266F">
        <w:rPr>
          <w:b/>
          <w:color w:val="0070C0"/>
          <w:sz w:val="20"/>
          <w:szCs w:val="20"/>
        </w:rPr>
        <w:t xml:space="preserve"> </w:t>
      </w:r>
      <w:proofErr w:type="spellStart"/>
      <w:r w:rsidR="00DC55FB" w:rsidRPr="007E266F">
        <w:rPr>
          <w:b/>
          <w:color w:val="0070C0"/>
          <w:sz w:val="20"/>
          <w:szCs w:val="20"/>
        </w:rPr>
        <w:t>Thiele</w:t>
      </w:r>
      <w:proofErr w:type="spellEnd"/>
      <w:r w:rsidR="00DC55FB" w:rsidRPr="007E266F">
        <w:rPr>
          <w:b/>
          <w:color w:val="0070C0"/>
          <w:sz w:val="20"/>
          <w:szCs w:val="20"/>
        </w:rPr>
        <w:t>.</w:t>
      </w:r>
    </w:p>
    <w:p w:rsidR="00DC55FB" w:rsidRPr="007E266F" w:rsidRDefault="00DC55FB" w:rsidP="00061B7E">
      <w:pPr>
        <w:pStyle w:val="Prrafodelista"/>
        <w:autoSpaceDE w:val="0"/>
        <w:autoSpaceDN w:val="0"/>
        <w:adjustRightInd w:val="0"/>
        <w:jc w:val="both"/>
        <w:rPr>
          <w:b/>
          <w:color w:val="0070C0"/>
          <w:sz w:val="20"/>
          <w:szCs w:val="20"/>
        </w:rPr>
      </w:pPr>
      <w:r w:rsidRPr="007E266F">
        <w:rPr>
          <w:b/>
          <w:color w:val="0070C0"/>
          <w:sz w:val="20"/>
          <w:szCs w:val="20"/>
        </w:rPr>
        <w:t>b) Cuál debe ser el valor de punto de mezcla M para conseguir los mismos resultados pero el menor número de etapas.</w:t>
      </w:r>
    </w:p>
    <w:sectPr w:rsidR="00DC55FB" w:rsidRPr="007E266F" w:rsidSect="00BD38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C211C"/>
    <w:multiLevelType w:val="hybridMultilevel"/>
    <w:tmpl w:val="FC34E7E0"/>
    <w:lvl w:ilvl="0" w:tplc="300A0011">
      <w:start w:val="2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B74E5"/>
    <w:multiLevelType w:val="hybridMultilevel"/>
    <w:tmpl w:val="D0A26DE2"/>
    <w:lvl w:ilvl="0" w:tplc="3618AD96">
      <w:start w:val="1"/>
      <w:numFmt w:val="lowerLetter"/>
      <w:lvlText w:val="%1)"/>
      <w:lvlJc w:val="left"/>
      <w:pPr>
        <w:ind w:left="1080" w:hanging="360"/>
      </w:pPr>
      <w:rPr>
        <w:rFonts w:hint="default"/>
        <w:sz w:val="21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E67330"/>
    <w:multiLevelType w:val="hybridMultilevel"/>
    <w:tmpl w:val="B69ABCFC"/>
    <w:lvl w:ilvl="0" w:tplc="77C689D8">
      <w:start w:val="9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C604D3"/>
    <w:multiLevelType w:val="hybridMultilevel"/>
    <w:tmpl w:val="DF66D8A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C399A"/>
    <w:multiLevelType w:val="hybridMultilevel"/>
    <w:tmpl w:val="1A16395A"/>
    <w:lvl w:ilvl="0" w:tplc="CE90EB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D202F4"/>
    <w:multiLevelType w:val="hybridMultilevel"/>
    <w:tmpl w:val="A0E4CDB0"/>
    <w:lvl w:ilvl="0" w:tplc="300A0011">
      <w:start w:val="2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99743B"/>
    <w:multiLevelType w:val="hybridMultilevel"/>
    <w:tmpl w:val="CBCE249C"/>
    <w:lvl w:ilvl="0" w:tplc="F07EC63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2E10400"/>
    <w:multiLevelType w:val="hybridMultilevel"/>
    <w:tmpl w:val="AEB60DA6"/>
    <w:lvl w:ilvl="0" w:tplc="0A641E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B525B02"/>
    <w:multiLevelType w:val="hybridMultilevel"/>
    <w:tmpl w:val="DF66D8A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9B5BFA"/>
    <w:multiLevelType w:val="hybridMultilevel"/>
    <w:tmpl w:val="DF66D8A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1B53B8"/>
    <w:multiLevelType w:val="hybridMultilevel"/>
    <w:tmpl w:val="3C3AFA64"/>
    <w:lvl w:ilvl="0" w:tplc="7A58EADA">
      <w:start w:val="1"/>
      <w:numFmt w:val="decimal"/>
      <w:lvlText w:val="%1)"/>
      <w:lvlJc w:val="left"/>
      <w:pPr>
        <w:ind w:left="360" w:hanging="360"/>
      </w:pPr>
      <w:rPr>
        <w:rFonts w:hint="default"/>
        <w:lang w:val="es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5551AC"/>
    <w:multiLevelType w:val="hybridMultilevel"/>
    <w:tmpl w:val="2F72B5C4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9CC7826"/>
    <w:multiLevelType w:val="hybridMultilevel"/>
    <w:tmpl w:val="728E15E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24798D"/>
    <w:multiLevelType w:val="hybridMultilevel"/>
    <w:tmpl w:val="E25EB2D2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0"/>
  </w:num>
  <w:num w:numId="9">
    <w:abstractNumId w:val="3"/>
  </w:num>
  <w:num w:numId="10">
    <w:abstractNumId w:val="6"/>
  </w:num>
  <w:num w:numId="11">
    <w:abstractNumId w:val="12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96F"/>
    <w:rsid w:val="0001219E"/>
    <w:rsid w:val="00061B7E"/>
    <w:rsid w:val="000E6299"/>
    <w:rsid w:val="000F7048"/>
    <w:rsid w:val="00146E79"/>
    <w:rsid w:val="001B1294"/>
    <w:rsid w:val="001C53F2"/>
    <w:rsid w:val="0023002A"/>
    <w:rsid w:val="0023280E"/>
    <w:rsid w:val="002C2CDC"/>
    <w:rsid w:val="0050226F"/>
    <w:rsid w:val="005D236C"/>
    <w:rsid w:val="00645557"/>
    <w:rsid w:val="0067296F"/>
    <w:rsid w:val="0070134E"/>
    <w:rsid w:val="00730E7A"/>
    <w:rsid w:val="007D66F9"/>
    <w:rsid w:val="007E266F"/>
    <w:rsid w:val="007F02CB"/>
    <w:rsid w:val="00835141"/>
    <w:rsid w:val="008D015B"/>
    <w:rsid w:val="008D2E18"/>
    <w:rsid w:val="00910034"/>
    <w:rsid w:val="009105B0"/>
    <w:rsid w:val="00937C23"/>
    <w:rsid w:val="00955DAC"/>
    <w:rsid w:val="009D279D"/>
    <w:rsid w:val="009F1C88"/>
    <w:rsid w:val="00A558B1"/>
    <w:rsid w:val="00A55B50"/>
    <w:rsid w:val="00A821DD"/>
    <w:rsid w:val="00AC0117"/>
    <w:rsid w:val="00B363BE"/>
    <w:rsid w:val="00B94B80"/>
    <w:rsid w:val="00BA72A1"/>
    <w:rsid w:val="00BB1D0D"/>
    <w:rsid w:val="00BD3888"/>
    <w:rsid w:val="00C147AD"/>
    <w:rsid w:val="00C221A6"/>
    <w:rsid w:val="00C36253"/>
    <w:rsid w:val="00C57DEA"/>
    <w:rsid w:val="00C60B99"/>
    <w:rsid w:val="00C92C57"/>
    <w:rsid w:val="00CB6669"/>
    <w:rsid w:val="00CE402F"/>
    <w:rsid w:val="00CF25C5"/>
    <w:rsid w:val="00D82BB7"/>
    <w:rsid w:val="00DC55FB"/>
    <w:rsid w:val="00E02507"/>
    <w:rsid w:val="00E356D4"/>
    <w:rsid w:val="00E559D0"/>
    <w:rsid w:val="00E72A08"/>
    <w:rsid w:val="00F62907"/>
    <w:rsid w:val="00FC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497193B-0D96-4991-ACD9-99680B44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0121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1341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XTARTECH COMPUTERS</Company>
  <LinksUpToDate>false</LinksUpToDate>
  <CharactersWithSpaces>8704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BETA 00</cp:lastModifiedBy>
  <cp:revision>3</cp:revision>
  <cp:lastPrinted>2016-06-29T15:52:00Z</cp:lastPrinted>
  <dcterms:created xsi:type="dcterms:W3CDTF">2016-06-29T15:41:00Z</dcterms:created>
  <dcterms:modified xsi:type="dcterms:W3CDTF">2016-06-29T15:55:00Z</dcterms:modified>
</cp:coreProperties>
</file>