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1744E9">
        <w:rPr>
          <w:b/>
          <w:sz w:val="22"/>
          <w:szCs w:val="22"/>
        </w:rPr>
        <w:t xml:space="preserve"> </w:t>
      </w:r>
      <w:r w:rsidR="00AC776F">
        <w:rPr>
          <w:b/>
          <w:sz w:val="22"/>
          <w:szCs w:val="22"/>
        </w:rPr>
        <w:t>CIENCIAS MATEMÁTICAS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CD3786" w:rsidP="00EC33D6">
            <w:pPr>
              <w:rPr>
                <w:sz w:val="22"/>
              </w:rPr>
            </w:pPr>
            <w:r>
              <w:rPr>
                <w:sz w:val="22"/>
              </w:rPr>
              <w:t>I TÉ</w:t>
            </w:r>
            <w:r w:rsidR="00021E79" w:rsidRPr="00021E79">
              <w:rPr>
                <w:sz w:val="22"/>
              </w:rPr>
              <w:t>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AC776F" w:rsidP="00021FC1">
            <w:pPr>
              <w:rPr>
                <w:sz w:val="22"/>
              </w:rPr>
            </w:pPr>
            <w:r>
              <w:rPr>
                <w:sz w:val="22"/>
              </w:rPr>
              <w:t>FORMULACION Y GESTION DE PROYECTOS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AC776F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AC776F" w:rsidP="00302E1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M.Sc</w:t>
            </w:r>
            <w:proofErr w:type="spellEnd"/>
            <w:r>
              <w:rPr>
                <w:sz w:val="22"/>
              </w:rPr>
              <w:t xml:space="preserve">. </w:t>
            </w:r>
            <w:r w:rsidRPr="00AC776F">
              <w:rPr>
                <w:sz w:val="22"/>
              </w:rPr>
              <w:t>Hector Ivan Apolo Loayza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F3CE6" w:rsidP="00021FC1">
            <w:pPr>
              <w:rPr>
                <w:sz w:val="22"/>
              </w:rPr>
            </w:pPr>
            <w:r>
              <w:rPr>
                <w:sz w:val="22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F3CE6" w:rsidP="00302E1B">
            <w:pPr>
              <w:rPr>
                <w:sz w:val="22"/>
              </w:rPr>
            </w:pPr>
            <w:r>
              <w:rPr>
                <w:sz w:val="22"/>
              </w:rPr>
              <w:t>13/09</w:t>
            </w:r>
            <w:r w:rsidR="00AC776F" w:rsidRPr="00AC776F">
              <w:rPr>
                <w:sz w:val="22"/>
              </w:rPr>
              <w:t>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AC776F" w:rsidRPr="009A64DF" w:rsidRDefault="00357820" w:rsidP="0048500D">
      <w:pPr>
        <w:jc w:val="both"/>
        <w:rPr>
          <w:b/>
        </w:rPr>
      </w:pPr>
      <w:r w:rsidRPr="009A64DF">
        <w:rPr>
          <w:b/>
        </w:rPr>
        <w:t xml:space="preserve">TEMA I: Responda las siguientes </w:t>
      </w:r>
      <w:r w:rsidR="00A90526" w:rsidRPr="009A64DF">
        <w:rPr>
          <w:b/>
        </w:rPr>
        <w:t>preguntas</w:t>
      </w:r>
      <w:r w:rsidR="009A1601">
        <w:rPr>
          <w:b/>
        </w:rPr>
        <w:t>: (</w:t>
      </w:r>
      <w:r w:rsidR="00D22D24">
        <w:rPr>
          <w:b/>
        </w:rPr>
        <w:t>2</w:t>
      </w:r>
      <w:r w:rsidR="009A1601">
        <w:rPr>
          <w:b/>
        </w:rPr>
        <w:t>0</w:t>
      </w:r>
      <w:r w:rsidR="009A64DF" w:rsidRPr="009A64DF">
        <w:rPr>
          <w:b/>
        </w:rPr>
        <w:t xml:space="preserve"> puntos)</w:t>
      </w:r>
    </w:p>
    <w:p w:rsidR="009A64DF" w:rsidRDefault="009A64DF" w:rsidP="0048500D">
      <w:pPr>
        <w:jc w:val="both"/>
      </w:pPr>
    </w:p>
    <w:p w:rsidR="009A64DF" w:rsidRDefault="000F3CE6" w:rsidP="0048500D">
      <w:pPr>
        <w:pStyle w:val="ListParagraph"/>
        <w:numPr>
          <w:ilvl w:val="0"/>
          <w:numId w:val="1"/>
        </w:numPr>
        <w:jc w:val="both"/>
      </w:pPr>
      <w:r>
        <w:t>Defina que es un proyecto</w:t>
      </w:r>
      <w:r w:rsidR="009A3E96">
        <w:t xml:space="preserve">. </w:t>
      </w:r>
      <w:r w:rsidR="009A1601">
        <w:t>(5</w:t>
      </w:r>
      <w:r w:rsidR="009A64DF">
        <w:t xml:space="preserve"> puntos)</w:t>
      </w:r>
    </w:p>
    <w:p w:rsidR="009A64DF" w:rsidRDefault="009A64DF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34350F" w:rsidP="0048500D">
      <w:pPr>
        <w:pStyle w:val="ListParagraph"/>
        <w:numPr>
          <w:ilvl w:val="0"/>
          <w:numId w:val="1"/>
        </w:numPr>
        <w:jc w:val="both"/>
      </w:pPr>
      <w:r>
        <w:t xml:space="preserve">Defina </w:t>
      </w:r>
      <w:r w:rsidR="00016B03">
        <w:t>con sus propias palabras que es Costo de Oportunidad</w:t>
      </w:r>
      <w:r w:rsidR="009A1601">
        <w:t xml:space="preserve"> (5</w:t>
      </w:r>
      <w:r>
        <w:t xml:space="preserve"> puntos)</w:t>
      </w:r>
    </w:p>
    <w:p w:rsidR="00013DCB" w:rsidRDefault="00013DCB" w:rsidP="00D22D24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F3CE6" w:rsidP="0048500D">
      <w:pPr>
        <w:pStyle w:val="ListParagraph"/>
        <w:numPr>
          <w:ilvl w:val="0"/>
          <w:numId w:val="1"/>
        </w:numPr>
        <w:jc w:val="both"/>
      </w:pPr>
      <w:r>
        <w:t>Defina que son las fuentes primarias de información</w:t>
      </w:r>
      <w:r w:rsidR="000823FB">
        <w:t xml:space="preserve"> (</w:t>
      </w:r>
      <w:r w:rsidR="009A1601">
        <w:t>5</w:t>
      </w:r>
      <w:r w:rsidR="000823FB">
        <w:t xml:space="preserve"> puntos)</w:t>
      </w:r>
    </w:p>
    <w:p w:rsidR="00013DCB" w:rsidRDefault="00013DCB" w:rsidP="00D22D24">
      <w:pPr>
        <w:ind w:left="360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9A1601" w:rsidP="0048500D">
      <w:pPr>
        <w:pStyle w:val="ListParagraph"/>
        <w:numPr>
          <w:ilvl w:val="0"/>
          <w:numId w:val="1"/>
        </w:numPr>
        <w:jc w:val="both"/>
      </w:pPr>
      <w:r>
        <w:t>¿Cuál es la característica de un mercado con oferta monopólica? (5</w:t>
      </w:r>
      <w:r w:rsidR="00013DCB">
        <w:t xml:space="preserve"> puntos)</w:t>
      </w:r>
    </w:p>
    <w:p w:rsidR="00013DCB" w:rsidRDefault="00013DCB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D22D24" w:rsidRDefault="00D22D24" w:rsidP="0048500D">
      <w:pPr>
        <w:jc w:val="both"/>
      </w:pPr>
    </w:p>
    <w:p w:rsidR="000823FB" w:rsidRPr="00606C36" w:rsidRDefault="00013DCB" w:rsidP="0048500D">
      <w:pPr>
        <w:jc w:val="both"/>
        <w:rPr>
          <w:b/>
        </w:rPr>
      </w:pPr>
      <w:r w:rsidRPr="009A64DF">
        <w:rPr>
          <w:b/>
        </w:rPr>
        <w:lastRenderedPageBreak/>
        <w:t>TEMA I</w:t>
      </w:r>
      <w:r>
        <w:rPr>
          <w:b/>
        </w:rPr>
        <w:t>I</w:t>
      </w:r>
      <w:r w:rsidRPr="009A64DF">
        <w:rPr>
          <w:b/>
        </w:rPr>
        <w:t xml:space="preserve">: </w:t>
      </w:r>
      <w:r>
        <w:rPr>
          <w:b/>
        </w:rPr>
        <w:t>Encierre la respuesta correcta.</w:t>
      </w:r>
      <w:r w:rsidR="009A1601">
        <w:rPr>
          <w:b/>
        </w:rPr>
        <w:t xml:space="preserve"> (32</w:t>
      </w:r>
      <w:r w:rsidRPr="009A64DF">
        <w:rPr>
          <w:b/>
        </w:rPr>
        <w:t xml:space="preserve"> puntos)</w:t>
      </w:r>
    </w:p>
    <w:p w:rsidR="000823FB" w:rsidRDefault="000F3CE6" w:rsidP="005C2059">
      <w:pPr>
        <w:pStyle w:val="ListParagraph"/>
        <w:numPr>
          <w:ilvl w:val="0"/>
          <w:numId w:val="4"/>
        </w:numPr>
        <w:jc w:val="both"/>
      </w:pPr>
      <w:r>
        <w:t>Los costos fijos son aquellos que</w:t>
      </w:r>
      <w:r w:rsidR="009A1601">
        <w:t>: (4</w:t>
      </w:r>
      <w:r w:rsidR="008B3DC0">
        <w:t xml:space="preserve"> punto</w:t>
      </w:r>
      <w:r w:rsidR="00013DCB">
        <w:t>s</w:t>
      </w:r>
      <w:r w:rsidR="008B3DC0">
        <w:t>)</w:t>
      </w:r>
    </w:p>
    <w:p w:rsidR="000823FB" w:rsidRDefault="000F3CE6" w:rsidP="0048500D">
      <w:pPr>
        <w:pStyle w:val="ListParagraph"/>
        <w:numPr>
          <w:ilvl w:val="0"/>
          <w:numId w:val="2"/>
        </w:numPr>
        <w:jc w:val="both"/>
      </w:pPr>
      <w:r>
        <w:t>Varían en función de cambios en los niveles de producción y ventas</w:t>
      </w:r>
    </w:p>
    <w:p w:rsidR="00B47D9D" w:rsidRDefault="000F3CE6" w:rsidP="00B47D9D">
      <w:pPr>
        <w:pStyle w:val="ListParagraph"/>
        <w:numPr>
          <w:ilvl w:val="0"/>
          <w:numId w:val="2"/>
        </w:numPr>
        <w:jc w:val="both"/>
      </w:pPr>
      <w:r>
        <w:t>Son independientes del volumen de producción</w:t>
      </w:r>
    </w:p>
    <w:p w:rsidR="00013DCB" w:rsidRDefault="00013DCB" w:rsidP="0048500D">
      <w:pPr>
        <w:jc w:val="both"/>
      </w:pPr>
    </w:p>
    <w:p w:rsidR="005C2059" w:rsidRDefault="00650954" w:rsidP="00606C36">
      <w:pPr>
        <w:pStyle w:val="ListParagraph"/>
        <w:numPr>
          <w:ilvl w:val="0"/>
          <w:numId w:val="4"/>
        </w:numPr>
        <w:jc w:val="both"/>
      </w:pPr>
      <w:r>
        <w:t>Si el VAN es positivo significa que</w:t>
      </w:r>
      <w:r w:rsidR="009A1601">
        <w:t>: (4</w:t>
      </w:r>
      <w:r w:rsidR="00013DCB">
        <w:t xml:space="preserve"> puntos)</w:t>
      </w:r>
    </w:p>
    <w:p w:rsidR="005C2059" w:rsidRDefault="00650954" w:rsidP="005C2059">
      <w:pPr>
        <w:pStyle w:val="ListParagraph"/>
        <w:numPr>
          <w:ilvl w:val="0"/>
          <w:numId w:val="3"/>
        </w:numPr>
        <w:jc w:val="both"/>
      </w:pPr>
      <w:r>
        <w:t>Es rentable invertir en el proyecto</w:t>
      </w:r>
    </w:p>
    <w:p w:rsidR="005C2059" w:rsidRDefault="00650954" w:rsidP="005C2059">
      <w:pPr>
        <w:pStyle w:val="ListParagraph"/>
        <w:numPr>
          <w:ilvl w:val="0"/>
          <w:numId w:val="3"/>
        </w:numPr>
        <w:jc w:val="both"/>
      </w:pPr>
      <w:r>
        <w:t>No es rentable invertir en el proyecto</w:t>
      </w:r>
    </w:p>
    <w:p w:rsidR="00650954" w:rsidRDefault="00650954" w:rsidP="005C2059">
      <w:pPr>
        <w:pStyle w:val="ListParagraph"/>
        <w:numPr>
          <w:ilvl w:val="0"/>
          <w:numId w:val="3"/>
        </w:numPr>
        <w:jc w:val="both"/>
      </w:pPr>
      <w:r>
        <w:t>Ninguna de las anteriores</w:t>
      </w:r>
    </w:p>
    <w:p w:rsidR="005C2059" w:rsidRDefault="005C2059" w:rsidP="005C2059">
      <w:pPr>
        <w:jc w:val="both"/>
      </w:pPr>
    </w:p>
    <w:p w:rsidR="005C2059" w:rsidRDefault="005C2059" w:rsidP="005C2059">
      <w:pPr>
        <w:pStyle w:val="ListParagraph"/>
        <w:jc w:val="both"/>
      </w:pPr>
    </w:p>
    <w:p w:rsidR="005C2059" w:rsidRPr="005C2059" w:rsidRDefault="00016B03" w:rsidP="005C2059">
      <w:pPr>
        <w:pStyle w:val="ListParagraph"/>
        <w:numPr>
          <w:ilvl w:val="0"/>
          <w:numId w:val="4"/>
        </w:numPr>
        <w:jc w:val="both"/>
      </w:pPr>
      <w:r>
        <w:t>Las externalidades pueden ser:</w:t>
      </w:r>
      <w:r w:rsidR="009A1601">
        <w:rPr>
          <w:lang w:val="es-EC"/>
        </w:rPr>
        <w:t xml:space="preserve"> (4</w:t>
      </w:r>
      <w:r w:rsidR="005C2059" w:rsidRPr="005C2059">
        <w:rPr>
          <w:lang w:val="es-EC"/>
        </w:rPr>
        <w:t xml:space="preserve">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(a)</w:t>
      </w:r>
      <w:r w:rsidRPr="005C2059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 w:rsidR="00016B03">
        <w:rPr>
          <w:lang w:val="es-EC"/>
        </w:rPr>
        <w:t>Positivas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016B03">
        <w:rPr>
          <w:lang w:val="es-EC"/>
        </w:rPr>
        <w:t>Negativas</w:t>
      </w:r>
    </w:p>
    <w:p w:rsidR="005C2059" w:rsidRPr="00016B03" w:rsidRDefault="005C2059" w:rsidP="00016B03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016B03">
        <w:rPr>
          <w:lang w:val="es-EC"/>
        </w:rPr>
        <w:t>Ambas</w:t>
      </w:r>
    </w:p>
    <w:p w:rsidR="005C2059" w:rsidRPr="005C2059" w:rsidRDefault="005C2059" w:rsidP="005C2059">
      <w:pPr>
        <w:jc w:val="both"/>
      </w:pPr>
    </w:p>
    <w:p w:rsidR="005C2059" w:rsidRPr="005C2059" w:rsidRDefault="000F3CE6" w:rsidP="005C2059">
      <w:pPr>
        <w:pStyle w:val="ListParagraph"/>
        <w:numPr>
          <w:ilvl w:val="0"/>
          <w:numId w:val="4"/>
        </w:numPr>
        <w:jc w:val="both"/>
      </w:pPr>
      <w:r>
        <w:t>Escoja 2 costos de producción que son determinados en el estudio técnico</w:t>
      </w:r>
      <w:r w:rsidR="009A1601">
        <w:rPr>
          <w:lang w:val="es-EC"/>
        </w:rPr>
        <w:t>: (4</w:t>
      </w:r>
      <w:r w:rsidR="0012689B" w:rsidRPr="005C2059">
        <w:rPr>
          <w:lang w:val="es-EC"/>
        </w:rPr>
        <w:t xml:space="preserve"> puntos)</w:t>
      </w:r>
    </w:p>
    <w:p w:rsidR="005C2059" w:rsidRPr="0018734E" w:rsidRDefault="005C2059" w:rsidP="005C2059">
      <w:pPr>
        <w:ind w:left="708"/>
        <w:jc w:val="both"/>
        <w:rPr>
          <w:lang w:val="es-EC"/>
        </w:rPr>
      </w:pPr>
      <w:r>
        <w:rPr>
          <w:lang w:val="es-EC"/>
        </w:rPr>
        <w:t>(a)</w:t>
      </w:r>
      <w:r w:rsidRPr="0018734E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 w:rsidR="000F3CE6">
        <w:rPr>
          <w:lang w:val="es-EC"/>
        </w:rPr>
        <w:t>Costo de investigación y desarrollo</w:t>
      </w:r>
    </w:p>
    <w:p w:rsidR="00016B03" w:rsidRDefault="005C2059" w:rsidP="00016B03">
      <w:pPr>
        <w:ind w:left="708"/>
        <w:jc w:val="both"/>
        <w:rPr>
          <w:lang w:val="es-EC"/>
        </w:rPr>
      </w:pPr>
      <w:r>
        <w:rPr>
          <w:lang w:val="es-EC"/>
        </w:rPr>
        <w:t xml:space="preserve">(b) </w:t>
      </w:r>
      <w:r w:rsidR="000F3CE6">
        <w:rPr>
          <w:lang w:val="es-EC"/>
        </w:rPr>
        <w:t>Costo de marketing</w:t>
      </w:r>
    </w:p>
    <w:p w:rsidR="000F3CE6" w:rsidRDefault="005C2059" w:rsidP="000F3CE6">
      <w:pPr>
        <w:ind w:left="708"/>
        <w:jc w:val="both"/>
      </w:pPr>
      <w:r w:rsidRPr="00016B03">
        <w:rPr>
          <w:lang w:val="es-EC"/>
        </w:rPr>
        <w:t xml:space="preserve">(c) </w:t>
      </w:r>
      <w:r w:rsidR="000F3CE6">
        <w:t>Costo de materia prima</w:t>
      </w:r>
    </w:p>
    <w:p w:rsidR="000F3CE6" w:rsidRPr="000F3CE6" w:rsidRDefault="000F3CE6" w:rsidP="000F3CE6">
      <w:pPr>
        <w:ind w:left="708"/>
        <w:jc w:val="both"/>
      </w:pPr>
      <w:r>
        <w:t>(d) Costo de mano de obra</w:t>
      </w:r>
    </w:p>
    <w:p w:rsidR="005C2059" w:rsidRPr="00016B03" w:rsidRDefault="005C2059" w:rsidP="005C2059">
      <w:pPr>
        <w:pStyle w:val="ListParagraph"/>
        <w:jc w:val="both"/>
        <w:rPr>
          <w:lang w:val="es-EC"/>
        </w:rPr>
      </w:pPr>
    </w:p>
    <w:p w:rsidR="005C2059" w:rsidRDefault="003241A2" w:rsidP="003241A2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>A</w:t>
      </w:r>
      <w:proofErr w:type="spellStart"/>
      <w:r w:rsidRPr="003241A2">
        <w:t>quellos</w:t>
      </w:r>
      <w:proofErr w:type="spellEnd"/>
      <w:r w:rsidRPr="003241A2">
        <w:t xml:space="preserve"> riesgos que presenten una alta probabilidad de ocurrencia y que generen alto impacto en el desempeño económico del negocio</w:t>
      </w:r>
      <w:r>
        <w:t>, se conocen como</w:t>
      </w:r>
      <w:r w:rsidR="005C2059">
        <w:t xml:space="preserve"> </w:t>
      </w:r>
      <w:r w:rsidR="009A1601">
        <w:rPr>
          <w:lang w:val="es-EC"/>
        </w:rPr>
        <w:t>(4</w:t>
      </w:r>
      <w:r w:rsidR="005C2059" w:rsidRPr="005C2059">
        <w:rPr>
          <w:lang w:val="es-EC"/>
        </w:rPr>
        <w:t xml:space="preserve"> puntos)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3241A2">
        <w:rPr>
          <w:lang w:val="es-EC"/>
        </w:rPr>
        <w:t>Zona de alto riesgo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3241A2">
        <w:rPr>
          <w:lang w:val="es-EC"/>
        </w:rPr>
        <w:t>Zona critica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3241A2">
        <w:rPr>
          <w:lang w:val="es-EC"/>
        </w:rPr>
        <w:t>Zona severa</w:t>
      </w:r>
    </w:p>
    <w:p w:rsidR="00D22D24" w:rsidRDefault="00D22D24" w:rsidP="00D22D24">
      <w:pPr>
        <w:pStyle w:val="ListParagraph"/>
        <w:jc w:val="both"/>
        <w:rPr>
          <w:lang w:val="es-EC"/>
        </w:rPr>
      </w:pPr>
    </w:p>
    <w:p w:rsidR="00D22D24" w:rsidRPr="005C2059" w:rsidRDefault="003241A2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proofErr w:type="spellStart"/>
      <w:r>
        <w:rPr>
          <w:lang w:val="es-EC"/>
        </w:rPr>
        <w:t>Cual</w:t>
      </w:r>
      <w:proofErr w:type="spellEnd"/>
      <w:r>
        <w:rPr>
          <w:lang w:val="es-EC"/>
        </w:rPr>
        <w:t xml:space="preserve"> de las siguientes etapas del proyecto no forma parte del ciclo de vida del proyecto</w:t>
      </w:r>
      <w:r w:rsidR="00D22D24">
        <w:rPr>
          <w:lang w:val="es-EC"/>
        </w:rPr>
        <w:t xml:space="preserve"> </w:t>
      </w:r>
      <w:r w:rsidR="009A1601">
        <w:rPr>
          <w:lang w:val="es-EC"/>
        </w:rPr>
        <w:t>(4</w:t>
      </w:r>
      <w:r w:rsidR="00D22D24" w:rsidRPr="005C2059">
        <w:rPr>
          <w:lang w:val="es-EC"/>
        </w:rPr>
        <w:t xml:space="preserve">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3241A2">
        <w:rPr>
          <w:lang w:val="es-EC"/>
        </w:rPr>
        <w:t>Inicio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3241A2">
        <w:rPr>
          <w:lang w:val="es-EC"/>
        </w:rPr>
        <w:t>Control</w:t>
      </w:r>
    </w:p>
    <w:p w:rsid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3241A2">
        <w:rPr>
          <w:lang w:val="es-EC"/>
        </w:rPr>
        <w:t>Cierre</w:t>
      </w:r>
    </w:p>
    <w:p w:rsidR="003241A2" w:rsidRPr="005C2059" w:rsidRDefault="003241A2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(d)</w:t>
      </w:r>
      <w:r>
        <w:rPr>
          <w:lang w:val="es-EC"/>
        </w:rPr>
        <w:t xml:space="preserve"> Avance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</w:p>
    <w:p w:rsidR="005C2059" w:rsidRPr="005C2059" w:rsidRDefault="009A1601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>Un bien categorizado como inferior es aquel que al incrementar la renta de una persona el consumo del mismo</w:t>
      </w:r>
      <w:r w:rsidR="003241A2">
        <w:rPr>
          <w:lang w:val="es-EC"/>
        </w:rPr>
        <w:t>:</w:t>
      </w:r>
      <w:r>
        <w:rPr>
          <w:lang w:val="es-EC"/>
        </w:rPr>
        <w:t>(4</w:t>
      </w:r>
      <w:r w:rsidR="005C2059" w:rsidRPr="005C2059">
        <w:rPr>
          <w:lang w:val="es-EC"/>
        </w:rPr>
        <w:t xml:space="preserve">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9A1601">
        <w:rPr>
          <w:lang w:val="es-EC"/>
        </w:rPr>
        <w:t>Aumenta</w:t>
      </w:r>
    </w:p>
    <w:p w:rsid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9A1601">
        <w:rPr>
          <w:lang w:val="es-EC"/>
        </w:rPr>
        <w:t>Disminuye</w:t>
      </w:r>
    </w:p>
    <w:p w:rsidR="009A1601" w:rsidRPr="005C2059" w:rsidRDefault="009A1601" w:rsidP="005C2059">
      <w:pPr>
        <w:pStyle w:val="ListParagraph"/>
        <w:jc w:val="both"/>
        <w:rPr>
          <w:lang w:val="es-EC"/>
        </w:rPr>
      </w:pPr>
      <w:r>
        <w:rPr>
          <w:lang w:val="es-EC"/>
        </w:rPr>
        <w:t>(c) No varía</w:t>
      </w:r>
    </w:p>
    <w:p w:rsidR="00D22D24" w:rsidRPr="005C2059" w:rsidRDefault="00D22D24" w:rsidP="005C2059">
      <w:pPr>
        <w:pStyle w:val="ListParagraph"/>
        <w:jc w:val="both"/>
        <w:rPr>
          <w:lang w:val="es-EC"/>
        </w:rPr>
      </w:pPr>
    </w:p>
    <w:p w:rsidR="00D22D24" w:rsidRPr="005C2059" w:rsidRDefault="00F0029D" w:rsidP="00D22D24">
      <w:pPr>
        <w:pStyle w:val="ListParagraph"/>
        <w:numPr>
          <w:ilvl w:val="0"/>
          <w:numId w:val="4"/>
        </w:numPr>
        <w:jc w:val="both"/>
      </w:pPr>
      <w:r>
        <w:t>Que se entiende por holgura en la planificación de proyectos</w:t>
      </w:r>
      <w:r w:rsidR="00D22D24">
        <w:rPr>
          <w:lang w:val="es-EC"/>
        </w:rPr>
        <w:t xml:space="preserve">. </w:t>
      </w:r>
      <w:r w:rsidR="009A1601">
        <w:rPr>
          <w:lang w:val="es-EC"/>
        </w:rPr>
        <w:t>(4</w:t>
      </w:r>
      <w:r w:rsidR="00D22D24" w:rsidRPr="005C2059">
        <w:rPr>
          <w:lang w:val="es-EC"/>
        </w:rPr>
        <w:t xml:space="preserve"> puntos)</w:t>
      </w:r>
    </w:p>
    <w:p w:rsidR="00D22D24" w:rsidRPr="00F0029D" w:rsidRDefault="00D22D24" w:rsidP="00F0029D">
      <w:pPr>
        <w:pStyle w:val="ListParagraph"/>
      </w:pPr>
      <w:r w:rsidRPr="005C2059">
        <w:rPr>
          <w:lang w:val="es-EC"/>
        </w:rPr>
        <w:t xml:space="preserve">(a) </w:t>
      </w:r>
      <w:r w:rsidR="00F0029D" w:rsidRPr="00F0029D">
        <w:t>Es el período de tiempo que una tarea puede retrasarse sin retrasar al proyecto</w:t>
      </w:r>
    </w:p>
    <w:p w:rsidR="00D22D24" w:rsidRPr="00F0029D" w:rsidRDefault="00D22D24" w:rsidP="00F0029D">
      <w:pPr>
        <w:pStyle w:val="ListParagraph"/>
      </w:pPr>
      <w:r w:rsidRPr="005C2059">
        <w:rPr>
          <w:lang w:val="es-EC"/>
        </w:rPr>
        <w:t xml:space="preserve">(b) </w:t>
      </w:r>
      <w:r w:rsidR="00F0029D">
        <w:t>Es el período de tiempo que al retrasarse una tarea puede</w:t>
      </w:r>
      <w:r w:rsidR="00F0029D" w:rsidRPr="00F0029D">
        <w:t xml:space="preserve"> retrasar al proyecto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F0029D">
        <w:rPr>
          <w:lang w:val="es-EC"/>
        </w:rPr>
        <w:t>Ninguna de las anteriores</w:t>
      </w:r>
    </w:p>
    <w:p w:rsidR="00331955" w:rsidRDefault="00331955" w:rsidP="0048500D">
      <w:pPr>
        <w:jc w:val="both"/>
        <w:rPr>
          <w:lang w:val="es-EC"/>
        </w:rPr>
      </w:pPr>
    </w:p>
    <w:p w:rsidR="0048500D" w:rsidRPr="009A64DF" w:rsidRDefault="0048500D" w:rsidP="0048500D">
      <w:pPr>
        <w:jc w:val="both"/>
        <w:rPr>
          <w:b/>
        </w:rPr>
      </w:pPr>
      <w:r w:rsidRPr="009A64DF">
        <w:rPr>
          <w:b/>
        </w:rPr>
        <w:t>TEMA I</w:t>
      </w:r>
      <w:r>
        <w:rPr>
          <w:b/>
        </w:rPr>
        <w:t>II</w:t>
      </w:r>
      <w:r w:rsidRPr="009A64DF">
        <w:rPr>
          <w:b/>
        </w:rPr>
        <w:t xml:space="preserve">: </w:t>
      </w:r>
      <w:r>
        <w:rPr>
          <w:b/>
        </w:rPr>
        <w:t>Resolver los siguientes ejercicios</w:t>
      </w:r>
      <w:r w:rsidR="009A1601">
        <w:rPr>
          <w:b/>
        </w:rPr>
        <w:t xml:space="preserve"> (28</w:t>
      </w:r>
      <w:r w:rsidRPr="009A64DF">
        <w:rPr>
          <w:b/>
        </w:rPr>
        <w:t xml:space="preserve"> puntos)</w:t>
      </w:r>
    </w:p>
    <w:p w:rsidR="00B47D9D" w:rsidRDefault="00B47D9D" w:rsidP="0048500D">
      <w:pPr>
        <w:jc w:val="both"/>
        <w:rPr>
          <w:i/>
        </w:rPr>
      </w:pPr>
    </w:p>
    <w:p w:rsidR="00B47D9D" w:rsidRDefault="004A395A" w:rsidP="0048500D">
      <w:pPr>
        <w:jc w:val="both"/>
      </w:pPr>
      <w:r>
        <w:t>La empresa BICIHOLANDA se dedica a la venta de bicicletas y está pensando la posibilidad de ampliar su negocio hacia la venta de ropa y complementos utilizados para la práctica del ciclismo. Para ello, ha previsto un desembolso de $ 600.000. y los siguientes cobros y pagos que se generarían durante la vida de la inversión, que es de 4 años, además no se cuenta con valor de salvamento</w:t>
      </w:r>
      <w:r w:rsidR="009A1601">
        <w:t xml:space="preserve"> </w:t>
      </w:r>
      <w:bookmarkStart w:id="0" w:name="_GoBack"/>
      <w:bookmarkEnd w:id="0"/>
      <w:r w:rsidR="009A1601">
        <w:rPr>
          <w:color w:val="000000"/>
          <w:sz w:val="27"/>
          <w:szCs w:val="27"/>
        </w:rPr>
        <w:t>(14 puntos)</w:t>
      </w:r>
      <w:r>
        <w:t>:</w:t>
      </w:r>
    </w:p>
    <w:p w:rsidR="004A395A" w:rsidRDefault="004A395A" w:rsidP="0048500D">
      <w:pPr>
        <w:jc w:val="both"/>
      </w:pPr>
    </w:p>
    <w:p w:rsidR="004A395A" w:rsidRPr="00A05133" w:rsidRDefault="004A395A" w:rsidP="004A395A">
      <w:pPr>
        <w:jc w:val="center"/>
      </w:pPr>
      <w:r>
        <w:rPr>
          <w:noProof/>
          <w:lang w:val="es-EC" w:eastAsia="es-EC"/>
        </w:rPr>
        <w:lastRenderedPageBreak/>
        <w:drawing>
          <wp:inline distT="0" distB="0" distL="0" distR="0">
            <wp:extent cx="2825115" cy="941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95A" w:rsidRDefault="004A395A" w:rsidP="0048500D">
      <w:pPr>
        <w:jc w:val="both"/>
        <w:rPr>
          <w:i/>
        </w:rPr>
      </w:pPr>
    </w:p>
    <w:p w:rsidR="004A395A" w:rsidRDefault="004A395A" w:rsidP="0048500D">
      <w:pPr>
        <w:jc w:val="both"/>
      </w:pPr>
      <w:r>
        <w:t xml:space="preserve">Determinar si es conveniente realizar la inversión propuesta: </w:t>
      </w:r>
    </w:p>
    <w:p w:rsidR="004A395A" w:rsidRDefault="004A395A" w:rsidP="0048500D">
      <w:pPr>
        <w:jc w:val="both"/>
      </w:pPr>
      <w:r>
        <w:t xml:space="preserve">a) Según el criterio del </w:t>
      </w:r>
      <w:proofErr w:type="spellStart"/>
      <w:r>
        <w:t>Pay</w:t>
      </w:r>
      <w:proofErr w:type="spellEnd"/>
      <w:r>
        <w:t xml:space="preserve">-back (plazo de recuperación), sabiendo que el plazo mínimo exigido de recuperación del capital invertido es de 5 años. </w:t>
      </w:r>
    </w:p>
    <w:p w:rsidR="004A395A" w:rsidRDefault="004A395A" w:rsidP="0048500D">
      <w:pPr>
        <w:jc w:val="both"/>
        <w:rPr>
          <w:i/>
        </w:rPr>
      </w:pPr>
      <w:r>
        <w:t>b) Según el Valor Actual Neto, supuesta un tipo de descuento del 8%.</w:t>
      </w:r>
    </w:p>
    <w:p w:rsidR="00013DCB" w:rsidRDefault="00B47D9D" w:rsidP="0048500D">
      <w:pPr>
        <w:jc w:val="both"/>
        <w:rPr>
          <w:i/>
        </w:rPr>
      </w:pPr>
      <w:r w:rsidRPr="00B47D9D">
        <w:rPr>
          <w:i/>
          <w:noProof/>
          <w:lang w:val="es-EC" w:eastAsia="es-EC"/>
        </w:rPr>
        <w:drawing>
          <wp:anchor distT="0" distB="0" distL="114300" distR="114300" simplePos="0" relativeHeight="251665408" behindDoc="0" locked="0" layoutInCell="1" allowOverlap="1" wp14:anchorId="01222E8F" wp14:editId="1760DCF9">
            <wp:simplePos x="0" y="0"/>
            <wp:positionH relativeFrom="column">
              <wp:posOffset>843621</wp:posOffset>
            </wp:positionH>
            <wp:positionV relativeFrom="paragraph">
              <wp:posOffset>160086</wp:posOffset>
            </wp:positionV>
            <wp:extent cx="3304800" cy="496800"/>
            <wp:effectExtent l="0" t="0" r="0" b="0"/>
            <wp:wrapSquare wrapText="bothSides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8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DCB" w:rsidRDefault="00B47D9D" w:rsidP="0048500D">
      <w:pPr>
        <w:jc w:val="both"/>
        <w:rPr>
          <w:i/>
        </w:rPr>
      </w:pPr>
      <w:r w:rsidRPr="00BE44E3">
        <w:rPr>
          <w:i/>
        </w:rPr>
        <w:t>Formula</w:t>
      </w:r>
      <w:r>
        <w:rPr>
          <w:i/>
        </w:rPr>
        <w:t>:</w:t>
      </w: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9A1601" w:rsidRDefault="009A1601" w:rsidP="0048500D">
      <w:pPr>
        <w:jc w:val="both"/>
        <w:rPr>
          <w:color w:val="000000"/>
          <w:sz w:val="27"/>
          <w:szCs w:val="27"/>
        </w:rPr>
      </w:pPr>
    </w:p>
    <w:p w:rsidR="00013DCB" w:rsidRDefault="009A1601" w:rsidP="0048500D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Una empresa dedicada a la comercialización de paneles solares, vende paneles solares a un precio unitario de $100, el costo unitario del panel es de $80 y sus gastos fijos (alquiler, salarios y servicios), asciende a $3000. ¿Cuál es el punto de equilibrio en unidades de venta y en dólares? (14 puntos)</w:t>
      </w: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7275AA" w:rsidRDefault="007275AA" w:rsidP="0048500D">
      <w:pPr>
        <w:jc w:val="both"/>
        <w:rPr>
          <w:b/>
        </w:rPr>
      </w:pPr>
    </w:p>
    <w:p w:rsidR="007275AA" w:rsidRDefault="007275AA" w:rsidP="0048500D">
      <w:pPr>
        <w:jc w:val="both"/>
        <w:rPr>
          <w:b/>
        </w:rPr>
      </w:pPr>
    </w:p>
    <w:p w:rsidR="009A1601" w:rsidRDefault="009A1601" w:rsidP="0048500D">
      <w:pPr>
        <w:jc w:val="both"/>
        <w:rPr>
          <w:b/>
        </w:rPr>
      </w:pPr>
    </w:p>
    <w:p w:rsidR="00013DCB" w:rsidRPr="007275AA" w:rsidRDefault="009A1601" w:rsidP="0048500D">
      <w:pPr>
        <w:jc w:val="both"/>
        <w:rPr>
          <w:b/>
        </w:rPr>
      </w:pPr>
      <w:r>
        <w:rPr>
          <w:b/>
        </w:rPr>
        <w:lastRenderedPageBreak/>
        <w:t>TEMA IV: Caso práctico (2</w:t>
      </w:r>
      <w:r w:rsidR="005C2059">
        <w:rPr>
          <w:b/>
        </w:rPr>
        <w:t>0 puntos)</w:t>
      </w:r>
    </w:p>
    <w:p w:rsidR="00013DCB" w:rsidRDefault="00013DCB" w:rsidP="0048500D">
      <w:pPr>
        <w:jc w:val="both"/>
      </w:pPr>
      <w:r>
        <w:t>Describa el análisis que realizó de presentación como caso práctico, indicando</w:t>
      </w:r>
      <w:r w:rsidR="0048500D">
        <w:t xml:space="preserve"> al menos</w:t>
      </w:r>
      <w:r>
        <w:t xml:space="preserve"> el nombre del análisis,</w:t>
      </w:r>
      <w:r w:rsidR="0048500D">
        <w:t xml:space="preserve"> objetivos,</w:t>
      </w:r>
      <w:r>
        <w:t xml:space="preserve"> </w:t>
      </w:r>
      <w:r w:rsidR="0048500D">
        <w:t>las etapas y resultados</w:t>
      </w:r>
      <w:r w:rsidR="005C2059">
        <w:t xml:space="preserve"> </w:t>
      </w:r>
      <w:r w:rsidR="009A1601">
        <w:t>(2</w:t>
      </w:r>
      <w:r>
        <w:t>0 puntos)</w:t>
      </w:r>
    </w:p>
    <w:p w:rsidR="00AF393C" w:rsidRPr="00AF393C" w:rsidRDefault="00AF393C" w:rsidP="0048500D">
      <w:pPr>
        <w:jc w:val="both"/>
      </w:pPr>
    </w:p>
    <w:sectPr w:rsidR="00AF393C" w:rsidRPr="00AF393C" w:rsidSect="00AF7BB2">
      <w:footerReference w:type="default" r:id="rId10"/>
      <w:pgSz w:w="11906" w:h="16838"/>
      <w:pgMar w:top="709" w:right="991" w:bottom="1417" w:left="993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1EB" w:rsidRDefault="00B071EB" w:rsidP="00AF7BB2">
      <w:r>
        <w:separator/>
      </w:r>
    </w:p>
  </w:endnote>
  <w:endnote w:type="continuationSeparator" w:id="0">
    <w:p w:rsidR="00B071EB" w:rsidRDefault="00B071EB" w:rsidP="00A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00829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F7BB2" w:rsidRDefault="00AF7BB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1601">
          <w:rPr>
            <w:noProof/>
          </w:rPr>
          <w:t>4</w:t>
        </w:r>
        <w:r>
          <w:rPr>
            <w:noProof/>
          </w:rPr>
          <w:fldChar w:fldCharType="end"/>
        </w:r>
        <w:r>
          <w:t>|4</w:t>
        </w:r>
      </w:p>
    </w:sdtContent>
  </w:sdt>
  <w:p w:rsidR="00AF7BB2" w:rsidRDefault="00AF7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1EB" w:rsidRDefault="00B071EB" w:rsidP="00AF7BB2">
      <w:r>
        <w:separator/>
      </w:r>
    </w:p>
  </w:footnote>
  <w:footnote w:type="continuationSeparator" w:id="0">
    <w:p w:rsidR="00B071EB" w:rsidRDefault="00B071EB" w:rsidP="00AF7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4BD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BC3780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F16AD6"/>
    <w:multiLevelType w:val="hybridMultilevel"/>
    <w:tmpl w:val="CC66EEA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67ED7"/>
    <w:multiLevelType w:val="hybridMultilevel"/>
    <w:tmpl w:val="3BD6F94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715F7"/>
    <w:multiLevelType w:val="hybridMultilevel"/>
    <w:tmpl w:val="E8A815AE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13DCB"/>
    <w:rsid w:val="00016B03"/>
    <w:rsid w:val="00021E79"/>
    <w:rsid w:val="00021FC1"/>
    <w:rsid w:val="000823FB"/>
    <w:rsid w:val="00084784"/>
    <w:rsid w:val="000E6299"/>
    <w:rsid w:val="000F3CE6"/>
    <w:rsid w:val="0012689B"/>
    <w:rsid w:val="00133009"/>
    <w:rsid w:val="0016547D"/>
    <w:rsid w:val="001744E9"/>
    <w:rsid w:val="0018734E"/>
    <w:rsid w:val="00302E1B"/>
    <w:rsid w:val="003241A2"/>
    <w:rsid w:val="00331955"/>
    <w:rsid w:val="00332173"/>
    <w:rsid w:val="0034350F"/>
    <w:rsid w:val="00357820"/>
    <w:rsid w:val="00403ED5"/>
    <w:rsid w:val="0048500D"/>
    <w:rsid w:val="004A395A"/>
    <w:rsid w:val="0050226F"/>
    <w:rsid w:val="0053027B"/>
    <w:rsid w:val="005C2059"/>
    <w:rsid w:val="00606C36"/>
    <w:rsid w:val="00650954"/>
    <w:rsid w:val="0067296F"/>
    <w:rsid w:val="006F0AF6"/>
    <w:rsid w:val="007275AA"/>
    <w:rsid w:val="008B3DC0"/>
    <w:rsid w:val="009629FE"/>
    <w:rsid w:val="009A1601"/>
    <w:rsid w:val="009A3E96"/>
    <w:rsid w:val="009A64DF"/>
    <w:rsid w:val="00A05133"/>
    <w:rsid w:val="00A90526"/>
    <w:rsid w:val="00A90DA6"/>
    <w:rsid w:val="00A94CDF"/>
    <w:rsid w:val="00AB51CD"/>
    <w:rsid w:val="00AC0117"/>
    <w:rsid w:val="00AC776F"/>
    <w:rsid w:val="00AF393C"/>
    <w:rsid w:val="00AF7BB2"/>
    <w:rsid w:val="00B071EB"/>
    <w:rsid w:val="00B47D9D"/>
    <w:rsid w:val="00BE44E3"/>
    <w:rsid w:val="00CB6669"/>
    <w:rsid w:val="00CD3786"/>
    <w:rsid w:val="00D22D24"/>
    <w:rsid w:val="00D47B4A"/>
    <w:rsid w:val="00EA4558"/>
    <w:rsid w:val="00EC33D6"/>
    <w:rsid w:val="00F0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13710A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9A6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0029D"/>
    <w:pPr>
      <w:spacing w:before="100" w:beforeAutospacing="1" w:after="100" w:afterAutospacing="1"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4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29850">
          <w:marLeft w:val="72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675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Hector Ivan Apolo Loayza</cp:lastModifiedBy>
  <cp:revision>3</cp:revision>
  <cp:lastPrinted>2016-06-27T16:08:00Z</cp:lastPrinted>
  <dcterms:created xsi:type="dcterms:W3CDTF">2016-09-13T20:22:00Z</dcterms:created>
  <dcterms:modified xsi:type="dcterms:W3CDTF">2016-09-13T20:39:00Z</dcterms:modified>
</cp:coreProperties>
</file>