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8CF" w:rsidRDefault="004778CF" w:rsidP="004778CF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626DDC3C" wp14:editId="2BA6C8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4778CF" w:rsidRPr="0067296F" w:rsidRDefault="004778CF" w:rsidP="004778CF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4778CF" w:rsidRDefault="004778CF" w:rsidP="004778CF">
      <w:pPr>
        <w:jc w:val="center"/>
        <w:rPr>
          <w:b/>
        </w:rPr>
      </w:pPr>
      <w:r>
        <w:rPr>
          <w:b/>
        </w:rPr>
        <w:t>DEPARTAMENTO DE  MATEMÁTICAS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4778CF" w:rsidTr="007D7790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4778CF" w:rsidP="007D7790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7D7790">
            <w:r w:rsidRPr="00021E79">
              <w:t>PRIMER TÈRMINO</w:t>
            </w:r>
          </w:p>
        </w:tc>
      </w:tr>
      <w:tr w:rsidR="004778CF" w:rsidTr="007D7790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C0794C" w:rsidP="007D7790">
            <w:r>
              <w:t>Métodos Numéricos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C0794C" w:rsidP="007D7790">
            <w:pPr>
              <w:rPr>
                <w:b/>
              </w:rPr>
            </w:pPr>
            <w:r>
              <w:rPr>
                <w:b/>
              </w:rPr>
              <w:t>PROFESOR</w:t>
            </w:r>
            <w:r w:rsidR="004778CF"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C0794C" w:rsidP="00C0794C">
            <w:r>
              <w:t>P. Álvarez.</w:t>
            </w:r>
          </w:p>
        </w:tc>
      </w:tr>
      <w:tr w:rsidR="004778CF" w:rsidTr="007D7790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4778CF" w:rsidRPr="00021E79" w:rsidRDefault="0030336A" w:rsidP="007D7790">
            <w:r>
              <w:t>TERCER</w:t>
            </w:r>
            <w:r w:rsidR="004778CF" w:rsidRPr="00021E79">
              <w:t>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4778CF" w:rsidRPr="00021E79" w:rsidRDefault="004778CF" w:rsidP="007D7790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4778CF" w:rsidRPr="00021E79" w:rsidRDefault="004778CF" w:rsidP="0030336A">
            <w:r>
              <w:t xml:space="preserve">Martes </w:t>
            </w:r>
            <w:r w:rsidR="0030336A">
              <w:t>13</w:t>
            </w:r>
            <w:r>
              <w:t xml:space="preserve"> de </w:t>
            </w:r>
            <w:r w:rsidR="0030336A">
              <w:t>septiembre</w:t>
            </w:r>
            <w:r>
              <w:t xml:space="preserve"> de 2016</w:t>
            </w:r>
          </w:p>
        </w:tc>
      </w:tr>
      <w:tr w:rsidR="004778CF" w:rsidTr="007D7790">
        <w:tc>
          <w:tcPr>
            <w:tcW w:w="9776" w:type="dxa"/>
            <w:gridSpan w:val="4"/>
          </w:tcPr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778CF" w:rsidRPr="00D60355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4778CF" w:rsidRPr="005D1E26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778CF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4778CF" w:rsidRPr="00DC260C" w:rsidRDefault="004778CF" w:rsidP="007D779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2F32F8" w:rsidRPr="0015435E" w:rsidRDefault="002F32F8" w:rsidP="0015435E">
      <w:pPr>
        <w:pStyle w:val="Prrafodelista"/>
        <w:numPr>
          <w:ilvl w:val="0"/>
          <w:numId w:val="1"/>
        </w:numPr>
        <w:jc w:val="both"/>
        <w:rPr>
          <w:sz w:val="28"/>
          <w:szCs w:val="28"/>
        </w:rPr>
      </w:pPr>
      <w:r w:rsidRPr="0015435E">
        <w:rPr>
          <w:sz w:val="28"/>
          <w:szCs w:val="28"/>
        </w:rPr>
        <w:t>La cantidad de masa transportada por un tubo durante cierto periodo se calcula con</w:t>
      </w:r>
    </w:p>
    <w:p w:rsidR="002F32F8" w:rsidRPr="0015435E" w:rsidRDefault="002F32F8" w:rsidP="0015435E">
      <w:pPr>
        <w:pStyle w:val="Prrafodelista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C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e>
          </m:nary>
        </m:oMath>
      </m:oMathPara>
      <w:bookmarkStart w:id="0" w:name="_GoBack"/>
      <w:bookmarkEnd w:id="0"/>
    </w:p>
    <w:p w:rsidR="002F32F8" w:rsidRPr="0015435E" w:rsidRDefault="002F32F8" w:rsidP="0015435E">
      <w:pPr>
        <w:pStyle w:val="Prrafodelista"/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>Donde M=masa (mg),</w:t>
      </w:r>
    </w:p>
    <w:p w:rsidR="002F32F8" w:rsidRPr="0015435E" w:rsidRDefault="002F32F8" w:rsidP="0015435E">
      <w:pPr>
        <w:pStyle w:val="Prrafodelista"/>
        <w:ind w:firstLine="696"/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>t</w:t>
      </w:r>
      <w:r w:rsidRPr="0015435E">
        <w:rPr>
          <w:rFonts w:eastAsiaTheme="minorEastAsia"/>
          <w:sz w:val="28"/>
          <w:szCs w:val="28"/>
          <w:vertAlign w:val="subscript"/>
        </w:rPr>
        <w:t>1</w:t>
      </w:r>
      <w:r w:rsidRPr="0015435E">
        <w:rPr>
          <w:rFonts w:eastAsiaTheme="minorEastAsia"/>
          <w:sz w:val="28"/>
          <w:szCs w:val="28"/>
        </w:rPr>
        <w:t>=tiempo inicial (min),</w:t>
      </w:r>
      <w:r w:rsidR="007D15BB" w:rsidRPr="0015435E">
        <w:rPr>
          <w:rFonts w:eastAsiaTheme="minorEastAsia"/>
          <w:sz w:val="28"/>
          <w:szCs w:val="28"/>
        </w:rPr>
        <w:t xml:space="preserve">   </w:t>
      </w:r>
      <w:r w:rsidRPr="0015435E">
        <w:rPr>
          <w:rFonts w:eastAsiaTheme="minorEastAsia"/>
          <w:sz w:val="28"/>
          <w:szCs w:val="28"/>
        </w:rPr>
        <w:t>t</w:t>
      </w:r>
      <w:r w:rsidRPr="0015435E">
        <w:rPr>
          <w:rFonts w:eastAsiaTheme="minorEastAsia"/>
          <w:sz w:val="28"/>
          <w:szCs w:val="28"/>
          <w:vertAlign w:val="subscript"/>
        </w:rPr>
        <w:t>2</w:t>
      </w:r>
      <w:r w:rsidRPr="0015435E">
        <w:rPr>
          <w:rFonts w:eastAsiaTheme="minorEastAsia"/>
          <w:sz w:val="28"/>
          <w:szCs w:val="28"/>
        </w:rPr>
        <w:t>=tiempo final (min),</w:t>
      </w:r>
    </w:p>
    <w:p w:rsidR="002F32F8" w:rsidRPr="0015435E" w:rsidRDefault="002F32F8" w:rsidP="0015435E">
      <w:pPr>
        <w:pStyle w:val="Prrafodelista"/>
        <w:ind w:firstLine="696"/>
        <w:jc w:val="both"/>
        <w:rPr>
          <w:rFonts w:eastAsiaTheme="minorEastAsia"/>
          <w:sz w:val="28"/>
          <w:szCs w:val="28"/>
        </w:rPr>
      </w:pPr>
      <w:proofErr w:type="gramStart"/>
      <w:r w:rsidRPr="0015435E">
        <w:rPr>
          <w:rFonts w:eastAsiaTheme="minorEastAsia"/>
          <w:sz w:val="28"/>
          <w:szCs w:val="28"/>
        </w:rPr>
        <w:t>Q(</w:t>
      </w:r>
      <w:proofErr w:type="gramEnd"/>
      <w:r w:rsidRPr="0015435E">
        <w:rPr>
          <w:rFonts w:eastAsiaTheme="minorEastAsia"/>
          <w:sz w:val="28"/>
          <w:szCs w:val="28"/>
        </w:rPr>
        <w:t>t)=tasa de flujo (m</w:t>
      </w:r>
      <w:r w:rsidRPr="0015435E">
        <w:rPr>
          <w:rFonts w:eastAsiaTheme="minorEastAsia"/>
          <w:sz w:val="28"/>
          <w:szCs w:val="28"/>
          <w:vertAlign w:val="superscript"/>
        </w:rPr>
        <w:t>3</w:t>
      </w:r>
      <w:r w:rsidRPr="0015435E">
        <w:rPr>
          <w:rFonts w:eastAsiaTheme="minorEastAsia"/>
          <w:sz w:val="28"/>
          <w:szCs w:val="28"/>
        </w:rPr>
        <w:t>/min), y</w:t>
      </w:r>
      <w:r w:rsidR="007D15BB" w:rsidRPr="0015435E">
        <w:rPr>
          <w:rFonts w:eastAsiaTheme="minorEastAsia"/>
          <w:sz w:val="28"/>
          <w:szCs w:val="28"/>
        </w:rPr>
        <w:t xml:space="preserve"> </w:t>
      </w:r>
      <w:r w:rsidRPr="0015435E">
        <w:rPr>
          <w:rFonts w:eastAsiaTheme="minorEastAsia"/>
          <w:sz w:val="28"/>
          <w:szCs w:val="28"/>
        </w:rPr>
        <w:t>C(t)=concentración (mg/m</w:t>
      </w:r>
      <w:r w:rsidRPr="0015435E">
        <w:rPr>
          <w:rFonts w:eastAsiaTheme="minorEastAsia"/>
          <w:sz w:val="28"/>
          <w:szCs w:val="28"/>
          <w:vertAlign w:val="superscript"/>
        </w:rPr>
        <w:t>3</w:t>
      </w:r>
      <w:r w:rsidRPr="0015435E">
        <w:rPr>
          <w:rFonts w:eastAsiaTheme="minorEastAsia"/>
          <w:sz w:val="28"/>
          <w:szCs w:val="28"/>
        </w:rPr>
        <w:t>).</w:t>
      </w:r>
    </w:p>
    <w:p w:rsidR="00AD2AFC" w:rsidRPr="0015435E" w:rsidRDefault="00AD2AFC" w:rsidP="0015435E">
      <w:pPr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 xml:space="preserve">Las representaciones funcionales siguientes definen las variaciones temporales en el flujo y la concentración: </w:t>
      </w:r>
    </w:p>
    <w:p w:rsidR="00AD2AFC" w:rsidRPr="0015435E" w:rsidRDefault="0015435E" w:rsidP="0015435E">
      <w:pPr>
        <w:jc w:val="both"/>
        <w:rPr>
          <w:rFonts w:eastAsiaTheme="minorEastAsia"/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Q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=9 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(0.4t)</m:t>
                </m:r>
              </m:e>
            </m:mr>
            <m:m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-0.5t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-0.15t</m:t>
                    </m:r>
                  </m:sup>
                </m:sSup>
              </m:e>
            </m:mr>
          </m:m>
        </m:oMath>
      </m:oMathPara>
    </w:p>
    <w:p w:rsidR="002F32F8" w:rsidRDefault="00AD2AFC" w:rsidP="0015435E">
      <w:pPr>
        <w:jc w:val="both"/>
        <w:rPr>
          <w:sz w:val="28"/>
          <w:szCs w:val="28"/>
        </w:rPr>
      </w:pPr>
      <w:r w:rsidRPr="0015435E">
        <w:rPr>
          <w:sz w:val="28"/>
          <w:szCs w:val="28"/>
        </w:rPr>
        <w:t>Determine la masa transportada entre t</w:t>
      </w:r>
      <w:r w:rsidRPr="0015435E">
        <w:rPr>
          <w:sz w:val="28"/>
          <w:szCs w:val="28"/>
          <w:vertAlign w:val="subscript"/>
        </w:rPr>
        <w:t>1</w:t>
      </w:r>
      <w:r w:rsidRPr="0015435E">
        <w:rPr>
          <w:sz w:val="28"/>
          <w:szCs w:val="28"/>
        </w:rPr>
        <w:t>=2 min y t</w:t>
      </w:r>
      <w:r w:rsidRPr="0015435E">
        <w:rPr>
          <w:sz w:val="28"/>
          <w:szCs w:val="28"/>
          <w:vertAlign w:val="subscript"/>
        </w:rPr>
        <w:t>2</w:t>
      </w:r>
      <w:r w:rsidRPr="0015435E">
        <w:rPr>
          <w:sz w:val="28"/>
          <w:szCs w:val="28"/>
        </w:rPr>
        <w:t>=8 min con integración de Simpson 1/3 con una tolerancia de 1%.</w:t>
      </w:r>
    </w:p>
    <w:p w:rsidR="0015435E" w:rsidRPr="0015435E" w:rsidRDefault="0015435E" w:rsidP="0015435E">
      <w:pPr>
        <w:jc w:val="both"/>
        <w:rPr>
          <w:sz w:val="28"/>
          <w:szCs w:val="28"/>
        </w:rPr>
      </w:pPr>
    </w:p>
    <w:p w:rsidR="0015435E" w:rsidRPr="0015435E" w:rsidRDefault="0015435E" w:rsidP="0015435E">
      <w:pPr>
        <w:pStyle w:val="Prrafodelista"/>
        <w:numPr>
          <w:ilvl w:val="0"/>
          <w:numId w:val="1"/>
        </w:numPr>
        <w:jc w:val="both"/>
        <w:rPr>
          <w:rFonts w:eastAsiaTheme="minorEastAsia"/>
          <w:sz w:val="28"/>
          <w:szCs w:val="28"/>
        </w:rPr>
      </w:pPr>
      <w:r w:rsidRPr="0015435E">
        <w:rPr>
          <w:sz w:val="28"/>
          <w:szCs w:val="28"/>
        </w:rPr>
        <w:lastRenderedPageBreak/>
        <w:t xml:space="preserve">La concentración de bacterias contaminantes c en un lago disminuye de acuerdo  con la ecuación      </w:t>
      </w:r>
      <m:oMath>
        <m:r>
          <w:rPr>
            <w:rFonts w:ascii="Cambria Math" w:eastAsiaTheme="minorEastAsia" w:hAnsi="Cambria Math"/>
            <w:sz w:val="28"/>
            <w:szCs w:val="28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=75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-1.5t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+20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-0.075t</m:t>
            </m:r>
          </m:sup>
        </m:sSup>
      </m:oMath>
      <w:r w:rsidRPr="0015435E">
        <w:rPr>
          <w:rFonts w:eastAsiaTheme="minorEastAsia"/>
          <w:sz w:val="28"/>
          <w:szCs w:val="28"/>
        </w:rPr>
        <w:t>,</w:t>
      </w:r>
    </w:p>
    <w:p w:rsidR="0015435E" w:rsidRPr="0015435E" w:rsidRDefault="0015435E" w:rsidP="0015435E">
      <w:pPr>
        <w:pStyle w:val="Prrafodelista"/>
        <w:tabs>
          <w:tab w:val="left" w:pos="2054"/>
        </w:tabs>
        <w:jc w:val="both"/>
        <w:rPr>
          <w:sz w:val="28"/>
          <w:szCs w:val="28"/>
        </w:rPr>
      </w:pPr>
      <w:r w:rsidRPr="0015435E">
        <w:rPr>
          <w:sz w:val="28"/>
          <w:szCs w:val="28"/>
        </w:rPr>
        <w:t>Determine el tiempo que se requiere para que la concentración de bacterias se reduzca a 15 con el uso:</w:t>
      </w:r>
    </w:p>
    <w:p w:rsidR="0015435E" w:rsidRPr="0015435E" w:rsidRDefault="0015435E" w:rsidP="0015435E">
      <w:pPr>
        <w:pStyle w:val="Prrafodelista"/>
        <w:numPr>
          <w:ilvl w:val="0"/>
          <w:numId w:val="2"/>
        </w:numPr>
        <w:tabs>
          <w:tab w:val="left" w:pos="2054"/>
        </w:tabs>
        <w:jc w:val="both"/>
        <w:rPr>
          <w:sz w:val="28"/>
          <w:szCs w:val="28"/>
        </w:rPr>
      </w:pPr>
      <w:r w:rsidRPr="0015435E">
        <w:rPr>
          <w:sz w:val="28"/>
          <w:szCs w:val="28"/>
        </w:rPr>
        <w:t>Un gráfico</w:t>
      </w:r>
    </w:p>
    <w:p w:rsidR="0015435E" w:rsidRPr="0015435E" w:rsidRDefault="0015435E" w:rsidP="0015435E">
      <w:pPr>
        <w:pStyle w:val="Prrafodelista"/>
        <w:numPr>
          <w:ilvl w:val="0"/>
          <w:numId w:val="2"/>
        </w:numPr>
        <w:tabs>
          <w:tab w:val="left" w:pos="2054"/>
        </w:tabs>
        <w:jc w:val="both"/>
        <w:rPr>
          <w:sz w:val="28"/>
          <w:szCs w:val="28"/>
        </w:rPr>
      </w:pPr>
      <w:r w:rsidRPr="0015435E">
        <w:rPr>
          <w:sz w:val="28"/>
          <w:szCs w:val="28"/>
        </w:rPr>
        <w:t>El método de Newton-</w:t>
      </w:r>
      <w:proofErr w:type="spellStart"/>
      <w:r w:rsidRPr="0015435E">
        <w:rPr>
          <w:sz w:val="28"/>
          <w:szCs w:val="28"/>
        </w:rPr>
        <w:t>Raphson</w:t>
      </w:r>
      <w:proofErr w:type="spellEnd"/>
      <w:r w:rsidRPr="0015435E">
        <w:rPr>
          <w:sz w:val="28"/>
          <w:szCs w:val="28"/>
        </w:rPr>
        <w:t>. Compruebe los resultados que obtenga.</w:t>
      </w:r>
    </w:p>
    <w:p w:rsidR="0015435E" w:rsidRPr="0015435E" w:rsidRDefault="0015435E" w:rsidP="0015435E">
      <w:pPr>
        <w:pStyle w:val="Prrafodelista"/>
        <w:jc w:val="both"/>
        <w:rPr>
          <w:sz w:val="28"/>
          <w:szCs w:val="28"/>
        </w:rPr>
      </w:pPr>
    </w:p>
    <w:p w:rsidR="00543BE0" w:rsidRPr="0015435E" w:rsidRDefault="00543605" w:rsidP="0015435E">
      <w:pPr>
        <w:pStyle w:val="Prrafodelista"/>
        <w:numPr>
          <w:ilvl w:val="0"/>
          <w:numId w:val="1"/>
        </w:numPr>
        <w:jc w:val="both"/>
        <w:rPr>
          <w:sz w:val="28"/>
          <w:szCs w:val="28"/>
        </w:rPr>
      </w:pPr>
      <w:r w:rsidRPr="0015435E">
        <w:rPr>
          <w:sz w:val="28"/>
          <w:szCs w:val="28"/>
        </w:rPr>
        <w:t>Si se drena el agua de un depósito cilíndrico vertical por medio de abrir una válvula en la base, el líquido fluirá rápido cuando el tanque esté lleno y despaci</w:t>
      </w:r>
      <w:r w:rsidR="0015435E" w:rsidRPr="0015435E">
        <w:rPr>
          <w:sz w:val="28"/>
          <w:szCs w:val="28"/>
        </w:rPr>
        <w:t>o conforme se drene. Como se ve</w:t>
      </w:r>
      <w:r w:rsidRPr="0015435E">
        <w:rPr>
          <w:sz w:val="28"/>
          <w:szCs w:val="28"/>
        </w:rPr>
        <w:t>, la tasa a la que el nivel del agua disminuye es:</w:t>
      </w:r>
    </w:p>
    <w:p w:rsidR="00543605" w:rsidRPr="0015435E" w:rsidRDefault="0015435E" w:rsidP="0015435E">
      <w:pPr>
        <w:pStyle w:val="Prrafodelista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dy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=-k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rad>
        </m:oMath>
      </m:oMathPara>
    </w:p>
    <w:p w:rsidR="00543605" w:rsidRPr="0015435E" w:rsidRDefault="00543605" w:rsidP="0015435E">
      <w:pPr>
        <w:pStyle w:val="Prrafodelista"/>
        <w:jc w:val="both"/>
        <w:rPr>
          <w:sz w:val="28"/>
          <w:szCs w:val="28"/>
        </w:rPr>
      </w:pPr>
      <w:r w:rsidRPr="0015435E">
        <w:rPr>
          <w:sz w:val="28"/>
          <w:szCs w:val="28"/>
        </w:rPr>
        <w:t>Donde k es una constante que depende de la forma del agujero y del área de la sección transversal del tanque y agujero del drenaje</w:t>
      </w:r>
      <w:r w:rsidR="0015435E" w:rsidRPr="0015435E">
        <w:rPr>
          <w:sz w:val="28"/>
          <w:szCs w:val="28"/>
        </w:rPr>
        <w:t>. La profundidad del agua Y se mide en metros y el tiempo T en minutos. Si k=0.06, determine el nivel del fluido en el tiempo T=1.5 min si inicialmente el nivel es de 3 m.</w:t>
      </w:r>
    </w:p>
    <w:p w:rsidR="00543BE0" w:rsidRPr="0015435E" w:rsidRDefault="00543BE0" w:rsidP="0015435E">
      <w:pPr>
        <w:pStyle w:val="Prrafodelista"/>
        <w:jc w:val="both"/>
        <w:rPr>
          <w:sz w:val="28"/>
          <w:szCs w:val="28"/>
        </w:rPr>
      </w:pPr>
      <w:r w:rsidRPr="0015435E">
        <w:rPr>
          <w:sz w:val="28"/>
          <w:szCs w:val="28"/>
        </w:rPr>
        <w:t xml:space="preserve">Sugerencia: Utilice el método de </w:t>
      </w:r>
      <w:r w:rsidR="0015435E">
        <w:rPr>
          <w:sz w:val="28"/>
          <w:szCs w:val="28"/>
        </w:rPr>
        <w:t>Tayl</w:t>
      </w:r>
      <w:r w:rsidR="0015435E" w:rsidRPr="0015435E">
        <w:rPr>
          <w:sz w:val="28"/>
          <w:szCs w:val="28"/>
        </w:rPr>
        <w:t>or</w:t>
      </w:r>
      <w:r w:rsidRPr="0015435E">
        <w:rPr>
          <w:sz w:val="28"/>
          <w:szCs w:val="28"/>
        </w:rPr>
        <w:t xml:space="preserve"> de segundo orden </w:t>
      </w:r>
      <w:r w:rsidR="0015435E" w:rsidRPr="0015435E">
        <w:rPr>
          <w:sz w:val="28"/>
          <w:szCs w:val="28"/>
        </w:rPr>
        <w:t>con h=0.5 min</w:t>
      </w:r>
      <w:r w:rsidRPr="0015435E">
        <w:rPr>
          <w:sz w:val="28"/>
          <w:szCs w:val="28"/>
        </w:rPr>
        <w:t xml:space="preserve"> a fin de aproximar las soluciones para </w:t>
      </w:r>
      <w:r w:rsidR="0015435E" w:rsidRPr="0015435E">
        <w:rPr>
          <w:sz w:val="28"/>
          <w:szCs w:val="28"/>
        </w:rPr>
        <w:t xml:space="preserve">las </w:t>
      </w:r>
      <w:r w:rsidRPr="0015435E">
        <w:rPr>
          <w:sz w:val="28"/>
          <w:szCs w:val="28"/>
        </w:rPr>
        <w:t>tres iteraciones.</w:t>
      </w:r>
      <w:r w:rsidR="0015435E" w:rsidRPr="0015435E">
        <w:rPr>
          <w:sz w:val="28"/>
          <w:szCs w:val="28"/>
        </w:rPr>
        <w:t xml:space="preserve"> (Estime el error)</w:t>
      </w:r>
    </w:p>
    <w:p w:rsidR="0015435E" w:rsidRPr="0015435E" w:rsidRDefault="0015435E" w:rsidP="0015435E">
      <w:pPr>
        <w:pStyle w:val="Prrafodelista"/>
        <w:tabs>
          <w:tab w:val="left" w:pos="2054"/>
        </w:tabs>
        <w:ind w:left="1080"/>
        <w:jc w:val="both"/>
        <w:rPr>
          <w:sz w:val="28"/>
          <w:szCs w:val="28"/>
        </w:rPr>
      </w:pPr>
    </w:p>
    <w:p w:rsidR="00FE49E4" w:rsidRPr="0015435E" w:rsidRDefault="00FE49E4" w:rsidP="0015435E">
      <w:pPr>
        <w:pStyle w:val="Prrafodelista"/>
        <w:numPr>
          <w:ilvl w:val="0"/>
          <w:numId w:val="1"/>
        </w:numPr>
        <w:tabs>
          <w:tab w:val="left" w:pos="2054"/>
        </w:tabs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>Los siguientes datos definen la calidad del servicio eléctrico en función de la distancia de la central al usuario.</w:t>
      </w:r>
    </w:p>
    <w:p w:rsidR="00FE49E4" w:rsidRPr="0015435E" w:rsidRDefault="00FE49E4" w:rsidP="0015435E">
      <w:pPr>
        <w:pStyle w:val="Prrafodelista"/>
        <w:tabs>
          <w:tab w:val="left" w:pos="2054"/>
        </w:tabs>
        <w:jc w:val="both"/>
        <w:rPr>
          <w:rFonts w:eastAsiaTheme="minorEastAsia"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0"/>
        <w:gridCol w:w="997"/>
        <w:gridCol w:w="997"/>
        <w:gridCol w:w="855"/>
        <w:gridCol w:w="855"/>
        <w:gridCol w:w="855"/>
        <w:gridCol w:w="855"/>
      </w:tblGrid>
      <w:tr w:rsidR="00B64464" w:rsidRPr="0015435E" w:rsidTr="00B64464"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Distancia,</w:t>
            </w:r>
            <w:r w:rsidR="00B64464" w:rsidRPr="0015435E">
              <w:rPr>
                <w:rFonts w:eastAsiaTheme="minorEastAsia"/>
                <w:sz w:val="28"/>
                <w:szCs w:val="28"/>
              </w:rPr>
              <w:t xml:space="preserve"> </w:t>
            </w:r>
            <w:r w:rsidRPr="0015435E">
              <w:rPr>
                <w:rFonts w:eastAsiaTheme="minorEastAsia"/>
                <w:sz w:val="28"/>
                <w:szCs w:val="28"/>
              </w:rPr>
              <w:t>d en km.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24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32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40</w:t>
            </w:r>
          </w:p>
        </w:tc>
      </w:tr>
      <w:tr w:rsidR="00B64464" w:rsidRPr="0015435E" w:rsidTr="00B64464"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Calidad del servicio, c(d)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14.621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11.483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9.870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8.412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7.305</w:t>
            </w:r>
          </w:p>
        </w:tc>
        <w:tc>
          <w:tcPr>
            <w:tcW w:w="0" w:type="auto"/>
          </w:tcPr>
          <w:p w:rsidR="00611716" w:rsidRPr="0015435E" w:rsidRDefault="00611716" w:rsidP="0015435E">
            <w:pPr>
              <w:pStyle w:val="Prrafodelista"/>
              <w:tabs>
                <w:tab w:val="left" w:pos="2054"/>
              </w:tabs>
              <w:ind w:left="0"/>
              <w:jc w:val="both"/>
              <w:rPr>
                <w:rFonts w:eastAsiaTheme="minorEastAsia"/>
                <w:sz w:val="28"/>
                <w:szCs w:val="28"/>
              </w:rPr>
            </w:pPr>
            <w:r w:rsidRPr="0015435E">
              <w:rPr>
                <w:rFonts w:eastAsiaTheme="minorEastAsia"/>
                <w:sz w:val="28"/>
                <w:szCs w:val="28"/>
              </w:rPr>
              <w:t>6.413</w:t>
            </w:r>
          </w:p>
        </w:tc>
      </w:tr>
    </w:tbl>
    <w:p w:rsidR="00611716" w:rsidRPr="0015435E" w:rsidRDefault="00611716" w:rsidP="0015435E">
      <w:pPr>
        <w:pStyle w:val="Prrafodelista"/>
        <w:tabs>
          <w:tab w:val="left" w:pos="2054"/>
        </w:tabs>
        <w:jc w:val="both"/>
        <w:rPr>
          <w:rFonts w:eastAsiaTheme="minorEastAsia"/>
          <w:sz w:val="28"/>
          <w:szCs w:val="28"/>
        </w:rPr>
      </w:pPr>
    </w:p>
    <w:p w:rsidR="00FE49E4" w:rsidRPr="0015435E" w:rsidRDefault="00FE49E4" w:rsidP="0015435E">
      <w:pPr>
        <w:pStyle w:val="Prrafodelista"/>
        <w:tabs>
          <w:tab w:val="left" w:pos="2054"/>
        </w:tabs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 xml:space="preserve">Estime la calidad del servicio </w:t>
      </w:r>
      <w:proofErr w:type="gramStart"/>
      <w:r w:rsidRPr="0015435E">
        <w:rPr>
          <w:rFonts w:eastAsiaTheme="minorEastAsia"/>
          <w:sz w:val="28"/>
          <w:szCs w:val="28"/>
        </w:rPr>
        <w:t>c(</w:t>
      </w:r>
      <w:proofErr w:type="gramEnd"/>
      <w:r w:rsidRPr="0015435E">
        <w:rPr>
          <w:rFonts w:eastAsiaTheme="minorEastAsia"/>
          <w:sz w:val="28"/>
          <w:szCs w:val="28"/>
        </w:rPr>
        <w:t xml:space="preserve">d=27 km) usando </w:t>
      </w:r>
    </w:p>
    <w:p w:rsidR="00B64464" w:rsidRPr="0015435E" w:rsidRDefault="00B64464" w:rsidP="0015435E">
      <w:pPr>
        <w:pStyle w:val="Prrafodelista"/>
        <w:tabs>
          <w:tab w:val="left" w:pos="2054"/>
        </w:tabs>
        <w:jc w:val="both"/>
        <w:rPr>
          <w:rFonts w:eastAsiaTheme="minorEastAsia"/>
          <w:sz w:val="28"/>
          <w:szCs w:val="28"/>
        </w:rPr>
      </w:pPr>
    </w:p>
    <w:p w:rsidR="00FE49E4" w:rsidRPr="0015435E" w:rsidRDefault="00FE49E4" w:rsidP="0015435E">
      <w:pPr>
        <w:pStyle w:val="Prrafodelista"/>
        <w:numPr>
          <w:ilvl w:val="0"/>
          <w:numId w:val="3"/>
        </w:numPr>
        <w:tabs>
          <w:tab w:val="left" w:pos="2054"/>
        </w:tabs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>Interpolación lineal, y el error estimado</w:t>
      </w:r>
    </w:p>
    <w:p w:rsidR="00FE49E4" w:rsidRPr="0015435E" w:rsidRDefault="00FE49E4" w:rsidP="0015435E">
      <w:pPr>
        <w:pStyle w:val="Prrafodelista"/>
        <w:numPr>
          <w:ilvl w:val="0"/>
          <w:numId w:val="3"/>
        </w:numPr>
        <w:tabs>
          <w:tab w:val="left" w:pos="2054"/>
        </w:tabs>
        <w:jc w:val="both"/>
        <w:rPr>
          <w:rFonts w:eastAsiaTheme="minorEastAsia"/>
          <w:sz w:val="28"/>
          <w:szCs w:val="28"/>
        </w:rPr>
      </w:pPr>
      <w:r w:rsidRPr="0015435E">
        <w:rPr>
          <w:rFonts w:eastAsiaTheme="minorEastAsia"/>
          <w:sz w:val="28"/>
          <w:szCs w:val="28"/>
        </w:rPr>
        <w:t>Polinomio de newton de grado 3, y el error estimado</w:t>
      </w:r>
    </w:p>
    <w:sectPr w:rsidR="00FE49E4" w:rsidRPr="001543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6056"/>
    <w:multiLevelType w:val="hybridMultilevel"/>
    <w:tmpl w:val="9012A8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46539"/>
    <w:multiLevelType w:val="hybridMultilevel"/>
    <w:tmpl w:val="D018D112"/>
    <w:lvl w:ilvl="0" w:tplc="471A3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C919CC"/>
    <w:multiLevelType w:val="hybridMultilevel"/>
    <w:tmpl w:val="819473DE"/>
    <w:lvl w:ilvl="0" w:tplc="E6A03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F8"/>
    <w:rsid w:val="0015435E"/>
    <w:rsid w:val="00233BF6"/>
    <w:rsid w:val="00265485"/>
    <w:rsid w:val="002F32F8"/>
    <w:rsid w:val="0030336A"/>
    <w:rsid w:val="004778CF"/>
    <w:rsid w:val="00543605"/>
    <w:rsid w:val="00543BE0"/>
    <w:rsid w:val="00611716"/>
    <w:rsid w:val="007D15BB"/>
    <w:rsid w:val="008739BA"/>
    <w:rsid w:val="00AD2AFC"/>
    <w:rsid w:val="00B64464"/>
    <w:rsid w:val="00C0794C"/>
    <w:rsid w:val="00D57BD3"/>
    <w:rsid w:val="00E469DE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32F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32F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2F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F32F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2F32F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3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2F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Pablo Alvarez Zamora</dc:creator>
  <cp:lastModifiedBy>Manuel Pablo Alvarez Zamora</cp:lastModifiedBy>
  <cp:revision>4</cp:revision>
  <cp:lastPrinted>2016-09-09T15:00:00Z</cp:lastPrinted>
  <dcterms:created xsi:type="dcterms:W3CDTF">2016-09-12T13:44:00Z</dcterms:created>
  <dcterms:modified xsi:type="dcterms:W3CDTF">2016-09-12T14:36:00Z</dcterms:modified>
</cp:coreProperties>
</file>