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596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2"/>
        <w:gridCol w:w="222"/>
        <w:gridCol w:w="222"/>
      </w:tblGrid>
      <w:tr w:rsidR="00CA5664" w:rsidRPr="00B76C80" w:rsidTr="00844083">
        <w:trPr>
          <w:trHeight w:val="1204"/>
        </w:trPr>
        <w:tc>
          <w:tcPr>
            <w:tcW w:w="9152" w:type="dxa"/>
            <w:vAlign w:val="center"/>
          </w:tcPr>
          <w:p w:rsidR="00CA5664" w:rsidRPr="00FB61B0" w:rsidRDefault="00CA5664" w:rsidP="005E6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61B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C" w:eastAsia="es-EC"/>
              </w:rPr>
              <w:drawing>
                <wp:anchor distT="0" distB="0" distL="114300" distR="114300" simplePos="0" relativeHeight="251659264" behindDoc="1" locked="0" layoutInCell="1" allowOverlap="1" wp14:anchorId="436B9345" wp14:editId="10FD845A">
                  <wp:simplePos x="0" y="0"/>
                  <wp:positionH relativeFrom="column">
                    <wp:posOffset>-763905</wp:posOffset>
                  </wp:positionH>
                  <wp:positionV relativeFrom="paragraph">
                    <wp:posOffset>-175895</wp:posOffset>
                  </wp:positionV>
                  <wp:extent cx="682625" cy="771525"/>
                  <wp:effectExtent l="0" t="0" r="3175" b="0"/>
                  <wp:wrapTight wrapText="bothSides">
                    <wp:wrapPolygon edited="0">
                      <wp:start x="0" y="0"/>
                      <wp:lineTo x="0" y="20800"/>
                      <wp:lineTo x="21098" y="20800"/>
                      <wp:lineTo x="21098" y="0"/>
                      <wp:lineTo x="0" y="0"/>
                    </wp:wrapPolygon>
                  </wp:wrapTight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NUEVO 2015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B61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ESCUELA SUPERIOR POLITÉCNICA DEL LITORAL</w:t>
            </w:r>
          </w:p>
          <w:p w:rsidR="00CA5664" w:rsidRPr="00FB61B0" w:rsidRDefault="00CA5664" w:rsidP="005E6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61B0">
              <w:rPr>
                <w:rFonts w:ascii="Times New Roman" w:eastAsia="Times New Roman" w:hAnsi="Times New Roman" w:cs="Times New Roman"/>
                <w:b/>
              </w:rPr>
              <w:t>FACULTAD DE CIENCIAS NATURALES Y MATEMÁTICAS</w:t>
            </w:r>
          </w:p>
          <w:p w:rsidR="00CA5664" w:rsidRPr="00FB61B0" w:rsidRDefault="00CA5664" w:rsidP="005E6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CA5664" w:rsidRDefault="00CA5664" w:rsidP="005E6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61B0">
              <w:rPr>
                <w:rFonts w:ascii="Times New Roman" w:eastAsia="Times New Roman" w:hAnsi="Times New Roman" w:cs="Times New Roman"/>
                <w:b/>
              </w:rPr>
              <w:t xml:space="preserve">DEPARTAMENTO DE MATEMATICAS </w:t>
            </w:r>
          </w:p>
          <w:p w:rsidR="00CA5664" w:rsidRPr="00FB61B0" w:rsidRDefault="00CA5664" w:rsidP="005E6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"/>
              <w:tblW w:w="8926" w:type="dxa"/>
              <w:tblLook w:val="04A0" w:firstRow="1" w:lastRow="0" w:firstColumn="1" w:lastColumn="0" w:noHBand="0" w:noVBand="1"/>
            </w:tblPr>
            <w:tblGrid>
              <w:gridCol w:w="4247"/>
              <w:gridCol w:w="4679"/>
            </w:tblGrid>
            <w:tr w:rsidR="00CA5664" w:rsidRPr="00FB61B0" w:rsidTr="005E6772">
              <w:tc>
                <w:tcPr>
                  <w:tcW w:w="4247" w:type="dxa"/>
                </w:tcPr>
                <w:p w:rsidR="00CA5664" w:rsidRPr="00FB61B0" w:rsidRDefault="00CA5664" w:rsidP="005E67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Año:2016</w:t>
                  </w:r>
                </w:p>
              </w:tc>
              <w:tc>
                <w:tcPr>
                  <w:tcW w:w="4679" w:type="dxa"/>
                </w:tcPr>
                <w:p w:rsidR="00CA5664" w:rsidRPr="00FB61B0" w:rsidRDefault="00CA5664" w:rsidP="005E67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Período: Segundo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Término</w:t>
                  </w:r>
                </w:p>
              </w:tc>
            </w:tr>
            <w:tr w:rsidR="00CA5664" w:rsidRPr="00FB61B0" w:rsidTr="005E6772">
              <w:tc>
                <w:tcPr>
                  <w:tcW w:w="4247" w:type="dxa"/>
                </w:tcPr>
                <w:p w:rsidR="00CA5664" w:rsidRPr="00FB61B0" w:rsidRDefault="00CA5664" w:rsidP="005E67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Materia: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Álgebra Lineal</w:t>
                  </w:r>
                </w:p>
              </w:tc>
              <w:tc>
                <w:tcPr>
                  <w:tcW w:w="4679" w:type="dxa"/>
                </w:tcPr>
                <w:p w:rsidR="00CA5664" w:rsidRPr="00FB61B0" w:rsidRDefault="00CA5664" w:rsidP="005E67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Profesor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es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Luque A., Tapia R., Sánchez J., González S., Cascante R.,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Reyes S.,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Vielma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J., Moreno A., Valdivieso P. y </w:t>
                  </w:r>
                  <w:proofErr w:type="spellStart"/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Célleri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CA5664" w:rsidRPr="00FB61B0" w:rsidTr="005E6772">
              <w:tc>
                <w:tcPr>
                  <w:tcW w:w="4247" w:type="dxa"/>
                </w:tcPr>
                <w:p w:rsidR="00CA5664" w:rsidRPr="00FB61B0" w:rsidRDefault="00CA5664" w:rsidP="005E67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Evaluación: Primera</w:t>
                  </w:r>
                </w:p>
              </w:tc>
              <w:tc>
                <w:tcPr>
                  <w:tcW w:w="4679" w:type="dxa"/>
                </w:tcPr>
                <w:p w:rsidR="00CA5664" w:rsidRPr="00FB61B0" w:rsidRDefault="00CA5664" w:rsidP="005E67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Fecha: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Diciembre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del 201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CA5664" w:rsidRPr="00FB61B0" w:rsidRDefault="00CA5664" w:rsidP="005E6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"/>
              <w:tblW w:w="8926" w:type="dxa"/>
              <w:tblLook w:val="04A0" w:firstRow="1" w:lastRow="0" w:firstColumn="1" w:lastColumn="0" w:noHBand="0" w:noVBand="1"/>
            </w:tblPr>
            <w:tblGrid>
              <w:gridCol w:w="8926"/>
            </w:tblGrid>
            <w:tr w:rsidR="00CA5664" w:rsidRPr="00FB61B0" w:rsidTr="005E6772">
              <w:tc>
                <w:tcPr>
                  <w:tcW w:w="8926" w:type="dxa"/>
                </w:tcPr>
                <w:p w:rsidR="00CA5664" w:rsidRPr="00FB61B0" w:rsidRDefault="00CA5664" w:rsidP="005E6772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  <w:r w:rsidRPr="00FB61B0">
                    <w:rPr>
                      <w:rFonts w:eastAsia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CA5664" w:rsidRPr="00FB61B0" w:rsidRDefault="00CA5664" w:rsidP="005E6772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COMPROMISO DE HONOR</w:t>
                  </w:r>
                </w:p>
                <w:p w:rsidR="00CA5664" w:rsidRPr="00FB61B0" w:rsidRDefault="00CA5664" w:rsidP="005E6772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</w:p>
                <w:p w:rsidR="00CA5664" w:rsidRPr="00FB61B0" w:rsidRDefault="00CA5664" w:rsidP="005E6772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Yo, …………………………</w:t>
                  </w: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…………………………………………………………………………………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…………… al firmar este compromiso, reconozco que el presente examen está diseñado para ser</w:t>
                  </w: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 resuelto de manera individual con el uso de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            </w: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debo 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consultar libros, notas, ni apuntes adicionales a las que se entreguen en esta evaluación. Los temas debo desarrollarlos de manera ordenada. </w:t>
                  </w:r>
                </w:p>
                <w:p w:rsidR="00CA5664" w:rsidRPr="00FB61B0" w:rsidRDefault="00CA5664" w:rsidP="005E6772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  <w:t>Firmo al pie del presente compromiso, como constancia de haber leído y aceptar la declaración anterior.</w:t>
                  </w:r>
                </w:p>
                <w:p w:rsidR="00CA5664" w:rsidRPr="00FB61B0" w:rsidRDefault="00CA5664" w:rsidP="005E6772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</w:p>
                <w:p w:rsidR="00CA5664" w:rsidRPr="00FB61B0" w:rsidRDefault="00CA5664" w:rsidP="005E6772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val="es-EC"/>
                    </w:rPr>
                    <w:t xml:space="preserve">"Como estudiante de 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val="es-EC"/>
                    </w:rPr>
                    <w:t>ESPOL me comprometo a combatir la mediocridad y actuar con honestidad, por eso no copio ni dejo copiar".</w:t>
                  </w:r>
                </w:p>
                <w:p w:rsidR="00CA5664" w:rsidRPr="00FB61B0" w:rsidRDefault="00CA5664" w:rsidP="005E6772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CA5664" w:rsidRPr="00FB61B0" w:rsidRDefault="00CA5664" w:rsidP="005E6772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CA5664" w:rsidRPr="00FB61B0" w:rsidRDefault="00CA5664" w:rsidP="005E6772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 xml:space="preserve">Firma                                                        </w:t>
                  </w:r>
                  <w:r w:rsidRPr="00FB61B0"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  <w:t>NÚMERO DE MATRÍCULA:</w:t>
                  </w:r>
                  <w:proofErr w:type="gramStart"/>
                  <w:r w:rsidRPr="00FB61B0"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  <w:t>……………….….</w:t>
                  </w:r>
                  <w:proofErr w:type="gramEnd"/>
                  <w:r w:rsidRPr="00FB61B0"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  <w:t xml:space="preserve">      PARALELO:</w:t>
                  </w:r>
                  <w:proofErr w:type="gramStart"/>
                  <w:r w:rsidRPr="00FB61B0"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  <w:t>…………</w:t>
                  </w:r>
                  <w:proofErr w:type="gramEnd"/>
                </w:p>
                <w:p w:rsidR="00CA5664" w:rsidRPr="00FB61B0" w:rsidRDefault="00CA5664" w:rsidP="005E6772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i/>
                      <w:sz w:val="12"/>
                      <w:szCs w:val="12"/>
                    </w:rPr>
                  </w:pPr>
                </w:p>
              </w:tc>
            </w:tr>
          </w:tbl>
          <w:p w:rsidR="00CA5664" w:rsidRPr="00B76C80" w:rsidRDefault="00CA5664" w:rsidP="005E677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</w:tcPr>
          <w:p w:rsidR="00CA5664" w:rsidRPr="00B76C80" w:rsidRDefault="00CA5664" w:rsidP="005E6772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22" w:type="dxa"/>
            <w:vAlign w:val="center"/>
          </w:tcPr>
          <w:p w:rsidR="00CA5664" w:rsidRPr="00B76C80" w:rsidRDefault="00CA5664" w:rsidP="005E6772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4C233C" w:rsidRDefault="004C233C" w:rsidP="00CA5664">
      <w:pPr>
        <w:jc w:val="both"/>
        <w:rPr>
          <w:rFonts w:ascii="Arial" w:hAnsi="Arial" w:cs="Arial"/>
        </w:rPr>
      </w:pPr>
    </w:p>
    <w:p w:rsidR="00CA5664" w:rsidRDefault="00CA5664" w:rsidP="00CA5664">
      <w:pPr>
        <w:jc w:val="both"/>
        <w:rPr>
          <w:rFonts w:ascii="Arial" w:hAnsi="Arial" w:cs="Arial"/>
        </w:rPr>
      </w:pPr>
      <w:r w:rsidRPr="006B4D5C">
        <w:rPr>
          <w:rFonts w:ascii="Arial" w:hAnsi="Arial" w:cs="Arial"/>
        </w:rPr>
        <w:t xml:space="preserve">1.- </w:t>
      </w:r>
      <w:r>
        <w:rPr>
          <w:rFonts w:ascii="Arial" w:hAnsi="Arial" w:cs="Arial"/>
        </w:rPr>
        <w:t>Califique las siguientes proposiciones como verdaderas o falsas, justifique su respuesta. Puede escribir un contraejemplo si considera que la proposición es falsa. (20p)</w:t>
      </w:r>
    </w:p>
    <w:p w:rsidR="00CA5664" w:rsidRDefault="00CA5664" w:rsidP="00CA566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Si </w:t>
      </w:r>
      <m:oMath>
        <m:r>
          <w:rPr>
            <w:rFonts w:ascii="Cambria Math" w:hAnsi="Cambria Math" w:cs="Arial"/>
          </w:rPr>
          <m:t>p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x</m:t>
            </m:r>
          </m:e>
        </m:d>
        <m:r>
          <w:rPr>
            <w:rFonts w:ascii="Cambria Math" w:hAnsi="Cambria Math" w:cs="Arial"/>
          </w:rPr>
          <m:t>=2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x</m:t>
            </m:r>
          </m:e>
          <m:sup>
            <m:r>
              <w:rPr>
                <w:rFonts w:ascii="Cambria Math" w:hAnsi="Cambria Math" w:cs="Arial"/>
              </w:rPr>
              <m:t>2</m:t>
            </m:r>
          </m:sup>
        </m:sSup>
        <m:r>
          <w:rPr>
            <w:rFonts w:ascii="Cambria Math" w:hAnsi="Cambria Math" w:cs="Arial"/>
          </w:rPr>
          <m:t xml:space="preserve">+x </m:t>
        </m:r>
      </m:oMath>
      <w:r>
        <w:rPr>
          <w:rFonts w:ascii="Arial" w:hAnsi="Arial" w:cs="Arial"/>
        </w:rPr>
        <w:t xml:space="preserve"> y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>p(x)</m:t>
                </m:r>
              </m:e>
            </m:d>
          </m:e>
          <m:sub>
            <m:r>
              <w:rPr>
                <w:rFonts w:ascii="Cambria Math" w:hAnsi="Cambria Math" w:cs="Arial"/>
              </w:rPr>
              <m:t>B</m:t>
            </m:r>
          </m:sub>
        </m:sSub>
        <m:r>
          <w:rPr>
            <w:rFonts w:ascii="Cambria Math" w:hAnsi="Cambria Math" w:cs="Arial"/>
          </w:rPr>
          <m:t>=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</w:rPr>
                    <m:t>0</m:t>
                  </m:r>
                </m:e>
              </m:mr>
            </m:m>
          </m:e>
        </m:d>
      </m:oMath>
      <w:r>
        <w:rPr>
          <w:rFonts w:ascii="Arial" w:hAnsi="Arial" w:cs="Arial"/>
        </w:rPr>
        <w:t xml:space="preserve"> entonces B es la base canónica 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  <m:r>
              <w:rPr>
                <w:rFonts w:ascii="Cambria Math" w:hAnsi="Cambria Math" w:cs="Arial"/>
              </w:rPr>
              <m:t>,  x,   1</m:t>
            </m:r>
          </m:e>
        </m:d>
      </m:oMath>
    </w:p>
    <w:p w:rsidR="00CA5664" w:rsidRDefault="00CA5664" w:rsidP="00CA5664">
      <w:pPr>
        <w:jc w:val="both"/>
        <w:rPr>
          <w:rFonts w:ascii="Arial" w:hAnsi="Arial" w:cs="Arial"/>
        </w:rPr>
      </w:pPr>
    </w:p>
    <w:p w:rsidR="00CA5664" w:rsidRDefault="00CA5664" w:rsidP="00CA566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Sea </w:t>
      </w:r>
      <m:oMath>
        <m:r>
          <w:rPr>
            <w:rFonts w:ascii="Cambria Math" w:hAnsi="Cambria Math" w:cs="Arial"/>
          </w:rPr>
          <m:t xml:space="preserve">V= 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</w:rPr>
              <m:t>R</m:t>
            </m:r>
          </m:e>
          <m:sup>
            <m:r>
              <w:rPr>
                <w:rFonts w:ascii="Cambria Math" w:hAnsi="Cambria Math" w:cs="Arial"/>
              </w:rPr>
              <m:t>3</m:t>
            </m:r>
          </m:sup>
        </m:sSup>
      </m:oMath>
      <w:r>
        <w:rPr>
          <w:rFonts w:ascii="Arial" w:hAnsi="Arial" w:cs="Arial"/>
        </w:rPr>
        <w:t xml:space="preserve">. Se define el subconjunto H de V como: </w:t>
      </w:r>
    </w:p>
    <w:p w:rsidR="00CA5664" w:rsidRPr="00C663D1" w:rsidRDefault="00CA5664" w:rsidP="00CA5664">
      <w:pPr>
        <w:jc w:val="both"/>
        <w:rPr>
          <w:rFonts w:ascii="Arial" w:hAnsi="Arial" w:cs="Arial"/>
        </w:rPr>
      </w:pPr>
      <m:oMathPara>
        <m:oMath>
          <m:r>
            <w:rPr>
              <w:rFonts w:ascii="Cambria Math" w:hAnsi="Cambria Math" w:cs="Arial"/>
            </w:rPr>
            <m:t>H=</m:t>
          </m:r>
          <m:d>
            <m:dPr>
              <m:begChr m:val="{"/>
              <m:endChr m:val="}"/>
              <m:ctrlPr>
                <w:rPr>
                  <w:rFonts w:ascii="Cambria Math" w:hAnsi="Cambria Math" w:cs="Arial"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</w:rPr>
                          <m:t>x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</w:rPr>
                          <m:t>y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</w:rPr>
                          <m:t>z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 w:cs="Arial"/>
                </w:rPr>
                <m:t>∈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m:rPr>
                      <m:scr m:val="double-struck"/>
                    </m:rPr>
                    <w:rPr>
                      <w:rFonts w:ascii="Cambria Math" w:hAnsi="Cambria Math" w:cs="Arial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</w:rPr>
                <m:t xml:space="preserve">; 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+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y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+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z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≤0</m:t>
              </m:r>
            </m:e>
          </m:d>
        </m:oMath>
      </m:oMathPara>
    </w:p>
    <w:p w:rsidR="00844083" w:rsidRDefault="00CA5664" w:rsidP="00CA566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Entonces H es un </w:t>
      </w:r>
      <w:proofErr w:type="spellStart"/>
      <w:r>
        <w:rPr>
          <w:rFonts w:ascii="Arial" w:hAnsi="Arial" w:cs="Arial"/>
        </w:rPr>
        <w:t>subespacio</w:t>
      </w:r>
      <w:proofErr w:type="spellEnd"/>
      <w:r>
        <w:rPr>
          <w:rFonts w:ascii="Arial" w:hAnsi="Arial" w:cs="Arial"/>
        </w:rPr>
        <w:t xml:space="preserve"> vectorial de V.</w:t>
      </w:r>
    </w:p>
    <w:p w:rsidR="00CA5664" w:rsidRDefault="00CA5664" w:rsidP="00CA566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c) Sea V el espacio vectorial de las funciones continuas definidas sobre el conjunto de los números reales.  Sea H el </w:t>
      </w:r>
      <w:proofErr w:type="spellStart"/>
      <w:r>
        <w:rPr>
          <w:rFonts w:ascii="Arial" w:hAnsi="Arial" w:cs="Arial"/>
        </w:rPr>
        <w:t>subespacio</w:t>
      </w:r>
      <w:proofErr w:type="spellEnd"/>
      <w:r>
        <w:rPr>
          <w:rFonts w:ascii="Arial" w:hAnsi="Arial" w:cs="Arial"/>
        </w:rPr>
        <w:t xml:space="preserve"> vectorial generado por el conjunto de vectores:</w:t>
      </w:r>
      <m:oMath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1,</m:t>
            </m:r>
            <m:func>
              <m:funcPr>
                <m:ctrlPr>
                  <w:rPr>
                    <w:rFonts w:ascii="Cambria Math" w:hAnsi="Cambria Math" w:cs="Arial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cos</m:t>
                </m:r>
              </m:fName>
              <m:e>
                <m:r>
                  <w:rPr>
                    <w:rFonts w:ascii="Cambria Math" w:hAnsi="Cambria Math" w:cs="Arial"/>
                  </w:rPr>
                  <m:t>x, sen x</m:t>
                </m:r>
              </m:e>
            </m:func>
          </m:e>
        </m:d>
      </m:oMath>
      <w:r>
        <w:rPr>
          <w:rFonts w:ascii="Arial" w:hAnsi="Arial" w:cs="Arial"/>
        </w:rPr>
        <w:t xml:space="preserve"> entonces el vector u = tan x pertenece al </w:t>
      </w:r>
      <w:proofErr w:type="spellStart"/>
      <w:r>
        <w:rPr>
          <w:rFonts w:ascii="Arial" w:hAnsi="Arial" w:cs="Arial"/>
        </w:rPr>
        <w:t>subespacio</w:t>
      </w:r>
      <w:proofErr w:type="spellEnd"/>
      <w:r>
        <w:rPr>
          <w:rFonts w:ascii="Arial" w:hAnsi="Arial" w:cs="Arial"/>
        </w:rPr>
        <w:t xml:space="preserve"> vectorial H.</w:t>
      </w:r>
    </w:p>
    <w:p w:rsidR="00CA5664" w:rsidRDefault="00CA5664" w:rsidP="00CA566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d) Sean A y B dos matrices de cambio de base en un espacio vectorial V, entonces se cumple que:</w:t>
      </w:r>
    </w:p>
    <w:p w:rsidR="00CA5664" w:rsidRDefault="004C233C" w:rsidP="00CA5664">
      <w:pPr>
        <w:jc w:val="both"/>
        <w:rPr>
          <w:rFonts w:ascii="Arial" w:hAnsi="Arial" w:cs="Arial"/>
        </w:rPr>
      </w:pPr>
      <m:oMathPara>
        <m:oMath>
          <m:func>
            <m:funcPr>
              <m:ctrlPr>
                <w:rPr>
                  <w:rFonts w:ascii="Cambria Math" w:hAnsi="Cambria Math" w:cs="Arial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Arial"/>
                </w:rPr>
                <m:t>det</m:t>
              </m:r>
            </m:fName>
            <m:e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 xml:space="preserve"> A+B</m:t>
                  </m:r>
                </m:e>
              </m:d>
              <m:r>
                <w:rPr>
                  <w:rFonts w:ascii="Cambria Math" w:hAnsi="Cambria Math" w:cs="Arial"/>
                </w:rPr>
                <m:t>≠0</m:t>
              </m:r>
            </m:e>
          </m:func>
        </m:oMath>
      </m:oMathPara>
    </w:p>
    <w:p w:rsidR="00CA5664" w:rsidRDefault="00CA5664" w:rsidP="00CA566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2.- Sea el espacio vectorial V=M</w:t>
      </w:r>
      <w:r>
        <w:rPr>
          <w:rFonts w:ascii="Arial" w:hAnsi="Arial" w:cs="Arial"/>
          <w:vertAlign w:val="subscript"/>
        </w:rPr>
        <w:t>2x2</w:t>
      </w:r>
      <w:r>
        <w:rPr>
          <w:rFonts w:ascii="Arial" w:hAnsi="Arial" w:cs="Arial"/>
        </w:rPr>
        <w:t xml:space="preserve">. Sean los </w:t>
      </w:r>
      <w:proofErr w:type="spellStart"/>
      <w:r>
        <w:rPr>
          <w:rFonts w:ascii="Arial" w:hAnsi="Arial" w:cs="Arial"/>
        </w:rPr>
        <w:t>subespacios</w:t>
      </w:r>
      <w:proofErr w:type="spellEnd"/>
      <w:r>
        <w:rPr>
          <w:rFonts w:ascii="Arial" w:hAnsi="Arial" w:cs="Arial"/>
        </w:rPr>
        <w:t xml:space="preserve"> vectoriales:</w:t>
      </w:r>
    </w:p>
    <w:p w:rsidR="00CA5664" w:rsidRPr="00B43971" w:rsidRDefault="00CA5664" w:rsidP="00CA5664">
      <w:pPr>
        <w:jc w:val="both"/>
        <w:rPr>
          <w:rFonts w:ascii="Arial" w:hAnsi="Arial" w:cs="Arial"/>
        </w:rPr>
      </w:pPr>
      <m:oMathPara>
        <m:oMath>
          <m:r>
            <w:rPr>
              <w:rFonts w:ascii="Cambria Math" w:hAnsi="Cambria Math" w:cs="Arial"/>
            </w:rPr>
            <m:t>H=</m:t>
          </m:r>
          <m:d>
            <m:dPr>
              <m:begChr m:val="{"/>
              <m:endChr m:val="}"/>
              <m:ctrlPr>
                <w:rPr>
                  <w:rFonts w:ascii="Cambria Math" w:hAnsi="Cambria Math" w:cs="Arial"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</w:rPr>
                          <m:t>a</m:t>
                        </m:r>
                      </m:e>
                      <m:e>
                        <m:r>
                          <w:rPr>
                            <w:rFonts w:ascii="Cambria Math" w:hAnsi="Cambria Math" w:cs="Arial"/>
                          </w:rPr>
                          <m:t>b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</w:rPr>
                          <m:t>c</m:t>
                        </m:r>
                      </m:e>
                      <m:e>
                        <m:r>
                          <w:rPr>
                            <w:rFonts w:ascii="Cambria Math" w:hAnsi="Cambria Math" w:cs="Arial"/>
                          </w:rPr>
                          <m:t>d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 w:cs="Arial"/>
                </w:rPr>
                <m:t>∈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2x2</m:t>
                  </m:r>
                </m:sub>
              </m:sSub>
              <m:r>
                <w:rPr>
                  <w:rFonts w:ascii="Cambria Math" w:hAnsi="Cambria Math" w:cs="Arial"/>
                </w:rPr>
                <m:t>; c=2a-b ∧d=a-b</m:t>
              </m:r>
            </m:e>
          </m:d>
        </m:oMath>
      </m:oMathPara>
    </w:p>
    <w:p w:rsidR="00CA5664" w:rsidRDefault="00CA5664" w:rsidP="00CA5664">
      <w:pPr>
        <w:jc w:val="both"/>
        <w:rPr>
          <w:rFonts w:ascii="Arial" w:hAnsi="Arial" w:cs="Arial"/>
        </w:rPr>
      </w:pPr>
      <m:oMathPara>
        <m:oMath>
          <m:r>
            <w:rPr>
              <w:rFonts w:ascii="Cambria Math" w:hAnsi="Cambria Math" w:cs="Arial"/>
            </w:rPr>
            <m:t>W=gen</m:t>
          </m:r>
          <m:d>
            <m:dPr>
              <m:begChr m:val="{"/>
              <m:endChr m:val="}"/>
              <m:ctrlPr>
                <w:rPr>
                  <w:rFonts w:ascii="Cambria Math" w:hAnsi="Cambria Math" w:cs="Arial"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hAnsi="Cambria Math" w:cs="Arial"/>
                          </w:rPr>
                          <m:t>-1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</w:rPr>
                          <m:t>5</m:t>
                        </m:r>
                      </m:e>
                      <m:e>
                        <m:r>
                          <w:rPr>
                            <w:rFonts w:ascii="Cambria Math" w:hAnsi="Cambria Math" w:cs="Arial"/>
                          </w:rPr>
                          <m:t>1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 w:cs="Arial"/>
                </w:rPr>
                <m:t>,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Arial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hAnsi="Cambria Math" w:cs="Arial"/>
                          </w:rPr>
                          <m:t>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Arial"/>
                          </w:rPr>
                          <m:t>2</m:t>
                        </m:r>
                      </m:e>
                      <m:e>
                        <m:r>
                          <w:rPr>
                            <w:rFonts w:ascii="Cambria Math" w:hAnsi="Cambria Math" w:cs="Arial"/>
                          </w:rPr>
                          <m:t>1</m:t>
                        </m:r>
                      </m:e>
                    </m:mr>
                  </m:m>
                </m:e>
              </m:d>
            </m:e>
          </m:d>
        </m:oMath>
      </m:oMathPara>
    </w:p>
    <w:p w:rsidR="00CA5664" w:rsidRDefault="00CA5664" w:rsidP="00CA5664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Halle </w:t>
      </w:r>
      <m:oMath>
        <m:r>
          <w:rPr>
            <w:rFonts w:ascii="Cambria Math" w:hAnsi="Cambria Math" w:cs="Arial"/>
          </w:rPr>
          <m:t>H∩W y H+W</m:t>
        </m:r>
      </m:oMath>
      <w:r>
        <w:rPr>
          <w:rFonts w:ascii="Arial" w:hAnsi="Arial" w:cs="Arial"/>
        </w:rPr>
        <w:t xml:space="preserve"> (8p)</w:t>
      </w:r>
    </w:p>
    <w:p w:rsidR="00CA5664" w:rsidRPr="0048672C" w:rsidRDefault="00CA5664" w:rsidP="00CA5664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¿Pertenece el vector A=</w:t>
      </w:r>
      <m:oMath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</w:rPr>
                    <m:t>9</m:t>
                  </m:r>
                </m:e>
                <m:e>
                  <m:r>
                    <w:rPr>
                      <w:rFonts w:ascii="Cambria Math" w:hAnsi="Cambria Math" w:cs="Arial"/>
                    </w:rPr>
                    <m:t>8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</w:rPr>
                    <m:t>7</m:t>
                  </m:r>
                </m:e>
                <m:e>
                  <m:r>
                    <w:rPr>
                      <w:rFonts w:ascii="Cambria Math" w:hAnsi="Cambria Math" w:cs="Arial"/>
                    </w:rPr>
                    <m:t>5</m:t>
                  </m:r>
                </m:e>
              </m:mr>
            </m:m>
          </m:e>
        </m:d>
      </m:oMath>
      <w:r>
        <w:rPr>
          <w:rFonts w:ascii="Arial" w:hAnsi="Arial" w:cs="Arial"/>
        </w:rPr>
        <w:t xml:space="preserve"> al subespacio H+W? Justifique su respuesta.(2p)</w:t>
      </w:r>
    </w:p>
    <w:p w:rsidR="004C233C" w:rsidRDefault="004C233C" w:rsidP="00CA5664">
      <w:pPr>
        <w:spacing w:after="0" w:line="240" w:lineRule="auto"/>
        <w:ind w:left="60"/>
        <w:jc w:val="both"/>
        <w:rPr>
          <w:rFonts w:ascii="Arial" w:hAnsi="Arial" w:cs="Arial"/>
        </w:rPr>
      </w:pPr>
    </w:p>
    <w:p w:rsidR="00CA5664" w:rsidRPr="00936678" w:rsidRDefault="00CA5664" w:rsidP="00CA5664">
      <w:pPr>
        <w:spacing w:after="0" w:line="240" w:lineRule="auto"/>
        <w:ind w:left="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3.- </w:t>
      </w:r>
      <w:r w:rsidRPr="00936678">
        <w:rPr>
          <w:rFonts w:ascii="Arial" w:hAnsi="Arial" w:cs="Arial"/>
        </w:rPr>
        <w:t xml:space="preserve">Un nutricionista considera que una persona en su dieta debe </w:t>
      </w:r>
      <w:proofErr w:type="gramStart"/>
      <w:r w:rsidRPr="00936678">
        <w:rPr>
          <w:rFonts w:ascii="Arial" w:hAnsi="Arial" w:cs="Arial"/>
        </w:rPr>
        <w:t>de  consumir</w:t>
      </w:r>
      <w:proofErr w:type="gramEnd"/>
      <w:r w:rsidRPr="00936678">
        <w:rPr>
          <w:rFonts w:ascii="Arial" w:hAnsi="Arial" w:cs="Arial"/>
        </w:rPr>
        <w:t xml:space="preserve">  diariamente: 13 unidades de carbohidratos, 22 de proteínas  y 31 de grasas. Un </w:t>
      </w:r>
      <w:proofErr w:type="gramStart"/>
      <w:r w:rsidRPr="00936678">
        <w:rPr>
          <w:rFonts w:ascii="Arial" w:hAnsi="Arial" w:cs="Arial"/>
        </w:rPr>
        <w:t>restaurante  lanza</w:t>
      </w:r>
      <w:proofErr w:type="gramEnd"/>
      <w:r w:rsidRPr="00936678">
        <w:rPr>
          <w:rFonts w:ascii="Arial" w:hAnsi="Arial" w:cs="Arial"/>
        </w:rPr>
        <w:t xml:space="preserve"> 3 tipos  de platos. El plato I contiene: 1 unidad </w:t>
      </w:r>
      <w:proofErr w:type="gramStart"/>
      <w:r w:rsidRPr="00936678">
        <w:rPr>
          <w:rFonts w:ascii="Arial" w:hAnsi="Arial" w:cs="Arial"/>
        </w:rPr>
        <w:t>de  carbohidrato</w:t>
      </w:r>
      <w:proofErr w:type="gramEnd"/>
      <w:r w:rsidRPr="00936678">
        <w:rPr>
          <w:rFonts w:ascii="Arial" w:hAnsi="Arial" w:cs="Arial"/>
        </w:rPr>
        <w:t xml:space="preserve">, una unidad  de proteína y 1 unidad de grasa.  El plato II contiene una unidad de carbohidrato, 2 unidades de </w:t>
      </w:r>
      <w:proofErr w:type="gramStart"/>
      <w:r w:rsidRPr="00936678">
        <w:rPr>
          <w:rFonts w:ascii="Arial" w:hAnsi="Arial" w:cs="Arial"/>
        </w:rPr>
        <w:t>proteínas  y</w:t>
      </w:r>
      <w:proofErr w:type="gramEnd"/>
      <w:r w:rsidRPr="00936678">
        <w:rPr>
          <w:rFonts w:ascii="Arial" w:hAnsi="Arial" w:cs="Arial"/>
        </w:rPr>
        <w:t xml:space="preserve"> 3 unidades de  grasas y el plato III contiene: 4 unidades de carbohidratos, 7 de proteínas y 10 de grasas. Encuentre las distintas </w:t>
      </w:r>
      <w:proofErr w:type="gramStart"/>
      <w:r w:rsidRPr="00936678">
        <w:rPr>
          <w:rFonts w:ascii="Arial" w:hAnsi="Arial" w:cs="Arial"/>
        </w:rPr>
        <w:t>combinaciones  de</w:t>
      </w:r>
      <w:proofErr w:type="gramEnd"/>
      <w:r w:rsidRPr="00936678">
        <w:rPr>
          <w:rFonts w:ascii="Arial" w:hAnsi="Arial" w:cs="Arial"/>
        </w:rPr>
        <w:t xml:space="preserve"> platos I, II y III  que debería consumir una persona  en el día para que complete los niveles de carbohidrato, proteína y grasa que sugiere el nutricionista en una dieta</w:t>
      </w:r>
      <w:r w:rsidRPr="00936678">
        <w:rPr>
          <w:rFonts w:ascii="Arial" w:hAnsi="Arial" w:cs="Arial"/>
          <w:lang w:val="es-ES_tradnl"/>
        </w:rPr>
        <w:t xml:space="preserve"> </w:t>
      </w:r>
      <w:r w:rsidRPr="00936678">
        <w:rPr>
          <w:rFonts w:ascii="Arial" w:hAnsi="Arial" w:cs="Arial"/>
        </w:rPr>
        <w:t xml:space="preserve"> diaria. Las personas no aceptan servirse fracciones de platos.</w:t>
      </w:r>
      <w:r>
        <w:rPr>
          <w:rFonts w:ascii="Arial" w:hAnsi="Arial" w:cs="Arial"/>
        </w:rPr>
        <w:t xml:space="preserve"> (10p)</w:t>
      </w:r>
    </w:p>
    <w:p w:rsidR="00CA5664" w:rsidRPr="00936678" w:rsidRDefault="00CA5664" w:rsidP="00CA5664">
      <w:pPr>
        <w:spacing w:after="0" w:line="240" w:lineRule="auto"/>
        <w:ind w:left="60"/>
        <w:jc w:val="both"/>
        <w:rPr>
          <w:rFonts w:ascii="Arial" w:hAnsi="Arial" w:cs="Arial"/>
        </w:rPr>
      </w:pPr>
    </w:p>
    <w:p w:rsidR="004C233C" w:rsidRDefault="004C233C" w:rsidP="00CA5664">
      <w:pPr>
        <w:spacing w:after="0" w:line="240" w:lineRule="auto"/>
        <w:jc w:val="both"/>
        <w:rPr>
          <w:rFonts w:ascii="Arial" w:hAnsi="Arial" w:cs="Arial"/>
        </w:rPr>
      </w:pPr>
    </w:p>
    <w:p w:rsidR="004C233C" w:rsidRDefault="004C233C" w:rsidP="00CA5664">
      <w:pPr>
        <w:spacing w:after="0" w:line="240" w:lineRule="auto"/>
        <w:jc w:val="both"/>
        <w:rPr>
          <w:rFonts w:ascii="Arial" w:hAnsi="Arial" w:cs="Arial"/>
        </w:rPr>
      </w:pPr>
    </w:p>
    <w:p w:rsidR="00CA5664" w:rsidRPr="00936678" w:rsidRDefault="00CA5664" w:rsidP="00CA5664">
      <w:pPr>
        <w:spacing w:after="0" w:line="240" w:lineRule="auto"/>
        <w:jc w:val="both"/>
        <w:rPr>
          <w:rFonts w:ascii="Arial" w:hAnsi="Arial" w:cs="Arial"/>
        </w:rPr>
      </w:pPr>
      <w:r w:rsidRPr="00936678">
        <w:rPr>
          <w:rFonts w:ascii="Arial" w:hAnsi="Arial" w:cs="Arial"/>
          <w:lang w:val="es-ES_tradnl"/>
        </w:rPr>
        <w:t xml:space="preserve">4.- Sean las matrices </w:t>
      </w:r>
      <m:oMath>
        <m:r>
          <w:rPr>
            <w:rFonts w:ascii="Cambria Math" w:hAnsi="Cambria Math" w:cs="Arial"/>
            <w:lang w:val="es-ES_tradnl"/>
          </w:rPr>
          <m:t>A=</m:t>
        </m:r>
        <m:d>
          <m:dPr>
            <m:ctrlPr>
              <w:rPr>
                <w:rFonts w:ascii="Cambria Math" w:hAnsi="Cambria Math" w:cs="Arial"/>
                <w:i/>
                <w:lang w:val="es-ES_tradnl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lang w:val="es-ES_tradnl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lang w:val="es-ES_tradnl"/>
                    </w:rPr>
                    <m:t>1</m:t>
                  </m:r>
                </m:e>
                <m:e>
                  <m:r>
                    <w:rPr>
                      <w:rFonts w:ascii="Cambria Math" w:hAnsi="Cambria Math" w:cs="Arial"/>
                      <w:lang w:val="es-ES_tradnl"/>
                    </w:rPr>
                    <m:t>2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lang w:val="es-ES_tradnl"/>
                    </w:rPr>
                    <m:t>-1</m:t>
                  </m:r>
                </m:e>
                <m:e>
                  <m:r>
                    <w:rPr>
                      <w:rFonts w:ascii="Cambria Math" w:hAnsi="Cambria Math" w:cs="Arial"/>
                      <w:lang w:val="es-ES_tradnl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 w:cs="Arial"/>
            <w:lang w:val="es-ES_tradnl"/>
          </w:rPr>
          <m:t xml:space="preserve"> y B=</m:t>
        </m:r>
        <m:d>
          <m:dPr>
            <m:ctrlPr>
              <w:rPr>
                <w:rFonts w:ascii="Cambria Math" w:hAnsi="Cambria Math" w:cs="Arial"/>
                <w:i/>
                <w:lang w:val="es-ES_tradnl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  <w:lang w:val="es-ES_tradnl"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  <w:lang w:val="es-ES_tradnl"/>
                    </w:rPr>
                    <m:t>0</m:t>
                  </m:r>
                </m:e>
                <m:e>
                  <m:r>
                    <w:rPr>
                      <w:rFonts w:ascii="Cambria Math" w:hAnsi="Cambria Math" w:cs="Arial"/>
                      <w:lang w:val="es-ES_tradnl"/>
                    </w:rPr>
                    <m:t>-1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  <w:lang w:val="es-ES_tradnl"/>
                    </w:rPr>
                    <m:t>1</m:t>
                  </m:r>
                </m:e>
                <m:e>
                  <m:r>
                    <w:rPr>
                      <w:rFonts w:ascii="Cambria Math" w:hAnsi="Cambria Math" w:cs="Arial"/>
                      <w:lang w:val="es-ES_tradnl"/>
                    </w:rPr>
                    <m:t>2</m:t>
                  </m:r>
                </m:e>
              </m:mr>
            </m:m>
          </m:e>
        </m:d>
      </m:oMath>
      <w:r w:rsidRPr="00936678">
        <w:rPr>
          <w:rFonts w:ascii="Arial" w:hAnsi="Arial" w:cs="Arial"/>
        </w:rPr>
        <w:t xml:space="preserve"> , </w:t>
      </w:r>
      <w:proofErr w:type="gramStart"/>
      <w:r w:rsidRPr="00936678">
        <w:rPr>
          <w:rFonts w:ascii="Arial" w:hAnsi="Arial" w:cs="Arial"/>
        </w:rPr>
        <w:t>encuentre  l</w:t>
      </w:r>
      <w:r w:rsidRPr="00936678">
        <w:rPr>
          <w:rFonts w:ascii="Arial" w:hAnsi="Arial" w:cs="Arial"/>
          <w:lang w:val="es-ES_tradnl"/>
        </w:rPr>
        <w:t>a</w:t>
      </w:r>
      <w:proofErr w:type="gramEnd"/>
      <w:r w:rsidRPr="00936678">
        <w:rPr>
          <w:rFonts w:ascii="Arial" w:hAnsi="Arial" w:cs="Arial"/>
          <w:lang w:val="es-ES_tradnl"/>
        </w:rPr>
        <w:t xml:space="preserve"> Matriz </w:t>
      </w:r>
      <w:r>
        <w:rPr>
          <w:rFonts w:ascii="Arial" w:hAnsi="Arial" w:cs="Arial"/>
          <w:lang w:val="es-ES_tradnl"/>
        </w:rPr>
        <w:t xml:space="preserve"> X</w:t>
      </w:r>
      <w:r w:rsidRPr="00936678">
        <w:rPr>
          <w:rFonts w:ascii="Arial" w:hAnsi="Arial" w:cs="Arial"/>
          <w:lang w:val="es-ES_tradnl"/>
        </w:rPr>
        <w:t xml:space="preserve"> tal que </w:t>
      </w:r>
      <m:oMath>
        <m:sSup>
          <m:sSupPr>
            <m:ctrlPr>
              <w:rPr>
                <w:rFonts w:ascii="Cambria Math" w:hAnsi="Cambria Math" w:cs="Arial"/>
                <w:i/>
                <w:lang w:val="es-ES_tradnl"/>
              </w:rPr>
            </m:ctrlPr>
          </m:sSupPr>
          <m:e>
            <m:r>
              <w:rPr>
                <w:rFonts w:ascii="Cambria Math" w:hAnsi="Cambria Math" w:cs="Arial"/>
                <w:lang w:val="es-ES_tradnl"/>
              </w:rPr>
              <m:t>(A</m:t>
            </m:r>
            <m:sSup>
              <m:sSupPr>
                <m:ctrlPr>
                  <w:rPr>
                    <w:rFonts w:ascii="Cambria Math" w:hAnsi="Cambria Math" w:cs="Arial"/>
                    <w:i/>
                    <w:lang w:val="es-ES_tradnl"/>
                  </w:rPr>
                </m:ctrlPr>
              </m:sSupPr>
              <m:e>
                <m:r>
                  <w:rPr>
                    <w:rFonts w:ascii="Cambria Math" w:hAnsi="Cambria Math" w:cs="Arial"/>
                    <w:lang w:val="es-ES_tradnl"/>
                  </w:rPr>
                  <m:t>X</m:t>
                </m:r>
              </m:e>
              <m:sup>
                <m:r>
                  <w:rPr>
                    <w:rFonts w:ascii="Cambria Math" w:hAnsi="Cambria Math" w:cs="Arial"/>
                    <w:lang w:val="es-ES_tradnl"/>
                  </w:rPr>
                  <m:t>T</m:t>
                </m:r>
              </m:sup>
            </m:sSup>
            <m:r>
              <w:rPr>
                <w:rFonts w:ascii="Cambria Math" w:hAnsi="Cambria Math" w:cs="Arial"/>
                <w:lang w:val="es-ES_tradnl"/>
              </w:rPr>
              <m:t>+B)</m:t>
            </m:r>
          </m:e>
          <m:sup>
            <m:r>
              <w:rPr>
                <w:rFonts w:ascii="Cambria Math" w:hAnsi="Cambria Math" w:cs="Arial"/>
                <w:lang w:val="es-ES_tradnl"/>
              </w:rPr>
              <m:t>T</m:t>
            </m:r>
          </m:sup>
        </m:sSup>
        <m:r>
          <w:rPr>
            <w:rFonts w:ascii="Cambria Math" w:hAnsi="Cambria Math" w:cs="Arial"/>
            <w:lang w:val="es-ES_tradnl"/>
          </w:rPr>
          <m:t>=X.</m:t>
        </m:r>
      </m:oMath>
      <w:r>
        <w:rPr>
          <w:rFonts w:ascii="Arial" w:hAnsi="Arial" w:cs="Arial"/>
          <w:lang w:val="es-ES_tradnl"/>
        </w:rPr>
        <w:t xml:space="preserve"> (5p)</w:t>
      </w:r>
    </w:p>
    <w:p w:rsidR="00CA5664" w:rsidRPr="00936678" w:rsidRDefault="00CA5664" w:rsidP="00CA5664">
      <w:pPr>
        <w:jc w:val="both"/>
        <w:rPr>
          <w:rFonts w:ascii="Arial Narrow" w:hAnsi="Arial Narrow" w:cs="Arial"/>
        </w:rPr>
      </w:pPr>
    </w:p>
    <w:p w:rsidR="004C233C" w:rsidRDefault="004C233C" w:rsidP="00CA5664">
      <w:pPr>
        <w:jc w:val="both"/>
        <w:rPr>
          <w:rFonts w:ascii="Arial" w:hAnsi="Arial" w:cs="Arial"/>
        </w:rPr>
      </w:pPr>
    </w:p>
    <w:p w:rsidR="00CA5664" w:rsidRDefault="00CA5664" w:rsidP="00CA566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5.- Sea el sistema de ecuaciones lineales:</w:t>
      </w:r>
      <m:oMath>
        <m:d>
          <m:dPr>
            <m:begChr m:val="{"/>
            <m:endChr m:val=""/>
            <m:ctrlPr>
              <w:rPr>
                <w:rFonts w:ascii="Cambria Math" w:hAnsi="Cambria Math" w:cs="Arial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</w:rPr>
                    <m:t>x+y+z=a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</w:rPr>
                    <m:t>x+2y-z=b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</w:rPr>
                    <m:t>x+y-z=c</m:t>
                  </m:r>
                </m:e>
              </m:mr>
            </m:m>
          </m:e>
        </m:d>
      </m:oMath>
    </w:p>
    <w:p w:rsidR="00CA5664" w:rsidRDefault="00CA5664" w:rsidP="00CA566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Considere al sistema como el modelo AX=B, siendo B=</w:t>
      </w:r>
      <m:oMath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 w:cs="Arial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 w:cs="Arial"/>
                    </w:rPr>
                    <m:t>a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</w:rPr>
                    <m:t>b</m:t>
                  </m:r>
                </m:e>
              </m:mr>
              <m:mr>
                <m:e>
                  <m:r>
                    <w:rPr>
                      <w:rFonts w:ascii="Cambria Math" w:hAnsi="Cambria Math" w:cs="Arial"/>
                    </w:rPr>
                    <m:t>c</m:t>
                  </m:r>
                </m:e>
              </m:mr>
            </m:m>
          </m:e>
        </m:d>
      </m:oMath>
      <w:r>
        <w:rPr>
          <w:rFonts w:ascii="Arial" w:hAnsi="Arial" w:cs="Arial"/>
        </w:rPr>
        <w:t>. Determine que valores deben tomar los elementos del vector B para que el sistema de ecua</w:t>
      </w:r>
      <w:proofErr w:type="spellStart"/>
      <w:r>
        <w:rPr>
          <w:rFonts w:ascii="Arial" w:hAnsi="Arial" w:cs="Arial"/>
        </w:rPr>
        <w:t>ciones</w:t>
      </w:r>
      <w:proofErr w:type="spellEnd"/>
      <w:r>
        <w:rPr>
          <w:rFonts w:ascii="Arial" w:hAnsi="Arial" w:cs="Arial"/>
        </w:rPr>
        <w:t xml:space="preserve"> lineales sea consistente.</w:t>
      </w:r>
      <w:r w:rsidR="0031674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(5p)</w:t>
      </w:r>
    </w:p>
    <w:p w:rsidR="00935A38" w:rsidRDefault="004C233C">
      <w:bookmarkStart w:id="0" w:name="_GoBack"/>
      <w:bookmarkEnd w:id="0"/>
    </w:p>
    <w:sectPr w:rsidR="00935A38" w:rsidSect="0037325C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3062CF"/>
    <w:multiLevelType w:val="hybridMultilevel"/>
    <w:tmpl w:val="93D6E2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664"/>
    <w:rsid w:val="00070164"/>
    <w:rsid w:val="001E21DD"/>
    <w:rsid w:val="00233218"/>
    <w:rsid w:val="0031674C"/>
    <w:rsid w:val="003E09ED"/>
    <w:rsid w:val="004912F1"/>
    <w:rsid w:val="004C233C"/>
    <w:rsid w:val="005573AA"/>
    <w:rsid w:val="00570319"/>
    <w:rsid w:val="00844083"/>
    <w:rsid w:val="00AE2FF4"/>
    <w:rsid w:val="00B9541A"/>
    <w:rsid w:val="00CA5664"/>
    <w:rsid w:val="00CD69D8"/>
    <w:rsid w:val="00EC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3B434D1-CFBC-4CC6-BB8D-66DF0A437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664"/>
    <w:pPr>
      <w:spacing w:after="200" w:line="276" w:lineRule="auto"/>
    </w:pPr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A5664"/>
    <w:pPr>
      <w:spacing w:after="0" w:line="240" w:lineRule="auto"/>
    </w:pPr>
    <w:rPr>
      <w:rFonts w:eastAsiaTheme="minorEastAsia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A5664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5573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Colon Mario Celleri Mujica</dc:creator>
  <cp:keywords/>
  <dc:description/>
  <cp:lastModifiedBy>victoria andino</cp:lastModifiedBy>
  <cp:revision>3</cp:revision>
  <dcterms:created xsi:type="dcterms:W3CDTF">2016-12-09T20:58:00Z</dcterms:created>
  <dcterms:modified xsi:type="dcterms:W3CDTF">2016-12-21T05:44:00Z</dcterms:modified>
</cp:coreProperties>
</file>