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BFC" w:rsidRDefault="00133BFC" w:rsidP="00DA21AA">
      <w:pPr>
        <w:spacing w:after="0"/>
        <w:ind w:left="142"/>
        <w:jc w:val="center"/>
        <w:rPr>
          <w:b/>
        </w:rPr>
      </w:pPr>
      <w:r w:rsidRPr="00021E79"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9264" behindDoc="1" locked="0" layoutInCell="1" allowOverlap="1" wp14:anchorId="0B8E12E0" wp14:editId="6476CBD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133BFC" w:rsidRPr="0067296F" w:rsidRDefault="00133BFC" w:rsidP="00DA21AA">
      <w:pPr>
        <w:spacing w:after="0"/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133BFC" w:rsidRDefault="00133BFC" w:rsidP="00DA21AA">
      <w:pPr>
        <w:spacing w:after="0"/>
        <w:jc w:val="center"/>
        <w:rPr>
          <w:b/>
        </w:rPr>
      </w:pPr>
      <w:r>
        <w:rPr>
          <w:b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133BFC" w:rsidTr="00E2153D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133BFC" w:rsidP="00DA21AA"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133BFC" w:rsidP="00DA21AA">
            <w:r>
              <w:t>SEGUNDO TÉ</w:t>
            </w:r>
            <w:r w:rsidRPr="00021E79">
              <w:t>RMINO</w:t>
            </w:r>
          </w:p>
        </w:tc>
      </w:tr>
      <w:tr w:rsidR="00133BFC" w:rsidTr="00E2153D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133BFC" w:rsidP="00DA21AA">
            <w:r>
              <w:t>SIMULACIÓN MATEMÁTICA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>
              <w:rPr>
                <w:b/>
              </w:rPr>
              <w:t>PROFESOR</w:t>
            </w:r>
            <w:r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133BFC" w:rsidP="00DA21AA">
            <w:r>
              <w:t>DAVID PINZÓN</w:t>
            </w:r>
          </w:p>
        </w:tc>
      </w:tr>
      <w:tr w:rsidR="00133BFC" w:rsidTr="00E2153D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C55ED1" w:rsidP="00DA21AA">
            <w:r>
              <w:t>TERCERA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DA21AA">
            <w:pPr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C55ED1" w:rsidP="00C55ED1">
            <w:r>
              <w:t>Lunes 06</w:t>
            </w:r>
            <w:r w:rsidR="00133BFC">
              <w:t xml:space="preserve"> de </w:t>
            </w:r>
            <w:r>
              <w:t>Marzo 2017</w:t>
            </w:r>
          </w:p>
        </w:tc>
      </w:tr>
    </w:tbl>
    <w:p w:rsidR="00133BFC" w:rsidRDefault="00133BFC" w:rsidP="00DA21AA">
      <w:pPr>
        <w:spacing w:after="0"/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33BFC" w:rsidTr="00E2153D">
        <w:tc>
          <w:tcPr>
            <w:tcW w:w="9776" w:type="dxa"/>
          </w:tcPr>
          <w:p w:rsidR="00133BFC" w:rsidRPr="00D60355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7A68E7">
              <w:rPr>
                <w:rFonts w:ascii="Times New Roman" w:hAnsi="Times New Roman" w:cs="Times New Roman"/>
                <w:b/>
              </w:rPr>
              <w:t>COMPROMISO DE HONOR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7A68E7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133BFC" w:rsidRPr="007A68E7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A6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7A68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NÚMERO DE MATRÍCULA:……………….……………………PARALELO:…………</w:t>
            </w:r>
          </w:p>
          <w:p w:rsidR="00133BFC" w:rsidRPr="00DC260C" w:rsidRDefault="00133BFC" w:rsidP="00DA21A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133BFC" w:rsidRDefault="00133BFC" w:rsidP="00DA21AA">
      <w:pPr>
        <w:spacing w:after="0"/>
      </w:pPr>
    </w:p>
    <w:p w:rsidR="00646FE3" w:rsidRDefault="00646FE3" w:rsidP="00DA21AA">
      <w:pPr>
        <w:spacing w:after="0"/>
      </w:pPr>
    </w:p>
    <w:p w:rsidR="00383644" w:rsidRPr="00377EF4" w:rsidRDefault="00646FE3" w:rsidP="00DA21AA">
      <w:pPr>
        <w:spacing w:after="0"/>
        <w:rPr>
          <w:b/>
        </w:rPr>
      </w:pPr>
      <w:r w:rsidRPr="00377EF4">
        <w:rPr>
          <w:b/>
        </w:rPr>
        <w:t>Tema 1</w:t>
      </w:r>
      <w:r w:rsidR="00383644" w:rsidRPr="00377EF4">
        <w:rPr>
          <w:b/>
        </w:rPr>
        <w:t xml:space="preserve">. </w:t>
      </w:r>
      <w:r w:rsidR="00C55ED1">
        <w:rPr>
          <w:b/>
        </w:rPr>
        <w:t>Simulación de variables aleatorias (20 puntos)</w:t>
      </w:r>
    </w:p>
    <w:p w:rsidR="00C55ED1" w:rsidRPr="00C55ED1" w:rsidRDefault="00C55ED1" w:rsidP="00C55ED1">
      <w:pPr>
        <w:spacing w:after="0"/>
        <w:jc w:val="both"/>
      </w:pPr>
      <w:r w:rsidRPr="00C55ED1">
        <w:t>Suponga que X sigue una distribución Normal con media 500 y varianza 1600</w:t>
      </w:r>
      <w:r w:rsidR="00C4265A">
        <w:t>.</w:t>
      </w:r>
    </w:p>
    <w:p w:rsidR="00133BFC" w:rsidRPr="00C55ED1" w:rsidRDefault="00C55ED1" w:rsidP="00C55ED1">
      <w:pPr>
        <w:spacing w:after="0"/>
        <w:jc w:val="both"/>
      </w:pPr>
      <w:r w:rsidRPr="00C55ED1">
        <w:t>a) Genere un histograma de frecuencias para los valores de la siguiente variable aleatoria</w:t>
      </w:r>
    </w:p>
    <w:p w:rsidR="00133BFC" w:rsidRDefault="00C55ED1" w:rsidP="00DA21AA">
      <w:pPr>
        <w:spacing w:after="0"/>
        <w:jc w:val="both"/>
        <w:rPr>
          <w:b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139118" wp14:editId="23B22EB2">
                <wp:simplePos x="0" y="0"/>
                <wp:positionH relativeFrom="column">
                  <wp:posOffset>1320165</wp:posOffset>
                </wp:positionH>
                <wp:positionV relativeFrom="paragraph">
                  <wp:posOffset>162560</wp:posOffset>
                </wp:positionV>
                <wp:extent cx="2000250" cy="723900"/>
                <wp:effectExtent l="0" t="0" r="0" b="0"/>
                <wp:wrapNone/>
                <wp:docPr id="1" name="1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723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C55ED1" w:rsidRDefault="00C55ED1" w:rsidP="00C55ED1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m:oMathPara>
                              <m:oMathParaPr>
                                <m:jc m:val="centerGroup"/>
                              </m:oMathParaPr>
                              <m:oMath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sz w:val="22"/>
                                    <w:szCs w:val="22"/>
                                  </w:rPr>
                                  <m:t>Y=</m:t>
                                </m:r>
                                <m:d>
                                  <m:dPr>
                                    <m:begChr m:val="{"/>
                                    <m:endChr m:val=""/>
                                    <m:ctrlPr>
                                      <w:rPr>
                                        <w:rFonts w:ascii="Cambria Math" w:hAnsi="Cambria Math" w:cstheme="minorBidi"/>
                                        <w:i/>
                                        <w:iCs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</m:ctrlPr>
                                  </m:dPr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2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sz w:val="22"/>
                                            <w:szCs w:val="22"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f>
                                            <m:fPr>
                                              <m:ctrlPr>
                                                <w:rPr>
                                                  <w:rFonts w:ascii="Cambria Math" w:hAnsi="Cambria Math" w:cstheme="minorBidi"/>
                                                  <w:i/>
                                                  <w:iCs/>
                                                  <w:color w:val="000000" w:themeColor="text1"/>
                                                  <w:sz w:val="22"/>
                                                  <w:szCs w:val="22"/>
                                                </w:rPr>
                                              </m:ctrlPr>
                                            </m:fPr>
                                            <m:num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sz w:val="22"/>
                                                  <w:szCs w:val="22"/>
                                                </w:rPr>
                                                <m:t>2x-1</m:t>
                                              </m:r>
                                            </m:num>
                                            <m:den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sz w:val="22"/>
                                                  <w:szCs w:val="22"/>
                                                </w:rPr>
                                                <m:t>10</m:t>
                                              </m:r>
                                            </m:den>
                                          </m:f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;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X</m:t>
                                          </m:r>
                                          <m:r>
                                            <w:rPr>
                                              <w:rFonts w:ascii="Cambria Math" w:eastAsia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≤500</m:t>
                                          </m:r>
                                        </m:e>
                                      </m:mr>
                                      <m:mr>
                                        <m:e>
                                          <m:f>
                                            <m:fPr>
                                              <m:ctrlPr>
                                                <w:rPr>
                                                  <w:rFonts w:ascii="Cambria Math" w:hAnsi="Cambria Math" w:cstheme="minorBidi"/>
                                                  <w:i/>
                                                  <w:iCs/>
                                                  <w:color w:val="000000" w:themeColor="text1"/>
                                                  <w:sz w:val="22"/>
                                                  <w:szCs w:val="22"/>
                                                </w:rPr>
                                              </m:ctrlPr>
                                            </m:fPr>
                                            <m:num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sz w:val="22"/>
                                                  <w:szCs w:val="22"/>
                                                </w:rPr>
                                                <m:t>x</m:t>
                                              </m:r>
                                            </m:num>
                                            <m:den>
                                              <m:r>
                                                <w:rPr>
                                                  <w:rFonts w:ascii="Cambria Math" w:hAnsi="Cambria Math" w:cstheme="minorBidi"/>
                                                  <w:color w:val="000000" w:themeColor="text1"/>
                                                  <w:sz w:val="22"/>
                                                  <w:szCs w:val="22"/>
                                                </w:rPr>
                                                <m:t>7</m:t>
                                              </m:r>
                                            </m:den>
                                          </m:f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+2;</m:t>
                                          </m:r>
                                        </m:e>
                                        <m:e>
                                          <m:r>
                                            <w:rPr>
                                              <w:rFonts w:ascii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X</m:t>
                                          </m:r>
                                          <m:r>
                                            <w:rPr>
                                              <w:rFonts w:ascii="Cambria Math" w:eastAsia="Cambria Math" w:hAnsi="Cambria Math" w:cstheme="minorBidi"/>
                                              <w:color w:val="000000" w:themeColor="text1"/>
                                              <w:sz w:val="22"/>
                                              <w:szCs w:val="22"/>
                                            </w:rPr>
                                            <m:t>≥500</m:t>
                                          </m:r>
                                        </m:e>
                                      </m:mr>
                                    </m:m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vertOverflow="clip" horzOverflow="clip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139118" id="_x0000_t202" coordsize="21600,21600" o:spt="202" path="m,l,21600r21600,l21600,xe">
                <v:stroke joinstyle="miter"/>
                <v:path gradientshapeok="t" o:connecttype="rect"/>
              </v:shapetype>
              <v:shape id="1 CuadroTexto" o:spid="_x0000_s1026" type="#_x0000_t202" style="position:absolute;left:0;text-align:left;margin-left:103.95pt;margin-top:12.8pt;width:157.5pt;height:5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" filled="f" stroked="f">
                <v:textbox style="mso-fit-shape-to-text:t">
                  <w:txbxContent>
                    <w:p w:rsidR="00C55ED1" w:rsidRDefault="00C55ED1" w:rsidP="00C55ED1">
                      <w:pPr>
                        <w:pStyle w:val="NormalWeb"/>
                        <w:spacing w:before="0" w:beforeAutospacing="0" w:after="0" w:afterAutospacing="0"/>
                      </w:pPr>
                      <m:oMathPara>
                        <m:oMathParaPr>
                          <m:jc m:val="centerGroup"/>
                        </m:oMathParaPr>
                        <m:oMath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sz w:val="22"/>
                              <w:szCs w:val="22"/>
                            </w:rPr>
                            <m:t>Y=</m:t>
                          </m:r>
                          <m:d>
                            <m:dPr>
                              <m:begChr m:val="{"/>
                              <m:endChr m:val=""/>
                              <m:ctrlPr>
                                <w:rPr>
                                  <w:rFonts w:ascii="Cambria Math" w:hAnsi="Cambria Math" w:cstheme="minorBidi"/>
                                  <w:i/>
                                  <w:iCs/>
                                  <w:color w:val="000000" w:themeColor="text1"/>
                                  <w:sz w:val="22"/>
                                  <w:szCs w:val="22"/>
                                </w:rPr>
                              </m:ctrlPr>
                            </m:dP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2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 w:cstheme="minorBidi"/>
                                      <w:i/>
                                      <w:iCs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m:ctrlPr>
                                </m:mPr>
                                <m:m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sz w:val="22"/>
                                            <w:szCs w:val="22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sz w:val="22"/>
                                            <w:szCs w:val="22"/>
                                          </w:rPr>
                                          <m:t>2x-1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sz w:val="22"/>
                                            <w:szCs w:val="22"/>
                                          </w:rPr>
                                          <m:t>10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;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X</m:t>
                                    </m:r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≤500</m:t>
                                    </m:r>
                                  </m:e>
                                </m:mr>
                                <m:m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 w:cstheme="minorBidi"/>
                                            <w:i/>
                                            <w:iCs/>
                                            <w:color w:val="000000" w:themeColor="text1"/>
                                            <w:sz w:val="22"/>
                                            <w:szCs w:val="22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sz w:val="22"/>
                                            <w:szCs w:val="22"/>
                                          </w:rPr>
                                          <m:t>x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 w:cstheme="minorBidi"/>
                                            <w:color w:val="000000" w:themeColor="text1"/>
                                            <w:sz w:val="22"/>
                                            <w:szCs w:val="22"/>
                                          </w:rPr>
                                          <m:t>7</m:t>
                                        </m:r>
                                      </m:den>
                                    </m:f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+2;</m:t>
                                    </m:r>
                                  </m:e>
                                  <m:e>
                                    <m:r>
                                      <w:rPr>
                                        <w:rFonts w:ascii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X</m:t>
                                    </m:r>
                                    <m:r>
                                      <w:rPr>
                                        <w:rFonts w:ascii="Cambria Math" w:eastAsia="Cambria Math" w:hAnsi="Cambria Math" w:cstheme="minorBidi"/>
                                        <w:color w:val="000000" w:themeColor="text1"/>
                                        <w:sz w:val="22"/>
                                        <w:szCs w:val="22"/>
                                      </w:rPr>
                                      <m:t>≥500</m:t>
                                    </m:r>
                                  </m:e>
                                </m:mr>
                              </m:m>
                            </m:e>
                          </m: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C55ED1" w:rsidRDefault="00C55ED1" w:rsidP="00DA21AA">
      <w:pPr>
        <w:spacing w:after="0"/>
        <w:jc w:val="both"/>
        <w:rPr>
          <w:b/>
        </w:rPr>
      </w:pPr>
    </w:p>
    <w:p w:rsidR="00C55ED1" w:rsidRDefault="00C55ED1" w:rsidP="00DA21AA">
      <w:pPr>
        <w:spacing w:after="0"/>
        <w:jc w:val="both"/>
        <w:rPr>
          <w:b/>
        </w:rPr>
      </w:pPr>
    </w:p>
    <w:p w:rsidR="00C55ED1" w:rsidRDefault="00C55ED1" w:rsidP="00DA21AA">
      <w:pPr>
        <w:spacing w:after="0"/>
        <w:jc w:val="both"/>
        <w:rPr>
          <w:b/>
        </w:rPr>
      </w:pPr>
    </w:p>
    <w:p w:rsidR="00C55ED1" w:rsidRDefault="00C55ED1" w:rsidP="00DA21AA">
      <w:pPr>
        <w:spacing w:after="0"/>
        <w:jc w:val="both"/>
        <w:rPr>
          <w:b/>
        </w:rPr>
      </w:pPr>
    </w:p>
    <w:p w:rsidR="00C55ED1" w:rsidRDefault="00C55ED1" w:rsidP="00DA21AA">
      <w:pPr>
        <w:spacing w:after="0"/>
        <w:jc w:val="both"/>
        <w:rPr>
          <w:b/>
        </w:rPr>
      </w:pPr>
    </w:p>
    <w:p w:rsidR="00C55ED1" w:rsidRDefault="00C55ED1" w:rsidP="00DA21AA">
      <w:pPr>
        <w:spacing w:after="0"/>
        <w:jc w:val="both"/>
      </w:pPr>
      <w:r w:rsidRPr="00C55ED1">
        <w:t>b) Determine la probabilidad de que Y sea mayor a 150</w:t>
      </w:r>
    </w:p>
    <w:p w:rsidR="007B2CB0" w:rsidRDefault="007B2CB0" w:rsidP="00DA21AA">
      <w:pPr>
        <w:spacing w:after="0"/>
        <w:jc w:val="both"/>
      </w:pPr>
    </w:p>
    <w:p w:rsidR="007B2CB0" w:rsidRDefault="007B2CB0" w:rsidP="00DA21AA">
      <w:pPr>
        <w:spacing w:after="0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22"/>
        <w:gridCol w:w="438"/>
      </w:tblGrid>
      <w:tr w:rsidR="007B2CB0" w:rsidTr="007B2CB0">
        <w:trPr>
          <w:jc w:val="center"/>
        </w:trPr>
        <w:tc>
          <w:tcPr>
            <w:tcW w:w="4322" w:type="dxa"/>
          </w:tcPr>
          <w:p w:rsidR="007B2CB0" w:rsidRDefault="007B2CB0" w:rsidP="00DA21AA">
            <w:pPr>
              <w:jc w:val="both"/>
            </w:pPr>
            <w:r>
              <w:t>Genera  variable aleatoria Normal (500, 1600)</w:t>
            </w:r>
          </w:p>
        </w:tc>
        <w:tc>
          <w:tcPr>
            <w:tcW w:w="438" w:type="dxa"/>
          </w:tcPr>
          <w:p w:rsidR="007B2CB0" w:rsidRDefault="000C45B3" w:rsidP="00DA21AA">
            <w:pPr>
              <w:jc w:val="both"/>
            </w:pPr>
            <w:r>
              <w:t>7</w:t>
            </w:r>
          </w:p>
        </w:tc>
      </w:tr>
      <w:tr w:rsidR="007B2CB0" w:rsidTr="007B2CB0">
        <w:trPr>
          <w:jc w:val="center"/>
        </w:trPr>
        <w:tc>
          <w:tcPr>
            <w:tcW w:w="4322" w:type="dxa"/>
          </w:tcPr>
          <w:p w:rsidR="007B2CB0" w:rsidRDefault="007B2CB0" w:rsidP="00DA21AA">
            <w:pPr>
              <w:jc w:val="both"/>
            </w:pPr>
            <w:r>
              <w:t>Genera variable aleatoria Y</w:t>
            </w:r>
          </w:p>
        </w:tc>
        <w:tc>
          <w:tcPr>
            <w:tcW w:w="438" w:type="dxa"/>
          </w:tcPr>
          <w:p w:rsidR="007B2CB0" w:rsidRDefault="000C45B3" w:rsidP="00DA21AA">
            <w:pPr>
              <w:jc w:val="both"/>
            </w:pPr>
            <w:r>
              <w:t>7</w:t>
            </w:r>
          </w:p>
        </w:tc>
      </w:tr>
      <w:tr w:rsidR="007B2CB0" w:rsidTr="007B2CB0">
        <w:trPr>
          <w:jc w:val="center"/>
        </w:trPr>
        <w:tc>
          <w:tcPr>
            <w:tcW w:w="4322" w:type="dxa"/>
          </w:tcPr>
          <w:p w:rsidR="007B2CB0" w:rsidRDefault="007B2CB0" w:rsidP="00DA21AA">
            <w:pPr>
              <w:jc w:val="both"/>
            </w:pPr>
            <w:r>
              <w:t>Se presenta histograma de frecuencias</w:t>
            </w:r>
          </w:p>
        </w:tc>
        <w:tc>
          <w:tcPr>
            <w:tcW w:w="438" w:type="dxa"/>
          </w:tcPr>
          <w:p w:rsidR="007B2CB0" w:rsidRDefault="000C45B3" w:rsidP="00DA21AA">
            <w:pPr>
              <w:jc w:val="both"/>
            </w:pPr>
            <w:r>
              <w:t>3</w:t>
            </w:r>
          </w:p>
        </w:tc>
      </w:tr>
      <w:tr w:rsidR="007B2CB0" w:rsidTr="007B2CB0">
        <w:trPr>
          <w:jc w:val="center"/>
        </w:trPr>
        <w:tc>
          <w:tcPr>
            <w:tcW w:w="4322" w:type="dxa"/>
          </w:tcPr>
          <w:p w:rsidR="007B2CB0" w:rsidRDefault="007B2CB0" w:rsidP="00DA21AA">
            <w:pPr>
              <w:jc w:val="both"/>
            </w:pPr>
            <w:r>
              <w:t>Obtiene la probabilidad de que Y</w:t>
            </w:r>
            <m:oMath>
              <m:r>
                <w:rPr>
                  <w:rFonts w:ascii="Cambria Math" w:eastAsia="Cambria Math" w:hAnsi="Cambria Math"/>
                  <w:color w:val="000000" w:themeColor="text1"/>
                </w:rPr>
                <m:t>≥150</m:t>
              </m:r>
            </m:oMath>
          </w:p>
        </w:tc>
        <w:tc>
          <w:tcPr>
            <w:tcW w:w="438" w:type="dxa"/>
          </w:tcPr>
          <w:p w:rsidR="007B2CB0" w:rsidRDefault="000C45B3" w:rsidP="00DA21AA">
            <w:pPr>
              <w:jc w:val="both"/>
            </w:pPr>
            <w:r>
              <w:t>3</w:t>
            </w:r>
          </w:p>
        </w:tc>
      </w:tr>
    </w:tbl>
    <w:p w:rsidR="007B2CB0" w:rsidRPr="00C55ED1" w:rsidRDefault="007B2CB0" w:rsidP="00DA21AA">
      <w:pPr>
        <w:spacing w:after="0"/>
        <w:jc w:val="both"/>
      </w:pPr>
    </w:p>
    <w:p w:rsidR="00C55ED1" w:rsidRDefault="00C55ED1" w:rsidP="00DA21AA">
      <w:pPr>
        <w:spacing w:after="0"/>
        <w:jc w:val="both"/>
        <w:rPr>
          <w:b/>
        </w:rPr>
      </w:pPr>
    </w:p>
    <w:p w:rsidR="00106B9D" w:rsidRDefault="00106B9D" w:rsidP="00DA21AA">
      <w:pPr>
        <w:spacing w:after="0"/>
        <w:jc w:val="both"/>
      </w:pPr>
      <w:r w:rsidRPr="00377EF4">
        <w:rPr>
          <w:b/>
        </w:rPr>
        <w:t>Tema 2.</w:t>
      </w:r>
      <w:r w:rsidR="00377EF4" w:rsidRPr="00377EF4">
        <w:rPr>
          <w:b/>
        </w:rPr>
        <w:t xml:space="preserve"> </w:t>
      </w:r>
      <w:r w:rsidR="00C55ED1">
        <w:rPr>
          <w:b/>
        </w:rPr>
        <w:t>Simulación de Inventarios</w:t>
      </w:r>
      <w:r w:rsidR="00377EF4">
        <w:t xml:space="preserve"> </w:t>
      </w:r>
      <w:r w:rsidR="00377EF4" w:rsidRPr="00377EF4">
        <w:rPr>
          <w:b/>
        </w:rPr>
        <w:t>(</w:t>
      </w:r>
      <w:r w:rsidR="00C55ED1">
        <w:rPr>
          <w:b/>
        </w:rPr>
        <w:t>3</w:t>
      </w:r>
      <w:r w:rsidR="00377EF4" w:rsidRPr="00377EF4">
        <w:rPr>
          <w:b/>
        </w:rPr>
        <w:t xml:space="preserve">5 </w:t>
      </w:r>
      <w:r w:rsidR="00377EF4">
        <w:rPr>
          <w:b/>
        </w:rPr>
        <w:t>PUNTOS</w:t>
      </w:r>
      <w:r w:rsidR="00377EF4" w:rsidRPr="00377EF4">
        <w:rPr>
          <w:b/>
        </w:rPr>
        <w:t>)</w:t>
      </w:r>
    </w:p>
    <w:p w:rsidR="00C55ED1" w:rsidRPr="00C55ED1" w:rsidRDefault="00C55ED1" w:rsidP="00DA21AA">
      <w:pPr>
        <w:spacing w:after="0"/>
      </w:pPr>
      <w:r w:rsidRPr="00C55ED1">
        <w:t xml:space="preserve">Suponga que la demanda diaria de un producto </w:t>
      </w:r>
      <w:r w:rsidR="00DA76F3">
        <w:t>tiene</w:t>
      </w:r>
      <w:r w:rsidRPr="00C55ED1">
        <w:t xml:space="preserve"> la siguiente distribución</w:t>
      </w:r>
    </w:p>
    <w:p w:rsidR="00C55ED1" w:rsidRDefault="00C55ED1" w:rsidP="00DA21AA">
      <w:pPr>
        <w:spacing w:after="0"/>
        <w:rPr>
          <w:b/>
        </w:rPr>
      </w:pPr>
    </w:p>
    <w:tbl>
      <w:tblPr>
        <w:tblW w:w="25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306"/>
      </w:tblGrid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b/>
                <w:bCs/>
                <w:color w:val="000000"/>
                <w:lang w:eastAsia="es-EC"/>
              </w:rPr>
              <w:t>Demanda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b/>
                <w:bCs/>
                <w:color w:val="000000"/>
                <w:lang w:eastAsia="es-EC"/>
              </w:rPr>
              <w:t>Probabilidad</w:t>
            </w:r>
          </w:p>
        </w:tc>
      </w:tr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0,05</w:t>
            </w:r>
          </w:p>
        </w:tc>
      </w:tr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0,11</w:t>
            </w:r>
          </w:p>
        </w:tc>
      </w:tr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0,17</w:t>
            </w:r>
          </w:p>
        </w:tc>
      </w:tr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0,22</w:t>
            </w:r>
          </w:p>
        </w:tc>
      </w:tr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lastRenderedPageBreak/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0,23</w:t>
            </w:r>
          </w:p>
        </w:tc>
      </w:tr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0,12</w:t>
            </w:r>
          </w:p>
        </w:tc>
      </w:tr>
      <w:tr w:rsidR="00C55ED1" w:rsidRPr="00C55ED1" w:rsidTr="00C55ED1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5ED1" w:rsidRPr="00C55ED1" w:rsidRDefault="00C55ED1" w:rsidP="00C55E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C55ED1">
              <w:rPr>
                <w:rFonts w:ascii="Calibri" w:eastAsia="Times New Roman" w:hAnsi="Calibri" w:cs="Times New Roman"/>
                <w:color w:val="000000"/>
                <w:lang w:eastAsia="es-EC"/>
              </w:rPr>
              <w:t>0,1</w:t>
            </w:r>
          </w:p>
        </w:tc>
      </w:tr>
    </w:tbl>
    <w:p w:rsidR="00C55ED1" w:rsidRDefault="00C55ED1" w:rsidP="00DA21AA">
      <w:pPr>
        <w:spacing w:after="0"/>
        <w:rPr>
          <w:b/>
        </w:rPr>
      </w:pPr>
    </w:p>
    <w:p w:rsidR="00C55ED1" w:rsidRDefault="00C55ED1" w:rsidP="00C55ED1">
      <w:pPr>
        <w:spacing w:after="0"/>
      </w:pPr>
      <w:r>
        <w:t>Suponga que se inicia el año con 105 unidades.</w:t>
      </w:r>
    </w:p>
    <w:p w:rsidR="00C55ED1" w:rsidRDefault="00C55ED1" w:rsidP="00C55ED1">
      <w:pPr>
        <w:spacing w:after="0"/>
      </w:pPr>
      <w:r>
        <w:t>Suponga además que se tiene una política de comprar todos los viernes al finalizar el día la diferencia entre 150 y la cantidad existente de inventario.</w:t>
      </w:r>
    </w:p>
    <w:p w:rsidR="00C55ED1" w:rsidRDefault="00C55ED1" w:rsidP="00C55ED1">
      <w:pPr>
        <w:spacing w:after="0"/>
      </w:pPr>
      <w:r>
        <w:t>Suponga además que el lead time del proveedor es de 2 días laborables.</w:t>
      </w:r>
    </w:p>
    <w:p w:rsidR="00C55ED1" w:rsidRDefault="00C55ED1" w:rsidP="00C55ED1">
      <w:pPr>
        <w:spacing w:after="0"/>
      </w:pPr>
      <w:r>
        <w:t>a) Determine la probabilidad de que exista una rotura de stock, es decir, el porcentaje de días en el cual el stock no alcanzó para satisfacer la demanda</w:t>
      </w:r>
    </w:p>
    <w:p w:rsidR="00C55ED1" w:rsidRDefault="00C55ED1" w:rsidP="00C55ED1">
      <w:pPr>
        <w:spacing w:after="0"/>
      </w:pPr>
      <w:r>
        <w:t>b) Por cada unidad de venta perdida, la empresa pierde $0,4. Determine el costo de venta de perdida.</w:t>
      </w:r>
    </w:p>
    <w:p w:rsidR="00DA7B72" w:rsidRDefault="00DA7B72" w:rsidP="00C55ED1">
      <w:pPr>
        <w:spacing w:after="0"/>
      </w:pPr>
      <w:r>
        <w:t>Se debe simular el proceso durante un año.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322"/>
        <w:gridCol w:w="549"/>
      </w:tblGrid>
      <w:tr w:rsidR="007B2CB0" w:rsidTr="00155B94">
        <w:trPr>
          <w:jc w:val="center"/>
        </w:trPr>
        <w:tc>
          <w:tcPr>
            <w:tcW w:w="4322" w:type="dxa"/>
          </w:tcPr>
          <w:p w:rsidR="007B2CB0" w:rsidRDefault="007B2CB0" w:rsidP="00C55ED1">
            <w:r>
              <w:t>Desarrolla plantilla para controlar stock y ventas perdidas, fórmulas y condiciones</w:t>
            </w:r>
          </w:p>
        </w:tc>
        <w:tc>
          <w:tcPr>
            <w:tcW w:w="549" w:type="dxa"/>
          </w:tcPr>
          <w:p w:rsidR="007B2CB0" w:rsidRDefault="000C45B3" w:rsidP="00C55ED1">
            <w:r>
              <w:t>12</w:t>
            </w:r>
          </w:p>
        </w:tc>
      </w:tr>
      <w:tr w:rsidR="007B2CB0" w:rsidTr="00155B94">
        <w:trPr>
          <w:jc w:val="center"/>
        </w:trPr>
        <w:tc>
          <w:tcPr>
            <w:tcW w:w="4322" w:type="dxa"/>
          </w:tcPr>
          <w:p w:rsidR="007B2CB0" w:rsidRDefault="007B2CB0" w:rsidP="00C55ED1">
            <w:r>
              <w:t>Genera aleatoriamente la demanda</w:t>
            </w:r>
          </w:p>
        </w:tc>
        <w:tc>
          <w:tcPr>
            <w:tcW w:w="549" w:type="dxa"/>
          </w:tcPr>
          <w:p w:rsidR="007B2CB0" w:rsidRDefault="007B2CB0" w:rsidP="00C55ED1">
            <w:r>
              <w:t>10</w:t>
            </w:r>
          </w:p>
        </w:tc>
      </w:tr>
      <w:tr w:rsidR="007B2CB0" w:rsidTr="00155B94">
        <w:trPr>
          <w:jc w:val="center"/>
        </w:trPr>
        <w:tc>
          <w:tcPr>
            <w:tcW w:w="4322" w:type="dxa"/>
          </w:tcPr>
          <w:p w:rsidR="007B2CB0" w:rsidRDefault="007B2CB0" w:rsidP="00C55ED1">
            <w:r>
              <w:t>Calcula la probabilidad de rotura</w:t>
            </w:r>
          </w:p>
        </w:tc>
        <w:tc>
          <w:tcPr>
            <w:tcW w:w="549" w:type="dxa"/>
          </w:tcPr>
          <w:p w:rsidR="007B2CB0" w:rsidRDefault="000C45B3" w:rsidP="00C55ED1">
            <w:r>
              <w:t>6</w:t>
            </w:r>
          </w:p>
        </w:tc>
      </w:tr>
      <w:tr w:rsidR="007B2CB0" w:rsidTr="00155B94">
        <w:trPr>
          <w:jc w:val="center"/>
        </w:trPr>
        <w:tc>
          <w:tcPr>
            <w:tcW w:w="4322" w:type="dxa"/>
          </w:tcPr>
          <w:p w:rsidR="007B2CB0" w:rsidRDefault="007B2CB0" w:rsidP="00C55ED1">
            <w:r>
              <w:t>Calcula el costo total de venta perdida</w:t>
            </w:r>
          </w:p>
        </w:tc>
        <w:tc>
          <w:tcPr>
            <w:tcW w:w="549" w:type="dxa"/>
          </w:tcPr>
          <w:p w:rsidR="007B2CB0" w:rsidRDefault="000C45B3" w:rsidP="00C55ED1">
            <w:r>
              <w:t>7</w:t>
            </w:r>
            <w:bookmarkStart w:id="0" w:name="_GoBack"/>
            <w:bookmarkEnd w:id="0"/>
          </w:p>
        </w:tc>
      </w:tr>
    </w:tbl>
    <w:p w:rsidR="00C55ED1" w:rsidRDefault="00C55ED1" w:rsidP="00C55ED1">
      <w:pPr>
        <w:spacing w:after="0"/>
      </w:pPr>
    </w:p>
    <w:p w:rsidR="00C55ED1" w:rsidRDefault="00C55ED1" w:rsidP="00DA21AA">
      <w:pPr>
        <w:spacing w:after="0"/>
        <w:rPr>
          <w:b/>
        </w:rPr>
      </w:pPr>
    </w:p>
    <w:p w:rsidR="007B2CB0" w:rsidRDefault="007B2CB0" w:rsidP="00DA21AA">
      <w:pPr>
        <w:spacing w:after="0"/>
        <w:rPr>
          <w:b/>
        </w:rPr>
      </w:pPr>
    </w:p>
    <w:p w:rsidR="00D42967" w:rsidRDefault="003A23C1" w:rsidP="00DA21AA">
      <w:pPr>
        <w:spacing w:after="0"/>
        <w:rPr>
          <w:b/>
        </w:rPr>
      </w:pPr>
      <w:r w:rsidRPr="003A23C1">
        <w:rPr>
          <w:b/>
        </w:rPr>
        <w:t xml:space="preserve">Tema 3. </w:t>
      </w:r>
      <w:r>
        <w:rPr>
          <w:b/>
        </w:rPr>
        <w:t xml:space="preserve"> </w:t>
      </w:r>
      <w:r w:rsidR="00A03311">
        <w:rPr>
          <w:b/>
        </w:rPr>
        <w:t>Simule e</w:t>
      </w:r>
      <w:r w:rsidR="00C55ED1" w:rsidRPr="00C55ED1">
        <w:rPr>
          <w:b/>
        </w:rPr>
        <w:t xml:space="preserve">l siguiente proceso de producción: </w:t>
      </w:r>
      <w:r w:rsidR="00C55ED1">
        <w:rPr>
          <w:b/>
        </w:rPr>
        <w:t>(45</w:t>
      </w:r>
      <w:r w:rsidR="00F42927">
        <w:rPr>
          <w:b/>
        </w:rPr>
        <w:t xml:space="preserve"> Puntos)</w:t>
      </w:r>
    </w:p>
    <w:p w:rsidR="00C55ED1" w:rsidRDefault="00C55ED1" w:rsidP="00DA21AA">
      <w:pPr>
        <w:spacing w:after="0"/>
        <w:rPr>
          <w:b/>
        </w:rPr>
      </w:pPr>
    </w:p>
    <w:p w:rsidR="00C55ED1" w:rsidRPr="00C55ED1" w:rsidRDefault="00C55ED1" w:rsidP="00FE1D5B">
      <w:pPr>
        <w:spacing w:after="0"/>
        <w:jc w:val="both"/>
      </w:pPr>
      <w:r w:rsidRPr="00C55ED1">
        <w:t xml:space="preserve">Al proceso previo al ensamblaje llegan dos piezas, la primera (pieza A) con una tasa de llegada </w:t>
      </w:r>
      <w:proofErr w:type="spellStart"/>
      <w:r w:rsidRPr="00C55ED1">
        <w:t>Poisson</w:t>
      </w:r>
      <w:proofErr w:type="spellEnd"/>
      <w:r w:rsidRPr="00C55ED1">
        <w:t xml:space="preserve"> con 3 unidades por hora, mientras la segunda pieza  (pieza B) llega con un</w:t>
      </w:r>
      <w:r>
        <w:t>a</w:t>
      </w:r>
      <w:r w:rsidRPr="00C55ED1">
        <w:t xml:space="preserve"> tasa de llegada </w:t>
      </w:r>
      <w:proofErr w:type="spellStart"/>
      <w:r w:rsidRPr="00C55ED1">
        <w:t>Poisson</w:t>
      </w:r>
      <w:proofErr w:type="spellEnd"/>
      <w:r w:rsidRPr="00C55ED1">
        <w:t xml:space="preserve"> con 2 unidades por hora.</w:t>
      </w:r>
      <w:r>
        <w:t xml:space="preserve"> </w:t>
      </w:r>
      <w:r w:rsidRPr="00C55ED1">
        <w:t>La pieza A llega a una estación de producción X donde se procesa en un tiempo fijo de 15 minutos</w:t>
      </w:r>
      <w:r>
        <w:t xml:space="preserve">. </w:t>
      </w:r>
      <w:r w:rsidRPr="00C55ED1">
        <w:t xml:space="preserve">La pieza B llega a una estación de </w:t>
      </w:r>
      <w:r>
        <w:t xml:space="preserve"> producción  Y</w:t>
      </w:r>
      <w:r w:rsidRPr="00C55ED1">
        <w:t xml:space="preserve"> donde se procesa en un tiempo que sigue una distribución Normal con </w:t>
      </w:r>
      <w:proofErr w:type="gramStart"/>
      <w:r w:rsidRPr="00C55ED1">
        <w:t>media</w:t>
      </w:r>
      <w:proofErr w:type="gramEnd"/>
      <w:r w:rsidRPr="00C55ED1">
        <w:t xml:space="preserve"> 12</w:t>
      </w:r>
      <w:r>
        <w:t xml:space="preserve"> </w:t>
      </w:r>
      <w:r w:rsidRPr="00C55ED1">
        <w:t>minutos y varianza de 3 minutos.</w:t>
      </w:r>
    </w:p>
    <w:p w:rsidR="00C55ED1" w:rsidRPr="00C55ED1" w:rsidRDefault="00C55ED1" w:rsidP="00FE1D5B">
      <w:pPr>
        <w:spacing w:after="0"/>
        <w:jc w:val="both"/>
      </w:pPr>
      <w:r w:rsidRPr="00C55ED1">
        <w:t>Tanto la pieza A como la pieza B se pasan a una estación de producción Z donde se pueden procesar cualquier de las piezas</w:t>
      </w:r>
      <w:r>
        <w:t xml:space="preserve"> </w:t>
      </w:r>
      <w:r w:rsidRPr="00C55ED1">
        <w:t>en un tiempo medio de 5 minutos siguiendo una distribución  Uniforme (3,7)</w:t>
      </w:r>
      <w:r>
        <w:t>.</w:t>
      </w:r>
    </w:p>
    <w:p w:rsidR="00C55ED1" w:rsidRPr="00C55ED1" w:rsidRDefault="00C55ED1" w:rsidP="00FE1D5B">
      <w:pPr>
        <w:spacing w:after="0"/>
        <w:jc w:val="both"/>
      </w:pPr>
      <w:r w:rsidRPr="00C55ED1">
        <w:t xml:space="preserve">Para la estación de procesamiento se requiere un operario de producción OP1, mientras que en la estación Y </w:t>
      </w:r>
      <w:proofErr w:type="spellStart"/>
      <w:r w:rsidRPr="00C55ED1">
        <w:t>y</w:t>
      </w:r>
      <w:proofErr w:type="spellEnd"/>
      <w:r w:rsidRPr="00C55ED1">
        <w:t xml:space="preserve"> Z</w:t>
      </w:r>
      <w:r w:rsidR="00E40042">
        <w:t xml:space="preserve"> se </w:t>
      </w:r>
      <w:r w:rsidRPr="00C55ED1">
        <w:t>requiere a un mismo operador de producción OP2.</w:t>
      </w:r>
    </w:p>
    <w:p w:rsidR="00E40042" w:rsidRDefault="00C55ED1" w:rsidP="00FE1D5B">
      <w:pPr>
        <w:spacing w:after="0"/>
        <w:jc w:val="both"/>
      </w:pPr>
      <w:r w:rsidRPr="00C55ED1">
        <w:t>Una vez que pasa por la estación de producción Z, las piezas pasan a una estación donde se realiza control de calidad</w:t>
      </w:r>
      <w:r w:rsidR="00E40042">
        <w:t xml:space="preserve">. </w:t>
      </w:r>
      <w:r w:rsidRPr="00C55ED1">
        <w:t>El tiempo que toma realizar el control de calidad sigue una distribución Exponencial con media</w:t>
      </w:r>
      <w:r w:rsidR="004F483E">
        <w:t xml:space="preserve"> igual a </w:t>
      </w:r>
      <w:r w:rsidRPr="00C55ED1">
        <w:t xml:space="preserve"> 11 minutos.</w:t>
      </w:r>
      <w:r w:rsidR="00E40042">
        <w:t xml:space="preserve"> </w:t>
      </w:r>
      <w:r w:rsidRPr="00C55ED1">
        <w:t>Para tal efecto se requiere un operador de calidad.</w:t>
      </w:r>
      <w:r w:rsidR="00E40042">
        <w:t xml:space="preserve"> </w:t>
      </w:r>
    </w:p>
    <w:p w:rsidR="00C55ED1" w:rsidRPr="00C55ED1" w:rsidRDefault="00C55ED1" w:rsidP="00FE1D5B">
      <w:pPr>
        <w:spacing w:after="0"/>
        <w:jc w:val="both"/>
      </w:pPr>
      <w:r w:rsidRPr="00C55ED1">
        <w:t xml:space="preserve">En esa estación, el 20% de las piezas que </w:t>
      </w:r>
      <w:r w:rsidR="00E40042">
        <w:t xml:space="preserve">entran se desechan, mientras </w:t>
      </w:r>
      <w:r w:rsidRPr="00C55ED1">
        <w:t>80%</w:t>
      </w:r>
      <w:r w:rsidR="00E40042">
        <w:t xml:space="preserve"> qu</w:t>
      </w:r>
      <w:r w:rsidRPr="00C55ED1">
        <w:t>edan listas para el proceso de ensamblaje.</w:t>
      </w:r>
    </w:p>
    <w:p w:rsidR="00C55ED1" w:rsidRPr="00C55ED1" w:rsidRDefault="00C55ED1" w:rsidP="00C55ED1">
      <w:pPr>
        <w:spacing w:after="0"/>
      </w:pPr>
      <w:r w:rsidRPr="00C55ED1">
        <w:t>El proceso a diseñar termina con las piezas desechadas o listas para ensamblar.</w:t>
      </w:r>
    </w:p>
    <w:p w:rsidR="00C55ED1" w:rsidRPr="00C55ED1" w:rsidRDefault="00C55ED1" w:rsidP="00C55ED1">
      <w:pPr>
        <w:spacing w:after="0"/>
      </w:pPr>
    </w:p>
    <w:p w:rsidR="00C55ED1" w:rsidRPr="00E40042" w:rsidRDefault="00C55ED1" w:rsidP="00C55ED1">
      <w:pPr>
        <w:spacing w:after="0"/>
        <w:rPr>
          <w:b/>
        </w:rPr>
      </w:pPr>
      <w:r w:rsidRPr="00E40042">
        <w:rPr>
          <w:b/>
        </w:rPr>
        <w:t xml:space="preserve">Simule </w:t>
      </w:r>
      <w:r w:rsidR="00E40042" w:rsidRPr="00E40042">
        <w:rPr>
          <w:b/>
        </w:rPr>
        <w:t>el proceso descrito y determine:</w:t>
      </w:r>
    </w:p>
    <w:p w:rsidR="00C55ED1" w:rsidRPr="00C55ED1" w:rsidRDefault="00C55ED1" w:rsidP="00E40042">
      <w:pPr>
        <w:pStyle w:val="Prrafodelista"/>
        <w:numPr>
          <w:ilvl w:val="0"/>
          <w:numId w:val="5"/>
        </w:numPr>
        <w:spacing w:after="0"/>
      </w:pPr>
      <w:r w:rsidRPr="00C55ED1">
        <w:t>El tiempo promedio que toma la pieza A en estar lista para ser ensamblada</w:t>
      </w:r>
    </w:p>
    <w:p w:rsidR="00C55ED1" w:rsidRPr="00C55ED1" w:rsidRDefault="00C55ED1" w:rsidP="00E40042">
      <w:pPr>
        <w:pStyle w:val="Prrafodelista"/>
        <w:numPr>
          <w:ilvl w:val="0"/>
          <w:numId w:val="5"/>
        </w:numPr>
        <w:spacing w:after="0"/>
      </w:pPr>
      <w:r w:rsidRPr="00C55ED1">
        <w:t>El tiempo promedio que toma la pieza B en estar lista para ser ensamblada</w:t>
      </w:r>
    </w:p>
    <w:p w:rsidR="00C55ED1" w:rsidRDefault="00C55ED1" w:rsidP="00E40042">
      <w:pPr>
        <w:pStyle w:val="Prrafodelista"/>
        <w:numPr>
          <w:ilvl w:val="0"/>
          <w:numId w:val="5"/>
        </w:numPr>
        <w:spacing w:after="0"/>
      </w:pPr>
      <w:r w:rsidRPr="00C55ED1">
        <w:t xml:space="preserve">La estación o recurso que es cuello de botella. </w:t>
      </w:r>
    </w:p>
    <w:p w:rsidR="007030D2" w:rsidRDefault="007030D2" w:rsidP="00E40042">
      <w:pPr>
        <w:pStyle w:val="Prrafodelista"/>
        <w:numPr>
          <w:ilvl w:val="0"/>
          <w:numId w:val="5"/>
        </w:numPr>
        <w:spacing w:after="0"/>
      </w:pPr>
      <w:r>
        <w:t>La estación o recurso menos utilizado</w:t>
      </w:r>
    </w:p>
    <w:p w:rsidR="007030D2" w:rsidRPr="00C55ED1" w:rsidRDefault="007030D2" w:rsidP="00E40042">
      <w:pPr>
        <w:pStyle w:val="Prrafodelista"/>
        <w:numPr>
          <w:ilvl w:val="0"/>
          <w:numId w:val="5"/>
        </w:numPr>
        <w:spacing w:after="0"/>
      </w:pPr>
      <w:r>
        <w:lastRenderedPageBreak/>
        <w:t>Proponga una estrategia de solución que crees usted podría reducir el tiempo que le toma a las piezas estar listas para ser ensambladas. (No es necesario simular esta estrategia)</w:t>
      </w:r>
    </w:p>
    <w:p w:rsidR="00C55ED1" w:rsidRDefault="00C55ED1" w:rsidP="00C55ED1">
      <w:pPr>
        <w:spacing w:after="0"/>
        <w:rPr>
          <w:b/>
        </w:rPr>
      </w:pPr>
      <w:r w:rsidRPr="00C55ED1">
        <w:rPr>
          <w:b/>
        </w:rPr>
        <w:t>Para todos los casos debe e</w:t>
      </w:r>
      <w:r w:rsidR="00E40042">
        <w:rPr>
          <w:b/>
        </w:rPr>
        <w:t>s</w:t>
      </w:r>
      <w:r w:rsidRPr="00C55ED1">
        <w:rPr>
          <w:b/>
        </w:rPr>
        <w:t>tar debi</w:t>
      </w:r>
      <w:r w:rsidR="007030D2">
        <w:rPr>
          <w:b/>
        </w:rPr>
        <w:t xml:space="preserve">damente sustentada la respuesta, </w:t>
      </w:r>
      <w:r w:rsidRPr="00C55ED1">
        <w:rPr>
          <w:b/>
        </w:rPr>
        <w:t>conclusión</w:t>
      </w:r>
      <w:r w:rsidR="007030D2">
        <w:rPr>
          <w:b/>
        </w:rPr>
        <w:t xml:space="preserve"> o propuesta.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C065C6" w:rsidTr="00C065C6">
        <w:tc>
          <w:tcPr>
            <w:tcW w:w="4322" w:type="dxa"/>
          </w:tcPr>
          <w:p w:rsidR="00C065C6" w:rsidRPr="00C065C6" w:rsidRDefault="00C065C6" w:rsidP="00C55ED1">
            <w:r>
              <w:t>Define dos entidades y sus arribos en forma independiente</w:t>
            </w:r>
          </w:p>
        </w:tc>
        <w:tc>
          <w:tcPr>
            <w:tcW w:w="4322" w:type="dxa"/>
          </w:tcPr>
          <w:p w:rsidR="00C065C6" w:rsidRPr="00C065C6" w:rsidRDefault="00C065C6" w:rsidP="00C55ED1">
            <w:r>
              <w:t>4</w:t>
            </w:r>
          </w:p>
        </w:tc>
      </w:tr>
      <w:tr w:rsidR="00C065C6" w:rsidTr="00C065C6">
        <w:tc>
          <w:tcPr>
            <w:tcW w:w="4322" w:type="dxa"/>
          </w:tcPr>
          <w:p w:rsidR="00C065C6" w:rsidRPr="00C065C6" w:rsidRDefault="00C065C6" w:rsidP="00C55ED1">
            <w:r>
              <w:t>Diseña el flujo del proceso adecuadamente</w:t>
            </w:r>
          </w:p>
        </w:tc>
        <w:tc>
          <w:tcPr>
            <w:tcW w:w="4322" w:type="dxa"/>
          </w:tcPr>
          <w:p w:rsidR="00C065C6" w:rsidRPr="00C065C6" w:rsidRDefault="00C065C6" w:rsidP="00C55ED1">
            <w:r w:rsidRPr="00C065C6">
              <w:t>25</w:t>
            </w:r>
          </w:p>
        </w:tc>
      </w:tr>
      <w:tr w:rsidR="00C065C6" w:rsidTr="00C065C6">
        <w:tc>
          <w:tcPr>
            <w:tcW w:w="4322" w:type="dxa"/>
          </w:tcPr>
          <w:p w:rsidR="00C065C6" w:rsidRPr="00C065C6" w:rsidRDefault="00C065C6" w:rsidP="00C55ED1">
            <w:r w:rsidRPr="00C065C6">
              <w:t>Obtiene el</w:t>
            </w:r>
            <w:r>
              <w:t xml:space="preserve"> tiempo promedio de permanencia de ambas piezas</w:t>
            </w:r>
          </w:p>
        </w:tc>
        <w:tc>
          <w:tcPr>
            <w:tcW w:w="4322" w:type="dxa"/>
          </w:tcPr>
          <w:p w:rsidR="00C065C6" w:rsidRPr="00C065C6" w:rsidRDefault="00C065C6" w:rsidP="00C55ED1">
            <w:r>
              <w:t>5</w:t>
            </w:r>
          </w:p>
        </w:tc>
      </w:tr>
      <w:tr w:rsidR="00C065C6" w:rsidTr="00C065C6">
        <w:tc>
          <w:tcPr>
            <w:tcW w:w="4322" w:type="dxa"/>
          </w:tcPr>
          <w:p w:rsidR="00C065C6" w:rsidRPr="00C065C6" w:rsidRDefault="00C065C6" w:rsidP="00C55ED1">
            <w:r>
              <w:t>Determina la estación o recurso cuello de botella</w:t>
            </w:r>
          </w:p>
        </w:tc>
        <w:tc>
          <w:tcPr>
            <w:tcW w:w="4322" w:type="dxa"/>
          </w:tcPr>
          <w:p w:rsidR="00C065C6" w:rsidRPr="00C065C6" w:rsidRDefault="00C065C6" w:rsidP="00C55ED1">
            <w:r>
              <w:t>3</w:t>
            </w:r>
          </w:p>
        </w:tc>
      </w:tr>
      <w:tr w:rsidR="00C065C6" w:rsidTr="00C065C6">
        <w:tc>
          <w:tcPr>
            <w:tcW w:w="4322" w:type="dxa"/>
          </w:tcPr>
          <w:p w:rsidR="00C065C6" w:rsidRPr="00C065C6" w:rsidRDefault="00C065C6" w:rsidP="00C065C6">
            <w:r>
              <w:t>Determina la estación o recurso menos utilizado</w:t>
            </w:r>
          </w:p>
        </w:tc>
        <w:tc>
          <w:tcPr>
            <w:tcW w:w="4322" w:type="dxa"/>
          </w:tcPr>
          <w:p w:rsidR="00C065C6" w:rsidRPr="00C065C6" w:rsidRDefault="00C065C6" w:rsidP="00C55ED1">
            <w:r>
              <w:t>3</w:t>
            </w:r>
          </w:p>
        </w:tc>
      </w:tr>
      <w:tr w:rsidR="00C065C6" w:rsidTr="00C065C6">
        <w:tc>
          <w:tcPr>
            <w:tcW w:w="4322" w:type="dxa"/>
          </w:tcPr>
          <w:p w:rsidR="00C065C6" w:rsidRDefault="00C065C6" w:rsidP="00C065C6">
            <w:r>
              <w:t>Propone una estrategia de mejora</w:t>
            </w:r>
          </w:p>
        </w:tc>
        <w:tc>
          <w:tcPr>
            <w:tcW w:w="4322" w:type="dxa"/>
          </w:tcPr>
          <w:p w:rsidR="00C065C6" w:rsidRDefault="00C065C6" w:rsidP="00C55ED1">
            <w:r>
              <w:t>5</w:t>
            </w:r>
          </w:p>
        </w:tc>
      </w:tr>
    </w:tbl>
    <w:p w:rsidR="00C065C6" w:rsidRDefault="00C065C6" w:rsidP="00C55ED1">
      <w:pPr>
        <w:spacing w:after="0"/>
        <w:rPr>
          <w:b/>
        </w:rPr>
      </w:pPr>
    </w:p>
    <w:sectPr w:rsidR="00C065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F7E72"/>
    <w:multiLevelType w:val="hybridMultilevel"/>
    <w:tmpl w:val="28C0A034"/>
    <w:lvl w:ilvl="0" w:tplc="9830DC7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41A8D"/>
    <w:multiLevelType w:val="hybridMultilevel"/>
    <w:tmpl w:val="97E0FD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071E25"/>
    <w:multiLevelType w:val="hybridMultilevel"/>
    <w:tmpl w:val="AC4C91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431C36"/>
    <w:multiLevelType w:val="hybridMultilevel"/>
    <w:tmpl w:val="48BCCDD8"/>
    <w:lvl w:ilvl="0" w:tplc="267A68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E6429A"/>
    <w:multiLevelType w:val="hybridMultilevel"/>
    <w:tmpl w:val="2DF68BE4"/>
    <w:lvl w:ilvl="0" w:tplc="70944FA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FE3"/>
    <w:rsid w:val="0002716C"/>
    <w:rsid w:val="000770CA"/>
    <w:rsid w:val="000C45B3"/>
    <w:rsid w:val="00106B9D"/>
    <w:rsid w:val="00133BFC"/>
    <w:rsid w:val="00155B94"/>
    <w:rsid w:val="002D6DA7"/>
    <w:rsid w:val="002F2985"/>
    <w:rsid w:val="00315B59"/>
    <w:rsid w:val="00377EF4"/>
    <w:rsid w:val="00383644"/>
    <w:rsid w:val="00392B75"/>
    <w:rsid w:val="003A23C1"/>
    <w:rsid w:val="003B22F7"/>
    <w:rsid w:val="004C3C69"/>
    <w:rsid w:val="004D1836"/>
    <w:rsid w:val="004F483E"/>
    <w:rsid w:val="00517008"/>
    <w:rsid w:val="00574AF5"/>
    <w:rsid w:val="00585B89"/>
    <w:rsid w:val="00646FE3"/>
    <w:rsid w:val="006D08C6"/>
    <w:rsid w:val="007030D2"/>
    <w:rsid w:val="007B2CB0"/>
    <w:rsid w:val="0091228B"/>
    <w:rsid w:val="009171E4"/>
    <w:rsid w:val="00934126"/>
    <w:rsid w:val="00A03311"/>
    <w:rsid w:val="00A16948"/>
    <w:rsid w:val="00A9054A"/>
    <w:rsid w:val="00A94748"/>
    <w:rsid w:val="00B1301C"/>
    <w:rsid w:val="00BA19D9"/>
    <w:rsid w:val="00BC5B36"/>
    <w:rsid w:val="00C065C6"/>
    <w:rsid w:val="00C172B4"/>
    <w:rsid w:val="00C4265A"/>
    <w:rsid w:val="00C43466"/>
    <w:rsid w:val="00C55ED1"/>
    <w:rsid w:val="00C81A94"/>
    <w:rsid w:val="00C85B43"/>
    <w:rsid w:val="00D42967"/>
    <w:rsid w:val="00DA21AA"/>
    <w:rsid w:val="00DA76F3"/>
    <w:rsid w:val="00DA7B72"/>
    <w:rsid w:val="00E048E2"/>
    <w:rsid w:val="00E40042"/>
    <w:rsid w:val="00F42927"/>
    <w:rsid w:val="00F56339"/>
    <w:rsid w:val="00FE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A10EC-8A2A-4000-8868-62085473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364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34126"/>
    <w:rPr>
      <w:color w:val="808080"/>
    </w:rPr>
  </w:style>
  <w:style w:type="table" w:styleId="Tablaconcuadrcula">
    <w:name w:val="Table Grid"/>
    <w:basedOn w:val="Tablanormal"/>
    <w:uiPriority w:val="59"/>
    <w:rsid w:val="00D42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55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55ED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55ED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2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3</Pages>
  <Words>770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39</cp:revision>
  <dcterms:created xsi:type="dcterms:W3CDTF">2016-12-04T16:36:00Z</dcterms:created>
  <dcterms:modified xsi:type="dcterms:W3CDTF">2017-03-10T00:31:00Z</dcterms:modified>
</cp:coreProperties>
</file>