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26F" w:rsidRDefault="0050226F"/>
    <w:p w:rsidR="00955843" w:rsidRDefault="00955843" w:rsidP="008508DE">
      <w:pPr>
        <w:rPr>
          <w:rFonts w:asciiTheme="minorHAnsi" w:hAnsiTheme="minorHAnsi" w:cstheme="minorHAnsi"/>
          <w:b/>
          <w:sz w:val="18"/>
          <w:szCs w:val="18"/>
        </w:rPr>
      </w:pPr>
    </w:p>
    <w:p w:rsidR="005F3C29" w:rsidRDefault="00A47E9F" w:rsidP="005F3C29">
      <w:pPr>
        <w:tabs>
          <w:tab w:val="left" w:pos="9000"/>
        </w:tabs>
        <w:ind w:right="-660"/>
        <w:jc w:val="both"/>
        <w:rPr>
          <w:rFonts w:ascii="Arial" w:hAnsi="Arial" w:cs="Arial"/>
          <w:b/>
          <w:sz w:val="18"/>
          <w:szCs w:val="18"/>
        </w:rPr>
      </w:pPr>
      <w:r w:rsidRPr="00A47E9F">
        <w:rPr>
          <w:noProof/>
        </w:rPr>
        <w:drawing>
          <wp:inline distT="0" distB="0" distL="0" distR="0">
            <wp:extent cx="6560289" cy="250883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94978" cy="2522099"/>
                    </a:xfrm>
                    <a:prstGeom prst="rect">
                      <a:avLst/>
                    </a:prstGeom>
                    <a:noFill/>
                    <a:ln>
                      <a:noFill/>
                    </a:ln>
                  </pic:spPr>
                </pic:pic>
              </a:graphicData>
            </a:graphic>
          </wp:inline>
        </w:drawing>
      </w:r>
    </w:p>
    <w:p w:rsidR="00497D43" w:rsidRDefault="00497D43" w:rsidP="00D03E35">
      <w:pPr>
        <w:ind w:right="-569"/>
        <w:jc w:val="both"/>
        <w:rPr>
          <w:rFonts w:ascii="Calibri" w:hAnsi="Calibri" w:cs="Arial"/>
          <w:b/>
          <w:sz w:val="18"/>
          <w:szCs w:val="18"/>
        </w:rPr>
      </w:pPr>
    </w:p>
    <w:p w:rsidR="00497D43" w:rsidRDefault="00497D43" w:rsidP="00D03E35">
      <w:pPr>
        <w:ind w:right="-569"/>
        <w:jc w:val="both"/>
        <w:rPr>
          <w:rFonts w:ascii="Calibri" w:hAnsi="Calibri" w:cs="Arial"/>
          <w:b/>
          <w:sz w:val="18"/>
          <w:szCs w:val="18"/>
        </w:rPr>
      </w:pPr>
    </w:p>
    <w:p w:rsidR="00D03E35" w:rsidRPr="000F36DD" w:rsidRDefault="00D03E35" w:rsidP="00497D43">
      <w:pPr>
        <w:ind w:right="-144"/>
        <w:jc w:val="both"/>
        <w:rPr>
          <w:rFonts w:ascii="Calibri" w:hAnsi="Calibri" w:cs="Arial"/>
          <w:b/>
          <w:sz w:val="18"/>
          <w:szCs w:val="18"/>
        </w:rPr>
      </w:pPr>
      <w:r w:rsidRPr="000F36DD">
        <w:rPr>
          <w:rFonts w:ascii="Calibri" w:hAnsi="Calibri" w:cs="Arial"/>
          <w:b/>
          <w:sz w:val="18"/>
          <w:szCs w:val="18"/>
        </w:rPr>
        <w:t xml:space="preserve">TEMA </w:t>
      </w:r>
      <w:proofErr w:type="gramStart"/>
      <w:r>
        <w:rPr>
          <w:rFonts w:ascii="Calibri" w:hAnsi="Calibri" w:cs="Arial"/>
          <w:b/>
          <w:sz w:val="18"/>
          <w:szCs w:val="18"/>
        </w:rPr>
        <w:t>1  (</w:t>
      </w:r>
      <w:proofErr w:type="gramEnd"/>
      <w:r>
        <w:rPr>
          <w:rFonts w:ascii="Calibri" w:hAnsi="Calibri" w:cs="Arial"/>
          <w:b/>
          <w:sz w:val="18"/>
          <w:szCs w:val="18"/>
        </w:rPr>
        <w:t>5</w:t>
      </w:r>
      <w:r w:rsidRPr="000F36DD">
        <w:rPr>
          <w:rFonts w:ascii="Calibri" w:hAnsi="Calibri" w:cs="Arial"/>
          <w:b/>
          <w:sz w:val="18"/>
          <w:szCs w:val="18"/>
        </w:rPr>
        <w:t xml:space="preserve"> puntos)</w:t>
      </w:r>
    </w:p>
    <w:p w:rsidR="00D03E35" w:rsidRPr="000F36DD" w:rsidRDefault="00D03E35" w:rsidP="00497D43">
      <w:pPr>
        <w:ind w:right="-144"/>
        <w:jc w:val="both"/>
        <w:rPr>
          <w:rFonts w:ascii="Calibri" w:hAnsi="Calibri" w:cs="Arial"/>
          <w:b/>
          <w:sz w:val="18"/>
          <w:szCs w:val="18"/>
        </w:rPr>
      </w:pPr>
      <w:r>
        <w:rPr>
          <w:rFonts w:ascii="Calibri" w:hAnsi="Calibri" w:cs="Arial"/>
          <w:b/>
          <w:sz w:val="18"/>
          <w:szCs w:val="18"/>
        </w:rPr>
        <w:t xml:space="preserve">Indique los tipos </w:t>
      </w:r>
      <w:r w:rsidR="00497D43">
        <w:rPr>
          <w:rFonts w:ascii="Calibri" w:hAnsi="Calibri" w:cs="Arial"/>
          <w:b/>
          <w:sz w:val="18"/>
          <w:szCs w:val="18"/>
        </w:rPr>
        <w:t xml:space="preserve">de </w:t>
      </w:r>
      <w:r w:rsidR="00497D43" w:rsidRPr="000F36DD">
        <w:rPr>
          <w:rFonts w:ascii="Calibri" w:hAnsi="Calibri" w:cs="Arial"/>
          <w:b/>
          <w:sz w:val="18"/>
          <w:szCs w:val="18"/>
        </w:rPr>
        <w:t>formación</w:t>
      </w:r>
      <w:r w:rsidRPr="000F36DD">
        <w:rPr>
          <w:rFonts w:ascii="Calibri" w:hAnsi="Calibri" w:cs="Arial"/>
          <w:b/>
          <w:sz w:val="18"/>
          <w:szCs w:val="18"/>
        </w:rPr>
        <w:t xml:space="preserve"> personal que necesita el auditor para acercarse a los niveles de conocimiento que se requieren para la realización de una auditoría administrativa. Explique cada una</w:t>
      </w:r>
    </w:p>
    <w:p w:rsidR="00D03E35" w:rsidRPr="00497D43" w:rsidRDefault="00D03E35" w:rsidP="00497D43">
      <w:pPr>
        <w:ind w:right="-144"/>
        <w:jc w:val="both"/>
        <w:rPr>
          <w:rFonts w:ascii="Arial" w:hAnsi="Arial" w:cs="Arial"/>
          <w:b/>
          <w:bCs/>
          <w:sz w:val="17"/>
          <w:szCs w:val="17"/>
        </w:rPr>
      </w:pPr>
    </w:p>
    <w:p w:rsidR="00D03E35" w:rsidRDefault="00D03E35"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97D43" w:rsidRDefault="00497D43" w:rsidP="00497D43">
      <w:pPr>
        <w:ind w:right="-144"/>
        <w:jc w:val="both"/>
        <w:rPr>
          <w:rFonts w:ascii="Arial" w:hAnsi="Arial" w:cs="Arial"/>
          <w:b/>
          <w:bCs/>
          <w:sz w:val="17"/>
          <w:szCs w:val="17"/>
        </w:rPr>
      </w:pPr>
    </w:p>
    <w:p w:rsidR="004B0CAA" w:rsidRPr="006D689B" w:rsidRDefault="004B0CAA" w:rsidP="00497D43">
      <w:pPr>
        <w:ind w:right="-144"/>
        <w:jc w:val="both"/>
        <w:rPr>
          <w:rFonts w:ascii="Arial" w:hAnsi="Arial" w:cs="Arial"/>
          <w:b/>
          <w:bCs/>
          <w:sz w:val="17"/>
          <w:szCs w:val="17"/>
          <w:lang w:val="es-MX"/>
        </w:rPr>
      </w:pPr>
      <w:r w:rsidRPr="006D689B">
        <w:rPr>
          <w:rFonts w:ascii="Arial" w:hAnsi="Arial" w:cs="Arial"/>
          <w:b/>
          <w:bCs/>
          <w:sz w:val="17"/>
          <w:szCs w:val="17"/>
        </w:rPr>
        <w:t xml:space="preserve">TEMA </w:t>
      </w:r>
      <w:r w:rsidR="00D03E35">
        <w:rPr>
          <w:rFonts w:ascii="Arial" w:hAnsi="Arial" w:cs="Arial"/>
          <w:b/>
          <w:bCs/>
          <w:sz w:val="17"/>
          <w:szCs w:val="17"/>
        </w:rPr>
        <w:t>2</w:t>
      </w:r>
      <w:r w:rsidRPr="006D689B">
        <w:rPr>
          <w:rFonts w:ascii="Arial" w:hAnsi="Arial" w:cs="Arial"/>
          <w:b/>
          <w:bCs/>
          <w:sz w:val="17"/>
          <w:szCs w:val="17"/>
        </w:rPr>
        <w:t xml:space="preserve"> </w:t>
      </w:r>
      <w:r w:rsidRPr="006D689B">
        <w:rPr>
          <w:rFonts w:ascii="Arial" w:hAnsi="Arial" w:cs="Arial"/>
          <w:bCs/>
          <w:sz w:val="17"/>
          <w:szCs w:val="17"/>
          <w:lang w:val="es-MX"/>
        </w:rPr>
        <w:t>(</w:t>
      </w:r>
      <w:proofErr w:type="gramStart"/>
      <w:r w:rsidRPr="006D689B">
        <w:rPr>
          <w:rFonts w:ascii="Arial" w:hAnsi="Arial" w:cs="Arial"/>
          <w:bCs/>
          <w:sz w:val="17"/>
          <w:szCs w:val="17"/>
          <w:lang w:val="es-MX"/>
        </w:rPr>
        <w:t>5  puntos</w:t>
      </w:r>
      <w:proofErr w:type="gramEnd"/>
      <w:r w:rsidRPr="006D689B">
        <w:rPr>
          <w:rFonts w:ascii="Arial" w:hAnsi="Arial" w:cs="Arial"/>
          <w:bCs/>
          <w:sz w:val="17"/>
          <w:szCs w:val="17"/>
          <w:lang w:val="es-MX"/>
        </w:rPr>
        <w:t>)</w:t>
      </w:r>
    </w:p>
    <w:p w:rsidR="004B0CAA" w:rsidRPr="006D689B" w:rsidRDefault="004B0CAA" w:rsidP="00497D43">
      <w:pPr>
        <w:ind w:right="-144"/>
        <w:rPr>
          <w:rFonts w:ascii="Calibri" w:hAnsi="Calibri" w:cs="Arial"/>
          <w:bCs/>
          <w:sz w:val="16"/>
          <w:szCs w:val="16"/>
        </w:rPr>
      </w:pPr>
      <w:r w:rsidRPr="006D689B">
        <w:rPr>
          <w:sz w:val="17"/>
          <w:szCs w:val="17"/>
        </w:rPr>
        <w:t xml:space="preserve">Cuáles son las etapas de la metodología de auditoría administrativa e indique puntualmente los aspectos que incluye la etapa de Planificación </w:t>
      </w:r>
    </w:p>
    <w:p w:rsidR="004B0CAA" w:rsidRDefault="004B0CAA" w:rsidP="00497D43">
      <w:pPr>
        <w:ind w:right="-144"/>
        <w:jc w:val="both"/>
        <w:rPr>
          <w:rFonts w:ascii="Calibri" w:hAnsi="Calibri" w:cs="Arial"/>
          <w:b/>
          <w:sz w:val="16"/>
          <w:szCs w:val="16"/>
        </w:rPr>
      </w:pPr>
    </w:p>
    <w:p w:rsidR="004B0CAA" w:rsidRDefault="004B0CAA" w:rsidP="00497D43">
      <w:pPr>
        <w:ind w:left="-426" w:right="-144"/>
        <w:jc w:val="both"/>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97D43" w:rsidRDefault="00497D43" w:rsidP="00497D43">
      <w:pPr>
        <w:ind w:right="-144"/>
        <w:jc w:val="both"/>
        <w:outlineLvl w:val="0"/>
        <w:rPr>
          <w:rFonts w:ascii="Calibri" w:hAnsi="Calibri" w:cs="Arial"/>
          <w:b/>
          <w:sz w:val="16"/>
          <w:szCs w:val="16"/>
        </w:rPr>
      </w:pPr>
    </w:p>
    <w:p w:rsidR="004B0CAA" w:rsidRPr="007234DC" w:rsidRDefault="004B0CAA" w:rsidP="00497D43">
      <w:pPr>
        <w:ind w:right="-144"/>
        <w:jc w:val="both"/>
        <w:outlineLvl w:val="0"/>
        <w:rPr>
          <w:rFonts w:ascii="Calibri" w:hAnsi="Calibri" w:cs="Arial"/>
          <w:b/>
          <w:sz w:val="16"/>
          <w:szCs w:val="16"/>
        </w:rPr>
      </w:pPr>
      <w:r w:rsidRPr="007234DC">
        <w:rPr>
          <w:rFonts w:ascii="Calibri" w:hAnsi="Calibri" w:cs="Arial"/>
          <w:b/>
          <w:sz w:val="16"/>
          <w:szCs w:val="16"/>
        </w:rPr>
        <w:t xml:space="preserve">TEMA </w:t>
      </w:r>
      <w:proofErr w:type="gramStart"/>
      <w:r w:rsidRPr="007234DC">
        <w:rPr>
          <w:rFonts w:ascii="Calibri" w:hAnsi="Calibri" w:cs="Arial"/>
          <w:b/>
          <w:sz w:val="16"/>
          <w:szCs w:val="16"/>
        </w:rPr>
        <w:t>3  (</w:t>
      </w:r>
      <w:proofErr w:type="gramEnd"/>
      <w:r w:rsidRPr="007234DC">
        <w:rPr>
          <w:rFonts w:ascii="Calibri" w:hAnsi="Calibri" w:cs="Arial"/>
          <w:b/>
          <w:sz w:val="16"/>
          <w:szCs w:val="16"/>
        </w:rPr>
        <w:t>40 puntos)</w:t>
      </w:r>
    </w:p>
    <w:p w:rsidR="004B0CAA" w:rsidRPr="007234DC" w:rsidRDefault="004B0CAA" w:rsidP="00497D43">
      <w:pPr>
        <w:ind w:right="-144"/>
        <w:jc w:val="both"/>
        <w:outlineLvl w:val="0"/>
        <w:rPr>
          <w:rFonts w:ascii="Calibri" w:hAnsi="Calibri" w:cs="Arial"/>
          <w:b/>
          <w:sz w:val="16"/>
          <w:szCs w:val="16"/>
        </w:rPr>
      </w:pPr>
      <w:r w:rsidRPr="007234DC">
        <w:rPr>
          <w:rFonts w:ascii="Calibri" w:hAnsi="Calibri" w:cs="Arial"/>
          <w:b/>
          <w:sz w:val="16"/>
          <w:szCs w:val="16"/>
        </w:rPr>
        <w:t>CASO PRÁCTICO:   EMPRESA TELECOM S.A</w:t>
      </w:r>
    </w:p>
    <w:p w:rsidR="004B0CAA" w:rsidRPr="007234DC" w:rsidRDefault="004B0CAA" w:rsidP="00497D43">
      <w:pPr>
        <w:ind w:right="-144"/>
        <w:jc w:val="both"/>
        <w:rPr>
          <w:rFonts w:ascii="Calibri" w:hAnsi="Calibri" w:cs="Arial"/>
          <w:b/>
          <w:sz w:val="16"/>
          <w:szCs w:val="16"/>
        </w:rPr>
      </w:pPr>
    </w:p>
    <w:p w:rsidR="004B0CAA" w:rsidRPr="007234DC" w:rsidRDefault="004B0CAA" w:rsidP="00497D43">
      <w:pPr>
        <w:ind w:right="-144"/>
        <w:jc w:val="both"/>
        <w:outlineLvl w:val="0"/>
        <w:rPr>
          <w:rFonts w:ascii="Calibri" w:hAnsi="Calibri" w:cs="Arial"/>
          <w:b/>
          <w:sz w:val="16"/>
          <w:szCs w:val="16"/>
        </w:rPr>
      </w:pPr>
      <w:r w:rsidRPr="007234DC">
        <w:rPr>
          <w:rFonts w:ascii="Calibri" w:hAnsi="Calibri" w:cs="Arial"/>
          <w:b/>
          <w:sz w:val="16"/>
          <w:szCs w:val="16"/>
        </w:rPr>
        <w:t>Antecedentes de la empresa</w:t>
      </w:r>
    </w:p>
    <w:p w:rsidR="004B0CAA" w:rsidRPr="007234DC" w:rsidRDefault="004B0CAA" w:rsidP="00497D43">
      <w:pPr>
        <w:ind w:right="-144"/>
        <w:jc w:val="both"/>
        <w:rPr>
          <w:rFonts w:ascii="Calibri" w:hAnsi="Calibri" w:cs="Arial"/>
          <w:sz w:val="16"/>
          <w:szCs w:val="16"/>
        </w:rPr>
      </w:pPr>
    </w:p>
    <w:p w:rsidR="004B0CAA" w:rsidRPr="007234DC" w:rsidRDefault="004B0CAA" w:rsidP="00497D43">
      <w:pPr>
        <w:ind w:right="-144"/>
        <w:jc w:val="both"/>
        <w:rPr>
          <w:rFonts w:ascii="Calibri" w:hAnsi="Calibri" w:cs="Arial"/>
          <w:sz w:val="16"/>
          <w:szCs w:val="16"/>
        </w:rPr>
      </w:pPr>
      <w:r w:rsidRPr="007234DC">
        <w:rPr>
          <w:rFonts w:ascii="Calibri" w:hAnsi="Calibri" w:cs="Arial"/>
          <w:sz w:val="16"/>
          <w:szCs w:val="16"/>
        </w:rPr>
        <w:t>Es una empresa que inició sus operaciones en 1985 bajo el nombre de Telefonía y Comunicación, el cual, a partir de 1990, cambió por TELECOM S.A. Desde su creación se ha mantenido en el mercado como comercializador, importador y prestador de servicios de equipo telefónico de alta tecnología y sus accesorios, principalmente en el nicho de conmutadores de pequeña y mediana capacidad.</w:t>
      </w:r>
    </w:p>
    <w:p w:rsidR="004B0CAA" w:rsidRPr="007234DC" w:rsidRDefault="004B0CAA" w:rsidP="00497D43">
      <w:pPr>
        <w:ind w:right="-144"/>
        <w:jc w:val="both"/>
        <w:rPr>
          <w:rFonts w:ascii="Calibri" w:hAnsi="Calibri" w:cs="Arial"/>
          <w:sz w:val="16"/>
          <w:szCs w:val="16"/>
        </w:rPr>
      </w:pPr>
    </w:p>
    <w:p w:rsidR="004B0CAA" w:rsidRPr="007234DC" w:rsidRDefault="004B0CAA" w:rsidP="00497D43">
      <w:pPr>
        <w:ind w:right="-144"/>
        <w:jc w:val="both"/>
        <w:rPr>
          <w:rFonts w:ascii="Calibri" w:hAnsi="Calibri" w:cs="Arial"/>
          <w:sz w:val="16"/>
          <w:szCs w:val="16"/>
        </w:rPr>
      </w:pPr>
      <w:r w:rsidRPr="007234DC">
        <w:rPr>
          <w:rFonts w:ascii="Calibri" w:hAnsi="Calibri" w:cs="Arial"/>
          <w:sz w:val="16"/>
          <w:szCs w:val="16"/>
        </w:rPr>
        <w:t xml:space="preserve">Actualmente maneja marcas prestigiadas y reconocidas a nivel mundial, esto es, cuenta con una línea completa de productos telefónicos y equipos de comunicación para mantenerse a la vanguardia.  </w:t>
      </w:r>
    </w:p>
    <w:p w:rsidR="004B0CAA" w:rsidRPr="007234DC" w:rsidRDefault="004B0CAA" w:rsidP="00497D43">
      <w:pPr>
        <w:ind w:right="-144"/>
        <w:jc w:val="both"/>
        <w:rPr>
          <w:rFonts w:ascii="Calibri" w:hAnsi="Calibri" w:cs="Arial"/>
          <w:sz w:val="16"/>
          <w:szCs w:val="16"/>
        </w:rPr>
      </w:pPr>
    </w:p>
    <w:p w:rsidR="004B0CAA" w:rsidRPr="007234DC" w:rsidRDefault="004B0CAA" w:rsidP="00497D43">
      <w:pPr>
        <w:ind w:right="-144"/>
        <w:jc w:val="both"/>
        <w:rPr>
          <w:rFonts w:ascii="Calibri" w:hAnsi="Calibri" w:cs="Arial"/>
          <w:sz w:val="16"/>
          <w:szCs w:val="16"/>
        </w:rPr>
      </w:pPr>
      <w:r w:rsidRPr="007234DC">
        <w:rPr>
          <w:rFonts w:ascii="Calibri" w:hAnsi="Calibri" w:cs="Arial"/>
          <w:sz w:val="16"/>
          <w:szCs w:val="16"/>
        </w:rPr>
        <w:t>La empresa está organizada en tres áreas:</w:t>
      </w:r>
    </w:p>
    <w:p w:rsidR="004B0CAA" w:rsidRPr="007234DC" w:rsidRDefault="004B0CAA" w:rsidP="00497D43">
      <w:pPr>
        <w:ind w:right="-144"/>
        <w:jc w:val="both"/>
        <w:rPr>
          <w:rFonts w:ascii="Calibri" w:hAnsi="Calibri" w:cs="Arial"/>
          <w:sz w:val="16"/>
          <w:szCs w:val="16"/>
        </w:rPr>
      </w:pPr>
    </w:p>
    <w:p w:rsidR="004B0CAA" w:rsidRPr="007234DC" w:rsidRDefault="004B0CAA" w:rsidP="00497D43">
      <w:pPr>
        <w:ind w:right="-144"/>
        <w:jc w:val="both"/>
        <w:rPr>
          <w:rFonts w:ascii="Calibri" w:hAnsi="Calibri" w:cs="Arial"/>
          <w:sz w:val="16"/>
          <w:szCs w:val="16"/>
        </w:rPr>
      </w:pPr>
      <w:r w:rsidRPr="007234DC">
        <w:rPr>
          <w:rFonts w:ascii="Calibri" w:hAnsi="Calibri" w:cs="Arial"/>
          <w:sz w:val="16"/>
          <w:szCs w:val="16"/>
        </w:rPr>
        <w:t>1.</w:t>
      </w:r>
      <w:r w:rsidRPr="007234DC">
        <w:rPr>
          <w:rFonts w:ascii="Calibri" w:hAnsi="Calibri" w:cs="Arial"/>
          <w:sz w:val="16"/>
          <w:szCs w:val="16"/>
        </w:rPr>
        <w:tab/>
        <w:t>Ventas (15 personas).</w:t>
      </w:r>
    </w:p>
    <w:p w:rsidR="004B0CAA" w:rsidRPr="007234DC" w:rsidRDefault="004B0CAA" w:rsidP="00497D43">
      <w:pPr>
        <w:ind w:right="-144"/>
        <w:jc w:val="both"/>
        <w:rPr>
          <w:rFonts w:ascii="Calibri" w:hAnsi="Calibri" w:cs="Arial"/>
          <w:sz w:val="16"/>
          <w:szCs w:val="16"/>
        </w:rPr>
      </w:pPr>
      <w:r w:rsidRPr="007234DC">
        <w:rPr>
          <w:rFonts w:ascii="Calibri" w:hAnsi="Calibri" w:cs="Arial"/>
          <w:sz w:val="16"/>
          <w:szCs w:val="16"/>
        </w:rPr>
        <w:t>2.</w:t>
      </w:r>
      <w:r w:rsidRPr="007234DC">
        <w:rPr>
          <w:rFonts w:ascii="Calibri" w:hAnsi="Calibri" w:cs="Arial"/>
          <w:sz w:val="16"/>
          <w:szCs w:val="16"/>
        </w:rPr>
        <w:tab/>
        <w:t>Servicio técnico a clientes (8 personas).</w:t>
      </w:r>
    </w:p>
    <w:p w:rsidR="004B0CAA" w:rsidRPr="007234DC" w:rsidRDefault="004B0CAA" w:rsidP="00497D43">
      <w:pPr>
        <w:ind w:right="-144"/>
        <w:jc w:val="both"/>
        <w:rPr>
          <w:rFonts w:ascii="Calibri" w:hAnsi="Calibri" w:cs="Arial"/>
          <w:sz w:val="16"/>
          <w:szCs w:val="16"/>
        </w:rPr>
      </w:pPr>
      <w:r w:rsidRPr="007234DC">
        <w:rPr>
          <w:rFonts w:ascii="Calibri" w:hAnsi="Calibri" w:cs="Arial"/>
          <w:sz w:val="16"/>
          <w:szCs w:val="16"/>
        </w:rPr>
        <w:t>3.</w:t>
      </w:r>
      <w:r w:rsidRPr="007234DC">
        <w:rPr>
          <w:rFonts w:ascii="Calibri" w:hAnsi="Calibri" w:cs="Arial"/>
          <w:sz w:val="16"/>
          <w:szCs w:val="16"/>
        </w:rPr>
        <w:tab/>
        <w:t>Administrativo (12 personas).</w:t>
      </w:r>
    </w:p>
    <w:p w:rsidR="004B0CAA" w:rsidRPr="007234DC" w:rsidRDefault="004B0CAA" w:rsidP="00497D43">
      <w:pPr>
        <w:ind w:right="-144"/>
        <w:jc w:val="both"/>
        <w:rPr>
          <w:rFonts w:ascii="Calibri" w:hAnsi="Calibri" w:cs="Arial"/>
          <w:b/>
          <w:sz w:val="16"/>
          <w:szCs w:val="16"/>
          <w:highlight w:val="lightGray"/>
        </w:rPr>
      </w:pPr>
    </w:p>
    <w:p w:rsidR="00497D43" w:rsidRDefault="004B0CAA" w:rsidP="00497D43">
      <w:pPr>
        <w:ind w:right="-144"/>
        <w:jc w:val="both"/>
        <w:rPr>
          <w:rFonts w:ascii="Calibri" w:hAnsi="Calibri" w:cs="Arial"/>
          <w:sz w:val="16"/>
          <w:szCs w:val="16"/>
        </w:rPr>
      </w:pPr>
      <w:r w:rsidRPr="007234DC">
        <w:rPr>
          <w:rFonts w:ascii="Calibri" w:hAnsi="Calibri" w:cs="Arial"/>
          <w:sz w:val="16"/>
          <w:szCs w:val="16"/>
        </w:rPr>
        <w:t xml:space="preserve">En base a la entrevista sostenida con el gerente de la empresa TELECOM S.A, y posterior análisis administrativo se obtuvo lo siguiente: </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7"/>
        <w:gridCol w:w="7513"/>
      </w:tblGrid>
      <w:tr w:rsidR="00C54CF5" w:rsidRPr="00605106" w:rsidTr="00C54CF5">
        <w:trPr>
          <w:trHeight w:val="341"/>
        </w:trPr>
        <w:tc>
          <w:tcPr>
            <w:tcW w:w="1276" w:type="dxa"/>
          </w:tcPr>
          <w:p w:rsidR="00C54CF5" w:rsidRPr="00414D8C" w:rsidRDefault="00C54CF5" w:rsidP="000B4EEC">
            <w:pPr>
              <w:spacing w:before="120" w:after="100" w:afterAutospacing="1"/>
              <w:ind w:right="57"/>
              <w:jc w:val="both"/>
              <w:rPr>
                <w:rFonts w:ascii="Calibri" w:hAnsi="Calibri" w:cs="Arial"/>
                <w:b/>
                <w:sz w:val="16"/>
                <w:szCs w:val="16"/>
              </w:rPr>
            </w:pPr>
            <w:r w:rsidRPr="00414D8C">
              <w:rPr>
                <w:rFonts w:ascii="Calibri" w:hAnsi="Calibri" w:cs="Arial"/>
                <w:b/>
                <w:sz w:val="16"/>
                <w:szCs w:val="16"/>
              </w:rPr>
              <w:t>ETAPA</w:t>
            </w:r>
          </w:p>
        </w:tc>
        <w:tc>
          <w:tcPr>
            <w:tcW w:w="1417" w:type="dxa"/>
          </w:tcPr>
          <w:p w:rsidR="00C54CF5" w:rsidRPr="00414D8C" w:rsidRDefault="00C54CF5" w:rsidP="000B4EEC">
            <w:pPr>
              <w:spacing w:before="120" w:after="100" w:afterAutospacing="1"/>
              <w:ind w:right="-57"/>
              <w:jc w:val="both"/>
              <w:rPr>
                <w:rFonts w:ascii="Calibri" w:hAnsi="Calibri" w:cs="Arial"/>
                <w:b/>
                <w:sz w:val="16"/>
                <w:szCs w:val="16"/>
              </w:rPr>
            </w:pPr>
            <w:r w:rsidRPr="00414D8C">
              <w:rPr>
                <w:rFonts w:ascii="Calibri" w:hAnsi="Calibri" w:cs="Arial"/>
                <w:b/>
                <w:sz w:val="16"/>
                <w:szCs w:val="16"/>
              </w:rPr>
              <w:t>FACTOR</w:t>
            </w:r>
          </w:p>
        </w:tc>
        <w:tc>
          <w:tcPr>
            <w:tcW w:w="7513" w:type="dxa"/>
          </w:tcPr>
          <w:p w:rsidR="00C54CF5" w:rsidRPr="00414D8C" w:rsidRDefault="00C54CF5" w:rsidP="000B4EEC">
            <w:pPr>
              <w:spacing w:before="120" w:after="100" w:afterAutospacing="1"/>
              <w:ind w:right="-57"/>
              <w:jc w:val="center"/>
              <w:rPr>
                <w:rFonts w:ascii="Calibri" w:hAnsi="Calibri" w:cs="Arial"/>
                <w:b/>
                <w:sz w:val="16"/>
                <w:szCs w:val="16"/>
              </w:rPr>
            </w:pPr>
            <w:r w:rsidRPr="00414D8C">
              <w:rPr>
                <w:rFonts w:ascii="Calibri" w:hAnsi="Calibri" w:cs="Arial"/>
                <w:b/>
                <w:sz w:val="16"/>
                <w:szCs w:val="16"/>
              </w:rPr>
              <w:t>OBSERVACIONES</w:t>
            </w:r>
          </w:p>
        </w:tc>
      </w:tr>
      <w:tr w:rsidR="00C54CF5" w:rsidRPr="00605106" w:rsidTr="00C54CF5">
        <w:trPr>
          <w:trHeight w:val="325"/>
        </w:trPr>
        <w:tc>
          <w:tcPr>
            <w:tcW w:w="1276" w:type="dxa"/>
          </w:tcPr>
          <w:p w:rsidR="00C54CF5" w:rsidRPr="00414D8C" w:rsidRDefault="00C54CF5" w:rsidP="000B4EEC">
            <w:pPr>
              <w:spacing w:before="120" w:after="100" w:afterAutospacing="1"/>
              <w:ind w:right="57"/>
              <w:jc w:val="both"/>
              <w:rPr>
                <w:rFonts w:ascii="Calibri" w:hAnsi="Calibri" w:cs="Arial"/>
                <w:sz w:val="16"/>
                <w:szCs w:val="16"/>
              </w:rPr>
            </w:pPr>
          </w:p>
        </w:tc>
        <w:tc>
          <w:tcPr>
            <w:tcW w:w="1417" w:type="dxa"/>
          </w:tcPr>
          <w:p w:rsidR="00C54CF5" w:rsidRPr="00414D8C" w:rsidRDefault="00C54CF5" w:rsidP="000B4EEC">
            <w:pPr>
              <w:spacing w:before="120" w:after="100" w:afterAutospacing="1"/>
              <w:ind w:right="-57"/>
              <w:jc w:val="both"/>
              <w:rPr>
                <w:rFonts w:ascii="Calibri" w:hAnsi="Calibri" w:cs="Arial"/>
                <w:sz w:val="16"/>
                <w:szCs w:val="16"/>
              </w:rPr>
            </w:pPr>
          </w:p>
        </w:tc>
        <w:tc>
          <w:tcPr>
            <w:tcW w:w="7513" w:type="dxa"/>
          </w:tcPr>
          <w:p w:rsidR="00C54CF5" w:rsidRPr="00414D8C" w:rsidRDefault="00C54CF5" w:rsidP="004B0CAA">
            <w:pPr>
              <w:numPr>
                <w:ilvl w:val="0"/>
                <w:numId w:val="14"/>
              </w:numPr>
              <w:spacing w:before="100" w:beforeAutospacing="1"/>
              <w:ind w:right="-57"/>
              <w:jc w:val="both"/>
              <w:rPr>
                <w:rFonts w:ascii="Calibri" w:hAnsi="Calibri" w:cs="Arial"/>
                <w:b/>
                <w:sz w:val="16"/>
                <w:szCs w:val="16"/>
              </w:rPr>
            </w:pPr>
          </w:p>
        </w:tc>
      </w:tr>
      <w:tr w:rsidR="00C54CF5" w:rsidRPr="00605106" w:rsidTr="00C54CF5">
        <w:trPr>
          <w:trHeight w:val="465"/>
        </w:trPr>
        <w:tc>
          <w:tcPr>
            <w:tcW w:w="1276" w:type="dxa"/>
          </w:tcPr>
          <w:p w:rsidR="00C54CF5" w:rsidRPr="00414D8C" w:rsidRDefault="00C54CF5" w:rsidP="000B4EEC">
            <w:pPr>
              <w:spacing w:before="120" w:after="100" w:afterAutospacing="1"/>
              <w:ind w:right="57"/>
              <w:jc w:val="both"/>
              <w:rPr>
                <w:rFonts w:ascii="Calibri" w:hAnsi="Calibri" w:cs="Arial"/>
                <w:sz w:val="16"/>
                <w:szCs w:val="16"/>
                <w:highlight w:val="yellow"/>
              </w:rPr>
            </w:pPr>
          </w:p>
        </w:tc>
        <w:tc>
          <w:tcPr>
            <w:tcW w:w="1417" w:type="dxa"/>
          </w:tcPr>
          <w:p w:rsidR="00C54CF5" w:rsidRPr="00414D8C" w:rsidRDefault="00C54CF5" w:rsidP="000B4EEC">
            <w:pPr>
              <w:spacing w:before="120" w:after="100" w:afterAutospacing="1"/>
              <w:ind w:right="-57"/>
              <w:jc w:val="both"/>
              <w:rPr>
                <w:rFonts w:ascii="Calibri" w:hAnsi="Calibri" w:cs="Arial"/>
                <w:sz w:val="16"/>
                <w:szCs w:val="16"/>
              </w:rPr>
            </w:pPr>
          </w:p>
        </w:tc>
        <w:tc>
          <w:tcPr>
            <w:tcW w:w="7513" w:type="dxa"/>
          </w:tcPr>
          <w:p w:rsidR="00C54CF5" w:rsidRPr="00414D8C" w:rsidRDefault="00C54CF5" w:rsidP="004B0CAA">
            <w:pPr>
              <w:numPr>
                <w:ilvl w:val="0"/>
                <w:numId w:val="14"/>
              </w:numPr>
              <w:spacing w:before="100" w:beforeAutospacing="1"/>
              <w:ind w:right="-57"/>
              <w:jc w:val="both"/>
              <w:rPr>
                <w:rFonts w:ascii="Calibri" w:hAnsi="Calibri" w:cs="Arial"/>
                <w:sz w:val="16"/>
                <w:szCs w:val="16"/>
              </w:rPr>
            </w:pPr>
            <w:r w:rsidRPr="00414D8C">
              <w:rPr>
                <w:rFonts w:ascii="Calibri" w:hAnsi="Calibri" w:cs="Arial"/>
                <w:sz w:val="16"/>
                <w:szCs w:val="16"/>
              </w:rPr>
              <w:t>No existen incentivos por logro de objetivos que satisfagan la necesidad de reconocimiento ni comisiones para el personal de mostrador</w:t>
            </w:r>
          </w:p>
        </w:tc>
      </w:tr>
      <w:tr w:rsidR="00C54CF5" w:rsidRPr="00605106" w:rsidTr="00C54CF5">
        <w:trPr>
          <w:trHeight w:val="488"/>
        </w:trPr>
        <w:tc>
          <w:tcPr>
            <w:tcW w:w="1276" w:type="dxa"/>
          </w:tcPr>
          <w:p w:rsidR="00C54CF5" w:rsidRPr="00414D8C" w:rsidRDefault="00C54CF5" w:rsidP="000B4EEC">
            <w:pPr>
              <w:spacing w:before="120" w:after="100" w:afterAutospacing="1"/>
              <w:ind w:right="57"/>
              <w:jc w:val="both"/>
              <w:rPr>
                <w:rFonts w:ascii="Calibri" w:hAnsi="Calibri" w:cs="Arial"/>
                <w:sz w:val="16"/>
                <w:szCs w:val="16"/>
                <w:highlight w:val="yellow"/>
              </w:rPr>
            </w:pPr>
          </w:p>
        </w:tc>
        <w:tc>
          <w:tcPr>
            <w:tcW w:w="1417" w:type="dxa"/>
          </w:tcPr>
          <w:p w:rsidR="00C54CF5" w:rsidRPr="00414D8C" w:rsidRDefault="00C54CF5" w:rsidP="000B4EEC">
            <w:pPr>
              <w:spacing w:before="120" w:after="100" w:afterAutospacing="1"/>
              <w:ind w:right="-57"/>
              <w:rPr>
                <w:rFonts w:ascii="Calibri" w:hAnsi="Calibri" w:cs="Arial"/>
                <w:sz w:val="16"/>
                <w:szCs w:val="16"/>
              </w:rPr>
            </w:pPr>
          </w:p>
        </w:tc>
        <w:tc>
          <w:tcPr>
            <w:tcW w:w="7513" w:type="dxa"/>
          </w:tcPr>
          <w:p w:rsidR="00C54CF5" w:rsidRPr="00414D8C" w:rsidRDefault="00C54CF5" w:rsidP="004B0CAA">
            <w:pPr>
              <w:numPr>
                <w:ilvl w:val="0"/>
                <w:numId w:val="14"/>
              </w:numPr>
              <w:ind w:right="-57"/>
              <w:jc w:val="both"/>
              <w:rPr>
                <w:rFonts w:ascii="Calibri" w:hAnsi="Calibri" w:cs="Arial"/>
                <w:sz w:val="16"/>
                <w:szCs w:val="16"/>
              </w:rPr>
            </w:pPr>
            <w:r w:rsidRPr="00414D8C">
              <w:rPr>
                <w:rFonts w:ascii="Calibri" w:hAnsi="Calibri" w:cs="Arial"/>
                <w:sz w:val="16"/>
                <w:szCs w:val="16"/>
              </w:rPr>
              <w:t>El manual de la organización no establece bien los niveles de autoridad y responsabilidad, observándose también una indefinición en las responsabilidades del gerente y subgerente.</w:t>
            </w:r>
          </w:p>
        </w:tc>
      </w:tr>
      <w:tr w:rsidR="00C54CF5" w:rsidRPr="00605106" w:rsidTr="00C54CF5">
        <w:trPr>
          <w:trHeight w:val="465"/>
        </w:trPr>
        <w:tc>
          <w:tcPr>
            <w:tcW w:w="1276" w:type="dxa"/>
          </w:tcPr>
          <w:p w:rsidR="00C54CF5" w:rsidRPr="00414D8C" w:rsidRDefault="00C54CF5" w:rsidP="000B4EEC">
            <w:pPr>
              <w:spacing w:before="120" w:after="100" w:afterAutospacing="1"/>
              <w:ind w:right="57"/>
              <w:jc w:val="both"/>
              <w:rPr>
                <w:rFonts w:ascii="Calibri" w:hAnsi="Calibri" w:cs="Arial"/>
                <w:sz w:val="16"/>
                <w:szCs w:val="16"/>
                <w:highlight w:val="yellow"/>
              </w:rPr>
            </w:pPr>
          </w:p>
        </w:tc>
        <w:tc>
          <w:tcPr>
            <w:tcW w:w="1417" w:type="dxa"/>
          </w:tcPr>
          <w:p w:rsidR="00C54CF5" w:rsidRPr="00414D8C" w:rsidRDefault="00C54CF5" w:rsidP="000B4EEC">
            <w:pPr>
              <w:spacing w:before="120" w:after="100" w:afterAutospacing="1"/>
              <w:ind w:right="-57"/>
              <w:jc w:val="both"/>
              <w:rPr>
                <w:rFonts w:ascii="Calibri" w:hAnsi="Calibri" w:cs="Arial"/>
                <w:sz w:val="16"/>
                <w:szCs w:val="16"/>
              </w:rPr>
            </w:pPr>
          </w:p>
        </w:tc>
        <w:tc>
          <w:tcPr>
            <w:tcW w:w="7513" w:type="dxa"/>
          </w:tcPr>
          <w:p w:rsidR="00C54CF5" w:rsidRPr="00414D8C" w:rsidRDefault="00C54CF5" w:rsidP="004B0CAA">
            <w:pPr>
              <w:numPr>
                <w:ilvl w:val="0"/>
                <w:numId w:val="14"/>
              </w:numPr>
              <w:spacing w:before="100" w:beforeAutospacing="1"/>
              <w:ind w:right="-57"/>
              <w:jc w:val="both"/>
              <w:rPr>
                <w:rFonts w:ascii="Calibri" w:hAnsi="Calibri" w:cs="Arial"/>
                <w:sz w:val="16"/>
                <w:szCs w:val="16"/>
              </w:rPr>
            </w:pPr>
            <w:r w:rsidRPr="00414D8C">
              <w:rPr>
                <w:rFonts w:ascii="Calibri" w:hAnsi="Calibri" w:cs="Arial"/>
                <w:sz w:val="16"/>
                <w:szCs w:val="16"/>
              </w:rPr>
              <w:t>El poder de influencia está ejercido en base a un estilo de liderazgo democrático, lo cual observamos hace sentir al empleado como parte importante de la organización.</w:t>
            </w:r>
          </w:p>
        </w:tc>
      </w:tr>
      <w:tr w:rsidR="00C54CF5" w:rsidRPr="00605106" w:rsidTr="00C54CF5">
        <w:trPr>
          <w:trHeight w:val="325"/>
        </w:trPr>
        <w:tc>
          <w:tcPr>
            <w:tcW w:w="1276" w:type="dxa"/>
          </w:tcPr>
          <w:p w:rsidR="00C54CF5" w:rsidRPr="00414D8C" w:rsidRDefault="00C54CF5" w:rsidP="000B4EEC">
            <w:pPr>
              <w:spacing w:before="120" w:after="100" w:afterAutospacing="1"/>
              <w:ind w:right="57"/>
              <w:jc w:val="both"/>
              <w:rPr>
                <w:rFonts w:ascii="Calibri" w:hAnsi="Calibri" w:cs="Arial"/>
                <w:sz w:val="16"/>
                <w:szCs w:val="16"/>
                <w:highlight w:val="yellow"/>
              </w:rPr>
            </w:pPr>
          </w:p>
        </w:tc>
        <w:tc>
          <w:tcPr>
            <w:tcW w:w="1417" w:type="dxa"/>
          </w:tcPr>
          <w:p w:rsidR="00C54CF5" w:rsidRPr="00414D8C" w:rsidRDefault="00C54CF5" w:rsidP="000B4EEC">
            <w:pPr>
              <w:spacing w:before="120" w:after="100" w:afterAutospacing="1"/>
              <w:ind w:right="-57"/>
              <w:jc w:val="both"/>
              <w:rPr>
                <w:rFonts w:ascii="Calibri" w:hAnsi="Calibri" w:cs="Arial"/>
                <w:sz w:val="16"/>
                <w:szCs w:val="16"/>
              </w:rPr>
            </w:pPr>
          </w:p>
        </w:tc>
        <w:tc>
          <w:tcPr>
            <w:tcW w:w="7513" w:type="dxa"/>
          </w:tcPr>
          <w:p w:rsidR="00C54CF5" w:rsidRPr="00414D8C" w:rsidRDefault="00C54CF5" w:rsidP="000B4EEC">
            <w:pPr>
              <w:spacing w:before="100" w:beforeAutospacing="1"/>
              <w:ind w:right="-57"/>
              <w:jc w:val="both"/>
              <w:rPr>
                <w:rFonts w:ascii="Calibri" w:hAnsi="Calibri" w:cs="Arial"/>
                <w:sz w:val="16"/>
                <w:szCs w:val="16"/>
              </w:rPr>
            </w:pPr>
            <w:r w:rsidRPr="00414D8C">
              <w:rPr>
                <w:rFonts w:ascii="Calibri" w:hAnsi="Calibri" w:cs="Arial"/>
                <w:sz w:val="16"/>
                <w:szCs w:val="16"/>
              </w:rPr>
              <w:t xml:space="preserve"> Los controles en relación con los clientes, proveedores y nivel de servicio, no están bien definidos.</w:t>
            </w:r>
          </w:p>
        </w:tc>
      </w:tr>
      <w:tr w:rsidR="00C54CF5" w:rsidRPr="00605106" w:rsidTr="00C54CF5">
        <w:trPr>
          <w:trHeight w:val="387"/>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4"/>
              </w:numPr>
              <w:ind w:right="-57"/>
              <w:jc w:val="both"/>
              <w:rPr>
                <w:rFonts w:ascii="Calibri" w:hAnsi="Calibri"/>
                <w:sz w:val="16"/>
                <w:szCs w:val="16"/>
              </w:rPr>
            </w:pPr>
            <w:r w:rsidRPr="00414D8C">
              <w:rPr>
                <w:rFonts w:ascii="Calibri" w:hAnsi="Calibri" w:cs="Arial"/>
                <w:sz w:val="16"/>
                <w:szCs w:val="16"/>
              </w:rPr>
              <w:t>Sus objetivos no están estructurados de manera correcta.</w:t>
            </w:r>
          </w:p>
        </w:tc>
      </w:tr>
      <w:tr w:rsidR="00C54CF5" w:rsidRPr="00605106" w:rsidTr="00C54CF5">
        <w:trPr>
          <w:trHeight w:val="606"/>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4"/>
              </w:numPr>
              <w:ind w:right="-57"/>
              <w:jc w:val="both"/>
              <w:rPr>
                <w:rFonts w:ascii="Calibri" w:hAnsi="Calibri"/>
                <w:sz w:val="16"/>
                <w:szCs w:val="16"/>
              </w:rPr>
            </w:pPr>
            <w:r w:rsidRPr="00414D8C">
              <w:rPr>
                <w:rFonts w:ascii="Calibri" w:hAnsi="Calibri" w:cs="Arial"/>
                <w:sz w:val="16"/>
                <w:szCs w:val="16"/>
              </w:rPr>
              <w:t>Uno de los problemas más significativos que se detectó es que los directivos no le dan suficiente importancia a difundir su cultura organizacional entre el personal,</w:t>
            </w:r>
          </w:p>
        </w:tc>
      </w:tr>
      <w:tr w:rsidR="00C54CF5" w:rsidRPr="00605106" w:rsidTr="00C54CF5">
        <w:trPr>
          <w:trHeight w:val="465"/>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4"/>
              </w:numPr>
              <w:ind w:right="-57"/>
              <w:jc w:val="both"/>
              <w:rPr>
                <w:rFonts w:ascii="Calibri" w:hAnsi="Calibri"/>
                <w:sz w:val="16"/>
                <w:szCs w:val="16"/>
              </w:rPr>
            </w:pPr>
            <w:r w:rsidRPr="00414D8C">
              <w:rPr>
                <w:rFonts w:ascii="Calibri" w:hAnsi="Calibri" w:cs="Arial"/>
                <w:sz w:val="16"/>
                <w:szCs w:val="16"/>
              </w:rPr>
              <w:t>Ha tenido dificultades para afrontar la competencia, ya que la zona en la que se localiza casi todas las empresas se dedican a este giro.</w:t>
            </w:r>
          </w:p>
        </w:tc>
      </w:tr>
      <w:tr w:rsidR="00C54CF5" w:rsidRPr="00605106" w:rsidTr="00C54CF5">
        <w:trPr>
          <w:trHeight w:val="792"/>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3"/>
              </w:numPr>
              <w:ind w:right="-57"/>
              <w:jc w:val="both"/>
              <w:rPr>
                <w:rFonts w:ascii="Calibri" w:hAnsi="Calibri"/>
                <w:sz w:val="16"/>
                <w:szCs w:val="16"/>
              </w:rPr>
            </w:pPr>
            <w:r w:rsidRPr="00414D8C">
              <w:rPr>
                <w:rFonts w:ascii="Calibri" w:hAnsi="Calibri" w:cs="Arial"/>
                <w:sz w:val="16"/>
                <w:szCs w:val="16"/>
              </w:rPr>
              <w:t>La estructura organizacional es muy reducida en comparación con la diversidad de actividades que se desarrollan.</w:t>
            </w:r>
          </w:p>
        </w:tc>
      </w:tr>
      <w:tr w:rsidR="00C54CF5" w:rsidRPr="00605106" w:rsidTr="00C54CF5">
        <w:trPr>
          <w:trHeight w:val="232"/>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3"/>
              </w:numPr>
              <w:ind w:right="-57"/>
              <w:jc w:val="both"/>
              <w:rPr>
                <w:rFonts w:ascii="Calibri" w:hAnsi="Calibri"/>
                <w:sz w:val="16"/>
                <w:szCs w:val="16"/>
              </w:rPr>
            </w:pPr>
            <w:r w:rsidRPr="00414D8C">
              <w:rPr>
                <w:rFonts w:ascii="Calibri" w:hAnsi="Calibri" w:cs="Arial"/>
                <w:sz w:val="16"/>
                <w:szCs w:val="16"/>
              </w:rPr>
              <w:t xml:space="preserve">No existe una base de datos actualizada de clientes </w:t>
            </w:r>
          </w:p>
        </w:tc>
      </w:tr>
      <w:tr w:rsidR="00C54CF5" w:rsidRPr="00605106" w:rsidTr="00C54CF5">
        <w:trPr>
          <w:trHeight w:val="232"/>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3"/>
              </w:numPr>
              <w:ind w:right="-57"/>
              <w:jc w:val="both"/>
              <w:rPr>
                <w:rFonts w:ascii="Calibri" w:hAnsi="Calibri"/>
                <w:sz w:val="16"/>
                <w:szCs w:val="16"/>
              </w:rPr>
            </w:pPr>
            <w:r w:rsidRPr="00414D8C">
              <w:rPr>
                <w:rFonts w:ascii="Calibri" w:hAnsi="Calibri" w:cs="Arial"/>
                <w:sz w:val="16"/>
                <w:szCs w:val="16"/>
              </w:rPr>
              <w:t>No se tiene una visión que precise lo que se desea hacer y en qué dirección debe avanzar la empresa.</w:t>
            </w:r>
          </w:p>
        </w:tc>
      </w:tr>
      <w:tr w:rsidR="00C54CF5" w:rsidRPr="00605106" w:rsidTr="00C54CF5">
        <w:trPr>
          <w:trHeight w:val="232"/>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3"/>
              </w:numPr>
              <w:ind w:right="-57"/>
              <w:jc w:val="both"/>
              <w:rPr>
                <w:rFonts w:ascii="Calibri" w:hAnsi="Calibri" w:cs="Arial"/>
                <w:sz w:val="16"/>
                <w:szCs w:val="16"/>
              </w:rPr>
            </w:pPr>
            <w:r w:rsidRPr="00414D8C">
              <w:rPr>
                <w:rFonts w:ascii="Calibri" w:hAnsi="Calibri" w:cs="Arial"/>
                <w:sz w:val="16"/>
                <w:szCs w:val="16"/>
              </w:rPr>
              <w:t>Se carece de una administración que sustente los aspectos organizacionales.</w:t>
            </w:r>
          </w:p>
        </w:tc>
      </w:tr>
      <w:tr w:rsidR="00C54CF5" w:rsidRPr="00605106" w:rsidTr="00C54CF5">
        <w:trPr>
          <w:trHeight w:val="403"/>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3"/>
              </w:numPr>
              <w:ind w:right="-57"/>
              <w:jc w:val="both"/>
              <w:rPr>
                <w:rFonts w:ascii="Calibri" w:hAnsi="Calibri" w:cs="Arial"/>
                <w:sz w:val="16"/>
                <w:szCs w:val="16"/>
              </w:rPr>
            </w:pPr>
            <w:r w:rsidRPr="00414D8C">
              <w:rPr>
                <w:rFonts w:ascii="Calibri" w:hAnsi="Calibri" w:cs="Arial"/>
                <w:sz w:val="16"/>
                <w:szCs w:val="16"/>
              </w:rPr>
              <w:t>El manual de organización es obsoleto en relación con las actividades y mercados actuales.</w:t>
            </w:r>
          </w:p>
        </w:tc>
      </w:tr>
      <w:tr w:rsidR="00C54CF5" w:rsidRPr="00605106" w:rsidTr="00C54CF5">
        <w:trPr>
          <w:trHeight w:val="232"/>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3"/>
              </w:numPr>
              <w:ind w:right="-57"/>
              <w:jc w:val="both"/>
              <w:rPr>
                <w:rFonts w:ascii="Calibri" w:hAnsi="Calibri" w:cs="Arial"/>
                <w:sz w:val="16"/>
                <w:szCs w:val="16"/>
              </w:rPr>
            </w:pPr>
            <w:r w:rsidRPr="00414D8C">
              <w:rPr>
                <w:rFonts w:ascii="Calibri" w:hAnsi="Calibri" w:cs="Arial"/>
                <w:sz w:val="16"/>
                <w:szCs w:val="16"/>
              </w:rPr>
              <w:t>No existen políticas que guíen la toma de decisiones y apoyen las funciones.</w:t>
            </w:r>
          </w:p>
        </w:tc>
      </w:tr>
      <w:tr w:rsidR="00C54CF5" w:rsidRPr="00605106" w:rsidTr="00C54CF5">
        <w:trPr>
          <w:trHeight w:val="465"/>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4B0CAA">
            <w:pPr>
              <w:numPr>
                <w:ilvl w:val="0"/>
                <w:numId w:val="13"/>
              </w:numPr>
              <w:ind w:right="-57"/>
              <w:jc w:val="both"/>
              <w:rPr>
                <w:rFonts w:ascii="Calibri" w:hAnsi="Calibri" w:cs="Arial"/>
                <w:sz w:val="16"/>
                <w:szCs w:val="16"/>
              </w:rPr>
            </w:pPr>
            <w:r w:rsidRPr="00414D8C">
              <w:rPr>
                <w:rFonts w:ascii="Calibri" w:hAnsi="Calibri" w:cs="Arial"/>
                <w:sz w:val="16"/>
                <w:szCs w:val="16"/>
              </w:rPr>
              <w:t>No se dispone de un reglamento interno de trabajo, pues todo se maneja por medio de memorándums y circulares, lo que en muchas ocasiones dificulta que el personal conozca sus derechos y obligaciones.</w:t>
            </w:r>
          </w:p>
        </w:tc>
      </w:tr>
      <w:tr w:rsidR="00C54CF5" w:rsidRPr="00605106" w:rsidTr="00C54CF5">
        <w:trPr>
          <w:trHeight w:val="217"/>
        </w:trPr>
        <w:tc>
          <w:tcPr>
            <w:tcW w:w="1276" w:type="dxa"/>
          </w:tcPr>
          <w:p w:rsidR="00C54CF5" w:rsidRPr="00414D8C" w:rsidRDefault="00C54CF5" w:rsidP="000B4EEC">
            <w:pPr>
              <w:ind w:right="57"/>
              <w:jc w:val="both"/>
              <w:rPr>
                <w:rFonts w:ascii="Calibri" w:hAnsi="Calibri" w:cs="Arial"/>
                <w:sz w:val="16"/>
                <w:szCs w:val="16"/>
                <w:highlight w:val="yellow"/>
              </w:rPr>
            </w:pPr>
          </w:p>
        </w:tc>
        <w:tc>
          <w:tcPr>
            <w:tcW w:w="1417" w:type="dxa"/>
          </w:tcPr>
          <w:p w:rsidR="00C54CF5" w:rsidRPr="00414D8C" w:rsidRDefault="00C54CF5" w:rsidP="000B4EEC">
            <w:pPr>
              <w:ind w:right="-57"/>
              <w:jc w:val="both"/>
              <w:rPr>
                <w:rFonts w:ascii="Calibri" w:hAnsi="Calibri" w:cs="Arial"/>
                <w:sz w:val="16"/>
                <w:szCs w:val="16"/>
              </w:rPr>
            </w:pPr>
          </w:p>
        </w:tc>
        <w:tc>
          <w:tcPr>
            <w:tcW w:w="7513" w:type="dxa"/>
          </w:tcPr>
          <w:p w:rsidR="00C54CF5" w:rsidRPr="00414D8C" w:rsidRDefault="00C54CF5" w:rsidP="000B4EEC">
            <w:pPr>
              <w:spacing w:before="100" w:beforeAutospacing="1"/>
              <w:ind w:right="-57"/>
              <w:jc w:val="both"/>
              <w:rPr>
                <w:rFonts w:ascii="Calibri" w:hAnsi="Calibri" w:cs="Arial"/>
                <w:sz w:val="16"/>
                <w:szCs w:val="16"/>
              </w:rPr>
            </w:pPr>
            <w:r w:rsidRPr="00414D8C">
              <w:rPr>
                <w:rFonts w:ascii="Calibri" w:hAnsi="Calibri" w:cs="Arial"/>
                <w:sz w:val="16"/>
                <w:szCs w:val="16"/>
              </w:rPr>
              <w:t>Las líneas de comunicación entre empleados y directivos son deficientes</w:t>
            </w:r>
          </w:p>
        </w:tc>
      </w:tr>
    </w:tbl>
    <w:p w:rsidR="004B0CAA" w:rsidRPr="007234DC" w:rsidRDefault="004B0CAA" w:rsidP="00497D43">
      <w:pPr>
        <w:ind w:right="-286"/>
        <w:jc w:val="both"/>
        <w:rPr>
          <w:rFonts w:ascii="Calibri" w:hAnsi="Calibri" w:cs="Arial"/>
          <w:b/>
          <w:sz w:val="16"/>
          <w:szCs w:val="16"/>
        </w:rPr>
      </w:pPr>
      <w:r w:rsidRPr="007234DC">
        <w:rPr>
          <w:rFonts w:ascii="Calibri" w:hAnsi="Calibri" w:cs="Arial"/>
          <w:b/>
          <w:sz w:val="16"/>
          <w:szCs w:val="16"/>
        </w:rPr>
        <w:t>Con base en la información proporcionada, se pide lo siguiente:</w:t>
      </w:r>
    </w:p>
    <w:p w:rsidR="004B0CAA" w:rsidRPr="007234DC" w:rsidRDefault="004B0CAA" w:rsidP="00497D43">
      <w:pPr>
        <w:ind w:right="-286"/>
        <w:jc w:val="both"/>
        <w:rPr>
          <w:rFonts w:ascii="Calibri" w:hAnsi="Calibri" w:cs="Arial"/>
          <w:sz w:val="16"/>
          <w:szCs w:val="16"/>
        </w:rPr>
      </w:pPr>
    </w:p>
    <w:p w:rsidR="004B0CAA" w:rsidRPr="007234DC" w:rsidRDefault="004B0CAA" w:rsidP="00497D43">
      <w:pPr>
        <w:ind w:right="-286"/>
        <w:jc w:val="both"/>
        <w:rPr>
          <w:rFonts w:ascii="Calibri" w:hAnsi="Calibri" w:cs="Arial"/>
          <w:sz w:val="16"/>
          <w:szCs w:val="16"/>
        </w:rPr>
      </w:pPr>
      <w:r w:rsidRPr="007234DC">
        <w:rPr>
          <w:rFonts w:ascii="Calibri" w:hAnsi="Calibri" w:cs="Arial"/>
          <w:sz w:val="16"/>
          <w:szCs w:val="16"/>
        </w:rPr>
        <w:t xml:space="preserve">1) Anotar en el cuadro de las observaciones presentadas el nombre de la etapa </w:t>
      </w:r>
      <w:r w:rsidR="00497D43">
        <w:rPr>
          <w:rFonts w:ascii="Calibri" w:hAnsi="Calibri" w:cs="Arial"/>
          <w:sz w:val="16"/>
          <w:szCs w:val="16"/>
        </w:rPr>
        <w:t xml:space="preserve">y factor </w:t>
      </w:r>
      <w:r w:rsidRPr="007234DC">
        <w:rPr>
          <w:rFonts w:ascii="Calibri" w:hAnsi="Calibri" w:cs="Arial"/>
          <w:sz w:val="16"/>
          <w:szCs w:val="16"/>
        </w:rPr>
        <w:t>del proceso administrativo al que pertenecen cada una de ellas.  (10 puntos)</w:t>
      </w:r>
    </w:p>
    <w:p w:rsidR="004B0CAA" w:rsidRPr="007234DC" w:rsidRDefault="004B0CAA" w:rsidP="00497D43">
      <w:pPr>
        <w:ind w:right="-286"/>
        <w:jc w:val="both"/>
        <w:rPr>
          <w:rFonts w:ascii="Calibri" w:hAnsi="Calibri" w:cs="Arial"/>
          <w:sz w:val="16"/>
          <w:szCs w:val="16"/>
        </w:rPr>
      </w:pPr>
    </w:p>
    <w:p w:rsidR="004B0CAA" w:rsidRPr="007234DC" w:rsidRDefault="004B0CAA" w:rsidP="00497D43">
      <w:pPr>
        <w:ind w:right="-286"/>
        <w:jc w:val="both"/>
        <w:rPr>
          <w:rFonts w:ascii="Calibri" w:hAnsi="Calibri" w:cs="Arial"/>
          <w:sz w:val="16"/>
          <w:szCs w:val="16"/>
        </w:rPr>
      </w:pPr>
      <w:r w:rsidRPr="007234DC">
        <w:rPr>
          <w:rFonts w:ascii="Calibri" w:hAnsi="Calibri" w:cs="Arial"/>
          <w:sz w:val="16"/>
          <w:szCs w:val="16"/>
        </w:rPr>
        <w:t>2) No obstante que están debidamente conformados como personas jurídicas, no tienen definido su direccionamiento estratégico.  Por ello es necesario elaborar de manera breve las propuestas respectivas en relación con lo siguiente: Visión, Misión y por lo menos tres Objetivos de la empresa estudiada (5 puntos)</w:t>
      </w:r>
    </w:p>
    <w:p w:rsidR="004B0CAA" w:rsidRPr="007234DC" w:rsidRDefault="004B0CAA" w:rsidP="00497D43">
      <w:pPr>
        <w:ind w:right="-286"/>
        <w:jc w:val="both"/>
        <w:rPr>
          <w:rFonts w:ascii="Calibri" w:hAnsi="Calibri" w:cs="Arial"/>
          <w:sz w:val="16"/>
          <w:szCs w:val="16"/>
        </w:rPr>
      </w:pPr>
    </w:p>
    <w:p w:rsidR="004B0CAA" w:rsidRPr="007234DC" w:rsidRDefault="004B0CAA" w:rsidP="00497D43">
      <w:pPr>
        <w:ind w:right="-286"/>
        <w:jc w:val="both"/>
        <w:rPr>
          <w:rFonts w:ascii="Calibri" w:hAnsi="Calibri" w:cs="Arial"/>
          <w:sz w:val="16"/>
          <w:szCs w:val="16"/>
        </w:rPr>
      </w:pPr>
      <w:r w:rsidRPr="007234DC">
        <w:rPr>
          <w:rFonts w:ascii="Calibri" w:hAnsi="Calibri" w:cs="Arial"/>
          <w:sz w:val="16"/>
          <w:szCs w:val="16"/>
        </w:rPr>
        <w:t>3) Con base en los antecedentes de la empresa auditada, elabore   una tabla de evaluación del proceso administrativo con los valores correspondientes a cada etapa y factor</w:t>
      </w:r>
      <w:r w:rsidR="00D03E35">
        <w:rPr>
          <w:rFonts w:ascii="Calibri" w:hAnsi="Calibri" w:cs="Arial"/>
          <w:sz w:val="16"/>
          <w:szCs w:val="16"/>
        </w:rPr>
        <w:t xml:space="preserve"> (en orden por cada etapa)</w:t>
      </w:r>
      <w:r w:rsidRPr="007234DC">
        <w:rPr>
          <w:rFonts w:ascii="Calibri" w:hAnsi="Calibri" w:cs="Arial"/>
          <w:sz w:val="16"/>
          <w:szCs w:val="16"/>
        </w:rPr>
        <w:t>, considerando la columna de puntos establecidos como una totalidad (sobre 1.000 puntos).  Los datos para cada etapa y factor serán asignados y/o ponderados por el estudiante tomando como referencia las observaciones resultantes del análisis administrativo (cuadro de observaciones) (10 puntos).   Utilizar el siguiente formato:</w:t>
      </w:r>
    </w:p>
    <w:p w:rsidR="004B0CAA" w:rsidRPr="007234DC" w:rsidRDefault="004B0CAA" w:rsidP="00497D43">
      <w:pPr>
        <w:ind w:right="-286"/>
        <w:jc w:val="both"/>
        <w:rPr>
          <w:rFonts w:ascii="Calibri" w:hAnsi="Calibri" w:cs="Arial"/>
          <w:sz w:val="16"/>
          <w:szCs w:val="16"/>
        </w:rPr>
      </w:pPr>
    </w:p>
    <w:p w:rsidR="004B0CAA" w:rsidRPr="007234DC" w:rsidRDefault="004B0CAA" w:rsidP="00497D43">
      <w:pPr>
        <w:ind w:right="-286"/>
        <w:jc w:val="both"/>
        <w:rPr>
          <w:rFonts w:ascii="Calibri" w:hAnsi="Calibri" w:cs="Arial"/>
          <w:noProof/>
          <w:sz w:val="16"/>
          <w:szCs w:val="16"/>
          <w:lang w:eastAsia="es-EC"/>
        </w:rPr>
      </w:pPr>
      <w:r w:rsidRPr="007234DC">
        <w:rPr>
          <w:rFonts w:ascii="Calibri" w:hAnsi="Calibri" w:cs="Arial"/>
          <w:noProof/>
          <w:sz w:val="16"/>
          <w:szCs w:val="16"/>
        </w:rPr>
        <w:drawing>
          <wp:inline distT="0" distB="0" distL="0" distR="0">
            <wp:extent cx="6507126" cy="531491"/>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95100" cy="538677"/>
                    </a:xfrm>
                    <a:prstGeom prst="rect">
                      <a:avLst/>
                    </a:prstGeom>
                    <a:noFill/>
                    <a:ln>
                      <a:noFill/>
                    </a:ln>
                  </pic:spPr>
                </pic:pic>
              </a:graphicData>
            </a:graphic>
          </wp:inline>
        </w:drawing>
      </w:r>
    </w:p>
    <w:p w:rsidR="004B0CAA" w:rsidRPr="007234DC" w:rsidRDefault="004B0CAA" w:rsidP="00497D43">
      <w:pPr>
        <w:ind w:right="-286"/>
        <w:jc w:val="both"/>
        <w:rPr>
          <w:rFonts w:ascii="Calibri" w:hAnsi="Calibri" w:cs="Arial"/>
          <w:noProof/>
          <w:sz w:val="16"/>
          <w:szCs w:val="16"/>
          <w:lang w:eastAsia="es-EC"/>
        </w:rPr>
      </w:pPr>
    </w:p>
    <w:p w:rsidR="00497D43" w:rsidRPr="0057790A" w:rsidRDefault="004B0CAA" w:rsidP="00497D43">
      <w:pPr>
        <w:ind w:right="-286"/>
        <w:jc w:val="both"/>
        <w:rPr>
          <w:rFonts w:ascii="Arial" w:hAnsi="Arial" w:cs="Arial"/>
          <w:sz w:val="18"/>
          <w:szCs w:val="18"/>
        </w:rPr>
      </w:pPr>
      <w:r w:rsidRPr="007234DC">
        <w:rPr>
          <w:rFonts w:ascii="Calibri" w:hAnsi="Calibri" w:cs="Arial"/>
          <w:sz w:val="16"/>
          <w:szCs w:val="16"/>
        </w:rPr>
        <w:t>4) Analice los resultados derivados de la evaluación del Proceso Administrativo, proporcionando puntualmente las recomendaciones pertinentes por cada una de las observaciones que considere más importantes identificadas dentro de cada etapa (dos por cada etapa), ¿explicando sobre cuáles de dichas observaciones y etapas debería poner mayor énfasis la gerencia y por qué?  (15 puntos)</w:t>
      </w:r>
      <w:bookmarkStart w:id="0" w:name="_GoBack"/>
      <w:bookmarkEnd w:id="0"/>
    </w:p>
    <w:sectPr w:rsidR="00497D43" w:rsidRPr="0057790A" w:rsidSect="00497D43">
      <w:pgSz w:w="11906" w:h="16838"/>
      <w:pgMar w:top="567"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 o:bullet="t">
        <v:imagedata r:id="rId1" o:title="clip_image001"/>
      </v:shape>
    </w:pict>
  </w:numPicBullet>
  <w:abstractNum w:abstractNumId="0" w15:restartNumberingAfterBreak="0">
    <w:nsid w:val="07BA0DE4"/>
    <w:multiLevelType w:val="hybridMultilevel"/>
    <w:tmpl w:val="33FA873C"/>
    <w:lvl w:ilvl="0" w:tplc="91D649D8">
      <w:start w:val="1"/>
      <w:numFmt w:val="bullet"/>
      <w:lvlText w:val="•"/>
      <w:lvlJc w:val="left"/>
      <w:pPr>
        <w:tabs>
          <w:tab w:val="num" w:pos="720"/>
        </w:tabs>
        <w:ind w:left="720" w:hanging="360"/>
      </w:pPr>
      <w:rPr>
        <w:rFonts w:ascii="Verdana" w:hAnsi="Verdana" w:hint="default"/>
      </w:rPr>
    </w:lvl>
    <w:lvl w:ilvl="1" w:tplc="68ECB20A">
      <w:start w:val="179"/>
      <w:numFmt w:val="bullet"/>
      <w:lvlText w:val="•"/>
      <w:lvlJc w:val="left"/>
      <w:pPr>
        <w:tabs>
          <w:tab w:val="num" w:pos="1440"/>
        </w:tabs>
        <w:ind w:left="1440" w:hanging="360"/>
      </w:pPr>
      <w:rPr>
        <w:rFonts w:ascii="Verdana" w:hAnsi="Verdana" w:hint="default"/>
      </w:rPr>
    </w:lvl>
    <w:lvl w:ilvl="2" w:tplc="AB9E5A9A" w:tentative="1">
      <w:start w:val="1"/>
      <w:numFmt w:val="bullet"/>
      <w:lvlText w:val="•"/>
      <w:lvlJc w:val="left"/>
      <w:pPr>
        <w:tabs>
          <w:tab w:val="num" w:pos="2160"/>
        </w:tabs>
        <w:ind w:left="2160" w:hanging="360"/>
      </w:pPr>
      <w:rPr>
        <w:rFonts w:ascii="Verdana" w:hAnsi="Verdana" w:hint="default"/>
      </w:rPr>
    </w:lvl>
    <w:lvl w:ilvl="3" w:tplc="4BB6D9A2" w:tentative="1">
      <w:start w:val="1"/>
      <w:numFmt w:val="bullet"/>
      <w:lvlText w:val="•"/>
      <w:lvlJc w:val="left"/>
      <w:pPr>
        <w:tabs>
          <w:tab w:val="num" w:pos="2880"/>
        </w:tabs>
        <w:ind w:left="2880" w:hanging="360"/>
      </w:pPr>
      <w:rPr>
        <w:rFonts w:ascii="Verdana" w:hAnsi="Verdana" w:hint="default"/>
      </w:rPr>
    </w:lvl>
    <w:lvl w:ilvl="4" w:tplc="D4B26CC8" w:tentative="1">
      <w:start w:val="1"/>
      <w:numFmt w:val="bullet"/>
      <w:lvlText w:val="•"/>
      <w:lvlJc w:val="left"/>
      <w:pPr>
        <w:tabs>
          <w:tab w:val="num" w:pos="3600"/>
        </w:tabs>
        <w:ind w:left="3600" w:hanging="360"/>
      </w:pPr>
      <w:rPr>
        <w:rFonts w:ascii="Verdana" w:hAnsi="Verdana" w:hint="default"/>
      </w:rPr>
    </w:lvl>
    <w:lvl w:ilvl="5" w:tplc="963CF7CA" w:tentative="1">
      <w:start w:val="1"/>
      <w:numFmt w:val="bullet"/>
      <w:lvlText w:val="•"/>
      <w:lvlJc w:val="left"/>
      <w:pPr>
        <w:tabs>
          <w:tab w:val="num" w:pos="4320"/>
        </w:tabs>
        <w:ind w:left="4320" w:hanging="360"/>
      </w:pPr>
      <w:rPr>
        <w:rFonts w:ascii="Verdana" w:hAnsi="Verdana" w:hint="default"/>
      </w:rPr>
    </w:lvl>
    <w:lvl w:ilvl="6" w:tplc="A9AEFC5A" w:tentative="1">
      <w:start w:val="1"/>
      <w:numFmt w:val="bullet"/>
      <w:lvlText w:val="•"/>
      <w:lvlJc w:val="left"/>
      <w:pPr>
        <w:tabs>
          <w:tab w:val="num" w:pos="5040"/>
        </w:tabs>
        <w:ind w:left="5040" w:hanging="360"/>
      </w:pPr>
      <w:rPr>
        <w:rFonts w:ascii="Verdana" w:hAnsi="Verdana" w:hint="default"/>
      </w:rPr>
    </w:lvl>
    <w:lvl w:ilvl="7" w:tplc="AC9AF9DC" w:tentative="1">
      <w:start w:val="1"/>
      <w:numFmt w:val="bullet"/>
      <w:lvlText w:val="•"/>
      <w:lvlJc w:val="left"/>
      <w:pPr>
        <w:tabs>
          <w:tab w:val="num" w:pos="5760"/>
        </w:tabs>
        <w:ind w:left="5760" w:hanging="360"/>
      </w:pPr>
      <w:rPr>
        <w:rFonts w:ascii="Verdana" w:hAnsi="Verdana" w:hint="default"/>
      </w:rPr>
    </w:lvl>
    <w:lvl w:ilvl="8" w:tplc="261A2BC4" w:tentative="1">
      <w:start w:val="1"/>
      <w:numFmt w:val="bullet"/>
      <w:lvlText w:val="•"/>
      <w:lvlJc w:val="left"/>
      <w:pPr>
        <w:tabs>
          <w:tab w:val="num" w:pos="6480"/>
        </w:tabs>
        <w:ind w:left="6480" w:hanging="360"/>
      </w:pPr>
      <w:rPr>
        <w:rFonts w:ascii="Verdana" w:hAnsi="Verdana" w:hint="default"/>
      </w:rPr>
    </w:lvl>
  </w:abstractNum>
  <w:abstractNum w:abstractNumId="1" w15:restartNumberingAfterBreak="0">
    <w:nsid w:val="0CA83FBC"/>
    <w:multiLevelType w:val="hybridMultilevel"/>
    <w:tmpl w:val="88F6DAAE"/>
    <w:lvl w:ilvl="0" w:tplc="0658C656">
      <w:start w:val="1"/>
      <w:numFmt w:val="bullet"/>
      <w:lvlText w:val=""/>
      <w:lvlPicBulletId w:val="0"/>
      <w:lvlJc w:val="left"/>
      <w:pPr>
        <w:tabs>
          <w:tab w:val="num" w:pos="720"/>
        </w:tabs>
        <w:ind w:left="720" w:hanging="360"/>
      </w:pPr>
      <w:rPr>
        <w:rFonts w:ascii="Symbol" w:hAnsi="Symbol" w:hint="default"/>
      </w:rPr>
    </w:lvl>
    <w:lvl w:ilvl="1" w:tplc="876E1768">
      <w:start w:val="1"/>
      <w:numFmt w:val="decimal"/>
      <w:lvlText w:val="%2."/>
      <w:lvlJc w:val="left"/>
      <w:pPr>
        <w:tabs>
          <w:tab w:val="num" w:pos="1440"/>
        </w:tabs>
        <w:ind w:left="1440" w:hanging="360"/>
      </w:pPr>
    </w:lvl>
    <w:lvl w:ilvl="2" w:tplc="2EB8C41E">
      <w:start w:val="1"/>
      <w:numFmt w:val="decimal"/>
      <w:lvlText w:val="%3."/>
      <w:lvlJc w:val="left"/>
      <w:pPr>
        <w:tabs>
          <w:tab w:val="num" w:pos="2160"/>
        </w:tabs>
        <w:ind w:left="2160" w:hanging="360"/>
      </w:pPr>
    </w:lvl>
    <w:lvl w:ilvl="3" w:tplc="2CC6179E">
      <w:start w:val="1"/>
      <w:numFmt w:val="decimal"/>
      <w:lvlText w:val="%4."/>
      <w:lvlJc w:val="left"/>
      <w:pPr>
        <w:tabs>
          <w:tab w:val="num" w:pos="2880"/>
        </w:tabs>
        <w:ind w:left="2880" w:hanging="360"/>
      </w:pPr>
    </w:lvl>
    <w:lvl w:ilvl="4" w:tplc="8FAAE41A">
      <w:start w:val="1"/>
      <w:numFmt w:val="decimal"/>
      <w:lvlText w:val="%5."/>
      <w:lvlJc w:val="left"/>
      <w:pPr>
        <w:tabs>
          <w:tab w:val="num" w:pos="3600"/>
        </w:tabs>
        <w:ind w:left="3600" w:hanging="360"/>
      </w:pPr>
    </w:lvl>
    <w:lvl w:ilvl="5" w:tplc="51BABB9E">
      <w:start w:val="1"/>
      <w:numFmt w:val="decimal"/>
      <w:lvlText w:val="%6."/>
      <w:lvlJc w:val="left"/>
      <w:pPr>
        <w:tabs>
          <w:tab w:val="num" w:pos="4320"/>
        </w:tabs>
        <w:ind w:left="4320" w:hanging="360"/>
      </w:pPr>
    </w:lvl>
    <w:lvl w:ilvl="6" w:tplc="1F22D35A">
      <w:start w:val="1"/>
      <w:numFmt w:val="decimal"/>
      <w:lvlText w:val="%7."/>
      <w:lvlJc w:val="left"/>
      <w:pPr>
        <w:tabs>
          <w:tab w:val="num" w:pos="5040"/>
        </w:tabs>
        <w:ind w:left="5040" w:hanging="360"/>
      </w:pPr>
    </w:lvl>
    <w:lvl w:ilvl="7" w:tplc="B72EF50E">
      <w:start w:val="1"/>
      <w:numFmt w:val="decimal"/>
      <w:lvlText w:val="%8."/>
      <w:lvlJc w:val="left"/>
      <w:pPr>
        <w:tabs>
          <w:tab w:val="num" w:pos="5760"/>
        </w:tabs>
        <w:ind w:left="5760" w:hanging="360"/>
      </w:pPr>
    </w:lvl>
    <w:lvl w:ilvl="8" w:tplc="D8386E06">
      <w:start w:val="1"/>
      <w:numFmt w:val="decimal"/>
      <w:lvlText w:val="%9."/>
      <w:lvlJc w:val="left"/>
      <w:pPr>
        <w:tabs>
          <w:tab w:val="num" w:pos="6480"/>
        </w:tabs>
        <w:ind w:left="6480" w:hanging="360"/>
      </w:pPr>
    </w:lvl>
  </w:abstractNum>
  <w:abstractNum w:abstractNumId="2" w15:restartNumberingAfterBreak="0">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3" w15:restartNumberingAfterBreak="0">
    <w:nsid w:val="289225BD"/>
    <w:multiLevelType w:val="hybridMultilevel"/>
    <w:tmpl w:val="099A92EA"/>
    <w:lvl w:ilvl="0" w:tplc="B852CEAA">
      <w:start w:val="1"/>
      <w:numFmt w:val="bullet"/>
      <w:lvlText w:val=""/>
      <w:lvlPicBulletId w:val="0"/>
      <w:lvlJc w:val="left"/>
      <w:pPr>
        <w:tabs>
          <w:tab w:val="num" w:pos="720"/>
        </w:tabs>
        <w:ind w:left="720" w:hanging="360"/>
      </w:pPr>
      <w:rPr>
        <w:rFonts w:ascii="Symbol" w:hAnsi="Symbol" w:hint="default"/>
      </w:rPr>
    </w:lvl>
    <w:lvl w:ilvl="1" w:tplc="FE0CE026">
      <w:start w:val="1"/>
      <w:numFmt w:val="decimal"/>
      <w:lvlText w:val="%2."/>
      <w:lvlJc w:val="left"/>
      <w:pPr>
        <w:tabs>
          <w:tab w:val="num" w:pos="1440"/>
        </w:tabs>
        <w:ind w:left="1440" w:hanging="360"/>
      </w:pPr>
    </w:lvl>
    <w:lvl w:ilvl="2" w:tplc="93BE6B14">
      <w:start w:val="1"/>
      <w:numFmt w:val="decimal"/>
      <w:lvlText w:val="%3."/>
      <w:lvlJc w:val="left"/>
      <w:pPr>
        <w:tabs>
          <w:tab w:val="num" w:pos="2160"/>
        </w:tabs>
        <w:ind w:left="2160" w:hanging="360"/>
      </w:pPr>
    </w:lvl>
    <w:lvl w:ilvl="3" w:tplc="3814CD86">
      <w:start w:val="1"/>
      <w:numFmt w:val="decimal"/>
      <w:lvlText w:val="%4."/>
      <w:lvlJc w:val="left"/>
      <w:pPr>
        <w:tabs>
          <w:tab w:val="num" w:pos="2880"/>
        </w:tabs>
        <w:ind w:left="2880" w:hanging="360"/>
      </w:pPr>
    </w:lvl>
    <w:lvl w:ilvl="4" w:tplc="4B905120">
      <w:start w:val="1"/>
      <w:numFmt w:val="decimal"/>
      <w:lvlText w:val="%5."/>
      <w:lvlJc w:val="left"/>
      <w:pPr>
        <w:tabs>
          <w:tab w:val="num" w:pos="3600"/>
        </w:tabs>
        <w:ind w:left="3600" w:hanging="360"/>
      </w:pPr>
    </w:lvl>
    <w:lvl w:ilvl="5" w:tplc="C1461158">
      <w:start w:val="1"/>
      <w:numFmt w:val="decimal"/>
      <w:lvlText w:val="%6."/>
      <w:lvlJc w:val="left"/>
      <w:pPr>
        <w:tabs>
          <w:tab w:val="num" w:pos="4320"/>
        </w:tabs>
        <w:ind w:left="4320" w:hanging="360"/>
      </w:pPr>
    </w:lvl>
    <w:lvl w:ilvl="6" w:tplc="D9226AC4">
      <w:start w:val="1"/>
      <w:numFmt w:val="decimal"/>
      <w:lvlText w:val="%7."/>
      <w:lvlJc w:val="left"/>
      <w:pPr>
        <w:tabs>
          <w:tab w:val="num" w:pos="5040"/>
        </w:tabs>
        <w:ind w:left="5040" w:hanging="360"/>
      </w:pPr>
    </w:lvl>
    <w:lvl w:ilvl="7" w:tplc="49C0D4B4">
      <w:start w:val="1"/>
      <w:numFmt w:val="decimal"/>
      <w:lvlText w:val="%8."/>
      <w:lvlJc w:val="left"/>
      <w:pPr>
        <w:tabs>
          <w:tab w:val="num" w:pos="5760"/>
        </w:tabs>
        <w:ind w:left="5760" w:hanging="360"/>
      </w:pPr>
    </w:lvl>
    <w:lvl w:ilvl="8" w:tplc="7E449BE2">
      <w:start w:val="1"/>
      <w:numFmt w:val="decimal"/>
      <w:lvlText w:val="%9."/>
      <w:lvlJc w:val="left"/>
      <w:pPr>
        <w:tabs>
          <w:tab w:val="num" w:pos="6480"/>
        </w:tabs>
        <w:ind w:left="6480" w:hanging="360"/>
      </w:pPr>
    </w:lvl>
  </w:abstractNum>
  <w:abstractNum w:abstractNumId="4"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2D38DE"/>
    <w:multiLevelType w:val="hybridMultilevel"/>
    <w:tmpl w:val="AB4E5248"/>
    <w:lvl w:ilvl="0" w:tplc="1CE495AC">
      <w:start w:val="1"/>
      <w:numFmt w:val="bullet"/>
      <w:lvlText w:val=""/>
      <w:lvlPicBulletId w:val="0"/>
      <w:lvlJc w:val="left"/>
      <w:pPr>
        <w:tabs>
          <w:tab w:val="num" w:pos="720"/>
        </w:tabs>
        <w:ind w:left="720" w:hanging="360"/>
      </w:pPr>
      <w:rPr>
        <w:rFonts w:ascii="Symbol" w:hAnsi="Symbol" w:hint="default"/>
      </w:rPr>
    </w:lvl>
    <w:lvl w:ilvl="1" w:tplc="8BF47E9C">
      <w:start w:val="1"/>
      <w:numFmt w:val="decimal"/>
      <w:lvlText w:val="%2."/>
      <w:lvlJc w:val="left"/>
      <w:pPr>
        <w:tabs>
          <w:tab w:val="num" w:pos="1440"/>
        </w:tabs>
        <w:ind w:left="1440" w:hanging="360"/>
      </w:pPr>
    </w:lvl>
    <w:lvl w:ilvl="2" w:tplc="9BE2D062">
      <w:start w:val="1"/>
      <w:numFmt w:val="decimal"/>
      <w:lvlText w:val="%3."/>
      <w:lvlJc w:val="left"/>
      <w:pPr>
        <w:tabs>
          <w:tab w:val="num" w:pos="2160"/>
        </w:tabs>
        <w:ind w:left="2160" w:hanging="360"/>
      </w:pPr>
    </w:lvl>
    <w:lvl w:ilvl="3" w:tplc="BDEE0C3E">
      <w:start w:val="1"/>
      <w:numFmt w:val="decimal"/>
      <w:lvlText w:val="%4."/>
      <w:lvlJc w:val="left"/>
      <w:pPr>
        <w:tabs>
          <w:tab w:val="num" w:pos="2880"/>
        </w:tabs>
        <w:ind w:left="2880" w:hanging="360"/>
      </w:pPr>
    </w:lvl>
    <w:lvl w:ilvl="4" w:tplc="27263668">
      <w:start w:val="1"/>
      <w:numFmt w:val="decimal"/>
      <w:lvlText w:val="%5."/>
      <w:lvlJc w:val="left"/>
      <w:pPr>
        <w:tabs>
          <w:tab w:val="num" w:pos="3600"/>
        </w:tabs>
        <w:ind w:left="3600" w:hanging="360"/>
      </w:pPr>
    </w:lvl>
    <w:lvl w:ilvl="5" w:tplc="8A183AE4">
      <w:start w:val="1"/>
      <w:numFmt w:val="decimal"/>
      <w:lvlText w:val="%6."/>
      <w:lvlJc w:val="left"/>
      <w:pPr>
        <w:tabs>
          <w:tab w:val="num" w:pos="4320"/>
        </w:tabs>
        <w:ind w:left="4320" w:hanging="360"/>
      </w:pPr>
    </w:lvl>
    <w:lvl w:ilvl="6" w:tplc="89667988">
      <w:start w:val="1"/>
      <w:numFmt w:val="decimal"/>
      <w:lvlText w:val="%7."/>
      <w:lvlJc w:val="left"/>
      <w:pPr>
        <w:tabs>
          <w:tab w:val="num" w:pos="5040"/>
        </w:tabs>
        <w:ind w:left="5040" w:hanging="360"/>
      </w:pPr>
    </w:lvl>
    <w:lvl w:ilvl="7" w:tplc="CBC28938">
      <w:start w:val="1"/>
      <w:numFmt w:val="decimal"/>
      <w:lvlText w:val="%8."/>
      <w:lvlJc w:val="left"/>
      <w:pPr>
        <w:tabs>
          <w:tab w:val="num" w:pos="5760"/>
        </w:tabs>
        <w:ind w:left="5760" w:hanging="360"/>
      </w:pPr>
    </w:lvl>
    <w:lvl w:ilvl="8" w:tplc="B8B0EF9A">
      <w:start w:val="1"/>
      <w:numFmt w:val="decimal"/>
      <w:lvlText w:val="%9."/>
      <w:lvlJc w:val="left"/>
      <w:pPr>
        <w:tabs>
          <w:tab w:val="num" w:pos="6480"/>
        </w:tabs>
        <w:ind w:left="6480" w:hanging="360"/>
      </w:pPr>
    </w:lvl>
  </w:abstractNum>
  <w:abstractNum w:abstractNumId="6" w15:restartNumberingAfterBreak="0">
    <w:nsid w:val="361E50BC"/>
    <w:multiLevelType w:val="hybridMultilevel"/>
    <w:tmpl w:val="08C24822"/>
    <w:lvl w:ilvl="0" w:tplc="FEC689EA">
      <w:start w:val="1"/>
      <w:numFmt w:val="bullet"/>
      <w:lvlText w:val=""/>
      <w:lvlPicBulletId w:val="0"/>
      <w:lvlJc w:val="left"/>
      <w:pPr>
        <w:tabs>
          <w:tab w:val="num" w:pos="720"/>
        </w:tabs>
        <w:ind w:left="720" w:hanging="360"/>
      </w:pPr>
      <w:rPr>
        <w:rFonts w:ascii="Symbol" w:hAnsi="Symbol" w:hint="default"/>
      </w:rPr>
    </w:lvl>
    <w:lvl w:ilvl="1" w:tplc="5B486C32">
      <w:start w:val="1"/>
      <w:numFmt w:val="decimal"/>
      <w:lvlText w:val="%2."/>
      <w:lvlJc w:val="left"/>
      <w:pPr>
        <w:tabs>
          <w:tab w:val="num" w:pos="1440"/>
        </w:tabs>
        <w:ind w:left="1440" w:hanging="360"/>
      </w:pPr>
    </w:lvl>
    <w:lvl w:ilvl="2" w:tplc="2C88DBC2">
      <w:start w:val="1"/>
      <w:numFmt w:val="decimal"/>
      <w:lvlText w:val="%3."/>
      <w:lvlJc w:val="left"/>
      <w:pPr>
        <w:tabs>
          <w:tab w:val="num" w:pos="2160"/>
        </w:tabs>
        <w:ind w:left="2160" w:hanging="360"/>
      </w:pPr>
    </w:lvl>
    <w:lvl w:ilvl="3" w:tplc="1D5CCE96">
      <w:start w:val="1"/>
      <w:numFmt w:val="decimal"/>
      <w:lvlText w:val="%4."/>
      <w:lvlJc w:val="left"/>
      <w:pPr>
        <w:tabs>
          <w:tab w:val="num" w:pos="2880"/>
        </w:tabs>
        <w:ind w:left="2880" w:hanging="360"/>
      </w:pPr>
    </w:lvl>
    <w:lvl w:ilvl="4" w:tplc="F594F5DE">
      <w:start w:val="1"/>
      <w:numFmt w:val="decimal"/>
      <w:lvlText w:val="%5."/>
      <w:lvlJc w:val="left"/>
      <w:pPr>
        <w:tabs>
          <w:tab w:val="num" w:pos="3600"/>
        </w:tabs>
        <w:ind w:left="3600" w:hanging="360"/>
      </w:pPr>
    </w:lvl>
    <w:lvl w:ilvl="5" w:tplc="C76C31D0">
      <w:start w:val="1"/>
      <w:numFmt w:val="decimal"/>
      <w:lvlText w:val="%6."/>
      <w:lvlJc w:val="left"/>
      <w:pPr>
        <w:tabs>
          <w:tab w:val="num" w:pos="4320"/>
        </w:tabs>
        <w:ind w:left="4320" w:hanging="360"/>
      </w:pPr>
    </w:lvl>
    <w:lvl w:ilvl="6" w:tplc="51F0F26C">
      <w:start w:val="1"/>
      <w:numFmt w:val="decimal"/>
      <w:lvlText w:val="%7."/>
      <w:lvlJc w:val="left"/>
      <w:pPr>
        <w:tabs>
          <w:tab w:val="num" w:pos="5040"/>
        </w:tabs>
        <w:ind w:left="5040" w:hanging="360"/>
      </w:pPr>
    </w:lvl>
    <w:lvl w:ilvl="7" w:tplc="CCDED6DC">
      <w:start w:val="1"/>
      <w:numFmt w:val="decimal"/>
      <w:lvlText w:val="%8."/>
      <w:lvlJc w:val="left"/>
      <w:pPr>
        <w:tabs>
          <w:tab w:val="num" w:pos="5760"/>
        </w:tabs>
        <w:ind w:left="5760" w:hanging="360"/>
      </w:pPr>
    </w:lvl>
    <w:lvl w:ilvl="8" w:tplc="5F5CCF4A">
      <w:start w:val="1"/>
      <w:numFmt w:val="decimal"/>
      <w:lvlText w:val="%9."/>
      <w:lvlJc w:val="left"/>
      <w:pPr>
        <w:tabs>
          <w:tab w:val="num" w:pos="6480"/>
        </w:tabs>
        <w:ind w:left="6480" w:hanging="360"/>
      </w:pPr>
    </w:lvl>
  </w:abstractNum>
  <w:abstractNum w:abstractNumId="7" w15:restartNumberingAfterBreak="0">
    <w:nsid w:val="49A46DF9"/>
    <w:multiLevelType w:val="hybridMultilevel"/>
    <w:tmpl w:val="80BAC212"/>
    <w:lvl w:ilvl="0" w:tplc="D0F6F3FE">
      <w:start w:val="1"/>
      <w:numFmt w:val="bullet"/>
      <w:lvlText w:val="•"/>
      <w:lvlJc w:val="left"/>
      <w:pPr>
        <w:tabs>
          <w:tab w:val="num" w:pos="720"/>
        </w:tabs>
        <w:ind w:left="720" w:hanging="360"/>
      </w:pPr>
      <w:rPr>
        <w:rFonts w:ascii="Verdana" w:hAnsi="Verdana" w:hint="default"/>
      </w:rPr>
    </w:lvl>
    <w:lvl w:ilvl="1" w:tplc="F8800C00">
      <w:start w:val="179"/>
      <w:numFmt w:val="bullet"/>
      <w:lvlText w:val="•"/>
      <w:lvlJc w:val="left"/>
      <w:pPr>
        <w:tabs>
          <w:tab w:val="num" w:pos="1440"/>
        </w:tabs>
        <w:ind w:left="1440" w:hanging="360"/>
      </w:pPr>
      <w:rPr>
        <w:rFonts w:ascii="Verdana" w:hAnsi="Verdana" w:hint="default"/>
      </w:rPr>
    </w:lvl>
    <w:lvl w:ilvl="2" w:tplc="C51AEB96" w:tentative="1">
      <w:start w:val="1"/>
      <w:numFmt w:val="bullet"/>
      <w:lvlText w:val="•"/>
      <w:lvlJc w:val="left"/>
      <w:pPr>
        <w:tabs>
          <w:tab w:val="num" w:pos="2160"/>
        </w:tabs>
        <w:ind w:left="2160" w:hanging="360"/>
      </w:pPr>
      <w:rPr>
        <w:rFonts w:ascii="Verdana" w:hAnsi="Verdana" w:hint="default"/>
      </w:rPr>
    </w:lvl>
    <w:lvl w:ilvl="3" w:tplc="7AC8E236" w:tentative="1">
      <w:start w:val="1"/>
      <w:numFmt w:val="bullet"/>
      <w:lvlText w:val="•"/>
      <w:lvlJc w:val="left"/>
      <w:pPr>
        <w:tabs>
          <w:tab w:val="num" w:pos="2880"/>
        </w:tabs>
        <w:ind w:left="2880" w:hanging="360"/>
      </w:pPr>
      <w:rPr>
        <w:rFonts w:ascii="Verdana" w:hAnsi="Verdana" w:hint="default"/>
      </w:rPr>
    </w:lvl>
    <w:lvl w:ilvl="4" w:tplc="B596E828" w:tentative="1">
      <w:start w:val="1"/>
      <w:numFmt w:val="bullet"/>
      <w:lvlText w:val="•"/>
      <w:lvlJc w:val="left"/>
      <w:pPr>
        <w:tabs>
          <w:tab w:val="num" w:pos="3600"/>
        </w:tabs>
        <w:ind w:left="3600" w:hanging="360"/>
      </w:pPr>
      <w:rPr>
        <w:rFonts w:ascii="Verdana" w:hAnsi="Verdana" w:hint="default"/>
      </w:rPr>
    </w:lvl>
    <w:lvl w:ilvl="5" w:tplc="E24E566A" w:tentative="1">
      <w:start w:val="1"/>
      <w:numFmt w:val="bullet"/>
      <w:lvlText w:val="•"/>
      <w:lvlJc w:val="left"/>
      <w:pPr>
        <w:tabs>
          <w:tab w:val="num" w:pos="4320"/>
        </w:tabs>
        <w:ind w:left="4320" w:hanging="360"/>
      </w:pPr>
      <w:rPr>
        <w:rFonts w:ascii="Verdana" w:hAnsi="Verdana" w:hint="default"/>
      </w:rPr>
    </w:lvl>
    <w:lvl w:ilvl="6" w:tplc="8C68E720" w:tentative="1">
      <w:start w:val="1"/>
      <w:numFmt w:val="bullet"/>
      <w:lvlText w:val="•"/>
      <w:lvlJc w:val="left"/>
      <w:pPr>
        <w:tabs>
          <w:tab w:val="num" w:pos="5040"/>
        </w:tabs>
        <w:ind w:left="5040" w:hanging="360"/>
      </w:pPr>
      <w:rPr>
        <w:rFonts w:ascii="Verdana" w:hAnsi="Verdana" w:hint="default"/>
      </w:rPr>
    </w:lvl>
    <w:lvl w:ilvl="7" w:tplc="5EC08108" w:tentative="1">
      <w:start w:val="1"/>
      <w:numFmt w:val="bullet"/>
      <w:lvlText w:val="•"/>
      <w:lvlJc w:val="left"/>
      <w:pPr>
        <w:tabs>
          <w:tab w:val="num" w:pos="5760"/>
        </w:tabs>
        <w:ind w:left="5760" w:hanging="360"/>
      </w:pPr>
      <w:rPr>
        <w:rFonts w:ascii="Verdana" w:hAnsi="Verdana" w:hint="default"/>
      </w:rPr>
    </w:lvl>
    <w:lvl w:ilvl="8" w:tplc="84F07938" w:tentative="1">
      <w:start w:val="1"/>
      <w:numFmt w:val="bullet"/>
      <w:lvlText w:val="•"/>
      <w:lvlJc w:val="left"/>
      <w:pPr>
        <w:tabs>
          <w:tab w:val="num" w:pos="6480"/>
        </w:tabs>
        <w:ind w:left="6480" w:hanging="360"/>
      </w:pPr>
      <w:rPr>
        <w:rFonts w:ascii="Verdana" w:hAnsi="Verdana" w:hint="default"/>
      </w:rPr>
    </w:lvl>
  </w:abstractNum>
  <w:abstractNum w:abstractNumId="8" w15:restartNumberingAfterBreak="0">
    <w:nsid w:val="4A850CB7"/>
    <w:multiLevelType w:val="hybridMultilevel"/>
    <w:tmpl w:val="0ABC1900"/>
    <w:lvl w:ilvl="0" w:tplc="5AACD9C4">
      <w:start w:val="1"/>
      <w:numFmt w:val="bullet"/>
      <w:lvlText w:val=""/>
      <w:lvlPicBulletId w:val="0"/>
      <w:lvlJc w:val="left"/>
      <w:pPr>
        <w:tabs>
          <w:tab w:val="num" w:pos="720"/>
        </w:tabs>
        <w:ind w:left="720" w:hanging="360"/>
      </w:pPr>
      <w:rPr>
        <w:rFonts w:ascii="Symbol" w:hAnsi="Symbol" w:hint="default"/>
      </w:rPr>
    </w:lvl>
    <w:lvl w:ilvl="1" w:tplc="BF48DFEC">
      <w:start w:val="1"/>
      <w:numFmt w:val="decimal"/>
      <w:lvlText w:val="%2."/>
      <w:lvlJc w:val="left"/>
      <w:pPr>
        <w:tabs>
          <w:tab w:val="num" w:pos="1440"/>
        </w:tabs>
        <w:ind w:left="1440" w:hanging="360"/>
      </w:pPr>
    </w:lvl>
    <w:lvl w:ilvl="2" w:tplc="F940C420">
      <w:start w:val="1"/>
      <w:numFmt w:val="decimal"/>
      <w:lvlText w:val="%3."/>
      <w:lvlJc w:val="left"/>
      <w:pPr>
        <w:tabs>
          <w:tab w:val="num" w:pos="2160"/>
        </w:tabs>
        <w:ind w:left="2160" w:hanging="360"/>
      </w:pPr>
    </w:lvl>
    <w:lvl w:ilvl="3" w:tplc="7F1254E6">
      <w:start w:val="1"/>
      <w:numFmt w:val="decimal"/>
      <w:lvlText w:val="%4."/>
      <w:lvlJc w:val="left"/>
      <w:pPr>
        <w:tabs>
          <w:tab w:val="num" w:pos="2880"/>
        </w:tabs>
        <w:ind w:left="2880" w:hanging="360"/>
      </w:pPr>
    </w:lvl>
    <w:lvl w:ilvl="4" w:tplc="96FA8EB0">
      <w:start w:val="1"/>
      <w:numFmt w:val="decimal"/>
      <w:lvlText w:val="%5."/>
      <w:lvlJc w:val="left"/>
      <w:pPr>
        <w:tabs>
          <w:tab w:val="num" w:pos="3600"/>
        </w:tabs>
        <w:ind w:left="3600" w:hanging="360"/>
      </w:pPr>
    </w:lvl>
    <w:lvl w:ilvl="5" w:tplc="609CB798">
      <w:start w:val="1"/>
      <w:numFmt w:val="decimal"/>
      <w:lvlText w:val="%6."/>
      <w:lvlJc w:val="left"/>
      <w:pPr>
        <w:tabs>
          <w:tab w:val="num" w:pos="4320"/>
        </w:tabs>
        <w:ind w:left="4320" w:hanging="360"/>
      </w:pPr>
    </w:lvl>
    <w:lvl w:ilvl="6" w:tplc="E62E29F2">
      <w:start w:val="1"/>
      <w:numFmt w:val="decimal"/>
      <w:lvlText w:val="%7."/>
      <w:lvlJc w:val="left"/>
      <w:pPr>
        <w:tabs>
          <w:tab w:val="num" w:pos="5040"/>
        </w:tabs>
        <w:ind w:left="5040" w:hanging="360"/>
      </w:pPr>
    </w:lvl>
    <w:lvl w:ilvl="7" w:tplc="ACA233A8">
      <w:start w:val="1"/>
      <w:numFmt w:val="decimal"/>
      <w:lvlText w:val="%8."/>
      <w:lvlJc w:val="left"/>
      <w:pPr>
        <w:tabs>
          <w:tab w:val="num" w:pos="5760"/>
        </w:tabs>
        <w:ind w:left="5760" w:hanging="360"/>
      </w:pPr>
    </w:lvl>
    <w:lvl w:ilvl="8" w:tplc="12B4C88E">
      <w:start w:val="1"/>
      <w:numFmt w:val="decimal"/>
      <w:lvlText w:val="%9."/>
      <w:lvlJc w:val="left"/>
      <w:pPr>
        <w:tabs>
          <w:tab w:val="num" w:pos="6480"/>
        </w:tabs>
        <w:ind w:left="6480" w:hanging="360"/>
      </w:pPr>
    </w:lvl>
  </w:abstractNum>
  <w:abstractNum w:abstractNumId="9" w15:restartNumberingAfterBreak="0">
    <w:nsid w:val="4BEB2D63"/>
    <w:multiLevelType w:val="hybridMultilevel"/>
    <w:tmpl w:val="E13EC1FC"/>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4E9F6A80"/>
    <w:multiLevelType w:val="hybridMultilevel"/>
    <w:tmpl w:val="20F84BA6"/>
    <w:lvl w:ilvl="0" w:tplc="B74C7E08">
      <w:start w:val="1"/>
      <w:numFmt w:val="bullet"/>
      <w:lvlText w:val=""/>
      <w:lvlPicBulletId w:val="0"/>
      <w:lvlJc w:val="left"/>
      <w:pPr>
        <w:tabs>
          <w:tab w:val="num" w:pos="720"/>
        </w:tabs>
        <w:ind w:left="720" w:hanging="360"/>
      </w:pPr>
      <w:rPr>
        <w:rFonts w:ascii="Symbol" w:hAnsi="Symbol" w:hint="default"/>
      </w:rPr>
    </w:lvl>
    <w:lvl w:ilvl="1" w:tplc="909C1898">
      <w:start w:val="1"/>
      <w:numFmt w:val="decimal"/>
      <w:lvlText w:val="%2."/>
      <w:lvlJc w:val="left"/>
      <w:pPr>
        <w:tabs>
          <w:tab w:val="num" w:pos="1440"/>
        </w:tabs>
        <w:ind w:left="1440" w:hanging="360"/>
      </w:pPr>
    </w:lvl>
    <w:lvl w:ilvl="2" w:tplc="BF7EBB12">
      <w:start w:val="1"/>
      <w:numFmt w:val="decimal"/>
      <w:lvlText w:val="%3."/>
      <w:lvlJc w:val="left"/>
      <w:pPr>
        <w:tabs>
          <w:tab w:val="num" w:pos="2160"/>
        </w:tabs>
        <w:ind w:left="2160" w:hanging="360"/>
      </w:pPr>
    </w:lvl>
    <w:lvl w:ilvl="3" w:tplc="319CAD72">
      <w:start w:val="1"/>
      <w:numFmt w:val="decimal"/>
      <w:lvlText w:val="%4."/>
      <w:lvlJc w:val="left"/>
      <w:pPr>
        <w:tabs>
          <w:tab w:val="num" w:pos="2880"/>
        </w:tabs>
        <w:ind w:left="2880" w:hanging="360"/>
      </w:pPr>
    </w:lvl>
    <w:lvl w:ilvl="4" w:tplc="8F6A411A">
      <w:start w:val="1"/>
      <w:numFmt w:val="decimal"/>
      <w:lvlText w:val="%5."/>
      <w:lvlJc w:val="left"/>
      <w:pPr>
        <w:tabs>
          <w:tab w:val="num" w:pos="3600"/>
        </w:tabs>
        <w:ind w:left="3600" w:hanging="360"/>
      </w:pPr>
    </w:lvl>
    <w:lvl w:ilvl="5" w:tplc="D4962524">
      <w:start w:val="1"/>
      <w:numFmt w:val="decimal"/>
      <w:lvlText w:val="%6."/>
      <w:lvlJc w:val="left"/>
      <w:pPr>
        <w:tabs>
          <w:tab w:val="num" w:pos="4320"/>
        </w:tabs>
        <w:ind w:left="4320" w:hanging="360"/>
      </w:pPr>
    </w:lvl>
    <w:lvl w:ilvl="6" w:tplc="57A81918">
      <w:start w:val="1"/>
      <w:numFmt w:val="decimal"/>
      <w:lvlText w:val="%7."/>
      <w:lvlJc w:val="left"/>
      <w:pPr>
        <w:tabs>
          <w:tab w:val="num" w:pos="5040"/>
        </w:tabs>
        <w:ind w:left="5040" w:hanging="360"/>
      </w:pPr>
    </w:lvl>
    <w:lvl w:ilvl="7" w:tplc="03B4622A">
      <w:start w:val="1"/>
      <w:numFmt w:val="decimal"/>
      <w:lvlText w:val="%8."/>
      <w:lvlJc w:val="left"/>
      <w:pPr>
        <w:tabs>
          <w:tab w:val="num" w:pos="5760"/>
        </w:tabs>
        <w:ind w:left="5760" w:hanging="360"/>
      </w:pPr>
    </w:lvl>
    <w:lvl w:ilvl="8" w:tplc="77AEB8E8">
      <w:start w:val="1"/>
      <w:numFmt w:val="decimal"/>
      <w:lvlText w:val="%9."/>
      <w:lvlJc w:val="left"/>
      <w:pPr>
        <w:tabs>
          <w:tab w:val="num" w:pos="6480"/>
        </w:tabs>
        <w:ind w:left="6480" w:hanging="360"/>
      </w:pPr>
    </w:lvl>
  </w:abstractNum>
  <w:abstractNum w:abstractNumId="11" w15:restartNumberingAfterBreak="0">
    <w:nsid w:val="4F4C584A"/>
    <w:multiLevelType w:val="hybridMultilevel"/>
    <w:tmpl w:val="CB367AD6"/>
    <w:lvl w:ilvl="0" w:tplc="D99CB0C4">
      <w:start w:val="1"/>
      <w:numFmt w:val="bullet"/>
      <w:lvlText w:val=""/>
      <w:lvlPicBulletId w:val="0"/>
      <w:lvlJc w:val="left"/>
      <w:pPr>
        <w:tabs>
          <w:tab w:val="num" w:pos="720"/>
        </w:tabs>
        <w:ind w:left="720" w:hanging="360"/>
      </w:pPr>
      <w:rPr>
        <w:rFonts w:ascii="Symbol" w:hAnsi="Symbol" w:hint="default"/>
      </w:rPr>
    </w:lvl>
    <w:lvl w:ilvl="1" w:tplc="E4320222">
      <w:start w:val="1"/>
      <w:numFmt w:val="decimal"/>
      <w:lvlText w:val="%2."/>
      <w:lvlJc w:val="left"/>
      <w:pPr>
        <w:tabs>
          <w:tab w:val="num" w:pos="1440"/>
        </w:tabs>
        <w:ind w:left="1440" w:hanging="360"/>
      </w:pPr>
    </w:lvl>
    <w:lvl w:ilvl="2" w:tplc="299ED72E">
      <w:start w:val="1"/>
      <w:numFmt w:val="decimal"/>
      <w:lvlText w:val="%3."/>
      <w:lvlJc w:val="left"/>
      <w:pPr>
        <w:tabs>
          <w:tab w:val="num" w:pos="2160"/>
        </w:tabs>
        <w:ind w:left="2160" w:hanging="360"/>
      </w:pPr>
    </w:lvl>
    <w:lvl w:ilvl="3" w:tplc="A3B4998C">
      <w:start w:val="1"/>
      <w:numFmt w:val="decimal"/>
      <w:lvlText w:val="%4."/>
      <w:lvlJc w:val="left"/>
      <w:pPr>
        <w:tabs>
          <w:tab w:val="num" w:pos="2880"/>
        </w:tabs>
        <w:ind w:left="2880" w:hanging="360"/>
      </w:pPr>
    </w:lvl>
    <w:lvl w:ilvl="4" w:tplc="F9E6ADE4">
      <w:start w:val="1"/>
      <w:numFmt w:val="decimal"/>
      <w:lvlText w:val="%5."/>
      <w:lvlJc w:val="left"/>
      <w:pPr>
        <w:tabs>
          <w:tab w:val="num" w:pos="3600"/>
        </w:tabs>
        <w:ind w:left="3600" w:hanging="360"/>
      </w:pPr>
    </w:lvl>
    <w:lvl w:ilvl="5" w:tplc="A84E36AC">
      <w:start w:val="1"/>
      <w:numFmt w:val="decimal"/>
      <w:lvlText w:val="%6."/>
      <w:lvlJc w:val="left"/>
      <w:pPr>
        <w:tabs>
          <w:tab w:val="num" w:pos="4320"/>
        </w:tabs>
        <w:ind w:left="4320" w:hanging="360"/>
      </w:pPr>
    </w:lvl>
    <w:lvl w:ilvl="6" w:tplc="F0F6C91A">
      <w:start w:val="1"/>
      <w:numFmt w:val="decimal"/>
      <w:lvlText w:val="%7."/>
      <w:lvlJc w:val="left"/>
      <w:pPr>
        <w:tabs>
          <w:tab w:val="num" w:pos="5040"/>
        </w:tabs>
        <w:ind w:left="5040" w:hanging="360"/>
      </w:pPr>
    </w:lvl>
    <w:lvl w:ilvl="7" w:tplc="A6FC8612">
      <w:start w:val="1"/>
      <w:numFmt w:val="decimal"/>
      <w:lvlText w:val="%8."/>
      <w:lvlJc w:val="left"/>
      <w:pPr>
        <w:tabs>
          <w:tab w:val="num" w:pos="5760"/>
        </w:tabs>
        <w:ind w:left="5760" w:hanging="360"/>
      </w:pPr>
    </w:lvl>
    <w:lvl w:ilvl="8" w:tplc="D29095D8">
      <w:start w:val="1"/>
      <w:numFmt w:val="decimal"/>
      <w:lvlText w:val="%9."/>
      <w:lvlJc w:val="left"/>
      <w:pPr>
        <w:tabs>
          <w:tab w:val="num" w:pos="6480"/>
        </w:tabs>
        <w:ind w:left="6480" w:hanging="360"/>
      </w:pPr>
    </w:lvl>
  </w:abstractNum>
  <w:abstractNum w:abstractNumId="12" w15:restartNumberingAfterBreak="0">
    <w:nsid w:val="524F7688"/>
    <w:multiLevelType w:val="hybridMultilevel"/>
    <w:tmpl w:val="3A568814"/>
    <w:lvl w:ilvl="0" w:tplc="0ED4372C">
      <w:start w:val="1"/>
      <w:numFmt w:val="bullet"/>
      <w:lvlText w:val=""/>
      <w:lvlPicBulletId w:val="0"/>
      <w:lvlJc w:val="left"/>
      <w:pPr>
        <w:tabs>
          <w:tab w:val="num" w:pos="720"/>
        </w:tabs>
        <w:ind w:left="720" w:hanging="360"/>
      </w:pPr>
      <w:rPr>
        <w:rFonts w:ascii="Symbol" w:hAnsi="Symbol" w:hint="default"/>
      </w:rPr>
    </w:lvl>
    <w:lvl w:ilvl="1" w:tplc="02C23B86">
      <w:start w:val="1"/>
      <w:numFmt w:val="decimal"/>
      <w:lvlText w:val="%2."/>
      <w:lvlJc w:val="left"/>
      <w:pPr>
        <w:tabs>
          <w:tab w:val="num" w:pos="1440"/>
        </w:tabs>
        <w:ind w:left="1440" w:hanging="360"/>
      </w:pPr>
    </w:lvl>
    <w:lvl w:ilvl="2" w:tplc="D92E6C98">
      <w:start w:val="1"/>
      <w:numFmt w:val="decimal"/>
      <w:lvlText w:val="%3."/>
      <w:lvlJc w:val="left"/>
      <w:pPr>
        <w:tabs>
          <w:tab w:val="num" w:pos="2160"/>
        </w:tabs>
        <w:ind w:left="2160" w:hanging="360"/>
      </w:pPr>
    </w:lvl>
    <w:lvl w:ilvl="3" w:tplc="956AAD34">
      <w:start w:val="1"/>
      <w:numFmt w:val="decimal"/>
      <w:lvlText w:val="%4."/>
      <w:lvlJc w:val="left"/>
      <w:pPr>
        <w:tabs>
          <w:tab w:val="num" w:pos="2880"/>
        </w:tabs>
        <w:ind w:left="2880" w:hanging="360"/>
      </w:pPr>
    </w:lvl>
    <w:lvl w:ilvl="4" w:tplc="38544DF6">
      <w:start w:val="1"/>
      <w:numFmt w:val="decimal"/>
      <w:lvlText w:val="%5."/>
      <w:lvlJc w:val="left"/>
      <w:pPr>
        <w:tabs>
          <w:tab w:val="num" w:pos="3600"/>
        </w:tabs>
        <w:ind w:left="3600" w:hanging="360"/>
      </w:pPr>
    </w:lvl>
    <w:lvl w:ilvl="5" w:tplc="6F603C32">
      <w:start w:val="1"/>
      <w:numFmt w:val="decimal"/>
      <w:lvlText w:val="%6."/>
      <w:lvlJc w:val="left"/>
      <w:pPr>
        <w:tabs>
          <w:tab w:val="num" w:pos="4320"/>
        </w:tabs>
        <w:ind w:left="4320" w:hanging="360"/>
      </w:pPr>
    </w:lvl>
    <w:lvl w:ilvl="6" w:tplc="A35EB748">
      <w:start w:val="1"/>
      <w:numFmt w:val="decimal"/>
      <w:lvlText w:val="%7."/>
      <w:lvlJc w:val="left"/>
      <w:pPr>
        <w:tabs>
          <w:tab w:val="num" w:pos="5040"/>
        </w:tabs>
        <w:ind w:left="5040" w:hanging="360"/>
      </w:pPr>
    </w:lvl>
    <w:lvl w:ilvl="7" w:tplc="CB7494FE">
      <w:start w:val="1"/>
      <w:numFmt w:val="decimal"/>
      <w:lvlText w:val="%8."/>
      <w:lvlJc w:val="left"/>
      <w:pPr>
        <w:tabs>
          <w:tab w:val="num" w:pos="5760"/>
        </w:tabs>
        <w:ind w:left="5760" w:hanging="360"/>
      </w:pPr>
    </w:lvl>
    <w:lvl w:ilvl="8" w:tplc="61325286">
      <w:start w:val="1"/>
      <w:numFmt w:val="decimal"/>
      <w:lvlText w:val="%9."/>
      <w:lvlJc w:val="left"/>
      <w:pPr>
        <w:tabs>
          <w:tab w:val="num" w:pos="6480"/>
        </w:tabs>
        <w:ind w:left="6480" w:hanging="360"/>
      </w:pPr>
    </w:lvl>
  </w:abstractNum>
  <w:abstractNum w:abstractNumId="13" w15:restartNumberingAfterBreak="0">
    <w:nsid w:val="642A649F"/>
    <w:multiLevelType w:val="hybridMultilevel"/>
    <w:tmpl w:val="CABC03D6"/>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15"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5"/>
  </w:num>
  <w:num w:numId="3">
    <w:abstractNumId w:val="14"/>
  </w:num>
  <w:num w:numId="4">
    <w:abstractNumId w:val="2"/>
  </w:num>
  <w:num w:numId="5">
    <w:abstractNumId w:val="6"/>
  </w:num>
  <w:num w:numId="6">
    <w:abstractNumId w:val="10"/>
  </w:num>
  <w:num w:numId="7">
    <w:abstractNumId w:val="5"/>
  </w:num>
  <w:num w:numId="8">
    <w:abstractNumId w:val="8"/>
  </w:num>
  <w:num w:numId="9">
    <w:abstractNumId w:val="3"/>
  </w:num>
  <w:num w:numId="10">
    <w:abstractNumId w:val="11"/>
  </w:num>
  <w:num w:numId="11">
    <w:abstractNumId w:val="12"/>
  </w:num>
  <w:num w:numId="12">
    <w:abstractNumId w:val="1"/>
  </w:num>
  <w:num w:numId="13">
    <w:abstractNumId w:val="9"/>
  </w:num>
  <w:num w:numId="14">
    <w:abstractNumId w:val="13"/>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E6299"/>
    <w:rsid w:val="00133009"/>
    <w:rsid w:val="001C42A7"/>
    <w:rsid w:val="001F3690"/>
    <w:rsid w:val="00254343"/>
    <w:rsid w:val="00302E1B"/>
    <w:rsid w:val="0030552D"/>
    <w:rsid w:val="0038611C"/>
    <w:rsid w:val="004919A7"/>
    <w:rsid w:val="00497D43"/>
    <w:rsid w:val="004B0CAA"/>
    <w:rsid w:val="004D50E9"/>
    <w:rsid w:val="0050226F"/>
    <w:rsid w:val="00592745"/>
    <w:rsid w:val="005F3C29"/>
    <w:rsid w:val="006430A6"/>
    <w:rsid w:val="0067296F"/>
    <w:rsid w:val="008508DE"/>
    <w:rsid w:val="009203D8"/>
    <w:rsid w:val="00955843"/>
    <w:rsid w:val="0096200D"/>
    <w:rsid w:val="00A34B40"/>
    <w:rsid w:val="00A361A9"/>
    <w:rsid w:val="00A47E9F"/>
    <w:rsid w:val="00A90DA6"/>
    <w:rsid w:val="00AB51CD"/>
    <w:rsid w:val="00AC0117"/>
    <w:rsid w:val="00C54CF5"/>
    <w:rsid w:val="00C738B2"/>
    <w:rsid w:val="00CB6669"/>
    <w:rsid w:val="00D00C01"/>
    <w:rsid w:val="00D03E35"/>
    <w:rsid w:val="00D16F56"/>
    <w:rsid w:val="00DA4416"/>
    <w:rsid w:val="00EC33D6"/>
    <w:rsid w:val="00F462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BF012C"/>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1728">
      <w:bodyDiv w:val="1"/>
      <w:marLeft w:val="0"/>
      <w:marRight w:val="0"/>
      <w:marTop w:val="0"/>
      <w:marBottom w:val="0"/>
      <w:divBdr>
        <w:top w:val="none" w:sz="0" w:space="0" w:color="auto"/>
        <w:left w:val="none" w:sz="0" w:space="0" w:color="auto"/>
        <w:bottom w:val="none" w:sz="0" w:space="0" w:color="auto"/>
        <w:right w:val="none" w:sz="0" w:space="0" w:color="auto"/>
      </w:divBdr>
      <w:divsChild>
        <w:div w:id="1446655405">
          <w:marLeft w:val="547"/>
          <w:marRight w:val="0"/>
          <w:marTop w:val="86"/>
          <w:marBottom w:val="0"/>
          <w:divBdr>
            <w:top w:val="none" w:sz="0" w:space="0" w:color="auto"/>
            <w:left w:val="none" w:sz="0" w:space="0" w:color="auto"/>
            <w:bottom w:val="none" w:sz="0" w:space="0" w:color="auto"/>
            <w:right w:val="none" w:sz="0" w:space="0" w:color="auto"/>
          </w:divBdr>
        </w:div>
        <w:div w:id="1145662410">
          <w:marLeft w:val="547"/>
          <w:marRight w:val="0"/>
          <w:marTop w:val="86"/>
          <w:marBottom w:val="0"/>
          <w:divBdr>
            <w:top w:val="none" w:sz="0" w:space="0" w:color="auto"/>
            <w:left w:val="none" w:sz="0" w:space="0" w:color="auto"/>
            <w:bottom w:val="none" w:sz="0" w:space="0" w:color="auto"/>
            <w:right w:val="none" w:sz="0" w:space="0" w:color="auto"/>
          </w:divBdr>
        </w:div>
        <w:div w:id="989403752">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F9562-7C4E-4F50-B0F6-14714A5E6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714</Words>
  <Characters>3933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Julio De Alain Aguirre Mosquera</cp:lastModifiedBy>
  <cp:revision>16</cp:revision>
  <cp:lastPrinted>2017-11-23T16:05:00Z</cp:lastPrinted>
  <dcterms:created xsi:type="dcterms:W3CDTF">2016-06-20T17:19:00Z</dcterms:created>
  <dcterms:modified xsi:type="dcterms:W3CDTF">2017-11-23T16:07:00Z</dcterms:modified>
</cp:coreProperties>
</file>