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FC9" w:rsidRPr="00B61A60" w:rsidRDefault="00C82FC9" w:rsidP="00C82FC9">
      <w:pPr>
        <w:spacing w:after="0" w:line="0" w:lineRule="atLeast"/>
        <w:ind w:left="142"/>
        <w:jc w:val="center"/>
        <w:rPr>
          <w:b/>
          <w:sz w:val="20"/>
        </w:rPr>
      </w:pPr>
      <w:bookmarkStart w:id="0" w:name="_GoBack"/>
      <w:bookmarkEnd w:id="0"/>
      <w:r w:rsidRPr="00B61A60">
        <w:rPr>
          <w:b/>
          <w:noProof/>
          <w:sz w:val="28"/>
          <w:lang w:eastAsia="es-ES"/>
        </w:rPr>
        <w:drawing>
          <wp:anchor distT="0" distB="0" distL="114300" distR="114300" simplePos="0" relativeHeight="251659264" behindDoc="1" locked="0" layoutInCell="1" allowOverlap="1" wp14:anchorId="1A0B67EC" wp14:editId="429E7DB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1A60">
        <w:rPr>
          <w:b/>
          <w:sz w:val="28"/>
        </w:rPr>
        <w:t>ESCUELA SUPERIOR POLITÉCNICA DEL LITORAL</w:t>
      </w:r>
    </w:p>
    <w:p w:rsidR="00C82FC9" w:rsidRPr="00B61A60" w:rsidRDefault="00C82FC9" w:rsidP="00C82FC9">
      <w:pPr>
        <w:spacing w:after="0" w:line="0" w:lineRule="atLeast"/>
        <w:jc w:val="center"/>
        <w:rPr>
          <w:b/>
          <w:sz w:val="20"/>
        </w:rPr>
      </w:pPr>
      <w:r w:rsidRPr="00B61A60">
        <w:rPr>
          <w:b/>
          <w:sz w:val="20"/>
        </w:rPr>
        <w:t>FACULTAD DE CIENCIAS NATURALES Y MATEMÁTICAS</w:t>
      </w:r>
    </w:p>
    <w:p w:rsidR="00C82FC9" w:rsidRDefault="00C82FC9" w:rsidP="00C82FC9">
      <w:pPr>
        <w:spacing w:after="0" w:line="0" w:lineRule="atLeast"/>
        <w:jc w:val="center"/>
        <w:rPr>
          <w:b/>
          <w:sz w:val="20"/>
        </w:rPr>
      </w:pPr>
      <w:r w:rsidRPr="00B61A60">
        <w:rPr>
          <w:b/>
          <w:sz w:val="20"/>
        </w:rPr>
        <w:t xml:space="preserve">(DEPARTAMENTO DE  MATEMÁTICAS) </w:t>
      </w:r>
    </w:p>
    <w:p w:rsidR="00C82FC9" w:rsidRDefault="00C82FC9" w:rsidP="00C82FC9">
      <w:pPr>
        <w:spacing w:after="0" w:line="0" w:lineRule="atLeast"/>
        <w:jc w:val="center"/>
        <w:rPr>
          <w:b/>
          <w:sz w:val="20"/>
        </w:rPr>
      </w:pPr>
    </w:p>
    <w:p w:rsidR="00C82FC9" w:rsidRPr="00B61A60" w:rsidRDefault="00C82FC9" w:rsidP="00C82FC9">
      <w:pPr>
        <w:spacing w:after="0" w:line="0" w:lineRule="atLeast"/>
        <w:jc w:val="center"/>
        <w:rPr>
          <w:b/>
          <w:sz w:val="20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2693"/>
        <w:gridCol w:w="1276"/>
        <w:gridCol w:w="3969"/>
      </w:tblGrid>
      <w:tr w:rsidR="00C82FC9" w:rsidRPr="00B61A60" w:rsidTr="00C82FC9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C82FC9" w:rsidRPr="00B61A60" w:rsidRDefault="00C82FC9" w:rsidP="002130E0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AÑO:</w:t>
            </w:r>
          </w:p>
        </w:tc>
        <w:tc>
          <w:tcPr>
            <w:tcW w:w="2693" w:type="dxa"/>
            <w:tcBorders>
              <w:left w:val="nil"/>
              <w:right w:val="single" w:sz="4" w:space="0" w:color="auto"/>
            </w:tcBorders>
            <w:vAlign w:val="center"/>
          </w:tcPr>
          <w:p w:rsidR="00C82FC9" w:rsidRPr="00B61A60" w:rsidRDefault="00C82FC9" w:rsidP="002130E0">
            <w:pPr>
              <w:spacing w:line="0" w:lineRule="atLeast"/>
              <w:rPr>
                <w:sz w:val="20"/>
              </w:rPr>
            </w:pPr>
            <w:r w:rsidRPr="00B61A60">
              <w:rPr>
                <w:sz w:val="20"/>
              </w:rPr>
              <w:t>2017</w:t>
            </w:r>
          </w:p>
        </w:tc>
        <w:tc>
          <w:tcPr>
            <w:tcW w:w="1276" w:type="dxa"/>
            <w:tcBorders>
              <w:left w:val="single" w:sz="4" w:space="0" w:color="auto"/>
              <w:right w:val="nil"/>
            </w:tcBorders>
            <w:vAlign w:val="center"/>
          </w:tcPr>
          <w:p w:rsidR="00C82FC9" w:rsidRPr="00B61A60" w:rsidRDefault="00C82FC9" w:rsidP="002130E0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C82FC9" w:rsidRPr="00B61A60" w:rsidRDefault="00C82FC9" w:rsidP="002130E0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SEGUNDO</w:t>
            </w:r>
            <w:r w:rsidRPr="00B61A60">
              <w:rPr>
                <w:sz w:val="20"/>
              </w:rPr>
              <w:t xml:space="preserve"> TÉRMINO</w:t>
            </w:r>
          </w:p>
        </w:tc>
      </w:tr>
      <w:tr w:rsidR="00C82FC9" w:rsidRPr="00B61A60" w:rsidTr="00C82FC9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C82FC9" w:rsidRPr="00B61A60" w:rsidRDefault="00C82FC9" w:rsidP="002130E0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MATERIA:</w:t>
            </w:r>
          </w:p>
        </w:tc>
        <w:tc>
          <w:tcPr>
            <w:tcW w:w="2693" w:type="dxa"/>
            <w:tcBorders>
              <w:left w:val="nil"/>
              <w:right w:val="single" w:sz="4" w:space="0" w:color="auto"/>
            </w:tcBorders>
            <w:vAlign w:val="center"/>
          </w:tcPr>
          <w:p w:rsidR="00C82FC9" w:rsidRPr="00B61A60" w:rsidRDefault="00527E52" w:rsidP="002130E0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OPERADOR LOGÍSTICO</w:t>
            </w:r>
          </w:p>
        </w:tc>
        <w:tc>
          <w:tcPr>
            <w:tcW w:w="1276" w:type="dxa"/>
            <w:tcBorders>
              <w:left w:val="single" w:sz="4" w:space="0" w:color="auto"/>
              <w:right w:val="nil"/>
            </w:tcBorders>
            <w:vAlign w:val="center"/>
          </w:tcPr>
          <w:p w:rsidR="00C82FC9" w:rsidRPr="00B61A60" w:rsidRDefault="00C82FC9" w:rsidP="002130E0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PROFESOR: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C82FC9" w:rsidRPr="00B61A60" w:rsidRDefault="00C82FC9" w:rsidP="002130E0">
            <w:pPr>
              <w:spacing w:line="0" w:lineRule="atLeast"/>
              <w:rPr>
                <w:sz w:val="20"/>
              </w:rPr>
            </w:pPr>
            <w:r w:rsidRPr="00B61A60">
              <w:rPr>
                <w:sz w:val="20"/>
              </w:rPr>
              <w:t>DAVID PINZÓN</w:t>
            </w:r>
          </w:p>
        </w:tc>
      </w:tr>
      <w:tr w:rsidR="00C82FC9" w:rsidRPr="00B61A60" w:rsidTr="00C82FC9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C82FC9" w:rsidRPr="00B61A60" w:rsidRDefault="00C82FC9" w:rsidP="002130E0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 xml:space="preserve">EVALUACIÓN: </w:t>
            </w:r>
          </w:p>
        </w:tc>
        <w:tc>
          <w:tcPr>
            <w:tcW w:w="2693" w:type="dxa"/>
            <w:tcBorders>
              <w:left w:val="nil"/>
              <w:right w:val="single" w:sz="4" w:space="0" w:color="auto"/>
            </w:tcBorders>
            <w:vAlign w:val="center"/>
          </w:tcPr>
          <w:p w:rsidR="00C82FC9" w:rsidRPr="00B61A60" w:rsidRDefault="00C82FC9" w:rsidP="002130E0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SEGUNDA</w:t>
            </w:r>
          </w:p>
        </w:tc>
        <w:tc>
          <w:tcPr>
            <w:tcW w:w="1276" w:type="dxa"/>
            <w:tcBorders>
              <w:left w:val="single" w:sz="4" w:space="0" w:color="auto"/>
              <w:right w:val="nil"/>
            </w:tcBorders>
            <w:vAlign w:val="center"/>
          </w:tcPr>
          <w:p w:rsidR="00C82FC9" w:rsidRPr="00B61A60" w:rsidRDefault="00C82FC9" w:rsidP="002130E0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C82FC9" w:rsidRPr="00B61A60" w:rsidRDefault="00527E52" w:rsidP="00C82FC9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Martes 05</w:t>
            </w:r>
            <w:r w:rsidR="00C82FC9" w:rsidRPr="00B61A60">
              <w:rPr>
                <w:sz w:val="20"/>
              </w:rPr>
              <w:t xml:space="preserve"> de </w:t>
            </w:r>
            <w:r w:rsidR="00C82FC9">
              <w:rPr>
                <w:sz w:val="20"/>
              </w:rPr>
              <w:t>Diciembre</w:t>
            </w:r>
            <w:r w:rsidR="00C82FC9" w:rsidRPr="00B61A60">
              <w:rPr>
                <w:sz w:val="20"/>
              </w:rPr>
              <w:t xml:space="preserve"> 2017</w:t>
            </w:r>
          </w:p>
        </w:tc>
      </w:tr>
    </w:tbl>
    <w:p w:rsidR="00C82FC9" w:rsidRPr="00B61A60" w:rsidRDefault="00C82FC9" w:rsidP="00C82FC9">
      <w:pPr>
        <w:spacing w:after="0" w:line="0" w:lineRule="atLeast"/>
        <w:jc w:val="center"/>
        <w:rPr>
          <w:b/>
          <w:sz w:val="20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C82FC9" w:rsidRPr="00B61A60" w:rsidTr="002130E0">
        <w:tc>
          <w:tcPr>
            <w:tcW w:w="9776" w:type="dxa"/>
          </w:tcPr>
          <w:p w:rsidR="00C82FC9" w:rsidRPr="00B61A60" w:rsidRDefault="00C82FC9" w:rsidP="002130E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b/>
                <w:sz w:val="4"/>
                <w:szCs w:val="6"/>
              </w:rPr>
            </w:pPr>
            <w:r w:rsidRPr="00B61A60">
              <w:rPr>
                <w:sz w:val="20"/>
              </w:rPr>
              <w:t xml:space="preserve"> </w:t>
            </w:r>
          </w:p>
          <w:p w:rsidR="00C82FC9" w:rsidRPr="00B61A60" w:rsidRDefault="00C82FC9" w:rsidP="002130E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61A60">
              <w:rPr>
                <w:rFonts w:ascii="Times New Roman" w:hAnsi="Times New Roman" w:cs="Times New Roman"/>
                <w:b/>
                <w:sz w:val="20"/>
              </w:rPr>
              <w:t>COMPROMISO DE HONOR</w:t>
            </w:r>
          </w:p>
          <w:p w:rsidR="00C82FC9" w:rsidRPr="00B61A60" w:rsidRDefault="00C82FC9" w:rsidP="002130E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rFonts w:ascii="Times New Roman" w:hAnsi="Times New Roman" w:cs="Times New Roman"/>
                <w:b/>
                <w:sz w:val="4"/>
                <w:szCs w:val="6"/>
              </w:rPr>
            </w:pPr>
          </w:p>
          <w:p w:rsidR="00C82FC9" w:rsidRPr="00B61A60" w:rsidRDefault="00C82FC9" w:rsidP="002130E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sz w:val="16"/>
                <w:szCs w:val="17"/>
              </w:rPr>
            </w:pPr>
            <w:r w:rsidRPr="00B61A60">
              <w:rPr>
                <w:rFonts w:ascii="Times New Roman" w:hAnsi="Times New Roman" w:cs="Times New Roman"/>
                <w:sz w:val="16"/>
                <w:szCs w:val="17"/>
              </w:rPr>
      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</w:t>
            </w:r>
            <w:r w:rsidRPr="00B61A60">
              <w:rPr>
                <w:rFonts w:ascii="Times New Roman" w:hAnsi="Times New Roman" w:cs="Times New Roman"/>
                <w:i/>
                <w:sz w:val="16"/>
                <w:szCs w:val="17"/>
              </w:rPr>
              <w:t>ordinaria</w:t>
            </w:r>
            <w:r w:rsidRPr="00B61A60">
              <w:rPr>
                <w:rFonts w:ascii="Times New Roman" w:hAnsi="Times New Roman" w:cs="Times New Roman"/>
                <w:sz w:val="16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C82FC9" w:rsidRPr="00B61A60" w:rsidRDefault="00C82FC9" w:rsidP="002130E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</w:pPr>
            <w:r w:rsidRPr="00B61A60"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  <w:t>Firmo al pie del presente compromiso, como constancia de haber leído y aceptar la declaración anterior.</w:t>
            </w:r>
          </w:p>
          <w:p w:rsidR="00C82FC9" w:rsidRPr="00B61A60" w:rsidRDefault="00C82FC9" w:rsidP="002130E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</w:pPr>
          </w:p>
          <w:p w:rsidR="00C82FC9" w:rsidRPr="00B61A60" w:rsidRDefault="00C82FC9" w:rsidP="002130E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</w:pPr>
            <w:r w:rsidRPr="00B61A60">
              <w:rPr>
                <w:rFonts w:ascii="Times New Roman" w:hAnsi="Times New Roman" w:cs="Times New Roman"/>
                <w:sz w:val="16"/>
                <w:szCs w:val="17"/>
              </w:rPr>
              <w:t>"Como estudiante de  ESPOL  me comprometo a combatir la mediocridad y actuar con honestidad, por eso no copio ni dejo copiar".</w:t>
            </w:r>
          </w:p>
          <w:p w:rsidR="00C82FC9" w:rsidRPr="00B61A60" w:rsidRDefault="00C82FC9" w:rsidP="002130E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</w:p>
          <w:p w:rsidR="00C82FC9" w:rsidRPr="00B61A60" w:rsidRDefault="00C82FC9" w:rsidP="002130E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</w:p>
          <w:p w:rsidR="00C82FC9" w:rsidRPr="00B61A60" w:rsidRDefault="00C82FC9" w:rsidP="002130E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</w:pPr>
            <w:r w:rsidRPr="00B61A60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Firma                                                        </w:t>
            </w:r>
            <w:r w:rsidRPr="00B61A60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>NÚMERO DE MATRÍCULA:……………….……………………PARALELO:…………</w:t>
            </w:r>
          </w:p>
          <w:p w:rsidR="00C82FC9" w:rsidRPr="00B61A60" w:rsidRDefault="00C82FC9" w:rsidP="002130E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right"/>
              <w:rPr>
                <w:b/>
                <w:i/>
                <w:sz w:val="10"/>
                <w:szCs w:val="12"/>
              </w:rPr>
            </w:pPr>
          </w:p>
        </w:tc>
      </w:tr>
    </w:tbl>
    <w:p w:rsidR="00C82FC9" w:rsidRDefault="00C82FC9">
      <w:pPr>
        <w:rPr>
          <w:b/>
        </w:rPr>
      </w:pPr>
    </w:p>
    <w:p w:rsidR="00553442" w:rsidRPr="00920B44" w:rsidRDefault="00CA0867" w:rsidP="00765951">
      <w:pPr>
        <w:spacing w:after="0"/>
        <w:rPr>
          <w:sz w:val="20"/>
        </w:rPr>
      </w:pPr>
      <w:r w:rsidRPr="00920B44">
        <w:rPr>
          <w:b/>
          <w:sz w:val="20"/>
        </w:rPr>
        <w:t>Tema 1.</w:t>
      </w:r>
      <w:r w:rsidR="00553442" w:rsidRPr="00920B44">
        <w:rPr>
          <w:sz w:val="20"/>
        </w:rPr>
        <w:t xml:space="preserve"> </w:t>
      </w:r>
      <w:r w:rsidRPr="00920B44">
        <w:rPr>
          <w:sz w:val="20"/>
        </w:rPr>
        <w:t xml:space="preserve"> </w:t>
      </w:r>
      <w:r w:rsidR="008B0F19" w:rsidRPr="00920B44">
        <w:rPr>
          <w:b/>
          <w:sz w:val="20"/>
        </w:rPr>
        <w:t xml:space="preserve">(5 puntos) </w:t>
      </w:r>
      <w:r w:rsidR="00527E52" w:rsidRPr="00920B44">
        <w:rPr>
          <w:sz w:val="20"/>
        </w:rPr>
        <w:t xml:space="preserve">Indique las partes fundamentales de un contrato con un operador logístico </w:t>
      </w:r>
    </w:p>
    <w:p w:rsidR="008B0F19" w:rsidRPr="00920B44" w:rsidRDefault="00527E52" w:rsidP="00765951">
      <w:pPr>
        <w:spacing w:after="0"/>
        <w:rPr>
          <w:sz w:val="20"/>
        </w:rPr>
      </w:pPr>
      <w:r w:rsidRPr="00920B44">
        <w:rPr>
          <w:b/>
          <w:sz w:val="20"/>
        </w:rPr>
        <w:t>Tema 2</w:t>
      </w:r>
      <w:r w:rsidRPr="00920B44">
        <w:rPr>
          <w:sz w:val="20"/>
        </w:rPr>
        <w:t xml:space="preserve">.  </w:t>
      </w:r>
      <w:r w:rsidR="008B0F19" w:rsidRPr="00920B44">
        <w:rPr>
          <w:b/>
          <w:sz w:val="20"/>
        </w:rPr>
        <w:t xml:space="preserve">(5 puntos) </w:t>
      </w:r>
      <w:r w:rsidRPr="00920B44">
        <w:rPr>
          <w:sz w:val="20"/>
        </w:rPr>
        <w:t xml:space="preserve">En el marco de una relación con un operador logístico, ¿cuáles serían los objetivos de los </w:t>
      </w:r>
      <w:proofErr w:type="spellStart"/>
      <w:r w:rsidRPr="00920B44">
        <w:rPr>
          <w:sz w:val="20"/>
        </w:rPr>
        <w:t>KPI</w:t>
      </w:r>
      <w:r w:rsidR="008B0F19" w:rsidRPr="00920B44">
        <w:rPr>
          <w:sz w:val="20"/>
        </w:rPr>
        <w:t>’</w:t>
      </w:r>
      <w:r w:rsidRPr="00920B44">
        <w:rPr>
          <w:sz w:val="20"/>
        </w:rPr>
        <w:t>s</w:t>
      </w:r>
      <w:proofErr w:type="spellEnd"/>
      <w:r w:rsidRPr="00920B44">
        <w:rPr>
          <w:sz w:val="20"/>
        </w:rPr>
        <w:t xml:space="preserve"> diseñados </w:t>
      </w:r>
      <w:r w:rsidR="00EE2366" w:rsidRPr="00920B44">
        <w:rPr>
          <w:sz w:val="20"/>
        </w:rPr>
        <w:t>aparte</w:t>
      </w:r>
      <w:r w:rsidRPr="00920B44">
        <w:rPr>
          <w:sz w:val="20"/>
        </w:rPr>
        <w:t xml:space="preserve"> de medir el rendimiento del operador? </w:t>
      </w:r>
    </w:p>
    <w:p w:rsidR="008B0F19" w:rsidRPr="00920B44" w:rsidRDefault="00EE2366" w:rsidP="00765951">
      <w:pPr>
        <w:spacing w:after="0"/>
        <w:rPr>
          <w:b/>
          <w:sz w:val="20"/>
        </w:rPr>
      </w:pPr>
      <w:r w:rsidRPr="00920B44">
        <w:rPr>
          <w:b/>
          <w:sz w:val="20"/>
        </w:rPr>
        <w:t xml:space="preserve">Tema 3. </w:t>
      </w:r>
      <w:r w:rsidR="008B0F19" w:rsidRPr="00920B44">
        <w:rPr>
          <w:b/>
          <w:sz w:val="20"/>
        </w:rPr>
        <w:t xml:space="preserve">(5 puntos) </w:t>
      </w:r>
      <w:r w:rsidRPr="00920B44">
        <w:rPr>
          <w:sz w:val="20"/>
        </w:rPr>
        <w:t>Mencione tres motivos que puedan trae</w:t>
      </w:r>
      <w:r w:rsidR="00B83F7A" w:rsidRPr="00920B44">
        <w:rPr>
          <w:sz w:val="20"/>
        </w:rPr>
        <w:t>r riesgos en la externalización.</w:t>
      </w:r>
      <w:r w:rsidRPr="00920B44">
        <w:rPr>
          <w:sz w:val="20"/>
        </w:rPr>
        <w:t xml:space="preserve"> </w:t>
      </w:r>
    </w:p>
    <w:p w:rsidR="00EE2366" w:rsidRPr="00920B44" w:rsidRDefault="00765951" w:rsidP="00765951">
      <w:pPr>
        <w:spacing w:after="0"/>
        <w:rPr>
          <w:sz w:val="20"/>
        </w:rPr>
      </w:pPr>
      <w:r w:rsidRPr="00920B44">
        <w:rPr>
          <w:b/>
          <w:noProof/>
          <w:sz w:val="20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3722452</wp:posOffset>
                </wp:positionH>
                <wp:positionV relativeFrom="paragraph">
                  <wp:posOffset>202593</wp:posOffset>
                </wp:positionV>
                <wp:extent cx="1399429" cy="437321"/>
                <wp:effectExtent l="0" t="0" r="10795" b="2032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9429" cy="4373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65951" w:rsidRDefault="00765951" w:rsidP="00765951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Calcule los indicadores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On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Time, In Full y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Otif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  <w:p w:rsidR="00765951" w:rsidRDefault="0076595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293.1pt;margin-top:15.95pt;width:110.2pt;height:3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" fillcolor="white [3201]" strokeweight=".5pt">
                <v:textbox>
                  <w:txbxContent>
                    <w:p w:rsidR="00765951" w:rsidRDefault="00765951" w:rsidP="00765951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Calcule los indicadores </w:t>
                      </w:r>
                      <w:proofErr w:type="spellStart"/>
                      <w:r>
                        <w:rPr>
                          <w:sz w:val="20"/>
                        </w:rPr>
                        <w:t>On</w:t>
                      </w:r>
                      <w:proofErr w:type="spellEnd"/>
                      <w:r>
                        <w:rPr>
                          <w:sz w:val="20"/>
                        </w:rPr>
                        <w:t xml:space="preserve"> Time, In Full y </w:t>
                      </w:r>
                      <w:proofErr w:type="spellStart"/>
                      <w:r>
                        <w:rPr>
                          <w:sz w:val="20"/>
                        </w:rPr>
                        <w:t>Otif</w:t>
                      </w:r>
                      <w:proofErr w:type="spellEnd"/>
                      <w:r>
                        <w:rPr>
                          <w:sz w:val="20"/>
                        </w:rPr>
                        <w:t>.</w:t>
                      </w:r>
                    </w:p>
                    <w:p w:rsidR="00765951" w:rsidRDefault="00765951"/>
                  </w:txbxContent>
                </v:textbox>
              </v:shape>
            </w:pict>
          </mc:Fallback>
        </mc:AlternateContent>
      </w:r>
      <w:r w:rsidR="00EE2366" w:rsidRPr="00920B44">
        <w:rPr>
          <w:b/>
          <w:sz w:val="20"/>
        </w:rPr>
        <w:t xml:space="preserve">Tema 4. </w:t>
      </w:r>
      <w:r w:rsidR="008B0F19" w:rsidRPr="00920B44">
        <w:rPr>
          <w:b/>
          <w:sz w:val="20"/>
        </w:rPr>
        <w:t xml:space="preserve">(5 puntos) </w:t>
      </w:r>
      <w:r w:rsidR="00D56CC9" w:rsidRPr="00920B44">
        <w:rPr>
          <w:sz w:val="20"/>
        </w:rPr>
        <w:t>U</w:t>
      </w:r>
      <w:r w:rsidR="00EE2366" w:rsidRPr="00920B44">
        <w:rPr>
          <w:sz w:val="20"/>
        </w:rPr>
        <w:t>tilizando la siguiente información: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61"/>
        <w:gridCol w:w="851"/>
      </w:tblGrid>
      <w:tr w:rsidR="00EE2366" w:rsidRPr="00EE2366" w:rsidTr="00765951">
        <w:tc>
          <w:tcPr>
            <w:tcW w:w="4961" w:type="dxa"/>
          </w:tcPr>
          <w:p w:rsidR="00EE2366" w:rsidRPr="00EE2366" w:rsidRDefault="00EE2366" w:rsidP="00765951">
            <w:pPr>
              <w:rPr>
                <w:sz w:val="18"/>
              </w:rPr>
            </w:pPr>
            <w:r w:rsidRPr="00EE2366">
              <w:rPr>
                <w:sz w:val="18"/>
              </w:rPr>
              <w:t xml:space="preserve">Nº de pedidos con fecha de entrega 05 de Diciembre: </w:t>
            </w:r>
          </w:p>
        </w:tc>
        <w:tc>
          <w:tcPr>
            <w:tcW w:w="851" w:type="dxa"/>
          </w:tcPr>
          <w:p w:rsidR="00EE2366" w:rsidRPr="00EE2366" w:rsidRDefault="00EE2366" w:rsidP="00765951">
            <w:pPr>
              <w:rPr>
                <w:sz w:val="18"/>
              </w:rPr>
            </w:pPr>
            <w:r w:rsidRPr="00EE2366">
              <w:rPr>
                <w:sz w:val="18"/>
              </w:rPr>
              <w:t>95</w:t>
            </w:r>
          </w:p>
        </w:tc>
      </w:tr>
      <w:tr w:rsidR="00EE2366" w:rsidRPr="00EE2366" w:rsidTr="00765951">
        <w:tc>
          <w:tcPr>
            <w:tcW w:w="4961" w:type="dxa"/>
          </w:tcPr>
          <w:p w:rsidR="00EE2366" w:rsidRPr="00EE2366" w:rsidRDefault="00EE2366" w:rsidP="00765951">
            <w:pPr>
              <w:rPr>
                <w:sz w:val="18"/>
              </w:rPr>
            </w:pPr>
            <w:r w:rsidRPr="00EE2366">
              <w:rPr>
                <w:sz w:val="18"/>
              </w:rPr>
              <w:t>Nº de pedidos entregados el 05 de Diciembre:</w:t>
            </w:r>
          </w:p>
        </w:tc>
        <w:tc>
          <w:tcPr>
            <w:tcW w:w="851" w:type="dxa"/>
          </w:tcPr>
          <w:p w:rsidR="00EE2366" w:rsidRPr="00EE2366" w:rsidRDefault="00EE2366" w:rsidP="00765951">
            <w:pPr>
              <w:rPr>
                <w:sz w:val="18"/>
              </w:rPr>
            </w:pPr>
            <w:r>
              <w:rPr>
                <w:sz w:val="18"/>
              </w:rPr>
              <w:t>110</w:t>
            </w:r>
          </w:p>
        </w:tc>
      </w:tr>
      <w:tr w:rsidR="00EE2366" w:rsidRPr="00EE2366" w:rsidTr="00765951">
        <w:tc>
          <w:tcPr>
            <w:tcW w:w="4961" w:type="dxa"/>
          </w:tcPr>
          <w:p w:rsidR="00EE2366" w:rsidRPr="00EE2366" w:rsidRDefault="00EE2366" w:rsidP="00765951">
            <w:pPr>
              <w:rPr>
                <w:sz w:val="18"/>
              </w:rPr>
            </w:pPr>
            <w:r w:rsidRPr="00EE2366">
              <w:rPr>
                <w:sz w:val="18"/>
              </w:rPr>
              <w:t>Cantidad programada a entregar el 05 de Diciembre:</w:t>
            </w:r>
          </w:p>
        </w:tc>
        <w:tc>
          <w:tcPr>
            <w:tcW w:w="851" w:type="dxa"/>
          </w:tcPr>
          <w:p w:rsidR="00EE2366" w:rsidRPr="00EE2366" w:rsidRDefault="00EE2366" w:rsidP="00765951">
            <w:pPr>
              <w:rPr>
                <w:sz w:val="18"/>
              </w:rPr>
            </w:pPr>
            <w:r w:rsidRPr="00EE2366">
              <w:rPr>
                <w:sz w:val="18"/>
              </w:rPr>
              <w:t>1200 Kg</w:t>
            </w:r>
          </w:p>
        </w:tc>
      </w:tr>
      <w:tr w:rsidR="00EE2366" w:rsidRPr="00EE2366" w:rsidTr="00765951">
        <w:tc>
          <w:tcPr>
            <w:tcW w:w="4961" w:type="dxa"/>
          </w:tcPr>
          <w:p w:rsidR="00EE2366" w:rsidRPr="00EE2366" w:rsidRDefault="00EE2366" w:rsidP="00765951">
            <w:pPr>
              <w:rPr>
                <w:sz w:val="18"/>
              </w:rPr>
            </w:pPr>
            <w:r w:rsidRPr="00EE2366">
              <w:rPr>
                <w:sz w:val="18"/>
              </w:rPr>
              <w:t>Cantidad entregada el 05 de Diciembre:</w:t>
            </w:r>
          </w:p>
        </w:tc>
        <w:tc>
          <w:tcPr>
            <w:tcW w:w="851" w:type="dxa"/>
          </w:tcPr>
          <w:p w:rsidR="00EE2366" w:rsidRPr="00EE2366" w:rsidRDefault="00EE2366" w:rsidP="00765951">
            <w:pPr>
              <w:rPr>
                <w:sz w:val="18"/>
              </w:rPr>
            </w:pPr>
            <w:r w:rsidRPr="00EE2366">
              <w:rPr>
                <w:sz w:val="18"/>
              </w:rPr>
              <w:t>1050kg</w:t>
            </w:r>
          </w:p>
        </w:tc>
      </w:tr>
      <w:tr w:rsidR="00EE2366" w:rsidRPr="00EE2366" w:rsidTr="00765951">
        <w:tc>
          <w:tcPr>
            <w:tcW w:w="4961" w:type="dxa"/>
          </w:tcPr>
          <w:p w:rsidR="00EE2366" w:rsidRPr="00EE2366" w:rsidRDefault="00EE2366" w:rsidP="00765951">
            <w:pPr>
              <w:rPr>
                <w:sz w:val="18"/>
              </w:rPr>
            </w:pPr>
            <w:r>
              <w:rPr>
                <w:sz w:val="18"/>
              </w:rPr>
              <w:t xml:space="preserve">Nº de pedidos entregados </w:t>
            </w:r>
            <w:r w:rsidR="00D56CC9">
              <w:rPr>
                <w:sz w:val="18"/>
              </w:rPr>
              <w:t>el 05 de diciembre con atrasos</w:t>
            </w:r>
          </w:p>
        </w:tc>
        <w:tc>
          <w:tcPr>
            <w:tcW w:w="851" w:type="dxa"/>
          </w:tcPr>
          <w:p w:rsidR="00EE2366" w:rsidRPr="00EE2366" w:rsidRDefault="00D56CC9" w:rsidP="00765951">
            <w:pPr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</w:tr>
    </w:tbl>
    <w:p w:rsidR="00D56CC9" w:rsidRDefault="00571D49" w:rsidP="00765951">
      <w:pPr>
        <w:spacing w:after="0"/>
        <w:rPr>
          <w:sz w:val="20"/>
        </w:rPr>
      </w:pPr>
      <w:r>
        <w:rPr>
          <w:b/>
          <w:sz w:val="20"/>
        </w:rPr>
        <w:t>Tema 5. (15</w:t>
      </w:r>
      <w:r w:rsidR="00B83F7A" w:rsidRPr="00B83F7A">
        <w:rPr>
          <w:b/>
          <w:sz w:val="20"/>
        </w:rPr>
        <w:t xml:space="preserve"> puntos)</w:t>
      </w:r>
      <w:r w:rsidR="00B83F7A">
        <w:rPr>
          <w:b/>
          <w:sz w:val="20"/>
        </w:rPr>
        <w:t xml:space="preserve"> </w:t>
      </w:r>
      <w:r w:rsidR="00B83F7A">
        <w:rPr>
          <w:sz w:val="20"/>
        </w:rPr>
        <w:t xml:space="preserve">La empresa </w:t>
      </w:r>
      <w:proofErr w:type="spellStart"/>
      <w:r w:rsidR="00B83F7A">
        <w:rPr>
          <w:sz w:val="20"/>
        </w:rPr>
        <w:t>Cartoid</w:t>
      </w:r>
      <w:proofErr w:type="spellEnd"/>
      <w:r w:rsidR="00B83F7A">
        <w:rPr>
          <w:sz w:val="20"/>
        </w:rPr>
        <w:t xml:space="preserve"> </w:t>
      </w:r>
      <w:r w:rsidR="00920B44">
        <w:rPr>
          <w:sz w:val="20"/>
        </w:rPr>
        <w:t>que factura $88000</w:t>
      </w:r>
      <w:r w:rsidR="003B6575">
        <w:rPr>
          <w:sz w:val="20"/>
        </w:rPr>
        <w:t xml:space="preserve"> mensuales y que atiende a clientes de Guayaquil, Cuenca, Manta, Quito, Latacunga y Loja</w:t>
      </w:r>
      <w:r w:rsidR="00920B44">
        <w:rPr>
          <w:sz w:val="20"/>
        </w:rPr>
        <w:t xml:space="preserve"> </w:t>
      </w:r>
      <w:r w:rsidR="00B83F7A">
        <w:rPr>
          <w:sz w:val="20"/>
        </w:rPr>
        <w:t xml:space="preserve">ha recibido la </w:t>
      </w:r>
      <w:r w:rsidR="00920B44">
        <w:rPr>
          <w:sz w:val="20"/>
        </w:rPr>
        <w:t>propuesta de 2</w:t>
      </w:r>
      <w:r w:rsidR="00B83F7A">
        <w:rPr>
          <w:sz w:val="20"/>
        </w:rPr>
        <w:t xml:space="preserve"> operadores logísticos para llevar a cabo su proceso de transporte. La empresa ha definido los siguientes aspectos de evaluación: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247"/>
        <w:gridCol w:w="1135"/>
      </w:tblGrid>
      <w:tr w:rsidR="007F5417" w:rsidTr="007F5417">
        <w:trPr>
          <w:jc w:val="center"/>
        </w:trPr>
        <w:tc>
          <w:tcPr>
            <w:tcW w:w="4247" w:type="dxa"/>
          </w:tcPr>
          <w:p w:rsidR="007F5417" w:rsidRDefault="007F5417" w:rsidP="007F5417">
            <w:pPr>
              <w:rPr>
                <w:sz w:val="20"/>
              </w:rPr>
            </w:pPr>
            <w:r>
              <w:rPr>
                <w:sz w:val="20"/>
              </w:rPr>
              <w:t>Facturación y Experiencia en el sector</w:t>
            </w:r>
          </w:p>
        </w:tc>
        <w:tc>
          <w:tcPr>
            <w:tcW w:w="1135" w:type="dxa"/>
            <w:vAlign w:val="center"/>
          </w:tcPr>
          <w:p w:rsidR="007F5417" w:rsidRDefault="007F5417" w:rsidP="007F541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15%</w:t>
            </w:r>
          </w:p>
        </w:tc>
      </w:tr>
      <w:tr w:rsidR="007F5417" w:rsidTr="007F5417">
        <w:trPr>
          <w:jc w:val="center"/>
        </w:trPr>
        <w:tc>
          <w:tcPr>
            <w:tcW w:w="4247" w:type="dxa"/>
          </w:tcPr>
          <w:p w:rsidR="007F5417" w:rsidRDefault="007F5417" w:rsidP="007F5417">
            <w:pPr>
              <w:rPr>
                <w:sz w:val="20"/>
              </w:rPr>
            </w:pPr>
            <w:r>
              <w:rPr>
                <w:sz w:val="20"/>
              </w:rPr>
              <w:t>Solidez financiera</w:t>
            </w:r>
          </w:p>
        </w:tc>
        <w:tc>
          <w:tcPr>
            <w:tcW w:w="1135" w:type="dxa"/>
            <w:vAlign w:val="center"/>
          </w:tcPr>
          <w:p w:rsidR="007F5417" w:rsidRDefault="007F5417" w:rsidP="007F541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4%</w:t>
            </w:r>
          </w:p>
        </w:tc>
      </w:tr>
      <w:tr w:rsidR="007F5417" w:rsidTr="007F5417">
        <w:trPr>
          <w:jc w:val="center"/>
        </w:trPr>
        <w:tc>
          <w:tcPr>
            <w:tcW w:w="4247" w:type="dxa"/>
          </w:tcPr>
          <w:p w:rsidR="007F5417" w:rsidRDefault="007F5417" w:rsidP="007F5417">
            <w:pPr>
              <w:rPr>
                <w:sz w:val="20"/>
              </w:rPr>
            </w:pPr>
            <w:r>
              <w:rPr>
                <w:sz w:val="20"/>
              </w:rPr>
              <w:t>Responsabilidad Social</w:t>
            </w:r>
          </w:p>
        </w:tc>
        <w:tc>
          <w:tcPr>
            <w:tcW w:w="1135" w:type="dxa"/>
            <w:vAlign w:val="center"/>
          </w:tcPr>
          <w:p w:rsidR="007F5417" w:rsidRDefault="007F5417" w:rsidP="007F541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4%</w:t>
            </w:r>
          </w:p>
        </w:tc>
      </w:tr>
      <w:tr w:rsidR="007F5417" w:rsidTr="007F5417">
        <w:trPr>
          <w:jc w:val="center"/>
        </w:trPr>
        <w:tc>
          <w:tcPr>
            <w:tcW w:w="4247" w:type="dxa"/>
          </w:tcPr>
          <w:p w:rsidR="007F5417" w:rsidRDefault="007F5417" w:rsidP="007F5417">
            <w:pPr>
              <w:rPr>
                <w:sz w:val="20"/>
              </w:rPr>
            </w:pPr>
            <w:r>
              <w:rPr>
                <w:sz w:val="20"/>
              </w:rPr>
              <w:t>Condiciones contractuales</w:t>
            </w:r>
          </w:p>
        </w:tc>
        <w:tc>
          <w:tcPr>
            <w:tcW w:w="1135" w:type="dxa"/>
            <w:vAlign w:val="center"/>
          </w:tcPr>
          <w:p w:rsidR="007F5417" w:rsidRDefault="007F5417" w:rsidP="007F541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2%</w:t>
            </w:r>
          </w:p>
        </w:tc>
      </w:tr>
      <w:tr w:rsidR="007F5417" w:rsidTr="007F5417">
        <w:trPr>
          <w:jc w:val="center"/>
        </w:trPr>
        <w:tc>
          <w:tcPr>
            <w:tcW w:w="4247" w:type="dxa"/>
          </w:tcPr>
          <w:p w:rsidR="007F5417" w:rsidRDefault="007F5417" w:rsidP="007F5417">
            <w:pPr>
              <w:rPr>
                <w:sz w:val="20"/>
              </w:rPr>
            </w:pPr>
            <w:r>
              <w:rPr>
                <w:sz w:val="20"/>
              </w:rPr>
              <w:t>Cobertura</w:t>
            </w:r>
          </w:p>
        </w:tc>
        <w:tc>
          <w:tcPr>
            <w:tcW w:w="1135" w:type="dxa"/>
            <w:vAlign w:val="center"/>
          </w:tcPr>
          <w:p w:rsidR="007F5417" w:rsidRDefault="007F5417" w:rsidP="007F541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10%</w:t>
            </w:r>
          </w:p>
        </w:tc>
      </w:tr>
      <w:tr w:rsidR="007F5417" w:rsidTr="007F5417">
        <w:trPr>
          <w:jc w:val="center"/>
        </w:trPr>
        <w:tc>
          <w:tcPr>
            <w:tcW w:w="4247" w:type="dxa"/>
          </w:tcPr>
          <w:p w:rsidR="007F5417" w:rsidRDefault="007F5417" w:rsidP="007F5417">
            <w:pPr>
              <w:rPr>
                <w:sz w:val="20"/>
              </w:rPr>
            </w:pPr>
            <w:r>
              <w:rPr>
                <w:sz w:val="20"/>
              </w:rPr>
              <w:t>Frecuencia de rutas</w:t>
            </w:r>
          </w:p>
        </w:tc>
        <w:tc>
          <w:tcPr>
            <w:tcW w:w="1135" w:type="dxa"/>
            <w:vAlign w:val="center"/>
          </w:tcPr>
          <w:p w:rsidR="007F5417" w:rsidRDefault="007F5417" w:rsidP="007F541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5%</w:t>
            </w:r>
          </w:p>
        </w:tc>
      </w:tr>
      <w:tr w:rsidR="007F5417" w:rsidTr="007F5417">
        <w:trPr>
          <w:jc w:val="center"/>
        </w:trPr>
        <w:tc>
          <w:tcPr>
            <w:tcW w:w="4247" w:type="dxa"/>
          </w:tcPr>
          <w:p w:rsidR="007F5417" w:rsidRDefault="007F5417" w:rsidP="007F5417">
            <w:pPr>
              <w:rPr>
                <w:sz w:val="20"/>
              </w:rPr>
            </w:pPr>
            <w:r>
              <w:rPr>
                <w:sz w:val="20"/>
              </w:rPr>
              <w:t>Logística en reversa</w:t>
            </w:r>
          </w:p>
        </w:tc>
        <w:tc>
          <w:tcPr>
            <w:tcW w:w="1135" w:type="dxa"/>
            <w:vAlign w:val="center"/>
          </w:tcPr>
          <w:p w:rsidR="007F5417" w:rsidRDefault="007F5417" w:rsidP="007F541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2%</w:t>
            </w:r>
          </w:p>
        </w:tc>
      </w:tr>
      <w:tr w:rsidR="007F5417" w:rsidTr="007F5417">
        <w:trPr>
          <w:jc w:val="center"/>
        </w:trPr>
        <w:tc>
          <w:tcPr>
            <w:tcW w:w="4247" w:type="dxa"/>
          </w:tcPr>
          <w:p w:rsidR="007F5417" w:rsidRDefault="007F5417" w:rsidP="007F5417">
            <w:pPr>
              <w:rPr>
                <w:sz w:val="20"/>
              </w:rPr>
            </w:pPr>
            <w:r>
              <w:rPr>
                <w:sz w:val="20"/>
              </w:rPr>
              <w:t>Sistemas de trazabilidad del servicio.</w:t>
            </w:r>
          </w:p>
        </w:tc>
        <w:tc>
          <w:tcPr>
            <w:tcW w:w="1135" w:type="dxa"/>
            <w:vAlign w:val="center"/>
          </w:tcPr>
          <w:p w:rsidR="007F5417" w:rsidRDefault="007F5417" w:rsidP="007F541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10%</w:t>
            </w:r>
          </w:p>
        </w:tc>
      </w:tr>
      <w:tr w:rsidR="007F5417" w:rsidTr="007F5417">
        <w:trPr>
          <w:jc w:val="center"/>
        </w:trPr>
        <w:tc>
          <w:tcPr>
            <w:tcW w:w="4247" w:type="dxa"/>
          </w:tcPr>
          <w:p w:rsidR="007F5417" w:rsidRDefault="007F5417" w:rsidP="007F5417">
            <w:pPr>
              <w:rPr>
                <w:sz w:val="20"/>
              </w:rPr>
            </w:pPr>
            <w:r>
              <w:rPr>
                <w:sz w:val="20"/>
              </w:rPr>
              <w:t>Capacidad de personalización del sistema</w:t>
            </w:r>
          </w:p>
        </w:tc>
        <w:tc>
          <w:tcPr>
            <w:tcW w:w="1135" w:type="dxa"/>
            <w:vAlign w:val="center"/>
          </w:tcPr>
          <w:p w:rsidR="007F5417" w:rsidRDefault="007F5417" w:rsidP="007F541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8%</w:t>
            </w:r>
          </w:p>
        </w:tc>
      </w:tr>
      <w:tr w:rsidR="007F5417" w:rsidTr="007F5417">
        <w:trPr>
          <w:jc w:val="center"/>
        </w:trPr>
        <w:tc>
          <w:tcPr>
            <w:tcW w:w="4247" w:type="dxa"/>
          </w:tcPr>
          <w:p w:rsidR="007F5417" w:rsidRDefault="007F5417" w:rsidP="007F5417">
            <w:pPr>
              <w:rPr>
                <w:sz w:val="20"/>
              </w:rPr>
            </w:pPr>
            <w:r>
              <w:rPr>
                <w:sz w:val="20"/>
              </w:rPr>
              <w:t>Niveles de servicio</w:t>
            </w:r>
          </w:p>
        </w:tc>
        <w:tc>
          <w:tcPr>
            <w:tcW w:w="1135" w:type="dxa"/>
            <w:vAlign w:val="center"/>
          </w:tcPr>
          <w:p w:rsidR="007F5417" w:rsidRDefault="007F5417" w:rsidP="007F5417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15%</w:t>
            </w:r>
          </w:p>
        </w:tc>
      </w:tr>
      <w:tr w:rsidR="007F5417" w:rsidTr="007F5417">
        <w:trPr>
          <w:jc w:val="center"/>
        </w:trPr>
        <w:tc>
          <w:tcPr>
            <w:tcW w:w="4247" w:type="dxa"/>
          </w:tcPr>
          <w:p w:rsidR="007F5417" w:rsidRDefault="007F5417" w:rsidP="003B6575">
            <w:pPr>
              <w:jc w:val="both"/>
              <w:rPr>
                <w:sz w:val="20"/>
              </w:rPr>
            </w:pPr>
            <w:r>
              <w:rPr>
                <w:sz w:val="20"/>
              </w:rPr>
              <w:t>Flexibilidad en el servicio</w:t>
            </w:r>
          </w:p>
        </w:tc>
        <w:tc>
          <w:tcPr>
            <w:tcW w:w="1135" w:type="dxa"/>
            <w:vAlign w:val="center"/>
          </w:tcPr>
          <w:p w:rsidR="007F5417" w:rsidRDefault="007F5417" w:rsidP="003B6575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10%</w:t>
            </w:r>
          </w:p>
        </w:tc>
      </w:tr>
      <w:tr w:rsidR="007F5417" w:rsidTr="007F5417">
        <w:trPr>
          <w:jc w:val="center"/>
        </w:trPr>
        <w:tc>
          <w:tcPr>
            <w:tcW w:w="4247" w:type="dxa"/>
          </w:tcPr>
          <w:p w:rsidR="007F5417" w:rsidRDefault="007F5417" w:rsidP="003B6575">
            <w:pPr>
              <w:jc w:val="both"/>
              <w:rPr>
                <w:sz w:val="20"/>
              </w:rPr>
            </w:pPr>
            <w:r>
              <w:rPr>
                <w:sz w:val="20"/>
              </w:rPr>
              <w:t>Costo del servicio</w:t>
            </w:r>
          </w:p>
        </w:tc>
        <w:tc>
          <w:tcPr>
            <w:tcW w:w="1135" w:type="dxa"/>
            <w:vAlign w:val="center"/>
          </w:tcPr>
          <w:p w:rsidR="007F5417" w:rsidRDefault="007F5417" w:rsidP="003B6575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15%</w:t>
            </w:r>
          </w:p>
        </w:tc>
      </w:tr>
    </w:tbl>
    <w:p w:rsidR="00B83F7A" w:rsidRPr="00B83F7A" w:rsidRDefault="00B83F7A" w:rsidP="003B6575">
      <w:pPr>
        <w:spacing w:after="0"/>
        <w:jc w:val="both"/>
        <w:rPr>
          <w:sz w:val="20"/>
        </w:rPr>
      </w:pPr>
    </w:p>
    <w:p w:rsidR="00765951" w:rsidRDefault="00765951" w:rsidP="00571D49">
      <w:pPr>
        <w:spacing w:after="0"/>
        <w:jc w:val="both"/>
        <w:rPr>
          <w:sz w:val="20"/>
        </w:rPr>
      </w:pPr>
      <w:r w:rsidRPr="00765951">
        <w:rPr>
          <w:sz w:val="20"/>
        </w:rPr>
        <w:t xml:space="preserve">Empresa </w:t>
      </w:r>
      <w:proofErr w:type="spellStart"/>
      <w:r w:rsidRPr="00765951">
        <w:rPr>
          <w:sz w:val="20"/>
        </w:rPr>
        <w:t>Translogistica</w:t>
      </w:r>
      <w:proofErr w:type="spellEnd"/>
      <w:r w:rsidRPr="00765951">
        <w:rPr>
          <w:sz w:val="20"/>
        </w:rPr>
        <w:t>: tien</w:t>
      </w:r>
      <w:r w:rsidR="00920B44">
        <w:rPr>
          <w:sz w:val="20"/>
        </w:rPr>
        <w:t>e 3</w:t>
      </w:r>
      <w:r w:rsidRPr="00765951">
        <w:rPr>
          <w:sz w:val="20"/>
        </w:rPr>
        <w:t>0 años en el mercado naci</w:t>
      </w:r>
      <w:r w:rsidR="00C9780C">
        <w:rPr>
          <w:sz w:val="20"/>
        </w:rPr>
        <w:t>onal con una cartera de más de 4</w:t>
      </w:r>
      <w:r w:rsidRPr="00765951">
        <w:rPr>
          <w:sz w:val="20"/>
        </w:rPr>
        <w:t>00 clientes a los que les ofrece el servicio de almacenamiento y transporte</w:t>
      </w:r>
      <w:r w:rsidR="00920B44">
        <w:rPr>
          <w:sz w:val="20"/>
        </w:rPr>
        <w:t xml:space="preserve"> que anualmente representan $28 millones de dólares en facturación. Tiene en activos más de 5</w:t>
      </w:r>
      <w:r w:rsidRPr="00765951">
        <w:rPr>
          <w:sz w:val="20"/>
        </w:rPr>
        <w:t xml:space="preserve"> veces sus valores en pasivos lo que lo ubica como una empres</w:t>
      </w:r>
      <w:r>
        <w:rPr>
          <w:sz w:val="20"/>
        </w:rPr>
        <w:t>a</w:t>
      </w:r>
      <w:r w:rsidRPr="00765951">
        <w:rPr>
          <w:sz w:val="20"/>
        </w:rPr>
        <w:t xml:space="preserve"> sólida.</w:t>
      </w:r>
      <w:r w:rsidR="00920B44">
        <w:rPr>
          <w:sz w:val="20"/>
        </w:rPr>
        <w:t xml:space="preserve"> La empresa garantiza </w:t>
      </w:r>
      <w:proofErr w:type="spellStart"/>
      <w:r w:rsidR="00920B44">
        <w:rPr>
          <w:sz w:val="20"/>
        </w:rPr>
        <w:t>KPI’s</w:t>
      </w:r>
      <w:proofErr w:type="spellEnd"/>
      <w:r w:rsidR="00920B44">
        <w:rPr>
          <w:sz w:val="20"/>
        </w:rPr>
        <w:t xml:space="preserve"> de primer nivel, 98% de entregas a tiempo y completas, 98.5% de exactitud de inventarios, entre otros. El cliente no necesita instalar ningún software pues la </w:t>
      </w:r>
      <w:r w:rsidR="00920B44">
        <w:rPr>
          <w:sz w:val="20"/>
        </w:rPr>
        <w:lastRenderedPageBreak/>
        <w:t>informació</w:t>
      </w:r>
      <w:r w:rsidR="00A14A17">
        <w:rPr>
          <w:sz w:val="20"/>
        </w:rPr>
        <w:t xml:space="preserve">n </w:t>
      </w:r>
      <w:r w:rsidR="00571D49">
        <w:rPr>
          <w:sz w:val="20"/>
        </w:rPr>
        <w:t>se comparte en ambas vías</w:t>
      </w:r>
      <w:r w:rsidR="00A14A17">
        <w:rPr>
          <w:sz w:val="20"/>
        </w:rPr>
        <w:t xml:space="preserve"> </w:t>
      </w:r>
      <w:r w:rsidR="00920B44">
        <w:rPr>
          <w:sz w:val="20"/>
        </w:rPr>
        <w:t xml:space="preserve">a través de una plataforma </w:t>
      </w:r>
      <w:proofErr w:type="spellStart"/>
      <w:r w:rsidR="00920B44">
        <w:rPr>
          <w:sz w:val="20"/>
        </w:rPr>
        <w:t>webservice</w:t>
      </w:r>
      <w:proofErr w:type="spellEnd"/>
      <w:r w:rsidR="00920B44">
        <w:rPr>
          <w:sz w:val="20"/>
        </w:rPr>
        <w:t xml:space="preserve"> (en la nube). En base a la información proporcionada por </w:t>
      </w:r>
      <w:proofErr w:type="spellStart"/>
      <w:r w:rsidR="00920B44">
        <w:rPr>
          <w:sz w:val="20"/>
        </w:rPr>
        <w:t>Cartoid</w:t>
      </w:r>
      <w:proofErr w:type="spellEnd"/>
      <w:r w:rsidR="00920B44">
        <w:rPr>
          <w:sz w:val="20"/>
        </w:rPr>
        <w:t xml:space="preserve">, cotizó el servicio en $25 el pallet en la ruta GYE – CUE y $34 en la ruta GYE-UIO, en sus plataformas de 32 toneladas. </w:t>
      </w:r>
      <w:r w:rsidR="003B6575">
        <w:rPr>
          <w:sz w:val="20"/>
        </w:rPr>
        <w:t>La duración mínima del contrato es de seis meses.</w:t>
      </w:r>
    </w:p>
    <w:p w:rsidR="00920B44" w:rsidRDefault="00920B44" w:rsidP="00571D49">
      <w:pPr>
        <w:spacing w:after="0"/>
        <w:jc w:val="both"/>
        <w:rPr>
          <w:sz w:val="20"/>
        </w:rPr>
      </w:pPr>
      <w:r>
        <w:rPr>
          <w:sz w:val="20"/>
        </w:rPr>
        <w:t xml:space="preserve">La Empresa Transporte Toledo empezó sus operaciones en el año 2001 y actualmente atiende a 50 clientes a nivel nacional que le generan </w:t>
      </w:r>
      <w:r w:rsidR="00C9780C">
        <w:rPr>
          <w:sz w:val="20"/>
        </w:rPr>
        <w:t>cerca de $1’6</w:t>
      </w:r>
      <w:r>
        <w:rPr>
          <w:sz w:val="20"/>
        </w:rPr>
        <w:t>50.000 anuales.</w:t>
      </w:r>
      <w:r w:rsidR="00C9780C">
        <w:rPr>
          <w:sz w:val="20"/>
        </w:rPr>
        <w:t xml:space="preserve"> Sus activos están valorados en $3’000.000</w:t>
      </w:r>
      <w:r w:rsidR="00746224">
        <w:rPr>
          <w:sz w:val="20"/>
        </w:rPr>
        <w:t xml:space="preserve"> sus pasivos alrededor de los $720.000</w:t>
      </w:r>
      <w:r w:rsidR="003B6575">
        <w:rPr>
          <w:sz w:val="20"/>
        </w:rPr>
        <w:t>. La duración mínima del contrato es de dos meses, y Transporte Toledo requiere un volumen mínimo de 7 pallets por día para dar el servicio. La empresa utiliza su propio sistema desarrollado en ambiente LINUX. El nivel de servicio ofrecido es de 97% de entregas a tiempo y completas. El costo del servicio es de $24.5 por pallets en la ruta GYE – CUE y $34.3 en la ruta GYE-UIO.</w:t>
      </w:r>
    </w:p>
    <w:p w:rsidR="00571D49" w:rsidRDefault="003B6575" w:rsidP="00571D49">
      <w:pPr>
        <w:spacing w:after="0"/>
        <w:jc w:val="both"/>
        <w:rPr>
          <w:sz w:val="20"/>
        </w:rPr>
      </w:pPr>
      <w:proofErr w:type="spellStart"/>
      <w:r>
        <w:rPr>
          <w:sz w:val="20"/>
        </w:rPr>
        <w:t>Cartoid</w:t>
      </w:r>
      <w:proofErr w:type="spellEnd"/>
      <w:r>
        <w:rPr>
          <w:sz w:val="20"/>
        </w:rPr>
        <w:t xml:space="preserve"> mueve alrededor de 200 pallets diarios el 40% se concentra en GYE, 20% en Cuenca y 25% en Quito.</w:t>
      </w:r>
    </w:p>
    <w:p w:rsidR="003B6575" w:rsidRPr="00571D49" w:rsidRDefault="003B6575" w:rsidP="00571D49">
      <w:pPr>
        <w:spacing w:after="0"/>
        <w:jc w:val="both"/>
        <w:rPr>
          <w:b/>
          <w:sz w:val="20"/>
        </w:rPr>
      </w:pPr>
      <w:r w:rsidRPr="00571D49">
        <w:rPr>
          <w:b/>
          <w:sz w:val="20"/>
        </w:rPr>
        <w:t xml:space="preserve">Determine una calificación para cada uno de los aspectos en una escala del 1 al 7, siendo 7 la </w:t>
      </w:r>
      <w:r w:rsidR="00A14A17">
        <w:rPr>
          <w:b/>
          <w:sz w:val="20"/>
        </w:rPr>
        <w:t xml:space="preserve">nota </w:t>
      </w:r>
      <w:r w:rsidRPr="00571D49">
        <w:rPr>
          <w:b/>
          <w:sz w:val="20"/>
        </w:rPr>
        <w:t>más alta. Desarrolle la matriz de evaluación y determine el operador logístico que conviene.</w:t>
      </w:r>
    </w:p>
    <w:p w:rsidR="00553442" w:rsidRDefault="00553442" w:rsidP="00553442"/>
    <w:p w:rsidR="00CA0867" w:rsidRDefault="00CA0867"/>
    <w:sectPr w:rsidR="00CA08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D7004"/>
    <w:multiLevelType w:val="hybridMultilevel"/>
    <w:tmpl w:val="4E34920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7E7DF1"/>
    <w:multiLevelType w:val="hybridMultilevel"/>
    <w:tmpl w:val="69D2074A"/>
    <w:lvl w:ilvl="0" w:tplc="562E9DB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242F2D"/>
    <w:multiLevelType w:val="hybridMultilevel"/>
    <w:tmpl w:val="108C38B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867"/>
    <w:rsid w:val="002130E0"/>
    <w:rsid w:val="003A05E1"/>
    <w:rsid w:val="003B6575"/>
    <w:rsid w:val="003F72D6"/>
    <w:rsid w:val="00426F18"/>
    <w:rsid w:val="00527E52"/>
    <w:rsid w:val="00553442"/>
    <w:rsid w:val="005712A7"/>
    <w:rsid w:val="00571D49"/>
    <w:rsid w:val="00746224"/>
    <w:rsid w:val="00765951"/>
    <w:rsid w:val="007F5417"/>
    <w:rsid w:val="008B0F19"/>
    <w:rsid w:val="00920B44"/>
    <w:rsid w:val="00A14A17"/>
    <w:rsid w:val="00B83F7A"/>
    <w:rsid w:val="00C77E01"/>
    <w:rsid w:val="00C80095"/>
    <w:rsid w:val="00C82FC9"/>
    <w:rsid w:val="00C9780C"/>
    <w:rsid w:val="00CA0867"/>
    <w:rsid w:val="00D56CC9"/>
    <w:rsid w:val="00EE2366"/>
    <w:rsid w:val="00F21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573666F-958E-459F-BACA-45D102991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A0867"/>
    <w:pPr>
      <w:ind w:left="720"/>
      <w:contextualSpacing/>
    </w:pPr>
  </w:style>
  <w:style w:type="table" w:styleId="Tablaconcuadrcula">
    <w:name w:val="Table Grid"/>
    <w:basedOn w:val="Tablanormal"/>
    <w:uiPriority w:val="59"/>
    <w:rsid w:val="00C82FC9"/>
    <w:pPr>
      <w:spacing w:after="0" w:line="240" w:lineRule="auto"/>
    </w:pPr>
    <w:rPr>
      <w:lang w:val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130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30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680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2017-12-03T23:53:00Z</cp:lastPrinted>
  <dcterms:created xsi:type="dcterms:W3CDTF">2017-12-03T22:09:00Z</dcterms:created>
  <dcterms:modified xsi:type="dcterms:W3CDTF">2017-12-06T05:32:00Z</dcterms:modified>
</cp:coreProperties>
</file>