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226F" w:rsidRDefault="0050226F"/>
    <w:p w:rsidR="00955843" w:rsidRDefault="00955843" w:rsidP="008508DE">
      <w:pPr>
        <w:rPr>
          <w:rFonts w:asciiTheme="minorHAnsi" w:hAnsiTheme="minorHAnsi" w:cstheme="minorHAnsi"/>
          <w:b/>
          <w:sz w:val="18"/>
          <w:szCs w:val="18"/>
        </w:rPr>
      </w:pPr>
    </w:p>
    <w:p w:rsidR="005F3C29" w:rsidRDefault="003F7140" w:rsidP="005F3C29">
      <w:pPr>
        <w:tabs>
          <w:tab w:val="left" w:pos="9000"/>
        </w:tabs>
        <w:ind w:right="-660"/>
        <w:jc w:val="both"/>
        <w:rPr>
          <w:rFonts w:ascii="Arial" w:hAnsi="Arial" w:cs="Arial"/>
          <w:b/>
          <w:sz w:val="18"/>
          <w:szCs w:val="18"/>
        </w:rPr>
      </w:pPr>
      <w:r w:rsidRPr="003F7140">
        <w:rPr>
          <w:noProof/>
        </w:rPr>
        <w:drawing>
          <wp:inline distT="0" distB="0" distL="0" distR="0">
            <wp:extent cx="6455682" cy="2320290"/>
            <wp:effectExtent l="0" t="0" r="254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743" cy="2331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D43" w:rsidRDefault="00497D43" w:rsidP="009913F2">
      <w:pPr>
        <w:ind w:left="142" w:right="139"/>
        <w:jc w:val="both"/>
        <w:rPr>
          <w:rFonts w:ascii="Calibri" w:hAnsi="Calibri" w:cs="Arial"/>
          <w:b/>
          <w:sz w:val="18"/>
          <w:szCs w:val="18"/>
        </w:rPr>
      </w:pPr>
    </w:p>
    <w:p w:rsidR="00F072FF" w:rsidRPr="009913F2" w:rsidRDefault="00F072FF" w:rsidP="009913F2">
      <w:pPr>
        <w:ind w:left="142" w:right="139"/>
        <w:jc w:val="both"/>
        <w:rPr>
          <w:rFonts w:ascii="Calibri" w:hAnsi="Calibri" w:cs="Arial"/>
          <w:b/>
          <w:sz w:val="18"/>
          <w:szCs w:val="18"/>
        </w:rPr>
      </w:pPr>
      <w:r w:rsidRPr="009913F2">
        <w:rPr>
          <w:rFonts w:ascii="Calibri" w:hAnsi="Calibri" w:cs="Arial"/>
          <w:b/>
          <w:sz w:val="18"/>
          <w:szCs w:val="18"/>
        </w:rPr>
        <w:t>TEMA 1 (</w:t>
      </w:r>
      <w:r w:rsidR="00BD2A97">
        <w:rPr>
          <w:rFonts w:ascii="Calibri" w:hAnsi="Calibri" w:cs="Arial"/>
          <w:b/>
          <w:sz w:val="18"/>
          <w:szCs w:val="18"/>
        </w:rPr>
        <w:t>4</w:t>
      </w:r>
      <w:r w:rsidRPr="009913F2">
        <w:rPr>
          <w:rFonts w:ascii="Calibri" w:hAnsi="Calibri" w:cs="Arial"/>
          <w:b/>
          <w:sz w:val="18"/>
          <w:szCs w:val="18"/>
        </w:rPr>
        <w:t xml:space="preserve">0 puntos)   </w:t>
      </w:r>
    </w:p>
    <w:p w:rsidR="00F072FF" w:rsidRPr="009913F2" w:rsidRDefault="00F072FF" w:rsidP="009913F2">
      <w:pPr>
        <w:ind w:left="142" w:right="139"/>
        <w:jc w:val="both"/>
        <w:rPr>
          <w:rFonts w:ascii="Calibri" w:hAnsi="Calibri" w:cs="Arial"/>
          <w:b/>
          <w:sz w:val="18"/>
          <w:szCs w:val="18"/>
          <w:lang w:val="es-EC"/>
        </w:rPr>
      </w:pPr>
      <w:r w:rsidRPr="009913F2">
        <w:rPr>
          <w:rFonts w:ascii="Calibri" w:hAnsi="Calibri" w:cs="Arial"/>
          <w:b/>
          <w:sz w:val="18"/>
          <w:szCs w:val="18"/>
          <w:lang w:val="es-EC"/>
        </w:rPr>
        <w:t>CASO PRÁCTICO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INTRODUCCION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La economía mexicana está integrada en un 90% por micro y pequeñas empresas, las cuales necesitan de apoyo y asesoría que les permita adaptarse a los cambios y les ayude a crecer en beneficio de la sociedad a la que sirven y los trabajadores que forman parte de estas empresas.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Es por ello que en este trabajo se realiza un análisis de una farmacia denominada </w:t>
      </w:r>
      <w:proofErr w:type="gramStart"/>
      <w:r w:rsidRPr="00F072FF">
        <w:rPr>
          <w:rFonts w:ascii="Calibri" w:hAnsi="Calibri" w:cs="Arial"/>
          <w:sz w:val="18"/>
          <w:szCs w:val="18"/>
          <w:lang w:val="es-EC"/>
        </w:rPr>
        <w:t>“ LA</w:t>
      </w:r>
      <w:proofErr w:type="gramEnd"/>
      <w:r w:rsidRPr="00F072FF">
        <w:rPr>
          <w:rFonts w:ascii="Calibri" w:hAnsi="Calibri" w:cs="Arial"/>
          <w:sz w:val="18"/>
          <w:szCs w:val="18"/>
          <w:lang w:val="es-EC"/>
        </w:rPr>
        <w:t xml:space="preserve"> SALUD  en donde se pretende identificar problemas en su administración así como identificar sus áreas de oportunidad que le permitan mejorar en todas sus actividades.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ANTECEDENTES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En el año de 1957, dos hermanos con muchas ganas de </w:t>
      </w:r>
      <w:proofErr w:type="gramStart"/>
      <w:r w:rsidRPr="00F072FF">
        <w:rPr>
          <w:rFonts w:ascii="Calibri" w:hAnsi="Calibri" w:cs="Arial"/>
          <w:sz w:val="18"/>
          <w:szCs w:val="18"/>
          <w:lang w:val="es-EC"/>
        </w:rPr>
        <w:t>triunfar  consiguen</w:t>
      </w:r>
      <w:proofErr w:type="gramEnd"/>
      <w:r w:rsidRPr="00F072FF">
        <w:rPr>
          <w:rFonts w:ascii="Calibri" w:hAnsi="Calibri" w:cs="Arial"/>
          <w:sz w:val="18"/>
          <w:szCs w:val="18"/>
          <w:lang w:val="es-EC"/>
        </w:rPr>
        <w:t xml:space="preserve">   un crédito con el cual comienzan una farmacia que lleva como nombre “LA SALUD ” con el fin de dar un servicio a la comunidad y con el tiempo llegar a ser una de las mejores farmacias de la ciudad.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En el año de 1960 logran una gran alianza con </w:t>
      </w:r>
      <w:proofErr w:type="spellStart"/>
      <w:r w:rsidRPr="00F072FF">
        <w:rPr>
          <w:rFonts w:ascii="Calibri" w:hAnsi="Calibri" w:cs="Arial"/>
          <w:sz w:val="18"/>
          <w:szCs w:val="18"/>
          <w:lang w:val="es-EC"/>
        </w:rPr>
        <w:t>Kimberlin</w:t>
      </w:r>
      <w:proofErr w:type="spellEnd"/>
      <w:r w:rsidRPr="00F072FF">
        <w:rPr>
          <w:rFonts w:ascii="Calibri" w:hAnsi="Calibri" w:cs="Arial"/>
          <w:sz w:val="18"/>
          <w:szCs w:val="18"/>
          <w:lang w:val="es-EC"/>
        </w:rPr>
        <w:t xml:space="preserve"> de México S.A.</w:t>
      </w:r>
      <w:proofErr w:type="gramStart"/>
      <w:r w:rsidRPr="00F072FF">
        <w:rPr>
          <w:rFonts w:ascii="Calibri" w:hAnsi="Calibri" w:cs="Arial"/>
          <w:sz w:val="18"/>
          <w:szCs w:val="18"/>
          <w:lang w:val="es-EC"/>
        </w:rPr>
        <w:t>,  con</w:t>
      </w:r>
      <w:proofErr w:type="gramEnd"/>
      <w:r w:rsidRPr="00F072FF">
        <w:rPr>
          <w:rFonts w:ascii="Calibri" w:hAnsi="Calibri" w:cs="Arial"/>
          <w:sz w:val="18"/>
          <w:szCs w:val="18"/>
          <w:lang w:val="es-EC"/>
        </w:rPr>
        <w:t xml:space="preserve"> lo cual lanzan al mercado una línea muy extensa de pañales y productos desechables convirtiéndose esta farmacia en el único distribuidor de la zona.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>Ya en el año de 1982 surge otro negocio más, denominado Distribuidora</w:t>
      </w:r>
      <w:proofErr w:type="gramStart"/>
      <w:r w:rsidRPr="00F072FF">
        <w:rPr>
          <w:rFonts w:ascii="Calibri" w:hAnsi="Calibri" w:cs="Arial"/>
          <w:sz w:val="18"/>
          <w:szCs w:val="18"/>
          <w:lang w:val="es-EC"/>
        </w:rPr>
        <w:t xml:space="preserve">   “</w:t>
      </w:r>
      <w:proofErr w:type="gramEnd"/>
      <w:r w:rsidRPr="00F072FF">
        <w:rPr>
          <w:rFonts w:ascii="Calibri" w:hAnsi="Calibri" w:cs="Arial"/>
          <w:sz w:val="18"/>
          <w:szCs w:val="18"/>
          <w:lang w:val="es-EC"/>
        </w:rPr>
        <w:t xml:space="preserve">LA SALUD ”., a donde se canalizaron todos los pedidos de mayoreo, teniendo un gran apoyo y un gran éxito pues se descentralizó un poco el exceso de trabajo el cual resultaba abrumador.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Para el año de 1995 después de varios problemas financieros y administrativos así como conflictos en la toma de </w:t>
      </w:r>
      <w:proofErr w:type="gramStart"/>
      <w:r w:rsidRPr="00F072FF">
        <w:rPr>
          <w:rFonts w:ascii="Calibri" w:hAnsi="Calibri" w:cs="Arial"/>
          <w:sz w:val="18"/>
          <w:szCs w:val="18"/>
          <w:lang w:val="es-EC"/>
        </w:rPr>
        <w:t>decisiones,  pasan</w:t>
      </w:r>
      <w:proofErr w:type="gramEnd"/>
      <w:r w:rsidRPr="00F072FF">
        <w:rPr>
          <w:rFonts w:ascii="Calibri" w:hAnsi="Calibri" w:cs="Arial"/>
          <w:sz w:val="18"/>
          <w:szCs w:val="18"/>
          <w:lang w:val="es-EC"/>
        </w:rPr>
        <w:t xml:space="preserve"> de un inminente cierre al traspaso de la empresa.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Al término de este tiempo ya para el 2001 se decide ampliar el giro de trabajo llegando a convertirse en una farmacia con venta de abarrotes y cerveza, con lo cual se ha logrado recuperar una gran parte del prestigio que tuvo un día.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MISION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Colaborar para el bienestar de la sociedad a través de un servicio competitivo que permita satisfacer las necesidades cambiantes de todos nuestros clientes, logrando con ello la salud y satisfacción de sus necesidades primordiales, mediante la adquisición de productos calificados y de excelente calidad, en conjunto con todos nuestros colaboradores.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ACCIONES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Partiendo de la necesidad de realizar una auditoría administrativa a la organización, se le informó a la gerente general del negocio, que con esta auditoría se pretendía llevar a cabo un examen integral en la organización para detectar oportunidades de mejora, para lo cual se le informó la metodología a aplicar en cuanto a la evaluación de las fases de planeación. Instrumentación, examen, informe y seguimiento. Estando de acuerdo con ella, se agregaron los factores a auditar, organizados por etapas y funciones apegados al proceso administrativo,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EXAMEN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F072FF">
        <w:rPr>
          <w:rFonts w:ascii="Calibri" w:hAnsi="Calibri" w:cs="Arial"/>
          <w:sz w:val="18"/>
          <w:szCs w:val="18"/>
          <w:lang w:val="es-EC"/>
        </w:rPr>
        <w:t xml:space="preserve">Después de haber realizado la investigación en la empresa sobre las funciones y prácticas administrativas, se obtuvo lo siguiente: 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9913F2" w:rsidRDefault="009913F2" w:rsidP="009913F2">
      <w:pPr>
        <w:ind w:left="142" w:right="139"/>
        <w:jc w:val="both"/>
        <w:rPr>
          <w:rFonts w:ascii="Calibri" w:hAnsi="Calibri" w:cs="Arial"/>
          <w:b/>
          <w:sz w:val="18"/>
          <w:szCs w:val="18"/>
          <w:u w:val="single"/>
          <w:lang w:val="es-EC"/>
        </w:rPr>
      </w:pPr>
    </w:p>
    <w:p w:rsidR="009913F2" w:rsidRDefault="009913F2" w:rsidP="009913F2">
      <w:pPr>
        <w:ind w:left="142" w:right="139"/>
        <w:jc w:val="both"/>
        <w:rPr>
          <w:rFonts w:ascii="Calibri" w:hAnsi="Calibri" w:cs="Arial"/>
          <w:b/>
          <w:sz w:val="18"/>
          <w:szCs w:val="18"/>
          <w:u w:val="single"/>
          <w:lang w:val="es-EC"/>
        </w:rPr>
      </w:pPr>
    </w:p>
    <w:p w:rsidR="00F072FF" w:rsidRDefault="00F072FF" w:rsidP="009913F2">
      <w:pPr>
        <w:ind w:left="142" w:right="139"/>
        <w:jc w:val="both"/>
        <w:rPr>
          <w:rFonts w:ascii="Calibri" w:hAnsi="Calibri" w:cs="Arial"/>
          <w:b/>
          <w:sz w:val="18"/>
          <w:szCs w:val="18"/>
          <w:lang w:val="es-EC"/>
        </w:rPr>
      </w:pPr>
    </w:p>
    <w:p w:rsidR="009913F2" w:rsidRDefault="009913F2" w:rsidP="009913F2">
      <w:pPr>
        <w:ind w:left="142" w:right="139"/>
        <w:jc w:val="both"/>
        <w:rPr>
          <w:rFonts w:ascii="Calibri" w:hAnsi="Calibri" w:cs="Arial"/>
          <w:b/>
          <w:sz w:val="18"/>
          <w:szCs w:val="18"/>
          <w:lang w:val="es-EC"/>
        </w:rPr>
      </w:pPr>
    </w:p>
    <w:tbl>
      <w:tblPr>
        <w:tblW w:w="966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98"/>
        <w:gridCol w:w="7178"/>
      </w:tblGrid>
      <w:tr w:rsidR="00F072FF" w:rsidRPr="00F072FF" w:rsidTr="009913F2">
        <w:trPr>
          <w:trHeight w:val="330"/>
        </w:trPr>
        <w:tc>
          <w:tcPr>
            <w:tcW w:w="993" w:type="dxa"/>
          </w:tcPr>
          <w:p w:rsidR="00F072FF" w:rsidRPr="00F072FF" w:rsidRDefault="00F072FF" w:rsidP="009913F2">
            <w:pPr>
              <w:spacing w:before="120" w:after="100" w:afterAutospacing="1"/>
              <w:ind w:left="142" w:right="139"/>
              <w:jc w:val="both"/>
              <w:rPr>
                <w:rFonts w:ascii="Calibri" w:hAnsi="Calibri" w:cs="Arial"/>
                <w:b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b/>
                <w:sz w:val="18"/>
                <w:szCs w:val="18"/>
                <w:lang w:val="es-EC" w:eastAsia="en-US"/>
              </w:rPr>
              <w:t>ETAPA</w:t>
            </w:r>
          </w:p>
        </w:tc>
        <w:tc>
          <w:tcPr>
            <w:tcW w:w="1498" w:type="dxa"/>
          </w:tcPr>
          <w:p w:rsidR="00F072FF" w:rsidRPr="00F072FF" w:rsidRDefault="00F072FF" w:rsidP="009913F2">
            <w:pPr>
              <w:spacing w:before="120" w:after="100" w:afterAutospacing="1"/>
              <w:ind w:left="142" w:right="139"/>
              <w:jc w:val="both"/>
              <w:rPr>
                <w:rFonts w:ascii="Calibri" w:hAnsi="Calibri" w:cs="Arial"/>
                <w:b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b/>
                <w:sz w:val="18"/>
                <w:szCs w:val="18"/>
                <w:lang w:val="es-EC" w:eastAsia="en-US"/>
              </w:rPr>
              <w:t>FACTOR</w:t>
            </w:r>
          </w:p>
        </w:tc>
        <w:tc>
          <w:tcPr>
            <w:tcW w:w="7178" w:type="dxa"/>
          </w:tcPr>
          <w:p w:rsidR="00F072FF" w:rsidRPr="00F072FF" w:rsidRDefault="00F072FF" w:rsidP="009913F2">
            <w:pPr>
              <w:spacing w:before="120" w:after="100" w:afterAutospacing="1"/>
              <w:ind w:left="142" w:right="139"/>
              <w:jc w:val="center"/>
              <w:rPr>
                <w:rFonts w:ascii="Calibri" w:hAnsi="Calibri" w:cs="Arial"/>
                <w:b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b/>
                <w:sz w:val="18"/>
                <w:szCs w:val="18"/>
                <w:lang w:val="es-EC" w:eastAsia="en-US"/>
              </w:rPr>
              <w:t>OBSERVACIONES</w:t>
            </w:r>
          </w:p>
        </w:tc>
      </w:tr>
      <w:tr w:rsidR="00F072FF" w:rsidRPr="00F072FF" w:rsidTr="009913F2">
        <w:trPr>
          <w:trHeight w:val="225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spacing w:before="100" w:beforeAutospacing="1"/>
              <w:ind w:left="142" w:right="139"/>
              <w:jc w:val="both"/>
              <w:rPr>
                <w:rFonts w:ascii="Calibri" w:hAnsi="Calibri"/>
                <w:b/>
                <w:sz w:val="18"/>
                <w:szCs w:val="18"/>
                <w:lang w:val="es-EC" w:eastAsia="en-US"/>
              </w:rPr>
            </w:pPr>
          </w:p>
        </w:tc>
      </w:tr>
      <w:tr w:rsidR="00F072FF" w:rsidRPr="00F072FF" w:rsidTr="009913F2">
        <w:trPr>
          <w:trHeight w:val="435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  <w:shd w:val="clear" w:color="auto" w:fill="auto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 xml:space="preserve">• Existe una misión no escrita, la cual es de conocimiento general por parte de los empleados sin que éstos conozcan de forma definida su contenido. </w:t>
            </w:r>
          </w:p>
        </w:tc>
      </w:tr>
      <w:tr w:rsidR="00F072FF" w:rsidRPr="00F072FF" w:rsidTr="009913F2">
        <w:trPr>
          <w:trHeight w:val="210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 xml:space="preserve">• No existen mecanismos de control determinados. </w:t>
            </w:r>
          </w:p>
        </w:tc>
      </w:tr>
      <w:tr w:rsidR="00F072FF" w:rsidRPr="00F072FF" w:rsidTr="009913F2">
        <w:trPr>
          <w:trHeight w:val="210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 xml:space="preserve">• Existe un tipo de Liderazgo participativo o democrático que goza de buena aceptación por parte de los empleados. </w:t>
            </w:r>
          </w:p>
        </w:tc>
      </w:tr>
      <w:tr w:rsidR="00F072FF" w:rsidRPr="00F072FF" w:rsidTr="009913F2">
        <w:trPr>
          <w:trHeight w:val="435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>• Existe confusión sobre quien(es) determinan el establecimiento de los objetivos, así como la evaluación de su cumplimiento.</w:t>
            </w:r>
          </w:p>
        </w:tc>
      </w:tr>
      <w:tr w:rsidR="00F072FF" w:rsidRPr="00F072FF" w:rsidTr="009913F2">
        <w:trPr>
          <w:trHeight w:val="210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 xml:space="preserve">• Existe una satisfacción aceptable de los clientes </w:t>
            </w:r>
          </w:p>
        </w:tc>
      </w:tr>
      <w:tr w:rsidR="00F072FF" w:rsidRPr="00F072FF" w:rsidTr="009913F2">
        <w:trPr>
          <w:trHeight w:val="435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 xml:space="preserve">• Gozan de una sana cultura organizacional, los empleados se conocen entre sí y mantienen una relación cordial. </w:t>
            </w:r>
          </w:p>
        </w:tc>
      </w:tr>
      <w:tr w:rsidR="00F072FF" w:rsidRPr="00F072FF" w:rsidTr="009913F2">
        <w:trPr>
          <w:trHeight w:val="435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 xml:space="preserve">• No existen manuales de Organización de apoyo a su Administración. </w:t>
            </w:r>
          </w:p>
        </w:tc>
      </w:tr>
      <w:tr w:rsidR="00F072FF" w:rsidRPr="00F072FF" w:rsidTr="009913F2">
        <w:trPr>
          <w:trHeight w:val="435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>• Existe confusión con respecto al tipo de estructura que posee la Organización entre los empleados.</w:t>
            </w:r>
          </w:p>
        </w:tc>
      </w:tr>
      <w:tr w:rsidR="00F072FF" w:rsidRPr="00F072FF" w:rsidTr="009913F2">
        <w:trPr>
          <w:trHeight w:val="210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 xml:space="preserve">• No existen políticas establecidas. </w:t>
            </w:r>
          </w:p>
        </w:tc>
      </w:tr>
      <w:tr w:rsidR="00F072FF" w:rsidRPr="00F072FF" w:rsidTr="009913F2">
        <w:trPr>
          <w:trHeight w:val="435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>• Los empleados reconocen de forma expresa la existencia de niveles jerárquicos en la empresa, aunque la Dirección General comenta la inexistencia de niveles jerárquicos. No hay Organigrama.</w:t>
            </w:r>
          </w:p>
        </w:tc>
      </w:tr>
      <w:tr w:rsidR="00F072FF" w:rsidRPr="00F072FF" w:rsidTr="009913F2">
        <w:trPr>
          <w:trHeight w:val="435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 xml:space="preserve">• Existe un proceso de toma de decisiones ambiguo, en el que no se define con claridad quienes participan en el mismo. </w:t>
            </w:r>
          </w:p>
        </w:tc>
      </w:tr>
      <w:tr w:rsidR="00F072FF" w:rsidRPr="00F072FF" w:rsidTr="009913F2">
        <w:trPr>
          <w:trHeight w:val="435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 xml:space="preserve">• Existe un continuo análisis de la situación interna y externa en el que se desempeñan con el objetivo de aprovechar las oportunidades que les brindan sus fortalezas. </w:t>
            </w:r>
          </w:p>
        </w:tc>
      </w:tr>
      <w:tr w:rsidR="00F072FF" w:rsidRPr="00F072FF" w:rsidTr="009913F2">
        <w:trPr>
          <w:trHeight w:val="225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 xml:space="preserve">• No cuentan con un sistema de motivación </w:t>
            </w:r>
          </w:p>
        </w:tc>
      </w:tr>
      <w:tr w:rsidR="00F072FF" w:rsidRPr="00F072FF" w:rsidTr="009913F2">
        <w:trPr>
          <w:trHeight w:val="296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spacing w:before="100" w:beforeAutospacing="1"/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 xml:space="preserve">• Existen objetivos establecidos de forma global, </w:t>
            </w:r>
          </w:p>
        </w:tc>
      </w:tr>
      <w:tr w:rsidR="00F072FF" w:rsidRPr="00F072FF" w:rsidTr="009913F2">
        <w:trPr>
          <w:trHeight w:val="435"/>
        </w:trPr>
        <w:tc>
          <w:tcPr>
            <w:tcW w:w="993" w:type="dxa"/>
          </w:tcPr>
          <w:p w:rsidR="00F072FF" w:rsidRPr="00F072FF" w:rsidRDefault="00F072FF" w:rsidP="009913F2">
            <w:pPr>
              <w:ind w:left="142" w:right="139"/>
              <w:jc w:val="center"/>
              <w:rPr>
                <w:rFonts w:ascii="Calibri" w:hAnsi="Calibri" w:cs="Arial"/>
                <w:sz w:val="18"/>
                <w:szCs w:val="18"/>
                <w:highlight w:val="yellow"/>
                <w:lang w:val="es-EC" w:eastAsia="en-US"/>
              </w:rPr>
            </w:pPr>
          </w:p>
        </w:tc>
        <w:tc>
          <w:tcPr>
            <w:tcW w:w="149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</w:p>
        </w:tc>
        <w:tc>
          <w:tcPr>
            <w:tcW w:w="717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sz w:val="18"/>
                <w:szCs w:val="18"/>
                <w:lang w:val="es-EC" w:eastAsia="en-US"/>
              </w:rPr>
            </w:pPr>
            <w:r w:rsidRPr="00F072FF">
              <w:rPr>
                <w:rFonts w:ascii="Calibri" w:hAnsi="Calibri" w:cs="Arial"/>
                <w:sz w:val="18"/>
                <w:szCs w:val="18"/>
                <w:lang w:val="es-EC" w:eastAsia="en-US"/>
              </w:rPr>
              <w:t xml:space="preserve">• Su ejercicio de control se basa en la supervisión del cumplimiento de las actividades </w:t>
            </w:r>
          </w:p>
        </w:tc>
      </w:tr>
    </w:tbl>
    <w:p w:rsidR="00F072FF" w:rsidRPr="004F6037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4F6037" w:rsidRDefault="004F6037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4F6037">
        <w:rPr>
          <w:rFonts w:ascii="Calibri" w:hAnsi="Calibri" w:cs="Arial"/>
          <w:sz w:val="18"/>
          <w:szCs w:val="18"/>
          <w:lang w:val="es-EC"/>
        </w:rPr>
        <w:t>1</w:t>
      </w:r>
      <w:r>
        <w:rPr>
          <w:rFonts w:ascii="Calibri" w:hAnsi="Calibri" w:cs="Arial"/>
          <w:sz w:val="18"/>
          <w:szCs w:val="18"/>
          <w:lang w:val="es-EC"/>
        </w:rPr>
        <w:t>)</w:t>
      </w:r>
      <w:r w:rsidRPr="004F6037">
        <w:rPr>
          <w:rFonts w:ascii="Calibri" w:hAnsi="Calibri" w:cs="Arial"/>
          <w:sz w:val="18"/>
          <w:szCs w:val="18"/>
          <w:lang w:val="es-EC"/>
        </w:rPr>
        <w:t xml:space="preserve"> </w:t>
      </w:r>
      <w:r w:rsidR="0056623D">
        <w:rPr>
          <w:rFonts w:ascii="Calibri" w:hAnsi="Calibri" w:cs="Arial"/>
          <w:sz w:val="18"/>
          <w:szCs w:val="18"/>
          <w:lang w:val="es-EC"/>
        </w:rPr>
        <w:t xml:space="preserve">Anotar en los espacios en blanco </w:t>
      </w:r>
      <w:r>
        <w:rPr>
          <w:rFonts w:ascii="Calibri" w:hAnsi="Calibri" w:cs="Arial"/>
          <w:sz w:val="18"/>
          <w:szCs w:val="18"/>
          <w:lang w:val="es-EC"/>
        </w:rPr>
        <w:t>las etapas y factores a los que corresponden las observaciones resultantes de la investigación realizada a la empresa (1</w:t>
      </w:r>
      <w:r w:rsidR="00BD2A97">
        <w:rPr>
          <w:rFonts w:ascii="Calibri" w:hAnsi="Calibri" w:cs="Arial"/>
          <w:sz w:val="18"/>
          <w:szCs w:val="18"/>
          <w:lang w:val="es-EC"/>
        </w:rPr>
        <w:t>0</w:t>
      </w:r>
      <w:r>
        <w:rPr>
          <w:rFonts w:ascii="Calibri" w:hAnsi="Calibri" w:cs="Arial"/>
          <w:sz w:val="18"/>
          <w:szCs w:val="18"/>
          <w:lang w:val="es-EC"/>
        </w:rPr>
        <w:t xml:space="preserve"> puntos) </w:t>
      </w:r>
    </w:p>
    <w:p w:rsidR="004F6037" w:rsidRDefault="004F6037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4F6037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4F6037">
        <w:rPr>
          <w:rFonts w:ascii="Calibri" w:hAnsi="Calibri" w:cs="Arial"/>
          <w:sz w:val="18"/>
          <w:szCs w:val="18"/>
          <w:lang w:val="es-EC"/>
        </w:rPr>
        <w:t xml:space="preserve">2) Elabore </w:t>
      </w:r>
      <w:r w:rsidR="009913F2">
        <w:rPr>
          <w:rFonts w:ascii="Calibri" w:hAnsi="Calibri" w:cs="Arial"/>
          <w:sz w:val="18"/>
          <w:szCs w:val="18"/>
          <w:lang w:val="es-EC"/>
        </w:rPr>
        <w:t xml:space="preserve">en orden </w:t>
      </w:r>
      <w:r w:rsidRPr="004F6037">
        <w:rPr>
          <w:rFonts w:ascii="Calibri" w:hAnsi="Calibri" w:cs="Arial"/>
          <w:sz w:val="18"/>
          <w:szCs w:val="18"/>
          <w:lang w:val="es-EC"/>
        </w:rPr>
        <w:t>por cada etapa del Proceso Administrativo</w:t>
      </w:r>
      <w:r w:rsidR="0056623D">
        <w:rPr>
          <w:rFonts w:ascii="Calibri" w:hAnsi="Calibri" w:cs="Arial"/>
          <w:sz w:val="18"/>
          <w:szCs w:val="18"/>
          <w:lang w:val="es-EC"/>
        </w:rPr>
        <w:t xml:space="preserve"> </w:t>
      </w:r>
      <w:r w:rsidR="00AC01F3">
        <w:rPr>
          <w:rFonts w:ascii="Calibri" w:hAnsi="Calibri" w:cs="Arial"/>
          <w:sz w:val="18"/>
          <w:szCs w:val="18"/>
          <w:lang w:val="es-EC"/>
        </w:rPr>
        <w:t>un indicador</w:t>
      </w:r>
      <w:r w:rsidRPr="004F6037">
        <w:rPr>
          <w:rFonts w:ascii="Calibri" w:hAnsi="Calibri" w:cs="Arial"/>
          <w:sz w:val="18"/>
          <w:szCs w:val="18"/>
          <w:lang w:val="es-EC"/>
        </w:rPr>
        <w:t xml:space="preserve"> cualitativo y </w:t>
      </w:r>
      <w:r w:rsidR="003517C4">
        <w:rPr>
          <w:rFonts w:ascii="Calibri" w:hAnsi="Calibri" w:cs="Arial"/>
          <w:sz w:val="18"/>
          <w:szCs w:val="18"/>
          <w:lang w:val="es-EC"/>
        </w:rPr>
        <w:t xml:space="preserve">uno </w:t>
      </w:r>
      <w:r w:rsidRPr="004F6037">
        <w:rPr>
          <w:rFonts w:ascii="Calibri" w:hAnsi="Calibri" w:cs="Arial"/>
          <w:sz w:val="18"/>
          <w:szCs w:val="18"/>
          <w:lang w:val="es-EC"/>
        </w:rPr>
        <w:t xml:space="preserve">cuantitativo, para medir aquellos factores </w:t>
      </w:r>
      <w:r w:rsidR="009913F2" w:rsidRPr="004F6037">
        <w:rPr>
          <w:rFonts w:ascii="Calibri" w:hAnsi="Calibri" w:cs="Arial"/>
          <w:sz w:val="18"/>
          <w:szCs w:val="18"/>
          <w:lang w:val="es-EC"/>
        </w:rPr>
        <w:t>que considere</w:t>
      </w:r>
      <w:r w:rsidRPr="004F6037">
        <w:rPr>
          <w:rFonts w:ascii="Calibri" w:hAnsi="Calibri" w:cs="Arial"/>
          <w:sz w:val="18"/>
          <w:szCs w:val="18"/>
          <w:lang w:val="es-EC"/>
        </w:rPr>
        <w:t xml:space="preserve"> más </w:t>
      </w:r>
      <w:r w:rsidR="0056623D">
        <w:rPr>
          <w:rFonts w:ascii="Calibri" w:hAnsi="Calibri" w:cs="Arial"/>
          <w:sz w:val="18"/>
          <w:szCs w:val="18"/>
          <w:lang w:val="es-EC"/>
        </w:rPr>
        <w:t>importantes</w:t>
      </w:r>
      <w:r w:rsidRPr="004F6037">
        <w:rPr>
          <w:rFonts w:ascii="Calibri" w:hAnsi="Calibri" w:cs="Arial"/>
          <w:sz w:val="18"/>
          <w:szCs w:val="18"/>
          <w:lang w:val="es-EC"/>
        </w:rPr>
        <w:t>.  Además, indique cuál es la utilidad que presta cada uno de ellos. Utilice el siguiente formato: (10 puntos)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b/>
          <w:sz w:val="18"/>
          <w:szCs w:val="18"/>
          <w:lang w:val="es-EC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552"/>
        <w:gridCol w:w="3118"/>
        <w:gridCol w:w="2410"/>
      </w:tblGrid>
      <w:tr w:rsidR="00F072FF" w:rsidRPr="00F072FF" w:rsidTr="00F072FF">
        <w:tc>
          <w:tcPr>
            <w:tcW w:w="1843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b/>
                <w:sz w:val="18"/>
                <w:szCs w:val="18"/>
                <w:lang w:val="es-EC"/>
              </w:rPr>
            </w:pPr>
            <w:r w:rsidRPr="00F072FF">
              <w:rPr>
                <w:rFonts w:ascii="Calibri" w:hAnsi="Calibri" w:cs="Arial"/>
                <w:b/>
                <w:sz w:val="18"/>
                <w:szCs w:val="18"/>
                <w:lang w:val="es-EC"/>
              </w:rPr>
              <w:t>ETAPA</w:t>
            </w:r>
          </w:p>
        </w:tc>
        <w:tc>
          <w:tcPr>
            <w:tcW w:w="2552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b/>
                <w:sz w:val="18"/>
                <w:szCs w:val="18"/>
                <w:lang w:val="es-EC"/>
              </w:rPr>
            </w:pPr>
            <w:r w:rsidRPr="00F072FF">
              <w:rPr>
                <w:rFonts w:ascii="Calibri" w:hAnsi="Calibri" w:cs="Arial"/>
                <w:b/>
                <w:sz w:val="18"/>
                <w:szCs w:val="18"/>
                <w:lang w:val="es-EC"/>
              </w:rPr>
              <w:t xml:space="preserve">INDICADORES CUALITATIVOS </w:t>
            </w:r>
          </w:p>
        </w:tc>
        <w:tc>
          <w:tcPr>
            <w:tcW w:w="311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b/>
                <w:sz w:val="18"/>
                <w:szCs w:val="18"/>
                <w:lang w:val="es-EC"/>
              </w:rPr>
            </w:pPr>
            <w:r w:rsidRPr="00F072FF">
              <w:rPr>
                <w:rFonts w:ascii="Calibri" w:hAnsi="Calibri" w:cs="Arial"/>
                <w:b/>
                <w:sz w:val="18"/>
                <w:szCs w:val="18"/>
                <w:lang w:val="es-EC"/>
              </w:rPr>
              <w:t>INDICADORES CUANTITATIVOS (%)</w:t>
            </w:r>
          </w:p>
        </w:tc>
        <w:tc>
          <w:tcPr>
            <w:tcW w:w="2410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b/>
                <w:sz w:val="18"/>
                <w:szCs w:val="18"/>
                <w:lang w:val="es-EC"/>
              </w:rPr>
            </w:pPr>
            <w:r w:rsidRPr="00F072FF">
              <w:rPr>
                <w:rFonts w:ascii="Calibri" w:hAnsi="Calibri" w:cs="Arial"/>
                <w:b/>
                <w:sz w:val="18"/>
                <w:szCs w:val="18"/>
                <w:lang w:val="es-EC"/>
              </w:rPr>
              <w:t>UTILIDAD QUE PRESTA</w:t>
            </w:r>
          </w:p>
        </w:tc>
      </w:tr>
      <w:tr w:rsidR="00F072FF" w:rsidRPr="00F072FF" w:rsidTr="00F072FF">
        <w:trPr>
          <w:trHeight w:val="143"/>
        </w:trPr>
        <w:tc>
          <w:tcPr>
            <w:tcW w:w="1843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b/>
                <w:sz w:val="18"/>
                <w:szCs w:val="18"/>
                <w:lang w:val="es-EC"/>
              </w:rPr>
            </w:pPr>
            <w:r w:rsidRPr="00F072FF">
              <w:rPr>
                <w:rFonts w:ascii="Calibri" w:hAnsi="Calibri" w:cs="Arial"/>
                <w:b/>
                <w:sz w:val="18"/>
                <w:szCs w:val="18"/>
                <w:lang w:val="es-EC"/>
              </w:rPr>
              <w:t xml:space="preserve">FACTORES REVISADOS </w:t>
            </w:r>
          </w:p>
        </w:tc>
        <w:tc>
          <w:tcPr>
            <w:tcW w:w="2552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b/>
                <w:sz w:val="18"/>
                <w:szCs w:val="18"/>
                <w:lang w:val="es-EC"/>
              </w:rPr>
            </w:pPr>
          </w:p>
        </w:tc>
        <w:tc>
          <w:tcPr>
            <w:tcW w:w="3118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b/>
                <w:sz w:val="18"/>
                <w:szCs w:val="18"/>
                <w:lang w:val="es-EC"/>
              </w:rPr>
            </w:pPr>
          </w:p>
        </w:tc>
        <w:tc>
          <w:tcPr>
            <w:tcW w:w="2410" w:type="dxa"/>
          </w:tcPr>
          <w:p w:rsidR="00F072FF" w:rsidRPr="00F072FF" w:rsidRDefault="00F072FF" w:rsidP="009913F2">
            <w:pPr>
              <w:ind w:left="142" w:right="139"/>
              <w:jc w:val="both"/>
              <w:rPr>
                <w:rFonts w:ascii="Calibri" w:hAnsi="Calibri" w:cs="Arial"/>
                <w:b/>
                <w:sz w:val="18"/>
                <w:szCs w:val="18"/>
                <w:lang w:val="es-EC"/>
              </w:rPr>
            </w:pPr>
          </w:p>
        </w:tc>
      </w:tr>
    </w:tbl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b/>
          <w:sz w:val="18"/>
          <w:szCs w:val="18"/>
          <w:lang w:val="es-EC"/>
        </w:rPr>
      </w:pPr>
    </w:p>
    <w:p w:rsidR="00F072FF" w:rsidRPr="004F6037" w:rsidRDefault="003517C4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>
        <w:rPr>
          <w:rFonts w:ascii="Calibri" w:hAnsi="Calibri" w:cs="Arial"/>
          <w:sz w:val="18"/>
          <w:szCs w:val="18"/>
          <w:lang w:val="es-EC"/>
        </w:rPr>
        <w:t>3</w:t>
      </w:r>
      <w:r w:rsidRPr="003517C4">
        <w:rPr>
          <w:rFonts w:ascii="Calibri" w:hAnsi="Calibri" w:cs="Arial"/>
          <w:sz w:val="18"/>
          <w:szCs w:val="18"/>
          <w:lang w:val="es-EC"/>
        </w:rPr>
        <w:t>) Elaborar</w:t>
      </w:r>
      <w:r>
        <w:rPr>
          <w:rFonts w:ascii="Calibri" w:hAnsi="Calibri" w:cs="Arial"/>
          <w:sz w:val="18"/>
          <w:szCs w:val="18"/>
          <w:lang w:val="es-EC"/>
        </w:rPr>
        <w:t xml:space="preserve"> </w:t>
      </w:r>
      <w:r w:rsidRPr="003517C4">
        <w:rPr>
          <w:rFonts w:ascii="Calibri" w:hAnsi="Calibri" w:cs="Arial"/>
          <w:sz w:val="18"/>
          <w:szCs w:val="18"/>
          <w:lang w:val="es-EC"/>
        </w:rPr>
        <w:t xml:space="preserve">el </w:t>
      </w:r>
      <w:r w:rsidRPr="003517C4">
        <w:rPr>
          <w:rFonts w:ascii="Calibri" w:hAnsi="Calibri" w:cs="Arial"/>
          <w:b/>
          <w:sz w:val="18"/>
          <w:szCs w:val="18"/>
          <w:lang w:val="es-EC"/>
        </w:rPr>
        <w:t>informe de auditoría administrativa</w:t>
      </w:r>
      <w:r>
        <w:rPr>
          <w:rFonts w:ascii="Calibri" w:hAnsi="Calibri" w:cs="Arial"/>
          <w:b/>
          <w:sz w:val="18"/>
          <w:szCs w:val="18"/>
          <w:lang w:val="es-EC"/>
        </w:rPr>
        <w:t xml:space="preserve">, </w:t>
      </w:r>
      <w:r w:rsidRPr="003517C4">
        <w:rPr>
          <w:rFonts w:ascii="Calibri" w:hAnsi="Calibri" w:cs="Arial"/>
          <w:sz w:val="18"/>
          <w:szCs w:val="18"/>
          <w:lang w:val="es-EC"/>
        </w:rPr>
        <w:t xml:space="preserve">conforme el </w:t>
      </w:r>
      <w:r w:rsidRPr="003517C4">
        <w:rPr>
          <w:rFonts w:ascii="Calibri" w:hAnsi="Calibri" w:cs="Arial"/>
          <w:b/>
          <w:sz w:val="18"/>
          <w:szCs w:val="18"/>
          <w:lang w:val="es-EC"/>
        </w:rPr>
        <w:t>formato</w:t>
      </w:r>
      <w:r w:rsidRPr="003517C4">
        <w:rPr>
          <w:rFonts w:ascii="Calibri" w:hAnsi="Calibri" w:cs="Arial"/>
          <w:sz w:val="18"/>
          <w:szCs w:val="18"/>
          <w:lang w:val="es-EC"/>
        </w:rPr>
        <w:t xml:space="preserve"> </w:t>
      </w:r>
      <w:r w:rsidR="00AC01F3">
        <w:rPr>
          <w:rFonts w:ascii="Calibri" w:hAnsi="Calibri" w:cs="Arial"/>
          <w:sz w:val="18"/>
          <w:szCs w:val="18"/>
          <w:lang w:val="es-EC"/>
        </w:rPr>
        <w:t xml:space="preserve">de informe general </w:t>
      </w:r>
      <w:r w:rsidRPr="003517C4">
        <w:rPr>
          <w:rFonts w:ascii="Calibri" w:hAnsi="Calibri" w:cs="Arial"/>
          <w:sz w:val="18"/>
          <w:szCs w:val="18"/>
          <w:lang w:val="es-EC"/>
        </w:rPr>
        <w:t>utilizado en los casos revisados en clases</w:t>
      </w:r>
      <w:r>
        <w:rPr>
          <w:rFonts w:ascii="Calibri" w:hAnsi="Calibri" w:cs="Arial"/>
          <w:sz w:val="18"/>
          <w:szCs w:val="18"/>
          <w:lang w:val="es-EC"/>
        </w:rPr>
        <w:t xml:space="preserve"> </w:t>
      </w:r>
      <w:r w:rsidRPr="003517C4">
        <w:rPr>
          <w:rFonts w:ascii="Calibri" w:hAnsi="Calibri" w:cs="Arial"/>
          <w:sz w:val="18"/>
          <w:szCs w:val="18"/>
          <w:lang w:val="es-EC"/>
        </w:rPr>
        <w:t>y en el proyecto</w:t>
      </w:r>
      <w:r>
        <w:rPr>
          <w:rFonts w:ascii="Calibri" w:hAnsi="Calibri" w:cs="Arial"/>
          <w:sz w:val="18"/>
          <w:szCs w:val="18"/>
          <w:lang w:val="es-EC"/>
        </w:rPr>
        <w:t xml:space="preserve"> final. </w:t>
      </w:r>
      <w:r w:rsidRPr="003517C4">
        <w:rPr>
          <w:rFonts w:ascii="Calibri" w:hAnsi="Calibri" w:cs="Arial"/>
          <w:sz w:val="18"/>
          <w:szCs w:val="18"/>
          <w:lang w:val="es-EC"/>
        </w:rPr>
        <w:t xml:space="preserve"> Anote las </w:t>
      </w:r>
      <w:r w:rsidRPr="003517C4">
        <w:rPr>
          <w:rFonts w:ascii="Calibri" w:hAnsi="Calibri" w:cs="Arial"/>
          <w:b/>
          <w:sz w:val="18"/>
          <w:szCs w:val="18"/>
          <w:lang w:val="es-EC"/>
        </w:rPr>
        <w:t>conclusiones</w:t>
      </w:r>
      <w:r w:rsidRPr="003517C4">
        <w:rPr>
          <w:rFonts w:ascii="Calibri" w:hAnsi="Calibri" w:cs="Arial"/>
          <w:sz w:val="18"/>
          <w:szCs w:val="18"/>
          <w:lang w:val="es-EC"/>
        </w:rPr>
        <w:t xml:space="preserve"> más importantes de cada etapa (al menos 2 por cada etapa), puntualizando de manera lo más específica posible</w:t>
      </w:r>
      <w:r>
        <w:rPr>
          <w:rFonts w:ascii="Calibri" w:hAnsi="Calibri" w:cs="Arial"/>
          <w:sz w:val="18"/>
          <w:szCs w:val="18"/>
          <w:lang w:val="es-EC"/>
        </w:rPr>
        <w:t xml:space="preserve"> </w:t>
      </w:r>
      <w:r w:rsidRPr="003517C4">
        <w:rPr>
          <w:rFonts w:ascii="Calibri" w:hAnsi="Calibri" w:cs="Arial"/>
          <w:sz w:val="18"/>
          <w:szCs w:val="18"/>
          <w:lang w:val="es-EC"/>
        </w:rPr>
        <w:t>las recomendaciones</w:t>
      </w:r>
      <w:r>
        <w:rPr>
          <w:rFonts w:ascii="Calibri" w:hAnsi="Calibri" w:cs="Arial"/>
          <w:sz w:val="18"/>
          <w:szCs w:val="18"/>
          <w:lang w:val="es-EC"/>
        </w:rPr>
        <w:t xml:space="preserve"> </w:t>
      </w:r>
      <w:r w:rsidRPr="004F6037">
        <w:rPr>
          <w:rFonts w:ascii="Calibri" w:hAnsi="Calibri" w:cs="Arial"/>
          <w:sz w:val="18"/>
          <w:szCs w:val="18"/>
          <w:lang w:val="es-EC"/>
        </w:rPr>
        <w:t>para solucionar los problemas existentes y/o para plantear mejoras</w:t>
      </w:r>
      <w:r>
        <w:rPr>
          <w:rFonts w:ascii="Calibri" w:hAnsi="Calibri" w:cs="Arial"/>
          <w:sz w:val="18"/>
          <w:szCs w:val="18"/>
          <w:lang w:val="es-EC"/>
        </w:rPr>
        <w:t xml:space="preserve">. </w:t>
      </w:r>
      <w:r w:rsidRPr="003517C4">
        <w:rPr>
          <w:rFonts w:ascii="Calibri" w:hAnsi="Calibri" w:cs="Arial"/>
          <w:sz w:val="18"/>
          <w:szCs w:val="18"/>
          <w:lang w:val="es-EC"/>
        </w:rPr>
        <w:t xml:space="preserve"> </w:t>
      </w:r>
      <w:r w:rsidRPr="004F6037">
        <w:rPr>
          <w:rFonts w:ascii="Calibri" w:hAnsi="Calibri" w:cs="Arial"/>
          <w:sz w:val="18"/>
          <w:szCs w:val="18"/>
          <w:lang w:val="es-EC"/>
        </w:rPr>
        <w:t>Además, haga un análisis global de los resultados</w:t>
      </w:r>
      <w:r>
        <w:rPr>
          <w:rFonts w:ascii="Calibri" w:hAnsi="Calibri" w:cs="Arial"/>
          <w:sz w:val="18"/>
          <w:szCs w:val="18"/>
          <w:lang w:val="es-EC"/>
        </w:rPr>
        <w:t xml:space="preserve">. </w:t>
      </w:r>
      <w:r w:rsidRPr="004F6037">
        <w:rPr>
          <w:rFonts w:ascii="Calibri" w:hAnsi="Calibri" w:cs="Arial"/>
          <w:sz w:val="18"/>
          <w:szCs w:val="18"/>
          <w:lang w:val="es-EC"/>
        </w:rPr>
        <w:t xml:space="preserve"> </w:t>
      </w:r>
      <w:r>
        <w:rPr>
          <w:rFonts w:ascii="Calibri" w:hAnsi="Calibri" w:cs="Arial"/>
          <w:sz w:val="18"/>
          <w:szCs w:val="18"/>
          <w:lang w:val="es-EC"/>
        </w:rPr>
        <w:t>(</w:t>
      </w:r>
      <w:r w:rsidRPr="004F6037">
        <w:rPr>
          <w:rFonts w:ascii="Calibri" w:hAnsi="Calibri" w:cs="Arial"/>
          <w:sz w:val="18"/>
          <w:szCs w:val="18"/>
          <w:lang w:val="es-EC"/>
        </w:rPr>
        <w:t>1</w:t>
      </w:r>
      <w:r w:rsidR="00BD2A97">
        <w:rPr>
          <w:rFonts w:ascii="Calibri" w:hAnsi="Calibri" w:cs="Arial"/>
          <w:sz w:val="18"/>
          <w:szCs w:val="18"/>
          <w:lang w:val="es-EC"/>
        </w:rPr>
        <w:t>0</w:t>
      </w:r>
      <w:bookmarkStart w:id="0" w:name="_GoBack"/>
      <w:bookmarkEnd w:id="0"/>
      <w:r w:rsidRPr="003517C4">
        <w:rPr>
          <w:rFonts w:ascii="Calibri" w:hAnsi="Calibri" w:cs="Arial"/>
          <w:sz w:val="18"/>
          <w:szCs w:val="18"/>
          <w:lang w:val="es-EC"/>
        </w:rPr>
        <w:t xml:space="preserve"> puntos)</w:t>
      </w: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b/>
          <w:sz w:val="18"/>
          <w:szCs w:val="18"/>
          <w:lang w:val="es-EC"/>
        </w:rPr>
      </w:pPr>
    </w:p>
    <w:p w:rsidR="00F072FF" w:rsidRPr="004F6037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  <w:r w:rsidRPr="004F6037">
        <w:rPr>
          <w:rFonts w:ascii="Calibri" w:hAnsi="Calibri" w:cs="Arial"/>
          <w:sz w:val="18"/>
          <w:szCs w:val="18"/>
          <w:lang w:val="es-EC"/>
        </w:rPr>
        <w:t>4</w:t>
      </w:r>
      <w:r w:rsidR="009913F2">
        <w:rPr>
          <w:rFonts w:ascii="Calibri" w:hAnsi="Calibri" w:cs="Arial"/>
          <w:sz w:val="18"/>
          <w:szCs w:val="18"/>
          <w:lang w:val="es-EC"/>
        </w:rPr>
        <w:t>)</w:t>
      </w:r>
      <w:r w:rsidRPr="004F6037">
        <w:rPr>
          <w:rFonts w:ascii="Calibri" w:hAnsi="Calibri" w:cs="Arial"/>
          <w:sz w:val="18"/>
          <w:szCs w:val="18"/>
          <w:lang w:val="es-EC"/>
        </w:rPr>
        <w:t xml:space="preserve"> De conformidad con el proceso de una Auditoría Administrativa, anote</w:t>
      </w:r>
      <w:r w:rsidR="004F6037">
        <w:rPr>
          <w:rFonts w:ascii="Calibri" w:hAnsi="Calibri" w:cs="Arial"/>
          <w:sz w:val="18"/>
          <w:szCs w:val="18"/>
          <w:lang w:val="es-EC"/>
        </w:rPr>
        <w:t xml:space="preserve"> por lo menos </w:t>
      </w:r>
      <w:r w:rsidR="0056623D">
        <w:rPr>
          <w:rFonts w:ascii="Calibri" w:hAnsi="Calibri" w:cs="Arial"/>
          <w:sz w:val="18"/>
          <w:szCs w:val="18"/>
          <w:lang w:val="es-EC"/>
        </w:rPr>
        <w:t xml:space="preserve">cuatro de </w:t>
      </w:r>
      <w:r w:rsidR="0056623D" w:rsidRPr="004F6037">
        <w:rPr>
          <w:rFonts w:ascii="Calibri" w:hAnsi="Calibri" w:cs="Arial"/>
          <w:sz w:val="18"/>
          <w:szCs w:val="18"/>
          <w:lang w:val="es-EC"/>
        </w:rPr>
        <w:t>los</w:t>
      </w:r>
      <w:r w:rsidRPr="004F6037">
        <w:rPr>
          <w:rFonts w:ascii="Calibri" w:hAnsi="Calibri" w:cs="Arial"/>
          <w:sz w:val="18"/>
          <w:szCs w:val="18"/>
          <w:lang w:val="es-EC"/>
        </w:rPr>
        <w:t xml:space="preserve"> lineamientos generales y criterios que deben considerarse para cumplir con la última etapa de Seguimiento en el presente ejercicio (10 puntos)</w:t>
      </w:r>
    </w:p>
    <w:p w:rsidR="00F072FF" w:rsidRPr="004F6037" w:rsidRDefault="00F072FF" w:rsidP="009913F2">
      <w:pPr>
        <w:ind w:left="142" w:right="139"/>
        <w:jc w:val="both"/>
        <w:rPr>
          <w:rFonts w:ascii="Calibri" w:hAnsi="Calibri" w:cs="Arial"/>
          <w:sz w:val="18"/>
          <w:szCs w:val="18"/>
          <w:lang w:val="es-EC"/>
        </w:rPr>
      </w:pPr>
    </w:p>
    <w:p w:rsidR="00F072FF" w:rsidRPr="00F072FF" w:rsidRDefault="00F072FF" w:rsidP="009913F2">
      <w:pPr>
        <w:ind w:left="142" w:right="139"/>
        <w:jc w:val="both"/>
        <w:rPr>
          <w:rFonts w:ascii="Calibri" w:hAnsi="Calibri" w:cs="Arial"/>
          <w:b/>
          <w:sz w:val="18"/>
          <w:szCs w:val="18"/>
          <w:lang w:val="es-EC"/>
        </w:rPr>
      </w:pPr>
    </w:p>
    <w:sectPr w:rsidR="00F072FF" w:rsidRPr="00F072FF" w:rsidSect="00497D43"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pt;height:11.1pt" o:bullet="t">
        <v:imagedata r:id="rId1" o:title="clip_image001"/>
      </v:shape>
    </w:pict>
  </w:numPicBullet>
  <w:abstractNum w:abstractNumId="0" w15:restartNumberingAfterBreak="0">
    <w:nsid w:val="07BA0DE4"/>
    <w:multiLevelType w:val="hybridMultilevel"/>
    <w:tmpl w:val="33FA873C"/>
    <w:lvl w:ilvl="0" w:tplc="91D64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8ECB20A">
      <w:start w:val="17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AB9E5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BB6D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4B26C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963CF7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A9AEFC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AC9AF9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261A2B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" w15:restartNumberingAfterBreak="0">
    <w:nsid w:val="0CA83FBC"/>
    <w:multiLevelType w:val="hybridMultilevel"/>
    <w:tmpl w:val="88F6DAAE"/>
    <w:lvl w:ilvl="0" w:tplc="0658C6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6E17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B8C4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C617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AAE4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BABB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2D3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2EF5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386E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B57253"/>
    <w:multiLevelType w:val="hybridMultilevel"/>
    <w:tmpl w:val="32483E0C"/>
    <w:lvl w:ilvl="0" w:tplc="C2D63C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6EF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B22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B827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2C5C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FEA0B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D47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20E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3824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83D0A33"/>
    <w:multiLevelType w:val="hybridMultilevel"/>
    <w:tmpl w:val="0B6EBE64"/>
    <w:lvl w:ilvl="0" w:tplc="858CE7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B069E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DC8A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042B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7EF49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8C24C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E0663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66A25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F2DB5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EBF3631"/>
    <w:multiLevelType w:val="singleLevel"/>
    <w:tmpl w:val="381A8596"/>
    <w:lvl w:ilvl="0">
      <w:start w:val="1"/>
      <w:numFmt w:val="lowerLetter"/>
      <w:lvlText w:val="%1)"/>
      <w:lvlJc w:val="left"/>
      <w:pPr>
        <w:tabs>
          <w:tab w:val="num" w:pos="854"/>
        </w:tabs>
        <w:ind w:left="854" w:hanging="429"/>
      </w:pPr>
      <w:rPr>
        <w:rFonts w:hint="default"/>
      </w:rPr>
    </w:lvl>
  </w:abstractNum>
  <w:abstractNum w:abstractNumId="5" w15:restartNumberingAfterBreak="0">
    <w:nsid w:val="20C13C0C"/>
    <w:multiLevelType w:val="hybridMultilevel"/>
    <w:tmpl w:val="C174041C"/>
    <w:lvl w:ilvl="0" w:tplc="F496C9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E6A86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BC0E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D4C9A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AB6CBF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F80E3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D08B2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D4DF9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4AF43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89225BD"/>
    <w:multiLevelType w:val="hybridMultilevel"/>
    <w:tmpl w:val="099A92EA"/>
    <w:lvl w:ilvl="0" w:tplc="B852CE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0CE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BE6B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14CD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051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4611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226A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C0D4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449B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D74EDF"/>
    <w:multiLevelType w:val="hybridMultilevel"/>
    <w:tmpl w:val="5E9ACFE0"/>
    <w:lvl w:ilvl="0" w:tplc="7930B8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E001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E0F1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A25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D6BC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4438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5424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9C4C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CCDAB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D38DE"/>
    <w:multiLevelType w:val="hybridMultilevel"/>
    <w:tmpl w:val="AB4E5248"/>
    <w:lvl w:ilvl="0" w:tplc="1CE495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F47E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E2D0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EE0C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2636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183A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6679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C289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B0EF9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1E50BC"/>
    <w:multiLevelType w:val="hybridMultilevel"/>
    <w:tmpl w:val="08C24822"/>
    <w:lvl w:ilvl="0" w:tplc="FEC689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486C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88DB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5CCE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94F5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6C31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F0F2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DED6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5CCF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27435C"/>
    <w:multiLevelType w:val="hybridMultilevel"/>
    <w:tmpl w:val="E70C73C0"/>
    <w:lvl w:ilvl="0" w:tplc="2570B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3A84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B8AC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F68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DE5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E7619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4CC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9AE5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96AD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DDA185E"/>
    <w:multiLevelType w:val="hybridMultilevel"/>
    <w:tmpl w:val="FC88B25E"/>
    <w:lvl w:ilvl="0" w:tplc="67E419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8237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E22AD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DC52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1E1F0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BE23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2A22F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581B7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B0E86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49A46DF9"/>
    <w:multiLevelType w:val="hybridMultilevel"/>
    <w:tmpl w:val="80BAC212"/>
    <w:lvl w:ilvl="0" w:tplc="D0F6F3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F8800C00">
      <w:start w:val="17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C51AEB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7AC8E2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B596E8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E24E56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8C68E7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5EC081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4F079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3" w15:restartNumberingAfterBreak="0">
    <w:nsid w:val="4A850CB7"/>
    <w:multiLevelType w:val="hybridMultilevel"/>
    <w:tmpl w:val="0ABC1900"/>
    <w:lvl w:ilvl="0" w:tplc="5AACD9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48DF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40C4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1254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FA8EB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9CB7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2E29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A233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B4C8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EB2D63"/>
    <w:multiLevelType w:val="hybridMultilevel"/>
    <w:tmpl w:val="E13EC1FC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4E9F6A80"/>
    <w:multiLevelType w:val="hybridMultilevel"/>
    <w:tmpl w:val="20F84BA6"/>
    <w:lvl w:ilvl="0" w:tplc="B74C7E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9C18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7EBB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9CAD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6A41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9625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A819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B462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AEB8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4C584A"/>
    <w:multiLevelType w:val="hybridMultilevel"/>
    <w:tmpl w:val="CB367AD6"/>
    <w:lvl w:ilvl="0" w:tplc="D99CB0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3202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9ED7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B499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E6AD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4E36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F6C9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FC86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9095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4F7688"/>
    <w:multiLevelType w:val="hybridMultilevel"/>
    <w:tmpl w:val="3A568814"/>
    <w:lvl w:ilvl="0" w:tplc="0ED437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C23B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2E6C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6AAD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544D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603C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5EB7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7494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3252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2A649F"/>
    <w:multiLevelType w:val="hybridMultilevel"/>
    <w:tmpl w:val="CABC03D6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75075738"/>
    <w:multiLevelType w:val="hybridMultilevel"/>
    <w:tmpl w:val="12DA7390"/>
    <w:lvl w:ilvl="0" w:tplc="46DCE678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0" w15:restartNumberingAfterBreak="0">
    <w:nsid w:val="795C0EE4"/>
    <w:multiLevelType w:val="hybridMultilevel"/>
    <w:tmpl w:val="CBF87DF2"/>
    <w:lvl w:ilvl="0" w:tplc="35FC4D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CF7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ACD3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1E31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F41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1A3BB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A2FC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A632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D68D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19"/>
  </w:num>
  <w:num w:numId="4">
    <w:abstractNumId w:val="4"/>
  </w:num>
  <w:num w:numId="5">
    <w:abstractNumId w:val="9"/>
  </w:num>
  <w:num w:numId="6">
    <w:abstractNumId w:val="15"/>
  </w:num>
  <w:num w:numId="7">
    <w:abstractNumId w:val="8"/>
  </w:num>
  <w:num w:numId="8">
    <w:abstractNumId w:val="13"/>
  </w:num>
  <w:num w:numId="9">
    <w:abstractNumId w:val="6"/>
  </w:num>
  <w:num w:numId="10">
    <w:abstractNumId w:val="16"/>
  </w:num>
  <w:num w:numId="11">
    <w:abstractNumId w:val="17"/>
  </w:num>
  <w:num w:numId="12">
    <w:abstractNumId w:val="1"/>
  </w:num>
  <w:num w:numId="13">
    <w:abstractNumId w:val="14"/>
  </w:num>
  <w:num w:numId="14">
    <w:abstractNumId w:val="18"/>
  </w:num>
  <w:num w:numId="15">
    <w:abstractNumId w:val="0"/>
  </w:num>
  <w:num w:numId="16">
    <w:abstractNumId w:val="12"/>
  </w:num>
  <w:num w:numId="17">
    <w:abstractNumId w:val="2"/>
  </w:num>
  <w:num w:numId="18">
    <w:abstractNumId w:val="10"/>
  </w:num>
  <w:num w:numId="19">
    <w:abstractNumId w:val="5"/>
  </w:num>
  <w:num w:numId="20">
    <w:abstractNumId w:val="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96F"/>
    <w:rsid w:val="00021E79"/>
    <w:rsid w:val="00021FC1"/>
    <w:rsid w:val="00037DAC"/>
    <w:rsid w:val="000E6299"/>
    <w:rsid w:val="00133009"/>
    <w:rsid w:val="001C42A7"/>
    <w:rsid w:val="001F3690"/>
    <w:rsid w:val="00254343"/>
    <w:rsid w:val="00302E1B"/>
    <w:rsid w:val="0030552D"/>
    <w:rsid w:val="003517C4"/>
    <w:rsid w:val="0038611C"/>
    <w:rsid w:val="003F7140"/>
    <w:rsid w:val="004919A7"/>
    <w:rsid w:val="00497D43"/>
    <w:rsid w:val="004B0CAA"/>
    <w:rsid w:val="004D50E9"/>
    <w:rsid w:val="004F6037"/>
    <w:rsid w:val="0050226F"/>
    <w:rsid w:val="0056623D"/>
    <w:rsid w:val="00592745"/>
    <w:rsid w:val="005F3C29"/>
    <w:rsid w:val="006430A6"/>
    <w:rsid w:val="0067296F"/>
    <w:rsid w:val="008508DE"/>
    <w:rsid w:val="009203D8"/>
    <w:rsid w:val="00955843"/>
    <w:rsid w:val="0096200D"/>
    <w:rsid w:val="009913F2"/>
    <w:rsid w:val="00A34B40"/>
    <w:rsid w:val="00A361A9"/>
    <w:rsid w:val="00A47E9F"/>
    <w:rsid w:val="00A90DA6"/>
    <w:rsid w:val="00AB51CD"/>
    <w:rsid w:val="00AC0117"/>
    <w:rsid w:val="00AC01F3"/>
    <w:rsid w:val="00BD2A97"/>
    <w:rsid w:val="00C54CF5"/>
    <w:rsid w:val="00C738B2"/>
    <w:rsid w:val="00CB6669"/>
    <w:rsid w:val="00D00C01"/>
    <w:rsid w:val="00D03E35"/>
    <w:rsid w:val="00D16F56"/>
    <w:rsid w:val="00DA4416"/>
    <w:rsid w:val="00EC33D6"/>
    <w:rsid w:val="00F072FF"/>
    <w:rsid w:val="00F4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02EC5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4F6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1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54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24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37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629E7-DE43-43E8-8246-30EDFEE60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870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Julio Aguirre</cp:lastModifiedBy>
  <cp:revision>20</cp:revision>
  <cp:lastPrinted>2018-02-02T16:19:00Z</cp:lastPrinted>
  <dcterms:created xsi:type="dcterms:W3CDTF">2016-06-20T17:19:00Z</dcterms:created>
  <dcterms:modified xsi:type="dcterms:W3CDTF">2018-02-04T23:55:00Z</dcterms:modified>
</cp:coreProperties>
</file>