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55" w:rsidRPr="00076ABF" w:rsidRDefault="00BF3455" w:rsidP="00BF3455">
      <w:pPr>
        <w:spacing w:after="0" w:line="240" w:lineRule="auto"/>
        <w:ind w:left="142" w:firstLine="368"/>
        <w:contextualSpacing/>
        <w:jc w:val="center"/>
        <w:rPr>
          <w:b/>
          <w:sz w:val="28"/>
        </w:rPr>
      </w:pPr>
      <w:r w:rsidRPr="00076ABF">
        <w:rPr>
          <w:b/>
          <w:noProof/>
          <w:sz w:val="28"/>
          <w:lang w:val="en-US"/>
        </w:rPr>
        <w:drawing>
          <wp:anchor distT="0" distB="0" distL="114300" distR="114300" simplePos="0" relativeHeight="251659264" behindDoc="0" locked="0" layoutInCell="1" allowOverlap="1" wp14:anchorId="48A6429D" wp14:editId="2D5656E8">
            <wp:simplePos x="0" y="0"/>
            <wp:positionH relativeFrom="margin">
              <wp:posOffset>152400</wp:posOffset>
            </wp:positionH>
            <wp:positionV relativeFrom="paragraph">
              <wp:posOffset>326390</wp:posOffset>
            </wp:positionV>
            <wp:extent cx="660400" cy="774700"/>
            <wp:effectExtent l="0" t="0" r="635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5">
                      <a:extLst>
                        <a:ext uri="{28A0092B-C50C-407E-A947-70E740481C1C}">
                          <a14:useLocalDpi xmlns:a14="http://schemas.microsoft.com/office/drawing/2010/main" val="0"/>
                        </a:ext>
                      </a:extLst>
                    </a:blip>
                    <a:stretch>
                      <a:fillRect/>
                    </a:stretch>
                  </pic:blipFill>
                  <pic:spPr>
                    <a:xfrm>
                      <a:off x="0" y="0"/>
                      <a:ext cx="660400" cy="774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076ABF">
        <w:rPr>
          <w:b/>
          <w:sz w:val="28"/>
        </w:rPr>
        <w:t>ESCUELA SUPERIOR POLITÉCNICA DEL LITORAL (ESPOL)</w:t>
      </w:r>
    </w:p>
    <w:p w:rsidR="00BF3455" w:rsidRPr="00076ABF" w:rsidRDefault="00BF3455" w:rsidP="00BF3455">
      <w:pPr>
        <w:spacing w:after="0" w:line="240" w:lineRule="auto"/>
        <w:ind w:left="510"/>
        <w:contextualSpacing/>
        <w:jc w:val="center"/>
        <w:rPr>
          <w:b/>
          <w:sz w:val="24"/>
          <w:szCs w:val="24"/>
        </w:rPr>
      </w:pPr>
      <w:r w:rsidRPr="00076ABF">
        <w:rPr>
          <w:b/>
          <w:sz w:val="24"/>
          <w:szCs w:val="24"/>
        </w:rPr>
        <w:t>EXAMEN PARA EL ÁREA DE EDUCACIÓN COMERCIAL</w:t>
      </w:r>
    </w:p>
    <w:p w:rsidR="00BF3455" w:rsidRPr="00076ABF" w:rsidRDefault="002C3EF4" w:rsidP="00BF3455">
      <w:pPr>
        <w:spacing w:after="0" w:line="240" w:lineRule="auto"/>
        <w:ind w:left="510"/>
        <w:contextualSpacing/>
        <w:jc w:val="center"/>
        <w:rPr>
          <w:b/>
          <w:sz w:val="24"/>
          <w:szCs w:val="24"/>
        </w:rPr>
      </w:pPr>
      <w:r>
        <w:rPr>
          <w:b/>
          <w:sz w:val="24"/>
          <w:szCs w:val="24"/>
        </w:rPr>
        <w:t>INTENSIVO I - 2019</w:t>
      </w:r>
    </w:p>
    <w:p w:rsidR="00BF3455" w:rsidRPr="00076ABF" w:rsidRDefault="00BF3455" w:rsidP="00BF3455">
      <w:pPr>
        <w:spacing w:after="0" w:line="240" w:lineRule="auto"/>
        <w:ind w:left="510"/>
        <w:contextualSpacing/>
        <w:jc w:val="center"/>
        <w:rPr>
          <w:b/>
          <w:sz w:val="24"/>
          <w:szCs w:val="24"/>
        </w:rPr>
      </w:pPr>
      <w:r w:rsidRPr="00076ABF">
        <w:rPr>
          <w:b/>
          <w:sz w:val="24"/>
          <w:szCs w:val="24"/>
        </w:rPr>
        <w:t xml:space="preserve">EXAMEN DE ECONOMÍA </w:t>
      </w:r>
    </w:p>
    <w:p w:rsidR="00BF3455" w:rsidRPr="00076ABF" w:rsidRDefault="00BF3455" w:rsidP="00BF3455">
      <w:pPr>
        <w:spacing w:after="0" w:line="240" w:lineRule="auto"/>
        <w:ind w:left="510"/>
        <w:contextualSpacing/>
        <w:jc w:val="center"/>
        <w:rPr>
          <w:b/>
          <w:sz w:val="24"/>
          <w:szCs w:val="24"/>
        </w:rPr>
      </w:pPr>
    </w:p>
    <w:p w:rsidR="00BF3455" w:rsidRPr="00076ABF" w:rsidRDefault="00BF3455" w:rsidP="00BF3455">
      <w:pPr>
        <w:spacing w:after="0" w:line="240" w:lineRule="auto"/>
        <w:ind w:left="510"/>
        <w:contextualSpacing/>
        <w:jc w:val="center"/>
        <w:rPr>
          <w:b/>
          <w:sz w:val="18"/>
        </w:rPr>
      </w:pPr>
      <w:r w:rsidRPr="00076ABF">
        <w:rPr>
          <w:b/>
          <w:sz w:val="28"/>
        </w:rPr>
        <w:t xml:space="preserve">         </w:t>
      </w:r>
    </w:p>
    <w:p w:rsidR="00BF3455" w:rsidRPr="00076ABF" w:rsidRDefault="00BF3455" w:rsidP="00BF3455">
      <w:pPr>
        <w:spacing w:after="0" w:line="240" w:lineRule="auto"/>
        <w:ind w:left="510"/>
        <w:contextualSpacing/>
        <w:jc w:val="right"/>
        <w:rPr>
          <w:b/>
          <w:sz w:val="20"/>
          <w:szCs w:val="20"/>
        </w:rPr>
      </w:pPr>
      <w:r w:rsidRPr="00076ABF">
        <w:rPr>
          <w:b/>
          <w:sz w:val="20"/>
          <w:szCs w:val="20"/>
        </w:rPr>
        <w:t xml:space="preserve">GUAYAQUIL, </w:t>
      </w:r>
      <w:r w:rsidR="002C3EF4">
        <w:rPr>
          <w:b/>
          <w:sz w:val="20"/>
          <w:szCs w:val="20"/>
        </w:rPr>
        <w:t>9 DE ABRIL DE 2019</w:t>
      </w:r>
    </w:p>
    <w:p w:rsidR="00BF3455" w:rsidRPr="00076ABF" w:rsidRDefault="00BF3455" w:rsidP="00BF3455">
      <w:pPr>
        <w:spacing w:after="0" w:line="240" w:lineRule="auto"/>
        <w:ind w:left="510" w:firstLine="708"/>
        <w:contextualSpacing/>
        <w:jc w:val="right"/>
        <w:rPr>
          <w:b/>
          <w:sz w:val="20"/>
          <w:szCs w:val="20"/>
        </w:rPr>
      </w:pPr>
    </w:p>
    <w:p w:rsidR="00BF3455" w:rsidRPr="007C6660" w:rsidRDefault="009B5964" w:rsidP="00BF3455">
      <w:pPr>
        <w:spacing w:after="0" w:line="240" w:lineRule="auto"/>
        <w:ind w:left="510" w:firstLine="708"/>
        <w:contextualSpacing/>
        <w:jc w:val="right"/>
        <w:rPr>
          <w:b/>
          <w:sz w:val="24"/>
          <w:szCs w:val="24"/>
        </w:rPr>
      </w:pPr>
      <w:r w:rsidRPr="007C6660">
        <w:rPr>
          <w:b/>
          <w:sz w:val="24"/>
          <w:szCs w:val="24"/>
        </w:rPr>
        <w:t>VERSIÓN 1</w:t>
      </w:r>
    </w:p>
    <w:tbl>
      <w:tblPr>
        <w:tblStyle w:val="Tablaconcuadrcula"/>
        <w:tblW w:w="5459" w:type="pct"/>
        <w:tblInd w:w="-572" w:type="dxa"/>
        <w:tblLook w:val="04A0" w:firstRow="1" w:lastRow="0" w:firstColumn="1" w:lastColumn="0" w:noHBand="0" w:noVBand="1"/>
      </w:tblPr>
      <w:tblGrid>
        <w:gridCol w:w="10203"/>
      </w:tblGrid>
      <w:tr w:rsidR="00BF3455" w:rsidRPr="00076ABF" w:rsidTr="00BF3455">
        <w:tc>
          <w:tcPr>
            <w:tcW w:w="5000" w:type="pct"/>
          </w:tcPr>
          <w:p w:rsidR="00BF3455" w:rsidRPr="00076ABF" w:rsidRDefault="00BF3455" w:rsidP="00CC7914">
            <w:pPr>
              <w:tabs>
                <w:tab w:val="left" w:leader="dot" w:pos="2268"/>
                <w:tab w:val="left" w:leader="dot" w:pos="8505"/>
                <w:tab w:val="left" w:leader="dot" w:pos="10206"/>
              </w:tabs>
              <w:ind w:left="510"/>
              <w:jc w:val="center"/>
              <w:rPr>
                <w:b/>
                <w:sz w:val="18"/>
                <w:szCs w:val="18"/>
              </w:rPr>
            </w:pPr>
          </w:p>
          <w:p w:rsidR="00BF3455" w:rsidRPr="00B37C68" w:rsidRDefault="00BF3455" w:rsidP="00B37C68">
            <w:pPr>
              <w:tabs>
                <w:tab w:val="left" w:leader="dot" w:pos="2268"/>
                <w:tab w:val="left" w:leader="dot" w:pos="8505"/>
                <w:tab w:val="left" w:leader="dot" w:pos="10206"/>
              </w:tabs>
              <w:ind w:left="510"/>
              <w:jc w:val="center"/>
              <w:rPr>
                <w:b/>
                <w:sz w:val="20"/>
                <w:szCs w:val="20"/>
              </w:rPr>
            </w:pPr>
            <w:r w:rsidRPr="00B37C68">
              <w:rPr>
                <w:b/>
                <w:sz w:val="20"/>
                <w:szCs w:val="20"/>
              </w:rPr>
              <w:t>C O M P R O M I S O    D E    H O N O R</w:t>
            </w:r>
          </w:p>
          <w:p w:rsidR="00BF3455" w:rsidRPr="00B37C68" w:rsidRDefault="00BF3455" w:rsidP="00BF3455">
            <w:pPr>
              <w:tabs>
                <w:tab w:val="left" w:leader="dot" w:pos="2268"/>
                <w:tab w:val="left" w:leader="dot" w:pos="8505"/>
                <w:tab w:val="left" w:leader="dot" w:pos="10206"/>
              </w:tabs>
              <w:ind w:left="175"/>
              <w:jc w:val="both"/>
              <w:rPr>
                <w:sz w:val="20"/>
                <w:szCs w:val="20"/>
              </w:rPr>
            </w:pPr>
            <w:r w:rsidRPr="00B37C68">
              <w:rPr>
                <w:sz w:val="20"/>
                <w:szCs w:val="20"/>
              </w:rPr>
              <w:t>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debo además,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rsidR="00BF3455" w:rsidRPr="00076ABF" w:rsidRDefault="00BF3455" w:rsidP="00BF3455">
            <w:pPr>
              <w:tabs>
                <w:tab w:val="left" w:leader="dot" w:pos="2268"/>
                <w:tab w:val="left" w:leader="dot" w:pos="8505"/>
                <w:tab w:val="left" w:leader="dot" w:pos="10206"/>
              </w:tabs>
              <w:ind w:left="175"/>
              <w:jc w:val="both"/>
              <w:rPr>
                <w:b/>
                <w:i/>
                <w:sz w:val="18"/>
                <w:szCs w:val="18"/>
              </w:rPr>
            </w:pPr>
            <w:r w:rsidRPr="00076ABF">
              <w:rPr>
                <w:b/>
                <w:i/>
                <w:sz w:val="18"/>
                <w:szCs w:val="18"/>
              </w:rPr>
              <w:t>Firmo como constancia de haber leído y aceptar la declaración anterior y me comprometo a seguir fielmente las instrucciones que se indican a continuación.</w:t>
            </w:r>
          </w:p>
          <w:p w:rsidR="00BF3455" w:rsidRPr="00076ABF" w:rsidRDefault="00BF3455" w:rsidP="00BF3455">
            <w:pPr>
              <w:tabs>
                <w:tab w:val="left" w:leader="dot" w:pos="2268"/>
                <w:tab w:val="left" w:leader="dot" w:pos="8505"/>
                <w:tab w:val="left" w:leader="dot" w:pos="10206"/>
              </w:tabs>
              <w:ind w:left="175"/>
              <w:jc w:val="center"/>
              <w:rPr>
                <w:b/>
                <w:i/>
                <w:sz w:val="18"/>
                <w:szCs w:val="18"/>
              </w:rPr>
            </w:pPr>
            <w:r w:rsidRPr="00076ABF">
              <w:rPr>
                <w:b/>
                <w:i/>
                <w:sz w:val="18"/>
                <w:szCs w:val="18"/>
              </w:rPr>
              <w:t>Firma:    _____________________________</w:t>
            </w:r>
          </w:p>
          <w:p w:rsidR="00BF3455" w:rsidRPr="00076ABF" w:rsidRDefault="00BF3455" w:rsidP="00BF3455">
            <w:pPr>
              <w:tabs>
                <w:tab w:val="left" w:leader="dot" w:pos="2268"/>
                <w:tab w:val="left" w:leader="dot" w:pos="8505"/>
                <w:tab w:val="left" w:leader="dot" w:pos="10206"/>
              </w:tabs>
              <w:ind w:left="175"/>
              <w:jc w:val="center"/>
              <w:rPr>
                <w:sz w:val="18"/>
                <w:szCs w:val="18"/>
              </w:rPr>
            </w:pPr>
            <w:r w:rsidRPr="00076ABF">
              <w:rPr>
                <w:b/>
                <w:i/>
                <w:sz w:val="18"/>
                <w:szCs w:val="18"/>
              </w:rPr>
              <w:t>N° cédula:</w:t>
            </w:r>
            <w:r w:rsidRPr="00076ABF">
              <w:rPr>
                <w:sz w:val="18"/>
                <w:szCs w:val="18"/>
              </w:rPr>
              <w:t xml:space="preserve"> ___________________________</w:t>
            </w:r>
          </w:p>
          <w:p w:rsidR="00BF3455" w:rsidRPr="00076ABF" w:rsidRDefault="00BF3455" w:rsidP="00BF3455">
            <w:pPr>
              <w:tabs>
                <w:tab w:val="left" w:leader="dot" w:pos="2268"/>
                <w:tab w:val="left" w:leader="dot" w:pos="8505"/>
                <w:tab w:val="left" w:leader="dot" w:pos="10206"/>
              </w:tabs>
              <w:ind w:left="175"/>
              <w:jc w:val="center"/>
              <w:rPr>
                <w:b/>
                <w:i/>
                <w:sz w:val="18"/>
                <w:szCs w:val="18"/>
              </w:rPr>
            </w:pPr>
            <w:r w:rsidRPr="00076ABF">
              <w:rPr>
                <w:sz w:val="18"/>
                <w:szCs w:val="18"/>
              </w:rPr>
              <w:t>"Como aspirante a ESPOL  me comprometo a combatir la mediocridad y actuar con honestidad, por eso no copio ni dejo copiar"</w:t>
            </w:r>
          </w:p>
        </w:tc>
      </w:tr>
    </w:tbl>
    <w:p w:rsidR="00BF3455" w:rsidRPr="00076ABF" w:rsidRDefault="00BF3455" w:rsidP="00BF3455">
      <w:pPr>
        <w:spacing w:after="0" w:line="240" w:lineRule="auto"/>
        <w:ind w:left="510"/>
      </w:pPr>
    </w:p>
    <w:p w:rsidR="00BF3455" w:rsidRPr="00076ABF" w:rsidRDefault="00BF3455" w:rsidP="00BF3455">
      <w:pPr>
        <w:pBdr>
          <w:top w:val="single" w:sz="4" w:space="1" w:color="auto"/>
          <w:bottom w:val="single" w:sz="4" w:space="1" w:color="auto"/>
        </w:pBdr>
        <w:spacing w:after="0" w:line="240" w:lineRule="auto"/>
        <w:ind w:left="510"/>
        <w:jc w:val="center"/>
        <w:rPr>
          <w:b/>
          <w:sz w:val="28"/>
          <w:lang w:val="en-US"/>
        </w:rPr>
      </w:pPr>
      <w:r w:rsidRPr="00076ABF">
        <w:rPr>
          <w:b/>
          <w:sz w:val="28"/>
          <w:lang w:val="en-US"/>
        </w:rPr>
        <w:t xml:space="preserve">I  N  S  T  R  U  C  </w:t>
      </w:r>
      <w:proofErr w:type="spellStart"/>
      <w:r w:rsidRPr="00076ABF">
        <w:rPr>
          <w:b/>
          <w:sz w:val="28"/>
          <w:lang w:val="en-US"/>
        </w:rPr>
        <w:t>C</w:t>
      </w:r>
      <w:proofErr w:type="spellEnd"/>
      <w:r w:rsidRPr="00076ABF">
        <w:rPr>
          <w:b/>
          <w:sz w:val="28"/>
          <w:lang w:val="en-US"/>
        </w:rPr>
        <w:t xml:space="preserve">  I  O  N  E  S</w:t>
      </w:r>
    </w:p>
    <w:p w:rsidR="00BF3455" w:rsidRPr="00076ABF" w:rsidRDefault="00BF3455" w:rsidP="00BF3455">
      <w:pPr>
        <w:spacing w:after="0" w:line="240" w:lineRule="auto"/>
        <w:ind w:left="510"/>
        <w:jc w:val="both"/>
        <w:rPr>
          <w:sz w:val="12"/>
          <w:lang w:val="en-US"/>
        </w:rPr>
      </w:pPr>
    </w:p>
    <w:p w:rsidR="00BF3455" w:rsidRPr="00076ABF" w:rsidRDefault="00BF3455" w:rsidP="00BF3455">
      <w:pPr>
        <w:spacing w:after="0" w:line="240" w:lineRule="auto"/>
        <w:ind w:left="510"/>
        <w:jc w:val="both"/>
        <w:rPr>
          <w:sz w:val="12"/>
          <w:lang w:val="en-US"/>
        </w:rPr>
      </w:pP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Abra el examen una vez que el profesor de la orden de iniciar.</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 xml:space="preserve">Escriba sus datos de acuerdo a lo solicitado en la hoja de respuestas, incluya su número de cédula y la </w:t>
      </w:r>
      <w:r w:rsidR="00581DF9">
        <w:rPr>
          <w:b/>
          <w:sz w:val="20"/>
          <w:szCs w:val="20"/>
        </w:rPr>
        <w:t>VERSIÓN 1</w:t>
      </w:r>
      <w:r w:rsidRPr="00A335E2">
        <w:rPr>
          <w:sz w:val="20"/>
          <w:szCs w:val="20"/>
        </w:rPr>
        <w:t xml:space="preserve"> del examen.</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Verifique que el examen conste de 30 preguntas de opción múltiple.</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El valor de cada pregunta es el siguiente:</w:t>
      </w:r>
    </w:p>
    <w:p w:rsidR="00BF3455" w:rsidRPr="00A335E2" w:rsidRDefault="005D74C3" w:rsidP="00BF3455">
      <w:pPr>
        <w:pStyle w:val="Prrafodelista"/>
        <w:numPr>
          <w:ilvl w:val="0"/>
          <w:numId w:val="2"/>
        </w:numPr>
        <w:spacing w:after="0" w:line="240" w:lineRule="auto"/>
        <w:jc w:val="both"/>
        <w:rPr>
          <w:sz w:val="20"/>
          <w:szCs w:val="20"/>
        </w:rPr>
      </w:pPr>
      <w:r>
        <w:rPr>
          <w:sz w:val="20"/>
          <w:szCs w:val="20"/>
        </w:rPr>
        <w:t>De la 1 a la 12</w:t>
      </w:r>
      <w:r w:rsidR="00BF3455" w:rsidRPr="00A335E2">
        <w:rPr>
          <w:sz w:val="20"/>
          <w:szCs w:val="20"/>
        </w:rPr>
        <w:t xml:space="preserve">:    </w:t>
      </w:r>
      <w:r>
        <w:rPr>
          <w:sz w:val="20"/>
          <w:szCs w:val="20"/>
        </w:rPr>
        <w:t xml:space="preserve"> </w:t>
      </w:r>
      <w:r>
        <w:rPr>
          <w:sz w:val="20"/>
          <w:szCs w:val="20"/>
        </w:rPr>
        <w:tab/>
        <w:t>0,24</w:t>
      </w:r>
      <w:r w:rsidR="00BF3455" w:rsidRPr="00A335E2">
        <w:rPr>
          <w:sz w:val="20"/>
          <w:szCs w:val="20"/>
        </w:rPr>
        <w:t xml:space="preserve"> puntos</w:t>
      </w:r>
    </w:p>
    <w:p w:rsidR="00BF3455" w:rsidRPr="00A335E2" w:rsidRDefault="005D74C3" w:rsidP="00BF3455">
      <w:pPr>
        <w:pStyle w:val="Prrafodelista"/>
        <w:numPr>
          <w:ilvl w:val="0"/>
          <w:numId w:val="2"/>
        </w:numPr>
        <w:spacing w:after="0" w:line="240" w:lineRule="auto"/>
        <w:jc w:val="both"/>
        <w:rPr>
          <w:sz w:val="20"/>
          <w:szCs w:val="20"/>
        </w:rPr>
      </w:pPr>
      <w:r>
        <w:rPr>
          <w:sz w:val="20"/>
          <w:szCs w:val="20"/>
        </w:rPr>
        <w:t>De la 13 a la 18</w:t>
      </w:r>
      <w:r w:rsidR="00BF3455" w:rsidRPr="00A335E2">
        <w:rPr>
          <w:sz w:val="20"/>
          <w:szCs w:val="20"/>
        </w:rPr>
        <w:t>:</w:t>
      </w:r>
      <w:r w:rsidR="00BF3455" w:rsidRPr="00A335E2">
        <w:rPr>
          <w:sz w:val="20"/>
          <w:szCs w:val="20"/>
        </w:rPr>
        <w:tab/>
      </w:r>
      <w:r>
        <w:rPr>
          <w:sz w:val="20"/>
          <w:szCs w:val="20"/>
        </w:rPr>
        <w:t xml:space="preserve">               0,3</w:t>
      </w:r>
      <w:r w:rsidR="00BF3455" w:rsidRPr="00A335E2">
        <w:rPr>
          <w:sz w:val="20"/>
          <w:szCs w:val="20"/>
        </w:rPr>
        <w:t xml:space="preserve"> puntos </w:t>
      </w:r>
    </w:p>
    <w:p w:rsidR="00BF3455" w:rsidRPr="00A335E2" w:rsidRDefault="005D74C3" w:rsidP="00BF3455">
      <w:pPr>
        <w:pStyle w:val="Prrafodelista"/>
        <w:numPr>
          <w:ilvl w:val="0"/>
          <w:numId w:val="2"/>
        </w:numPr>
        <w:spacing w:after="0" w:line="240" w:lineRule="auto"/>
        <w:jc w:val="both"/>
        <w:rPr>
          <w:sz w:val="20"/>
          <w:szCs w:val="20"/>
        </w:rPr>
      </w:pPr>
      <w:r>
        <w:rPr>
          <w:sz w:val="20"/>
          <w:szCs w:val="20"/>
        </w:rPr>
        <w:t xml:space="preserve">De la 19 a la 24:   </w:t>
      </w:r>
      <w:r>
        <w:rPr>
          <w:sz w:val="20"/>
          <w:szCs w:val="20"/>
        </w:rPr>
        <w:tab/>
        <w:t>0,3867</w:t>
      </w:r>
      <w:r w:rsidR="00BF3455" w:rsidRPr="00A335E2">
        <w:rPr>
          <w:sz w:val="20"/>
          <w:szCs w:val="20"/>
        </w:rPr>
        <w:t xml:space="preserve"> puntos </w:t>
      </w:r>
    </w:p>
    <w:p w:rsidR="00BF3455" w:rsidRPr="00A335E2" w:rsidRDefault="00BF3455" w:rsidP="00BF3455">
      <w:pPr>
        <w:pStyle w:val="Prrafodelista"/>
        <w:numPr>
          <w:ilvl w:val="0"/>
          <w:numId w:val="2"/>
        </w:numPr>
        <w:spacing w:after="0" w:line="240" w:lineRule="auto"/>
        <w:jc w:val="both"/>
        <w:rPr>
          <w:sz w:val="20"/>
          <w:szCs w:val="20"/>
        </w:rPr>
      </w:pPr>
      <w:r w:rsidRPr="00A335E2">
        <w:rPr>
          <w:sz w:val="20"/>
          <w:szCs w:val="20"/>
        </w:rPr>
        <w:t xml:space="preserve">De la 25 a la 30:   </w:t>
      </w:r>
      <w:r w:rsidRPr="00A335E2">
        <w:rPr>
          <w:sz w:val="20"/>
          <w:szCs w:val="20"/>
        </w:rPr>
        <w:tab/>
        <w:t xml:space="preserve">0,5 puntos </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Cada pregunta tiene una sola respuesta posible.</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Desarrolle todas las preguntas del examen en un tiempo máximo de 2 horas.</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Utilice lápiz # 2 para señalar la respuesta seleccionada en la hoja de respuestas, rellenando el correspondiente casillero tal como se indica en el modelo.</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Puede hacer uso de una calculadora científica estándar</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NO consulte con sus compañeros, el examen es estrictamente personal.</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En caso de tener alguna consulta, levante la mano hasta que el profesor pueda atenderlo.</w:t>
      </w:r>
    </w:p>
    <w:p w:rsidR="00BF3455" w:rsidRPr="002C3A35"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Al culminar el examen deberá entregar tanto el cuadernillo de preguntas como la hoja de respuestas.</w:t>
      </w:r>
    </w:p>
    <w:p w:rsidR="007115C2" w:rsidRDefault="007115C2" w:rsidP="002C3A35">
      <w:pPr>
        <w:pStyle w:val="Sinespaciado"/>
        <w:rPr>
          <w:sz w:val="24"/>
          <w:szCs w:val="24"/>
        </w:rPr>
      </w:pPr>
      <w:r w:rsidRPr="00BE4F17">
        <w:rPr>
          <w:sz w:val="24"/>
          <w:szCs w:val="24"/>
        </w:rPr>
        <w:lastRenderedPageBreak/>
        <w:t xml:space="preserve">1. En </w:t>
      </w:r>
      <w:bookmarkStart w:id="0" w:name="_GoBack"/>
      <w:bookmarkEnd w:id="0"/>
      <w:r w:rsidRPr="00BE4F17">
        <w:rPr>
          <w:sz w:val="24"/>
          <w:szCs w:val="24"/>
        </w:rPr>
        <w:t xml:space="preserve">un mercado se conoce que la ecuación de demanda es </w:t>
      </w:r>
      <m:oMath>
        <m:r>
          <w:rPr>
            <w:rFonts w:ascii="Cambria Math" w:hAnsi="Cambria Math"/>
            <w:sz w:val="24"/>
            <w:szCs w:val="24"/>
          </w:rPr>
          <m:t>Q=a-bp</m:t>
        </m:r>
      </m:oMath>
      <w:r w:rsidRPr="00BE4F17">
        <w:rPr>
          <w:sz w:val="24"/>
          <w:szCs w:val="24"/>
        </w:rPr>
        <w:t xml:space="preserve"> y la ecuación de oferta es </w:t>
      </w:r>
      <m:oMath>
        <m:r>
          <w:rPr>
            <w:rFonts w:ascii="Cambria Math" w:hAnsi="Cambria Math"/>
            <w:sz w:val="24"/>
            <w:szCs w:val="24"/>
          </w:rPr>
          <m:t>Q=dp</m:t>
        </m:r>
      </m:oMath>
      <w:r w:rsidRPr="00BE4F17">
        <w:rPr>
          <w:sz w:val="24"/>
          <w:szCs w:val="24"/>
        </w:rPr>
        <w:t xml:space="preserve"> y el Gobierno aplica una política de precios mínimo de </w:t>
      </w:r>
      <m:oMath>
        <m:r>
          <w:rPr>
            <w:rFonts w:ascii="Cambria Math" w:hAnsi="Cambria Math"/>
            <w:sz w:val="24"/>
            <w:szCs w:val="24"/>
          </w:rPr>
          <m:t>p=</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+ad+ba</m:t>
            </m:r>
          </m:num>
          <m:den>
            <m:r>
              <w:rPr>
                <w:rFonts w:ascii="Cambria Math" w:hAnsi="Cambria Math"/>
                <w:sz w:val="24"/>
                <w:szCs w:val="24"/>
              </w:rPr>
              <m:t>a(d+b)</m:t>
            </m:r>
          </m:den>
        </m:f>
      </m:oMath>
      <w:r w:rsidRPr="00BE4F17">
        <w:rPr>
          <w:sz w:val="24"/>
          <w:szCs w:val="24"/>
        </w:rPr>
        <w:t>, entonces se puede afirmar que:</w:t>
      </w:r>
    </w:p>
    <w:p w:rsidR="00581DF9" w:rsidRPr="00BE4F17" w:rsidRDefault="00581DF9" w:rsidP="002C3A35">
      <w:pPr>
        <w:pStyle w:val="Sinespaciado"/>
        <w:rPr>
          <w:sz w:val="24"/>
          <w:szCs w:val="24"/>
        </w:rPr>
      </w:pPr>
    </w:p>
    <w:p w:rsidR="007115C2" w:rsidRPr="00BE4F17" w:rsidRDefault="007115C2" w:rsidP="007115C2">
      <w:pPr>
        <w:pStyle w:val="Sinespaciado"/>
        <w:ind w:left="709" w:hanging="425"/>
        <w:rPr>
          <w:rFonts w:cstheme="minorHAnsi"/>
          <w:sz w:val="24"/>
          <w:szCs w:val="24"/>
        </w:rPr>
      </w:pPr>
      <w:r w:rsidRPr="00BE4F17">
        <w:rPr>
          <w:rFonts w:cstheme="minorHAnsi"/>
          <w:sz w:val="24"/>
          <w:szCs w:val="24"/>
          <w:highlight w:val="yellow"/>
        </w:rPr>
        <w:t>a) Habrá un exceso de producción</w:t>
      </w:r>
    </w:p>
    <w:p w:rsidR="007115C2" w:rsidRPr="00BE4F17" w:rsidRDefault="007115C2" w:rsidP="007115C2">
      <w:pPr>
        <w:pStyle w:val="Sinespaciado"/>
        <w:ind w:left="709" w:hanging="425"/>
        <w:rPr>
          <w:rFonts w:cstheme="minorHAnsi"/>
          <w:sz w:val="24"/>
          <w:szCs w:val="24"/>
        </w:rPr>
      </w:pPr>
      <w:r w:rsidRPr="00BE4F17">
        <w:rPr>
          <w:rFonts w:cstheme="minorHAnsi"/>
          <w:sz w:val="24"/>
          <w:szCs w:val="24"/>
        </w:rPr>
        <w:t>b) Existirá una Escases</w:t>
      </w:r>
    </w:p>
    <w:p w:rsidR="007115C2" w:rsidRPr="00BE4F17" w:rsidRDefault="007115C2" w:rsidP="007115C2">
      <w:pPr>
        <w:pStyle w:val="Sinespaciado"/>
        <w:ind w:left="709" w:hanging="425"/>
        <w:rPr>
          <w:rFonts w:cstheme="minorHAnsi"/>
          <w:sz w:val="24"/>
          <w:szCs w:val="24"/>
        </w:rPr>
      </w:pPr>
      <w:r w:rsidRPr="00BE4F17">
        <w:rPr>
          <w:rFonts w:cstheme="minorHAnsi"/>
          <w:sz w:val="24"/>
          <w:szCs w:val="24"/>
        </w:rPr>
        <w:t>c) a y d son correctas</w:t>
      </w:r>
    </w:p>
    <w:p w:rsidR="007115C2" w:rsidRPr="00BE4F17" w:rsidRDefault="007115C2" w:rsidP="007115C2">
      <w:pPr>
        <w:pStyle w:val="Sinespaciado"/>
        <w:ind w:left="709" w:hanging="425"/>
        <w:rPr>
          <w:rFonts w:cstheme="minorHAnsi"/>
          <w:sz w:val="24"/>
          <w:szCs w:val="24"/>
        </w:rPr>
      </w:pPr>
      <w:r w:rsidRPr="00BE4F17">
        <w:rPr>
          <w:rFonts w:cstheme="minorHAnsi"/>
          <w:sz w:val="24"/>
          <w:szCs w:val="24"/>
        </w:rPr>
        <w:t>d) El precio de mercado es el precio de equilibrio</w:t>
      </w:r>
    </w:p>
    <w:p w:rsidR="00EC1244" w:rsidRPr="00BE4F17" w:rsidRDefault="00EC1244" w:rsidP="002C3A35">
      <w:pPr>
        <w:pStyle w:val="Sinespaciado"/>
        <w:rPr>
          <w:rFonts w:cstheme="minorHAnsi"/>
          <w:sz w:val="24"/>
          <w:szCs w:val="24"/>
        </w:rPr>
      </w:pPr>
    </w:p>
    <w:p w:rsidR="00A335E2" w:rsidRPr="00BE4F17" w:rsidRDefault="007115C2" w:rsidP="00A335E2">
      <w:pPr>
        <w:autoSpaceDE w:val="0"/>
        <w:autoSpaceDN w:val="0"/>
        <w:adjustRightInd w:val="0"/>
        <w:spacing w:after="0"/>
        <w:jc w:val="both"/>
        <w:rPr>
          <w:rFonts w:eastAsia="Yu Gothic UI Light" w:cstheme="minorHAnsi"/>
          <w:color w:val="000000"/>
          <w:sz w:val="24"/>
          <w:szCs w:val="24"/>
        </w:rPr>
      </w:pPr>
      <w:r w:rsidRPr="00BE4F17">
        <w:rPr>
          <w:rFonts w:cstheme="minorHAnsi"/>
          <w:sz w:val="24"/>
          <w:szCs w:val="24"/>
        </w:rPr>
        <w:t>2</w:t>
      </w:r>
      <w:r w:rsidR="00A335E2" w:rsidRPr="00BE4F17">
        <w:rPr>
          <w:rFonts w:cstheme="minorHAnsi"/>
          <w:sz w:val="24"/>
          <w:szCs w:val="24"/>
        </w:rPr>
        <w:t xml:space="preserve">. </w:t>
      </w:r>
      <w:r w:rsidR="00A335E2" w:rsidRPr="00BE4F17">
        <w:rPr>
          <w:rFonts w:eastAsia="Yu Gothic UI Light" w:cstheme="minorHAnsi"/>
          <w:color w:val="000000"/>
          <w:sz w:val="24"/>
          <w:szCs w:val="24"/>
        </w:rPr>
        <w:t>Las “Amas de casa” se encuentran, a efectos de la tasa de desempleo, en situación:</w:t>
      </w:r>
    </w:p>
    <w:p w:rsidR="00A335E2" w:rsidRPr="00BE4F17" w:rsidRDefault="00A335E2" w:rsidP="00A335E2">
      <w:pPr>
        <w:pStyle w:val="Prrafodelista"/>
        <w:numPr>
          <w:ilvl w:val="0"/>
          <w:numId w:val="13"/>
        </w:numPr>
        <w:autoSpaceDE w:val="0"/>
        <w:autoSpaceDN w:val="0"/>
        <w:adjustRightInd w:val="0"/>
        <w:spacing w:after="0"/>
        <w:jc w:val="both"/>
        <w:rPr>
          <w:rFonts w:eastAsia="Yu Gothic UI Light" w:cstheme="minorHAnsi"/>
          <w:color w:val="000000"/>
          <w:sz w:val="24"/>
          <w:szCs w:val="24"/>
        </w:rPr>
      </w:pPr>
      <w:r w:rsidRPr="00BE4F17">
        <w:rPr>
          <w:rFonts w:eastAsia="Yu Gothic UI Light" w:cstheme="minorHAnsi"/>
          <w:color w:val="000000"/>
          <w:sz w:val="24"/>
          <w:szCs w:val="24"/>
        </w:rPr>
        <w:t>Activa</w:t>
      </w:r>
    </w:p>
    <w:p w:rsidR="00A335E2" w:rsidRPr="00BE4F17" w:rsidRDefault="00A335E2" w:rsidP="00A335E2">
      <w:pPr>
        <w:pStyle w:val="Prrafodelista"/>
        <w:numPr>
          <w:ilvl w:val="0"/>
          <w:numId w:val="13"/>
        </w:numPr>
        <w:autoSpaceDE w:val="0"/>
        <w:autoSpaceDN w:val="0"/>
        <w:adjustRightInd w:val="0"/>
        <w:spacing w:after="0"/>
        <w:jc w:val="both"/>
        <w:rPr>
          <w:rFonts w:eastAsia="Yu Gothic UI Light" w:cstheme="minorHAnsi"/>
          <w:color w:val="000000"/>
          <w:sz w:val="24"/>
          <w:szCs w:val="24"/>
        </w:rPr>
      </w:pPr>
      <w:r w:rsidRPr="00BE4F17">
        <w:rPr>
          <w:rFonts w:eastAsia="Yu Gothic UI Light" w:cstheme="minorHAnsi"/>
          <w:color w:val="000000"/>
          <w:sz w:val="24"/>
          <w:szCs w:val="24"/>
        </w:rPr>
        <w:t>Ocupada</w:t>
      </w:r>
    </w:p>
    <w:p w:rsidR="007115C2" w:rsidRPr="00BE4F17" w:rsidRDefault="007115C2" w:rsidP="007115C2">
      <w:pPr>
        <w:pStyle w:val="Prrafodelista"/>
        <w:numPr>
          <w:ilvl w:val="0"/>
          <w:numId w:val="13"/>
        </w:numPr>
        <w:autoSpaceDE w:val="0"/>
        <w:autoSpaceDN w:val="0"/>
        <w:adjustRightInd w:val="0"/>
        <w:spacing w:after="0"/>
        <w:jc w:val="both"/>
        <w:rPr>
          <w:rFonts w:eastAsia="Yu Gothic UI Light" w:cstheme="minorHAnsi"/>
          <w:color w:val="000000"/>
          <w:sz w:val="24"/>
          <w:szCs w:val="24"/>
          <w:highlight w:val="yellow"/>
        </w:rPr>
      </w:pPr>
      <w:r w:rsidRPr="00BE4F17">
        <w:rPr>
          <w:rFonts w:eastAsia="Yu Gothic UI Light" w:cstheme="minorHAnsi"/>
          <w:color w:val="000000"/>
          <w:sz w:val="24"/>
          <w:szCs w:val="24"/>
          <w:highlight w:val="yellow"/>
        </w:rPr>
        <w:t>Inactiva</w:t>
      </w:r>
    </w:p>
    <w:p w:rsidR="00A335E2" w:rsidRDefault="00A335E2" w:rsidP="00EC1244">
      <w:pPr>
        <w:pStyle w:val="Prrafodelista"/>
        <w:numPr>
          <w:ilvl w:val="0"/>
          <w:numId w:val="13"/>
        </w:numPr>
        <w:autoSpaceDE w:val="0"/>
        <w:autoSpaceDN w:val="0"/>
        <w:adjustRightInd w:val="0"/>
        <w:spacing w:after="0"/>
        <w:jc w:val="both"/>
        <w:rPr>
          <w:rFonts w:eastAsia="Yu Gothic UI Light" w:cstheme="minorHAnsi"/>
          <w:color w:val="000000"/>
          <w:sz w:val="24"/>
          <w:szCs w:val="24"/>
        </w:rPr>
      </w:pPr>
      <w:r w:rsidRPr="00BE4F17">
        <w:rPr>
          <w:rFonts w:eastAsia="Yu Gothic UI Light" w:cstheme="minorHAnsi"/>
          <w:color w:val="000000"/>
          <w:sz w:val="24"/>
          <w:szCs w:val="24"/>
        </w:rPr>
        <w:t>Empleada</w:t>
      </w:r>
    </w:p>
    <w:p w:rsidR="00581DF9" w:rsidRPr="00BE4F17" w:rsidRDefault="00581DF9" w:rsidP="00581DF9">
      <w:pPr>
        <w:pStyle w:val="Prrafodelista"/>
        <w:autoSpaceDE w:val="0"/>
        <w:autoSpaceDN w:val="0"/>
        <w:adjustRightInd w:val="0"/>
        <w:spacing w:after="0"/>
        <w:ind w:left="786"/>
        <w:jc w:val="both"/>
        <w:rPr>
          <w:rFonts w:eastAsia="Yu Gothic UI Light" w:cstheme="minorHAnsi"/>
          <w:color w:val="000000"/>
          <w:sz w:val="24"/>
          <w:szCs w:val="24"/>
        </w:rPr>
      </w:pPr>
    </w:p>
    <w:p w:rsidR="00BF3455" w:rsidRPr="00BE4F17" w:rsidRDefault="007115C2" w:rsidP="002C3A35">
      <w:pPr>
        <w:pStyle w:val="Sinespaciado"/>
        <w:rPr>
          <w:sz w:val="24"/>
          <w:szCs w:val="24"/>
        </w:rPr>
      </w:pPr>
      <w:r w:rsidRPr="00BE4F17">
        <w:rPr>
          <w:sz w:val="24"/>
          <w:szCs w:val="24"/>
        </w:rPr>
        <w:t>3</w:t>
      </w:r>
      <w:r w:rsidR="00A335E2" w:rsidRPr="00BE4F17">
        <w:rPr>
          <w:sz w:val="24"/>
          <w:szCs w:val="24"/>
        </w:rPr>
        <w:t xml:space="preserve">. </w:t>
      </w:r>
      <w:r w:rsidR="00BF3455" w:rsidRPr="00BE4F17">
        <w:rPr>
          <w:sz w:val="24"/>
          <w:szCs w:val="24"/>
        </w:rPr>
        <w:t>Un bien inferior es aquel donde su demanda:</w:t>
      </w:r>
    </w:p>
    <w:p w:rsidR="00BF3455" w:rsidRPr="00BE4F17" w:rsidRDefault="00BF3455" w:rsidP="00BF3455">
      <w:pPr>
        <w:pStyle w:val="Prrafodelista"/>
        <w:numPr>
          <w:ilvl w:val="0"/>
          <w:numId w:val="5"/>
        </w:numPr>
        <w:spacing w:before="120" w:after="120"/>
        <w:rPr>
          <w:rFonts w:cstheme="minorHAnsi"/>
          <w:sz w:val="24"/>
          <w:szCs w:val="24"/>
        </w:rPr>
      </w:pPr>
      <w:r w:rsidRPr="00BE4F17">
        <w:rPr>
          <w:rFonts w:cstheme="minorHAnsi"/>
          <w:sz w:val="24"/>
          <w:szCs w:val="24"/>
        </w:rPr>
        <w:t>Crece cuando se incrementa la renta del consumidor.</w:t>
      </w:r>
    </w:p>
    <w:p w:rsidR="00BF3455" w:rsidRPr="00BE4F17" w:rsidRDefault="00BF3455" w:rsidP="00BF3455">
      <w:pPr>
        <w:pStyle w:val="Prrafodelista"/>
        <w:numPr>
          <w:ilvl w:val="0"/>
          <w:numId w:val="5"/>
        </w:numPr>
        <w:spacing w:before="120" w:after="120"/>
        <w:rPr>
          <w:rFonts w:cstheme="minorHAnsi"/>
          <w:sz w:val="24"/>
          <w:szCs w:val="24"/>
        </w:rPr>
      </w:pPr>
      <w:r w:rsidRPr="00BE4F17">
        <w:rPr>
          <w:rFonts w:cstheme="minorHAnsi"/>
          <w:sz w:val="24"/>
          <w:szCs w:val="24"/>
        </w:rPr>
        <w:t>Decrece cuando se reduce la renta del consumidor.</w:t>
      </w:r>
    </w:p>
    <w:p w:rsidR="00BF3455" w:rsidRPr="00BE4F17" w:rsidRDefault="00BF3455" w:rsidP="00BF3455">
      <w:pPr>
        <w:pStyle w:val="Prrafodelista"/>
        <w:numPr>
          <w:ilvl w:val="0"/>
          <w:numId w:val="5"/>
        </w:numPr>
        <w:spacing w:before="120" w:after="120"/>
        <w:rPr>
          <w:rFonts w:cstheme="minorHAnsi"/>
          <w:sz w:val="24"/>
          <w:szCs w:val="24"/>
        </w:rPr>
      </w:pPr>
      <w:r w:rsidRPr="00BE4F17">
        <w:rPr>
          <w:rFonts w:cstheme="minorHAnsi"/>
          <w:sz w:val="24"/>
          <w:szCs w:val="24"/>
        </w:rPr>
        <w:t>Decrece cuando se incrementa el precio de ese bien.</w:t>
      </w:r>
    </w:p>
    <w:p w:rsidR="007115C2" w:rsidRPr="00BE4F17" w:rsidRDefault="007115C2" w:rsidP="007115C2">
      <w:pPr>
        <w:pStyle w:val="Prrafodelista"/>
        <w:numPr>
          <w:ilvl w:val="0"/>
          <w:numId w:val="5"/>
        </w:numPr>
        <w:spacing w:before="120" w:after="120"/>
        <w:rPr>
          <w:rFonts w:cstheme="minorHAnsi"/>
          <w:sz w:val="24"/>
          <w:szCs w:val="24"/>
          <w:highlight w:val="yellow"/>
        </w:rPr>
      </w:pPr>
      <w:r w:rsidRPr="00BE4F17">
        <w:rPr>
          <w:rFonts w:cstheme="minorHAnsi"/>
          <w:sz w:val="24"/>
          <w:szCs w:val="24"/>
          <w:highlight w:val="yellow"/>
        </w:rPr>
        <w:t>Crece cuando se reduce la renta del consumidor.</w:t>
      </w:r>
    </w:p>
    <w:p w:rsidR="00956E23" w:rsidRPr="00BE4F17" w:rsidRDefault="007115C2" w:rsidP="002C3A35">
      <w:pPr>
        <w:pStyle w:val="Sinespaciado"/>
        <w:rPr>
          <w:sz w:val="24"/>
          <w:szCs w:val="24"/>
        </w:rPr>
      </w:pPr>
      <w:r w:rsidRPr="00BE4F17">
        <w:rPr>
          <w:sz w:val="24"/>
          <w:szCs w:val="24"/>
        </w:rPr>
        <w:t>4</w:t>
      </w:r>
      <w:r w:rsidR="00BF3455" w:rsidRPr="00BE4F17">
        <w:rPr>
          <w:sz w:val="24"/>
          <w:szCs w:val="24"/>
        </w:rPr>
        <w:t xml:space="preserve">.  Si </w:t>
      </w:r>
      <w:r w:rsidR="00956E23" w:rsidRPr="00BE4F17">
        <w:rPr>
          <w:sz w:val="24"/>
          <w:szCs w:val="24"/>
        </w:rPr>
        <w:t xml:space="preserve">la oferta viene descrita por </w:t>
      </w:r>
      <m:oMath>
        <m:r>
          <w:rPr>
            <w:rFonts w:ascii="Cambria Math" w:hAnsi="Cambria Math"/>
            <w:sz w:val="28"/>
            <w:szCs w:val="28"/>
          </w:rPr>
          <m:t>Q=</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r>
          <w:rPr>
            <w:rFonts w:ascii="Cambria Math" w:hAnsi="Cambria Math"/>
            <w:sz w:val="24"/>
            <w:szCs w:val="24"/>
          </w:rPr>
          <m:t xml:space="preserve"> </m:t>
        </m:r>
      </m:oMath>
      <w:r w:rsidR="00956E23" w:rsidRPr="00BE4F17">
        <w:rPr>
          <w:sz w:val="24"/>
          <w:szCs w:val="24"/>
        </w:rPr>
        <w:t xml:space="preserve">y la demanda está representada por </w:t>
      </w:r>
      <m:oMath>
        <m:r>
          <w:rPr>
            <w:rFonts w:ascii="Cambria Math" w:hAnsi="Cambria Math"/>
            <w:sz w:val="24"/>
            <w:szCs w:val="24"/>
          </w:rPr>
          <m:t>P=10-2</m:t>
        </m:r>
        <m:sSup>
          <m:sSupPr>
            <m:ctrlPr>
              <w:rPr>
                <w:rFonts w:ascii="Cambria Math" w:hAnsi="Cambria Math"/>
                <w:i/>
                <w:sz w:val="24"/>
                <w:szCs w:val="24"/>
              </w:rPr>
            </m:ctrlPr>
          </m:sSupPr>
          <m:e>
            <m:r>
              <w:rPr>
                <w:rFonts w:ascii="Cambria Math" w:hAnsi="Cambria Math"/>
                <w:sz w:val="24"/>
                <w:szCs w:val="24"/>
              </w:rPr>
              <m:t>Q</m:t>
            </m:r>
          </m:e>
          <m:sup>
            <m:r>
              <w:rPr>
                <w:rFonts w:ascii="Cambria Math" w:hAnsi="Cambria Math"/>
                <w:sz w:val="24"/>
                <w:szCs w:val="24"/>
              </w:rPr>
              <m:t>2</m:t>
            </m:r>
          </m:sup>
        </m:sSup>
      </m:oMath>
      <w:r w:rsidR="00956E23" w:rsidRPr="00BE4F17">
        <w:rPr>
          <w:sz w:val="24"/>
          <w:szCs w:val="24"/>
        </w:rPr>
        <w:t xml:space="preserve"> entonces el precio y la cantidad de equilibrio respectivamente son:</w:t>
      </w:r>
    </w:p>
    <w:p w:rsidR="00BF3455" w:rsidRPr="00BE4F17" w:rsidRDefault="00956E23" w:rsidP="00BF3455">
      <w:pPr>
        <w:pStyle w:val="Prrafodelista"/>
        <w:numPr>
          <w:ilvl w:val="0"/>
          <w:numId w:val="6"/>
        </w:numPr>
        <w:spacing w:after="160" w:line="259" w:lineRule="auto"/>
        <w:ind w:left="709"/>
        <w:rPr>
          <w:rFonts w:cstheme="minorHAnsi"/>
          <w:sz w:val="24"/>
          <w:szCs w:val="24"/>
        </w:rPr>
      </w:pPr>
      <w:r w:rsidRPr="00BE4F17">
        <w:rPr>
          <w:rFonts w:cstheme="minorHAnsi"/>
          <w:sz w:val="24"/>
          <w:szCs w:val="24"/>
        </w:rPr>
        <w:t>$1,79 y 3,58 unidades</w:t>
      </w:r>
    </w:p>
    <w:p w:rsidR="007115C2" w:rsidRPr="00BE4F17" w:rsidRDefault="007115C2" w:rsidP="007115C2">
      <w:pPr>
        <w:pStyle w:val="Prrafodelista"/>
        <w:numPr>
          <w:ilvl w:val="0"/>
          <w:numId w:val="6"/>
        </w:numPr>
        <w:spacing w:after="160" w:line="259" w:lineRule="auto"/>
        <w:ind w:left="709"/>
        <w:rPr>
          <w:rFonts w:cstheme="minorHAnsi"/>
          <w:sz w:val="24"/>
          <w:szCs w:val="24"/>
          <w:highlight w:val="yellow"/>
        </w:rPr>
      </w:pPr>
      <w:r w:rsidRPr="00BE4F17">
        <w:rPr>
          <w:rFonts w:cstheme="minorHAnsi"/>
          <w:sz w:val="24"/>
          <w:szCs w:val="24"/>
          <w:highlight w:val="yellow"/>
        </w:rPr>
        <w:t>$3,58 y 1,79 unidades</w:t>
      </w:r>
    </w:p>
    <w:p w:rsidR="00956E23" w:rsidRPr="00BE4F17" w:rsidRDefault="00956E23" w:rsidP="00AA3DF9">
      <w:pPr>
        <w:pStyle w:val="Prrafodelista"/>
        <w:numPr>
          <w:ilvl w:val="0"/>
          <w:numId w:val="6"/>
        </w:numPr>
        <w:spacing w:after="160" w:line="259" w:lineRule="auto"/>
        <w:ind w:left="709"/>
        <w:rPr>
          <w:rFonts w:cstheme="minorHAnsi"/>
          <w:sz w:val="24"/>
          <w:szCs w:val="24"/>
        </w:rPr>
      </w:pPr>
      <w:r w:rsidRPr="00BE4F17">
        <w:rPr>
          <w:rFonts w:cstheme="minorHAnsi"/>
          <w:sz w:val="24"/>
          <w:szCs w:val="24"/>
        </w:rPr>
        <w:t>$5,58 y 2,79 unidades</w:t>
      </w:r>
    </w:p>
    <w:p w:rsidR="00BF3455" w:rsidRPr="00BE4F17" w:rsidRDefault="00956E23" w:rsidP="00AA3DF9">
      <w:pPr>
        <w:pStyle w:val="Prrafodelista"/>
        <w:numPr>
          <w:ilvl w:val="0"/>
          <w:numId w:val="6"/>
        </w:numPr>
        <w:spacing w:after="160" w:line="259" w:lineRule="auto"/>
        <w:ind w:left="709"/>
        <w:rPr>
          <w:rFonts w:cstheme="minorHAnsi"/>
          <w:sz w:val="24"/>
          <w:szCs w:val="24"/>
        </w:rPr>
      </w:pPr>
      <w:r w:rsidRPr="00BE4F17">
        <w:rPr>
          <w:rFonts w:cstheme="minorHAnsi"/>
          <w:sz w:val="24"/>
          <w:szCs w:val="24"/>
        </w:rPr>
        <w:t>$2,79 y 5,58 unidades</w:t>
      </w:r>
    </w:p>
    <w:p w:rsidR="007115C2" w:rsidRDefault="005D74C3" w:rsidP="002C3A35">
      <w:pPr>
        <w:pStyle w:val="Sinespaciado"/>
        <w:rPr>
          <w:sz w:val="24"/>
          <w:szCs w:val="24"/>
        </w:rPr>
      </w:pPr>
      <w:r>
        <w:rPr>
          <w:sz w:val="24"/>
          <w:szCs w:val="24"/>
        </w:rPr>
        <w:t>5. Uno de los argumentos</w:t>
      </w:r>
      <w:r w:rsidR="007115C2" w:rsidRPr="00BE4F17">
        <w:rPr>
          <w:sz w:val="24"/>
          <w:szCs w:val="24"/>
        </w:rPr>
        <w:t xml:space="preserve"> de las teorías de los salarios de eficiencia es que:</w:t>
      </w:r>
    </w:p>
    <w:p w:rsidR="00581DF9" w:rsidRPr="00BE4F17" w:rsidRDefault="00581DF9" w:rsidP="002C3A35">
      <w:pPr>
        <w:pStyle w:val="Sinespaciado"/>
        <w:rPr>
          <w:sz w:val="24"/>
          <w:szCs w:val="24"/>
        </w:rPr>
      </w:pPr>
    </w:p>
    <w:p w:rsidR="007115C2" w:rsidRPr="00BE4F17" w:rsidRDefault="007115C2" w:rsidP="007115C2">
      <w:pPr>
        <w:pStyle w:val="Sinespaciado"/>
        <w:ind w:left="709" w:hanging="283"/>
        <w:rPr>
          <w:rFonts w:cstheme="minorHAnsi"/>
          <w:sz w:val="24"/>
          <w:szCs w:val="24"/>
        </w:rPr>
      </w:pPr>
      <w:r w:rsidRPr="00BE4F17">
        <w:rPr>
          <w:rFonts w:cstheme="minorHAnsi"/>
          <w:sz w:val="24"/>
          <w:szCs w:val="24"/>
        </w:rPr>
        <w:t>a) Trabajadores con mejores sueldos disminuyen su productividad.</w:t>
      </w:r>
    </w:p>
    <w:p w:rsidR="007115C2" w:rsidRPr="00BE4F17" w:rsidRDefault="007115C2" w:rsidP="007115C2">
      <w:pPr>
        <w:pStyle w:val="Sinespaciado"/>
        <w:ind w:left="709" w:hanging="283"/>
        <w:rPr>
          <w:rFonts w:cstheme="minorHAnsi"/>
          <w:sz w:val="24"/>
          <w:szCs w:val="24"/>
        </w:rPr>
      </w:pPr>
      <w:r w:rsidRPr="00BE4F17">
        <w:rPr>
          <w:rFonts w:cstheme="minorHAnsi"/>
          <w:sz w:val="24"/>
          <w:szCs w:val="24"/>
          <w:highlight w:val="yellow"/>
        </w:rPr>
        <w:t>b) Ofrecer mejores sueldo atrae a aspirantes mejor preparados que podrían incrementar la calidad de su trabajo.</w:t>
      </w:r>
    </w:p>
    <w:p w:rsidR="007115C2" w:rsidRPr="00BE4F17" w:rsidRDefault="007115C2" w:rsidP="007115C2">
      <w:pPr>
        <w:pStyle w:val="Sinespaciado"/>
        <w:ind w:left="709" w:hanging="283"/>
        <w:rPr>
          <w:rFonts w:cstheme="minorHAnsi"/>
          <w:sz w:val="24"/>
          <w:szCs w:val="24"/>
        </w:rPr>
      </w:pPr>
      <w:r w:rsidRPr="00BE4F17">
        <w:rPr>
          <w:rFonts w:cstheme="minorHAnsi"/>
          <w:sz w:val="24"/>
          <w:szCs w:val="24"/>
        </w:rPr>
        <w:t>c) Trabajadores mejor pagados se descuidan de su salud.</w:t>
      </w:r>
    </w:p>
    <w:p w:rsidR="00EC1244" w:rsidRDefault="007115C2" w:rsidP="002C3A35">
      <w:pPr>
        <w:pStyle w:val="Sinespaciado"/>
        <w:ind w:left="709" w:hanging="283"/>
        <w:rPr>
          <w:rFonts w:cstheme="minorHAnsi"/>
          <w:sz w:val="24"/>
          <w:szCs w:val="24"/>
        </w:rPr>
      </w:pPr>
      <w:r w:rsidRPr="00BE4F17">
        <w:rPr>
          <w:rFonts w:cstheme="minorHAnsi"/>
          <w:sz w:val="24"/>
          <w:szCs w:val="24"/>
        </w:rPr>
        <w:t>d) Mejores salarios aumentan la rotación de trabajadores.</w:t>
      </w:r>
    </w:p>
    <w:p w:rsidR="00581DF9" w:rsidRDefault="00581DF9" w:rsidP="002C3A35">
      <w:pPr>
        <w:pStyle w:val="Sinespaciado"/>
        <w:ind w:left="709" w:hanging="283"/>
        <w:rPr>
          <w:rFonts w:cstheme="minorHAnsi"/>
          <w:sz w:val="24"/>
          <w:szCs w:val="24"/>
        </w:rPr>
      </w:pPr>
    </w:p>
    <w:p w:rsidR="00581DF9" w:rsidRDefault="00581DF9" w:rsidP="002C3A35">
      <w:pPr>
        <w:pStyle w:val="Sinespaciado"/>
        <w:ind w:left="709" w:hanging="283"/>
        <w:rPr>
          <w:rFonts w:cstheme="minorHAnsi"/>
          <w:sz w:val="24"/>
          <w:szCs w:val="24"/>
        </w:rPr>
      </w:pPr>
    </w:p>
    <w:p w:rsidR="00581DF9" w:rsidRDefault="00581DF9" w:rsidP="002C3A35">
      <w:pPr>
        <w:pStyle w:val="Sinespaciado"/>
        <w:ind w:left="709" w:hanging="283"/>
        <w:rPr>
          <w:rFonts w:cstheme="minorHAnsi"/>
          <w:sz w:val="24"/>
          <w:szCs w:val="24"/>
        </w:rPr>
      </w:pPr>
    </w:p>
    <w:p w:rsidR="00581DF9" w:rsidRDefault="00581DF9" w:rsidP="002C3A35">
      <w:pPr>
        <w:pStyle w:val="Sinespaciado"/>
        <w:ind w:left="709" w:hanging="283"/>
        <w:rPr>
          <w:rFonts w:cstheme="minorHAnsi"/>
          <w:sz w:val="24"/>
          <w:szCs w:val="24"/>
        </w:rPr>
      </w:pPr>
    </w:p>
    <w:p w:rsidR="00581DF9" w:rsidRPr="00BE4F17" w:rsidRDefault="00581DF9" w:rsidP="002C3A35">
      <w:pPr>
        <w:pStyle w:val="Sinespaciado"/>
        <w:ind w:left="709" w:hanging="283"/>
        <w:rPr>
          <w:rFonts w:cstheme="minorHAnsi"/>
          <w:sz w:val="24"/>
          <w:szCs w:val="24"/>
        </w:rPr>
      </w:pPr>
    </w:p>
    <w:p w:rsidR="002C3A35" w:rsidRPr="00BE4F17" w:rsidRDefault="002C3A35" w:rsidP="002C3A35">
      <w:pPr>
        <w:pStyle w:val="Sinespaciado"/>
        <w:ind w:left="709" w:hanging="283"/>
        <w:rPr>
          <w:rFonts w:cstheme="minorHAnsi"/>
          <w:sz w:val="24"/>
          <w:szCs w:val="24"/>
        </w:rPr>
      </w:pPr>
    </w:p>
    <w:p w:rsidR="00767C9F" w:rsidRPr="00BE4F17" w:rsidRDefault="00EC1244" w:rsidP="002C3A35">
      <w:pPr>
        <w:pStyle w:val="Sinespaciado"/>
        <w:rPr>
          <w:sz w:val="24"/>
          <w:szCs w:val="24"/>
        </w:rPr>
      </w:pPr>
      <w:r w:rsidRPr="00BE4F17">
        <w:rPr>
          <w:sz w:val="24"/>
          <w:szCs w:val="24"/>
        </w:rPr>
        <w:t>6</w:t>
      </w:r>
      <w:r w:rsidR="00767C9F" w:rsidRPr="00BE4F17">
        <w:rPr>
          <w:sz w:val="24"/>
          <w:szCs w:val="24"/>
        </w:rPr>
        <w:t>. Marque el enunciado correcto:</w:t>
      </w:r>
    </w:p>
    <w:p w:rsidR="00767C9F" w:rsidRPr="00BE4F17" w:rsidRDefault="00767C9F" w:rsidP="00767C9F">
      <w:pPr>
        <w:pStyle w:val="Prrafodelista"/>
        <w:numPr>
          <w:ilvl w:val="0"/>
          <w:numId w:val="9"/>
        </w:numPr>
        <w:jc w:val="both"/>
        <w:rPr>
          <w:rFonts w:cstheme="minorHAnsi"/>
          <w:sz w:val="24"/>
          <w:szCs w:val="24"/>
        </w:rPr>
      </w:pPr>
      <w:r w:rsidRPr="00BE4F17">
        <w:rPr>
          <w:rFonts w:cstheme="minorHAnsi"/>
          <w:sz w:val="24"/>
          <w:szCs w:val="24"/>
          <w:lang w:val="es-MX"/>
        </w:rPr>
        <w:t>El Ahorro Público son los ingresos fiscales que le quedan al Estado una vez pagados los intereses</w:t>
      </w:r>
    </w:p>
    <w:p w:rsidR="00767C9F" w:rsidRPr="00BE4F17" w:rsidRDefault="00767C9F" w:rsidP="00767C9F">
      <w:pPr>
        <w:pStyle w:val="Prrafodelista"/>
        <w:numPr>
          <w:ilvl w:val="0"/>
          <w:numId w:val="9"/>
        </w:numPr>
        <w:jc w:val="both"/>
        <w:rPr>
          <w:rFonts w:cstheme="minorHAnsi"/>
          <w:sz w:val="24"/>
          <w:szCs w:val="24"/>
        </w:rPr>
      </w:pPr>
      <w:r w:rsidRPr="00BE4F17">
        <w:rPr>
          <w:rFonts w:cstheme="minorHAnsi"/>
          <w:sz w:val="24"/>
          <w:szCs w:val="24"/>
          <w:lang w:val="es-MX"/>
        </w:rPr>
        <w:t>El Ahorro Público es “T-C”</w:t>
      </w:r>
    </w:p>
    <w:p w:rsidR="0005434F" w:rsidRPr="00BE4F17" w:rsidRDefault="00767C9F" w:rsidP="007115C2">
      <w:pPr>
        <w:pStyle w:val="Prrafodelista"/>
        <w:numPr>
          <w:ilvl w:val="0"/>
          <w:numId w:val="9"/>
        </w:numPr>
        <w:jc w:val="both"/>
        <w:rPr>
          <w:rFonts w:cstheme="minorHAnsi"/>
          <w:sz w:val="24"/>
          <w:szCs w:val="24"/>
        </w:rPr>
      </w:pPr>
      <w:r w:rsidRPr="00BE4F17">
        <w:rPr>
          <w:rFonts w:cstheme="minorHAnsi"/>
          <w:sz w:val="24"/>
          <w:szCs w:val="24"/>
          <w:lang w:val="es-MX"/>
        </w:rPr>
        <w:t>El Ahorro Privado es “Y-T-G”</w:t>
      </w:r>
    </w:p>
    <w:p w:rsidR="00BE4F17" w:rsidRPr="00581DF9" w:rsidRDefault="007115C2" w:rsidP="002C3A35">
      <w:pPr>
        <w:pStyle w:val="Prrafodelista"/>
        <w:numPr>
          <w:ilvl w:val="0"/>
          <w:numId w:val="9"/>
        </w:numPr>
        <w:jc w:val="both"/>
        <w:rPr>
          <w:rFonts w:cstheme="minorHAnsi"/>
          <w:sz w:val="24"/>
          <w:szCs w:val="24"/>
          <w:highlight w:val="yellow"/>
        </w:rPr>
      </w:pPr>
      <w:r w:rsidRPr="00BE4F17">
        <w:rPr>
          <w:rFonts w:cstheme="minorHAnsi"/>
          <w:sz w:val="24"/>
          <w:szCs w:val="24"/>
          <w:highlight w:val="yellow"/>
          <w:lang w:val="es-MX"/>
        </w:rPr>
        <w:t>El Ahorro Privado es la renta que les queda a los hogares una vez pagados sus impuestos y su consumo</w:t>
      </w:r>
    </w:p>
    <w:p w:rsidR="00EC1244" w:rsidRPr="00BE4F17" w:rsidRDefault="007115C2" w:rsidP="002C3A35">
      <w:pPr>
        <w:pStyle w:val="Sinespaciado"/>
        <w:rPr>
          <w:sz w:val="24"/>
          <w:szCs w:val="24"/>
        </w:rPr>
      </w:pPr>
      <w:r w:rsidRPr="00BE4F17">
        <w:rPr>
          <w:sz w:val="24"/>
          <w:szCs w:val="24"/>
        </w:rPr>
        <w:t>7</w:t>
      </w:r>
      <w:r w:rsidR="00EC1244" w:rsidRPr="00BE4F17">
        <w:rPr>
          <w:sz w:val="24"/>
          <w:szCs w:val="24"/>
        </w:rPr>
        <w:t>. Una política de precio mínimo obligatorio ocasionaría:</w:t>
      </w:r>
    </w:p>
    <w:p w:rsidR="00EC1244" w:rsidRPr="00BE4F17" w:rsidRDefault="00EC1244" w:rsidP="0005434F">
      <w:pPr>
        <w:pStyle w:val="Sinespaciado"/>
        <w:ind w:left="851" w:hanging="425"/>
        <w:rPr>
          <w:rFonts w:cstheme="minorHAnsi"/>
          <w:sz w:val="24"/>
          <w:szCs w:val="24"/>
        </w:rPr>
      </w:pPr>
      <w:r w:rsidRPr="00BE4F17">
        <w:rPr>
          <w:rFonts w:cstheme="minorHAnsi"/>
          <w:sz w:val="24"/>
          <w:szCs w:val="24"/>
        </w:rPr>
        <w:t xml:space="preserve">a) </w:t>
      </w:r>
      <w:r w:rsidR="0005434F" w:rsidRPr="00BE4F17">
        <w:rPr>
          <w:rFonts w:cstheme="minorHAnsi"/>
          <w:sz w:val="24"/>
          <w:szCs w:val="24"/>
        </w:rPr>
        <w:t xml:space="preserve"> </w:t>
      </w:r>
      <w:r w:rsidRPr="00BE4F17">
        <w:rPr>
          <w:rFonts w:cstheme="minorHAnsi"/>
          <w:sz w:val="24"/>
          <w:szCs w:val="24"/>
        </w:rPr>
        <w:t>Una disminución del excedente del productor</w:t>
      </w:r>
    </w:p>
    <w:p w:rsidR="00EC1244" w:rsidRPr="00BE4F17" w:rsidRDefault="00EC1244" w:rsidP="0005434F">
      <w:pPr>
        <w:pStyle w:val="Sinespaciado"/>
        <w:ind w:left="851" w:hanging="425"/>
        <w:rPr>
          <w:rFonts w:cstheme="minorHAnsi"/>
          <w:sz w:val="24"/>
          <w:szCs w:val="24"/>
        </w:rPr>
      </w:pPr>
      <w:r w:rsidRPr="00BE4F17">
        <w:rPr>
          <w:rFonts w:cstheme="minorHAnsi"/>
          <w:sz w:val="24"/>
          <w:szCs w:val="24"/>
          <w:highlight w:val="yellow"/>
        </w:rPr>
        <w:t xml:space="preserve">b) </w:t>
      </w:r>
      <w:r w:rsidR="0005434F" w:rsidRPr="00BE4F17">
        <w:rPr>
          <w:rFonts w:cstheme="minorHAnsi"/>
          <w:sz w:val="24"/>
          <w:szCs w:val="24"/>
          <w:highlight w:val="yellow"/>
        </w:rPr>
        <w:t xml:space="preserve"> </w:t>
      </w:r>
      <w:r w:rsidRPr="00BE4F17">
        <w:rPr>
          <w:rFonts w:cstheme="minorHAnsi"/>
          <w:sz w:val="24"/>
          <w:szCs w:val="24"/>
          <w:highlight w:val="yellow"/>
        </w:rPr>
        <w:t>Una disminución del excedente del consumidor</w:t>
      </w:r>
    </w:p>
    <w:p w:rsidR="00EC1244" w:rsidRPr="00BE4F17" w:rsidRDefault="00EC1244" w:rsidP="0005434F">
      <w:pPr>
        <w:pStyle w:val="Sinespaciado"/>
        <w:ind w:left="851" w:hanging="425"/>
        <w:rPr>
          <w:rFonts w:cstheme="minorHAnsi"/>
          <w:sz w:val="24"/>
          <w:szCs w:val="24"/>
        </w:rPr>
      </w:pPr>
      <w:r w:rsidRPr="00BE4F17">
        <w:rPr>
          <w:rFonts w:cstheme="minorHAnsi"/>
          <w:sz w:val="24"/>
          <w:szCs w:val="24"/>
        </w:rPr>
        <w:t xml:space="preserve">c) </w:t>
      </w:r>
      <w:r w:rsidR="0005434F" w:rsidRPr="00BE4F17">
        <w:rPr>
          <w:rFonts w:cstheme="minorHAnsi"/>
          <w:sz w:val="24"/>
          <w:szCs w:val="24"/>
        </w:rPr>
        <w:t xml:space="preserve"> </w:t>
      </w:r>
      <w:r w:rsidRPr="00BE4F17">
        <w:rPr>
          <w:rFonts w:cstheme="minorHAnsi"/>
          <w:sz w:val="24"/>
          <w:szCs w:val="24"/>
        </w:rPr>
        <w:t>Exceso de la cantidad demandada</w:t>
      </w:r>
    </w:p>
    <w:p w:rsidR="00EC1244" w:rsidRPr="00BE4F17" w:rsidRDefault="00EC1244" w:rsidP="0005434F">
      <w:pPr>
        <w:pStyle w:val="Sinespaciado"/>
        <w:ind w:left="851" w:hanging="425"/>
        <w:rPr>
          <w:rFonts w:cstheme="minorHAnsi"/>
          <w:sz w:val="24"/>
          <w:szCs w:val="24"/>
        </w:rPr>
      </w:pPr>
      <w:r w:rsidRPr="00BE4F17">
        <w:rPr>
          <w:rFonts w:cstheme="minorHAnsi"/>
          <w:sz w:val="24"/>
          <w:szCs w:val="24"/>
        </w:rPr>
        <w:t>d)</w:t>
      </w:r>
      <w:r w:rsidR="0005434F" w:rsidRPr="00BE4F17">
        <w:rPr>
          <w:rFonts w:cstheme="minorHAnsi"/>
          <w:sz w:val="24"/>
          <w:szCs w:val="24"/>
        </w:rPr>
        <w:t xml:space="preserve"> </w:t>
      </w:r>
      <w:r w:rsidRPr="00BE4F17">
        <w:rPr>
          <w:rFonts w:cstheme="minorHAnsi"/>
          <w:sz w:val="24"/>
          <w:szCs w:val="24"/>
        </w:rPr>
        <w:t xml:space="preserve"> Un aumento del excedente del consumidor</w:t>
      </w:r>
    </w:p>
    <w:p w:rsidR="002C3A35" w:rsidRPr="00BE4F17" w:rsidRDefault="002C3A35" w:rsidP="007115C2">
      <w:pPr>
        <w:pStyle w:val="Sinespaciado"/>
        <w:rPr>
          <w:rFonts w:cstheme="minorHAnsi"/>
          <w:sz w:val="24"/>
          <w:szCs w:val="24"/>
        </w:rPr>
      </w:pPr>
    </w:p>
    <w:p w:rsidR="007115C2" w:rsidRPr="00BE4F17" w:rsidRDefault="007115C2" w:rsidP="002C3A35">
      <w:pPr>
        <w:pStyle w:val="Sinespaciado"/>
        <w:rPr>
          <w:sz w:val="24"/>
          <w:szCs w:val="24"/>
          <w:lang w:val="es-EC"/>
        </w:rPr>
      </w:pPr>
      <w:r w:rsidRPr="00BE4F17">
        <w:rPr>
          <w:sz w:val="24"/>
          <w:szCs w:val="24"/>
        </w:rPr>
        <w:t xml:space="preserve">8. </w:t>
      </w:r>
      <w:r w:rsidRPr="00BE4F17">
        <w:rPr>
          <w:sz w:val="24"/>
          <w:szCs w:val="24"/>
          <w:lang w:val="es-EC"/>
        </w:rPr>
        <w:t>Si en un mercado hay muy pocos sustitutos para un bien, entonces se podría inferir que:</w:t>
      </w:r>
    </w:p>
    <w:p w:rsidR="007115C2" w:rsidRPr="00BE4F17" w:rsidRDefault="007115C2" w:rsidP="007115C2">
      <w:pPr>
        <w:pStyle w:val="Prrafodelista"/>
        <w:numPr>
          <w:ilvl w:val="0"/>
          <w:numId w:val="20"/>
        </w:numPr>
        <w:spacing w:after="160" w:line="240" w:lineRule="auto"/>
        <w:ind w:left="567"/>
        <w:rPr>
          <w:rFonts w:eastAsiaTheme="minorEastAsia" w:cstheme="minorHAnsi"/>
          <w:sz w:val="24"/>
          <w:szCs w:val="24"/>
          <w:highlight w:val="yellow"/>
          <w:lang w:val="es-EC"/>
        </w:rPr>
      </w:pPr>
      <w:r w:rsidRPr="00BE4F17">
        <w:rPr>
          <w:rFonts w:eastAsiaTheme="minorEastAsia" w:cstheme="minorHAnsi"/>
          <w:sz w:val="24"/>
          <w:szCs w:val="24"/>
          <w:highlight w:val="yellow"/>
          <w:lang w:val="es-EC"/>
        </w:rPr>
        <w:t xml:space="preserve"> La demanda sería </w:t>
      </w:r>
      <w:r w:rsidR="005B50E5">
        <w:rPr>
          <w:rFonts w:eastAsiaTheme="minorEastAsia" w:cstheme="minorHAnsi"/>
          <w:sz w:val="24"/>
          <w:szCs w:val="24"/>
          <w:highlight w:val="yellow"/>
          <w:lang w:val="es-EC"/>
        </w:rPr>
        <w:t xml:space="preserve">menos </w:t>
      </w:r>
      <w:r w:rsidRPr="00BE4F17">
        <w:rPr>
          <w:rFonts w:eastAsiaTheme="minorEastAsia" w:cstheme="minorHAnsi"/>
          <w:sz w:val="24"/>
          <w:szCs w:val="24"/>
          <w:highlight w:val="yellow"/>
          <w:lang w:val="es-EC"/>
        </w:rPr>
        <w:t>elástica</w:t>
      </w:r>
    </w:p>
    <w:p w:rsidR="007115C2" w:rsidRPr="00BE4F17" w:rsidRDefault="007115C2" w:rsidP="007115C2">
      <w:pPr>
        <w:pStyle w:val="Prrafodelista"/>
        <w:numPr>
          <w:ilvl w:val="0"/>
          <w:numId w:val="20"/>
        </w:numPr>
        <w:spacing w:after="160" w:line="240" w:lineRule="auto"/>
        <w:ind w:left="567"/>
        <w:rPr>
          <w:rFonts w:eastAsiaTheme="minorEastAsia" w:cstheme="minorHAnsi"/>
          <w:sz w:val="24"/>
          <w:szCs w:val="24"/>
          <w:lang w:val="es-EC"/>
        </w:rPr>
      </w:pPr>
      <w:r w:rsidRPr="00BE4F17">
        <w:rPr>
          <w:rFonts w:eastAsiaTheme="minorEastAsia" w:cstheme="minorHAnsi"/>
          <w:sz w:val="24"/>
          <w:szCs w:val="24"/>
          <w:lang w:val="es-EC"/>
        </w:rPr>
        <w:t>La oferta sería</w:t>
      </w:r>
      <w:r w:rsidR="005B50E5">
        <w:rPr>
          <w:rFonts w:eastAsiaTheme="minorEastAsia" w:cstheme="minorHAnsi"/>
          <w:sz w:val="24"/>
          <w:szCs w:val="24"/>
          <w:lang w:val="es-EC"/>
        </w:rPr>
        <w:t xml:space="preserve"> más</w:t>
      </w:r>
      <w:r w:rsidRPr="00BE4F17">
        <w:rPr>
          <w:rFonts w:eastAsiaTheme="minorEastAsia" w:cstheme="minorHAnsi"/>
          <w:sz w:val="24"/>
          <w:szCs w:val="24"/>
          <w:lang w:val="es-EC"/>
        </w:rPr>
        <w:t xml:space="preserve"> elástica</w:t>
      </w:r>
    </w:p>
    <w:p w:rsidR="007115C2" w:rsidRPr="00BE4F17" w:rsidRDefault="007115C2" w:rsidP="007115C2">
      <w:pPr>
        <w:pStyle w:val="Prrafodelista"/>
        <w:numPr>
          <w:ilvl w:val="0"/>
          <w:numId w:val="20"/>
        </w:numPr>
        <w:spacing w:after="160" w:line="240" w:lineRule="auto"/>
        <w:ind w:left="567"/>
        <w:rPr>
          <w:rFonts w:eastAsiaTheme="minorEastAsia" w:cstheme="minorHAnsi"/>
          <w:sz w:val="24"/>
          <w:szCs w:val="24"/>
          <w:lang w:val="es-EC"/>
        </w:rPr>
      </w:pPr>
      <w:r w:rsidRPr="00BE4F17">
        <w:rPr>
          <w:rFonts w:eastAsiaTheme="minorEastAsia" w:cstheme="minorHAnsi"/>
          <w:sz w:val="24"/>
          <w:szCs w:val="24"/>
          <w:lang w:val="es-EC"/>
        </w:rPr>
        <w:t xml:space="preserve">La oferta sería </w:t>
      </w:r>
      <w:r w:rsidR="005B50E5">
        <w:rPr>
          <w:rFonts w:eastAsiaTheme="minorEastAsia" w:cstheme="minorHAnsi"/>
          <w:sz w:val="24"/>
          <w:szCs w:val="24"/>
          <w:lang w:val="es-EC"/>
        </w:rPr>
        <w:t xml:space="preserve">menos </w:t>
      </w:r>
      <w:r w:rsidRPr="00BE4F17">
        <w:rPr>
          <w:rFonts w:eastAsiaTheme="minorEastAsia" w:cstheme="minorHAnsi"/>
          <w:sz w:val="24"/>
          <w:szCs w:val="24"/>
          <w:lang w:val="es-EC"/>
        </w:rPr>
        <w:t>inelástica</w:t>
      </w:r>
    </w:p>
    <w:p w:rsidR="00EC1244" w:rsidRPr="00BE4F17" w:rsidRDefault="007115C2" w:rsidP="007115C2">
      <w:pPr>
        <w:pStyle w:val="Prrafodelista"/>
        <w:numPr>
          <w:ilvl w:val="0"/>
          <w:numId w:val="20"/>
        </w:numPr>
        <w:spacing w:after="160" w:line="240" w:lineRule="auto"/>
        <w:ind w:left="567"/>
        <w:rPr>
          <w:rFonts w:eastAsiaTheme="minorEastAsia" w:cstheme="minorHAnsi"/>
          <w:sz w:val="24"/>
          <w:szCs w:val="24"/>
          <w:lang w:val="es-EC"/>
        </w:rPr>
      </w:pPr>
      <w:r w:rsidRPr="00BE4F17">
        <w:rPr>
          <w:rFonts w:eastAsiaTheme="minorEastAsia" w:cstheme="minorHAnsi"/>
          <w:sz w:val="24"/>
          <w:szCs w:val="24"/>
          <w:lang w:val="es-EC"/>
        </w:rPr>
        <w:t>Ninguna de las anteriores</w:t>
      </w:r>
    </w:p>
    <w:p w:rsidR="00767C9F" w:rsidRPr="00BE4F17" w:rsidRDefault="00EC1244" w:rsidP="002C3A35">
      <w:pPr>
        <w:pStyle w:val="Sinespaciado"/>
        <w:rPr>
          <w:sz w:val="24"/>
          <w:szCs w:val="24"/>
        </w:rPr>
      </w:pPr>
      <w:r w:rsidRPr="00BE4F17">
        <w:rPr>
          <w:sz w:val="24"/>
          <w:szCs w:val="24"/>
        </w:rPr>
        <w:t>9</w:t>
      </w:r>
      <w:r w:rsidR="00767C9F" w:rsidRPr="00BE4F17">
        <w:rPr>
          <w:sz w:val="24"/>
          <w:szCs w:val="24"/>
        </w:rPr>
        <w:t>. Con respecto al PIB</w:t>
      </w:r>
      <w:r w:rsidR="0005434F" w:rsidRPr="00BE4F17">
        <w:rPr>
          <w:sz w:val="24"/>
          <w:szCs w:val="24"/>
        </w:rPr>
        <w:t xml:space="preserve"> Real</w:t>
      </w:r>
      <w:r w:rsidR="00767C9F" w:rsidRPr="00BE4F17">
        <w:rPr>
          <w:sz w:val="24"/>
          <w:szCs w:val="24"/>
        </w:rPr>
        <w:t xml:space="preserve"> es verdad que:</w:t>
      </w:r>
    </w:p>
    <w:p w:rsidR="0005434F" w:rsidRPr="00BE4F17" w:rsidRDefault="0005434F" w:rsidP="0005434F">
      <w:pPr>
        <w:pStyle w:val="Prrafodelista"/>
        <w:numPr>
          <w:ilvl w:val="0"/>
          <w:numId w:val="21"/>
        </w:numPr>
        <w:ind w:left="567" w:hanging="305"/>
        <w:jc w:val="both"/>
        <w:rPr>
          <w:rFonts w:cstheme="minorHAnsi"/>
          <w:sz w:val="24"/>
          <w:szCs w:val="24"/>
        </w:rPr>
      </w:pPr>
      <w:r w:rsidRPr="00BE4F17">
        <w:rPr>
          <w:rFonts w:cstheme="minorHAnsi"/>
          <w:sz w:val="24"/>
          <w:szCs w:val="24"/>
        </w:rPr>
        <w:t>Puede aumentar debido a un aumento en la producción o en los precios.</w:t>
      </w:r>
    </w:p>
    <w:p w:rsidR="00767C9F" w:rsidRPr="00BE4F17" w:rsidRDefault="00767C9F" w:rsidP="0005434F">
      <w:pPr>
        <w:pStyle w:val="Prrafodelista"/>
        <w:numPr>
          <w:ilvl w:val="0"/>
          <w:numId w:val="21"/>
        </w:numPr>
        <w:ind w:left="567" w:hanging="305"/>
        <w:jc w:val="both"/>
        <w:rPr>
          <w:rFonts w:cstheme="minorHAnsi"/>
          <w:sz w:val="24"/>
          <w:szCs w:val="24"/>
          <w:highlight w:val="yellow"/>
        </w:rPr>
      </w:pPr>
      <w:r w:rsidRPr="00BE4F17">
        <w:rPr>
          <w:rFonts w:cstheme="minorHAnsi"/>
          <w:sz w:val="24"/>
          <w:szCs w:val="24"/>
          <w:highlight w:val="yellow"/>
        </w:rPr>
        <w:t>Sólo puede aumentar debido a incrementos en la producción.</w:t>
      </w:r>
    </w:p>
    <w:p w:rsidR="00767C9F" w:rsidRPr="00BE4F17" w:rsidRDefault="00767C9F" w:rsidP="0005434F">
      <w:pPr>
        <w:pStyle w:val="Prrafodelista"/>
        <w:numPr>
          <w:ilvl w:val="0"/>
          <w:numId w:val="21"/>
        </w:numPr>
        <w:ind w:left="567" w:hanging="305"/>
        <w:jc w:val="both"/>
        <w:rPr>
          <w:rFonts w:cstheme="minorHAnsi"/>
          <w:sz w:val="24"/>
          <w:szCs w:val="24"/>
        </w:rPr>
      </w:pPr>
      <w:r w:rsidRPr="00BE4F17">
        <w:rPr>
          <w:rFonts w:cstheme="minorHAnsi"/>
          <w:sz w:val="24"/>
          <w:szCs w:val="24"/>
        </w:rPr>
        <w:t>Sólo puede aumentar debido a incrementos en los precios.</w:t>
      </w:r>
    </w:p>
    <w:p w:rsidR="00BF3455" w:rsidRPr="00BE4F17" w:rsidRDefault="00767C9F" w:rsidP="002C3A35">
      <w:pPr>
        <w:pStyle w:val="Prrafodelista"/>
        <w:numPr>
          <w:ilvl w:val="0"/>
          <w:numId w:val="21"/>
        </w:numPr>
        <w:ind w:left="567" w:hanging="305"/>
        <w:jc w:val="both"/>
        <w:rPr>
          <w:rFonts w:cstheme="minorHAnsi"/>
          <w:sz w:val="24"/>
          <w:szCs w:val="24"/>
        </w:rPr>
      </w:pPr>
      <w:r w:rsidRPr="00BE4F17">
        <w:rPr>
          <w:rFonts w:cstheme="minorHAnsi"/>
          <w:sz w:val="24"/>
          <w:szCs w:val="24"/>
        </w:rPr>
        <w:t>Sólo puede aumentar debido a un incremento en los precios y en la producción.</w:t>
      </w:r>
    </w:p>
    <w:p w:rsidR="007115C2" w:rsidRPr="00BE4F17" w:rsidRDefault="007115C2" w:rsidP="002C3A35">
      <w:pPr>
        <w:pStyle w:val="Sinespaciado"/>
        <w:rPr>
          <w:sz w:val="24"/>
          <w:szCs w:val="24"/>
        </w:rPr>
      </w:pPr>
      <w:r w:rsidRPr="00BE4F17">
        <w:rPr>
          <w:sz w:val="24"/>
          <w:szCs w:val="24"/>
        </w:rPr>
        <w:t xml:space="preserve">10. </w:t>
      </w:r>
      <w:r w:rsidRPr="00BE4F17">
        <w:rPr>
          <w:sz w:val="24"/>
          <w:szCs w:val="24"/>
          <w:lang w:val="es-MX"/>
        </w:rPr>
        <w:t xml:space="preserve">Si el gasto del Estado en bienes y servicios es de </w:t>
      </w:r>
      <m:oMath>
        <m:sSup>
          <m:sSupPr>
            <m:ctrlPr>
              <w:rPr>
                <w:rFonts w:ascii="Cambria Math" w:hAnsi="Cambria Math"/>
                <w:i/>
                <w:sz w:val="24"/>
                <w:szCs w:val="24"/>
                <w:lang w:val="es-MX"/>
              </w:rPr>
            </m:ctrlPr>
          </m:sSupPr>
          <m:e>
            <m:r>
              <w:rPr>
                <w:rFonts w:ascii="Cambria Math" w:hAnsi="Cambria Math"/>
                <w:sz w:val="24"/>
                <w:szCs w:val="24"/>
                <w:lang w:val="es-MX"/>
              </w:rPr>
              <m:t>X</m:t>
            </m:r>
          </m:e>
          <m:sup>
            <m:r>
              <w:rPr>
                <w:rFonts w:ascii="Cambria Math" w:hAnsi="Cambria Math"/>
                <w:sz w:val="24"/>
                <w:szCs w:val="24"/>
                <w:lang w:val="es-MX"/>
              </w:rPr>
              <m:t>2</m:t>
            </m:r>
          </m:sup>
        </m:sSup>
        <m:r>
          <w:rPr>
            <w:rFonts w:ascii="Cambria Math" w:hAnsi="Cambria Math"/>
            <w:sz w:val="24"/>
            <w:szCs w:val="24"/>
            <w:lang w:val="es-MX"/>
          </w:rPr>
          <m:t>-895X-4500=0</m:t>
        </m:r>
      </m:oMath>
      <w:r w:rsidRPr="00BE4F17">
        <w:rPr>
          <w:sz w:val="24"/>
          <w:szCs w:val="24"/>
          <w:lang w:val="es-MX"/>
        </w:rPr>
        <w:t xml:space="preserve">, el consumo es de 800, la renta 1000 y los impuestos de </w:t>
      </w:r>
      <m:oMath>
        <m:sSup>
          <m:sSupPr>
            <m:ctrlPr>
              <w:rPr>
                <w:rFonts w:ascii="Cambria Math" w:hAnsi="Cambria Math"/>
                <w:i/>
                <w:sz w:val="24"/>
                <w:szCs w:val="24"/>
                <w:lang w:val="es-MX"/>
              </w:rPr>
            </m:ctrlPr>
          </m:sSupPr>
          <m:e>
            <m:r>
              <w:rPr>
                <w:rFonts w:ascii="Cambria Math" w:hAnsi="Cambria Math"/>
                <w:sz w:val="24"/>
                <w:szCs w:val="24"/>
                <w:lang w:val="es-MX"/>
              </w:rPr>
              <m:t>Y</m:t>
            </m:r>
          </m:e>
          <m:sup>
            <m:r>
              <w:rPr>
                <w:rFonts w:ascii="Cambria Math" w:hAnsi="Cambria Math"/>
                <w:sz w:val="24"/>
                <w:szCs w:val="24"/>
                <w:lang w:val="es-MX"/>
              </w:rPr>
              <m:t>2</m:t>
            </m:r>
          </m:sup>
        </m:sSup>
        <m:r>
          <w:rPr>
            <w:rFonts w:ascii="Cambria Math" w:hAnsi="Cambria Math"/>
            <w:sz w:val="24"/>
            <w:szCs w:val="24"/>
            <w:lang w:val="es-MX"/>
          </w:rPr>
          <m:t>-1199,5Y=600</m:t>
        </m:r>
      </m:oMath>
      <w:r w:rsidRPr="00BE4F17">
        <w:rPr>
          <w:sz w:val="24"/>
          <w:szCs w:val="24"/>
          <w:lang w:val="es-MX"/>
        </w:rPr>
        <w:t>, entonces es verdad que:</w:t>
      </w:r>
    </w:p>
    <w:p w:rsidR="007115C2" w:rsidRPr="00BE4F17" w:rsidRDefault="007115C2" w:rsidP="007115C2">
      <w:pPr>
        <w:pStyle w:val="Prrafodelista"/>
        <w:numPr>
          <w:ilvl w:val="0"/>
          <w:numId w:val="11"/>
        </w:numPr>
        <w:jc w:val="both"/>
        <w:rPr>
          <w:rFonts w:cstheme="minorHAnsi"/>
          <w:sz w:val="24"/>
          <w:szCs w:val="24"/>
        </w:rPr>
      </w:pPr>
      <w:r w:rsidRPr="00BE4F17">
        <w:rPr>
          <w:rFonts w:cstheme="minorHAnsi"/>
          <w:sz w:val="24"/>
          <w:szCs w:val="24"/>
          <w:lang w:val="es-MX"/>
        </w:rPr>
        <w:t>Hay un Déficit Presupuestario de 100.</w:t>
      </w:r>
    </w:p>
    <w:p w:rsidR="007115C2" w:rsidRPr="00BE4F17" w:rsidRDefault="007115C2" w:rsidP="007115C2">
      <w:pPr>
        <w:pStyle w:val="Prrafodelista"/>
        <w:numPr>
          <w:ilvl w:val="0"/>
          <w:numId w:val="11"/>
        </w:numPr>
        <w:jc w:val="both"/>
        <w:rPr>
          <w:rFonts w:cstheme="minorHAnsi"/>
          <w:sz w:val="24"/>
          <w:szCs w:val="24"/>
        </w:rPr>
      </w:pPr>
      <w:r w:rsidRPr="00BE4F17">
        <w:rPr>
          <w:rFonts w:cstheme="minorHAnsi"/>
          <w:sz w:val="24"/>
          <w:szCs w:val="24"/>
          <w:lang w:val="es-MX"/>
        </w:rPr>
        <w:t>Hay un Déficit Presupuestario de 400.</w:t>
      </w:r>
    </w:p>
    <w:p w:rsidR="007115C2" w:rsidRPr="00BE4F17" w:rsidRDefault="007115C2" w:rsidP="007115C2">
      <w:pPr>
        <w:pStyle w:val="Prrafodelista"/>
        <w:numPr>
          <w:ilvl w:val="0"/>
          <w:numId w:val="11"/>
        </w:numPr>
        <w:jc w:val="both"/>
        <w:rPr>
          <w:rFonts w:cstheme="minorHAnsi"/>
          <w:sz w:val="24"/>
          <w:szCs w:val="24"/>
        </w:rPr>
      </w:pPr>
      <w:r w:rsidRPr="00BE4F17">
        <w:rPr>
          <w:rFonts w:cstheme="minorHAnsi"/>
          <w:sz w:val="24"/>
          <w:szCs w:val="24"/>
          <w:lang w:val="es-MX"/>
        </w:rPr>
        <w:t>Hay un Superávit Presupuestario de 200.</w:t>
      </w:r>
    </w:p>
    <w:p w:rsidR="002C3A35" w:rsidRPr="00BE4F17" w:rsidRDefault="007115C2" w:rsidP="002C3A35">
      <w:pPr>
        <w:pStyle w:val="Prrafodelista"/>
        <w:numPr>
          <w:ilvl w:val="0"/>
          <w:numId w:val="11"/>
        </w:numPr>
        <w:jc w:val="both"/>
        <w:rPr>
          <w:rFonts w:cstheme="minorHAnsi"/>
          <w:sz w:val="24"/>
          <w:szCs w:val="24"/>
        </w:rPr>
      </w:pPr>
      <w:r w:rsidRPr="00BE4F17">
        <w:rPr>
          <w:rFonts w:cstheme="minorHAnsi"/>
          <w:sz w:val="24"/>
          <w:szCs w:val="24"/>
          <w:highlight w:val="yellow"/>
          <w:lang w:val="es-MX"/>
        </w:rPr>
        <w:t>Hay un Superávit Presupuestario de 300</w:t>
      </w:r>
      <w:r w:rsidRPr="00BE4F17">
        <w:rPr>
          <w:rFonts w:cstheme="minorHAnsi"/>
          <w:sz w:val="24"/>
          <w:szCs w:val="24"/>
          <w:lang w:val="es-MX"/>
        </w:rPr>
        <w:t>.</w:t>
      </w:r>
    </w:p>
    <w:p w:rsidR="007115C2" w:rsidRPr="00BE4F17" w:rsidRDefault="007115C2" w:rsidP="007115C2">
      <w:pPr>
        <w:spacing w:after="0" w:line="259" w:lineRule="auto"/>
        <w:jc w:val="both"/>
        <w:rPr>
          <w:rStyle w:val="Textoennegrita"/>
          <w:rFonts w:cstheme="minorHAnsi"/>
          <w:b w:val="0"/>
          <w:bCs w:val="0"/>
          <w:sz w:val="24"/>
          <w:szCs w:val="24"/>
        </w:rPr>
      </w:pPr>
      <w:r w:rsidRPr="00BE4F17">
        <w:rPr>
          <w:rFonts w:cstheme="minorHAnsi"/>
          <w:sz w:val="24"/>
          <w:szCs w:val="24"/>
        </w:rPr>
        <w:t xml:space="preserve">11. </w:t>
      </w:r>
      <w:r w:rsidRPr="00BE4F17">
        <w:rPr>
          <w:rStyle w:val="Textoennegrita"/>
          <w:rFonts w:cstheme="minorHAnsi"/>
          <w:b w:val="0"/>
          <w:sz w:val="24"/>
          <w:szCs w:val="24"/>
          <w:shd w:val="clear" w:color="auto" w:fill="FEFEFE"/>
        </w:rPr>
        <w:t>El deflactor del PIB es un índice de precios que calcula la variación de los precios de una economía en un período determinado utilizando para ello el </w:t>
      </w:r>
      <w:hyperlink r:id="rId6" w:history="1">
        <w:r w:rsidRPr="00BE4F17">
          <w:rPr>
            <w:rStyle w:val="Hipervnculo"/>
            <w:rFonts w:cstheme="minorHAnsi"/>
            <w:color w:val="auto"/>
            <w:sz w:val="24"/>
            <w:szCs w:val="24"/>
            <w:u w:val="none"/>
            <w:shd w:val="clear" w:color="auto" w:fill="FEFEFE"/>
          </w:rPr>
          <w:t>Producto Interior Bruto (PIB)</w:t>
        </w:r>
      </w:hyperlink>
      <w:r w:rsidRPr="00BE4F17">
        <w:rPr>
          <w:rStyle w:val="Textoennegrita"/>
          <w:rFonts w:cstheme="minorHAnsi"/>
          <w:b w:val="0"/>
          <w:sz w:val="24"/>
          <w:szCs w:val="24"/>
          <w:shd w:val="clear" w:color="auto" w:fill="FEFEFE"/>
        </w:rPr>
        <w:t>. El deflactor del PIB se utiliza para conocer la parte del crecimiento de una economía que se debe al __________ de precios.</w:t>
      </w:r>
    </w:p>
    <w:p w:rsidR="007115C2" w:rsidRPr="00BE4F17" w:rsidRDefault="005D74C3" w:rsidP="007115C2">
      <w:pPr>
        <w:pStyle w:val="Prrafodelista"/>
        <w:numPr>
          <w:ilvl w:val="0"/>
          <w:numId w:val="15"/>
        </w:numPr>
        <w:spacing w:after="0" w:line="259" w:lineRule="auto"/>
        <w:jc w:val="both"/>
        <w:rPr>
          <w:rFonts w:cstheme="minorHAnsi"/>
          <w:sz w:val="24"/>
          <w:szCs w:val="24"/>
        </w:rPr>
      </w:pPr>
      <w:r>
        <w:rPr>
          <w:rFonts w:cstheme="minorHAnsi"/>
          <w:sz w:val="24"/>
          <w:szCs w:val="24"/>
        </w:rPr>
        <w:t>retorno</w:t>
      </w:r>
    </w:p>
    <w:p w:rsidR="007115C2" w:rsidRPr="00BE4F17" w:rsidRDefault="007115C2" w:rsidP="007115C2">
      <w:pPr>
        <w:pStyle w:val="Prrafodelista"/>
        <w:numPr>
          <w:ilvl w:val="0"/>
          <w:numId w:val="15"/>
        </w:numPr>
        <w:spacing w:after="0" w:line="259" w:lineRule="auto"/>
        <w:jc w:val="both"/>
        <w:rPr>
          <w:rFonts w:cstheme="minorHAnsi"/>
          <w:sz w:val="24"/>
          <w:szCs w:val="24"/>
          <w:highlight w:val="yellow"/>
        </w:rPr>
      </w:pPr>
      <w:r w:rsidRPr="00BE4F17">
        <w:rPr>
          <w:rFonts w:cstheme="minorHAnsi"/>
          <w:sz w:val="24"/>
          <w:szCs w:val="24"/>
          <w:highlight w:val="yellow"/>
        </w:rPr>
        <w:t>aumento</w:t>
      </w:r>
    </w:p>
    <w:p w:rsidR="007115C2" w:rsidRPr="00BE4F17" w:rsidRDefault="007115C2" w:rsidP="007115C2">
      <w:pPr>
        <w:pStyle w:val="Prrafodelista"/>
        <w:numPr>
          <w:ilvl w:val="0"/>
          <w:numId w:val="15"/>
        </w:numPr>
        <w:spacing w:after="0" w:line="259" w:lineRule="auto"/>
        <w:jc w:val="both"/>
        <w:rPr>
          <w:rFonts w:cstheme="minorHAnsi"/>
          <w:sz w:val="24"/>
          <w:szCs w:val="24"/>
        </w:rPr>
      </w:pPr>
      <w:r w:rsidRPr="00BE4F17">
        <w:rPr>
          <w:rFonts w:cstheme="minorHAnsi"/>
          <w:sz w:val="24"/>
          <w:szCs w:val="24"/>
        </w:rPr>
        <w:t>constante nivel</w:t>
      </w:r>
    </w:p>
    <w:p w:rsidR="00BF3455" w:rsidRPr="00BE4F17" w:rsidRDefault="007115C2" w:rsidP="005D18DB">
      <w:pPr>
        <w:pStyle w:val="Prrafodelista"/>
        <w:numPr>
          <w:ilvl w:val="0"/>
          <w:numId w:val="15"/>
        </w:numPr>
        <w:spacing w:after="0" w:line="259" w:lineRule="auto"/>
        <w:jc w:val="both"/>
        <w:rPr>
          <w:rFonts w:cstheme="minorHAnsi"/>
          <w:sz w:val="24"/>
          <w:szCs w:val="24"/>
        </w:rPr>
      </w:pPr>
      <w:r w:rsidRPr="00BE4F17">
        <w:rPr>
          <w:rFonts w:cstheme="minorHAnsi"/>
          <w:sz w:val="24"/>
          <w:szCs w:val="24"/>
        </w:rPr>
        <w:t>Ninguna de las anteriores</w:t>
      </w:r>
    </w:p>
    <w:p w:rsidR="007115C2" w:rsidRPr="00BE4F17" w:rsidRDefault="007115C2" w:rsidP="007115C2">
      <w:pPr>
        <w:spacing w:before="120" w:after="120"/>
        <w:jc w:val="both"/>
        <w:rPr>
          <w:rFonts w:cstheme="minorHAnsi"/>
          <w:sz w:val="24"/>
          <w:szCs w:val="24"/>
          <w:lang w:val="es-MX"/>
        </w:rPr>
      </w:pPr>
      <w:r w:rsidRPr="00BE4F17">
        <w:rPr>
          <w:rFonts w:cstheme="minorHAnsi"/>
          <w:sz w:val="24"/>
          <w:szCs w:val="24"/>
          <w:lang w:val="es-MX"/>
        </w:rPr>
        <w:t xml:space="preserve">12. El azote de una fuerte plaga llamada científicamente </w:t>
      </w:r>
      <w:proofErr w:type="spellStart"/>
      <w:r w:rsidRPr="00BE4F17">
        <w:rPr>
          <w:rFonts w:cstheme="minorHAnsi"/>
          <w:i/>
          <w:sz w:val="24"/>
          <w:szCs w:val="24"/>
          <w:lang w:val="es-MX"/>
        </w:rPr>
        <w:t>nicomadurito</w:t>
      </w:r>
      <w:proofErr w:type="spellEnd"/>
      <w:r w:rsidRPr="00BE4F17">
        <w:rPr>
          <w:rFonts w:cstheme="minorHAnsi"/>
          <w:i/>
          <w:sz w:val="24"/>
          <w:szCs w:val="24"/>
          <w:lang w:val="es-MX"/>
        </w:rPr>
        <w:t>,</w:t>
      </w:r>
      <w:r w:rsidRPr="00BE4F17">
        <w:rPr>
          <w:rFonts w:cstheme="minorHAnsi"/>
          <w:sz w:val="24"/>
          <w:szCs w:val="24"/>
          <w:lang w:val="es-MX"/>
        </w:rPr>
        <w:t xml:space="preserve"> está destruyendo más de la mitad de los cultivos de arroz en el Ecuador. Si el mercado del arroz en el Ecuador se encuentra en el equilibrio, entonces esta situación provocará:</w:t>
      </w:r>
    </w:p>
    <w:p w:rsidR="007115C2" w:rsidRPr="00BE4F17" w:rsidRDefault="007115C2" w:rsidP="007115C2">
      <w:pPr>
        <w:pStyle w:val="Prrafodelista"/>
        <w:numPr>
          <w:ilvl w:val="0"/>
          <w:numId w:val="3"/>
        </w:numPr>
        <w:spacing w:before="120" w:after="120"/>
        <w:jc w:val="both"/>
        <w:rPr>
          <w:rFonts w:cstheme="minorHAnsi"/>
          <w:sz w:val="24"/>
          <w:szCs w:val="24"/>
          <w:lang w:val="es-MX"/>
        </w:rPr>
      </w:pPr>
      <w:r w:rsidRPr="00BE4F17">
        <w:rPr>
          <w:rFonts w:cstheme="minorHAnsi"/>
          <w:sz w:val="24"/>
          <w:szCs w:val="24"/>
          <w:lang w:val="es-MX"/>
        </w:rPr>
        <w:t>Una reducción en la demanda por arroz, una disminución en el precio y una disminución en la cantidad de equilibrio de arroz.</w:t>
      </w:r>
    </w:p>
    <w:p w:rsidR="007115C2" w:rsidRPr="00BE4F17" w:rsidRDefault="007115C2" w:rsidP="007115C2">
      <w:pPr>
        <w:pStyle w:val="Prrafodelista"/>
        <w:numPr>
          <w:ilvl w:val="0"/>
          <w:numId w:val="3"/>
        </w:numPr>
        <w:spacing w:before="120" w:after="120"/>
        <w:jc w:val="both"/>
        <w:rPr>
          <w:rFonts w:cstheme="minorHAnsi"/>
          <w:sz w:val="24"/>
          <w:szCs w:val="24"/>
          <w:lang w:val="es-MX"/>
        </w:rPr>
      </w:pPr>
      <w:r w:rsidRPr="00BE4F17">
        <w:rPr>
          <w:rFonts w:cstheme="minorHAnsi"/>
          <w:sz w:val="24"/>
          <w:szCs w:val="24"/>
          <w:lang w:val="es-MX"/>
        </w:rPr>
        <w:t>Una reducción en la oferta por arroz, una disminución en el precio y una disminución en la cantidad de equilibrio de arroz.</w:t>
      </w:r>
    </w:p>
    <w:p w:rsidR="007115C2" w:rsidRPr="00BE4F17" w:rsidRDefault="007115C2" w:rsidP="007115C2">
      <w:pPr>
        <w:pStyle w:val="Prrafodelista"/>
        <w:numPr>
          <w:ilvl w:val="0"/>
          <w:numId w:val="3"/>
        </w:numPr>
        <w:spacing w:before="120" w:after="120"/>
        <w:jc w:val="both"/>
        <w:rPr>
          <w:rFonts w:cstheme="minorHAnsi"/>
          <w:sz w:val="24"/>
          <w:szCs w:val="24"/>
          <w:lang w:val="es-MX"/>
        </w:rPr>
      </w:pPr>
      <w:r w:rsidRPr="00BE4F17">
        <w:rPr>
          <w:rFonts w:cstheme="minorHAnsi"/>
          <w:sz w:val="24"/>
          <w:szCs w:val="24"/>
          <w:lang w:val="es-MX"/>
        </w:rPr>
        <w:t>Una reducción en la oferta por arroz, un aumento en el precio y un aumento en la cantidad de equilibrio de arroz.</w:t>
      </w:r>
    </w:p>
    <w:p w:rsidR="00BF3455" w:rsidRDefault="007115C2" w:rsidP="005D18DB">
      <w:pPr>
        <w:pStyle w:val="Prrafodelista"/>
        <w:numPr>
          <w:ilvl w:val="0"/>
          <w:numId w:val="3"/>
        </w:numPr>
        <w:spacing w:before="120" w:after="120"/>
        <w:jc w:val="both"/>
        <w:rPr>
          <w:rFonts w:cstheme="minorHAnsi"/>
          <w:sz w:val="24"/>
          <w:szCs w:val="24"/>
          <w:highlight w:val="yellow"/>
          <w:lang w:val="es-MX"/>
        </w:rPr>
      </w:pPr>
      <w:r w:rsidRPr="00BE4F17">
        <w:rPr>
          <w:rFonts w:cstheme="minorHAnsi"/>
          <w:sz w:val="24"/>
          <w:szCs w:val="24"/>
          <w:highlight w:val="yellow"/>
          <w:lang w:val="es-MX"/>
        </w:rPr>
        <w:t>Una reducción en la oferta por arroz, un aumento en el precio y una disminución en la cantidad de equilibrio de arroz.</w:t>
      </w:r>
    </w:p>
    <w:p w:rsidR="00581DF9" w:rsidRPr="00BE4F17" w:rsidRDefault="00581DF9" w:rsidP="00581DF9">
      <w:pPr>
        <w:pStyle w:val="Prrafodelista"/>
        <w:spacing w:before="120" w:after="120"/>
        <w:jc w:val="both"/>
        <w:rPr>
          <w:rFonts w:cstheme="minorHAnsi"/>
          <w:sz w:val="24"/>
          <w:szCs w:val="24"/>
          <w:highlight w:val="yellow"/>
          <w:lang w:val="es-MX"/>
        </w:rPr>
      </w:pPr>
    </w:p>
    <w:p w:rsidR="00765A09" w:rsidRDefault="00765A09" w:rsidP="00765A09">
      <w:pPr>
        <w:pStyle w:val="Sinespaciado"/>
        <w:rPr>
          <w:b/>
          <w:sz w:val="24"/>
          <w:szCs w:val="24"/>
          <w:u w:val="single"/>
        </w:rPr>
      </w:pPr>
      <w:r w:rsidRPr="00BE4F17">
        <w:rPr>
          <w:b/>
          <w:sz w:val="24"/>
          <w:szCs w:val="24"/>
          <w:u w:val="single"/>
        </w:rPr>
        <w:t>Para los reactivos del 13 al 15 considere lo siguiente.</w:t>
      </w:r>
    </w:p>
    <w:p w:rsidR="005D74C3" w:rsidRPr="00BE4F17" w:rsidRDefault="005D74C3" w:rsidP="00765A09">
      <w:pPr>
        <w:pStyle w:val="Sinespaciado"/>
        <w:rPr>
          <w:b/>
          <w:sz w:val="24"/>
          <w:szCs w:val="24"/>
          <w:u w:val="single"/>
        </w:rPr>
      </w:pPr>
    </w:p>
    <w:p w:rsidR="002F4246" w:rsidRPr="00BE4F17" w:rsidRDefault="002F4246" w:rsidP="002F4246">
      <w:pPr>
        <w:pStyle w:val="Sinespaciado"/>
        <w:rPr>
          <w:b/>
          <w:sz w:val="24"/>
          <w:szCs w:val="24"/>
        </w:rPr>
      </w:pPr>
      <w:r w:rsidRPr="00BE4F17">
        <w:rPr>
          <w:b/>
          <w:sz w:val="24"/>
          <w:szCs w:val="24"/>
        </w:rPr>
        <w:t>La elasticidad precio de la oferta para un bien es 0,8</w:t>
      </w:r>
      <w:r w:rsidR="005B50E5">
        <w:rPr>
          <w:b/>
          <w:sz w:val="24"/>
          <w:szCs w:val="24"/>
        </w:rPr>
        <w:t xml:space="preserve"> cuando el precio del bien se duplica</w:t>
      </w:r>
      <w:r w:rsidRPr="00BE4F17">
        <w:rPr>
          <w:b/>
          <w:sz w:val="24"/>
          <w:szCs w:val="24"/>
        </w:rPr>
        <w:t>. Adicionalmente, se conoce que las cantidades ofertadas finalmente aumentan en 10 unidades, entonces:</w:t>
      </w:r>
    </w:p>
    <w:p w:rsidR="00BE4F17" w:rsidRPr="00BE4F17" w:rsidRDefault="00BE4F17" w:rsidP="002F4246">
      <w:pPr>
        <w:pStyle w:val="Sinespaciado"/>
        <w:rPr>
          <w:sz w:val="24"/>
          <w:szCs w:val="24"/>
        </w:rPr>
      </w:pPr>
    </w:p>
    <w:p w:rsidR="002F4246" w:rsidRPr="00BE4F17" w:rsidRDefault="002F4246" w:rsidP="002F4246">
      <w:pPr>
        <w:pStyle w:val="Sinespaciado"/>
        <w:rPr>
          <w:sz w:val="24"/>
          <w:szCs w:val="24"/>
        </w:rPr>
      </w:pPr>
      <w:r w:rsidRPr="00BE4F17">
        <w:rPr>
          <w:sz w:val="24"/>
          <w:szCs w:val="24"/>
        </w:rPr>
        <w:t>13. La cantidad que se oferta posterior al aumento en el precio es:</w:t>
      </w:r>
    </w:p>
    <w:p w:rsidR="002F4246" w:rsidRPr="00BE4F17" w:rsidRDefault="002F4246" w:rsidP="002F4246">
      <w:pPr>
        <w:pStyle w:val="Sinespaciado"/>
        <w:rPr>
          <w:sz w:val="24"/>
          <w:szCs w:val="24"/>
        </w:rPr>
      </w:pPr>
      <w:r w:rsidRPr="00BE4F17">
        <w:rPr>
          <w:sz w:val="24"/>
          <w:szCs w:val="24"/>
        </w:rPr>
        <w:t>a) 10</w:t>
      </w:r>
    </w:p>
    <w:p w:rsidR="002F4246" w:rsidRPr="00BE4F17" w:rsidRDefault="002F4246" w:rsidP="002F4246">
      <w:pPr>
        <w:pStyle w:val="Sinespaciado"/>
        <w:rPr>
          <w:sz w:val="24"/>
          <w:szCs w:val="24"/>
        </w:rPr>
      </w:pPr>
      <w:r w:rsidRPr="00BE4F17">
        <w:rPr>
          <w:sz w:val="24"/>
          <w:szCs w:val="24"/>
          <w:highlight w:val="yellow"/>
        </w:rPr>
        <w:t>b) 22,5</w:t>
      </w:r>
    </w:p>
    <w:p w:rsidR="002F4246" w:rsidRPr="00BE4F17" w:rsidRDefault="002F4246" w:rsidP="002F4246">
      <w:pPr>
        <w:pStyle w:val="Sinespaciado"/>
        <w:rPr>
          <w:sz w:val="24"/>
          <w:szCs w:val="24"/>
        </w:rPr>
      </w:pPr>
      <w:r w:rsidRPr="00BE4F17">
        <w:rPr>
          <w:sz w:val="24"/>
          <w:szCs w:val="24"/>
        </w:rPr>
        <w:t>c) 10,8</w:t>
      </w:r>
    </w:p>
    <w:p w:rsidR="002F4246" w:rsidRPr="00BE4F17" w:rsidRDefault="002F4246" w:rsidP="002F4246">
      <w:pPr>
        <w:pStyle w:val="Sinespaciado"/>
        <w:rPr>
          <w:sz w:val="24"/>
          <w:szCs w:val="24"/>
        </w:rPr>
      </w:pPr>
      <w:r w:rsidRPr="00BE4F17">
        <w:rPr>
          <w:sz w:val="24"/>
          <w:szCs w:val="24"/>
        </w:rPr>
        <w:t>d) 15,2</w:t>
      </w:r>
    </w:p>
    <w:p w:rsidR="002F4246" w:rsidRPr="00BE4F17" w:rsidRDefault="002F4246" w:rsidP="002F4246">
      <w:pPr>
        <w:pStyle w:val="Sinespaciado"/>
        <w:rPr>
          <w:sz w:val="24"/>
          <w:szCs w:val="24"/>
        </w:rPr>
      </w:pPr>
    </w:p>
    <w:p w:rsidR="002F4246" w:rsidRPr="00BE4F17" w:rsidRDefault="002F4246" w:rsidP="002F4246">
      <w:pPr>
        <w:pStyle w:val="Sinespaciado"/>
        <w:rPr>
          <w:sz w:val="24"/>
          <w:szCs w:val="24"/>
        </w:rPr>
      </w:pPr>
      <w:r w:rsidRPr="00BE4F17">
        <w:rPr>
          <w:sz w:val="24"/>
          <w:szCs w:val="24"/>
        </w:rPr>
        <w:t xml:space="preserve">14. Si la ecuación de oferta es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(2,5+2P)</m:t>
            </m:r>
          </m:e>
          <m:sup>
            <m:r>
              <w:rPr>
                <w:rFonts w:ascii="Cambria Math" w:hAnsi="Cambria Math"/>
                <w:sz w:val="24"/>
                <w:szCs w:val="24"/>
              </w:rPr>
              <m:t>2</m:t>
            </m:r>
          </m:sup>
        </m:sSup>
      </m:oMath>
      <w:r w:rsidRPr="00BE4F17">
        <w:rPr>
          <w:rFonts w:eastAsiaTheme="minorEastAsia"/>
          <w:sz w:val="24"/>
          <w:szCs w:val="24"/>
        </w:rPr>
        <w:t>, entonces los precios inicial y final respectivamente son:</w:t>
      </w:r>
    </w:p>
    <w:p w:rsidR="002F4246" w:rsidRPr="00BE4F17" w:rsidRDefault="002F4246" w:rsidP="002F4246">
      <w:pPr>
        <w:pStyle w:val="Sinespaciado"/>
        <w:rPr>
          <w:sz w:val="24"/>
          <w:szCs w:val="24"/>
        </w:rPr>
      </w:pPr>
      <w:r w:rsidRPr="00BE4F17">
        <w:rPr>
          <w:sz w:val="24"/>
          <w:szCs w:val="24"/>
        </w:rPr>
        <w:t>a)  $25 y $50</w:t>
      </w:r>
    </w:p>
    <w:p w:rsidR="002F4246" w:rsidRPr="00BE4F17" w:rsidRDefault="002F4246" w:rsidP="002F4246">
      <w:pPr>
        <w:pStyle w:val="Sinespaciado"/>
        <w:rPr>
          <w:sz w:val="24"/>
          <w:szCs w:val="24"/>
        </w:rPr>
      </w:pPr>
      <w:r w:rsidRPr="00BE4F17">
        <w:rPr>
          <w:sz w:val="24"/>
          <w:szCs w:val="24"/>
        </w:rPr>
        <w:t>b) $12 y $24</w:t>
      </w:r>
    </w:p>
    <w:p w:rsidR="002F4246" w:rsidRPr="00BE4F17" w:rsidRDefault="002F4246" w:rsidP="002F4246">
      <w:pPr>
        <w:pStyle w:val="Sinespaciado"/>
        <w:rPr>
          <w:sz w:val="24"/>
          <w:szCs w:val="24"/>
        </w:rPr>
      </w:pPr>
      <w:r w:rsidRPr="00BE4F17">
        <w:rPr>
          <w:sz w:val="24"/>
          <w:szCs w:val="24"/>
        </w:rPr>
        <w:t>c) $8 y $16</w:t>
      </w:r>
    </w:p>
    <w:p w:rsidR="002F4246" w:rsidRPr="00BE4F17" w:rsidRDefault="002F4246" w:rsidP="002F4246">
      <w:pPr>
        <w:pStyle w:val="Sinespaciado"/>
        <w:rPr>
          <w:sz w:val="24"/>
          <w:szCs w:val="24"/>
        </w:rPr>
      </w:pPr>
      <w:r w:rsidRPr="00BE4F17">
        <w:rPr>
          <w:sz w:val="24"/>
          <w:szCs w:val="24"/>
          <w:highlight w:val="yellow"/>
        </w:rPr>
        <w:t>d) $5 y $10</w:t>
      </w:r>
    </w:p>
    <w:p w:rsidR="002F4246" w:rsidRPr="00BE4F17" w:rsidRDefault="002F4246" w:rsidP="002F4246">
      <w:pPr>
        <w:pStyle w:val="Sinespaciado"/>
        <w:rPr>
          <w:sz w:val="24"/>
          <w:szCs w:val="24"/>
        </w:rPr>
      </w:pPr>
    </w:p>
    <w:p w:rsidR="002F4246" w:rsidRPr="00BE4F17" w:rsidRDefault="002F4246" w:rsidP="002F4246">
      <w:pPr>
        <w:pStyle w:val="Sinespaciado"/>
        <w:rPr>
          <w:sz w:val="24"/>
          <w:szCs w:val="24"/>
        </w:rPr>
      </w:pPr>
      <w:r w:rsidRPr="00BE4F17">
        <w:rPr>
          <w:sz w:val="24"/>
          <w:szCs w:val="24"/>
        </w:rPr>
        <w:t>15. Si en el mismo rango de precios, las cantidades ofertadas aumentan en una unidad debido a una innovación tecnológica; la elasticidad precio de la oferta sería:</w:t>
      </w:r>
    </w:p>
    <w:p w:rsidR="002F4246" w:rsidRPr="00BE4F17" w:rsidRDefault="002F4246" w:rsidP="002F4246">
      <w:pPr>
        <w:pStyle w:val="Sinespaciado"/>
        <w:rPr>
          <w:rFonts w:eastAsiaTheme="minorEastAsia"/>
          <w:sz w:val="24"/>
          <w:szCs w:val="24"/>
        </w:rPr>
      </w:pPr>
      <w:r w:rsidRPr="00BE4F17">
        <w:rPr>
          <w:sz w:val="24"/>
          <w:szCs w:val="24"/>
          <w:highlight w:val="yellow"/>
        </w:rPr>
        <w:t xml:space="preserve">a) </w:t>
      </w:r>
      <m:oMath>
        <m:r>
          <w:rPr>
            <w:rFonts w:ascii="Cambria Math" w:hAnsi="Cambria Math"/>
            <w:sz w:val="24"/>
            <w:szCs w:val="24"/>
            <w:highlight w:val="yellow"/>
          </w:rPr>
          <m:t>0,74</m:t>
        </m:r>
      </m:oMath>
    </w:p>
    <w:p w:rsidR="002F4246" w:rsidRPr="00BE4F17" w:rsidRDefault="002F4246" w:rsidP="002F4246">
      <w:pPr>
        <w:pStyle w:val="Sinespaciado"/>
        <w:rPr>
          <w:rFonts w:eastAsiaTheme="minorEastAsia"/>
          <w:sz w:val="24"/>
          <w:szCs w:val="24"/>
        </w:rPr>
      </w:pPr>
      <w:r w:rsidRPr="00BE4F17">
        <w:rPr>
          <w:rFonts w:eastAsiaTheme="minorEastAsia"/>
          <w:sz w:val="24"/>
          <w:szCs w:val="24"/>
        </w:rPr>
        <w:t xml:space="preserve">b) </w:t>
      </w:r>
      <m:oMath>
        <m:r>
          <w:rPr>
            <w:rFonts w:ascii="Cambria Math" w:eastAsiaTheme="minorEastAsia" w:hAnsi="Cambria Math"/>
            <w:sz w:val="24"/>
            <w:szCs w:val="24"/>
          </w:rPr>
          <m:t>0,9</m:t>
        </m:r>
      </m:oMath>
    </w:p>
    <w:p w:rsidR="002F4246" w:rsidRPr="00BE4F17" w:rsidRDefault="002F4246" w:rsidP="002F4246">
      <w:pPr>
        <w:pStyle w:val="Sinespaciado"/>
        <w:rPr>
          <w:rFonts w:eastAsiaTheme="minorEastAsia"/>
          <w:sz w:val="24"/>
          <w:szCs w:val="24"/>
        </w:rPr>
      </w:pPr>
      <w:r w:rsidRPr="00BE4F17">
        <w:rPr>
          <w:rFonts w:eastAsiaTheme="minorEastAsia"/>
          <w:sz w:val="24"/>
          <w:szCs w:val="24"/>
        </w:rPr>
        <w:t xml:space="preserve">c) </w:t>
      </w:r>
      <m:oMath>
        <m:r>
          <w:rPr>
            <w:rFonts w:ascii="Cambria Math" w:eastAsiaTheme="minorEastAsia" w:hAnsi="Cambria Math"/>
            <w:sz w:val="24"/>
            <w:szCs w:val="24"/>
          </w:rPr>
          <m:t>0,81</m:t>
        </m:r>
      </m:oMath>
    </w:p>
    <w:p w:rsidR="002C3A35" w:rsidRDefault="002F4246" w:rsidP="002C3A35">
      <w:pPr>
        <w:pStyle w:val="Sinespaciado"/>
        <w:rPr>
          <w:rFonts w:eastAsiaTheme="minorEastAsia"/>
          <w:sz w:val="24"/>
          <w:szCs w:val="24"/>
        </w:rPr>
      </w:pPr>
      <w:r w:rsidRPr="00BE4F17">
        <w:rPr>
          <w:rFonts w:eastAsiaTheme="minorEastAsia"/>
          <w:sz w:val="24"/>
          <w:szCs w:val="24"/>
        </w:rPr>
        <w:t xml:space="preserve">d) </w:t>
      </w:r>
      <m:oMath>
        <m:r>
          <w:rPr>
            <w:rFonts w:ascii="Cambria Math" w:eastAsiaTheme="minorEastAsia" w:hAnsi="Cambria Math"/>
            <w:sz w:val="24"/>
            <w:szCs w:val="24"/>
          </w:rPr>
          <m:t>0,94</m:t>
        </m:r>
      </m:oMath>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Pr="00BE4F17" w:rsidRDefault="00581DF9" w:rsidP="002C3A35">
      <w:pPr>
        <w:pStyle w:val="Sinespaciado"/>
        <w:rPr>
          <w:rFonts w:eastAsiaTheme="minorEastAsia"/>
          <w:sz w:val="24"/>
          <w:szCs w:val="24"/>
        </w:rPr>
      </w:pPr>
    </w:p>
    <w:p w:rsidR="002C3A35" w:rsidRPr="00BE4F17" w:rsidRDefault="002C3A35" w:rsidP="002C3A35">
      <w:pPr>
        <w:pStyle w:val="Sinespaciado"/>
        <w:rPr>
          <w:sz w:val="24"/>
          <w:szCs w:val="24"/>
        </w:rPr>
      </w:pPr>
    </w:p>
    <w:p w:rsidR="002F4246" w:rsidRDefault="002F4246" w:rsidP="002F4246">
      <w:pPr>
        <w:pStyle w:val="Sinespaciado"/>
        <w:rPr>
          <w:b/>
          <w:sz w:val="24"/>
          <w:szCs w:val="24"/>
          <w:u w:val="single"/>
        </w:rPr>
      </w:pPr>
      <w:r w:rsidRPr="00BE4F17">
        <w:rPr>
          <w:b/>
          <w:sz w:val="24"/>
          <w:szCs w:val="24"/>
          <w:u w:val="single"/>
        </w:rPr>
        <w:t>Para los reactivos del 16 al 18 considere lo siguiente.</w:t>
      </w:r>
    </w:p>
    <w:p w:rsidR="00581DF9" w:rsidRPr="00BE4F17" w:rsidRDefault="00581DF9" w:rsidP="002F4246">
      <w:pPr>
        <w:pStyle w:val="Sinespaciado"/>
        <w:rPr>
          <w:b/>
          <w:sz w:val="24"/>
          <w:szCs w:val="24"/>
          <w:u w:val="single"/>
        </w:rPr>
      </w:pPr>
    </w:p>
    <w:p w:rsidR="002F4246" w:rsidRPr="00BE4F17" w:rsidRDefault="002F4246" w:rsidP="002F4246">
      <w:pPr>
        <w:pStyle w:val="Sinespaciado"/>
        <w:rPr>
          <w:b/>
          <w:sz w:val="24"/>
          <w:szCs w:val="24"/>
        </w:rPr>
      </w:pPr>
      <w:r w:rsidRPr="00BE4F17">
        <w:rPr>
          <w:b/>
          <w:sz w:val="24"/>
          <w:szCs w:val="24"/>
        </w:rPr>
        <w:t>Una empresa lo contrata para el desarrollo de un nuevo producto, la cual ha invertido $30,000, pero aún no puede ser lanzado al mercado debido a que aún no está concluido. Debido a la presencia de nuevos competidores se estima que las ventas sean de $25,000. Si finalizar el proyecto implica invertir $5,000 para que pueda lanzarse al mercado.</w:t>
      </w:r>
    </w:p>
    <w:p w:rsidR="002F4246" w:rsidRPr="00BE4F17" w:rsidRDefault="002F4246" w:rsidP="002F4246">
      <w:pPr>
        <w:pStyle w:val="Sinespaciado"/>
        <w:rPr>
          <w:sz w:val="24"/>
          <w:szCs w:val="24"/>
        </w:rPr>
      </w:pPr>
    </w:p>
    <w:p w:rsidR="002F4246" w:rsidRPr="00BE4F17" w:rsidRDefault="002F4246" w:rsidP="002F4246">
      <w:pPr>
        <w:pStyle w:val="Sinespaciado"/>
        <w:rPr>
          <w:sz w:val="24"/>
          <w:szCs w:val="24"/>
        </w:rPr>
      </w:pPr>
      <w:r w:rsidRPr="00BE4F17">
        <w:rPr>
          <w:sz w:val="24"/>
          <w:szCs w:val="24"/>
        </w:rPr>
        <w:t>16. ¿Se debería seguir con el proyecto?</w:t>
      </w:r>
    </w:p>
    <w:p w:rsidR="002F4246" w:rsidRPr="00BE4F17" w:rsidRDefault="002F4246" w:rsidP="002F4246">
      <w:pPr>
        <w:pStyle w:val="Sinespaciado"/>
        <w:rPr>
          <w:sz w:val="24"/>
          <w:szCs w:val="24"/>
        </w:rPr>
      </w:pPr>
      <w:r w:rsidRPr="00BE4F17">
        <w:rPr>
          <w:sz w:val="24"/>
          <w:szCs w:val="24"/>
          <w:highlight w:val="yellow"/>
        </w:rPr>
        <w:t>a) Sí</w:t>
      </w:r>
    </w:p>
    <w:p w:rsidR="002F4246" w:rsidRPr="00BE4F17" w:rsidRDefault="002F4246" w:rsidP="002F4246">
      <w:pPr>
        <w:pStyle w:val="Sinespaciado"/>
        <w:rPr>
          <w:sz w:val="24"/>
          <w:szCs w:val="24"/>
        </w:rPr>
      </w:pPr>
      <w:r w:rsidRPr="00BE4F17">
        <w:rPr>
          <w:sz w:val="24"/>
          <w:szCs w:val="24"/>
        </w:rPr>
        <w:t>b) No</w:t>
      </w:r>
    </w:p>
    <w:p w:rsidR="002F4246" w:rsidRPr="00BE4F17" w:rsidRDefault="002F4246" w:rsidP="002F4246">
      <w:pPr>
        <w:pStyle w:val="Sinespaciado"/>
        <w:rPr>
          <w:sz w:val="24"/>
          <w:szCs w:val="24"/>
        </w:rPr>
      </w:pPr>
      <w:r w:rsidRPr="00BE4F17">
        <w:rPr>
          <w:sz w:val="24"/>
          <w:szCs w:val="24"/>
        </w:rPr>
        <w:t>c) No hay suficiente información</w:t>
      </w:r>
    </w:p>
    <w:p w:rsidR="00BE4F17" w:rsidRDefault="00BE4F17" w:rsidP="002F4246">
      <w:pPr>
        <w:pStyle w:val="Sinespaciado"/>
        <w:rPr>
          <w:sz w:val="24"/>
          <w:szCs w:val="24"/>
        </w:rPr>
      </w:pPr>
    </w:p>
    <w:p w:rsidR="002F4246" w:rsidRPr="00BE4F17" w:rsidRDefault="002F4246" w:rsidP="002F4246">
      <w:pPr>
        <w:pStyle w:val="Sinespaciado"/>
        <w:rPr>
          <w:sz w:val="24"/>
          <w:szCs w:val="24"/>
        </w:rPr>
      </w:pPr>
      <w:r w:rsidRPr="00BE4F17">
        <w:rPr>
          <w:sz w:val="24"/>
          <w:szCs w:val="24"/>
        </w:rPr>
        <w:t>17. Si su respuesta al inciso anterior es “Sí” indique hasta cuánto estaría dispuesto a pagar para completar el proyecto.</w:t>
      </w:r>
    </w:p>
    <w:p w:rsidR="002F4246" w:rsidRPr="00BE4F17" w:rsidRDefault="002F4246" w:rsidP="002F4246">
      <w:pPr>
        <w:pStyle w:val="Sinespaciado"/>
        <w:rPr>
          <w:sz w:val="24"/>
          <w:szCs w:val="24"/>
        </w:rPr>
      </w:pPr>
      <w:r w:rsidRPr="00BE4F17">
        <w:rPr>
          <w:sz w:val="24"/>
          <w:szCs w:val="24"/>
        </w:rPr>
        <w:t>a) Mi respuesta en el inciso anterior fue NO.</w:t>
      </w:r>
    </w:p>
    <w:p w:rsidR="002F4246" w:rsidRPr="00BE4F17" w:rsidRDefault="002F4246" w:rsidP="002F4246">
      <w:pPr>
        <w:pStyle w:val="Sinespaciado"/>
        <w:rPr>
          <w:sz w:val="24"/>
          <w:szCs w:val="24"/>
        </w:rPr>
      </w:pPr>
      <w:r w:rsidRPr="00BE4F17">
        <w:rPr>
          <w:sz w:val="24"/>
          <w:szCs w:val="24"/>
        </w:rPr>
        <w:t>b) Menor a $35000</w:t>
      </w:r>
    </w:p>
    <w:p w:rsidR="002F4246" w:rsidRPr="00BE4F17" w:rsidRDefault="002F4246" w:rsidP="002F4246">
      <w:pPr>
        <w:pStyle w:val="Sinespaciado"/>
        <w:rPr>
          <w:sz w:val="24"/>
          <w:szCs w:val="24"/>
        </w:rPr>
      </w:pPr>
      <w:r w:rsidRPr="00BE4F17">
        <w:rPr>
          <w:sz w:val="24"/>
          <w:szCs w:val="24"/>
          <w:highlight w:val="yellow"/>
        </w:rPr>
        <w:t>c) Menor a $25000</w:t>
      </w:r>
    </w:p>
    <w:p w:rsidR="002F4246" w:rsidRPr="00BE4F17" w:rsidRDefault="002F4246" w:rsidP="002F4246">
      <w:pPr>
        <w:pStyle w:val="Sinespaciado"/>
        <w:rPr>
          <w:sz w:val="24"/>
          <w:szCs w:val="24"/>
        </w:rPr>
      </w:pPr>
      <w:r w:rsidRPr="00BE4F17">
        <w:rPr>
          <w:sz w:val="24"/>
          <w:szCs w:val="24"/>
        </w:rPr>
        <w:t>d) No se puede concluir.</w:t>
      </w:r>
    </w:p>
    <w:p w:rsidR="002F4246" w:rsidRPr="00BE4F17" w:rsidRDefault="002F4246" w:rsidP="002F4246">
      <w:pPr>
        <w:pStyle w:val="Sinespaciado"/>
        <w:rPr>
          <w:sz w:val="24"/>
          <w:szCs w:val="24"/>
        </w:rPr>
      </w:pPr>
    </w:p>
    <w:p w:rsidR="002F4246" w:rsidRPr="00BE4F17" w:rsidRDefault="002F4246" w:rsidP="002F4246">
      <w:pPr>
        <w:pStyle w:val="Sinespaciado"/>
        <w:rPr>
          <w:sz w:val="24"/>
          <w:szCs w:val="24"/>
        </w:rPr>
      </w:pPr>
      <w:r w:rsidRPr="00BE4F17">
        <w:rPr>
          <w:sz w:val="24"/>
          <w:szCs w:val="24"/>
        </w:rPr>
        <w:t>18. En qué principio se basó su razonamiento económico para contestar si se debe o no seguir con el proyecto.</w:t>
      </w:r>
    </w:p>
    <w:p w:rsidR="002F4246" w:rsidRPr="00BE4F17" w:rsidRDefault="002F4246" w:rsidP="002F4246">
      <w:pPr>
        <w:pStyle w:val="Sinespaciado"/>
        <w:rPr>
          <w:sz w:val="24"/>
          <w:szCs w:val="24"/>
        </w:rPr>
      </w:pPr>
      <w:r w:rsidRPr="00BE4F17">
        <w:rPr>
          <w:sz w:val="24"/>
          <w:szCs w:val="24"/>
        </w:rPr>
        <w:t>a) El comercio puede mejorar el bienestar de todos</w:t>
      </w:r>
    </w:p>
    <w:p w:rsidR="002F4246" w:rsidRPr="00BE4F17" w:rsidRDefault="002F4246" w:rsidP="002F4246">
      <w:pPr>
        <w:pStyle w:val="Sinespaciado"/>
        <w:rPr>
          <w:sz w:val="24"/>
          <w:szCs w:val="24"/>
        </w:rPr>
      </w:pPr>
      <w:r w:rsidRPr="00BE4F17">
        <w:rPr>
          <w:sz w:val="24"/>
          <w:szCs w:val="24"/>
        </w:rPr>
        <w:t>b) Los mercados son un buen mecanismo para organizar la actividad económica</w:t>
      </w:r>
    </w:p>
    <w:p w:rsidR="002F4246" w:rsidRPr="00BE4F17" w:rsidRDefault="002F4246" w:rsidP="002F4246">
      <w:pPr>
        <w:pStyle w:val="Sinespaciado"/>
        <w:rPr>
          <w:sz w:val="24"/>
          <w:szCs w:val="24"/>
        </w:rPr>
      </w:pPr>
      <w:r w:rsidRPr="00BE4F17">
        <w:rPr>
          <w:sz w:val="24"/>
          <w:szCs w:val="24"/>
        </w:rPr>
        <w:t>c) Las personas enfrentan disyuntivas</w:t>
      </w:r>
    </w:p>
    <w:p w:rsidR="00BE4F17" w:rsidRDefault="002F4246" w:rsidP="00BE4F17">
      <w:pPr>
        <w:rPr>
          <w:sz w:val="24"/>
          <w:szCs w:val="24"/>
        </w:rPr>
      </w:pPr>
      <w:r w:rsidRPr="00BE4F17">
        <w:rPr>
          <w:sz w:val="24"/>
          <w:szCs w:val="24"/>
          <w:highlight w:val="yellow"/>
        </w:rPr>
        <w:t>d) Las personas racionales piensan en términos marginales.</w:t>
      </w:r>
    </w:p>
    <w:p w:rsidR="00581DF9" w:rsidRPr="00BE4F17" w:rsidRDefault="00581DF9" w:rsidP="00BE4F17">
      <w:pPr>
        <w:rPr>
          <w:sz w:val="24"/>
          <w:szCs w:val="24"/>
        </w:rPr>
      </w:pPr>
    </w:p>
    <w:p w:rsidR="002C3A35" w:rsidRPr="00BE4F17" w:rsidRDefault="002C3A35" w:rsidP="00BE4F17">
      <w:pPr>
        <w:rPr>
          <w:sz w:val="24"/>
          <w:szCs w:val="24"/>
        </w:rPr>
      </w:pPr>
      <w:r w:rsidRPr="00BE4F17">
        <w:rPr>
          <w:b/>
          <w:sz w:val="24"/>
          <w:szCs w:val="24"/>
          <w:u w:val="single"/>
        </w:rPr>
        <w:t>Para los reactivos del 19 al 24 considere lo siguiente.</w:t>
      </w:r>
    </w:p>
    <w:p w:rsidR="002C3A35" w:rsidRPr="00BE4F17" w:rsidRDefault="002C3A35" w:rsidP="002C3A35">
      <w:pPr>
        <w:pStyle w:val="Sinespaciado"/>
        <w:rPr>
          <w:rFonts w:eastAsiaTheme="minorEastAsia"/>
          <w:b/>
          <w:sz w:val="24"/>
          <w:szCs w:val="24"/>
        </w:rPr>
      </w:pPr>
      <w:r w:rsidRPr="00BE4F17">
        <w:rPr>
          <w:rFonts w:eastAsiaTheme="minorEastAsia"/>
          <w:b/>
          <w:sz w:val="24"/>
          <w:szCs w:val="24"/>
        </w:rPr>
        <w:t>En el mercado del bien Z se conoce que el precio y cantidad de equilibrio respectivamente son $6,67 y 40 unidades.</w:t>
      </w:r>
    </w:p>
    <w:p w:rsidR="002C3A35" w:rsidRPr="00E14734" w:rsidRDefault="002C3A35" w:rsidP="002C3A35">
      <w:pPr>
        <w:pStyle w:val="Sinespaciado"/>
        <w:rPr>
          <w:rFonts w:eastAsiaTheme="minorEastAsia"/>
          <w:b/>
          <w:sz w:val="24"/>
          <w:szCs w:val="24"/>
        </w:rPr>
      </w:pPr>
      <w:r w:rsidRPr="00BE4F17">
        <w:rPr>
          <w:rFonts w:eastAsiaTheme="minorEastAsia"/>
          <w:b/>
          <w:sz w:val="24"/>
          <w:szCs w:val="24"/>
        </w:rPr>
        <w:t xml:space="preserve">Adicionalmente, se conoce que cuando el precio del bien es $10 se demandan 30 unidades y que la demanda se comporta de forma lineal. Por otro lado, la conducta de la oferta viene representada de la siguiente forma: </w:t>
      </w:r>
      <m:oMath>
        <m:r>
          <m:rPr>
            <m:sty m:val="bi"/>
          </m:rPr>
          <w:rPr>
            <w:rFonts w:ascii="Cambria Math" w:eastAsiaTheme="minorEastAsia" w:hAnsi="Cambria Math"/>
            <w:sz w:val="28"/>
            <w:szCs w:val="28"/>
          </w:rPr>
          <m:t>QP=</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5</m:t>
            </m:r>
          </m:den>
        </m:f>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P</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+3</m:t>
        </m:r>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P</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11</m:t>
            </m:r>
          </m:num>
          <m:den>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P</m:t>
                </m:r>
              </m:den>
            </m:f>
          </m:den>
        </m:f>
      </m:oMath>
    </w:p>
    <w:p w:rsidR="002C3A35" w:rsidRPr="00BE4F17" w:rsidRDefault="002C3A35" w:rsidP="002C3A35">
      <w:pPr>
        <w:pStyle w:val="Sinespaciado"/>
        <w:rPr>
          <w:rFonts w:eastAsiaTheme="minorEastAsia"/>
          <w:i/>
          <w:sz w:val="24"/>
          <w:szCs w:val="24"/>
          <w:u w:val="single"/>
        </w:rPr>
      </w:pPr>
    </w:p>
    <w:p w:rsidR="002C3A35" w:rsidRPr="00BE4F17" w:rsidRDefault="002C3A35" w:rsidP="002C3A35">
      <w:pPr>
        <w:pStyle w:val="Sinespaciado"/>
        <w:rPr>
          <w:rFonts w:eastAsiaTheme="minorEastAsia"/>
          <w:sz w:val="24"/>
          <w:szCs w:val="24"/>
        </w:rPr>
      </w:pPr>
      <w:r w:rsidRPr="00BE4F17">
        <w:rPr>
          <w:rFonts w:eastAsiaTheme="minorEastAsia"/>
          <w:sz w:val="24"/>
          <w:szCs w:val="24"/>
        </w:rPr>
        <w:t xml:space="preserve">19. Si se establece una política de precio </w:t>
      </w:r>
      <w:r w:rsidR="00EC46A2">
        <w:rPr>
          <w:rFonts w:eastAsiaTheme="minorEastAsia"/>
          <w:sz w:val="24"/>
          <w:szCs w:val="24"/>
        </w:rPr>
        <w:t xml:space="preserve">mínimo </w:t>
      </w:r>
      <w:r w:rsidRPr="00BE4F17">
        <w:rPr>
          <w:rFonts w:eastAsiaTheme="minorEastAsia"/>
          <w:sz w:val="24"/>
          <w:szCs w:val="24"/>
        </w:rPr>
        <w:t>de $10. Una conclusión sería que:</w:t>
      </w:r>
    </w:p>
    <w:p w:rsidR="002C3A35" w:rsidRPr="00BE4F17" w:rsidRDefault="002C3A35" w:rsidP="002C3A35">
      <w:pPr>
        <w:pStyle w:val="Sinespaciado"/>
        <w:rPr>
          <w:rFonts w:eastAsiaTheme="minorEastAsia"/>
          <w:sz w:val="24"/>
          <w:szCs w:val="24"/>
        </w:rPr>
      </w:pPr>
      <w:r w:rsidRPr="00BE4F17">
        <w:rPr>
          <w:rFonts w:eastAsiaTheme="minorEastAsia"/>
          <w:sz w:val="24"/>
          <w:szCs w:val="24"/>
        </w:rPr>
        <w:t>a) El principio de Adam Smith sobre la mano invisible se sostiene</w:t>
      </w:r>
    </w:p>
    <w:p w:rsidR="002C3A35" w:rsidRPr="00BE4F17" w:rsidRDefault="002C3A35" w:rsidP="002C3A35">
      <w:pPr>
        <w:pStyle w:val="Sinespaciado"/>
        <w:rPr>
          <w:rFonts w:eastAsiaTheme="minorEastAsia"/>
          <w:sz w:val="24"/>
          <w:szCs w:val="24"/>
        </w:rPr>
      </w:pPr>
      <w:r w:rsidRPr="00BE4F17">
        <w:rPr>
          <w:rFonts w:eastAsiaTheme="minorEastAsia"/>
          <w:sz w:val="24"/>
          <w:szCs w:val="24"/>
        </w:rPr>
        <w:t>b) Existe un excedente de 21 unidades</w:t>
      </w:r>
    </w:p>
    <w:p w:rsidR="002C3A35" w:rsidRPr="00BE4F17" w:rsidRDefault="002C3A35" w:rsidP="002C3A35">
      <w:pPr>
        <w:pStyle w:val="Sinespaciado"/>
        <w:rPr>
          <w:rFonts w:eastAsiaTheme="minorEastAsia"/>
          <w:sz w:val="24"/>
          <w:szCs w:val="24"/>
        </w:rPr>
      </w:pPr>
      <w:r w:rsidRPr="00BE4F17">
        <w:rPr>
          <w:rFonts w:eastAsiaTheme="minorEastAsia"/>
          <w:sz w:val="24"/>
          <w:szCs w:val="24"/>
          <w:highlight w:val="yellow"/>
        </w:rPr>
        <w:t>c) Existe un consumo de 30 unidades</w:t>
      </w:r>
    </w:p>
    <w:p w:rsidR="002C3A35" w:rsidRPr="00BE4F17" w:rsidRDefault="002C3A35" w:rsidP="002C3A35">
      <w:pPr>
        <w:pStyle w:val="Sinespaciado"/>
        <w:rPr>
          <w:rFonts w:eastAsiaTheme="minorEastAsia"/>
          <w:sz w:val="24"/>
          <w:szCs w:val="24"/>
        </w:rPr>
      </w:pPr>
      <w:r w:rsidRPr="00BE4F17">
        <w:rPr>
          <w:rFonts w:eastAsiaTheme="minorEastAsia"/>
          <w:sz w:val="24"/>
          <w:szCs w:val="24"/>
        </w:rPr>
        <w:t>d) La política de precios se vuelve no obligatoria</w:t>
      </w:r>
    </w:p>
    <w:p w:rsidR="002C3A35" w:rsidRPr="00BE4F17" w:rsidRDefault="002C3A35" w:rsidP="002C3A35">
      <w:pPr>
        <w:pStyle w:val="Sinespaciado"/>
        <w:rPr>
          <w:rFonts w:eastAsiaTheme="minorEastAsia"/>
          <w:sz w:val="24"/>
          <w:szCs w:val="24"/>
        </w:rPr>
      </w:pPr>
    </w:p>
    <w:p w:rsidR="002C3A35" w:rsidRPr="00BE4F17" w:rsidRDefault="002C3A35" w:rsidP="002C3A35">
      <w:pPr>
        <w:pStyle w:val="Sinespaciado"/>
        <w:rPr>
          <w:rFonts w:eastAsiaTheme="minorEastAsia"/>
          <w:sz w:val="24"/>
          <w:szCs w:val="24"/>
        </w:rPr>
      </w:pPr>
      <w:r w:rsidRPr="00BE4F17">
        <w:rPr>
          <w:rFonts w:eastAsiaTheme="minorEastAsia"/>
          <w:sz w:val="24"/>
          <w:szCs w:val="24"/>
        </w:rPr>
        <w:t>20. Si producto de una política de precios existe un desequilibrio en el mercado generando una escasez de 20 unidades. Entonces una conclusión sería:</w:t>
      </w:r>
    </w:p>
    <w:p w:rsidR="002C3A35" w:rsidRPr="00BE4F17" w:rsidRDefault="002C3A35" w:rsidP="002C3A35">
      <w:pPr>
        <w:pStyle w:val="Sinespaciado"/>
        <w:rPr>
          <w:rFonts w:eastAsiaTheme="minorEastAsia"/>
          <w:sz w:val="24"/>
          <w:szCs w:val="24"/>
        </w:rPr>
      </w:pPr>
      <w:r w:rsidRPr="00BE4F17">
        <w:rPr>
          <w:rFonts w:eastAsiaTheme="minorEastAsia"/>
          <w:sz w:val="24"/>
          <w:szCs w:val="24"/>
        </w:rPr>
        <w:t>a) El precio que produjo el desequilibrio es no obligatorio</w:t>
      </w:r>
    </w:p>
    <w:p w:rsidR="002C3A35" w:rsidRPr="00BE4F17" w:rsidRDefault="002C3A35" w:rsidP="002C3A35">
      <w:pPr>
        <w:pStyle w:val="Sinespaciado"/>
        <w:rPr>
          <w:rFonts w:eastAsiaTheme="minorEastAsia"/>
          <w:sz w:val="24"/>
          <w:szCs w:val="24"/>
        </w:rPr>
      </w:pPr>
      <w:r w:rsidRPr="00BE4F17">
        <w:rPr>
          <w:rFonts w:eastAsiaTheme="minorEastAsia"/>
          <w:sz w:val="24"/>
          <w:szCs w:val="24"/>
        </w:rPr>
        <w:t>b) Las cantidades ofertadas superan a las cantidades demandadas en 20 unidades.</w:t>
      </w:r>
    </w:p>
    <w:p w:rsidR="002C3A35" w:rsidRPr="00BE4F17" w:rsidRDefault="002C3A35" w:rsidP="002C3A35">
      <w:pPr>
        <w:pStyle w:val="Sinespaciado"/>
        <w:rPr>
          <w:sz w:val="24"/>
          <w:szCs w:val="24"/>
        </w:rPr>
      </w:pPr>
      <w:r w:rsidRPr="00BE4F17">
        <w:rPr>
          <w:rFonts w:eastAsiaTheme="minorEastAsia"/>
          <w:sz w:val="24"/>
          <w:szCs w:val="24"/>
          <w:highlight w:val="yellow"/>
        </w:rPr>
        <w:t>c) El precio es de $4,23 y es máximo obligatorio</w:t>
      </w:r>
    </w:p>
    <w:p w:rsidR="002C3A35" w:rsidRPr="00BE4F17" w:rsidRDefault="002C3A35" w:rsidP="002C3A35">
      <w:pPr>
        <w:pStyle w:val="Sinespaciado"/>
        <w:rPr>
          <w:rFonts w:eastAsiaTheme="minorEastAsia"/>
          <w:sz w:val="24"/>
          <w:szCs w:val="24"/>
        </w:rPr>
      </w:pPr>
      <w:r w:rsidRPr="00BE4F17">
        <w:rPr>
          <w:rFonts w:eastAsiaTheme="minorEastAsia"/>
          <w:sz w:val="24"/>
          <w:szCs w:val="24"/>
        </w:rPr>
        <w:t>d) El precio es de $3,25 y es mínimo obligatorio</w:t>
      </w:r>
    </w:p>
    <w:p w:rsidR="002C3A35" w:rsidRPr="00BE4F17" w:rsidRDefault="002C3A35" w:rsidP="002C3A35">
      <w:pPr>
        <w:pStyle w:val="Sinespaciado"/>
        <w:rPr>
          <w:rFonts w:eastAsiaTheme="minorEastAsia"/>
          <w:sz w:val="24"/>
          <w:szCs w:val="24"/>
        </w:rPr>
      </w:pPr>
    </w:p>
    <w:p w:rsidR="002C3A35" w:rsidRPr="00BE4F17" w:rsidRDefault="002C3A35" w:rsidP="002C3A35">
      <w:pPr>
        <w:pStyle w:val="Sinespaciado"/>
        <w:rPr>
          <w:rFonts w:eastAsiaTheme="minorEastAsia"/>
          <w:sz w:val="24"/>
          <w:szCs w:val="24"/>
        </w:rPr>
      </w:pPr>
      <w:r w:rsidRPr="00BE4F17">
        <w:rPr>
          <w:rFonts w:eastAsiaTheme="minorEastAsia"/>
          <w:sz w:val="24"/>
          <w:szCs w:val="24"/>
        </w:rPr>
        <w:t>21. El excedente del consumidor es:</w:t>
      </w:r>
    </w:p>
    <w:p w:rsidR="002C3A35" w:rsidRPr="00BE4F17" w:rsidRDefault="002C3A35" w:rsidP="002C3A35">
      <w:pPr>
        <w:pStyle w:val="Sinespaciado"/>
        <w:rPr>
          <w:rFonts w:eastAsiaTheme="minorEastAsia"/>
          <w:sz w:val="24"/>
          <w:szCs w:val="24"/>
        </w:rPr>
      </w:pPr>
      <w:r w:rsidRPr="00BE4F17">
        <w:rPr>
          <w:rFonts w:eastAsiaTheme="minorEastAsia"/>
          <w:sz w:val="24"/>
          <w:szCs w:val="24"/>
        </w:rPr>
        <w:t>a) $166,66</w:t>
      </w:r>
    </w:p>
    <w:p w:rsidR="002C3A35" w:rsidRPr="00BE4F17" w:rsidRDefault="002C3A35" w:rsidP="002C3A35">
      <w:pPr>
        <w:pStyle w:val="Sinespaciado"/>
        <w:rPr>
          <w:rFonts w:eastAsiaTheme="minorEastAsia"/>
          <w:sz w:val="24"/>
          <w:szCs w:val="24"/>
        </w:rPr>
      </w:pPr>
      <w:r w:rsidRPr="00BE4F17">
        <w:rPr>
          <w:rFonts w:eastAsiaTheme="minorEastAsia"/>
          <w:sz w:val="24"/>
          <w:szCs w:val="24"/>
        </w:rPr>
        <w:t>b) $66,66</w:t>
      </w:r>
    </w:p>
    <w:p w:rsidR="002C3A35" w:rsidRPr="00BE4F17" w:rsidRDefault="002C3A35" w:rsidP="002C3A35">
      <w:pPr>
        <w:pStyle w:val="Sinespaciado"/>
        <w:rPr>
          <w:rFonts w:eastAsiaTheme="minorEastAsia"/>
          <w:sz w:val="24"/>
          <w:szCs w:val="24"/>
        </w:rPr>
      </w:pPr>
      <w:r w:rsidRPr="00BE4F17">
        <w:rPr>
          <w:rFonts w:eastAsiaTheme="minorEastAsia"/>
          <w:sz w:val="24"/>
          <w:szCs w:val="24"/>
          <w:highlight w:val="yellow"/>
        </w:rPr>
        <w:t>c) $266,66</w:t>
      </w:r>
    </w:p>
    <w:p w:rsidR="002C3A35" w:rsidRPr="00BE4F17" w:rsidRDefault="002C3A35" w:rsidP="002C3A35">
      <w:pPr>
        <w:pStyle w:val="Sinespaciado"/>
        <w:rPr>
          <w:rFonts w:eastAsiaTheme="minorEastAsia"/>
          <w:sz w:val="24"/>
          <w:szCs w:val="24"/>
        </w:rPr>
      </w:pPr>
      <w:r w:rsidRPr="00BE4F17">
        <w:rPr>
          <w:rFonts w:eastAsiaTheme="minorEastAsia"/>
          <w:sz w:val="24"/>
          <w:szCs w:val="24"/>
        </w:rPr>
        <w:t>d) $366,66</w:t>
      </w:r>
    </w:p>
    <w:p w:rsidR="00BE4F17" w:rsidRDefault="00BE4F17" w:rsidP="002C3A35">
      <w:pPr>
        <w:pStyle w:val="Sinespaciado"/>
        <w:rPr>
          <w:rFonts w:eastAsiaTheme="minorEastAsia"/>
          <w:sz w:val="24"/>
          <w:szCs w:val="24"/>
        </w:rPr>
      </w:pPr>
    </w:p>
    <w:p w:rsidR="002C3A35" w:rsidRPr="00BE4F17" w:rsidRDefault="002C3A35" w:rsidP="002C3A35">
      <w:pPr>
        <w:pStyle w:val="Sinespaciado"/>
        <w:rPr>
          <w:rFonts w:eastAsiaTheme="minorEastAsia"/>
          <w:sz w:val="24"/>
          <w:szCs w:val="24"/>
        </w:rPr>
      </w:pPr>
      <w:r w:rsidRPr="00BE4F17">
        <w:rPr>
          <w:rFonts w:eastAsiaTheme="minorEastAsia"/>
          <w:sz w:val="24"/>
          <w:szCs w:val="24"/>
        </w:rPr>
        <w:t>22. Si el precio disminuye en $2, entonces la suma del excedente adicional del consumidor inicial y el excedente de los nuevos consumidores es:</w:t>
      </w:r>
    </w:p>
    <w:p w:rsidR="002C3A35" w:rsidRPr="00BE4F17" w:rsidRDefault="002C3A35" w:rsidP="002C3A35">
      <w:pPr>
        <w:pStyle w:val="Sinespaciado"/>
        <w:rPr>
          <w:rFonts w:eastAsiaTheme="minorEastAsia"/>
          <w:sz w:val="24"/>
          <w:szCs w:val="24"/>
        </w:rPr>
      </w:pPr>
      <w:r w:rsidRPr="00BE4F17">
        <w:rPr>
          <w:rFonts w:eastAsiaTheme="minorEastAsia"/>
          <w:sz w:val="24"/>
          <w:szCs w:val="24"/>
        </w:rPr>
        <w:t>a) $80</w:t>
      </w:r>
    </w:p>
    <w:p w:rsidR="002C3A35" w:rsidRPr="00BE4F17" w:rsidRDefault="002C3A35" w:rsidP="002C3A35">
      <w:pPr>
        <w:pStyle w:val="Sinespaciado"/>
        <w:rPr>
          <w:rFonts w:eastAsiaTheme="minorEastAsia"/>
          <w:sz w:val="24"/>
          <w:szCs w:val="24"/>
        </w:rPr>
      </w:pPr>
      <w:r w:rsidRPr="00BE4F17">
        <w:rPr>
          <w:rFonts w:eastAsiaTheme="minorEastAsia"/>
          <w:sz w:val="24"/>
          <w:szCs w:val="24"/>
        </w:rPr>
        <w:t>b) $76</w:t>
      </w:r>
    </w:p>
    <w:p w:rsidR="002C3A35" w:rsidRPr="00BE4F17" w:rsidRDefault="002C3A35" w:rsidP="002C3A35">
      <w:pPr>
        <w:pStyle w:val="Sinespaciado"/>
        <w:rPr>
          <w:rFonts w:eastAsiaTheme="minorEastAsia"/>
          <w:sz w:val="24"/>
          <w:szCs w:val="24"/>
        </w:rPr>
      </w:pPr>
      <w:r w:rsidRPr="00BE4F17">
        <w:rPr>
          <w:rFonts w:eastAsiaTheme="minorEastAsia"/>
          <w:sz w:val="24"/>
          <w:szCs w:val="24"/>
        </w:rPr>
        <w:t>c) $70</w:t>
      </w:r>
    </w:p>
    <w:p w:rsidR="002C3A35" w:rsidRPr="00BE4F17" w:rsidRDefault="002C3A35" w:rsidP="002C3A35">
      <w:pPr>
        <w:pStyle w:val="Sinespaciado"/>
        <w:rPr>
          <w:rFonts w:eastAsiaTheme="minorEastAsia"/>
          <w:sz w:val="24"/>
          <w:szCs w:val="24"/>
        </w:rPr>
      </w:pPr>
      <w:r w:rsidRPr="00BE4F17">
        <w:rPr>
          <w:rFonts w:eastAsiaTheme="minorEastAsia"/>
          <w:sz w:val="24"/>
          <w:szCs w:val="24"/>
          <w:highlight w:val="yellow"/>
        </w:rPr>
        <w:t>d) $86</w:t>
      </w:r>
    </w:p>
    <w:p w:rsidR="002C3A35" w:rsidRPr="00BE4F17" w:rsidRDefault="002C3A35" w:rsidP="002C3A35">
      <w:pPr>
        <w:pStyle w:val="Sinespaciado"/>
        <w:rPr>
          <w:rFonts w:eastAsiaTheme="minorEastAsia"/>
          <w:sz w:val="24"/>
          <w:szCs w:val="24"/>
        </w:rPr>
      </w:pPr>
    </w:p>
    <w:p w:rsidR="002C3A35" w:rsidRPr="00BE4F17" w:rsidRDefault="002C3A35" w:rsidP="002C3A35">
      <w:pPr>
        <w:pStyle w:val="Sinespaciado"/>
        <w:rPr>
          <w:rFonts w:eastAsiaTheme="minorEastAsia"/>
          <w:sz w:val="24"/>
          <w:szCs w:val="24"/>
        </w:rPr>
      </w:pPr>
      <w:r w:rsidRPr="00BE4F17">
        <w:rPr>
          <w:rFonts w:eastAsiaTheme="minorEastAsia"/>
          <w:sz w:val="24"/>
          <w:szCs w:val="24"/>
        </w:rPr>
        <w:t>23. La elasticidad precio de la oferta cuando el precio aumenta un 10% con respecto al equilibrio estaría en el rango:</w:t>
      </w:r>
    </w:p>
    <w:p w:rsidR="002C3A35" w:rsidRPr="00BE4F17" w:rsidRDefault="002C3A35" w:rsidP="002C3A35">
      <w:pPr>
        <w:pStyle w:val="Sinespaciado"/>
        <w:rPr>
          <w:rFonts w:eastAsiaTheme="minorEastAsia"/>
          <w:sz w:val="24"/>
          <w:szCs w:val="24"/>
        </w:rPr>
      </w:pPr>
      <w:r w:rsidRPr="00BE4F17">
        <w:rPr>
          <w:rFonts w:eastAsiaTheme="minorEastAsia"/>
          <w:sz w:val="24"/>
          <w:szCs w:val="24"/>
        </w:rPr>
        <w:t xml:space="preserve">a) </w:t>
      </w:r>
      <m:oMath>
        <m:r>
          <w:rPr>
            <w:rFonts w:ascii="Cambria Math" w:eastAsiaTheme="minorEastAsia" w:hAnsi="Cambria Math"/>
            <w:sz w:val="24"/>
            <w:szCs w:val="24"/>
          </w:rPr>
          <m:t>0,2&lt; ∈&lt;0,5</m:t>
        </m:r>
      </m:oMath>
    </w:p>
    <w:p w:rsidR="002C3A35" w:rsidRPr="00BE4F17" w:rsidRDefault="002C3A35" w:rsidP="002C3A35">
      <w:pPr>
        <w:pStyle w:val="Sinespaciado"/>
        <w:rPr>
          <w:rFonts w:eastAsiaTheme="minorEastAsia"/>
          <w:sz w:val="24"/>
          <w:szCs w:val="24"/>
        </w:rPr>
      </w:pPr>
      <w:r w:rsidRPr="00BE4F17">
        <w:rPr>
          <w:rFonts w:eastAsiaTheme="minorEastAsia"/>
          <w:sz w:val="24"/>
          <w:szCs w:val="24"/>
        </w:rPr>
        <w:t xml:space="preserve">b) </w:t>
      </w:r>
      <m:oMath>
        <m:r>
          <w:rPr>
            <w:rFonts w:ascii="Cambria Math" w:eastAsiaTheme="minorEastAsia" w:hAnsi="Cambria Math"/>
            <w:sz w:val="24"/>
            <w:szCs w:val="24"/>
          </w:rPr>
          <m:t>0,6&lt;∈&lt;0,79</m:t>
        </m:r>
      </m:oMath>
    </w:p>
    <w:p w:rsidR="002C3A35" w:rsidRPr="00BE4F17" w:rsidRDefault="002C3A35" w:rsidP="002C3A35">
      <w:pPr>
        <w:pStyle w:val="Sinespaciado"/>
        <w:rPr>
          <w:rFonts w:eastAsiaTheme="minorEastAsia"/>
          <w:sz w:val="24"/>
          <w:szCs w:val="24"/>
        </w:rPr>
      </w:pPr>
      <w:r w:rsidRPr="00BE4F17">
        <w:rPr>
          <w:rFonts w:eastAsiaTheme="minorEastAsia"/>
          <w:sz w:val="24"/>
          <w:szCs w:val="24"/>
        </w:rPr>
        <w:t xml:space="preserve">c) </w:t>
      </w:r>
      <m:oMath>
        <m:r>
          <w:rPr>
            <w:rFonts w:ascii="Cambria Math" w:eastAsiaTheme="minorEastAsia" w:hAnsi="Cambria Math"/>
            <w:sz w:val="24"/>
            <w:szCs w:val="24"/>
          </w:rPr>
          <m:t>1,1&lt;∈&lt;1,3</m:t>
        </m:r>
      </m:oMath>
    </w:p>
    <w:p w:rsidR="002C3A35" w:rsidRPr="00BE4F17" w:rsidRDefault="002C3A35" w:rsidP="002C3A35">
      <w:pPr>
        <w:pStyle w:val="Sinespaciado"/>
        <w:rPr>
          <w:rFonts w:eastAsiaTheme="minorEastAsia"/>
          <w:sz w:val="24"/>
          <w:szCs w:val="24"/>
        </w:rPr>
      </w:pPr>
      <w:r w:rsidRPr="00BE4F17">
        <w:rPr>
          <w:rFonts w:eastAsiaTheme="minorEastAsia"/>
          <w:sz w:val="24"/>
          <w:szCs w:val="24"/>
          <w:highlight w:val="yellow"/>
        </w:rPr>
        <w:t xml:space="preserve">d) </w:t>
      </w:r>
      <m:oMath>
        <m:r>
          <w:rPr>
            <w:rFonts w:ascii="Cambria Math" w:eastAsiaTheme="minorEastAsia" w:hAnsi="Cambria Math"/>
            <w:sz w:val="24"/>
            <w:szCs w:val="24"/>
            <w:highlight w:val="yellow"/>
          </w:rPr>
          <m:t>0,8&lt;∈&lt;0,99</m:t>
        </m:r>
      </m:oMath>
    </w:p>
    <w:p w:rsidR="002C3A35" w:rsidRPr="00BE4F17" w:rsidRDefault="002C3A35" w:rsidP="002C3A35">
      <w:pPr>
        <w:pStyle w:val="Sinespaciado"/>
        <w:rPr>
          <w:rFonts w:eastAsiaTheme="minorEastAsia"/>
          <w:sz w:val="24"/>
          <w:szCs w:val="24"/>
        </w:rPr>
      </w:pPr>
    </w:p>
    <w:p w:rsidR="002C3A35" w:rsidRPr="00BE4F17" w:rsidRDefault="002C3A35" w:rsidP="002C3A35">
      <w:pPr>
        <w:pStyle w:val="Sinespaciado"/>
        <w:rPr>
          <w:rFonts w:eastAsiaTheme="minorEastAsia"/>
          <w:sz w:val="24"/>
          <w:szCs w:val="24"/>
        </w:rPr>
      </w:pPr>
      <w:r w:rsidRPr="00BE4F17">
        <w:rPr>
          <w:rFonts w:eastAsiaTheme="minorEastAsia"/>
          <w:sz w:val="24"/>
          <w:szCs w:val="24"/>
        </w:rPr>
        <w:t>24. Si debido a un incremento del número de productores las cantidades ofertadas se duplican y a causa de un incremento del ingreso de los consumidores las cantidades demandas aumentan en 14 unidades, el nuevo precio y cantidad de equilibrio respectivamente son:</w:t>
      </w:r>
    </w:p>
    <w:p w:rsidR="002C3A35" w:rsidRPr="00BE4F17" w:rsidRDefault="002C3A35" w:rsidP="002C3A35">
      <w:pPr>
        <w:pStyle w:val="Sinespaciado"/>
        <w:rPr>
          <w:rFonts w:eastAsiaTheme="minorEastAsia"/>
          <w:sz w:val="24"/>
          <w:szCs w:val="24"/>
        </w:rPr>
      </w:pPr>
      <w:r w:rsidRPr="00BE4F17">
        <w:rPr>
          <w:rFonts w:eastAsiaTheme="minorEastAsia"/>
          <w:sz w:val="24"/>
          <w:szCs w:val="24"/>
        </w:rPr>
        <w:t>a) $3,2 y 40,84 unidades</w:t>
      </w:r>
    </w:p>
    <w:p w:rsidR="002C3A35" w:rsidRPr="00BE4F17" w:rsidRDefault="002C3A35" w:rsidP="002C3A35">
      <w:pPr>
        <w:pStyle w:val="Sinespaciado"/>
        <w:rPr>
          <w:rFonts w:eastAsiaTheme="minorEastAsia"/>
          <w:sz w:val="24"/>
          <w:szCs w:val="24"/>
        </w:rPr>
      </w:pPr>
      <w:r w:rsidRPr="00BE4F17">
        <w:rPr>
          <w:rFonts w:eastAsiaTheme="minorEastAsia"/>
          <w:sz w:val="24"/>
          <w:szCs w:val="24"/>
          <w:highlight w:val="yellow"/>
        </w:rPr>
        <w:t>b) $4,76 y 60 unidades</w:t>
      </w:r>
    </w:p>
    <w:p w:rsidR="002C3A35" w:rsidRPr="00BE4F17" w:rsidRDefault="002C3A35" w:rsidP="002C3A35">
      <w:pPr>
        <w:pStyle w:val="Sinespaciado"/>
        <w:rPr>
          <w:rFonts w:eastAsiaTheme="minorEastAsia"/>
          <w:sz w:val="24"/>
          <w:szCs w:val="24"/>
        </w:rPr>
      </w:pPr>
      <w:r w:rsidRPr="00BE4F17">
        <w:rPr>
          <w:rFonts w:eastAsiaTheme="minorEastAsia"/>
          <w:sz w:val="24"/>
          <w:szCs w:val="24"/>
        </w:rPr>
        <w:t>c) $5,25 y 35 unidades</w:t>
      </w:r>
    </w:p>
    <w:p w:rsidR="00BE4F17" w:rsidRPr="00BE4F17" w:rsidRDefault="002C3A35" w:rsidP="002C3A35">
      <w:pPr>
        <w:pStyle w:val="Sinespaciado"/>
        <w:rPr>
          <w:rFonts w:eastAsiaTheme="minorEastAsia"/>
          <w:sz w:val="24"/>
          <w:szCs w:val="24"/>
        </w:rPr>
      </w:pPr>
      <w:r w:rsidRPr="00BE4F17">
        <w:rPr>
          <w:rFonts w:eastAsiaTheme="minorEastAsia"/>
          <w:sz w:val="24"/>
          <w:szCs w:val="24"/>
        </w:rPr>
        <w:t>d) $4 y 42,55 unidades</w:t>
      </w:r>
    </w:p>
    <w:p w:rsidR="00BE4F17" w:rsidRDefault="00BE4F17"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Default="00581DF9" w:rsidP="002C3A35">
      <w:pPr>
        <w:pStyle w:val="Sinespaciado"/>
        <w:rPr>
          <w:rFonts w:eastAsiaTheme="minorEastAsia"/>
          <w:sz w:val="24"/>
          <w:szCs w:val="24"/>
        </w:rPr>
      </w:pPr>
    </w:p>
    <w:p w:rsidR="00581DF9" w:rsidRPr="00BE4F17" w:rsidRDefault="00581DF9" w:rsidP="002C3A35">
      <w:pPr>
        <w:pStyle w:val="Sinespaciado"/>
        <w:rPr>
          <w:rFonts w:eastAsiaTheme="minorEastAsia"/>
          <w:sz w:val="24"/>
          <w:szCs w:val="24"/>
        </w:rPr>
      </w:pPr>
    </w:p>
    <w:p w:rsidR="002C3A35" w:rsidRDefault="002C3A35" w:rsidP="002C3A35">
      <w:pPr>
        <w:pStyle w:val="Sinespaciado"/>
        <w:rPr>
          <w:b/>
          <w:sz w:val="24"/>
          <w:szCs w:val="24"/>
          <w:u w:val="single"/>
        </w:rPr>
      </w:pPr>
      <w:r w:rsidRPr="00BE4F17">
        <w:rPr>
          <w:b/>
          <w:sz w:val="24"/>
          <w:szCs w:val="24"/>
          <w:u w:val="single"/>
        </w:rPr>
        <w:t>Para los reactivos del 25 al 30 considere lo siguiente.</w:t>
      </w:r>
    </w:p>
    <w:p w:rsidR="00BE4F17" w:rsidRPr="00BE4F17" w:rsidRDefault="00BE4F17" w:rsidP="002C3A35">
      <w:pPr>
        <w:pStyle w:val="Sinespaciado"/>
        <w:rPr>
          <w:rFonts w:eastAsiaTheme="minorEastAsia"/>
          <w:sz w:val="24"/>
          <w:szCs w:val="24"/>
        </w:rPr>
      </w:pPr>
    </w:p>
    <w:p w:rsidR="00581DF9" w:rsidRDefault="002C3A35" w:rsidP="002C3A35">
      <w:pPr>
        <w:rPr>
          <w:b/>
          <w:sz w:val="24"/>
          <w:szCs w:val="24"/>
          <w:lang w:val="es-EC"/>
        </w:rPr>
      </w:pPr>
      <w:r w:rsidRPr="00BE4F17">
        <w:rPr>
          <w:b/>
          <w:sz w:val="24"/>
          <w:szCs w:val="24"/>
          <w:lang w:val="es-EC"/>
        </w:rPr>
        <w:t xml:space="preserve">En el país de Santa Claus (Navidadlandia), los enanos se dedican a la producción agrícola, avícola y a prestar servicios de capacitación para la elaboración de juguetes. </w:t>
      </w:r>
      <w:r w:rsidRPr="00BE4F17">
        <w:rPr>
          <w:b/>
          <w:i/>
          <w:sz w:val="24"/>
          <w:szCs w:val="24"/>
          <w:lang w:val="es-EC"/>
        </w:rPr>
        <w:t xml:space="preserve">El Señor y la Señora Claus son adeptos a una economía abierta y exportan la mitad de las alcachofas que producen internamente en cada año a un precio equivalente a las seis quintas partes del precio local en cada año. Sin embargo, por un aumento en la elaboración de juguetes para satisfacer los deseos de todos los niños que se han portado bien, los cursos que se pueden ofrecer localmente no satisfacen la demanda interna por lo que en cada año se debe importar un 10% adicional de lo que se produce internamente en cursos cada año a un precio de importación 10% superior al precio local en cada año. </w:t>
      </w:r>
      <w:r w:rsidRPr="00BE4F17">
        <w:rPr>
          <w:b/>
          <w:sz w:val="24"/>
          <w:szCs w:val="24"/>
          <w:lang w:val="es-EC"/>
        </w:rPr>
        <w:t xml:space="preserve">En cuanto a las alcachofas el precio al que se venden en el 2016 equivale seis quintas partes del precio del 2015 y el precio al que se comercializaron en el 2017 es un 25% superior al precio de hace dos años. </w:t>
      </w:r>
    </w:p>
    <w:p w:rsidR="00BE4F17" w:rsidRPr="0099107F" w:rsidRDefault="002C3A35" w:rsidP="002C3A35">
      <w:pPr>
        <w:rPr>
          <w:i/>
          <w:sz w:val="24"/>
          <w:szCs w:val="24"/>
          <w:u w:val="single"/>
          <w:lang w:val="es-EC"/>
        </w:rPr>
      </w:pPr>
      <w:r w:rsidRPr="00BE4F17">
        <w:rPr>
          <w:b/>
          <w:sz w:val="24"/>
          <w:szCs w:val="24"/>
          <w:lang w:val="es-EC"/>
        </w:rPr>
        <w:t>A continuación se detalla la información local de Navidadlandia</w:t>
      </w:r>
      <w:r w:rsidR="005B50E5">
        <w:rPr>
          <w:b/>
          <w:sz w:val="24"/>
          <w:szCs w:val="24"/>
          <w:lang w:val="es-EC"/>
        </w:rPr>
        <w:t>.</w:t>
      </w:r>
    </w:p>
    <w:tbl>
      <w:tblPr>
        <w:tblStyle w:val="TableNormal"/>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992"/>
        <w:gridCol w:w="1134"/>
        <w:gridCol w:w="1134"/>
        <w:gridCol w:w="1134"/>
        <w:gridCol w:w="993"/>
        <w:gridCol w:w="992"/>
        <w:gridCol w:w="1297"/>
        <w:gridCol w:w="1310"/>
      </w:tblGrid>
      <w:tr w:rsidR="002C3A35" w:rsidRPr="00BE4F17" w:rsidTr="005B50E5">
        <w:trPr>
          <w:trHeight w:val="309"/>
          <w:jc w:val="center"/>
        </w:trPr>
        <w:tc>
          <w:tcPr>
            <w:tcW w:w="704" w:type="dxa"/>
          </w:tcPr>
          <w:p w:rsidR="002C3A35" w:rsidRPr="00BE4F17" w:rsidRDefault="002C3A35" w:rsidP="004B2180">
            <w:pPr>
              <w:pStyle w:val="TableParagraph"/>
              <w:ind w:left="0"/>
              <w:rPr>
                <w:rFonts w:ascii="Times New Roman"/>
                <w:sz w:val="24"/>
                <w:szCs w:val="24"/>
              </w:rPr>
            </w:pPr>
          </w:p>
        </w:tc>
        <w:tc>
          <w:tcPr>
            <w:tcW w:w="8986" w:type="dxa"/>
            <w:gridSpan w:val="8"/>
          </w:tcPr>
          <w:p w:rsidR="002C3A35" w:rsidRPr="00BE4F17" w:rsidRDefault="002C3A35" w:rsidP="004B2180">
            <w:pPr>
              <w:pStyle w:val="TableParagraph"/>
              <w:ind w:left="424"/>
              <w:jc w:val="center"/>
              <w:rPr>
                <w:b/>
                <w:sz w:val="24"/>
                <w:szCs w:val="24"/>
              </w:rPr>
            </w:pPr>
            <w:r w:rsidRPr="00BE4F17">
              <w:rPr>
                <w:b/>
                <w:w w:val="95"/>
                <w:sz w:val="24"/>
                <w:szCs w:val="24"/>
              </w:rPr>
              <w:t>Bienes</w:t>
            </w:r>
          </w:p>
        </w:tc>
      </w:tr>
      <w:tr w:rsidR="002C3A35" w:rsidRPr="00BE4F17" w:rsidTr="005B50E5">
        <w:trPr>
          <w:trHeight w:val="618"/>
          <w:jc w:val="center"/>
        </w:trPr>
        <w:tc>
          <w:tcPr>
            <w:tcW w:w="704" w:type="dxa"/>
          </w:tcPr>
          <w:p w:rsidR="002C3A35" w:rsidRPr="00581DF9" w:rsidRDefault="002C3A35" w:rsidP="004B2180">
            <w:pPr>
              <w:pStyle w:val="TableParagraph"/>
              <w:ind w:left="60" w:right="50"/>
              <w:jc w:val="center"/>
              <w:rPr>
                <w:b/>
                <w:sz w:val="20"/>
                <w:szCs w:val="20"/>
              </w:rPr>
            </w:pPr>
            <w:r w:rsidRPr="00581DF9">
              <w:rPr>
                <w:b/>
                <w:sz w:val="20"/>
                <w:szCs w:val="20"/>
              </w:rPr>
              <w:t>Años</w:t>
            </w:r>
          </w:p>
        </w:tc>
        <w:tc>
          <w:tcPr>
            <w:tcW w:w="992" w:type="dxa"/>
          </w:tcPr>
          <w:p w:rsidR="002C3A35" w:rsidRPr="005B50E5" w:rsidRDefault="002C3A35" w:rsidP="004B2180">
            <w:pPr>
              <w:pStyle w:val="TableParagraph"/>
              <w:ind w:left="108"/>
              <w:rPr>
                <w:b/>
                <w:sz w:val="20"/>
                <w:szCs w:val="20"/>
              </w:rPr>
            </w:pPr>
            <w:r w:rsidRPr="005B50E5">
              <w:rPr>
                <w:b/>
                <w:sz w:val="20"/>
                <w:szCs w:val="20"/>
              </w:rPr>
              <w:t>Precios</w:t>
            </w:r>
          </w:p>
          <w:p w:rsidR="002C3A35" w:rsidRPr="00581DF9" w:rsidRDefault="002C3A35" w:rsidP="004B2180">
            <w:pPr>
              <w:pStyle w:val="TableParagraph"/>
              <w:spacing w:before="56"/>
              <w:ind w:left="108"/>
              <w:rPr>
                <w:w w:val="95"/>
                <w:sz w:val="20"/>
                <w:szCs w:val="20"/>
              </w:rPr>
            </w:pPr>
            <w:r w:rsidRPr="00581DF9">
              <w:rPr>
                <w:w w:val="95"/>
                <w:sz w:val="20"/>
                <w:szCs w:val="20"/>
              </w:rPr>
              <w:t>Alcachofa</w:t>
            </w:r>
          </w:p>
          <w:p w:rsidR="002C3A35" w:rsidRPr="005B50E5" w:rsidRDefault="002C3A35" w:rsidP="004B2180">
            <w:pPr>
              <w:pStyle w:val="TableParagraph"/>
              <w:spacing w:before="56"/>
              <w:ind w:left="108"/>
              <w:rPr>
                <w:i/>
                <w:sz w:val="20"/>
                <w:szCs w:val="20"/>
              </w:rPr>
            </w:pPr>
            <w:r w:rsidRPr="005B50E5">
              <w:rPr>
                <w:i/>
                <w:w w:val="95"/>
                <w:sz w:val="20"/>
                <w:szCs w:val="20"/>
              </w:rPr>
              <w:t>($/libras)</w:t>
            </w:r>
          </w:p>
        </w:tc>
        <w:tc>
          <w:tcPr>
            <w:tcW w:w="1134" w:type="dxa"/>
          </w:tcPr>
          <w:p w:rsidR="002C3A35" w:rsidRPr="005B50E5" w:rsidRDefault="002C3A35" w:rsidP="004B2180">
            <w:pPr>
              <w:pStyle w:val="TableParagraph"/>
              <w:ind w:left="108"/>
              <w:rPr>
                <w:b/>
                <w:sz w:val="20"/>
                <w:szCs w:val="20"/>
              </w:rPr>
            </w:pPr>
            <w:r w:rsidRPr="005B50E5">
              <w:rPr>
                <w:b/>
                <w:w w:val="95"/>
                <w:sz w:val="20"/>
                <w:szCs w:val="20"/>
              </w:rPr>
              <w:t>Cantidad</w:t>
            </w:r>
          </w:p>
          <w:p w:rsidR="002C3A35" w:rsidRPr="00581DF9" w:rsidRDefault="002C3A35" w:rsidP="004B2180">
            <w:pPr>
              <w:pStyle w:val="TableParagraph"/>
              <w:spacing w:before="56"/>
              <w:ind w:left="108"/>
              <w:rPr>
                <w:sz w:val="20"/>
                <w:szCs w:val="20"/>
              </w:rPr>
            </w:pPr>
            <w:r w:rsidRPr="00581DF9">
              <w:rPr>
                <w:sz w:val="20"/>
                <w:szCs w:val="20"/>
              </w:rPr>
              <w:t>Alcachofa</w:t>
            </w:r>
          </w:p>
          <w:p w:rsidR="002C3A35" w:rsidRPr="005B50E5" w:rsidRDefault="002C3A35" w:rsidP="004B2180">
            <w:pPr>
              <w:pStyle w:val="TableParagraph"/>
              <w:spacing w:before="56"/>
              <w:ind w:left="108"/>
              <w:rPr>
                <w:i/>
                <w:sz w:val="20"/>
                <w:szCs w:val="20"/>
              </w:rPr>
            </w:pPr>
            <w:r w:rsidRPr="005B50E5">
              <w:rPr>
                <w:i/>
                <w:sz w:val="20"/>
                <w:szCs w:val="20"/>
              </w:rPr>
              <w:t>(libras)</w:t>
            </w:r>
          </w:p>
        </w:tc>
        <w:tc>
          <w:tcPr>
            <w:tcW w:w="1134" w:type="dxa"/>
          </w:tcPr>
          <w:p w:rsidR="002C3A35" w:rsidRPr="005B50E5" w:rsidRDefault="002C3A35" w:rsidP="004B2180">
            <w:pPr>
              <w:pStyle w:val="TableParagraph"/>
              <w:ind w:left="106"/>
              <w:rPr>
                <w:b/>
                <w:sz w:val="20"/>
                <w:szCs w:val="20"/>
              </w:rPr>
            </w:pPr>
            <w:r w:rsidRPr="005B50E5">
              <w:rPr>
                <w:b/>
                <w:sz w:val="20"/>
                <w:szCs w:val="20"/>
              </w:rPr>
              <w:t>Precios</w:t>
            </w:r>
          </w:p>
          <w:p w:rsidR="002C3A35" w:rsidRPr="00581DF9" w:rsidRDefault="002C3A35" w:rsidP="004B2180">
            <w:pPr>
              <w:pStyle w:val="TableParagraph"/>
              <w:spacing w:before="56"/>
              <w:ind w:left="106"/>
              <w:rPr>
                <w:sz w:val="20"/>
                <w:szCs w:val="20"/>
              </w:rPr>
            </w:pPr>
            <w:r w:rsidRPr="00581DF9">
              <w:rPr>
                <w:sz w:val="20"/>
                <w:szCs w:val="20"/>
              </w:rPr>
              <w:t>Zanahoria</w:t>
            </w:r>
          </w:p>
          <w:p w:rsidR="002C3A35" w:rsidRPr="005B50E5" w:rsidRDefault="002C3A35" w:rsidP="004B2180">
            <w:pPr>
              <w:pStyle w:val="TableParagraph"/>
              <w:spacing w:before="56"/>
              <w:ind w:left="106"/>
              <w:rPr>
                <w:i/>
                <w:sz w:val="20"/>
                <w:szCs w:val="20"/>
              </w:rPr>
            </w:pPr>
            <w:r w:rsidRPr="005B50E5">
              <w:rPr>
                <w:i/>
                <w:sz w:val="20"/>
                <w:szCs w:val="20"/>
              </w:rPr>
              <w:t>($/libras)</w:t>
            </w:r>
          </w:p>
        </w:tc>
        <w:tc>
          <w:tcPr>
            <w:tcW w:w="1134" w:type="dxa"/>
          </w:tcPr>
          <w:p w:rsidR="002C3A35" w:rsidRPr="005B50E5" w:rsidRDefault="002C3A35" w:rsidP="004B2180">
            <w:pPr>
              <w:pStyle w:val="TableParagraph"/>
              <w:ind w:left="108"/>
              <w:rPr>
                <w:b/>
                <w:sz w:val="20"/>
                <w:szCs w:val="20"/>
              </w:rPr>
            </w:pPr>
            <w:r w:rsidRPr="005B50E5">
              <w:rPr>
                <w:b/>
                <w:sz w:val="20"/>
                <w:szCs w:val="20"/>
              </w:rPr>
              <w:t>Cantidad</w:t>
            </w:r>
          </w:p>
          <w:p w:rsidR="002C3A35" w:rsidRPr="00581DF9" w:rsidRDefault="002C3A35" w:rsidP="004B2180">
            <w:pPr>
              <w:pStyle w:val="TableParagraph"/>
              <w:spacing w:before="56"/>
              <w:ind w:left="108"/>
              <w:rPr>
                <w:sz w:val="20"/>
                <w:szCs w:val="20"/>
              </w:rPr>
            </w:pPr>
            <w:r w:rsidRPr="00581DF9">
              <w:rPr>
                <w:sz w:val="20"/>
                <w:szCs w:val="20"/>
              </w:rPr>
              <w:t>Zanahoria</w:t>
            </w:r>
          </w:p>
          <w:p w:rsidR="002C3A35" w:rsidRPr="005B50E5" w:rsidRDefault="002C3A35" w:rsidP="004B2180">
            <w:pPr>
              <w:pStyle w:val="TableParagraph"/>
              <w:spacing w:before="56"/>
              <w:ind w:left="108"/>
              <w:rPr>
                <w:i/>
                <w:sz w:val="20"/>
                <w:szCs w:val="20"/>
              </w:rPr>
            </w:pPr>
            <w:r w:rsidRPr="005B50E5">
              <w:rPr>
                <w:i/>
                <w:sz w:val="20"/>
                <w:szCs w:val="20"/>
              </w:rPr>
              <w:t>(libras)</w:t>
            </w:r>
          </w:p>
        </w:tc>
        <w:tc>
          <w:tcPr>
            <w:tcW w:w="993" w:type="dxa"/>
          </w:tcPr>
          <w:p w:rsidR="002C3A35" w:rsidRPr="005B50E5" w:rsidRDefault="00581DF9" w:rsidP="004B2180">
            <w:pPr>
              <w:pStyle w:val="TableParagraph"/>
              <w:rPr>
                <w:b/>
                <w:sz w:val="20"/>
                <w:szCs w:val="20"/>
              </w:rPr>
            </w:pPr>
            <w:r w:rsidRPr="005B50E5">
              <w:rPr>
                <w:b/>
                <w:sz w:val="20"/>
                <w:szCs w:val="20"/>
              </w:rPr>
              <w:t>Precio</w:t>
            </w:r>
          </w:p>
          <w:p w:rsidR="002C3A35" w:rsidRPr="00581DF9" w:rsidRDefault="002C3A35" w:rsidP="004B2180">
            <w:pPr>
              <w:pStyle w:val="TableParagraph"/>
              <w:spacing w:before="56"/>
              <w:rPr>
                <w:w w:val="95"/>
                <w:sz w:val="20"/>
                <w:szCs w:val="20"/>
              </w:rPr>
            </w:pPr>
            <w:r w:rsidRPr="00581DF9">
              <w:rPr>
                <w:w w:val="95"/>
                <w:sz w:val="20"/>
                <w:szCs w:val="20"/>
              </w:rPr>
              <w:t>Pollo</w:t>
            </w:r>
          </w:p>
          <w:p w:rsidR="002C3A35" w:rsidRPr="005B50E5" w:rsidRDefault="002C3A35" w:rsidP="004B2180">
            <w:pPr>
              <w:pStyle w:val="TableParagraph"/>
              <w:spacing w:before="56"/>
              <w:rPr>
                <w:i/>
                <w:sz w:val="20"/>
                <w:szCs w:val="20"/>
              </w:rPr>
            </w:pPr>
            <w:r w:rsidRPr="005B50E5">
              <w:rPr>
                <w:i/>
                <w:w w:val="95"/>
                <w:sz w:val="20"/>
                <w:szCs w:val="20"/>
              </w:rPr>
              <w:t>($/libras)</w:t>
            </w:r>
          </w:p>
        </w:tc>
        <w:tc>
          <w:tcPr>
            <w:tcW w:w="992" w:type="dxa"/>
          </w:tcPr>
          <w:p w:rsidR="002C3A35" w:rsidRPr="005B50E5" w:rsidRDefault="002C3A35" w:rsidP="004B2180">
            <w:pPr>
              <w:pStyle w:val="TableParagraph"/>
              <w:ind w:left="107"/>
              <w:rPr>
                <w:b/>
                <w:sz w:val="20"/>
                <w:szCs w:val="20"/>
              </w:rPr>
            </w:pPr>
            <w:r w:rsidRPr="005B50E5">
              <w:rPr>
                <w:b/>
                <w:w w:val="95"/>
                <w:sz w:val="20"/>
                <w:szCs w:val="20"/>
              </w:rPr>
              <w:t>Cantidad</w:t>
            </w:r>
          </w:p>
          <w:p w:rsidR="002C3A35" w:rsidRPr="00581DF9" w:rsidRDefault="002C3A35" w:rsidP="004B2180">
            <w:pPr>
              <w:pStyle w:val="TableParagraph"/>
              <w:spacing w:before="56"/>
              <w:ind w:left="107"/>
              <w:rPr>
                <w:sz w:val="20"/>
                <w:szCs w:val="20"/>
              </w:rPr>
            </w:pPr>
            <w:r w:rsidRPr="00581DF9">
              <w:rPr>
                <w:sz w:val="20"/>
                <w:szCs w:val="20"/>
              </w:rPr>
              <w:t>Pollo</w:t>
            </w:r>
          </w:p>
          <w:p w:rsidR="002C3A35" w:rsidRPr="005B50E5" w:rsidRDefault="002C3A35" w:rsidP="004B2180">
            <w:pPr>
              <w:pStyle w:val="TableParagraph"/>
              <w:spacing w:before="56"/>
              <w:ind w:left="107"/>
              <w:rPr>
                <w:i/>
                <w:sz w:val="20"/>
                <w:szCs w:val="20"/>
              </w:rPr>
            </w:pPr>
            <w:r w:rsidRPr="005B50E5">
              <w:rPr>
                <w:i/>
                <w:sz w:val="20"/>
                <w:szCs w:val="20"/>
              </w:rPr>
              <w:t>(kilos)</w:t>
            </w:r>
          </w:p>
        </w:tc>
        <w:tc>
          <w:tcPr>
            <w:tcW w:w="1297" w:type="dxa"/>
          </w:tcPr>
          <w:p w:rsidR="002C3A35" w:rsidRPr="005B50E5" w:rsidRDefault="002C3A35" w:rsidP="004B2180">
            <w:pPr>
              <w:pStyle w:val="TableParagraph"/>
              <w:ind w:left="107"/>
              <w:rPr>
                <w:b/>
                <w:sz w:val="20"/>
                <w:szCs w:val="20"/>
              </w:rPr>
            </w:pPr>
            <w:r w:rsidRPr="005B50E5">
              <w:rPr>
                <w:b/>
                <w:sz w:val="20"/>
                <w:szCs w:val="20"/>
              </w:rPr>
              <w:t>Precio</w:t>
            </w:r>
          </w:p>
          <w:p w:rsidR="002C3A35" w:rsidRPr="00581DF9" w:rsidRDefault="002C3A35" w:rsidP="004B2180">
            <w:pPr>
              <w:pStyle w:val="TableParagraph"/>
              <w:spacing w:before="56"/>
              <w:ind w:left="107"/>
              <w:rPr>
                <w:sz w:val="20"/>
                <w:szCs w:val="20"/>
              </w:rPr>
            </w:pPr>
            <w:r w:rsidRPr="00581DF9">
              <w:rPr>
                <w:sz w:val="20"/>
                <w:szCs w:val="20"/>
              </w:rPr>
              <w:t>Curso de Capacitación</w:t>
            </w:r>
          </w:p>
          <w:p w:rsidR="002C3A35" w:rsidRPr="005B50E5" w:rsidRDefault="002C3A35" w:rsidP="004B2180">
            <w:pPr>
              <w:pStyle w:val="TableParagraph"/>
              <w:spacing w:before="56"/>
              <w:ind w:left="107"/>
              <w:rPr>
                <w:i/>
                <w:sz w:val="20"/>
                <w:szCs w:val="20"/>
              </w:rPr>
            </w:pPr>
            <w:r w:rsidRPr="005B50E5">
              <w:rPr>
                <w:i/>
                <w:sz w:val="20"/>
                <w:szCs w:val="20"/>
              </w:rPr>
              <w:t>($/unidad)</w:t>
            </w:r>
          </w:p>
        </w:tc>
        <w:tc>
          <w:tcPr>
            <w:tcW w:w="1310" w:type="dxa"/>
          </w:tcPr>
          <w:p w:rsidR="002C3A35" w:rsidRPr="005B50E5" w:rsidRDefault="002C3A35" w:rsidP="004B2180">
            <w:pPr>
              <w:pStyle w:val="TableParagraph"/>
              <w:rPr>
                <w:b/>
                <w:sz w:val="20"/>
                <w:szCs w:val="20"/>
              </w:rPr>
            </w:pPr>
            <w:r w:rsidRPr="005B50E5">
              <w:rPr>
                <w:b/>
                <w:w w:val="95"/>
                <w:sz w:val="20"/>
                <w:szCs w:val="20"/>
              </w:rPr>
              <w:t>Cantidad</w:t>
            </w:r>
          </w:p>
          <w:p w:rsidR="002C3A35" w:rsidRPr="00581DF9" w:rsidRDefault="002C3A35" w:rsidP="004B2180">
            <w:pPr>
              <w:pStyle w:val="TableParagraph"/>
              <w:spacing w:before="56"/>
              <w:rPr>
                <w:sz w:val="20"/>
                <w:szCs w:val="20"/>
              </w:rPr>
            </w:pPr>
            <w:r w:rsidRPr="00581DF9">
              <w:rPr>
                <w:sz w:val="20"/>
                <w:szCs w:val="20"/>
              </w:rPr>
              <w:t>Cursos de Capacitación</w:t>
            </w:r>
          </w:p>
          <w:p w:rsidR="002C3A35" w:rsidRPr="005B50E5" w:rsidRDefault="002C3A35" w:rsidP="004B2180">
            <w:pPr>
              <w:pStyle w:val="TableParagraph"/>
              <w:spacing w:before="56"/>
              <w:rPr>
                <w:i/>
                <w:sz w:val="20"/>
                <w:szCs w:val="20"/>
              </w:rPr>
            </w:pPr>
            <w:r w:rsidRPr="005B50E5">
              <w:rPr>
                <w:i/>
                <w:sz w:val="20"/>
                <w:szCs w:val="20"/>
              </w:rPr>
              <w:t>(unidades)</w:t>
            </w:r>
          </w:p>
        </w:tc>
      </w:tr>
      <w:tr w:rsidR="002C3A35" w:rsidRPr="00BE4F17" w:rsidTr="005B50E5">
        <w:trPr>
          <w:trHeight w:val="309"/>
          <w:jc w:val="center"/>
        </w:trPr>
        <w:tc>
          <w:tcPr>
            <w:tcW w:w="704" w:type="dxa"/>
          </w:tcPr>
          <w:p w:rsidR="002C3A35" w:rsidRPr="00581DF9" w:rsidRDefault="002C3A35" w:rsidP="004B2180">
            <w:pPr>
              <w:pStyle w:val="TableParagraph"/>
              <w:ind w:left="60" w:right="49"/>
              <w:jc w:val="center"/>
              <w:rPr>
                <w:sz w:val="20"/>
                <w:szCs w:val="20"/>
              </w:rPr>
            </w:pPr>
            <w:r w:rsidRPr="00581DF9">
              <w:rPr>
                <w:sz w:val="20"/>
                <w:szCs w:val="20"/>
              </w:rPr>
              <w:t>2015</w:t>
            </w:r>
          </w:p>
        </w:tc>
        <w:tc>
          <w:tcPr>
            <w:tcW w:w="992" w:type="dxa"/>
          </w:tcPr>
          <w:p w:rsidR="002C3A35" w:rsidRPr="005B50E5" w:rsidRDefault="002C3A35" w:rsidP="004B2180">
            <w:pPr>
              <w:pStyle w:val="TableParagraph"/>
              <w:ind w:left="108"/>
              <w:jc w:val="center"/>
              <w:rPr>
                <w:sz w:val="20"/>
                <w:szCs w:val="20"/>
              </w:rPr>
            </w:pPr>
            <w:r w:rsidRPr="005B50E5">
              <w:rPr>
                <w:sz w:val="20"/>
                <w:szCs w:val="20"/>
              </w:rPr>
              <w:t>1</w:t>
            </w:r>
          </w:p>
        </w:tc>
        <w:tc>
          <w:tcPr>
            <w:tcW w:w="1134" w:type="dxa"/>
          </w:tcPr>
          <w:p w:rsidR="002C3A35" w:rsidRPr="00581DF9" w:rsidRDefault="002C3A35" w:rsidP="004B2180">
            <w:pPr>
              <w:pStyle w:val="TableParagraph"/>
              <w:ind w:left="108"/>
              <w:jc w:val="center"/>
              <w:rPr>
                <w:sz w:val="20"/>
                <w:szCs w:val="20"/>
              </w:rPr>
            </w:pPr>
            <w:r w:rsidRPr="00581DF9">
              <w:rPr>
                <w:sz w:val="20"/>
                <w:szCs w:val="20"/>
              </w:rPr>
              <w:t>310</w:t>
            </w:r>
          </w:p>
        </w:tc>
        <w:tc>
          <w:tcPr>
            <w:tcW w:w="1134" w:type="dxa"/>
          </w:tcPr>
          <w:p w:rsidR="002C3A35" w:rsidRPr="00581DF9" w:rsidRDefault="002C3A35" w:rsidP="004B2180">
            <w:pPr>
              <w:pStyle w:val="TableParagraph"/>
              <w:ind w:left="106"/>
              <w:jc w:val="center"/>
              <w:rPr>
                <w:sz w:val="20"/>
                <w:szCs w:val="20"/>
              </w:rPr>
            </w:pPr>
            <w:r w:rsidRPr="00581DF9">
              <w:rPr>
                <w:w w:val="91"/>
                <w:sz w:val="20"/>
                <w:szCs w:val="20"/>
              </w:rPr>
              <w:t>0,6</w:t>
            </w:r>
          </w:p>
        </w:tc>
        <w:tc>
          <w:tcPr>
            <w:tcW w:w="1134" w:type="dxa"/>
          </w:tcPr>
          <w:p w:rsidR="002C3A35" w:rsidRPr="00581DF9" w:rsidRDefault="002C3A35" w:rsidP="004B2180">
            <w:pPr>
              <w:pStyle w:val="TableParagraph"/>
              <w:ind w:left="108"/>
              <w:jc w:val="center"/>
              <w:rPr>
                <w:b/>
                <w:sz w:val="20"/>
                <w:szCs w:val="20"/>
              </w:rPr>
            </w:pPr>
            <w:r w:rsidRPr="005B50E5">
              <w:rPr>
                <w:sz w:val="20"/>
                <w:szCs w:val="20"/>
              </w:rPr>
              <w:t>20 +</w:t>
            </w:r>
            <w:r w:rsidRPr="00581DF9">
              <w:rPr>
                <w:b/>
                <w:sz w:val="20"/>
                <w:szCs w:val="20"/>
              </w:rPr>
              <w:t xml:space="preserve"> B</w:t>
            </w:r>
          </w:p>
        </w:tc>
        <w:tc>
          <w:tcPr>
            <w:tcW w:w="993" w:type="dxa"/>
          </w:tcPr>
          <w:p w:rsidR="002C3A35" w:rsidRPr="00581DF9" w:rsidRDefault="002C3A35" w:rsidP="004B2180">
            <w:pPr>
              <w:pStyle w:val="TableParagraph"/>
              <w:jc w:val="center"/>
              <w:rPr>
                <w:sz w:val="20"/>
                <w:szCs w:val="20"/>
              </w:rPr>
            </w:pPr>
            <w:r w:rsidRPr="00581DF9">
              <w:rPr>
                <w:sz w:val="20"/>
                <w:szCs w:val="20"/>
              </w:rPr>
              <w:t>2,5</w:t>
            </w:r>
          </w:p>
        </w:tc>
        <w:tc>
          <w:tcPr>
            <w:tcW w:w="992" w:type="dxa"/>
          </w:tcPr>
          <w:p w:rsidR="002C3A35" w:rsidRPr="00581DF9" w:rsidRDefault="002C3A35" w:rsidP="004B2180">
            <w:pPr>
              <w:pStyle w:val="TableParagraph"/>
              <w:ind w:left="107"/>
              <w:jc w:val="center"/>
              <w:rPr>
                <w:sz w:val="20"/>
                <w:szCs w:val="20"/>
              </w:rPr>
            </w:pPr>
            <w:r w:rsidRPr="00581DF9">
              <w:rPr>
                <w:sz w:val="20"/>
                <w:szCs w:val="20"/>
              </w:rPr>
              <w:t>410</w:t>
            </w:r>
          </w:p>
        </w:tc>
        <w:tc>
          <w:tcPr>
            <w:tcW w:w="1297" w:type="dxa"/>
          </w:tcPr>
          <w:p w:rsidR="002C3A35" w:rsidRPr="00581DF9" w:rsidRDefault="002C3A35" w:rsidP="004B2180">
            <w:pPr>
              <w:pStyle w:val="TableParagraph"/>
              <w:ind w:left="107"/>
              <w:jc w:val="center"/>
              <w:rPr>
                <w:sz w:val="20"/>
                <w:szCs w:val="20"/>
              </w:rPr>
            </w:pPr>
            <w:r w:rsidRPr="00581DF9">
              <w:rPr>
                <w:sz w:val="20"/>
                <w:szCs w:val="20"/>
              </w:rPr>
              <w:t>30</w:t>
            </w:r>
          </w:p>
        </w:tc>
        <w:tc>
          <w:tcPr>
            <w:tcW w:w="1310" w:type="dxa"/>
          </w:tcPr>
          <w:p w:rsidR="002C3A35" w:rsidRPr="00581DF9" w:rsidRDefault="002C3A35" w:rsidP="004B2180">
            <w:pPr>
              <w:pStyle w:val="TableParagraph"/>
              <w:jc w:val="center"/>
              <w:rPr>
                <w:sz w:val="20"/>
                <w:szCs w:val="20"/>
              </w:rPr>
            </w:pPr>
            <w:r w:rsidRPr="00581DF9">
              <w:rPr>
                <w:sz w:val="20"/>
                <w:szCs w:val="20"/>
              </w:rPr>
              <w:t>35</w:t>
            </w:r>
          </w:p>
        </w:tc>
      </w:tr>
      <w:tr w:rsidR="002C3A35" w:rsidRPr="00BE4F17" w:rsidTr="005B50E5">
        <w:trPr>
          <w:trHeight w:val="309"/>
          <w:jc w:val="center"/>
        </w:trPr>
        <w:tc>
          <w:tcPr>
            <w:tcW w:w="704" w:type="dxa"/>
          </w:tcPr>
          <w:p w:rsidR="002C3A35" w:rsidRPr="00581DF9" w:rsidRDefault="002C3A35" w:rsidP="004B2180">
            <w:pPr>
              <w:pStyle w:val="TableParagraph"/>
              <w:ind w:left="60" w:right="49"/>
              <w:jc w:val="center"/>
              <w:rPr>
                <w:sz w:val="20"/>
                <w:szCs w:val="20"/>
              </w:rPr>
            </w:pPr>
            <w:r w:rsidRPr="00581DF9">
              <w:rPr>
                <w:sz w:val="20"/>
                <w:szCs w:val="20"/>
              </w:rPr>
              <w:t>2016</w:t>
            </w:r>
          </w:p>
        </w:tc>
        <w:tc>
          <w:tcPr>
            <w:tcW w:w="992" w:type="dxa"/>
          </w:tcPr>
          <w:p w:rsidR="002C3A35" w:rsidRPr="00581DF9" w:rsidRDefault="002C3A35" w:rsidP="004B2180">
            <w:pPr>
              <w:pStyle w:val="TableParagraph"/>
              <w:ind w:left="108"/>
              <w:jc w:val="center"/>
              <w:rPr>
                <w:sz w:val="20"/>
                <w:szCs w:val="20"/>
              </w:rPr>
            </w:pPr>
            <w:r w:rsidRPr="00581DF9">
              <w:rPr>
                <w:sz w:val="20"/>
                <w:szCs w:val="20"/>
              </w:rPr>
              <w:t>¿?</w:t>
            </w:r>
          </w:p>
        </w:tc>
        <w:tc>
          <w:tcPr>
            <w:tcW w:w="1134" w:type="dxa"/>
          </w:tcPr>
          <w:p w:rsidR="002C3A35" w:rsidRPr="005B50E5" w:rsidRDefault="002C3A35" w:rsidP="004B2180">
            <w:pPr>
              <w:pStyle w:val="TableParagraph"/>
              <w:ind w:left="108"/>
              <w:jc w:val="center"/>
              <w:rPr>
                <w:sz w:val="20"/>
                <w:szCs w:val="20"/>
              </w:rPr>
            </w:pPr>
            <w:r w:rsidRPr="005B50E5">
              <w:rPr>
                <w:sz w:val="20"/>
                <w:szCs w:val="20"/>
              </w:rPr>
              <w:t>300</w:t>
            </w:r>
          </w:p>
        </w:tc>
        <w:tc>
          <w:tcPr>
            <w:tcW w:w="1134" w:type="dxa"/>
          </w:tcPr>
          <w:p w:rsidR="002C3A35" w:rsidRPr="00581DF9" w:rsidRDefault="002C3A35" w:rsidP="004B2180">
            <w:pPr>
              <w:pStyle w:val="TableParagraph"/>
              <w:ind w:left="106"/>
              <w:jc w:val="center"/>
              <w:rPr>
                <w:sz w:val="20"/>
                <w:szCs w:val="20"/>
              </w:rPr>
            </w:pPr>
            <w:r w:rsidRPr="00581DF9">
              <w:rPr>
                <w:w w:val="91"/>
                <w:sz w:val="20"/>
                <w:szCs w:val="20"/>
              </w:rPr>
              <w:t>0,8</w:t>
            </w:r>
          </w:p>
        </w:tc>
        <w:tc>
          <w:tcPr>
            <w:tcW w:w="1134" w:type="dxa"/>
          </w:tcPr>
          <w:p w:rsidR="002C3A35" w:rsidRPr="00581DF9" w:rsidRDefault="002C3A35" w:rsidP="004B2180">
            <w:pPr>
              <w:pStyle w:val="TableParagraph"/>
              <w:ind w:left="108"/>
              <w:jc w:val="center"/>
              <w:rPr>
                <w:sz w:val="20"/>
                <w:szCs w:val="20"/>
              </w:rPr>
            </w:pPr>
            <w:r w:rsidRPr="00581DF9">
              <w:rPr>
                <w:sz w:val="20"/>
                <w:szCs w:val="20"/>
              </w:rPr>
              <w:t>135</w:t>
            </w:r>
          </w:p>
        </w:tc>
        <w:tc>
          <w:tcPr>
            <w:tcW w:w="993" w:type="dxa"/>
          </w:tcPr>
          <w:p w:rsidR="002C3A35" w:rsidRPr="00581DF9" w:rsidRDefault="002C3A35" w:rsidP="004B2180">
            <w:pPr>
              <w:pStyle w:val="TableParagraph"/>
              <w:jc w:val="center"/>
              <w:rPr>
                <w:sz w:val="20"/>
                <w:szCs w:val="20"/>
              </w:rPr>
            </w:pPr>
            <w:r w:rsidRPr="00581DF9">
              <w:rPr>
                <w:sz w:val="20"/>
                <w:szCs w:val="20"/>
              </w:rPr>
              <w:t>2,75</w:t>
            </w:r>
          </w:p>
        </w:tc>
        <w:tc>
          <w:tcPr>
            <w:tcW w:w="992" w:type="dxa"/>
          </w:tcPr>
          <w:p w:rsidR="002C3A35" w:rsidRPr="00581DF9" w:rsidRDefault="002C3A35" w:rsidP="004B2180">
            <w:pPr>
              <w:pStyle w:val="TableParagraph"/>
              <w:ind w:left="107"/>
              <w:jc w:val="center"/>
              <w:rPr>
                <w:sz w:val="20"/>
                <w:szCs w:val="20"/>
              </w:rPr>
            </w:pPr>
            <w:r w:rsidRPr="00581DF9">
              <w:rPr>
                <w:sz w:val="20"/>
                <w:szCs w:val="20"/>
              </w:rPr>
              <w:t>450</w:t>
            </w:r>
          </w:p>
        </w:tc>
        <w:tc>
          <w:tcPr>
            <w:tcW w:w="1297" w:type="dxa"/>
          </w:tcPr>
          <w:p w:rsidR="002C3A35" w:rsidRPr="00581DF9" w:rsidRDefault="002C3A35" w:rsidP="004B2180">
            <w:pPr>
              <w:pStyle w:val="TableParagraph"/>
              <w:ind w:left="107"/>
              <w:jc w:val="center"/>
              <w:rPr>
                <w:sz w:val="20"/>
                <w:szCs w:val="20"/>
              </w:rPr>
            </w:pPr>
            <w:r w:rsidRPr="00581DF9">
              <w:rPr>
                <w:sz w:val="20"/>
                <w:szCs w:val="20"/>
              </w:rPr>
              <w:t>32</w:t>
            </w:r>
          </w:p>
        </w:tc>
        <w:tc>
          <w:tcPr>
            <w:tcW w:w="1310" w:type="dxa"/>
          </w:tcPr>
          <w:p w:rsidR="002C3A35" w:rsidRPr="005B50E5" w:rsidRDefault="002C3A35" w:rsidP="004B2180">
            <w:pPr>
              <w:pStyle w:val="TableParagraph"/>
              <w:jc w:val="center"/>
              <w:rPr>
                <w:sz w:val="20"/>
                <w:szCs w:val="20"/>
              </w:rPr>
            </w:pPr>
            <w:r w:rsidRPr="005B50E5">
              <w:rPr>
                <w:sz w:val="20"/>
                <w:szCs w:val="20"/>
              </w:rPr>
              <w:t>50</w:t>
            </w:r>
          </w:p>
        </w:tc>
      </w:tr>
      <w:tr w:rsidR="002C3A35" w:rsidRPr="00BE4F17" w:rsidTr="005B50E5">
        <w:trPr>
          <w:trHeight w:val="309"/>
          <w:jc w:val="center"/>
        </w:trPr>
        <w:tc>
          <w:tcPr>
            <w:tcW w:w="704" w:type="dxa"/>
          </w:tcPr>
          <w:p w:rsidR="002C3A35" w:rsidRPr="00581DF9" w:rsidRDefault="002C3A35" w:rsidP="004B2180">
            <w:pPr>
              <w:pStyle w:val="TableParagraph"/>
              <w:ind w:left="60" w:right="49"/>
              <w:jc w:val="center"/>
              <w:rPr>
                <w:sz w:val="20"/>
                <w:szCs w:val="20"/>
              </w:rPr>
            </w:pPr>
            <w:r w:rsidRPr="00581DF9">
              <w:rPr>
                <w:sz w:val="20"/>
                <w:szCs w:val="20"/>
              </w:rPr>
              <w:t>2017</w:t>
            </w:r>
          </w:p>
        </w:tc>
        <w:tc>
          <w:tcPr>
            <w:tcW w:w="992" w:type="dxa"/>
          </w:tcPr>
          <w:p w:rsidR="002C3A35" w:rsidRPr="00581DF9" w:rsidRDefault="002C3A35" w:rsidP="004B2180">
            <w:pPr>
              <w:pStyle w:val="TableParagraph"/>
              <w:ind w:left="108"/>
              <w:jc w:val="center"/>
              <w:rPr>
                <w:sz w:val="20"/>
                <w:szCs w:val="20"/>
              </w:rPr>
            </w:pPr>
            <w:r w:rsidRPr="00581DF9">
              <w:rPr>
                <w:sz w:val="20"/>
                <w:szCs w:val="20"/>
              </w:rPr>
              <w:t>¿?</w:t>
            </w:r>
          </w:p>
        </w:tc>
        <w:tc>
          <w:tcPr>
            <w:tcW w:w="1134" w:type="dxa"/>
          </w:tcPr>
          <w:p w:rsidR="002C3A35" w:rsidRPr="00581DF9" w:rsidRDefault="002C3A35" w:rsidP="004B2180">
            <w:pPr>
              <w:pStyle w:val="TableParagraph"/>
              <w:ind w:left="108"/>
              <w:jc w:val="center"/>
              <w:rPr>
                <w:b/>
                <w:sz w:val="20"/>
                <w:szCs w:val="20"/>
              </w:rPr>
            </w:pPr>
            <w:r w:rsidRPr="00581DF9">
              <w:rPr>
                <w:b/>
                <w:sz w:val="20"/>
                <w:szCs w:val="20"/>
              </w:rPr>
              <w:t>A</w:t>
            </w:r>
          </w:p>
        </w:tc>
        <w:tc>
          <w:tcPr>
            <w:tcW w:w="1134" w:type="dxa"/>
          </w:tcPr>
          <w:p w:rsidR="002C3A35" w:rsidRPr="00581DF9" w:rsidRDefault="002C3A35" w:rsidP="004B2180">
            <w:pPr>
              <w:pStyle w:val="TableParagraph"/>
              <w:ind w:left="106"/>
              <w:jc w:val="center"/>
              <w:rPr>
                <w:w w:val="91"/>
                <w:sz w:val="20"/>
                <w:szCs w:val="20"/>
              </w:rPr>
            </w:pPr>
            <w:r w:rsidRPr="00581DF9">
              <w:rPr>
                <w:w w:val="91"/>
                <w:sz w:val="20"/>
                <w:szCs w:val="20"/>
              </w:rPr>
              <w:t>0,9</w:t>
            </w:r>
          </w:p>
        </w:tc>
        <w:tc>
          <w:tcPr>
            <w:tcW w:w="1134" w:type="dxa"/>
          </w:tcPr>
          <w:p w:rsidR="002C3A35" w:rsidRPr="00581DF9" w:rsidRDefault="002C3A35" w:rsidP="004B2180">
            <w:pPr>
              <w:pStyle w:val="TableParagraph"/>
              <w:ind w:left="108"/>
              <w:jc w:val="center"/>
              <w:rPr>
                <w:sz w:val="20"/>
                <w:szCs w:val="20"/>
              </w:rPr>
            </w:pPr>
            <w:r w:rsidRPr="00581DF9">
              <w:rPr>
                <w:sz w:val="20"/>
                <w:szCs w:val="20"/>
              </w:rPr>
              <w:t>140</w:t>
            </w:r>
          </w:p>
        </w:tc>
        <w:tc>
          <w:tcPr>
            <w:tcW w:w="993" w:type="dxa"/>
          </w:tcPr>
          <w:p w:rsidR="002C3A35" w:rsidRPr="00581DF9" w:rsidRDefault="002C3A35" w:rsidP="004B2180">
            <w:pPr>
              <w:pStyle w:val="TableParagraph"/>
              <w:jc w:val="center"/>
              <w:rPr>
                <w:sz w:val="20"/>
                <w:szCs w:val="20"/>
              </w:rPr>
            </w:pPr>
            <w:r w:rsidRPr="00581DF9">
              <w:rPr>
                <w:sz w:val="20"/>
                <w:szCs w:val="20"/>
              </w:rPr>
              <w:t>3</w:t>
            </w:r>
          </w:p>
        </w:tc>
        <w:tc>
          <w:tcPr>
            <w:tcW w:w="992" w:type="dxa"/>
          </w:tcPr>
          <w:p w:rsidR="002C3A35" w:rsidRPr="005B50E5" w:rsidRDefault="002C3A35" w:rsidP="004B2180">
            <w:pPr>
              <w:pStyle w:val="TableParagraph"/>
              <w:ind w:left="107"/>
              <w:jc w:val="center"/>
              <w:rPr>
                <w:sz w:val="20"/>
                <w:szCs w:val="20"/>
              </w:rPr>
            </w:pPr>
            <w:r w:rsidRPr="005B50E5">
              <w:rPr>
                <w:sz w:val="20"/>
                <w:szCs w:val="20"/>
              </w:rPr>
              <w:t>480</w:t>
            </w:r>
          </w:p>
        </w:tc>
        <w:tc>
          <w:tcPr>
            <w:tcW w:w="1297" w:type="dxa"/>
          </w:tcPr>
          <w:p w:rsidR="002C3A35" w:rsidRPr="00581DF9" w:rsidRDefault="002C3A35" w:rsidP="004B2180">
            <w:pPr>
              <w:pStyle w:val="TableParagraph"/>
              <w:ind w:left="107"/>
              <w:jc w:val="center"/>
              <w:rPr>
                <w:sz w:val="20"/>
                <w:szCs w:val="20"/>
              </w:rPr>
            </w:pPr>
            <w:r w:rsidRPr="00581DF9">
              <w:rPr>
                <w:sz w:val="20"/>
                <w:szCs w:val="20"/>
              </w:rPr>
              <w:t>38</w:t>
            </w:r>
          </w:p>
        </w:tc>
        <w:tc>
          <w:tcPr>
            <w:tcW w:w="1310" w:type="dxa"/>
          </w:tcPr>
          <w:p w:rsidR="002C3A35" w:rsidRPr="00581DF9" w:rsidRDefault="002C3A35" w:rsidP="004B2180">
            <w:pPr>
              <w:pStyle w:val="TableParagraph"/>
              <w:jc w:val="center"/>
              <w:rPr>
                <w:sz w:val="20"/>
                <w:szCs w:val="20"/>
              </w:rPr>
            </w:pPr>
            <w:r w:rsidRPr="00581DF9">
              <w:rPr>
                <w:sz w:val="20"/>
                <w:szCs w:val="20"/>
              </w:rPr>
              <w:t>70</w:t>
            </w:r>
          </w:p>
        </w:tc>
      </w:tr>
    </w:tbl>
    <w:p w:rsidR="002C3A35" w:rsidRPr="00BE4F17" w:rsidRDefault="002C3A35" w:rsidP="002C3A35">
      <w:pPr>
        <w:pStyle w:val="Sinespaciado"/>
        <w:rPr>
          <w:sz w:val="24"/>
          <w:szCs w:val="24"/>
          <w:lang w:val="es-EC"/>
        </w:rPr>
      </w:pPr>
    </w:p>
    <w:p w:rsidR="002C3A35" w:rsidRPr="00581DF9" w:rsidRDefault="002C3A35" w:rsidP="00581DF9">
      <w:pPr>
        <w:pStyle w:val="Sinespaciado"/>
      </w:pPr>
      <w:r w:rsidRPr="00581DF9">
        <w:t xml:space="preserve">A: </w:t>
      </w:r>
      <m:oMath>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2</m:t>
                </m:r>
              </m:sub>
            </m:sSub>
          </m:fName>
          <m:e>
            <m:r>
              <m:rPr>
                <m:sty m:val="bi"/>
              </m:rPr>
              <w:rPr>
                <w:rFonts w:ascii="Cambria Math" w:hAnsi="Cambria Math"/>
              </w:rPr>
              <m:t>x</m:t>
            </m:r>
          </m:e>
        </m:func>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bi"/>
                      </m:rPr>
                      <w:rPr>
                        <w:rFonts w:ascii="Cambria Math" w:hAnsi="Cambria Math"/>
                      </w:rPr>
                      <m:t>q</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330</m:t>
                </m:r>
                <m:r>
                  <m:rPr>
                    <m:sty m:val="bi"/>
                  </m:rPr>
                  <w:rPr>
                    <w:rFonts w:ascii="Cambria Math" w:hAnsi="Cambria Math"/>
                  </w:rPr>
                  <m:t>q</m:t>
                </m:r>
              </m:e>
            </m:d>
          </m:e>
          <m:sup>
            <m:r>
              <m:rPr>
                <m:sty m:val="b"/>
              </m:rPr>
              <w:rPr>
                <w:rFonts w:ascii="Cambria Math" w:hAnsi="Cambria Math"/>
              </w:rPr>
              <m:t>3</m:t>
            </m:r>
          </m:sup>
        </m:sSup>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b"/>
                  </m:rPr>
                  <w:rPr>
                    <w:rFonts w:ascii="Cambria Math" w:hAnsi="Cambria Math"/>
                  </w:rPr>
                  <m:t>ln</m:t>
                </m:r>
              </m:fName>
              <m:e>
                <m:r>
                  <m:rPr>
                    <m:sty m:val="bi"/>
                  </m:rPr>
                  <w:rPr>
                    <w:rFonts w:ascii="Cambria Math" w:hAnsi="Cambria Math"/>
                  </w:rPr>
                  <m:t>x</m:t>
                </m:r>
              </m:e>
            </m:func>
          </m:num>
          <m:den>
            <m:func>
              <m:funcPr>
                <m:ctrlPr>
                  <w:rPr>
                    <w:rFonts w:ascii="Cambria Math" w:hAnsi="Cambria Math"/>
                  </w:rPr>
                </m:ctrlPr>
              </m:funcPr>
              <m:fName>
                <m:r>
                  <m:rPr>
                    <m:sty m:val="b"/>
                  </m:rPr>
                  <w:rPr>
                    <w:rFonts w:ascii="Cambria Math" w:hAnsi="Cambria Math"/>
                  </w:rPr>
                  <m:t>ln</m:t>
                </m:r>
              </m:fName>
              <m:e>
                <m:r>
                  <m:rPr>
                    <m:sty m:val="b"/>
                  </m:rPr>
                  <w:rPr>
                    <w:rFonts w:ascii="Cambria Math" w:hAnsi="Cambria Math"/>
                  </w:rPr>
                  <m:t>2</m:t>
                </m:r>
              </m:e>
            </m:func>
          </m:den>
        </m:f>
      </m:oMath>
    </w:p>
    <w:p w:rsidR="002C3A35" w:rsidRPr="00581DF9" w:rsidRDefault="002C3A35" w:rsidP="00581DF9">
      <w:pPr>
        <w:pStyle w:val="Sinespaciado"/>
      </w:pPr>
      <w:r w:rsidRPr="00581DF9">
        <w:t xml:space="preserve">B: </w:t>
      </w:r>
      <m:oMath>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i"/>
              </m:rPr>
              <w:rPr>
                <w:rFonts w:ascii="Cambria Math" w:hAnsi="Cambria Math"/>
              </w:rPr>
              <m:t>q</m:t>
            </m:r>
          </m:e>
        </m:func>
        <m:r>
          <m:rPr>
            <m:sty m:val="p"/>
          </m:rPr>
          <w:rPr>
            <w:rFonts w:ascii="Cambria Math" w:hAnsi="Cambria Math"/>
          </w:rPr>
          <m:t>=</m:t>
        </m:r>
        <m:r>
          <m:rPr>
            <m:sty m:val="b"/>
          </m:rPr>
          <w:rPr>
            <w:rFonts w:ascii="Cambria Math" w:hAnsi="Cambria Math"/>
          </w:rPr>
          <m:t>2</m:t>
        </m:r>
      </m:oMath>
    </w:p>
    <w:p w:rsidR="002C3A35" w:rsidRPr="00BE4F17" w:rsidRDefault="002C3A35" w:rsidP="002C3A35">
      <w:pPr>
        <w:pStyle w:val="Sinespaciado"/>
        <w:rPr>
          <w:rFonts w:eastAsiaTheme="minorEastAsia"/>
          <w:b/>
          <w:sz w:val="24"/>
          <w:szCs w:val="24"/>
          <w:lang w:val="es-EC"/>
        </w:rPr>
      </w:pPr>
    </w:p>
    <w:p w:rsidR="002C3A35" w:rsidRPr="00BE4F17" w:rsidRDefault="002C3A35" w:rsidP="002C3A35">
      <w:pPr>
        <w:pStyle w:val="Sinespaciado"/>
        <w:rPr>
          <w:sz w:val="24"/>
          <w:szCs w:val="24"/>
          <w:lang w:val="es-EC"/>
        </w:rPr>
      </w:pPr>
      <w:r w:rsidRPr="00BE4F17">
        <w:rPr>
          <w:sz w:val="24"/>
          <w:szCs w:val="24"/>
          <w:lang w:val="es-EC"/>
        </w:rPr>
        <w:t>25) El PIB Real para cada año respectivamente es:</w:t>
      </w:r>
    </w:p>
    <w:p w:rsidR="002C3A35" w:rsidRPr="00BE4F17" w:rsidRDefault="002C3A35" w:rsidP="002C3A35">
      <w:pPr>
        <w:pStyle w:val="Sinespaciado"/>
        <w:rPr>
          <w:sz w:val="24"/>
          <w:szCs w:val="24"/>
          <w:lang w:val="es-EC"/>
        </w:rPr>
      </w:pPr>
      <w:r w:rsidRPr="00BE4F17">
        <w:rPr>
          <w:sz w:val="24"/>
          <w:szCs w:val="24"/>
          <w:lang w:val="es-EC"/>
        </w:rPr>
        <w:t>a) 2457, 3104, 3987.5</w:t>
      </w:r>
    </w:p>
    <w:p w:rsidR="002C3A35" w:rsidRPr="00BE4F17" w:rsidRDefault="002C3A35" w:rsidP="002C3A35">
      <w:pPr>
        <w:pStyle w:val="Sinespaciado"/>
        <w:rPr>
          <w:sz w:val="24"/>
          <w:szCs w:val="24"/>
          <w:lang w:val="es-EC"/>
        </w:rPr>
      </w:pPr>
      <w:r w:rsidRPr="00BE4F17">
        <w:rPr>
          <w:sz w:val="24"/>
          <w:szCs w:val="24"/>
          <w:highlight w:val="yellow"/>
          <w:lang w:val="es-EC"/>
        </w:rPr>
        <w:t>b) 3687, 4356, 5154</w:t>
      </w:r>
    </w:p>
    <w:p w:rsidR="002C3A35" w:rsidRPr="00BE4F17" w:rsidRDefault="002C3A35" w:rsidP="002C3A35">
      <w:pPr>
        <w:pStyle w:val="Sinespaciado"/>
        <w:rPr>
          <w:sz w:val="24"/>
          <w:szCs w:val="24"/>
          <w:lang w:val="es-EC"/>
        </w:rPr>
      </w:pPr>
      <w:r w:rsidRPr="00BE4F17">
        <w:rPr>
          <w:sz w:val="24"/>
          <w:szCs w:val="24"/>
          <w:lang w:val="es-EC"/>
        </w:rPr>
        <w:t>c) 2457, 4356, 3714</w:t>
      </w:r>
    </w:p>
    <w:p w:rsidR="002C3A35" w:rsidRPr="00BE4F17" w:rsidRDefault="00581DF9" w:rsidP="002C3A35">
      <w:pPr>
        <w:pStyle w:val="Sinespaciado"/>
        <w:rPr>
          <w:sz w:val="24"/>
          <w:szCs w:val="24"/>
          <w:lang w:val="es-EC"/>
        </w:rPr>
      </w:pPr>
      <w:r>
        <w:rPr>
          <w:sz w:val="24"/>
          <w:szCs w:val="24"/>
          <w:lang w:val="es-EC"/>
        </w:rPr>
        <w:t>d) 3687, 4356</w:t>
      </w:r>
      <w:r w:rsidR="002C3A35" w:rsidRPr="00BE4F17">
        <w:rPr>
          <w:sz w:val="24"/>
          <w:szCs w:val="24"/>
          <w:lang w:val="es-EC"/>
        </w:rPr>
        <w:t>, 3564.5</w:t>
      </w:r>
    </w:p>
    <w:p w:rsidR="002C3A35" w:rsidRPr="00BE4F17" w:rsidRDefault="002C3A35" w:rsidP="002C3A35">
      <w:pPr>
        <w:pStyle w:val="Sinespaciado"/>
        <w:rPr>
          <w:sz w:val="24"/>
          <w:szCs w:val="24"/>
          <w:lang w:val="es-EC"/>
        </w:rPr>
      </w:pPr>
    </w:p>
    <w:p w:rsidR="002C3A35" w:rsidRPr="00BE4F17" w:rsidRDefault="002C3A35" w:rsidP="002C3A35">
      <w:pPr>
        <w:pStyle w:val="Sinespaciado"/>
        <w:rPr>
          <w:sz w:val="24"/>
          <w:szCs w:val="24"/>
          <w:lang w:val="es-EC"/>
        </w:rPr>
      </w:pPr>
      <w:r w:rsidRPr="00BE4F17">
        <w:rPr>
          <w:sz w:val="24"/>
          <w:szCs w:val="24"/>
          <w:lang w:val="es-EC"/>
        </w:rPr>
        <w:t>26) El deflactor del PIB para cada año respectivamente es:</w:t>
      </w:r>
    </w:p>
    <w:p w:rsidR="002C3A35" w:rsidRPr="00BE4F17" w:rsidRDefault="002C3A35" w:rsidP="002C3A35">
      <w:pPr>
        <w:pStyle w:val="Sinespaciado"/>
        <w:rPr>
          <w:sz w:val="24"/>
          <w:szCs w:val="24"/>
          <w:lang w:val="es-EC"/>
        </w:rPr>
      </w:pPr>
      <w:r w:rsidRPr="00BE4F17">
        <w:rPr>
          <w:sz w:val="24"/>
          <w:szCs w:val="24"/>
          <w:lang w:val="es-EC"/>
        </w:rPr>
        <w:t>a) 100, 110, 125</w:t>
      </w:r>
    </w:p>
    <w:p w:rsidR="002C3A35" w:rsidRPr="00BE4F17" w:rsidRDefault="002C3A35" w:rsidP="002C3A35">
      <w:pPr>
        <w:pStyle w:val="Sinespaciado"/>
        <w:rPr>
          <w:sz w:val="24"/>
          <w:szCs w:val="24"/>
          <w:lang w:val="es-EC"/>
        </w:rPr>
      </w:pPr>
      <w:r w:rsidRPr="00BE4F17">
        <w:rPr>
          <w:sz w:val="24"/>
          <w:szCs w:val="24"/>
          <w:lang w:val="es-EC"/>
        </w:rPr>
        <w:t>b) 100, 108, 135</w:t>
      </w:r>
    </w:p>
    <w:p w:rsidR="002C3A35" w:rsidRPr="00BE4F17" w:rsidRDefault="002C3A35" w:rsidP="002C3A35">
      <w:pPr>
        <w:pStyle w:val="Sinespaciado"/>
        <w:rPr>
          <w:sz w:val="24"/>
          <w:szCs w:val="24"/>
          <w:lang w:val="es-EC"/>
        </w:rPr>
      </w:pPr>
      <w:r w:rsidRPr="00BE4F17">
        <w:rPr>
          <w:sz w:val="24"/>
          <w:szCs w:val="24"/>
          <w:lang w:val="es-EC"/>
        </w:rPr>
        <w:t>c) 100, 103, 124</w:t>
      </w:r>
    </w:p>
    <w:p w:rsidR="002C3A35" w:rsidRDefault="002C3A35" w:rsidP="002C3A35">
      <w:pPr>
        <w:pStyle w:val="Sinespaciado"/>
        <w:rPr>
          <w:sz w:val="24"/>
          <w:szCs w:val="24"/>
          <w:lang w:val="es-EC"/>
        </w:rPr>
      </w:pPr>
      <w:r w:rsidRPr="00BE4F17">
        <w:rPr>
          <w:sz w:val="24"/>
          <w:szCs w:val="24"/>
          <w:highlight w:val="yellow"/>
          <w:lang w:val="es-EC"/>
        </w:rPr>
        <w:t>d) 100, 110, 123.5</w:t>
      </w:r>
    </w:p>
    <w:p w:rsidR="005B50E5" w:rsidRPr="00BE4F17" w:rsidRDefault="005B50E5" w:rsidP="002C3A35">
      <w:pPr>
        <w:pStyle w:val="Sinespaciado"/>
        <w:rPr>
          <w:sz w:val="24"/>
          <w:szCs w:val="24"/>
          <w:lang w:val="es-EC"/>
        </w:rPr>
      </w:pPr>
    </w:p>
    <w:p w:rsidR="002C3A35" w:rsidRPr="00BE4F17" w:rsidRDefault="002C3A35" w:rsidP="002C3A35">
      <w:pPr>
        <w:pStyle w:val="Sinespaciado"/>
        <w:rPr>
          <w:sz w:val="24"/>
          <w:szCs w:val="24"/>
          <w:lang w:val="es-EC"/>
        </w:rPr>
      </w:pPr>
    </w:p>
    <w:p w:rsidR="002C3A35" w:rsidRPr="00BE4F17" w:rsidRDefault="002C3A35" w:rsidP="002C3A35">
      <w:pPr>
        <w:pStyle w:val="Sinespaciado"/>
        <w:rPr>
          <w:rFonts w:eastAsiaTheme="minorEastAsia"/>
          <w:sz w:val="24"/>
          <w:szCs w:val="24"/>
          <w:lang w:val="es-EC"/>
        </w:rPr>
      </w:pPr>
      <w:r w:rsidRPr="00BE4F17">
        <w:rPr>
          <w:sz w:val="24"/>
          <w:szCs w:val="24"/>
          <w:lang w:val="es-EC"/>
        </w:rPr>
        <w:t>27) Si el total entre el Gasto Público y la Inversión en el 2017 es de $1500 y el c</w:t>
      </w:r>
      <w:r w:rsidR="00581DF9">
        <w:rPr>
          <w:sz w:val="24"/>
          <w:szCs w:val="24"/>
          <w:lang w:val="es-EC"/>
        </w:rPr>
        <w:t>ociente Gasto-Inversión del 2017</w:t>
      </w:r>
      <w:r w:rsidRPr="00BE4F17">
        <w:rPr>
          <w:sz w:val="24"/>
          <w:szCs w:val="24"/>
          <w:lang w:val="es-EC"/>
        </w:rPr>
        <w:t xml:space="preserve">, </w:t>
      </w:r>
      <w:r w:rsidRPr="00581DF9">
        <w:rPr>
          <w:sz w:val="28"/>
          <w:szCs w:val="28"/>
          <w:lang w:val="es-EC"/>
        </w:rPr>
        <w:t>(</w:t>
      </w:r>
      <m:oMath>
        <m:f>
          <m:fPr>
            <m:ctrlPr>
              <w:rPr>
                <w:rFonts w:ascii="Cambria Math" w:hAnsi="Cambria Math"/>
                <w:i/>
                <w:sz w:val="28"/>
                <w:szCs w:val="28"/>
                <w:lang w:val="es-EC"/>
              </w:rPr>
            </m:ctrlPr>
          </m:fPr>
          <m:num>
            <m:r>
              <w:rPr>
                <w:rFonts w:ascii="Cambria Math" w:hAnsi="Cambria Math"/>
                <w:sz w:val="28"/>
                <w:szCs w:val="28"/>
                <w:lang w:val="es-EC"/>
              </w:rPr>
              <m:t>G</m:t>
            </m:r>
          </m:num>
          <m:den>
            <m:r>
              <w:rPr>
                <w:rFonts w:ascii="Cambria Math" w:hAnsi="Cambria Math"/>
                <w:sz w:val="28"/>
                <w:szCs w:val="28"/>
                <w:lang w:val="es-EC"/>
              </w:rPr>
              <m:t>I</m:t>
            </m:r>
          </m:den>
        </m:f>
        <m:r>
          <w:rPr>
            <w:rFonts w:ascii="Cambria Math" w:hAnsi="Cambria Math"/>
            <w:sz w:val="28"/>
            <w:szCs w:val="28"/>
            <w:lang w:val="es-EC"/>
          </w:rPr>
          <m:t>)</m:t>
        </m:r>
      </m:oMath>
      <w:r w:rsidRPr="00581DF9">
        <w:rPr>
          <w:rFonts w:eastAsiaTheme="minorEastAsia"/>
          <w:sz w:val="28"/>
          <w:szCs w:val="28"/>
          <w:lang w:val="es-EC"/>
        </w:rPr>
        <w:t>,</w:t>
      </w:r>
      <w:r w:rsidRPr="00BE4F17">
        <w:rPr>
          <w:rFonts w:eastAsiaTheme="minorEastAsia"/>
          <w:sz w:val="24"/>
          <w:szCs w:val="24"/>
          <w:lang w:val="es-EC"/>
        </w:rPr>
        <w:t xml:space="preserve"> es igual a 0,25. Calcule el Consumo Nominal en el año 2017.</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a) $3980</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b) $4567</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c) $4123.4</w:t>
      </w:r>
    </w:p>
    <w:p w:rsidR="002C3A35" w:rsidRDefault="002C3A35" w:rsidP="002C3A35">
      <w:pPr>
        <w:pStyle w:val="Sinespaciado"/>
        <w:rPr>
          <w:rFonts w:eastAsiaTheme="minorEastAsia"/>
          <w:sz w:val="24"/>
          <w:szCs w:val="24"/>
          <w:lang w:val="es-EC"/>
        </w:rPr>
      </w:pPr>
      <w:r w:rsidRPr="00BE4F17">
        <w:rPr>
          <w:rFonts w:eastAsiaTheme="minorEastAsia"/>
          <w:sz w:val="24"/>
          <w:szCs w:val="24"/>
          <w:highlight w:val="yellow"/>
          <w:lang w:val="es-EC"/>
        </w:rPr>
        <w:t>d) $4911.6</w:t>
      </w:r>
    </w:p>
    <w:p w:rsidR="00581DF9" w:rsidRPr="00BE4F17" w:rsidRDefault="00581DF9" w:rsidP="002C3A35">
      <w:pPr>
        <w:pStyle w:val="Sinespaciado"/>
        <w:rPr>
          <w:rFonts w:eastAsiaTheme="minorEastAsia"/>
          <w:sz w:val="24"/>
          <w:szCs w:val="24"/>
          <w:lang w:val="es-EC"/>
        </w:rPr>
      </w:pPr>
    </w:p>
    <w:p w:rsidR="002C3A35" w:rsidRPr="00BE4F17" w:rsidRDefault="002C3A35" w:rsidP="002C3A35">
      <w:pPr>
        <w:pStyle w:val="Sinespaciado"/>
        <w:rPr>
          <w:rFonts w:eastAsiaTheme="minorEastAsia"/>
          <w:sz w:val="24"/>
          <w:szCs w:val="24"/>
          <w:u w:val="single"/>
          <w:lang w:val="es-EC"/>
        </w:rPr>
      </w:pPr>
      <w:r w:rsidRPr="00BE4F17">
        <w:rPr>
          <w:rFonts w:eastAsiaTheme="minorEastAsia"/>
          <w:sz w:val="24"/>
          <w:szCs w:val="24"/>
          <w:lang w:val="es-EC"/>
        </w:rPr>
        <w:t>Si la canasta básica está compuesta por</w:t>
      </w:r>
      <w:r w:rsidR="00581DF9">
        <w:rPr>
          <w:rFonts w:eastAsiaTheme="minorEastAsia"/>
          <w:sz w:val="24"/>
          <w:szCs w:val="24"/>
          <w:lang w:val="es-EC"/>
        </w:rPr>
        <w:t xml:space="preserve"> 75 libras de alcachofas</w:t>
      </w:r>
      <w:r w:rsidRPr="00BE4F17">
        <w:rPr>
          <w:rFonts w:eastAsiaTheme="minorEastAsia"/>
          <w:sz w:val="24"/>
          <w:szCs w:val="24"/>
          <w:lang w:val="es-EC"/>
        </w:rPr>
        <w:t xml:space="preserve">, la mitad de zanahorias que se producen en el 2015, una cuarta parte del total de pollos que se producen en el 2017 y de 44 cursos de capacitación. </w:t>
      </w:r>
      <w:r w:rsidRPr="00BE4F17">
        <w:rPr>
          <w:rFonts w:eastAsiaTheme="minorEastAsia"/>
          <w:sz w:val="24"/>
          <w:szCs w:val="24"/>
          <w:u w:val="single"/>
          <w:lang w:val="es-EC"/>
        </w:rPr>
        <w:t>(Asuma que todos los bienes de la cesta se consumen solo a precios locales)</w:t>
      </w:r>
    </w:p>
    <w:p w:rsidR="002C3A35" w:rsidRPr="00BE4F17" w:rsidRDefault="002C3A35" w:rsidP="002C3A35">
      <w:pPr>
        <w:pStyle w:val="Sinespaciado"/>
        <w:rPr>
          <w:rFonts w:eastAsiaTheme="minorEastAsia"/>
          <w:sz w:val="24"/>
          <w:szCs w:val="24"/>
          <w:lang w:val="es-EC"/>
        </w:rPr>
      </w:pP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 xml:space="preserve">28) La canasta básica en cada año respectivamente es: </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a) $2091.9, $2272, $2765</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highlight w:val="yellow"/>
          <w:lang w:val="es-EC"/>
        </w:rPr>
        <w:t>b) $2091, $2272, $2611.7</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c) $2345, $3421.5, $3725</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d) $3020, $3456, $3765</w:t>
      </w:r>
    </w:p>
    <w:p w:rsidR="002C3A35" w:rsidRPr="00BE4F17" w:rsidRDefault="002C3A35" w:rsidP="002C3A35">
      <w:pPr>
        <w:pStyle w:val="Sinespaciado"/>
        <w:rPr>
          <w:rFonts w:eastAsiaTheme="minorEastAsia"/>
          <w:sz w:val="24"/>
          <w:szCs w:val="24"/>
          <w:lang w:val="es-EC"/>
        </w:rPr>
      </w:pP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29) La tasa de inflación del año 2016 y 2017 respectivamente son:</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a) 10%, 15.8%</w:t>
      </w:r>
    </w:p>
    <w:p w:rsidR="002C3A35" w:rsidRPr="00BE4F17" w:rsidRDefault="00581DF9" w:rsidP="002C3A35">
      <w:pPr>
        <w:pStyle w:val="Sinespaciado"/>
        <w:rPr>
          <w:rFonts w:eastAsiaTheme="minorEastAsia"/>
          <w:sz w:val="24"/>
          <w:szCs w:val="24"/>
          <w:lang w:val="es-EC"/>
        </w:rPr>
      </w:pPr>
      <w:r>
        <w:rPr>
          <w:rFonts w:eastAsiaTheme="minorEastAsia"/>
          <w:sz w:val="24"/>
          <w:szCs w:val="24"/>
          <w:lang w:val="es-EC"/>
        </w:rPr>
        <w:t>b) 8.6</w:t>
      </w:r>
      <w:r w:rsidR="002C3A35" w:rsidRPr="00BE4F17">
        <w:rPr>
          <w:rFonts w:eastAsiaTheme="minorEastAsia"/>
          <w:sz w:val="24"/>
          <w:szCs w:val="24"/>
          <w:lang w:val="es-EC"/>
        </w:rPr>
        <w:t>%, 17%</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highlight w:val="yellow"/>
          <w:lang w:val="es-EC"/>
        </w:rPr>
        <w:t>c) 8.6%, 15%</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d) 7.8%, 13%</w:t>
      </w:r>
    </w:p>
    <w:p w:rsidR="002C3A35" w:rsidRPr="00BE4F17" w:rsidRDefault="002C3A35" w:rsidP="002C3A35">
      <w:pPr>
        <w:pStyle w:val="Sinespaciado"/>
        <w:rPr>
          <w:rFonts w:eastAsiaTheme="minorEastAsia"/>
          <w:sz w:val="24"/>
          <w:szCs w:val="24"/>
          <w:lang w:val="es-EC"/>
        </w:rPr>
      </w:pP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30) Al comparar la inflación del año 2017 mediante la metodología del Deflactor y del IPC se puede concluir que:</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a) Con el IPC la inflación es 3.7% mayor</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b) Con el Deflactor la inflación es 4.3% menor</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lang w:val="es-EC"/>
        </w:rPr>
        <w:t>c) La variación porcentual entre el método del deflactor y del IPC es de 28%.</w:t>
      </w:r>
    </w:p>
    <w:p w:rsidR="002C3A35" w:rsidRPr="00BE4F17" w:rsidRDefault="002C3A35" w:rsidP="002C3A35">
      <w:pPr>
        <w:pStyle w:val="Sinespaciado"/>
        <w:rPr>
          <w:rFonts w:eastAsiaTheme="minorEastAsia"/>
          <w:sz w:val="24"/>
          <w:szCs w:val="24"/>
          <w:lang w:val="es-EC"/>
        </w:rPr>
      </w:pPr>
      <w:r w:rsidRPr="00BE4F17">
        <w:rPr>
          <w:rFonts w:eastAsiaTheme="minorEastAsia"/>
          <w:sz w:val="24"/>
          <w:szCs w:val="24"/>
          <w:highlight w:val="yellow"/>
          <w:lang w:val="es-EC"/>
        </w:rPr>
        <w:t>d) El valor absoluto de la diferencia entre ambos métodos es 2.7%</w:t>
      </w:r>
    </w:p>
    <w:p w:rsidR="002C3A35" w:rsidRPr="00BE4F17" w:rsidRDefault="002C3A35" w:rsidP="002C3A35">
      <w:pPr>
        <w:pStyle w:val="Sinespaciado"/>
        <w:rPr>
          <w:b/>
          <w:lang w:val="es-EC"/>
        </w:rPr>
      </w:pPr>
    </w:p>
    <w:p w:rsidR="002C3A35" w:rsidRPr="00BE4F17" w:rsidRDefault="002C3A35" w:rsidP="002C3A35">
      <w:pPr>
        <w:pStyle w:val="Sinespaciado"/>
        <w:rPr>
          <w:rFonts w:eastAsiaTheme="minorEastAsia"/>
        </w:rPr>
      </w:pPr>
    </w:p>
    <w:sectPr w:rsidR="002C3A35" w:rsidRPr="00BE4F17" w:rsidSect="00BE4F17">
      <w:pgSz w:w="12240" w:h="15840"/>
      <w:pgMar w:top="1417" w:right="1325"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E13"/>
    <w:multiLevelType w:val="hybridMultilevel"/>
    <w:tmpl w:val="ACFCB5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322699"/>
    <w:multiLevelType w:val="hybridMultilevel"/>
    <w:tmpl w:val="D0640C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EC3064"/>
    <w:multiLevelType w:val="hybridMultilevel"/>
    <w:tmpl w:val="77DA6A70"/>
    <w:lvl w:ilvl="0" w:tplc="0C0A0005">
      <w:start w:val="1"/>
      <w:numFmt w:val="bullet"/>
      <w:lvlText w:val=""/>
      <w:lvlJc w:val="left"/>
      <w:pPr>
        <w:ind w:left="87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3">
    <w:nsid w:val="0B382438"/>
    <w:multiLevelType w:val="hybridMultilevel"/>
    <w:tmpl w:val="50CE8566"/>
    <w:lvl w:ilvl="0" w:tplc="57AA68D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AF2F3C"/>
    <w:multiLevelType w:val="hybridMultilevel"/>
    <w:tmpl w:val="B3042CAE"/>
    <w:lvl w:ilvl="0" w:tplc="0C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BD2AD0"/>
    <w:multiLevelType w:val="hybridMultilevel"/>
    <w:tmpl w:val="82AA2FF0"/>
    <w:lvl w:ilvl="0" w:tplc="93FE1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D06BCD"/>
    <w:multiLevelType w:val="hybridMultilevel"/>
    <w:tmpl w:val="ECE6C26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BE43546"/>
    <w:multiLevelType w:val="hybridMultilevel"/>
    <w:tmpl w:val="FAAE6D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9AB4D6E"/>
    <w:multiLevelType w:val="hybridMultilevel"/>
    <w:tmpl w:val="24DED6EE"/>
    <w:lvl w:ilvl="0" w:tplc="041865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F02192"/>
    <w:multiLevelType w:val="hybridMultilevel"/>
    <w:tmpl w:val="40F41C9E"/>
    <w:lvl w:ilvl="0" w:tplc="67CA46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F2F82"/>
    <w:multiLevelType w:val="hybridMultilevel"/>
    <w:tmpl w:val="837CCDEC"/>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nsid w:val="44704B34"/>
    <w:multiLevelType w:val="hybridMultilevel"/>
    <w:tmpl w:val="BC2ED4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8D2EF3"/>
    <w:multiLevelType w:val="hybridMultilevel"/>
    <w:tmpl w:val="B934867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BC16A75"/>
    <w:multiLevelType w:val="hybridMultilevel"/>
    <w:tmpl w:val="B11E693A"/>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nsid w:val="4BD9087F"/>
    <w:multiLevelType w:val="hybridMultilevel"/>
    <w:tmpl w:val="219A7D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E1C56DF"/>
    <w:multiLevelType w:val="hybridMultilevel"/>
    <w:tmpl w:val="0B401B58"/>
    <w:lvl w:ilvl="0" w:tplc="6038CF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20FDB"/>
    <w:multiLevelType w:val="hybridMultilevel"/>
    <w:tmpl w:val="D0921AC6"/>
    <w:lvl w:ilvl="0" w:tplc="38C0B1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E462FD"/>
    <w:multiLevelType w:val="hybridMultilevel"/>
    <w:tmpl w:val="0E401C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DC769A2"/>
    <w:multiLevelType w:val="hybridMultilevel"/>
    <w:tmpl w:val="5C8488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0D343D6"/>
    <w:multiLevelType w:val="hybridMultilevel"/>
    <w:tmpl w:val="36247130"/>
    <w:lvl w:ilvl="0" w:tplc="7E865B1E">
      <w:start w:val="1"/>
      <w:numFmt w:val="lowerLetter"/>
      <w:lvlText w:val="%1)"/>
      <w:lvlJc w:val="left"/>
      <w:pPr>
        <w:ind w:left="786" w:hanging="360"/>
      </w:pPr>
      <w:rPr>
        <w:rFonts w:eastAsiaTheme="minorEastAsia"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0">
    <w:nsid w:val="7A5B45A1"/>
    <w:multiLevelType w:val="hybridMultilevel"/>
    <w:tmpl w:val="6DD05C2E"/>
    <w:lvl w:ilvl="0" w:tplc="67CA461E">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14"/>
  </w:num>
  <w:num w:numId="5">
    <w:abstractNumId w:val="7"/>
  </w:num>
  <w:num w:numId="6">
    <w:abstractNumId w:val="5"/>
  </w:num>
  <w:num w:numId="7">
    <w:abstractNumId w:val="20"/>
  </w:num>
  <w:num w:numId="8">
    <w:abstractNumId w:val="9"/>
  </w:num>
  <w:num w:numId="9">
    <w:abstractNumId w:val="1"/>
  </w:num>
  <w:num w:numId="10">
    <w:abstractNumId w:val="11"/>
  </w:num>
  <w:num w:numId="11">
    <w:abstractNumId w:val="12"/>
  </w:num>
  <w:num w:numId="12">
    <w:abstractNumId w:val="13"/>
  </w:num>
  <w:num w:numId="13">
    <w:abstractNumId w:val="19"/>
  </w:num>
  <w:num w:numId="14">
    <w:abstractNumId w:val="18"/>
  </w:num>
  <w:num w:numId="15">
    <w:abstractNumId w:val="0"/>
  </w:num>
  <w:num w:numId="16">
    <w:abstractNumId w:val="3"/>
  </w:num>
  <w:num w:numId="17">
    <w:abstractNumId w:val="6"/>
  </w:num>
  <w:num w:numId="18">
    <w:abstractNumId w:val="15"/>
  </w:num>
  <w:num w:numId="19">
    <w:abstractNumId w:val="8"/>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55"/>
    <w:rsid w:val="0005434F"/>
    <w:rsid w:val="00230A37"/>
    <w:rsid w:val="00287385"/>
    <w:rsid w:val="002C3A35"/>
    <w:rsid w:val="002C3EF4"/>
    <w:rsid w:val="002F4246"/>
    <w:rsid w:val="00581DF9"/>
    <w:rsid w:val="005B50E5"/>
    <w:rsid w:val="005D18DB"/>
    <w:rsid w:val="005D74C3"/>
    <w:rsid w:val="007115C2"/>
    <w:rsid w:val="00765A09"/>
    <w:rsid w:val="00767C9F"/>
    <w:rsid w:val="007C6660"/>
    <w:rsid w:val="00956E23"/>
    <w:rsid w:val="0099107F"/>
    <w:rsid w:val="009B5964"/>
    <w:rsid w:val="00A335E2"/>
    <w:rsid w:val="00B37C68"/>
    <w:rsid w:val="00BE4F17"/>
    <w:rsid w:val="00BF3455"/>
    <w:rsid w:val="00E14734"/>
    <w:rsid w:val="00EA65B5"/>
    <w:rsid w:val="00EC1244"/>
    <w:rsid w:val="00EC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6B76D-47E9-47CF-9928-F9B93D3F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45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F3455"/>
    <w:pPr>
      <w:ind w:left="720"/>
      <w:contextualSpacing/>
    </w:pPr>
  </w:style>
  <w:style w:type="table" w:styleId="Tablaconcuadrcula">
    <w:name w:val="Table Grid"/>
    <w:basedOn w:val="Tablanormal"/>
    <w:uiPriority w:val="39"/>
    <w:rsid w:val="00BF345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1"/>
    <w:rsid w:val="00BF3455"/>
    <w:rPr>
      <w:lang w:val="es-ES"/>
    </w:rPr>
  </w:style>
  <w:style w:type="character" w:styleId="Hipervnculo">
    <w:name w:val="Hyperlink"/>
    <w:basedOn w:val="Fuentedeprrafopredeter"/>
    <w:uiPriority w:val="99"/>
    <w:semiHidden/>
    <w:unhideWhenUsed/>
    <w:rsid w:val="00767C9F"/>
    <w:rPr>
      <w:color w:val="0000FF"/>
      <w:u w:val="single"/>
    </w:rPr>
  </w:style>
  <w:style w:type="character" w:styleId="Textoennegrita">
    <w:name w:val="Strong"/>
    <w:basedOn w:val="Fuentedeprrafopredeter"/>
    <w:uiPriority w:val="22"/>
    <w:qFormat/>
    <w:rsid w:val="00767C9F"/>
    <w:rPr>
      <w:b/>
      <w:bCs/>
    </w:rPr>
  </w:style>
  <w:style w:type="paragraph" w:styleId="Sinespaciado">
    <w:name w:val="No Spacing"/>
    <w:uiPriority w:val="1"/>
    <w:qFormat/>
    <w:rsid w:val="005D18DB"/>
    <w:pPr>
      <w:spacing w:after="0" w:line="240" w:lineRule="auto"/>
    </w:pPr>
    <w:rPr>
      <w:lang w:val="es-ES"/>
    </w:rPr>
  </w:style>
  <w:style w:type="character" w:styleId="Textodelmarcadordeposicin">
    <w:name w:val="Placeholder Text"/>
    <w:basedOn w:val="Fuentedeprrafopredeter"/>
    <w:uiPriority w:val="99"/>
    <w:semiHidden/>
    <w:rsid w:val="00956E23"/>
    <w:rPr>
      <w:color w:val="808080"/>
    </w:rPr>
  </w:style>
  <w:style w:type="table" w:customStyle="1" w:styleId="TableNormal">
    <w:name w:val="Table Normal"/>
    <w:uiPriority w:val="2"/>
    <w:semiHidden/>
    <w:unhideWhenUsed/>
    <w:qFormat/>
    <w:rsid w:val="002C3A3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3A35"/>
    <w:pPr>
      <w:widowControl w:val="0"/>
      <w:autoSpaceDE w:val="0"/>
      <w:autoSpaceDN w:val="0"/>
      <w:spacing w:after="0" w:line="240" w:lineRule="auto"/>
      <w:ind w:left="105"/>
    </w:pPr>
    <w:rPr>
      <w:rFonts w:ascii="Arial" w:eastAsia="Arial" w:hAnsi="Arial" w:cs="Arial"/>
      <w:lang w:eastAsia="es-ES" w:bidi="es-ES"/>
    </w:rPr>
  </w:style>
  <w:style w:type="paragraph" w:styleId="Textodeglobo">
    <w:name w:val="Balloon Text"/>
    <w:basedOn w:val="Normal"/>
    <w:link w:val="TextodegloboCar"/>
    <w:uiPriority w:val="99"/>
    <w:semiHidden/>
    <w:unhideWhenUsed/>
    <w:rsid w:val="00B37C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C68"/>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omipedia.com/definiciones/producto-interior-bruto-el-pib.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1936</Words>
  <Characters>11040</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 Edison Cedeño Tejada</dc:creator>
  <cp:keywords/>
  <dc:description/>
  <cp:lastModifiedBy>Joffre Edison Cedeño Tejada</cp:lastModifiedBy>
  <cp:revision>13</cp:revision>
  <cp:lastPrinted>2019-04-07T20:12:00Z</cp:lastPrinted>
  <dcterms:created xsi:type="dcterms:W3CDTF">2019-04-01T02:22:00Z</dcterms:created>
  <dcterms:modified xsi:type="dcterms:W3CDTF">2019-04-07T20:12:00Z</dcterms:modified>
</cp:coreProperties>
</file>