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1" w:rightFromText="141" w:vertAnchor="text" w:horzAnchor="margin" w:tblpXSpec="center" w:tblpY="27"/>
        <w:tblW w:w="10392" w:type="dxa"/>
        <w:tblLook w:val="04A0" w:firstRow="1" w:lastRow="0" w:firstColumn="1" w:lastColumn="0" w:noHBand="0" w:noVBand="1"/>
      </w:tblPr>
      <w:tblGrid>
        <w:gridCol w:w="5971"/>
        <w:gridCol w:w="4421"/>
      </w:tblGrid>
      <w:tr w:rsidR="0077585E" w:rsidRPr="000972CF" w14:paraId="16329C12" w14:textId="77777777" w:rsidTr="00072CE2">
        <w:trPr>
          <w:trHeight w:val="167"/>
        </w:trPr>
        <w:tc>
          <w:tcPr>
            <w:tcW w:w="10392" w:type="dxa"/>
            <w:gridSpan w:val="2"/>
            <w:tcBorders>
              <w:bottom w:val="single" w:sz="4" w:space="0" w:color="auto"/>
            </w:tcBorders>
          </w:tcPr>
          <w:p w14:paraId="659B69B1" w14:textId="77777777" w:rsidR="0077585E" w:rsidRPr="000972CF" w:rsidRDefault="0077585E" w:rsidP="00BF7DC3">
            <w:pPr>
              <w:tabs>
                <w:tab w:val="left" w:pos="992"/>
              </w:tabs>
              <w:rPr>
                <w:rFonts w:cstheme="minorHAnsi"/>
                <w:b/>
              </w:rPr>
            </w:pPr>
            <w:r w:rsidRPr="000972CF">
              <w:rPr>
                <w:rFonts w:cstheme="minorHAnsi"/>
                <w:b/>
              </w:rPr>
              <w:t>COMPROMISO DE HONOR</w:t>
            </w:r>
          </w:p>
        </w:tc>
      </w:tr>
      <w:tr w:rsidR="0077585E" w:rsidRPr="000972CF" w14:paraId="5D70F806" w14:textId="77777777" w:rsidTr="00072CE2">
        <w:trPr>
          <w:trHeight w:val="1425"/>
        </w:trPr>
        <w:tc>
          <w:tcPr>
            <w:tcW w:w="10392" w:type="dxa"/>
            <w:gridSpan w:val="2"/>
            <w:tcBorders>
              <w:bottom w:val="nil"/>
            </w:tcBorders>
          </w:tcPr>
          <w:p w14:paraId="2E9A202D" w14:textId="77777777" w:rsidR="0077585E" w:rsidRPr="000972CF" w:rsidRDefault="0077585E" w:rsidP="00BF7DC3">
            <w:pPr>
              <w:tabs>
                <w:tab w:val="left" w:pos="992"/>
              </w:tabs>
              <w:jc w:val="both"/>
              <w:rPr>
                <w:rFonts w:cstheme="minorHAnsi"/>
              </w:rPr>
            </w:pPr>
          </w:p>
          <w:p w14:paraId="69D13CAE" w14:textId="77777777" w:rsidR="0077585E" w:rsidRPr="000972CF" w:rsidRDefault="0077585E" w:rsidP="00BF7DC3">
            <w:pPr>
              <w:tabs>
                <w:tab w:val="left" w:pos="992"/>
              </w:tabs>
              <w:jc w:val="both"/>
              <w:rPr>
                <w:rFonts w:cstheme="minorHAnsi"/>
                <w:sz w:val="20"/>
              </w:rPr>
            </w:pPr>
            <w:r w:rsidRPr="000972CF">
              <w:rPr>
                <w:rFonts w:cstheme="minorHAnsi"/>
                <w:sz w:val="20"/>
              </w:rPr>
              <w:t>Yo,………………………………………………………………………………………………………………………………………………………. 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 los temas debo desarrollarlos de manera ordenada.</w:t>
            </w:r>
          </w:p>
          <w:p w14:paraId="309BA0B4" w14:textId="448D9644" w:rsidR="0077585E" w:rsidRPr="000972CF" w:rsidRDefault="0077585E" w:rsidP="00072CE2">
            <w:pPr>
              <w:tabs>
                <w:tab w:val="left" w:pos="992"/>
              </w:tabs>
              <w:jc w:val="both"/>
              <w:rPr>
                <w:rFonts w:cstheme="minorHAnsi"/>
                <w:b/>
                <w:i/>
              </w:rPr>
            </w:pPr>
            <w:r w:rsidRPr="000972CF">
              <w:rPr>
                <w:rFonts w:cstheme="minorHAnsi"/>
                <w:b/>
                <w:i/>
                <w:sz w:val="20"/>
              </w:rPr>
              <w:t>Firmo al pie del presente compromiso, como constancia de haber leído y aceptado la declaración anterior.</w:t>
            </w:r>
          </w:p>
        </w:tc>
      </w:tr>
      <w:tr w:rsidR="0077585E" w:rsidRPr="000972CF" w14:paraId="781D20BA" w14:textId="77777777" w:rsidTr="008661A0">
        <w:trPr>
          <w:trHeight w:val="428"/>
        </w:trPr>
        <w:tc>
          <w:tcPr>
            <w:tcW w:w="5971" w:type="dxa"/>
            <w:tcBorders>
              <w:top w:val="nil"/>
            </w:tcBorders>
          </w:tcPr>
          <w:p w14:paraId="09641426" w14:textId="77777777" w:rsidR="008661A0" w:rsidRDefault="0077585E" w:rsidP="00BF7DC3">
            <w:pPr>
              <w:tabs>
                <w:tab w:val="left" w:pos="2282"/>
              </w:tabs>
              <w:jc w:val="both"/>
              <w:rPr>
                <w:rFonts w:cstheme="minorHAnsi"/>
              </w:rPr>
            </w:pPr>
            <w:r w:rsidRPr="000972CF">
              <w:rPr>
                <w:rFonts w:cstheme="minorHAnsi"/>
              </w:rPr>
              <w:t xml:space="preserve">                    </w:t>
            </w:r>
          </w:p>
          <w:p w14:paraId="51E7E7D4" w14:textId="01432EB9" w:rsidR="0077585E" w:rsidRPr="000972CF" w:rsidRDefault="0077585E" w:rsidP="00BF7DC3">
            <w:pPr>
              <w:tabs>
                <w:tab w:val="left" w:pos="2282"/>
              </w:tabs>
              <w:jc w:val="both"/>
              <w:rPr>
                <w:rFonts w:cstheme="minorHAnsi"/>
              </w:rPr>
            </w:pPr>
            <w:r w:rsidRPr="000972CF">
              <w:rPr>
                <w:rFonts w:cstheme="minorHAnsi"/>
              </w:rPr>
              <w:t xml:space="preserve">FIRMA:  </w:t>
            </w:r>
          </w:p>
        </w:tc>
        <w:tc>
          <w:tcPr>
            <w:tcW w:w="4421" w:type="dxa"/>
            <w:tcBorders>
              <w:top w:val="nil"/>
            </w:tcBorders>
          </w:tcPr>
          <w:p w14:paraId="5D43C7FD" w14:textId="77777777" w:rsidR="008661A0" w:rsidRDefault="008661A0" w:rsidP="00BF7DC3">
            <w:pPr>
              <w:tabs>
                <w:tab w:val="left" w:pos="2282"/>
              </w:tabs>
              <w:jc w:val="both"/>
              <w:rPr>
                <w:rFonts w:cstheme="minorHAnsi"/>
              </w:rPr>
            </w:pPr>
          </w:p>
          <w:p w14:paraId="48B58E33" w14:textId="5F65BE56" w:rsidR="0077585E" w:rsidRPr="000972CF" w:rsidRDefault="0077585E" w:rsidP="00BF7DC3">
            <w:pPr>
              <w:tabs>
                <w:tab w:val="left" w:pos="2282"/>
              </w:tabs>
              <w:jc w:val="both"/>
              <w:rPr>
                <w:rFonts w:cstheme="minorHAnsi"/>
              </w:rPr>
            </w:pPr>
            <w:r w:rsidRPr="000972CF">
              <w:rPr>
                <w:rFonts w:cstheme="minorHAnsi"/>
              </w:rPr>
              <w:t>MATRICULA:</w:t>
            </w:r>
          </w:p>
        </w:tc>
      </w:tr>
    </w:tbl>
    <w:p w14:paraId="710413FC" w14:textId="60B1318B" w:rsidR="00F26117" w:rsidRPr="0088608F" w:rsidRDefault="00F26117" w:rsidP="00F26117">
      <w:pPr>
        <w:pStyle w:val="Ttulo1"/>
        <w:rPr>
          <w:rFonts w:ascii="Century Gothic" w:hAnsi="Century Gothic" w:cstheme="minorHAnsi"/>
          <w:sz w:val="20"/>
          <w:szCs w:val="20"/>
        </w:rPr>
      </w:pPr>
      <w:r w:rsidRPr="0088608F">
        <w:rPr>
          <w:rFonts w:ascii="Century Gothic" w:hAnsi="Century Gothic" w:cstheme="minorHAnsi"/>
          <w:sz w:val="20"/>
          <w:szCs w:val="20"/>
        </w:rPr>
        <w:t>Emprendimiento [</w:t>
      </w:r>
      <w:r w:rsidR="00ED3D43" w:rsidRPr="0088608F">
        <w:rPr>
          <w:rFonts w:ascii="Century Gothic" w:hAnsi="Century Gothic" w:cstheme="minorHAnsi"/>
          <w:sz w:val="20"/>
          <w:szCs w:val="20"/>
        </w:rPr>
        <w:t>45</w:t>
      </w:r>
      <w:r w:rsidRPr="0088608F">
        <w:rPr>
          <w:rFonts w:ascii="Century Gothic" w:hAnsi="Century Gothic" w:cstheme="minorHAnsi"/>
          <w:sz w:val="20"/>
          <w:szCs w:val="20"/>
        </w:rPr>
        <w:t xml:space="preserve"> puntos]</w:t>
      </w:r>
    </w:p>
    <w:p w14:paraId="447F9372" w14:textId="12D21705" w:rsidR="00F26117" w:rsidRPr="0088608F" w:rsidRDefault="00F26117" w:rsidP="00F26117">
      <w:pPr>
        <w:pStyle w:val="Prrafodelista"/>
        <w:spacing w:before="120" w:after="120"/>
        <w:ind w:left="0"/>
        <w:rPr>
          <w:rFonts w:ascii="Century Gothic" w:hAnsi="Century Gothic" w:cstheme="minorHAnsi"/>
          <w:bCs/>
          <w:color w:val="2D3B45"/>
          <w:sz w:val="20"/>
          <w:szCs w:val="20"/>
        </w:rPr>
      </w:pPr>
      <w:r w:rsidRPr="0088608F">
        <w:rPr>
          <w:rFonts w:ascii="Century Gothic" w:hAnsi="Century Gothic" w:cstheme="minorHAnsi"/>
          <w:bCs/>
          <w:color w:val="2D3B45"/>
          <w:sz w:val="20"/>
          <w:szCs w:val="20"/>
        </w:rPr>
        <w:t xml:space="preserve">Identifique </w:t>
      </w:r>
      <w:r w:rsidR="00ED3D43" w:rsidRPr="0088608F">
        <w:rPr>
          <w:rFonts w:ascii="Century Gothic" w:hAnsi="Century Gothic" w:cstheme="minorHAnsi"/>
          <w:bCs/>
          <w:color w:val="2D3B45"/>
          <w:sz w:val="20"/>
          <w:szCs w:val="20"/>
        </w:rPr>
        <w:t>3</w:t>
      </w:r>
      <w:r w:rsidRPr="0088608F">
        <w:rPr>
          <w:rFonts w:ascii="Century Gothic" w:hAnsi="Century Gothic" w:cstheme="minorHAnsi"/>
          <w:bCs/>
          <w:color w:val="2D3B45"/>
          <w:sz w:val="20"/>
          <w:szCs w:val="20"/>
        </w:rPr>
        <w:t xml:space="preserve"> rama</w:t>
      </w:r>
      <w:r w:rsidR="00ED3D43" w:rsidRPr="0088608F">
        <w:rPr>
          <w:rFonts w:ascii="Century Gothic" w:hAnsi="Century Gothic" w:cstheme="minorHAnsi"/>
          <w:bCs/>
          <w:color w:val="2D3B45"/>
          <w:sz w:val="20"/>
          <w:szCs w:val="20"/>
        </w:rPr>
        <w:t>s</w:t>
      </w:r>
      <w:r w:rsidRPr="0088608F">
        <w:rPr>
          <w:rFonts w:ascii="Century Gothic" w:hAnsi="Century Gothic" w:cstheme="minorHAnsi"/>
          <w:bCs/>
          <w:color w:val="2D3B45"/>
          <w:sz w:val="20"/>
          <w:szCs w:val="20"/>
        </w:rPr>
        <w:t xml:space="preserve"> de especialidad en la Ing. Civil y elabor</w:t>
      </w:r>
      <w:r w:rsidR="00ED3D43" w:rsidRPr="0088608F">
        <w:rPr>
          <w:rFonts w:ascii="Century Gothic" w:hAnsi="Century Gothic" w:cstheme="minorHAnsi"/>
          <w:bCs/>
          <w:color w:val="2D3B45"/>
          <w:sz w:val="20"/>
          <w:szCs w:val="20"/>
        </w:rPr>
        <w:t>e</w:t>
      </w:r>
      <w:r w:rsidRPr="0088608F">
        <w:rPr>
          <w:rFonts w:ascii="Century Gothic" w:hAnsi="Century Gothic" w:cstheme="minorHAnsi"/>
          <w:bCs/>
          <w:color w:val="2D3B45"/>
          <w:sz w:val="20"/>
          <w:szCs w:val="20"/>
        </w:rPr>
        <w:t xml:space="preserve"> sobre las siguientes preguntas:</w:t>
      </w:r>
    </w:p>
    <w:p w14:paraId="6D4861A4" w14:textId="77777777" w:rsidR="00F26117" w:rsidRPr="0088608F" w:rsidRDefault="00F26117" w:rsidP="00F26117">
      <w:pPr>
        <w:pStyle w:val="Prrafodelista"/>
        <w:spacing w:before="120" w:after="120"/>
        <w:rPr>
          <w:rFonts w:ascii="Century Gothic" w:hAnsi="Century Gothic" w:cstheme="minorHAnsi"/>
          <w:bCs/>
          <w:color w:val="2D3B45"/>
          <w:sz w:val="20"/>
          <w:szCs w:val="20"/>
        </w:rPr>
      </w:pPr>
    </w:p>
    <w:p w14:paraId="4CB26AE2" w14:textId="62E1F30F" w:rsidR="00ED3D43" w:rsidRPr="0088608F" w:rsidRDefault="00ED3D43" w:rsidP="00F26117">
      <w:pPr>
        <w:pStyle w:val="Prrafodelista"/>
        <w:spacing w:before="120" w:after="120"/>
        <w:ind w:left="0"/>
        <w:rPr>
          <w:rFonts w:ascii="Century Gothic" w:hAnsi="Century Gothic" w:cstheme="minorHAnsi"/>
          <w:b/>
          <w:bCs/>
          <w:color w:val="2D3B45"/>
          <w:sz w:val="20"/>
          <w:szCs w:val="20"/>
        </w:rPr>
      </w:pPr>
      <w:r w:rsidRPr="0088608F">
        <w:rPr>
          <w:rFonts w:ascii="Century Gothic" w:hAnsi="Century Gothic" w:cstheme="minorHAnsi"/>
          <w:b/>
          <w:bCs/>
          <w:color w:val="2D3B45"/>
          <w:sz w:val="20"/>
          <w:szCs w:val="20"/>
        </w:rPr>
        <w:t>1</w:t>
      </w:r>
      <w:r w:rsidR="00F26117" w:rsidRPr="0088608F">
        <w:rPr>
          <w:rFonts w:ascii="Century Gothic" w:hAnsi="Century Gothic" w:cstheme="minorHAnsi"/>
          <w:b/>
          <w:bCs/>
          <w:color w:val="2D3B45"/>
          <w:sz w:val="20"/>
          <w:szCs w:val="20"/>
        </w:rPr>
        <w:t>.1</w:t>
      </w:r>
      <w:r w:rsidRPr="0088608F">
        <w:rPr>
          <w:rFonts w:ascii="Century Gothic" w:hAnsi="Century Gothic" w:cstheme="minorHAnsi"/>
          <w:b/>
          <w:bCs/>
          <w:color w:val="2D3B45"/>
          <w:sz w:val="20"/>
          <w:szCs w:val="20"/>
        </w:rPr>
        <w:t>.1</w:t>
      </w:r>
      <w:r w:rsidR="00F26117" w:rsidRPr="0088608F">
        <w:rPr>
          <w:rFonts w:ascii="Century Gothic" w:hAnsi="Century Gothic" w:cstheme="minorHAnsi"/>
          <w:b/>
          <w:bCs/>
          <w:color w:val="2D3B45"/>
          <w:sz w:val="20"/>
          <w:szCs w:val="20"/>
        </w:rPr>
        <w:t xml:space="preserve"> Rama de especialidad en ingeniería civil: </w:t>
      </w:r>
      <w:r w:rsidR="00FB275C">
        <w:rPr>
          <w:rFonts w:ascii="Century Gothic" w:hAnsi="Century Gothic" w:cstheme="minorHAnsi"/>
          <w:b/>
          <w:bCs/>
          <w:color w:val="2D3B45"/>
          <w:sz w:val="20"/>
          <w:szCs w:val="20"/>
        </w:rPr>
        <w:t>DISEÑO ESTRUCTURAL</w:t>
      </w:r>
    </w:p>
    <w:p w14:paraId="249C2271" w14:textId="77777777" w:rsidR="00F26117" w:rsidRPr="0088608F" w:rsidRDefault="00F26117" w:rsidP="00F26117">
      <w:pPr>
        <w:pStyle w:val="Prrafodelista"/>
        <w:spacing w:before="120" w:after="120"/>
        <w:ind w:left="0"/>
        <w:rPr>
          <w:rFonts w:ascii="Century Gothic" w:hAnsi="Century Gothic" w:cstheme="minorHAnsi"/>
          <w:bCs/>
          <w:color w:val="2D3B45"/>
          <w:sz w:val="20"/>
          <w:szCs w:val="20"/>
        </w:rPr>
      </w:pPr>
    </w:p>
    <w:p w14:paraId="5DEF3875" w14:textId="77777777" w:rsidR="00FB275C" w:rsidRPr="009C4A79" w:rsidRDefault="00FB275C" w:rsidP="00FB275C">
      <w:pPr>
        <w:pStyle w:val="Prrafodelista"/>
        <w:spacing w:before="120" w:after="120"/>
        <w:ind w:left="0"/>
        <w:rPr>
          <w:rFonts w:cs="Calibri"/>
          <w:bCs/>
          <w:color w:val="2D3B45"/>
          <w:sz w:val="23"/>
          <w:szCs w:val="23"/>
        </w:rPr>
      </w:pPr>
      <w:r w:rsidRPr="009C4A79">
        <w:rPr>
          <w:rFonts w:cs="Calibri"/>
          <w:bCs/>
          <w:color w:val="2D3B45"/>
          <w:sz w:val="23"/>
          <w:szCs w:val="23"/>
        </w:rPr>
        <w:t xml:space="preserve">B.1 Rama de especialidad en ingeniería civil: </w:t>
      </w:r>
      <w:r w:rsidRPr="009C4A79">
        <w:rPr>
          <w:rFonts w:cs="Calibri"/>
          <w:bCs/>
          <w:color w:val="2E74B5"/>
          <w:sz w:val="23"/>
          <w:szCs w:val="23"/>
        </w:rPr>
        <w:t>Diseño Estructural</w:t>
      </w:r>
    </w:p>
    <w:p w14:paraId="3D55DA43" w14:textId="77777777" w:rsidR="00FB275C" w:rsidRPr="009C4A79" w:rsidRDefault="00FB275C" w:rsidP="00FB275C">
      <w:pPr>
        <w:pStyle w:val="Prrafodelista"/>
        <w:spacing w:before="120" w:after="120"/>
        <w:ind w:left="0"/>
        <w:rPr>
          <w:rFonts w:cs="Calibri"/>
          <w:bCs/>
          <w:color w:val="2D3B45"/>
          <w:sz w:val="23"/>
          <w:szCs w:val="23"/>
        </w:rPr>
      </w:pPr>
    </w:p>
    <w:p w14:paraId="21A31C8D" w14:textId="77777777" w:rsidR="00FB275C" w:rsidRPr="009C4A79" w:rsidRDefault="00FB275C" w:rsidP="00FB275C">
      <w:pPr>
        <w:pStyle w:val="Prrafodelista"/>
        <w:spacing w:before="120" w:after="120"/>
        <w:ind w:left="0"/>
        <w:rPr>
          <w:rFonts w:cs="Calibri"/>
          <w:bCs/>
          <w:color w:val="2D3B45"/>
          <w:sz w:val="23"/>
          <w:szCs w:val="23"/>
        </w:rPr>
      </w:pPr>
      <w:r w:rsidRPr="009C4A79">
        <w:rPr>
          <w:rFonts w:cs="Calibri"/>
          <w:bCs/>
          <w:color w:val="2D3B45"/>
          <w:sz w:val="23"/>
          <w:szCs w:val="23"/>
        </w:rPr>
        <w:t xml:space="preserve">B.2 Qué se requiere para ser un buen ingeniero en esta rama? </w:t>
      </w:r>
    </w:p>
    <w:p w14:paraId="35F415B3"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Buenas bases de Estática, Resistencia de Materiales</w:t>
      </w:r>
    </w:p>
    <w:p w14:paraId="6FF13BBB"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Sólidos conocimientos sobre buen desempeño de las estructuras ante las cargas aplicadas.</w:t>
      </w:r>
    </w:p>
    <w:p w14:paraId="148D6E9F"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Estar actualizando sus conocimientos continuamente.</w:t>
      </w:r>
    </w:p>
    <w:p w14:paraId="10D97CA4" w14:textId="77777777" w:rsidR="00FB275C" w:rsidRPr="009C4A79" w:rsidRDefault="00FB275C" w:rsidP="00FB275C">
      <w:pPr>
        <w:pStyle w:val="Prrafodelista"/>
        <w:spacing w:before="120" w:after="120"/>
        <w:ind w:left="0"/>
        <w:rPr>
          <w:rFonts w:cs="Calibri"/>
          <w:bCs/>
          <w:color w:val="2D3B45"/>
          <w:sz w:val="23"/>
          <w:szCs w:val="23"/>
        </w:rPr>
      </w:pPr>
    </w:p>
    <w:p w14:paraId="0F28D42D" w14:textId="77777777" w:rsidR="00FB275C" w:rsidRPr="009C4A79" w:rsidRDefault="00FB275C" w:rsidP="00FB275C">
      <w:pPr>
        <w:pStyle w:val="Prrafodelista"/>
        <w:spacing w:before="120" w:after="120"/>
        <w:ind w:left="0"/>
        <w:rPr>
          <w:rFonts w:cs="Calibri"/>
          <w:bCs/>
          <w:color w:val="2D3B45"/>
          <w:sz w:val="23"/>
          <w:szCs w:val="23"/>
        </w:rPr>
      </w:pPr>
      <w:r w:rsidRPr="009C4A79">
        <w:rPr>
          <w:rFonts w:cs="Calibri"/>
          <w:bCs/>
          <w:color w:val="2D3B45"/>
          <w:sz w:val="23"/>
          <w:szCs w:val="23"/>
        </w:rPr>
        <w:t xml:space="preserve">B.3 Qué áreas de trabajo hay actualmente en esta rama? </w:t>
      </w:r>
    </w:p>
    <w:p w14:paraId="0B641387"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Diseño estructural</w:t>
      </w:r>
    </w:p>
    <w:p w14:paraId="194DCE67"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Evaluación y Rehabilitación de estructuras</w:t>
      </w:r>
    </w:p>
    <w:p w14:paraId="58F40D46"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Ingeniería Forense</w:t>
      </w:r>
    </w:p>
    <w:p w14:paraId="25AE17B0"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Sistemas de Protección estructural</w:t>
      </w:r>
    </w:p>
    <w:p w14:paraId="22CF8BF0" w14:textId="77777777" w:rsidR="00FB275C" w:rsidRPr="009C4A79" w:rsidRDefault="00FB275C" w:rsidP="00FB275C">
      <w:pPr>
        <w:pStyle w:val="Prrafodelista"/>
        <w:spacing w:before="120" w:after="120"/>
        <w:ind w:left="0"/>
        <w:rPr>
          <w:rFonts w:cs="Calibri"/>
          <w:bCs/>
          <w:color w:val="2D3B45"/>
          <w:sz w:val="23"/>
          <w:szCs w:val="23"/>
        </w:rPr>
      </w:pPr>
    </w:p>
    <w:p w14:paraId="4FEFBE04" w14:textId="77777777" w:rsidR="00FB275C" w:rsidRPr="009C4A79" w:rsidRDefault="00FB275C" w:rsidP="00FB275C">
      <w:pPr>
        <w:pStyle w:val="Prrafodelista"/>
        <w:spacing w:before="120" w:after="120"/>
        <w:ind w:left="0"/>
        <w:rPr>
          <w:rFonts w:cs="Calibri"/>
          <w:bCs/>
          <w:color w:val="2D3B45"/>
          <w:sz w:val="23"/>
          <w:szCs w:val="23"/>
        </w:rPr>
      </w:pPr>
      <w:r w:rsidRPr="009C4A79">
        <w:rPr>
          <w:rFonts w:cs="Calibri"/>
          <w:bCs/>
          <w:color w:val="2D3B45"/>
          <w:sz w:val="23"/>
          <w:szCs w:val="23"/>
        </w:rPr>
        <w:t>B.4 Cómo ve la proyección de esa rama en el Ecuador en los próximos 10 años?</w:t>
      </w:r>
    </w:p>
    <w:p w14:paraId="3B59813C" w14:textId="77777777" w:rsidR="00FB275C" w:rsidRPr="009C4A79" w:rsidRDefault="00FB275C" w:rsidP="00FB275C">
      <w:pPr>
        <w:pStyle w:val="Prrafodelista"/>
        <w:spacing w:before="120" w:after="120"/>
        <w:rPr>
          <w:rFonts w:cs="Calibri"/>
          <w:bCs/>
          <w:color w:val="2E74B5"/>
          <w:sz w:val="23"/>
          <w:szCs w:val="23"/>
        </w:rPr>
      </w:pPr>
      <w:r w:rsidRPr="009C4A79">
        <w:rPr>
          <w:rFonts w:cs="Calibri"/>
          <w:bCs/>
          <w:color w:val="2E74B5"/>
          <w:sz w:val="23"/>
          <w:szCs w:val="23"/>
        </w:rPr>
        <w:t xml:space="preserve">En función de la economía del país y de las inversiones que se realicen se existirá trabajo </w:t>
      </w:r>
      <w:proofErr w:type="gramStart"/>
      <w:r w:rsidRPr="009C4A79">
        <w:rPr>
          <w:rFonts w:cs="Calibri"/>
          <w:bCs/>
          <w:color w:val="2E74B5"/>
          <w:sz w:val="23"/>
          <w:szCs w:val="23"/>
        </w:rPr>
        <w:t>en :</w:t>
      </w:r>
      <w:proofErr w:type="gramEnd"/>
    </w:p>
    <w:p w14:paraId="73BFB635"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Edificios</w:t>
      </w:r>
    </w:p>
    <w:p w14:paraId="1CBE002C"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Puentes</w:t>
      </w:r>
    </w:p>
    <w:p w14:paraId="401967A2"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Presas</w:t>
      </w:r>
    </w:p>
    <w:p w14:paraId="29A98EEA"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Rompeolas/Muelles (Puertos)</w:t>
      </w:r>
    </w:p>
    <w:p w14:paraId="68DC7169"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Muros de Contención</w:t>
      </w:r>
    </w:p>
    <w:p w14:paraId="6BF7B125"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Bodegas de Almacenamiento</w:t>
      </w:r>
    </w:p>
    <w:p w14:paraId="1853B6C7"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Tanques</w:t>
      </w:r>
    </w:p>
    <w:p w14:paraId="5E97BE24"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Silos</w:t>
      </w:r>
    </w:p>
    <w:p w14:paraId="7E6660B6" w14:textId="77777777" w:rsidR="00FB275C" w:rsidRPr="009C4A79" w:rsidRDefault="00FB275C" w:rsidP="00FB275C">
      <w:pPr>
        <w:pStyle w:val="Prrafodelista"/>
        <w:numPr>
          <w:ilvl w:val="0"/>
          <w:numId w:val="23"/>
        </w:numPr>
        <w:spacing w:before="120" w:after="120" w:line="240" w:lineRule="auto"/>
        <w:rPr>
          <w:rFonts w:cs="Calibri"/>
          <w:bCs/>
          <w:color w:val="2E74B5"/>
          <w:sz w:val="23"/>
          <w:szCs w:val="23"/>
        </w:rPr>
      </w:pPr>
      <w:r w:rsidRPr="009C4A79">
        <w:rPr>
          <w:rFonts w:cs="Calibri"/>
          <w:bCs/>
          <w:color w:val="2E74B5"/>
          <w:sz w:val="23"/>
          <w:szCs w:val="23"/>
        </w:rPr>
        <w:t>Túneles</w:t>
      </w:r>
    </w:p>
    <w:p w14:paraId="38992D10" w14:textId="77777777" w:rsidR="00FB275C" w:rsidRPr="009C4A79" w:rsidRDefault="00FB275C" w:rsidP="00FB275C">
      <w:pPr>
        <w:pStyle w:val="Prrafodelista"/>
        <w:spacing w:before="120" w:after="120"/>
        <w:rPr>
          <w:rFonts w:cs="Calibri"/>
          <w:bCs/>
          <w:color w:val="2E74B5"/>
          <w:sz w:val="23"/>
          <w:szCs w:val="23"/>
        </w:rPr>
      </w:pPr>
    </w:p>
    <w:p w14:paraId="0808A0D7" w14:textId="6B340DE6" w:rsidR="00ED3D43" w:rsidRPr="0088608F" w:rsidRDefault="00ED3D43" w:rsidP="00ED3D43">
      <w:pPr>
        <w:pStyle w:val="Prrafodelista"/>
        <w:spacing w:before="120" w:after="120"/>
        <w:ind w:left="0"/>
        <w:rPr>
          <w:rFonts w:ascii="Century Gothic" w:hAnsi="Century Gothic" w:cstheme="minorHAnsi"/>
          <w:bCs/>
          <w:color w:val="2D3B45"/>
          <w:sz w:val="20"/>
          <w:szCs w:val="20"/>
        </w:rPr>
      </w:pPr>
      <w:r w:rsidRPr="0088608F">
        <w:rPr>
          <w:rFonts w:ascii="Century Gothic" w:hAnsi="Century Gothic" w:cstheme="minorHAnsi"/>
          <w:b/>
          <w:bCs/>
          <w:color w:val="2D3B45"/>
          <w:sz w:val="20"/>
          <w:szCs w:val="20"/>
        </w:rPr>
        <w:t xml:space="preserve">1.2.1 Rama de especialidad en ingeniería civil: </w:t>
      </w:r>
      <w:r w:rsidR="00FB275C">
        <w:rPr>
          <w:rFonts w:cs="Calibri"/>
          <w:bCs/>
          <w:color w:val="2E74B5"/>
          <w:sz w:val="23"/>
          <w:szCs w:val="23"/>
        </w:rPr>
        <w:t>Tratamiento de agua potable y depuración de aguas residuales</w:t>
      </w:r>
    </w:p>
    <w:p w14:paraId="442C0903" w14:textId="77777777" w:rsidR="00FB275C" w:rsidRPr="00B91885" w:rsidRDefault="00FB275C" w:rsidP="00FB275C">
      <w:pPr>
        <w:pStyle w:val="Prrafodelista"/>
        <w:spacing w:before="120" w:after="120"/>
        <w:ind w:left="0"/>
        <w:rPr>
          <w:rFonts w:cs="Calibri"/>
          <w:bCs/>
          <w:color w:val="2D3B45"/>
          <w:sz w:val="23"/>
          <w:szCs w:val="23"/>
        </w:rPr>
      </w:pPr>
    </w:p>
    <w:p w14:paraId="68629539" w14:textId="77777777" w:rsidR="00FB275C" w:rsidRPr="00B91885" w:rsidRDefault="00FB275C" w:rsidP="00FB275C">
      <w:pPr>
        <w:pStyle w:val="Prrafodelista"/>
        <w:spacing w:before="120" w:after="120"/>
        <w:ind w:left="0"/>
        <w:rPr>
          <w:rFonts w:cs="Calibri"/>
          <w:bCs/>
          <w:color w:val="2D3B45"/>
          <w:sz w:val="23"/>
          <w:szCs w:val="23"/>
        </w:rPr>
      </w:pPr>
      <w:r w:rsidRPr="00B91885">
        <w:rPr>
          <w:rFonts w:cs="Calibri"/>
          <w:bCs/>
          <w:color w:val="2D3B45"/>
          <w:sz w:val="23"/>
          <w:szCs w:val="23"/>
        </w:rPr>
        <w:t xml:space="preserve">B.2 Qué se requiere para ser un buen ingeniero en esta rama? </w:t>
      </w:r>
    </w:p>
    <w:p w14:paraId="0BA209EF"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 xml:space="preserve">Buenas bases de </w:t>
      </w:r>
      <w:r>
        <w:rPr>
          <w:rFonts w:cs="Calibri"/>
          <w:bCs/>
          <w:color w:val="2E74B5"/>
          <w:sz w:val="23"/>
          <w:szCs w:val="23"/>
        </w:rPr>
        <w:t>química y física</w:t>
      </w:r>
    </w:p>
    <w:p w14:paraId="6263CE2B"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 xml:space="preserve">Sólidos conocimientos sobre </w:t>
      </w:r>
      <w:r>
        <w:rPr>
          <w:rFonts w:cs="Calibri"/>
          <w:bCs/>
          <w:color w:val="2E74B5"/>
          <w:sz w:val="23"/>
          <w:szCs w:val="23"/>
        </w:rPr>
        <w:t>procesos</w:t>
      </w:r>
    </w:p>
    <w:p w14:paraId="29E9383D"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Estar actualizando sus conocimientos continuamente.</w:t>
      </w:r>
    </w:p>
    <w:p w14:paraId="731F5639" w14:textId="77777777" w:rsidR="00FB275C" w:rsidRPr="00B91885" w:rsidRDefault="00FB275C" w:rsidP="00FB275C">
      <w:pPr>
        <w:pStyle w:val="Prrafodelista"/>
        <w:spacing w:before="120" w:after="120"/>
        <w:ind w:left="0"/>
        <w:rPr>
          <w:rFonts w:cs="Calibri"/>
          <w:bCs/>
          <w:color w:val="2D3B45"/>
          <w:sz w:val="23"/>
          <w:szCs w:val="23"/>
        </w:rPr>
      </w:pPr>
    </w:p>
    <w:p w14:paraId="7CE1BA13" w14:textId="77777777" w:rsidR="00FB275C" w:rsidRPr="00B91885" w:rsidRDefault="00FB275C" w:rsidP="00FB275C">
      <w:pPr>
        <w:pStyle w:val="Prrafodelista"/>
        <w:spacing w:before="120" w:after="120"/>
        <w:ind w:left="0"/>
        <w:rPr>
          <w:rFonts w:cs="Calibri"/>
          <w:bCs/>
          <w:color w:val="2D3B45"/>
          <w:sz w:val="23"/>
          <w:szCs w:val="23"/>
        </w:rPr>
      </w:pPr>
      <w:r w:rsidRPr="00B91885">
        <w:rPr>
          <w:rFonts w:cs="Calibri"/>
          <w:bCs/>
          <w:color w:val="2D3B45"/>
          <w:sz w:val="23"/>
          <w:szCs w:val="23"/>
        </w:rPr>
        <w:t xml:space="preserve">B.3 Qué áreas de trabajo hay actualmente en esta rama? </w:t>
      </w:r>
    </w:p>
    <w:p w14:paraId="4505AC00" w14:textId="77777777" w:rsidR="00FB275C"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Tratamiento d</w:t>
      </w:r>
      <w:r>
        <w:rPr>
          <w:rFonts w:cs="Calibri"/>
          <w:bCs/>
          <w:color w:val="2E74B5"/>
          <w:sz w:val="23"/>
          <w:szCs w:val="23"/>
        </w:rPr>
        <w:t xml:space="preserve">e agua potable </w:t>
      </w:r>
    </w:p>
    <w:p w14:paraId="05A46607" w14:textId="77777777" w:rsidR="00FB275C" w:rsidRDefault="00FB275C" w:rsidP="00FB275C">
      <w:pPr>
        <w:pStyle w:val="Prrafodelista"/>
        <w:numPr>
          <w:ilvl w:val="0"/>
          <w:numId w:val="23"/>
        </w:numPr>
        <w:spacing w:before="120" w:after="120" w:line="240" w:lineRule="auto"/>
        <w:rPr>
          <w:rFonts w:cs="Calibri"/>
          <w:bCs/>
          <w:color w:val="2E74B5"/>
          <w:sz w:val="23"/>
          <w:szCs w:val="23"/>
        </w:rPr>
      </w:pPr>
      <w:r>
        <w:rPr>
          <w:rFonts w:cs="Calibri"/>
          <w:bCs/>
          <w:color w:val="2E74B5"/>
          <w:sz w:val="23"/>
          <w:szCs w:val="23"/>
        </w:rPr>
        <w:t>D</w:t>
      </w:r>
      <w:r w:rsidRPr="00B91885">
        <w:rPr>
          <w:rFonts w:cs="Calibri"/>
          <w:bCs/>
          <w:color w:val="2E74B5"/>
          <w:sz w:val="23"/>
          <w:szCs w:val="23"/>
        </w:rPr>
        <w:t>epuración de aguas residuales</w:t>
      </w:r>
    </w:p>
    <w:p w14:paraId="0EEACED9"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Pr>
          <w:rFonts w:cs="Calibri"/>
          <w:bCs/>
          <w:color w:val="2E74B5"/>
          <w:sz w:val="23"/>
          <w:szCs w:val="23"/>
        </w:rPr>
        <w:t>Construcción de plantas de potabilización o depuración</w:t>
      </w:r>
    </w:p>
    <w:p w14:paraId="610E0610" w14:textId="77777777" w:rsidR="00FB275C" w:rsidRPr="00B91885" w:rsidRDefault="00FB275C" w:rsidP="00FB275C">
      <w:pPr>
        <w:pStyle w:val="Prrafodelista"/>
        <w:spacing w:before="120" w:after="120"/>
        <w:ind w:left="0"/>
        <w:rPr>
          <w:rFonts w:cs="Calibri"/>
          <w:bCs/>
          <w:color w:val="2D3B45"/>
          <w:sz w:val="23"/>
          <w:szCs w:val="23"/>
        </w:rPr>
      </w:pPr>
    </w:p>
    <w:p w14:paraId="4AF3C4EA" w14:textId="77777777" w:rsidR="00FB275C" w:rsidRPr="00B91885" w:rsidRDefault="00FB275C" w:rsidP="00FB275C">
      <w:pPr>
        <w:pStyle w:val="Prrafodelista"/>
        <w:spacing w:before="120" w:after="120"/>
        <w:ind w:left="0"/>
        <w:rPr>
          <w:rFonts w:cs="Calibri"/>
          <w:bCs/>
          <w:color w:val="2D3B45"/>
          <w:sz w:val="23"/>
          <w:szCs w:val="23"/>
        </w:rPr>
      </w:pPr>
      <w:r w:rsidRPr="00B91885">
        <w:rPr>
          <w:rFonts w:cs="Calibri"/>
          <w:bCs/>
          <w:color w:val="2D3B45"/>
          <w:sz w:val="23"/>
          <w:szCs w:val="23"/>
        </w:rPr>
        <w:t>B.4 Cómo ve la proyección de esa rama en el Ecuador en los próximos 10 años?</w:t>
      </w:r>
    </w:p>
    <w:p w14:paraId="24E8E253"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Evaluación y Diagnóstico de Sistemas de Agua Potable, Alcantarillado Sanitario y Pluvial.</w:t>
      </w:r>
    </w:p>
    <w:p w14:paraId="153F5D2D"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Elaboración, análisis, revisión de Términos de Referencia.</w:t>
      </w:r>
    </w:p>
    <w:p w14:paraId="3AE644B7"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Elaboración y Fiscalización de Estudios y Diseños Definitivos, desde la Prefactibilidad, Factibilidad, etc.</w:t>
      </w:r>
    </w:p>
    <w:p w14:paraId="2EE6F141"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Revisión de estudios y diseños para obtener Viabilidad Técnica y garantizar emisión de la misma.</w:t>
      </w:r>
    </w:p>
    <w:p w14:paraId="6CC21D1B"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Fiscalización para construcción de los sistemas de Agua Potable, Alcantarillado Sanitario y Pluvial.</w:t>
      </w:r>
    </w:p>
    <w:p w14:paraId="6DE3947C"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Diseño, arranque y puesta en marcha de Plantas de Tratamiento de Agua Potable -PTAP</w:t>
      </w:r>
    </w:p>
    <w:p w14:paraId="4EC446AB"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Diseño, arranque y puesta en marcha de Plantas Depuradoras de Aguas Residuales Domésticas - PDARD e industriales – PDARI.</w:t>
      </w:r>
    </w:p>
    <w:p w14:paraId="5AD7DE11"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Operación y mantenimiento de sistemas de agua potable y alcantarillado (redes, PTAP)</w:t>
      </w:r>
    </w:p>
    <w:p w14:paraId="266F2B1D"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 xml:space="preserve">Operación y mantenimiento de sistemas depuradores de aguas residuales domésticas e </w:t>
      </w:r>
      <w:proofErr w:type="gramStart"/>
      <w:r w:rsidRPr="00B91885">
        <w:rPr>
          <w:rFonts w:cs="Calibri"/>
          <w:bCs/>
          <w:color w:val="2E74B5"/>
          <w:sz w:val="23"/>
          <w:szCs w:val="23"/>
        </w:rPr>
        <w:t>industriales  (</w:t>
      </w:r>
      <w:proofErr w:type="gramEnd"/>
      <w:r w:rsidRPr="00B91885">
        <w:rPr>
          <w:rFonts w:cs="Calibri"/>
          <w:bCs/>
          <w:color w:val="2E74B5"/>
          <w:sz w:val="23"/>
          <w:szCs w:val="23"/>
        </w:rPr>
        <w:t>redes, PDARD, PDARI).</w:t>
      </w:r>
    </w:p>
    <w:p w14:paraId="11D5B175"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Repotenciación de sistemas de tratamiento de AAPP y sistemas depuradores de aguas residuales domésticas e industriales.</w:t>
      </w:r>
    </w:p>
    <w:p w14:paraId="4E0598A4" w14:textId="77777777" w:rsidR="00FB275C" w:rsidRPr="00B91885" w:rsidRDefault="00FB275C" w:rsidP="00FB275C">
      <w:pPr>
        <w:pStyle w:val="Prrafodelista"/>
        <w:numPr>
          <w:ilvl w:val="0"/>
          <w:numId w:val="23"/>
        </w:numPr>
        <w:spacing w:before="120" w:after="120" w:line="240" w:lineRule="auto"/>
        <w:rPr>
          <w:rFonts w:cs="Calibri"/>
          <w:bCs/>
          <w:color w:val="2E74B5"/>
          <w:sz w:val="23"/>
          <w:szCs w:val="23"/>
        </w:rPr>
      </w:pPr>
      <w:r w:rsidRPr="00B91885">
        <w:rPr>
          <w:rFonts w:cs="Calibri"/>
          <w:bCs/>
          <w:color w:val="2E74B5"/>
          <w:sz w:val="23"/>
          <w:szCs w:val="23"/>
        </w:rPr>
        <w:t xml:space="preserve">Análisis, monitoreo y seguimiento de la calidad del agua. </w:t>
      </w:r>
    </w:p>
    <w:p w14:paraId="38B418FE" w14:textId="77777777" w:rsidR="00FB275C" w:rsidRPr="00FB275C" w:rsidRDefault="00FB275C" w:rsidP="00FB275C">
      <w:pPr>
        <w:pStyle w:val="Prrafodelista"/>
        <w:numPr>
          <w:ilvl w:val="0"/>
          <w:numId w:val="23"/>
        </w:numPr>
        <w:spacing w:before="120" w:after="120" w:line="240" w:lineRule="auto"/>
        <w:rPr>
          <w:rFonts w:cs="Calibri"/>
          <w:bCs/>
          <w:color w:val="2E74B5"/>
          <w:sz w:val="23"/>
          <w:szCs w:val="23"/>
        </w:rPr>
      </w:pPr>
      <w:r w:rsidRPr="00FB275C">
        <w:rPr>
          <w:rFonts w:cs="Calibri"/>
          <w:bCs/>
          <w:color w:val="2E74B5"/>
          <w:sz w:val="23"/>
          <w:szCs w:val="23"/>
        </w:rPr>
        <w:t>Elaboración, Diseño e implementación de planes de monitoreo para calidad del Agua.</w:t>
      </w:r>
    </w:p>
    <w:p w14:paraId="0309A852" w14:textId="57DC479C" w:rsidR="00FB275C" w:rsidRPr="00FB275C" w:rsidRDefault="00FB275C" w:rsidP="00FB275C">
      <w:pPr>
        <w:pStyle w:val="Prrafodelista"/>
        <w:numPr>
          <w:ilvl w:val="0"/>
          <w:numId w:val="23"/>
        </w:numPr>
        <w:spacing w:before="120" w:after="120" w:line="240" w:lineRule="auto"/>
        <w:rPr>
          <w:rFonts w:cs="Calibri"/>
          <w:bCs/>
          <w:color w:val="2E74B5"/>
          <w:sz w:val="23"/>
          <w:szCs w:val="23"/>
        </w:rPr>
      </w:pPr>
      <w:r w:rsidRPr="00FB275C">
        <w:rPr>
          <w:rFonts w:cs="Calibri"/>
          <w:bCs/>
          <w:color w:val="2E74B5"/>
          <w:sz w:val="23"/>
          <w:szCs w:val="23"/>
        </w:rPr>
        <w:t>Administración del Talento Humano - Elevando niveles de Eficiencia financiera – Rentabilidad y Procesos de Reingeniería.</w:t>
      </w:r>
    </w:p>
    <w:p w14:paraId="72DFDFFC" w14:textId="73A36E9D" w:rsidR="00F66329" w:rsidRDefault="00FB275C" w:rsidP="00FB275C">
      <w:pPr>
        <w:pStyle w:val="Prrafodelista"/>
        <w:numPr>
          <w:ilvl w:val="0"/>
          <w:numId w:val="23"/>
        </w:numPr>
        <w:spacing w:before="120" w:after="120" w:line="240" w:lineRule="auto"/>
        <w:rPr>
          <w:rFonts w:cs="Calibri"/>
          <w:bCs/>
          <w:color w:val="2E74B5"/>
          <w:sz w:val="23"/>
          <w:szCs w:val="23"/>
        </w:rPr>
      </w:pPr>
      <w:r w:rsidRPr="00FB275C">
        <w:rPr>
          <w:rFonts w:cs="Calibri"/>
          <w:bCs/>
          <w:color w:val="2E74B5"/>
          <w:sz w:val="23"/>
          <w:szCs w:val="23"/>
        </w:rPr>
        <w:t>Consultoría, Asesoría y Fiscalización para Sistemas de Agua Potable, Alcantarillado Sanitario y Alcantarillado Pluvial en componentes públicos y privados</w:t>
      </w:r>
    </w:p>
    <w:p w14:paraId="5FD77764" w14:textId="77777777" w:rsidR="00F66329" w:rsidRDefault="00F66329">
      <w:pPr>
        <w:rPr>
          <w:rFonts w:eastAsiaTheme="minorEastAsia" w:cs="Calibri"/>
          <w:bCs/>
          <w:color w:val="2E74B5"/>
          <w:sz w:val="23"/>
          <w:szCs w:val="23"/>
          <w:lang w:val="es-PA" w:eastAsia="zh-TW"/>
        </w:rPr>
      </w:pPr>
      <w:r>
        <w:rPr>
          <w:rFonts w:cs="Calibri"/>
          <w:bCs/>
          <w:color w:val="2E74B5"/>
          <w:sz w:val="23"/>
          <w:szCs w:val="23"/>
        </w:rPr>
        <w:br w:type="page"/>
      </w:r>
    </w:p>
    <w:p w14:paraId="0E5F82B4" w14:textId="715AE8BC" w:rsidR="00ED3D43" w:rsidRPr="0088608F" w:rsidRDefault="00ED3D43" w:rsidP="00ED3D43">
      <w:pPr>
        <w:pStyle w:val="Prrafodelista"/>
        <w:spacing w:before="120" w:after="120"/>
        <w:ind w:left="0"/>
        <w:rPr>
          <w:rFonts w:ascii="Century Gothic" w:hAnsi="Century Gothic" w:cstheme="minorHAnsi"/>
          <w:b/>
          <w:bCs/>
          <w:color w:val="2D3B45"/>
          <w:sz w:val="20"/>
          <w:szCs w:val="20"/>
        </w:rPr>
      </w:pPr>
      <w:r w:rsidRPr="0088608F">
        <w:rPr>
          <w:rFonts w:ascii="Century Gothic" w:hAnsi="Century Gothic" w:cstheme="minorHAnsi"/>
          <w:b/>
          <w:bCs/>
          <w:color w:val="2D3B45"/>
          <w:sz w:val="20"/>
          <w:szCs w:val="20"/>
        </w:rPr>
        <w:lastRenderedPageBreak/>
        <w:t xml:space="preserve">1.3.1 Rama de especialidad en ingeniería civil: </w:t>
      </w:r>
      <w:r w:rsidR="00FB275C">
        <w:rPr>
          <w:rFonts w:ascii="Century Gothic" w:hAnsi="Century Gothic" w:cstheme="minorHAnsi"/>
          <w:b/>
          <w:bCs/>
          <w:color w:val="2D3B45"/>
          <w:sz w:val="20"/>
          <w:szCs w:val="20"/>
        </w:rPr>
        <w:t>DISEÑO DE PAVIMENTOS</w:t>
      </w:r>
    </w:p>
    <w:p w14:paraId="0125FC86" w14:textId="77777777" w:rsidR="00ED3D43" w:rsidRPr="0088608F" w:rsidRDefault="00ED3D43" w:rsidP="00ED3D43">
      <w:pPr>
        <w:pStyle w:val="Prrafodelista"/>
        <w:spacing w:before="120" w:after="120"/>
        <w:ind w:left="0"/>
        <w:rPr>
          <w:rFonts w:ascii="Century Gothic" w:hAnsi="Century Gothic" w:cstheme="minorHAnsi"/>
          <w:bCs/>
          <w:color w:val="2D3B45"/>
          <w:sz w:val="20"/>
          <w:szCs w:val="20"/>
        </w:rPr>
      </w:pPr>
    </w:p>
    <w:p w14:paraId="29555EF2" w14:textId="516B271C" w:rsidR="00ED3D43" w:rsidRPr="0088608F" w:rsidRDefault="00ED3D43" w:rsidP="00ED3D43">
      <w:pPr>
        <w:pStyle w:val="Prrafodelista"/>
        <w:spacing w:before="120" w:after="120"/>
        <w:ind w:left="0"/>
        <w:rPr>
          <w:rFonts w:ascii="Century Gothic" w:hAnsi="Century Gothic" w:cstheme="minorHAnsi"/>
          <w:bCs/>
          <w:color w:val="2D3B45"/>
          <w:sz w:val="20"/>
          <w:szCs w:val="20"/>
        </w:rPr>
      </w:pPr>
      <w:r w:rsidRPr="0088608F">
        <w:rPr>
          <w:rFonts w:ascii="Century Gothic" w:hAnsi="Century Gothic" w:cstheme="minorHAnsi"/>
          <w:bCs/>
          <w:color w:val="2D3B45"/>
          <w:sz w:val="20"/>
          <w:szCs w:val="20"/>
        </w:rPr>
        <w:t xml:space="preserve">1.3.2 Qué se requiere para ser un buen ingeniero en esta rama? </w:t>
      </w:r>
    </w:p>
    <w:p w14:paraId="4B284195" w14:textId="723D8681" w:rsidR="00ED3D43" w:rsidRPr="00191FDC" w:rsidRDefault="00321A8D" w:rsidP="00191FDC">
      <w:pPr>
        <w:spacing w:before="120" w:after="120" w:line="240" w:lineRule="auto"/>
        <w:rPr>
          <w:rFonts w:cs="Calibri"/>
          <w:bCs/>
          <w:color w:val="2E74B5"/>
          <w:sz w:val="23"/>
          <w:szCs w:val="23"/>
        </w:rPr>
      </w:pPr>
      <w:r w:rsidRPr="00191FDC">
        <w:rPr>
          <w:rFonts w:cs="Calibri"/>
          <w:bCs/>
          <w:color w:val="2E74B5"/>
          <w:sz w:val="23"/>
          <w:szCs w:val="23"/>
        </w:rPr>
        <w:t>Entre las competencias requeridas están:</w:t>
      </w:r>
    </w:p>
    <w:p w14:paraId="5C2ADAC1" w14:textId="156FE530" w:rsidR="00321A8D" w:rsidRPr="00321A8D" w:rsidRDefault="00321A8D" w:rsidP="00321A8D">
      <w:pPr>
        <w:pStyle w:val="Prrafodelista"/>
        <w:numPr>
          <w:ilvl w:val="0"/>
          <w:numId w:val="23"/>
        </w:numPr>
        <w:spacing w:before="120" w:after="120" w:line="240" w:lineRule="auto"/>
        <w:rPr>
          <w:rFonts w:cs="Calibri"/>
          <w:bCs/>
          <w:color w:val="2E74B5"/>
          <w:sz w:val="23"/>
          <w:szCs w:val="23"/>
        </w:rPr>
      </w:pPr>
      <w:r w:rsidRPr="00321A8D">
        <w:rPr>
          <w:rFonts w:cs="Calibri"/>
          <w:bCs/>
          <w:color w:val="2E74B5"/>
          <w:sz w:val="23"/>
          <w:szCs w:val="23"/>
        </w:rPr>
        <w:t>Aprender a aprender</w:t>
      </w:r>
    </w:p>
    <w:p w14:paraId="73170E47" w14:textId="345E34E1" w:rsidR="00321A8D" w:rsidRPr="00321A8D" w:rsidRDefault="00321A8D" w:rsidP="00321A8D">
      <w:pPr>
        <w:pStyle w:val="Prrafodelista"/>
        <w:numPr>
          <w:ilvl w:val="0"/>
          <w:numId w:val="23"/>
        </w:numPr>
        <w:spacing w:before="120" w:after="120" w:line="240" w:lineRule="auto"/>
        <w:rPr>
          <w:rFonts w:cs="Calibri"/>
          <w:bCs/>
          <w:color w:val="2E74B5"/>
          <w:sz w:val="23"/>
          <w:szCs w:val="23"/>
        </w:rPr>
      </w:pPr>
      <w:r w:rsidRPr="00321A8D">
        <w:rPr>
          <w:rFonts w:cs="Calibri"/>
          <w:bCs/>
          <w:color w:val="2E74B5"/>
          <w:sz w:val="23"/>
          <w:szCs w:val="23"/>
        </w:rPr>
        <w:t>Intervenir</w:t>
      </w:r>
    </w:p>
    <w:p w14:paraId="568BB6C6" w14:textId="590B962A" w:rsidR="00321A8D" w:rsidRPr="00321A8D" w:rsidRDefault="00321A8D" w:rsidP="00321A8D">
      <w:pPr>
        <w:pStyle w:val="Prrafodelista"/>
        <w:numPr>
          <w:ilvl w:val="0"/>
          <w:numId w:val="23"/>
        </w:numPr>
        <w:spacing w:before="120" w:after="120" w:line="240" w:lineRule="auto"/>
        <w:rPr>
          <w:rFonts w:cs="Calibri"/>
          <w:bCs/>
          <w:color w:val="2E74B5"/>
          <w:sz w:val="23"/>
          <w:szCs w:val="23"/>
        </w:rPr>
      </w:pPr>
      <w:r w:rsidRPr="00321A8D">
        <w:rPr>
          <w:rFonts w:cs="Calibri"/>
          <w:bCs/>
          <w:color w:val="2E74B5"/>
          <w:sz w:val="23"/>
          <w:szCs w:val="23"/>
        </w:rPr>
        <w:t>Investigar</w:t>
      </w:r>
    </w:p>
    <w:p w14:paraId="48EFA2DF" w14:textId="2A8D856D" w:rsidR="00321A8D" w:rsidRPr="00321A8D" w:rsidRDefault="00321A8D" w:rsidP="00321A8D">
      <w:pPr>
        <w:pStyle w:val="Prrafodelista"/>
        <w:numPr>
          <w:ilvl w:val="0"/>
          <w:numId w:val="23"/>
        </w:numPr>
        <w:spacing w:before="120" w:after="120" w:line="240" w:lineRule="auto"/>
        <w:rPr>
          <w:rFonts w:cs="Calibri"/>
          <w:bCs/>
          <w:color w:val="2E74B5"/>
          <w:sz w:val="23"/>
          <w:szCs w:val="23"/>
        </w:rPr>
      </w:pPr>
      <w:r w:rsidRPr="00321A8D">
        <w:rPr>
          <w:rFonts w:cs="Calibri"/>
          <w:bCs/>
          <w:color w:val="2E74B5"/>
          <w:sz w:val="23"/>
          <w:szCs w:val="23"/>
        </w:rPr>
        <w:t>Aplicar</w:t>
      </w:r>
    </w:p>
    <w:p w14:paraId="22B45A15" w14:textId="695096BC" w:rsidR="0088608F" w:rsidRPr="00321A8D" w:rsidRDefault="00321A8D" w:rsidP="00321A8D">
      <w:pPr>
        <w:pStyle w:val="Prrafodelista"/>
        <w:numPr>
          <w:ilvl w:val="0"/>
          <w:numId w:val="23"/>
        </w:numPr>
        <w:spacing w:before="120" w:after="120" w:line="240" w:lineRule="auto"/>
        <w:rPr>
          <w:rFonts w:cs="Calibri"/>
          <w:bCs/>
          <w:color w:val="2E74B5"/>
          <w:sz w:val="23"/>
          <w:szCs w:val="23"/>
        </w:rPr>
      </w:pPr>
      <w:r w:rsidRPr="00321A8D">
        <w:rPr>
          <w:rFonts w:cs="Calibri"/>
          <w:bCs/>
          <w:color w:val="2E74B5"/>
          <w:sz w:val="23"/>
          <w:szCs w:val="23"/>
        </w:rPr>
        <w:t>Medir resultados</w:t>
      </w:r>
    </w:p>
    <w:p w14:paraId="5882408B" w14:textId="17F30C9C" w:rsidR="0088608F" w:rsidRPr="0088608F" w:rsidRDefault="0088608F" w:rsidP="00ED3D43">
      <w:pPr>
        <w:pStyle w:val="Prrafodelista"/>
        <w:spacing w:before="120" w:after="120"/>
        <w:rPr>
          <w:rFonts w:ascii="Century Gothic" w:hAnsi="Century Gothic" w:cstheme="minorHAnsi"/>
          <w:bCs/>
          <w:color w:val="2D3B45"/>
          <w:sz w:val="20"/>
          <w:szCs w:val="20"/>
        </w:rPr>
      </w:pPr>
    </w:p>
    <w:p w14:paraId="683579C3" w14:textId="1A71BA13" w:rsidR="00ED3D43" w:rsidRPr="0088608F" w:rsidRDefault="00ED3D43" w:rsidP="00ED3D43">
      <w:pPr>
        <w:pStyle w:val="Prrafodelista"/>
        <w:spacing w:before="120" w:after="120"/>
        <w:ind w:left="0"/>
        <w:rPr>
          <w:rFonts w:ascii="Century Gothic" w:hAnsi="Century Gothic" w:cstheme="minorHAnsi"/>
          <w:bCs/>
          <w:color w:val="2D3B45"/>
          <w:sz w:val="20"/>
          <w:szCs w:val="20"/>
        </w:rPr>
      </w:pPr>
      <w:r w:rsidRPr="0088608F">
        <w:rPr>
          <w:rFonts w:ascii="Century Gothic" w:hAnsi="Century Gothic" w:cstheme="minorHAnsi"/>
          <w:bCs/>
          <w:color w:val="2D3B45"/>
          <w:sz w:val="20"/>
          <w:szCs w:val="20"/>
        </w:rPr>
        <w:t xml:space="preserve">1.3.3 Qué áreas de trabajo hay actualmente en esta rama? </w:t>
      </w:r>
    </w:p>
    <w:p w14:paraId="668D2EA4" w14:textId="4A9A8A51" w:rsidR="00ED3D43" w:rsidRPr="00191FDC" w:rsidRDefault="00191FDC" w:rsidP="00191FDC">
      <w:pPr>
        <w:pStyle w:val="Prrafodelista"/>
        <w:spacing w:before="120" w:after="120" w:line="240" w:lineRule="auto"/>
        <w:rPr>
          <w:rFonts w:cs="Calibri"/>
          <w:bCs/>
          <w:color w:val="2E74B5"/>
          <w:sz w:val="23"/>
          <w:szCs w:val="23"/>
        </w:rPr>
      </w:pPr>
      <w:r>
        <w:rPr>
          <w:rFonts w:cs="Calibri"/>
          <w:bCs/>
          <w:color w:val="2E74B5"/>
          <w:sz w:val="23"/>
          <w:szCs w:val="23"/>
        </w:rPr>
        <w:t>Entre ramas afines se tiene:</w:t>
      </w:r>
    </w:p>
    <w:p w14:paraId="7CD442C8" w14:textId="26E85387" w:rsidR="00321A8D" w:rsidRPr="00321A8D" w:rsidRDefault="00321A8D"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ingeniería civil</w:t>
      </w:r>
    </w:p>
    <w:p w14:paraId="7612F614" w14:textId="59E18C8E" w:rsidR="00321A8D" w:rsidRPr="00321A8D" w:rsidRDefault="00321A8D"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ingeniería de transporte</w:t>
      </w:r>
    </w:p>
    <w:p w14:paraId="50774E2F" w14:textId="11F30F3D" w:rsidR="00321A8D" w:rsidRPr="00321A8D" w:rsidRDefault="00321A8D"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ingeniería vial</w:t>
      </w:r>
    </w:p>
    <w:p w14:paraId="0BFF30BA" w14:textId="6BA5D859" w:rsidR="00321A8D" w:rsidRPr="00321A8D" w:rsidRDefault="00321A8D"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ingeniería de pavimentos</w:t>
      </w:r>
    </w:p>
    <w:p w14:paraId="4C3D4801" w14:textId="798FB63D" w:rsidR="00ED3D43" w:rsidRPr="00191FDC" w:rsidRDefault="00321A8D"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ingeniería de materiales</w:t>
      </w:r>
    </w:p>
    <w:p w14:paraId="30BF714B" w14:textId="3B6A2369" w:rsidR="00ED3D43" w:rsidRPr="0088608F" w:rsidRDefault="00ED3D43" w:rsidP="00ED3D43">
      <w:pPr>
        <w:pStyle w:val="Prrafodelista"/>
        <w:spacing w:before="120" w:after="120"/>
        <w:rPr>
          <w:rFonts w:ascii="Century Gothic" w:hAnsi="Century Gothic" w:cstheme="minorHAnsi"/>
          <w:bCs/>
          <w:color w:val="2D3B45"/>
          <w:sz w:val="20"/>
          <w:szCs w:val="20"/>
        </w:rPr>
      </w:pPr>
    </w:p>
    <w:p w14:paraId="022091CB" w14:textId="682DECD9" w:rsidR="00191FDC" w:rsidRPr="00191FDC" w:rsidRDefault="00191FDC" w:rsidP="00191FDC">
      <w:pPr>
        <w:pStyle w:val="Prrafodelista"/>
        <w:spacing w:before="120" w:after="120" w:line="240" w:lineRule="auto"/>
        <w:rPr>
          <w:rFonts w:cs="Calibri"/>
          <w:bCs/>
          <w:color w:val="2E74B5"/>
          <w:sz w:val="23"/>
          <w:szCs w:val="23"/>
        </w:rPr>
      </w:pPr>
      <w:r>
        <w:rPr>
          <w:rFonts w:cs="Calibri"/>
          <w:bCs/>
          <w:color w:val="2E74B5"/>
          <w:sz w:val="23"/>
          <w:szCs w:val="23"/>
        </w:rPr>
        <w:t xml:space="preserve">Entre </w:t>
      </w:r>
      <w:r>
        <w:rPr>
          <w:rFonts w:cs="Calibri"/>
          <w:bCs/>
          <w:color w:val="2E74B5"/>
          <w:sz w:val="23"/>
          <w:szCs w:val="23"/>
        </w:rPr>
        <w:t xml:space="preserve">áreas de trabajo en pavimentos </w:t>
      </w:r>
      <w:r>
        <w:rPr>
          <w:rFonts w:cs="Calibri"/>
          <w:bCs/>
          <w:color w:val="2E74B5"/>
          <w:sz w:val="23"/>
          <w:szCs w:val="23"/>
        </w:rPr>
        <w:t>se tiene:</w:t>
      </w:r>
    </w:p>
    <w:p w14:paraId="0DE7820B" w14:textId="1C07F086"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Diseño Estructural</w:t>
      </w:r>
    </w:p>
    <w:p w14:paraId="05748C95" w14:textId="4686551F"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Construcción</w:t>
      </w:r>
    </w:p>
    <w:p w14:paraId="6341E686" w14:textId="7DF5F457"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Medición De La Variación En Las Condiciones</w:t>
      </w:r>
    </w:p>
    <w:p w14:paraId="69CEBBA6" w14:textId="77777777" w:rsidR="00191FDC" w:rsidRDefault="00191FDC" w:rsidP="008A7F6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 xml:space="preserve">Intervenciones De Mantenimiento: </w:t>
      </w:r>
    </w:p>
    <w:p w14:paraId="0DF8D250" w14:textId="2FFBCC05" w:rsidR="00191FDC" w:rsidRP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Rutinarias</w:t>
      </w:r>
    </w:p>
    <w:p w14:paraId="1DA8FD8A" w14:textId="31964FD4" w:rsidR="00191FDC" w:rsidRP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Periódicas</w:t>
      </w:r>
    </w:p>
    <w:p w14:paraId="061F58D4" w14:textId="3B01B55C" w:rsidR="0088608F"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Reconstrucción</w:t>
      </w:r>
    </w:p>
    <w:p w14:paraId="21E388FD" w14:textId="310B0516" w:rsidR="0088608F" w:rsidRDefault="0088608F" w:rsidP="00ED3D43">
      <w:pPr>
        <w:pStyle w:val="Prrafodelista"/>
        <w:spacing w:before="120" w:after="120"/>
        <w:rPr>
          <w:rFonts w:ascii="Century Gothic" w:hAnsi="Century Gothic" w:cstheme="minorHAnsi"/>
          <w:bCs/>
          <w:color w:val="2D3B45"/>
          <w:sz w:val="20"/>
          <w:szCs w:val="20"/>
        </w:rPr>
      </w:pPr>
    </w:p>
    <w:p w14:paraId="191421A3" w14:textId="3FA76F95" w:rsidR="00ED3D43" w:rsidRPr="0088608F" w:rsidRDefault="00ED3D43" w:rsidP="00ED3D43">
      <w:pPr>
        <w:pStyle w:val="Prrafodelista"/>
        <w:spacing w:before="120" w:after="120"/>
        <w:ind w:left="0"/>
        <w:rPr>
          <w:rFonts w:ascii="Century Gothic" w:hAnsi="Century Gothic" w:cstheme="minorHAnsi"/>
          <w:bCs/>
          <w:color w:val="2D3B45"/>
          <w:sz w:val="20"/>
          <w:szCs w:val="20"/>
        </w:rPr>
      </w:pPr>
      <w:r w:rsidRPr="0088608F">
        <w:rPr>
          <w:rFonts w:ascii="Century Gothic" w:hAnsi="Century Gothic" w:cstheme="minorHAnsi"/>
          <w:bCs/>
          <w:color w:val="2D3B45"/>
          <w:sz w:val="20"/>
          <w:szCs w:val="20"/>
        </w:rPr>
        <w:t>1.3.4 Cómo ve la proyección de esa rama en el Ecuador en los próximos 10 años?</w:t>
      </w:r>
    </w:p>
    <w:p w14:paraId="3640D4FF" w14:textId="28B4DB30" w:rsidR="000972CF" w:rsidRPr="00191FDC" w:rsidRDefault="00191FDC" w:rsidP="00191FDC">
      <w:pPr>
        <w:spacing w:before="120" w:after="120" w:line="240" w:lineRule="auto"/>
        <w:rPr>
          <w:rFonts w:cs="Calibri"/>
          <w:bCs/>
          <w:color w:val="2E74B5"/>
          <w:sz w:val="23"/>
          <w:szCs w:val="23"/>
        </w:rPr>
      </w:pPr>
      <w:r>
        <w:rPr>
          <w:rFonts w:cs="Calibri"/>
          <w:bCs/>
          <w:color w:val="2E74B5"/>
          <w:sz w:val="23"/>
          <w:szCs w:val="23"/>
        </w:rPr>
        <w:t xml:space="preserve">En lo relacionado con </w:t>
      </w:r>
      <w:r w:rsidRPr="00191FDC">
        <w:rPr>
          <w:rFonts w:cs="Calibri"/>
          <w:bCs/>
          <w:color w:val="2E74B5"/>
          <w:sz w:val="23"/>
          <w:szCs w:val="23"/>
        </w:rPr>
        <w:t>Tecnología Materiales</w:t>
      </w:r>
      <w:r>
        <w:rPr>
          <w:rFonts w:cs="Calibri"/>
          <w:bCs/>
          <w:color w:val="2E74B5"/>
          <w:sz w:val="23"/>
          <w:szCs w:val="23"/>
        </w:rPr>
        <w:t>, la tendencia es:</w:t>
      </w:r>
    </w:p>
    <w:p w14:paraId="494AD7EE" w14:textId="5B142C1C"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Grado De Rigidez</w:t>
      </w:r>
    </w:p>
    <w:p w14:paraId="574AB1F5" w14:textId="3302F0A4"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Comportamiento Visco – Elástico</w:t>
      </w:r>
    </w:p>
    <w:p w14:paraId="6799DE71" w14:textId="4F985593"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Pavimentos Permeables</w:t>
      </w:r>
    </w:p>
    <w:p w14:paraId="14F7781C" w14:textId="06BCBC98"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Modificación Con Polímeros</w:t>
      </w:r>
    </w:p>
    <w:p w14:paraId="233C0FE1" w14:textId="77777777" w:rsidR="00191FDC" w:rsidRPr="00191FDC" w:rsidRDefault="00191FDC" w:rsidP="00191FDC">
      <w:pPr>
        <w:pStyle w:val="Prrafodelista"/>
        <w:numPr>
          <w:ilvl w:val="0"/>
          <w:numId w:val="23"/>
        </w:numPr>
        <w:spacing w:before="120" w:after="120" w:line="240" w:lineRule="auto"/>
        <w:rPr>
          <w:rFonts w:ascii="Century Gothic" w:hAnsi="Century Gothic" w:cstheme="minorHAnsi"/>
          <w:bCs/>
          <w:color w:val="2D3B45"/>
          <w:sz w:val="20"/>
          <w:szCs w:val="20"/>
        </w:rPr>
      </w:pPr>
      <w:r w:rsidRPr="00191FDC">
        <w:rPr>
          <w:rFonts w:cs="Calibri"/>
          <w:bCs/>
          <w:color w:val="2E74B5"/>
          <w:sz w:val="23"/>
          <w:szCs w:val="23"/>
        </w:rPr>
        <w:t>Variaciones Granulométricas</w:t>
      </w:r>
    </w:p>
    <w:p w14:paraId="1DF0BD59" w14:textId="0BFE1407" w:rsidR="00191FDC" w:rsidRPr="00191FDC" w:rsidRDefault="00191FDC" w:rsidP="00191FDC">
      <w:pPr>
        <w:spacing w:before="120" w:after="120" w:line="240" w:lineRule="auto"/>
        <w:rPr>
          <w:rFonts w:cs="Calibri"/>
          <w:bCs/>
          <w:color w:val="2E74B5"/>
          <w:sz w:val="23"/>
          <w:szCs w:val="23"/>
        </w:rPr>
      </w:pPr>
      <w:r>
        <w:rPr>
          <w:rFonts w:cs="Calibri"/>
          <w:bCs/>
          <w:color w:val="2E74B5"/>
          <w:sz w:val="23"/>
          <w:szCs w:val="23"/>
        </w:rPr>
        <w:t xml:space="preserve">En lo relacionado a </w:t>
      </w:r>
      <w:r w:rsidRPr="00191FDC">
        <w:rPr>
          <w:rFonts w:cs="Calibri"/>
          <w:bCs/>
          <w:color w:val="2E74B5"/>
          <w:sz w:val="23"/>
          <w:szCs w:val="23"/>
        </w:rPr>
        <w:t>Tecnología La Conservación De Los Pavimento</w:t>
      </w:r>
      <w:r>
        <w:rPr>
          <w:rFonts w:cs="Calibri"/>
          <w:bCs/>
          <w:color w:val="2E74B5"/>
          <w:sz w:val="23"/>
          <w:szCs w:val="23"/>
        </w:rPr>
        <w:t>, la tendencia es:</w:t>
      </w:r>
    </w:p>
    <w:p w14:paraId="68A2A84A" w14:textId="503515DE"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Medición De Condición</w:t>
      </w:r>
    </w:p>
    <w:p w14:paraId="431F0B74" w14:textId="27A59A0B"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Aplicación De Tipos De Intervención</w:t>
      </w:r>
    </w:p>
    <w:p w14:paraId="1907428D" w14:textId="5BC1816D" w:rsidR="00191FDC" w:rsidRP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Sellados</w:t>
      </w:r>
    </w:p>
    <w:p w14:paraId="4690D3CB" w14:textId="73E4E7EE" w:rsidR="00191FDC" w:rsidRP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Refuerzos</w:t>
      </w:r>
    </w:p>
    <w:p w14:paraId="3D19F1E8" w14:textId="08047296" w:rsidR="00191FDC" w:rsidRP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lastRenderedPageBreak/>
        <w:t>Reciclados</w:t>
      </w:r>
    </w:p>
    <w:p w14:paraId="27621EFC" w14:textId="7062C071" w:rsidR="00191FDC" w:rsidRDefault="00191FDC" w:rsidP="00191FDC">
      <w:pPr>
        <w:pStyle w:val="Prrafodelista"/>
        <w:numPr>
          <w:ilvl w:val="1"/>
          <w:numId w:val="23"/>
        </w:numPr>
        <w:spacing w:before="120" w:after="120" w:line="240" w:lineRule="auto"/>
        <w:rPr>
          <w:rFonts w:cs="Calibri"/>
          <w:bCs/>
          <w:color w:val="2E74B5"/>
          <w:sz w:val="23"/>
          <w:szCs w:val="23"/>
        </w:rPr>
      </w:pPr>
      <w:r w:rsidRPr="00191FDC">
        <w:rPr>
          <w:rFonts w:cs="Calibri"/>
          <w:bCs/>
          <w:color w:val="2E74B5"/>
          <w:sz w:val="23"/>
          <w:szCs w:val="23"/>
        </w:rPr>
        <w:t>Reconstrucción</w:t>
      </w:r>
    </w:p>
    <w:p w14:paraId="69CBD0ED" w14:textId="71E04A90" w:rsidR="00191FDC" w:rsidRPr="00191FDC" w:rsidRDefault="00191FDC" w:rsidP="00191FDC">
      <w:pPr>
        <w:spacing w:before="120" w:after="120" w:line="240" w:lineRule="auto"/>
        <w:rPr>
          <w:rFonts w:cs="Calibri"/>
          <w:bCs/>
          <w:color w:val="2E74B5"/>
          <w:sz w:val="23"/>
          <w:szCs w:val="23"/>
        </w:rPr>
      </w:pPr>
      <w:r>
        <w:rPr>
          <w:rFonts w:cs="Calibri"/>
          <w:bCs/>
          <w:color w:val="2E74B5"/>
          <w:sz w:val="23"/>
          <w:szCs w:val="23"/>
        </w:rPr>
        <w:t>Los objetivos de la industria debieran estar orientados a</w:t>
      </w:r>
      <w:r w:rsidRPr="00191FDC">
        <w:rPr>
          <w:rFonts w:cs="Calibri"/>
          <w:bCs/>
          <w:color w:val="2E74B5"/>
          <w:sz w:val="23"/>
          <w:szCs w:val="23"/>
        </w:rPr>
        <w:t>:</w:t>
      </w:r>
    </w:p>
    <w:p w14:paraId="084EB47A" w14:textId="738A67EC"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 xml:space="preserve">Disminución De Costos </w:t>
      </w:r>
    </w:p>
    <w:p w14:paraId="4E6E58D4" w14:textId="34309168"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Mejora De Desempeño</w:t>
      </w:r>
    </w:p>
    <w:p w14:paraId="7A5292CE" w14:textId="2CCF233A"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Desarrollar Intervenciones De Escasa Molestia Para El Usuario</w:t>
      </w:r>
    </w:p>
    <w:p w14:paraId="4CD6E837" w14:textId="593564A4" w:rsidR="00191FDC" w:rsidRPr="00191FDC" w:rsidRDefault="00191FDC" w:rsidP="00191FDC">
      <w:pPr>
        <w:pStyle w:val="Prrafodelista"/>
        <w:numPr>
          <w:ilvl w:val="0"/>
          <w:numId w:val="23"/>
        </w:numPr>
        <w:spacing w:before="120" w:after="120" w:line="240" w:lineRule="auto"/>
        <w:rPr>
          <w:rFonts w:cs="Calibri"/>
          <w:bCs/>
          <w:color w:val="2E74B5"/>
          <w:sz w:val="23"/>
          <w:szCs w:val="23"/>
        </w:rPr>
      </w:pPr>
      <w:r w:rsidRPr="00191FDC">
        <w:rPr>
          <w:rFonts w:cs="Calibri"/>
          <w:bCs/>
          <w:color w:val="2E74B5"/>
          <w:sz w:val="23"/>
          <w:szCs w:val="23"/>
        </w:rPr>
        <w:t>Medición De Respuesta Estructural Para Optimizar Tipo Y Espesor De Refuerzos</w:t>
      </w:r>
    </w:p>
    <w:p w14:paraId="59269E92" w14:textId="6FA0BEF7" w:rsidR="00F26117" w:rsidRDefault="00F26117" w:rsidP="00F26117">
      <w:pPr>
        <w:pStyle w:val="Ttulo1"/>
        <w:rPr>
          <w:rFonts w:ascii="Century Gothic" w:hAnsi="Century Gothic" w:cstheme="minorHAnsi"/>
          <w:bCs/>
          <w:color w:val="2D3B45"/>
          <w:sz w:val="20"/>
          <w:szCs w:val="20"/>
        </w:rPr>
      </w:pPr>
      <w:r w:rsidRPr="0088608F">
        <w:rPr>
          <w:rFonts w:ascii="Century Gothic" w:hAnsi="Century Gothic" w:cstheme="minorHAnsi"/>
          <w:bCs/>
          <w:color w:val="2D3B45"/>
          <w:sz w:val="20"/>
          <w:szCs w:val="20"/>
        </w:rPr>
        <w:t xml:space="preserve">En el siguiente cuadro resuma el concepto de cada una de las etapas del proceso de </w:t>
      </w:r>
      <w:proofErr w:type="spellStart"/>
      <w:r w:rsidRPr="0088608F">
        <w:rPr>
          <w:rFonts w:ascii="Century Gothic" w:hAnsi="Century Gothic" w:cstheme="minorHAnsi"/>
          <w:bCs/>
          <w:color w:val="2D3B45"/>
          <w:sz w:val="20"/>
          <w:szCs w:val="20"/>
        </w:rPr>
        <w:t>Design</w:t>
      </w:r>
      <w:proofErr w:type="spellEnd"/>
      <w:r w:rsidRPr="0088608F">
        <w:rPr>
          <w:rFonts w:ascii="Century Gothic" w:hAnsi="Century Gothic" w:cstheme="minorHAnsi"/>
          <w:bCs/>
          <w:color w:val="2D3B45"/>
          <w:sz w:val="20"/>
          <w:szCs w:val="20"/>
        </w:rPr>
        <w:t xml:space="preserve"> </w:t>
      </w:r>
      <w:proofErr w:type="spellStart"/>
      <w:proofErr w:type="gramStart"/>
      <w:r w:rsidRPr="0088608F">
        <w:rPr>
          <w:rFonts w:ascii="Century Gothic" w:hAnsi="Century Gothic" w:cstheme="minorHAnsi"/>
          <w:bCs/>
          <w:color w:val="2D3B45"/>
          <w:sz w:val="20"/>
          <w:szCs w:val="20"/>
        </w:rPr>
        <w:t>Thinking</w:t>
      </w:r>
      <w:proofErr w:type="spellEnd"/>
      <w:r w:rsidRPr="0088608F">
        <w:rPr>
          <w:rFonts w:ascii="Century Gothic" w:hAnsi="Century Gothic" w:cstheme="minorHAnsi"/>
          <w:bCs/>
          <w:color w:val="2D3B45"/>
          <w:sz w:val="20"/>
          <w:szCs w:val="20"/>
        </w:rPr>
        <w:t xml:space="preserve">  y</w:t>
      </w:r>
      <w:proofErr w:type="gramEnd"/>
      <w:r w:rsidRPr="0088608F">
        <w:rPr>
          <w:rFonts w:ascii="Century Gothic" w:hAnsi="Century Gothic" w:cstheme="minorHAnsi"/>
          <w:bCs/>
          <w:color w:val="2D3B45"/>
          <w:sz w:val="20"/>
          <w:szCs w:val="20"/>
        </w:rPr>
        <w:t xml:space="preserve"> presente un ejemplo asociado a</w:t>
      </w:r>
      <w:r w:rsidR="0088608F" w:rsidRPr="0088608F">
        <w:rPr>
          <w:rFonts w:ascii="Century Gothic" w:hAnsi="Century Gothic" w:cstheme="minorHAnsi"/>
          <w:bCs/>
          <w:color w:val="2D3B45"/>
          <w:sz w:val="20"/>
          <w:szCs w:val="20"/>
        </w:rPr>
        <w:t xml:space="preserve"> una rama de</w:t>
      </w:r>
      <w:r w:rsidRPr="0088608F">
        <w:rPr>
          <w:rFonts w:ascii="Century Gothic" w:hAnsi="Century Gothic" w:cstheme="minorHAnsi"/>
          <w:bCs/>
          <w:color w:val="2D3B45"/>
          <w:sz w:val="20"/>
          <w:szCs w:val="20"/>
        </w:rPr>
        <w:t xml:space="preserve"> ingeniería civil. </w:t>
      </w:r>
      <w:r w:rsidR="00ED3D43" w:rsidRPr="0088608F">
        <w:rPr>
          <w:rFonts w:ascii="Century Gothic" w:hAnsi="Century Gothic" w:cstheme="minorHAnsi"/>
          <w:bCs/>
          <w:color w:val="2D3B45"/>
          <w:sz w:val="20"/>
          <w:szCs w:val="20"/>
        </w:rPr>
        <w:t xml:space="preserve">El ejemplo no puede estar relacionado con los temas de los proyectos presentados como trabajo de curso. </w:t>
      </w:r>
      <w:r w:rsidRPr="0088608F">
        <w:rPr>
          <w:rFonts w:ascii="Century Gothic" w:hAnsi="Century Gothic" w:cstheme="minorHAnsi"/>
          <w:bCs/>
          <w:color w:val="2D3B45"/>
          <w:sz w:val="20"/>
          <w:szCs w:val="20"/>
        </w:rPr>
        <w:t>[</w:t>
      </w:r>
      <w:r w:rsidR="00ED3D43" w:rsidRPr="0088608F">
        <w:rPr>
          <w:rFonts w:ascii="Century Gothic" w:hAnsi="Century Gothic" w:cstheme="minorHAnsi"/>
          <w:bCs/>
          <w:color w:val="2D3B45"/>
          <w:sz w:val="20"/>
          <w:szCs w:val="20"/>
        </w:rPr>
        <w:t>20</w:t>
      </w:r>
      <w:r w:rsidRPr="0088608F">
        <w:rPr>
          <w:rFonts w:ascii="Century Gothic" w:hAnsi="Century Gothic" w:cstheme="minorHAnsi"/>
          <w:bCs/>
          <w:color w:val="2D3B45"/>
          <w:sz w:val="20"/>
          <w:szCs w:val="20"/>
        </w:rPr>
        <w:t xml:space="preserve"> puntos]</w:t>
      </w:r>
    </w:p>
    <w:p w14:paraId="04CB0225" w14:textId="7B1DF505" w:rsidR="00F66329" w:rsidRDefault="00F66329" w:rsidP="00F663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258"/>
        <w:gridCol w:w="1276"/>
      </w:tblGrid>
      <w:tr w:rsidR="00F66329" w:rsidRPr="00612A2A" w14:paraId="022CA001" w14:textId="77777777" w:rsidTr="00F66329">
        <w:trPr>
          <w:trHeight w:val="297"/>
        </w:trPr>
        <w:tc>
          <w:tcPr>
            <w:tcW w:w="1242" w:type="dxa"/>
            <w:shd w:val="clear" w:color="auto" w:fill="auto"/>
          </w:tcPr>
          <w:p w14:paraId="7AE236AA" w14:textId="77777777" w:rsidR="00F66329" w:rsidRPr="00612A2A" w:rsidRDefault="00F66329" w:rsidP="001A6A0D">
            <w:pPr>
              <w:pStyle w:val="Prrafodelista"/>
              <w:ind w:left="0"/>
              <w:jc w:val="center"/>
              <w:rPr>
                <w:rFonts w:cs="Calibri"/>
                <w:b/>
                <w:bCs/>
                <w:color w:val="2D3B45"/>
              </w:rPr>
            </w:pPr>
            <w:r w:rsidRPr="00612A2A">
              <w:rPr>
                <w:rFonts w:cs="Calibri"/>
                <w:b/>
                <w:bCs/>
                <w:color w:val="2D3B45"/>
              </w:rPr>
              <w:t xml:space="preserve">Etapa Método </w:t>
            </w:r>
          </w:p>
        </w:tc>
        <w:tc>
          <w:tcPr>
            <w:tcW w:w="7258" w:type="dxa"/>
            <w:shd w:val="clear" w:color="auto" w:fill="auto"/>
          </w:tcPr>
          <w:p w14:paraId="5358187C" w14:textId="77777777" w:rsidR="00F66329" w:rsidRPr="00612A2A" w:rsidRDefault="00F66329" w:rsidP="001A6A0D">
            <w:pPr>
              <w:pStyle w:val="Prrafodelista"/>
              <w:ind w:left="0"/>
              <w:jc w:val="center"/>
              <w:rPr>
                <w:rFonts w:cs="Calibri"/>
                <w:b/>
                <w:bCs/>
                <w:color w:val="2D3B45"/>
              </w:rPr>
            </w:pPr>
            <w:r w:rsidRPr="00612A2A">
              <w:rPr>
                <w:rFonts w:cs="Calibri"/>
                <w:b/>
                <w:bCs/>
                <w:color w:val="2D3B45"/>
              </w:rPr>
              <w:t>Concepto</w:t>
            </w:r>
          </w:p>
        </w:tc>
        <w:tc>
          <w:tcPr>
            <w:tcW w:w="1276" w:type="dxa"/>
            <w:shd w:val="clear" w:color="auto" w:fill="auto"/>
          </w:tcPr>
          <w:p w14:paraId="75B02948" w14:textId="77777777" w:rsidR="00F66329" w:rsidRPr="00612A2A" w:rsidRDefault="00F66329" w:rsidP="001A6A0D">
            <w:pPr>
              <w:pStyle w:val="Prrafodelista"/>
              <w:ind w:left="0"/>
              <w:jc w:val="center"/>
              <w:rPr>
                <w:rFonts w:cs="Calibri"/>
                <w:b/>
                <w:bCs/>
                <w:color w:val="2D3B45"/>
              </w:rPr>
            </w:pPr>
            <w:r w:rsidRPr="00612A2A">
              <w:rPr>
                <w:rFonts w:cs="Calibri"/>
                <w:b/>
                <w:bCs/>
                <w:color w:val="2D3B45"/>
              </w:rPr>
              <w:t>Ejemplo</w:t>
            </w:r>
          </w:p>
        </w:tc>
      </w:tr>
      <w:tr w:rsidR="00F66329" w:rsidRPr="00612A2A" w14:paraId="020F1358" w14:textId="77777777" w:rsidTr="00F66329">
        <w:trPr>
          <w:trHeight w:val="1374"/>
        </w:trPr>
        <w:tc>
          <w:tcPr>
            <w:tcW w:w="1242" w:type="dxa"/>
            <w:shd w:val="clear" w:color="auto" w:fill="auto"/>
          </w:tcPr>
          <w:p w14:paraId="0502E8C2" w14:textId="77777777" w:rsidR="00F66329" w:rsidRPr="009C4A79" w:rsidRDefault="00F66329" w:rsidP="001A6A0D">
            <w:pPr>
              <w:jc w:val="both"/>
              <w:rPr>
                <w:rFonts w:eastAsia="Times New Roman" w:cs="Calibri"/>
                <w:color w:val="2E74B5"/>
                <w:lang w:eastAsia="es-CO"/>
              </w:rPr>
            </w:pPr>
            <w:r w:rsidRPr="009C4A79">
              <w:rPr>
                <w:rFonts w:eastAsia="Times New Roman" w:cs="Calibri"/>
                <w:b/>
                <w:bCs/>
                <w:i/>
                <w:iCs/>
                <w:color w:val="2E74B5"/>
                <w:bdr w:val="none" w:sz="0" w:space="0" w:color="auto" w:frame="1"/>
                <w:lang w:eastAsia="es-CO"/>
              </w:rPr>
              <w:t>Investigar</w:t>
            </w:r>
          </w:p>
          <w:p w14:paraId="5BA81C44" w14:textId="77777777" w:rsidR="00F66329" w:rsidRPr="009C4A79" w:rsidRDefault="00F66329" w:rsidP="001A6A0D">
            <w:pPr>
              <w:pStyle w:val="Prrafodelista"/>
              <w:ind w:left="0"/>
              <w:rPr>
                <w:rFonts w:cs="Calibri"/>
                <w:b/>
                <w:bCs/>
                <w:color w:val="2E74B5"/>
              </w:rPr>
            </w:pPr>
          </w:p>
        </w:tc>
        <w:tc>
          <w:tcPr>
            <w:tcW w:w="7258" w:type="dxa"/>
            <w:shd w:val="clear" w:color="auto" w:fill="auto"/>
          </w:tcPr>
          <w:p w14:paraId="5B51399A" w14:textId="77777777" w:rsidR="00F66329" w:rsidRPr="009C4A79" w:rsidRDefault="00F66329" w:rsidP="001A6A0D">
            <w:pPr>
              <w:pStyle w:val="Prrafodelista"/>
              <w:ind w:left="0"/>
              <w:rPr>
                <w:rFonts w:cs="Calibri"/>
                <w:b/>
                <w:bCs/>
                <w:color w:val="2E74B5"/>
              </w:rPr>
            </w:pPr>
            <w:r w:rsidRPr="009C4A79">
              <w:rPr>
                <w:rFonts w:eastAsia="Times New Roman" w:cs="Calibri"/>
                <w:color w:val="2E74B5"/>
                <w:lang w:eastAsia="es-CO"/>
              </w:rPr>
              <w:t>Es descubrir todo lo que se dice del problema. En esta etapa se entregarán diversas herramientas tales como: fuentes de investigación secundaria y técnicas para realizar entrevistas efectivas. Además, de inspirar a los estudiantes en técnicas para realizar observación.</w:t>
            </w:r>
          </w:p>
        </w:tc>
        <w:tc>
          <w:tcPr>
            <w:tcW w:w="1276" w:type="dxa"/>
            <w:shd w:val="clear" w:color="auto" w:fill="auto"/>
          </w:tcPr>
          <w:p w14:paraId="561BC2DA" w14:textId="77777777" w:rsidR="00F66329" w:rsidRPr="009C4A79" w:rsidRDefault="00F66329" w:rsidP="001A6A0D">
            <w:pPr>
              <w:pStyle w:val="Prrafodelista"/>
              <w:ind w:left="0"/>
              <w:rPr>
                <w:rFonts w:cs="Calibri"/>
                <w:b/>
                <w:bCs/>
                <w:color w:val="2E74B5"/>
              </w:rPr>
            </w:pPr>
          </w:p>
        </w:tc>
      </w:tr>
      <w:tr w:rsidR="00F66329" w:rsidRPr="00612A2A" w14:paraId="4C587C6A" w14:textId="77777777" w:rsidTr="00F66329">
        <w:trPr>
          <w:trHeight w:val="1341"/>
        </w:trPr>
        <w:tc>
          <w:tcPr>
            <w:tcW w:w="1242" w:type="dxa"/>
            <w:shd w:val="clear" w:color="auto" w:fill="auto"/>
          </w:tcPr>
          <w:p w14:paraId="1765CAE6" w14:textId="77777777" w:rsidR="00F66329" w:rsidRPr="009C4A79" w:rsidRDefault="00F66329" w:rsidP="001A6A0D">
            <w:pPr>
              <w:jc w:val="both"/>
              <w:rPr>
                <w:rFonts w:eastAsia="Times New Roman" w:cs="Calibri"/>
                <w:color w:val="2E74B5"/>
                <w:lang w:eastAsia="es-CO"/>
              </w:rPr>
            </w:pPr>
            <w:r w:rsidRPr="009C4A79">
              <w:rPr>
                <w:rFonts w:eastAsia="Times New Roman" w:cs="Calibri"/>
                <w:b/>
                <w:bCs/>
                <w:i/>
                <w:iCs/>
                <w:color w:val="2E74B5"/>
                <w:bdr w:val="none" w:sz="0" w:space="0" w:color="auto" w:frame="1"/>
                <w:lang w:eastAsia="es-CO"/>
              </w:rPr>
              <w:t>Empatizar</w:t>
            </w:r>
          </w:p>
          <w:p w14:paraId="37258850" w14:textId="77777777" w:rsidR="00F66329" w:rsidRPr="009C4A79" w:rsidRDefault="00F66329" w:rsidP="001A6A0D">
            <w:pPr>
              <w:pStyle w:val="Prrafodelista"/>
              <w:ind w:left="0"/>
              <w:rPr>
                <w:rFonts w:cs="Calibri"/>
                <w:b/>
                <w:bCs/>
                <w:color w:val="2E74B5"/>
              </w:rPr>
            </w:pPr>
          </w:p>
        </w:tc>
        <w:tc>
          <w:tcPr>
            <w:tcW w:w="7258" w:type="dxa"/>
            <w:shd w:val="clear" w:color="auto" w:fill="auto"/>
          </w:tcPr>
          <w:p w14:paraId="35EB3CBB" w14:textId="77777777" w:rsidR="00F66329" w:rsidRPr="009C4A79" w:rsidRDefault="00F66329" w:rsidP="001A6A0D">
            <w:pPr>
              <w:pStyle w:val="Prrafodelista"/>
              <w:ind w:left="0"/>
              <w:rPr>
                <w:rFonts w:cs="Calibri"/>
                <w:b/>
                <w:bCs/>
                <w:color w:val="2E74B5"/>
              </w:rPr>
            </w:pPr>
            <w:r w:rsidRPr="009C4A79">
              <w:rPr>
                <w:rFonts w:eastAsia="Times New Roman" w:cs="Calibri"/>
                <w:color w:val="2E74B5"/>
                <w:bdr w:val="none" w:sz="0" w:space="0" w:color="auto" w:frame="1"/>
                <w:lang w:eastAsia="es-CO"/>
              </w:rPr>
              <w:t>Se busca ponerse en el lugar del otro, para entender el problema.  En ciertos casos es necesario que el estudiante realice una inmersión o visita en el sitio donde se desarrollan las actividades relacionadas con los actores.</w:t>
            </w:r>
          </w:p>
        </w:tc>
        <w:tc>
          <w:tcPr>
            <w:tcW w:w="1276" w:type="dxa"/>
            <w:shd w:val="clear" w:color="auto" w:fill="auto"/>
          </w:tcPr>
          <w:p w14:paraId="1C859958" w14:textId="77777777" w:rsidR="00F66329" w:rsidRPr="009C4A79" w:rsidRDefault="00F66329" w:rsidP="001A6A0D">
            <w:pPr>
              <w:pStyle w:val="Prrafodelista"/>
              <w:ind w:left="0"/>
              <w:rPr>
                <w:rFonts w:cs="Calibri"/>
                <w:b/>
                <w:bCs/>
                <w:color w:val="2E74B5"/>
              </w:rPr>
            </w:pPr>
          </w:p>
        </w:tc>
      </w:tr>
      <w:tr w:rsidR="00F66329" w:rsidRPr="00612A2A" w14:paraId="2CEBDC5E" w14:textId="77777777" w:rsidTr="00F66329">
        <w:trPr>
          <w:trHeight w:val="1374"/>
        </w:trPr>
        <w:tc>
          <w:tcPr>
            <w:tcW w:w="1242" w:type="dxa"/>
            <w:shd w:val="clear" w:color="auto" w:fill="auto"/>
          </w:tcPr>
          <w:p w14:paraId="79A9D83A" w14:textId="77777777" w:rsidR="00F66329" w:rsidRPr="009C4A79" w:rsidRDefault="00F66329" w:rsidP="001A6A0D">
            <w:pPr>
              <w:jc w:val="both"/>
              <w:rPr>
                <w:rFonts w:cs="Calibri"/>
                <w:b/>
                <w:bCs/>
                <w:color w:val="2E74B5"/>
              </w:rPr>
            </w:pPr>
            <w:r w:rsidRPr="009C4A79">
              <w:rPr>
                <w:rFonts w:eastAsia="Times New Roman" w:cs="Calibri"/>
                <w:b/>
                <w:bCs/>
                <w:i/>
                <w:iCs/>
                <w:color w:val="2E74B5"/>
                <w:bdr w:val="none" w:sz="0" w:space="0" w:color="auto" w:frame="1"/>
                <w:lang w:eastAsia="es-CO"/>
              </w:rPr>
              <w:t>Definir</w:t>
            </w:r>
          </w:p>
          <w:p w14:paraId="03D93497" w14:textId="77777777" w:rsidR="00F66329" w:rsidRPr="009C4A79" w:rsidRDefault="00F66329" w:rsidP="001A6A0D">
            <w:pPr>
              <w:pStyle w:val="Prrafodelista"/>
              <w:ind w:left="0"/>
              <w:rPr>
                <w:rFonts w:cs="Calibri"/>
                <w:b/>
                <w:bCs/>
                <w:color w:val="2E74B5"/>
              </w:rPr>
            </w:pPr>
          </w:p>
        </w:tc>
        <w:tc>
          <w:tcPr>
            <w:tcW w:w="7258" w:type="dxa"/>
            <w:shd w:val="clear" w:color="auto" w:fill="auto"/>
          </w:tcPr>
          <w:p w14:paraId="3EC340B9" w14:textId="77777777" w:rsidR="00F66329" w:rsidRPr="009C4A79" w:rsidRDefault="00F66329" w:rsidP="001A6A0D">
            <w:pPr>
              <w:jc w:val="both"/>
              <w:rPr>
                <w:rFonts w:cs="Calibri"/>
                <w:b/>
                <w:bCs/>
                <w:color w:val="2E74B5"/>
              </w:rPr>
            </w:pPr>
            <w:r w:rsidRPr="009C4A79">
              <w:rPr>
                <w:rFonts w:eastAsia="Times New Roman" w:cs="Calibri"/>
                <w:color w:val="2E74B5"/>
                <w:bdr w:val="none" w:sz="0" w:space="0" w:color="auto" w:frame="1"/>
                <w:lang w:eastAsia="es-CO"/>
              </w:rPr>
              <w:t xml:space="preserve">En esta etapa, con la información recopilada, el objetivo es llegar a una definición de la problemática identificada además de su alcance.  Es importante, en esta etapa fijarse en dilemas, que haya encontrado en las situaciones observada o en las entrevistas, las inconsistencias, en general eventos que permitan identificar oportunidades para mejorar.  </w:t>
            </w:r>
          </w:p>
        </w:tc>
        <w:tc>
          <w:tcPr>
            <w:tcW w:w="1276" w:type="dxa"/>
            <w:shd w:val="clear" w:color="auto" w:fill="auto"/>
          </w:tcPr>
          <w:p w14:paraId="6396D810" w14:textId="77777777" w:rsidR="00F66329" w:rsidRPr="009C4A79" w:rsidRDefault="00F66329" w:rsidP="001A6A0D">
            <w:pPr>
              <w:pStyle w:val="Prrafodelista"/>
              <w:ind w:left="0"/>
              <w:rPr>
                <w:rFonts w:cs="Calibri"/>
                <w:b/>
                <w:bCs/>
                <w:color w:val="2E74B5"/>
              </w:rPr>
            </w:pPr>
          </w:p>
        </w:tc>
      </w:tr>
      <w:tr w:rsidR="00F66329" w:rsidRPr="00612A2A" w14:paraId="4AFAF887" w14:textId="77777777" w:rsidTr="00F66329">
        <w:trPr>
          <w:trHeight w:val="444"/>
        </w:trPr>
        <w:tc>
          <w:tcPr>
            <w:tcW w:w="1242" w:type="dxa"/>
            <w:shd w:val="clear" w:color="auto" w:fill="auto"/>
          </w:tcPr>
          <w:p w14:paraId="6F71D3F8" w14:textId="77777777" w:rsidR="00F66329" w:rsidRPr="009C4A79" w:rsidRDefault="00F66329" w:rsidP="001A6A0D">
            <w:pPr>
              <w:jc w:val="both"/>
              <w:rPr>
                <w:rFonts w:eastAsia="Times New Roman" w:cs="Calibri"/>
                <w:color w:val="2E74B5"/>
                <w:lang w:eastAsia="es-CO"/>
              </w:rPr>
            </w:pPr>
            <w:r w:rsidRPr="009C4A79">
              <w:rPr>
                <w:rFonts w:eastAsia="Times New Roman" w:cs="Calibri"/>
                <w:b/>
                <w:bCs/>
                <w:i/>
                <w:iCs/>
                <w:color w:val="2E74B5"/>
                <w:bdr w:val="none" w:sz="0" w:space="0" w:color="auto" w:frame="1"/>
                <w:lang w:eastAsia="es-CO"/>
              </w:rPr>
              <w:t>Idear</w:t>
            </w:r>
          </w:p>
          <w:p w14:paraId="7CDDB86B" w14:textId="77777777" w:rsidR="00F66329" w:rsidRPr="009C4A79" w:rsidRDefault="00F66329" w:rsidP="001A6A0D">
            <w:pPr>
              <w:pStyle w:val="Prrafodelista"/>
              <w:ind w:left="0"/>
              <w:rPr>
                <w:rFonts w:cs="Calibri"/>
                <w:b/>
                <w:bCs/>
                <w:color w:val="2E74B5"/>
              </w:rPr>
            </w:pPr>
          </w:p>
        </w:tc>
        <w:tc>
          <w:tcPr>
            <w:tcW w:w="7258" w:type="dxa"/>
            <w:shd w:val="clear" w:color="auto" w:fill="auto"/>
          </w:tcPr>
          <w:p w14:paraId="60F8CD4A" w14:textId="77777777" w:rsidR="00F66329" w:rsidRPr="009C4A79" w:rsidRDefault="00F66329" w:rsidP="001A6A0D">
            <w:pPr>
              <w:pStyle w:val="Prrafodelista"/>
              <w:ind w:left="0"/>
              <w:rPr>
                <w:rFonts w:cs="Calibri"/>
                <w:b/>
                <w:bCs/>
                <w:color w:val="2E74B5"/>
              </w:rPr>
            </w:pPr>
            <w:r w:rsidRPr="009C4A79">
              <w:rPr>
                <w:rFonts w:eastAsia="Times New Roman" w:cs="Calibri"/>
                <w:color w:val="2E74B5"/>
                <w:bdr w:val="none" w:sz="0" w:space="0" w:color="auto" w:frame="1"/>
                <w:lang w:eastAsia="es-CO"/>
              </w:rPr>
              <w:t>Es el turno para imaginar muchas y posibles soluciones.</w:t>
            </w:r>
          </w:p>
        </w:tc>
        <w:tc>
          <w:tcPr>
            <w:tcW w:w="1276" w:type="dxa"/>
            <w:shd w:val="clear" w:color="auto" w:fill="auto"/>
          </w:tcPr>
          <w:p w14:paraId="43E889CB" w14:textId="77777777" w:rsidR="00F66329" w:rsidRPr="009C4A79" w:rsidRDefault="00F66329" w:rsidP="001A6A0D">
            <w:pPr>
              <w:pStyle w:val="Prrafodelista"/>
              <w:ind w:left="0"/>
              <w:rPr>
                <w:rFonts w:cs="Calibri"/>
                <w:b/>
                <w:bCs/>
                <w:color w:val="2E74B5"/>
              </w:rPr>
            </w:pPr>
          </w:p>
        </w:tc>
      </w:tr>
      <w:tr w:rsidR="00F66329" w:rsidRPr="00612A2A" w14:paraId="4339ED6B" w14:textId="77777777" w:rsidTr="00F66329">
        <w:trPr>
          <w:trHeight w:val="594"/>
        </w:trPr>
        <w:tc>
          <w:tcPr>
            <w:tcW w:w="1242" w:type="dxa"/>
            <w:shd w:val="clear" w:color="auto" w:fill="auto"/>
          </w:tcPr>
          <w:p w14:paraId="191D2D56" w14:textId="77777777" w:rsidR="00F66329" w:rsidRPr="009C4A79" w:rsidRDefault="00F66329" w:rsidP="001A6A0D">
            <w:pPr>
              <w:jc w:val="both"/>
              <w:rPr>
                <w:rFonts w:eastAsia="Times New Roman" w:cs="Calibri"/>
                <w:color w:val="2E74B5"/>
                <w:lang w:eastAsia="es-CO"/>
              </w:rPr>
            </w:pPr>
            <w:r w:rsidRPr="009C4A79">
              <w:rPr>
                <w:rFonts w:eastAsia="Times New Roman" w:cs="Calibri"/>
                <w:b/>
                <w:bCs/>
                <w:i/>
                <w:iCs/>
                <w:color w:val="2E74B5"/>
                <w:bdr w:val="none" w:sz="0" w:space="0" w:color="auto" w:frame="1"/>
                <w:lang w:eastAsia="es-CO"/>
              </w:rPr>
              <w:t>Prototipar</w:t>
            </w:r>
          </w:p>
          <w:p w14:paraId="0F60EB00" w14:textId="77777777" w:rsidR="00F66329" w:rsidRPr="009C4A79" w:rsidRDefault="00F66329" w:rsidP="001A6A0D">
            <w:pPr>
              <w:pStyle w:val="Prrafodelista"/>
              <w:ind w:left="0"/>
              <w:rPr>
                <w:rFonts w:cs="Calibri"/>
                <w:b/>
                <w:bCs/>
                <w:color w:val="2E74B5"/>
              </w:rPr>
            </w:pPr>
          </w:p>
        </w:tc>
        <w:tc>
          <w:tcPr>
            <w:tcW w:w="7258" w:type="dxa"/>
            <w:shd w:val="clear" w:color="auto" w:fill="auto"/>
          </w:tcPr>
          <w:p w14:paraId="14241FAB" w14:textId="77777777" w:rsidR="00F66329" w:rsidRPr="009C4A79" w:rsidRDefault="00F66329" w:rsidP="001A6A0D">
            <w:pPr>
              <w:pStyle w:val="Prrafodelista"/>
              <w:ind w:left="0"/>
              <w:rPr>
                <w:rFonts w:cs="Calibri"/>
                <w:b/>
                <w:bCs/>
                <w:color w:val="2E74B5"/>
              </w:rPr>
            </w:pPr>
            <w:r w:rsidRPr="009C4A79">
              <w:rPr>
                <w:rFonts w:eastAsia="Times New Roman" w:cs="Calibri"/>
                <w:color w:val="2E74B5"/>
                <w:bdr w:val="none" w:sz="0" w:space="0" w:color="auto" w:frame="1"/>
                <w:lang w:eastAsia="es-CO"/>
              </w:rPr>
              <w:t>En esta etapa las ideas, deben construirse o hacerlas tangibles.</w:t>
            </w:r>
          </w:p>
        </w:tc>
        <w:tc>
          <w:tcPr>
            <w:tcW w:w="1276" w:type="dxa"/>
            <w:shd w:val="clear" w:color="auto" w:fill="auto"/>
          </w:tcPr>
          <w:p w14:paraId="48DF8D3B" w14:textId="77777777" w:rsidR="00F66329" w:rsidRPr="009C4A79" w:rsidRDefault="00F66329" w:rsidP="001A6A0D">
            <w:pPr>
              <w:pStyle w:val="Prrafodelista"/>
              <w:ind w:left="0"/>
              <w:rPr>
                <w:rFonts w:cs="Calibri"/>
                <w:b/>
                <w:bCs/>
                <w:color w:val="2E74B5"/>
              </w:rPr>
            </w:pPr>
          </w:p>
        </w:tc>
      </w:tr>
      <w:tr w:rsidR="00F66329" w:rsidRPr="00612A2A" w14:paraId="62021158" w14:textId="77777777" w:rsidTr="00F66329">
        <w:trPr>
          <w:trHeight w:val="985"/>
        </w:trPr>
        <w:tc>
          <w:tcPr>
            <w:tcW w:w="1242" w:type="dxa"/>
            <w:shd w:val="clear" w:color="auto" w:fill="auto"/>
          </w:tcPr>
          <w:p w14:paraId="20560BAC" w14:textId="77777777" w:rsidR="00F66329" w:rsidRPr="009C4A79" w:rsidRDefault="00F66329" w:rsidP="001A6A0D">
            <w:pPr>
              <w:pStyle w:val="Prrafodelista"/>
              <w:ind w:left="0"/>
              <w:rPr>
                <w:rFonts w:cs="Calibri"/>
                <w:b/>
                <w:bCs/>
                <w:color w:val="2E74B5"/>
              </w:rPr>
            </w:pPr>
            <w:r w:rsidRPr="009C4A79">
              <w:rPr>
                <w:rFonts w:eastAsia="Times New Roman" w:cs="Calibri"/>
                <w:b/>
                <w:bCs/>
                <w:i/>
                <w:iCs/>
                <w:color w:val="2E74B5"/>
                <w:bdr w:val="none" w:sz="0" w:space="0" w:color="auto" w:frame="1"/>
                <w:lang w:eastAsia="es-CO"/>
              </w:rPr>
              <w:t>Testear:</w:t>
            </w:r>
          </w:p>
        </w:tc>
        <w:tc>
          <w:tcPr>
            <w:tcW w:w="7258" w:type="dxa"/>
            <w:shd w:val="clear" w:color="auto" w:fill="auto"/>
          </w:tcPr>
          <w:p w14:paraId="200A8B3F" w14:textId="77777777" w:rsidR="00F66329" w:rsidRPr="009C4A79" w:rsidRDefault="00F66329" w:rsidP="001A6A0D">
            <w:pPr>
              <w:pStyle w:val="Prrafodelista"/>
              <w:ind w:left="0"/>
              <w:rPr>
                <w:rFonts w:cs="Calibri"/>
                <w:b/>
                <w:bCs/>
                <w:color w:val="2E74B5"/>
              </w:rPr>
            </w:pPr>
            <w:r w:rsidRPr="009C4A79">
              <w:rPr>
                <w:rFonts w:eastAsia="Times New Roman" w:cs="Calibri"/>
                <w:color w:val="2E74B5"/>
                <w:bdr w:val="none" w:sz="0" w:space="0" w:color="auto" w:frame="1"/>
                <w:lang w:eastAsia="es-CO"/>
              </w:rPr>
              <w:t>Debemos validar nuestros prototipos, conociendo de forma real la interacción usuario / productos o servicio.</w:t>
            </w:r>
          </w:p>
        </w:tc>
        <w:tc>
          <w:tcPr>
            <w:tcW w:w="1276" w:type="dxa"/>
            <w:shd w:val="clear" w:color="auto" w:fill="auto"/>
          </w:tcPr>
          <w:p w14:paraId="4F8CA77C" w14:textId="77777777" w:rsidR="00F66329" w:rsidRPr="009C4A79" w:rsidRDefault="00F66329" w:rsidP="001A6A0D">
            <w:pPr>
              <w:pStyle w:val="Prrafodelista"/>
              <w:ind w:left="0"/>
              <w:rPr>
                <w:rFonts w:cs="Calibri"/>
                <w:b/>
                <w:bCs/>
                <w:color w:val="2E74B5"/>
              </w:rPr>
            </w:pPr>
          </w:p>
        </w:tc>
      </w:tr>
    </w:tbl>
    <w:p w14:paraId="474DA7C5" w14:textId="11874FDF" w:rsidR="00F66329" w:rsidRDefault="00F66329" w:rsidP="00F66329"/>
    <w:p w14:paraId="435A47AA" w14:textId="18DC1576" w:rsidR="00F26117" w:rsidRPr="0088608F" w:rsidRDefault="00F26117" w:rsidP="00F26117">
      <w:pPr>
        <w:pStyle w:val="Ttulo1"/>
        <w:rPr>
          <w:rFonts w:ascii="Century Gothic" w:hAnsi="Century Gothic" w:cstheme="minorHAnsi"/>
          <w:sz w:val="20"/>
          <w:szCs w:val="20"/>
        </w:rPr>
      </w:pPr>
      <w:r w:rsidRPr="0088608F">
        <w:rPr>
          <w:rFonts w:ascii="Century Gothic" w:hAnsi="Century Gothic" w:cstheme="minorHAnsi"/>
          <w:sz w:val="20"/>
          <w:szCs w:val="20"/>
        </w:rPr>
        <w:lastRenderedPageBreak/>
        <w:t xml:space="preserve">Análisis de un caso de estudio de dilema ético en ingeniería </w:t>
      </w:r>
      <w:proofErr w:type="gramStart"/>
      <w:r w:rsidRPr="0088608F">
        <w:rPr>
          <w:rFonts w:ascii="Century Gothic" w:hAnsi="Century Gothic" w:cstheme="minorHAnsi"/>
          <w:sz w:val="20"/>
          <w:szCs w:val="20"/>
        </w:rPr>
        <w:t>civil  [</w:t>
      </w:r>
      <w:proofErr w:type="gramEnd"/>
      <w:r w:rsidR="00ED3D43" w:rsidRPr="0088608F">
        <w:rPr>
          <w:rFonts w:ascii="Century Gothic" w:hAnsi="Century Gothic" w:cstheme="minorHAnsi"/>
          <w:sz w:val="20"/>
          <w:szCs w:val="20"/>
        </w:rPr>
        <w:t>3</w:t>
      </w:r>
      <w:r w:rsidRPr="0088608F">
        <w:rPr>
          <w:rFonts w:ascii="Century Gothic" w:hAnsi="Century Gothic" w:cstheme="minorHAnsi"/>
          <w:sz w:val="20"/>
          <w:szCs w:val="20"/>
        </w:rPr>
        <w:t>5 puntos]</w:t>
      </w:r>
    </w:p>
    <w:p w14:paraId="797C1201" w14:textId="761BFAA9" w:rsidR="00F26117" w:rsidRPr="0088608F" w:rsidRDefault="00ED40AE" w:rsidP="00F26117">
      <w:pPr>
        <w:rPr>
          <w:rFonts w:ascii="Century Gothic" w:hAnsi="Century Gothic" w:cstheme="minorHAnsi"/>
          <w:sz w:val="20"/>
          <w:szCs w:val="20"/>
          <w:lang w:val="es-PA"/>
        </w:rPr>
      </w:pPr>
      <w:r>
        <w:rPr>
          <w:rFonts w:ascii="Century Gothic" w:hAnsi="Century Gothic" w:cstheme="minorHAnsi"/>
          <w:sz w:val="20"/>
          <w:szCs w:val="20"/>
          <w:lang w:val="es-PA"/>
        </w:rPr>
        <w:t xml:space="preserve">Consigna: </w:t>
      </w:r>
      <w:r w:rsidR="00F26117" w:rsidRPr="0088608F">
        <w:rPr>
          <w:rFonts w:ascii="Century Gothic" w:hAnsi="Century Gothic" w:cstheme="minorHAnsi"/>
          <w:sz w:val="20"/>
          <w:szCs w:val="20"/>
          <w:lang w:val="es-PA"/>
        </w:rPr>
        <w:t xml:space="preserve">Lo que se espera del </w:t>
      </w:r>
      <w:r>
        <w:rPr>
          <w:rFonts w:ascii="Century Gothic" w:hAnsi="Century Gothic" w:cstheme="minorHAnsi"/>
          <w:sz w:val="20"/>
          <w:szCs w:val="20"/>
          <w:lang w:val="es-PA"/>
        </w:rPr>
        <w:t>análisis</w:t>
      </w:r>
      <w:r w:rsidR="00F26117" w:rsidRPr="0088608F">
        <w:rPr>
          <w:rFonts w:ascii="Century Gothic" w:hAnsi="Century Gothic" w:cstheme="minorHAnsi"/>
          <w:sz w:val="20"/>
          <w:szCs w:val="20"/>
          <w:lang w:val="es-PA"/>
        </w:rPr>
        <w:t xml:space="preserve"> que </w:t>
      </w:r>
      <w:r>
        <w:rPr>
          <w:rFonts w:ascii="Century Gothic" w:hAnsi="Century Gothic" w:cstheme="minorHAnsi"/>
          <w:sz w:val="20"/>
          <w:szCs w:val="20"/>
          <w:lang w:val="es-PA"/>
        </w:rPr>
        <w:t>realice</w:t>
      </w:r>
      <w:r w:rsidR="00F26117" w:rsidRPr="0088608F">
        <w:rPr>
          <w:rFonts w:ascii="Century Gothic" w:hAnsi="Century Gothic" w:cstheme="minorHAnsi"/>
          <w:sz w:val="20"/>
          <w:szCs w:val="20"/>
          <w:lang w:val="es-PA"/>
        </w:rPr>
        <w:t xml:space="preserve"> el estudiante es lo siguiente: Reconocimiento de dilemas éticos, partes interesadas, y sus consecuencias. Este criterio o dimensión está orientado a evaluar si el estudiante puede reconocer un dilema ético en una situación personal o social, identificar a las personas que estarían directa e indirectamente involucradas en el dilema ético, o las consecuencias posibles. De manera especial, el estudiante debe ser capaz de identificar de entre las partes interesadas, quién debería tomar una postura o acción.</w:t>
      </w:r>
    </w:p>
    <w:p w14:paraId="27CBBAFC" w14:textId="58F9A3C7" w:rsidR="00F26117" w:rsidRDefault="00F26117" w:rsidP="00F26117">
      <w:pPr>
        <w:rPr>
          <w:rFonts w:ascii="Century Gothic" w:hAnsi="Century Gothic" w:cstheme="minorHAnsi"/>
          <w:sz w:val="20"/>
          <w:szCs w:val="20"/>
          <w:lang w:val="es-PA"/>
        </w:rPr>
      </w:pPr>
      <w:r w:rsidRPr="0088608F">
        <w:rPr>
          <w:rFonts w:ascii="Century Gothic" w:hAnsi="Century Gothic" w:cstheme="minorHAnsi"/>
          <w:sz w:val="20"/>
          <w:szCs w:val="20"/>
          <w:lang w:val="es-PA"/>
        </w:rPr>
        <w:t>Referencias</w:t>
      </w:r>
      <w:r w:rsidR="00ED40AE">
        <w:rPr>
          <w:rFonts w:ascii="Century Gothic" w:hAnsi="Century Gothic" w:cstheme="minorHAnsi"/>
          <w:sz w:val="20"/>
          <w:szCs w:val="20"/>
          <w:lang w:val="es-PA"/>
        </w:rPr>
        <w:t>: C</w:t>
      </w:r>
      <w:r w:rsidRPr="0088608F">
        <w:rPr>
          <w:rFonts w:ascii="Century Gothic" w:hAnsi="Century Gothic" w:cstheme="minorHAnsi"/>
          <w:sz w:val="20"/>
          <w:szCs w:val="20"/>
          <w:lang w:val="es-PA"/>
        </w:rPr>
        <w:t xml:space="preserve">ódigo de ética de la </w:t>
      </w:r>
      <w:proofErr w:type="spellStart"/>
      <w:r w:rsidRPr="0088608F">
        <w:rPr>
          <w:rFonts w:ascii="Century Gothic" w:hAnsi="Century Gothic" w:cstheme="minorHAnsi"/>
          <w:sz w:val="20"/>
          <w:szCs w:val="20"/>
          <w:lang w:val="es-PA"/>
        </w:rPr>
        <w:t>Espol</w:t>
      </w:r>
      <w:proofErr w:type="spellEnd"/>
      <w:r w:rsidRPr="0088608F">
        <w:rPr>
          <w:rFonts w:ascii="Century Gothic" w:hAnsi="Century Gothic" w:cstheme="minorHAnsi"/>
          <w:sz w:val="20"/>
          <w:szCs w:val="20"/>
          <w:lang w:val="es-PA"/>
        </w:rPr>
        <w:t xml:space="preserve"> y Código de ética de colegio de ingenieros civiles del Ecuador.</w:t>
      </w:r>
    </w:p>
    <w:p w14:paraId="7C0CE9A6" w14:textId="1AEB76E1" w:rsidR="00ED40AE" w:rsidRDefault="00ED40AE" w:rsidP="00F26117">
      <w:pPr>
        <w:rPr>
          <w:rFonts w:ascii="Century Gothic" w:hAnsi="Century Gothic" w:cstheme="minorHAnsi"/>
          <w:sz w:val="20"/>
          <w:szCs w:val="20"/>
          <w:lang w:val="es-PA"/>
        </w:rPr>
      </w:pPr>
      <w:r>
        <w:rPr>
          <w:rFonts w:ascii="Century Gothic" w:hAnsi="Century Gothic" w:cstheme="minorHAnsi"/>
          <w:sz w:val="20"/>
          <w:szCs w:val="20"/>
          <w:lang w:val="es-PA"/>
        </w:rPr>
        <w:t>Caso de análisis:</w:t>
      </w:r>
    </w:p>
    <w:p w14:paraId="463BC783" w14:textId="7E11902D" w:rsidR="00ED40AE" w:rsidRPr="00ED40AE" w:rsidRDefault="00ED40AE" w:rsidP="00F4352F">
      <w:pPr>
        <w:jc w:val="both"/>
        <w:rPr>
          <w:rFonts w:ascii="Century Gothic" w:hAnsi="Century Gothic" w:cstheme="minorHAnsi"/>
          <w:sz w:val="20"/>
          <w:szCs w:val="20"/>
          <w:lang w:val="es-PA"/>
        </w:rPr>
      </w:pPr>
      <w:r w:rsidRPr="00ED40AE">
        <w:rPr>
          <w:rFonts w:ascii="Century Gothic" w:hAnsi="Century Gothic" w:cstheme="minorHAnsi"/>
          <w:sz w:val="20"/>
          <w:szCs w:val="20"/>
          <w:lang w:val="es-PA"/>
        </w:rPr>
        <w:t xml:space="preserve">Un distribuidor de equipos estaba desarrollando una nueva bodega en un pueblo pequeño. Una gran empresa de arquitectura </w:t>
      </w:r>
      <w:r w:rsidR="00F4352F">
        <w:rPr>
          <w:rFonts w:ascii="Century Gothic" w:hAnsi="Century Gothic" w:cstheme="minorHAnsi"/>
          <w:sz w:val="20"/>
          <w:szCs w:val="20"/>
          <w:lang w:val="es-PA"/>
        </w:rPr>
        <w:t>e</w:t>
      </w:r>
      <w:r w:rsidRPr="00ED40AE">
        <w:rPr>
          <w:rFonts w:ascii="Century Gothic" w:hAnsi="Century Gothic" w:cstheme="minorHAnsi"/>
          <w:sz w:val="20"/>
          <w:szCs w:val="20"/>
          <w:lang w:val="es-PA"/>
        </w:rPr>
        <w:t xml:space="preserve"> ingeniería de una ciudad distante diseñó el edificio para la bodega. El ingeniero A fue el gerente de proyecto de la firma. </w:t>
      </w:r>
      <w:r w:rsidR="00F4352F">
        <w:rPr>
          <w:rFonts w:ascii="Century Gothic" w:hAnsi="Century Gothic" w:cstheme="minorHAnsi"/>
          <w:sz w:val="20"/>
          <w:szCs w:val="20"/>
          <w:lang w:val="es-PA"/>
        </w:rPr>
        <w:t>La</w:t>
      </w:r>
      <w:r w:rsidRPr="00ED40AE">
        <w:rPr>
          <w:rFonts w:ascii="Century Gothic" w:hAnsi="Century Gothic" w:cstheme="minorHAnsi"/>
          <w:sz w:val="20"/>
          <w:szCs w:val="20"/>
          <w:lang w:val="es-PA"/>
        </w:rPr>
        <w:t xml:space="preserve"> ingenier</w:t>
      </w:r>
      <w:r w:rsidR="00F4352F">
        <w:rPr>
          <w:rFonts w:ascii="Century Gothic" w:hAnsi="Century Gothic" w:cstheme="minorHAnsi"/>
          <w:sz w:val="20"/>
          <w:szCs w:val="20"/>
          <w:lang w:val="es-PA"/>
        </w:rPr>
        <w:t>a</w:t>
      </w:r>
      <w:r w:rsidRPr="00ED40AE">
        <w:rPr>
          <w:rFonts w:ascii="Century Gothic" w:hAnsi="Century Gothic" w:cstheme="minorHAnsi"/>
          <w:sz w:val="20"/>
          <w:szCs w:val="20"/>
          <w:lang w:val="es-PA"/>
        </w:rPr>
        <w:t xml:space="preserve"> B, únic</w:t>
      </w:r>
      <w:r w:rsidR="00F4352F">
        <w:rPr>
          <w:rFonts w:ascii="Century Gothic" w:hAnsi="Century Gothic" w:cstheme="minorHAnsi"/>
          <w:sz w:val="20"/>
          <w:szCs w:val="20"/>
          <w:lang w:val="es-PA"/>
        </w:rPr>
        <w:t>a</w:t>
      </w:r>
      <w:r w:rsidRPr="00ED40AE">
        <w:rPr>
          <w:rFonts w:ascii="Century Gothic" w:hAnsi="Century Gothic" w:cstheme="minorHAnsi"/>
          <w:sz w:val="20"/>
          <w:szCs w:val="20"/>
          <w:lang w:val="es-PA"/>
        </w:rPr>
        <w:t xml:space="preserve"> practicante, vivió en la ciudad pequeña y ofreció sus servicios al Ingeniero A para realizar la inspección del sitio. Ella dijo que la oficina estaba cerca del sitio, y que por lo tanto ella podía servir fácilmente como ingeniera residente a cargo de la supervisión del proyecto. Aunque el proyecto era grande, el Ingeniero A rechazó la oferta de</w:t>
      </w:r>
      <w:r w:rsidR="00F4352F">
        <w:rPr>
          <w:rFonts w:ascii="Century Gothic" w:hAnsi="Century Gothic" w:cstheme="minorHAnsi"/>
          <w:sz w:val="20"/>
          <w:szCs w:val="20"/>
          <w:lang w:val="es-PA"/>
        </w:rPr>
        <w:t xml:space="preserve"> </w:t>
      </w:r>
      <w:r w:rsidRPr="00ED40AE">
        <w:rPr>
          <w:rFonts w:ascii="Century Gothic" w:hAnsi="Century Gothic" w:cstheme="minorHAnsi"/>
          <w:sz w:val="20"/>
          <w:szCs w:val="20"/>
          <w:lang w:val="es-PA"/>
        </w:rPr>
        <w:t>l</w:t>
      </w:r>
      <w:r w:rsidR="00F4352F">
        <w:rPr>
          <w:rFonts w:ascii="Century Gothic" w:hAnsi="Century Gothic" w:cstheme="minorHAnsi"/>
          <w:sz w:val="20"/>
          <w:szCs w:val="20"/>
          <w:lang w:val="es-PA"/>
        </w:rPr>
        <w:t>a</w:t>
      </w:r>
      <w:r w:rsidRPr="00ED40AE">
        <w:rPr>
          <w:rFonts w:ascii="Century Gothic" w:hAnsi="Century Gothic" w:cstheme="minorHAnsi"/>
          <w:sz w:val="20"/>
          <w:szCs w:val="20"/>
          <w:lang w:val="es-PA"/>
        </w:rPr>
        <w:t xml:space="preserve"> Ingenier</w:t>
      </w:r>
      <w:r w:rsidR="00F4352F">
        <w:rPr>
          <w:rFonts w:ascii="Century Gothic" w:hAnsi="Century Gothic" w:cstheme="minorHAnsi"/>
          <w:sz w:val="20"/>
          <w:szCs w:val="20"/>
          <w:lang w:val="es-PA"/>
        </w:rPr>
        <w:t>a</w:t>
      </w:r>
      <w:r w:rsidRPr="00ED40AE">
        <w:rPr>
          <w:rFonts w:ascii="Century Gothic" w:hAnsi="Century Gothic" w:cstheme="minorHAnsi"/>
          <w:sz w:val="20"/>
          <w:szCs w:val="20"/>
          <w:lang w:val="es-PA"/>
        </w:rPr>
        <w:t xml:space="preserve"> B porque no había suficiente dinero en el contrato para cubrir los costos de un ingeniero residente. En su lugar, el ingeniero A pretendía hacer visitas cortas al sitio, cada dos semanas, de forma regular. El edificio de la bodega se construiría de bloques de hormigón, con un segundo piso para oficinas. El proyecto contó con algo de acero estructural para las cerchas de la cubierta. El cimiento de las paredes consistió de una viga corrida, aproximadamente a 1,2 m por debajo del nivel del piso. </w:t>
      </w:r>
    </w:p>
    <w:p w14:paraId="06B5EAC5" w14:textId="68D81C5D" w:rsidR="00ED40AE" w:rsidRPr="00ED40AE" w:rsidRDefault="00ED40AE" w:rsidP="00F4352F">
      <w:pPr>
        <w:jc w:val="both"/>
        <w:rPr>
          <w:rFonts w:ascii="Century Gothic" w:hAnsi="Century Gothic" w:cstheme="minorHAnsi"/>
          <w:sz w:val="20"/>
          <w:szCs w:val="20"/>
          <w:lang w:val="es-PA"/>
        </w:rPr>
      </w:pPr>
      <w:r w:rsidRPr="00ED40AE">
        <w:rPr>
          <w:rFonts w:ascii="Century Gothic" w:hAnsi="Century Gothic" w:cstheme="minorHAnsi"/>
          <w:sz w:val="20"/>
          <w:szCs w:val="20"/>
          <w:lang w:val="es-PA"/>
        </w:rPr>
        <w:t xml:space="preserve">Cuando el contratista comenzó los trabajos de excavación para colocar la cimentación, observó que el terreno era desigual. Luego, el contratista vertió un lado del hormigón de la viga de cimentación sobre suelo expuesto y completamente congelado. Este trabajo se realizó mientras el Ingeniero A estaba ausente en el sitio de la obra. El lugar fue rellenado antes de la próxima visita del ingeniero A. </w:t>
      </w:r>
      <w:r w:rsidR="00F4352F">
        <w:rPr>
          <w:rFonts w:ascii="Century Gothic" w:hAnsi="Century Gothic" w:cstheme="minorHAnsi"/>
          <w:sz w:val="20"/>
          <w:szCs w:val="20"/>
          <w:lang w:val="es-PA"/>
        </w:rPr>
        <w:t xml:space="preserve"> La </w:t>
      </w:r>
      <w:r w:rsidRPr="00ED40AE">
        <w:rPr>
          <w:rFonts w:ascii="Century Gothic" w:hAnsi="Century Gothic" w:cstheme="minorHAnsi"/>
          <w:sz w:val="20"/>
          <w:szCs w:val="20"/>
          <w:lang w:val="es-PA"/>
        </w:rPr>
        <w:t>ingenier</w:t>
      </w:r>
      <w:r w:rsidR="00F4352F">
        <w:rPr>
          <w:rFonts w:ascii="Century Gothic" w:hAnsi="Century Gothic" w:cstheme="minorHAnsi"/>
          <w:sz w:val="20"/>
          <w:szCs w:val="20"/>
          <w:lang w:val="es-PA"/>
        </w:rPr>
        <w:t>a</w:t>
      </w:r>
      <w:r w:rsidRPr="00ED40AE">
        <w:rPr>
          <w:rFonts w:ascii="Century Gothic" w:hAnsi="Century Gothic" w:cstheme="minorHAnsi"/>
          <w:sz w:val="20"/>
          <w:szCs w:val="20"/>
          <w:lang w:val="es-PA"/>
        </w:rPr>
        <w:t xml:space="preserve"> B observó cómo se había hecho el vertido de hormigón e informó al Ingeniero A. Ella nuevamente ofreció sus servicios, ofreciendo reducir el costo asistiendo el sitio sólo en etapas críticas, con poco aviso al contratista, cuando eventos críticos en la construcción como aquellos ocurriese entre las visitas que hiciere el Ingeniero A. El ingeniero A volvió a rechazar la oferta y no tomó ninguna medida con respecto a su informe de mano de obra deficiente en la construcción de la cimentación.</w:t>
      </w:r>
    </w:p>
    <w:p w14:paraId="011DE3C4" w14:textId="77777777" w:rsidR="00F66329" w:rsidRDefault="00ED40AE" w:rsidP="00F66329">
      <w:pPr>
        <w:pStyle w:val="Prrafodelista"/>
        <w:numPr>
          <w:ilvl w:val="0"/>
          <w:numId w:val="28"/>
        </w:numPr>
        <w:jc w:val="both"/>
        <w:rPr>
          <w:rFonts w:ascii="Century Gothic" w:hAnsi="Century Gothic" w:cstheme="minorHAnsi"/>
          <w:sz w:val="20"/>
          <w:szCs w:val="20"/>
        </w:rPr>
      </w:pPr>
      <w:r w:rsidRPr="00F4352F">
        <w:rPr>
          <w:rFonts w:ascii="Century Gothic" w:hAnsi="Century Gothic" w:cstheme="minorHAnsi"/>
          <w:sz w:val="20"/>
          <w:szCs w:val="20"/>
        </w:rPr>
        <w:t>¿Qué dilema ético existe en este caso?</w:t>
      </w:r>
      <w:r w:rsidR="00F66329" w:rsidRPr="00F66329">
        <w:rPr>
          <w:rFonts w:ascii="Century Gothic" w:hAnsi="Century Gothic" w:cstheme="minorHAnsi"/>
          <w:sz w:val="20"/>
          <w:szCs w:val="20"/>
        </w:rPr>
        <w:t xml:space="preserve"> </w:t>
      </w:r>
    </w:p>
    <w:p w14:paraId="63E843E5" w14:textId="5B05A71F" w:rsidR="00ED40AE" w:rsidRDefault="00F66329" w:rsidP="00F66329">
      <w:pPr>
        <w:autoSpaceDE w:val="0"/>
        <w:autoSpaceDN w:val="0"/>
        <w:adjustRightInd w:val="0"/>
        <w:spacing w:after="0" w:line="240" w:lineRule="auto"/>
        <w:ind w:left="1065"/>
        <w:jc w:val="both"/>
        <w:rPr>
          <w:rFonts w:ascii="Century Gothic" w:hAnsi="Century Gothic" w:cstheme="minorHAnsi"/>
          <w:sz w:val="20"/>
          <w:szCs w:val="20"/>
          <w:lang w:val="es-PA"/>
        </w:rPr>
      </w:pPr>
      <w:r w:rsidRPr="00F66329">
        <w:rPr>
          <w:rFonts w:ascii="Century Gothic" w:hAnsi="Century Gothic" w:cstheme="minorHAnsi"/>
          <w:sz w:val="20"/>
          <w:szCs w:val="20"/>
          <w:lang w:val="es-PA"/>
        </w:rPr>
        <w:t xml:space="preserve">Poco después de la ocupación, el edificio comenzó a asentarse, donde las zapatas se habían vertido en suelo congelado. Era necesario un apuntalamiento costoso para rehabilitar la estructura. </w:t>
      </w:r>
    </w:p>
    <w:p w14:paraId="02E93964" w14:textId="484B5EBC" w:rsidR="00F66329" w:rsidRDefault="00F66329" w:rsidP="00F66329">
      <w:pPr>
        <w:autoSpaceDE w:val="0"/>
        <w:autoSpaceDN w:val="0"/>
        <w:adjustRightInd w:val="0"/>
        <w:spacing w:after="0" w:line="240" w:lineRule="auto"/>
        <w:ind w:left="1065"/>
        <w:jc w:val="both"/>
        <w:rPr>
          <w:rFonts w:ascii="Century Gothic" w:hAnsi="Century Gothic" w:cstheme="minorHAnsi"/>
          <w:sz w:val="20"/>
          <w:szCs w:val="20"/>
          <w:lang w:val="es-PA"/>
        </w:rPr>
      </w:pPr>
    </w:p>
    <w:p w14:paraId="0E7E2EFD" w14:textId="5C7E3B7F" w:rsidR="00F66329" w:rsidRDefault="00F66329" w:rsidP="00F66329">
      <w:pPr>
        <w:autoSpaceDE w:val="0"/>
        <w:autoSpaceDN w:val="0"/>
        <w:adjustRightInd w:val="0"/>
        <w:spacing w:after="0" w:line="240" w:lineRule="auto"/>
        <w:ind w:left="1065"/>
        <w:jc w:val="both"/>
        <w:rPr>
          <w:rFonts w:ascii="Century Gothic" w:hAnsi="Century Gothic" w:cstheme="minorHAnsi"/>
          <w:sz w:val="20"/>
          <w:szCs w:val="20"/>
          <w:lang w:val="es-PA"/>
        </w:rPr>
      </w:pPr>
      <w:r w:rsidRPr="00F66329">
        <w:rPr>
          <w:rFonts w:ascii="Century Gothic" w:hAnsi="Century Gothic" w:cstheme="minorHAnsi"/>
          <w:sz w:val="20"/>
          <w:szCs w:val="20"/>
          <w:lang w:val="es-PA"/>
        </w:rPr>
        <w:t>Al no monitorear la construcción de la base, una etapa clave en cualquier proyecto estructural, el ingeniero A no proporcionó un nivel adecuado de servicio de campo y, por lo tanto, no actuó como un agente fiel de su cliente.</w:t>
      </w:r>
    </w:p>
    <w:p w14:paraId="71BD546B" w14:textId="77777777" w:rsidR="00F66329" w:rsidRPr="00F4352F" w:rsidRDefault="00F66329" w:rsidP="00F66329">
      <w:pPr>
        <w:autoSpaceDE w:val="0"/>
        <w:autoSpaceDN w:val="0"/>
        <w:adjustRightInd w:val="0"/>
        <w:spacing w:after="0" w:line="240" w:lineRule="auto"/>
        <w:ind w:left="1065"/>
        <w:jc w:val="both"/>
        <w:rPr>
          <w:rFonts w:ascii="Century Gothic" w:hAnsi="Century Gothic" w:cstheme="minorHAnsi"/>
          <w:sz w:val="20"/>
          <w:szCs w:val="20"/>
        </w:rPr>
      </w:pPr>
    </w:p>
    <w:p w14:paraId="2A6D904A" w14:textId="075C928C" w:rsidR="00F66329" w:rsidRDefault="00ED40AE" w:rsidP="005972E6">
      <w:pPr>
        <w:pStyle w:val="Prrafodelista"/>
        <w:numPr>
          <w:ilvl w:val="0"/>
          <w:numId w:val="28"/>
        </w:numPr>
        <w:jc w:val="both"/>
        <w:rPr>
          <w:rFonts w:ascii="Century Gothic" w:hAnsi="Century Gothic" w:cstheme="minorHAnsi"/>
          <w:sz w:val="20"/>
          <w:szCs w:val="20"/>
        </w:rPr>
      </w:pPr>
      <w:r w:rsidRPr="00F66329">
        <w:rPr>
          <w:rFonts w:ascii="Century Gothic" w:hAnsi="Century Gothic" w:cstheme="minorHAnsi"/>
          <w:sz w:val="20"/>
          <w:szCs w:val="20"/>
        </w:rPr>
        <w:lastRenderedPageBreak/>
        <w:t>¿Considera que el Ingeniero A está actuando de manera profesional al intentar monitorear e inspeccionar el Proyecto desde un lugar lejano? ¿Qué principios éticos se podrían estar violando?</w:t>
      </w:r>
    </w:p>
    <w:p w14:paraId="7648B5CE" w14:textId="77777777" w:rsidR="00F66329" w:rsidRDefault="00F66329" w:rsidP="00F66329">
      <w:pPr>
        <w:pStyle w:val="Prrafodelista"/>
        <w:ind w:left="1065"/>
        <w:jc w:val="both"/>
        <w:rPr>
          <w:rFonts w:ascii="Century Gothic" w:hAnsi="Century Gothic" w:cstheme="minorHAnsi"/>
          <w:sz w:val="20"/>
          <w:szCs w:val="20"/>
        </w:rPr>
      </w:pPr>
    </w:p>
    <w:p w14:paraId="056EBA23" w14:textId="6D47CB21" w:rsidR="00F66329" w:rsidRDefault="00F66329" w:rsidP="00F66329">
      <w:pPr>
        <w:pStyle w:val="Prrafodelista"/>
        <w:ind w:left="1065"/>
        <w:jc w:val="both"/>
        <w:rPr>
          <w:rFonts w:ascii="Century Gothic" w:hAnsi="Century Gothic" w:cstheme="minorHAnsi"/>
          <w:sz w:val="20"/>
          <w:szCs w:val="20"/>
        </w:rPr>
      </w:pPr>
      <w:r>
        <w:rPr>
          <w:rFonts w:ascii="Century Gothic" w:hAnsi="Century Gothic" w:cstheme="minorHAnsi"/>
          <w:sz w:val="20"/>
          <w:szCs w:val="20"/>
        </w:rPr>
        <w:t>No. E</w:t>
      </w:r>
      <w:r w:rsidRPr="00F66329">
        <w:rPr>
          <w:rFonts w:ascii="Century Gothic" w:hAnsi="Century Gothic" w:cstheme="minorHAnsi"/>
          <w:sz w:val="20"/>
          <w:szCs w:val="20"/>
        </w:rPr>
        <w:t xml:space="preserve">l Ingeniero A </w:t>
      </w:r>
      <w:r>
        <w:rPr>
          <w:rFonts w:ascii="Century Gothic" w:hAnsi="Century Gothic" w:cstheme="minorHAnsi"/>
          <w:sz w:val="20"/>
          <w:szCs w:val="20"/>
        </w:rPr>
        <w:t xml:space="preserve">NO </w:t>
      </w:r>
      <w:r w:rsidRPr="00F66329">
        <w:rPr>
          <w:rFonts w:ascii="Century Gothic" w:hAnsi="Century Gothic" w:cstheme="minorHAnsi"/>
          <w:sz w:val="20"/>
          <w:szCs w:val="20"/>
        </w:rPr>
        <w:t>está actuando de manera profesional al intentar monitorear e inspeccionar el Proyecto desde un lugar lejano</w:t>
      </w:r>
      <w:r>
        <w:rPr>
          <w:rFonts w:ascii="Century Gothic" w:hAnsi="Century Gothic" w:cstheme="minorHAnsi"/>
          <w:sz w:val="20"/>
          <w:szCs w:val="20"/>
        </w:rPr>
        <w:t>, ya que su responsabilidad es monitoreo in situ.</w:t>
      </w:r>
    </w:p>
    <w:p w14:paraId="24A9C9D7" w14:textId="77777777" w:rsidR="00F66329" w:rsidRDefault="00F66329" w:rsidP="00F66329">
      <w:pPr>
        <w:pStyle w:val="Prrafodelista"/>
        <w:ind w:left="1065"/>
        <w:jc w:val="both"/>
        <w:rPr>
          <w:rFonts w:ascii="Century Gothic" w:hAnsi="Century Gothic" w:cstheme="minorHAnsi"/>
          <w:sz w:val="20"/>
          <w:szCs w:val="20"/>
        </w:rPr>
      </w:pPr>
    </w:p>
    <w:p w14:paraId="5BC7F01F" w14:textId="666DFDAD" w:rsidR="00F66329" w:rsidRPr="00F66329" w:rsidRDefault="00F66329" w:rsidP="00F66329">
      <w:pPr>
        <w:pStyle w:val="Prrafodelista"/>
        <w:ind w:left="1065"/>
        <w:jc w:val="both"/>
        <w:rPr>
          <w:rFonts w:ascii="Century Gothic" w:hAnsi="Century Gothic" w:cstheme="minorHAnsi"/>
          <w:sz w:val="20"/>
          <w:szCs w:val="20"/>
        </w:rPr>
      </w:pPr>
      <w:r w:rsidRPr="00F66329">
        <w:rPr>
          <w:rFonts w:ascii="Century Gothic" w:hAnsi="Century Gothic" w:cstheme="minorHAnsi"/>
          <w:sz w:val="20"/>
          <w:szCs w:val="20"/>
        </w:rPr>
        <w:t>Como el proyecto era grande, el ingeniero A debería haber incluido una inspección a tiempo completo cuando se negociaron las tarifas con el cliente. Si el ingeniero A no tuvo éxito en obtener las tarifas adecuadas para los servicios de campo, debería haber informado al cliente por escrito de los riesgos asociados con una inspección inadecuada. El Código de Ética requiere la divulgación completa de las consecuencias cuando se anulan las decisiones técnicas clave. Si el cliente se negó a financiar las inspecciones recomendadas, el Ingeniero A debería haber programado las inspecciones para las etapas críticas, como la excavación de la zapata, la colocación de barras de refuerzo y la mezcla y colocación de concreto, en lugar de fechas fijas. Alternativamente, debería haber acordado con el ingeniero B para hacer algunas de estas inspecciones.</w:t>
      </w:r>
    </w:p>
    <w:p w14:paraId="66440D87" w14:textId="77777777" w:rsidR="00F66329" w:rsidRDefault="00F66329" w:rsidP="00F66329">
      <w:pPr>
        <w:pStyle w:val="Prrafodelista"/>
        <w:ind w:left="1065"/>
        <w:jc w:val="both"/>
        <w:rPr>
          <w:rFonts w:ascii="Century Gothic" w:hAnsi="Century Gothic" w:cstheme="minorHAnsi"/>
          <w:sz w:val="20"/>
          <w:szCs w:val="20"/>
        </w:rPr>
      </w:pPr>
    </w:p>
    <w:p w14:paraId="62DD6E6B" w14:textId="63ECC909" w:rsidR="00F66329" w:rsidRDefault="00F66329" w:rsidP="00F66329">
      <w:pPr>
        <w:pStyle w:val="Prrafodelista"/>
        <w:ind w:left="1065"/>
        <w:jc w:val="both"/>
        <w:rPr>
          <w:rFonts w:ascii="Century Gothic" w:hAnsi="Century Gothic" w:cstheme="minorHAnsi"/>
          <w:sz w:val="20"/>
          <w:szCs w:val="20"/>
        </w:rPr>
      </w:pPr>
      <w:r>
        <w:rPr>
          <w:rFonts w:ascii="Century Gothic" w:hAnsi="Century Gothic" w:cstheme="minorHAnsi"/>
          <w:sz w:val="20"/>
          <w:szCs w:val="20"/>
        </w:rPr>
        <w:t xml:space="preserve">Los </w:t>
      </w:r>
      <w:r w:rsidRPr="00F66329">
        <w:rPr>
          <w:rFonts w:ascii="Century Gothic" w:hAnsi="Century Gothic" w:cstheme="minorHAnsi"/>
          <w:sz w:val="20"/>
          <w:szCs w:val="20"/>
        </w:rPr>
        <w:t xml:space="preserve">principios éticos </w:t>
      </w:r>
      <w:r>
        <w:rPr>
          <w:rFonts w:ascii="Century Gothic" w:hAnsi="Century Gothic" w:cstheme="minorHAnsi"/>
          <w:sz w:val="20"/>
          <w:szCs w:val="20"/>
        </w:rPr>
        <w:t xml:space="preserve">que </w:t>
      </w:r>
      <w:r w:rsidRPr="00F66329">
        <w:rPr>
          <w:rFonts w:ascii="Century Gothic" w:hAnsi="Century Gothic" w:cstheme="minorHAnsi"/>
          <w:sz w:val="20"/>
          <w:szCs w:val="20"/>
        </w:rPr>
        <w:t>se podrían estar violando</w:t>
      </w:r>
      <w:r>
        <w:rPr>
          <w:rFonts w:ascii="Century Gothic" w:hAnsi="Century Gothic" w:cstheme="minorHAnsi"/>
          <w:sz w:val="20"/>
          <w:szCs w:val="20"/>
        </w:rPr>
        <w:t xml:space="preserve"> podrían ser: responsabilidad, profesionalismo, fidelidad al cliente, confianza, materiales de calidad, etc.</w:t>
      </w:r>
    </w:p>
    <w:p w14:paraId="21276964" w14:textId="77777777" w:rsidR="00F66329" w:rsidRDefault="00F66329" w:rsidP="00F66329">
      <w:pPr>
        <w:pStyle w:val="Prrafodelista"/>
        <w:ind w:left="1065"/>
        <w:jc w:val="both"/>
        <w:rPr>
          <w:rFonts w:ascii="Century Gothic" w:hAnsi="Century Gothic" w:cstheme="minorHAnsi"/>
          <w:sz w:val="20"/>
          <w:szCs w:val="20"/>
        </w:rPr>
      </w:pPr>
    </w:p>
    <w:p w14:paraId="336DA155" w14:textId="36115690" w:rsidR="00ED40AE" w:rsidRDefault="00ED40AE" w:rsidP="005972E6">
      <w:pPr>
        <w:pStyle w:val="Prrafodelista"/>
        <w:numPr>
          <w:ilvl w:val="0"/>
          <w:numId w:val="28"/>
        </w:numPr>
        <w:jc w:val="both"/>
        <w:rPr>
          <w:rFonts w:ascii="Century Gothic" w:hAnsi="Century Gothic" w:cstheme="minorHAnsi"/>
          <w:sz w:val="20"/>
          <w:szCs w:val="20"/>
        </w:rPr>
      </w:pPr>
      <w:r w:rsidRPr="00F66329">
        <w:rPr>
          <w:rFonts w:ascii="Century Gothic" w:hAnsi="Century Gothic" w:cstheme="minorHAnsi"/>
          <w:sz w:val="20"/>
          <w:szCs w:val="20"/>
        </w:rPr>
        <w:t>¿Qué directrices de comportamiento ético del ingeniero civil, deberían ponerse en práctica en esta situación por parte de</w:t>
      </w:r>
      <w:r w:rsidR="00F4352F" w:rsidRPr="00F66329">
        <w:rPr>
          <w:rFonts w:ascii="Century Gothic" w:hAnsi="Century Gothic" w:cstheme="minorHAnsi"/>
          <w:sz w:val="20"/>
          <w:szCs w:val="20"/>
        </w:rPr>
        <w:t xml:space="preserve"> </w:t>
      </w:r>
      <w:r w:rsidRPr="00F66329">
        <w:rPr>
          <w:rFonts w:ascii="Century Gothic" w:hAnsi="Century Gothic" w:cstheme="minorHAnsi"/>
          <w:sz w:val="20"/>
          <w:szCs w:val="20"/>
        </w:rPr>
        <w:t>l</w:t>
      </w:r>
      <w:r w:rsidR="00F4352F" w:rsidRPr="00F66329">
        <w:rPr>
          <w:rFonts w:ascii="Century Gothic" w:hAnsi="Century Gothic" w:cstheme="minorHAnsi"/>
          <w:sz w:val="20"/>
          <w:szCs w:val="20"/>
        </w:rPr>
        <w:t>a</w:t>
      </w:r>
      <w:r w:rsidRPr="00F66329">
        <w:rPr>
          <w:rFonts w:ascii="Century Gothic" w:hAnsi="Century Gothic" w:cstheme="minorHAnsi"/>
          <w:sz w:val="20"/>
          <w:szCs w:val="20"/>
        </w:rPr>
        <w:t xml:space="preserve"> Ingenier</w:t>
      </w:r>
      <w:r w:rsidR="00F4352F" w:rsidRPr="00F66329">
        <w:rPr>
          <w:rFonts w:ascii="Century Gothic" w:hAnsi="Century Gothic" w:cstheme="minorHAnsi"/>
          <w:sz w:val="20"/>
          <w:szCs w:val="20"/>
        </w:rPr>
        <w:t>a</w:t>
      </w:r>
      <w:r w:rsidRPr="00F66329">
        <w:rPr>
          <w:rFonts w:ascii="Century Gothic" w:hAnsi="Century Gothic" w:cstheme="minorHAnsi"/>
          <w:sz w:val="20"/>
          <w:szCs w:val="20"/>
        </w:rPr>
        <w:t xml:space="preserve"> B?</w:t>
      </w:r>
    </w:p>
    <w:p w14:paraId="5232A87B" w14:textId="77777777" w:rsidR="00F66329" w:rsidRPr="00F66329" w:rsidRDefault="00F66329" w:rsidP="00F66329">
      <w:pPr>
        <w:pStyle w:val="Prrafodelista"/>
        <w:ind w:left="1065"/>
        <w:jc w:val="both"/>
        <w:rPr>
          <w:rFonts w:ascii="Century Gothic" w:hAnsi="Century Gothic" w:cstheme="minorHAnsi"/>
          <w:sz w:val="20"/>
          <w:szCs w:val="20"/>
        </w:rPr>
      </w:pPr>
    </w:p>
    <w:p w14:paraId="5E7B314D" w14:textId="7C90E835" w:rsidR="00F66329" w:rsidRDefault="00F66329" w:rsidP="00F66329">
      <w:pPr>
        <w:pStyle w:val="Prrafodelista"/>
        <w:ind w:left="1065"/>
        <w:jc w:val="both"/>
        <w:rPr>
          <w:rFonts w:ascii="Century Gothic" w:hAnsi="Century Gothic" w:cstheme="minorHAnsi"/>
          <w:sz w:val="20"/>
          <w:szCs w:val="20"/>
        </w:rPr>
      </w:pPr>
      <w:r w:rsidRPr="00F66329">
        <w:rPr>
          <w:rFonts w:ascii="Century Gothic" w:hAnsi="Century Gothic" w:cstheme="minorHAnsi"/>
          <w:sz w:val="20"/>
          <w:szCs w:val="20"/>
        </w:rPr>
        <w:t>El ingeniero B actuó de manera muy profesional al informar al ingeniero A que las zapatas se vertieron en suelo congelado, pero el ingeniero A agravó el problema al ignorarlo. Debería haber hecho una visita especial al sitio para investigar y debería haber requerido que se reemplazaran las zapatas. La inspección del sitio es extremadamente importante. Muchas fallas estructurales son el resultado de materiales de baja calidad, métodos de construcción deficientes o trabajo descuidado que se soluciona fácilmente en las primeras etapas de la construcción. Los servicios completos de campo y la inspección brindan confianza y garantizan una buena calidad, lo que justifica la inversión.</w:t>
      </w:r>
    </w:p>
    <w:p w14:paraId="43B460D2" w14:textId="77777777" w:rsidR="00F66329" w:rsidRDefault="00F66329" w:rsidP="00F66329">
      <w:pPr>
        <w:pStyle w:val="Prrafodelista"/>
        <w:ind w:left="1065"/>
        <w:jc w:val="both"/>
        <w:rPr>
          <w:rFonts w:ascii="Century Gothic" w:hAnsi="Century Gothic" w:cstheme="minorHAnsi"/>
          <w:sz w:val="20"/>
          <w:szCs w:val="20"/>
        </w:rPr>
      </w:pPr>
    </w:p>
    <w:p w14:paraId="2EDBD1ED" w14:textId="3923DF02" w:rsidR="00F66329" w:rsidRPr="00F66329" w:rsidRDefault="00F66329" w:rsidP="00F66329">
      <w:pPr>
        <w:jc w:val="both"/>
        <w:rPr>
          <w:rFonts w:ascii="Century Gothic" w:hAnsi="Century Gothic" w:cstheme="minorHAnsi"/>
          <w:sz w:val="20"/>
          <w:szCs w:val="20"/>
          <w:lang w:val="en-US"/>
        </w:rPr>
      </w:pPr>
      <w:bookmarkStart w:id="0" w:name="_GoBack"/>
      <w:bookmarkEnd w:id="0"/>
    </w:p>
    <w:sectPr w:rsidR="00F66329" w:rsidRPr="00F66329" w:rsidSect="00BF7D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A27B8" w14:textId="77777777" w:rsidR="003861EF" w:rsidRDefault="003861EF" w:rsidP="00B605DA">
      <w:pPr>
        <w:spacing w:after="0" w:line="240" w:lineRule="auto"/>
      </w:pPr>
      <w:r>
        <w:separator/>
      </w:r>
    </w:p>
  </w:endnote>
  <w:endnote w:type="continuationSeparator" w:id="0">
    <w:p w14:paraId="05EE83ED" w14:textId="77777777" w:rsidR="003861EF" w:rsidRDefault="003861EF" w:rsidP="00B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F757" w14:textId="710BE189" w:rsidR="00B605DA" w:rsidRDefault="0088608F">
    <w:pPr>
      <w:pStyle w:val="Piedepgina"/>
    </w:pPr>
    <w:r>
      <w:fldChar w:fldCharType="begin"/>
    </w:r>
    <w:r>
      <w:instrText xml:space="preserve"> PAGE   \* MERGEFORMAT </w:instrText>
    </w:r>
    <w:r>
      <w:fldChar w:fldCharType="separate"/>
    </w:r>
    <w:r>
      <w:rPr>
        <w:noProof/>
      </w:rPr>
      <w:t>1</w:t>
    </w:r>
    <w:r>
      <w:fldChar w:fldCharType="end"/>
    </w:r>
    <w:r w:rsidR="0077585E" w:rsidRPr="00B605DA">
      <w:rPr>
        <w:noProof/>
        <w:lang w:eastAsia="es-EC"/>
      </w:rPr>
      <mc:AlternateContent>
        <mc:Choice Requires="wps">
          <w:drawing>
            <wp:anchor distT="0" distB="0" distL="114300" distR="114300" simplePos="0" relativeHeight="251664384" behindDoc="0" locked="0" layoutInCell="1" allowOverlap="1" wp14:anchorId="5BC90828" wp14:editId="36698473">
              <wp:simplePos x="0" y="0"/>
              <wp:positionH relativeFrom="page">
                <wp:posOffset>-76200</wp:posOffset>
              </wp:positionH>
              <wp:positionV relativeFrom="paragraph">
                <wp:posOffset>330835</wp:posOffset>
              </wp:positionV>
              <wp:extent cx="5768340" cy="57150"/>
              <wp:effectExtent l="0" t="0" r="22860" b="19050"/>
              <wp:wrapNone/>
              <wp:docPr id="8" name="Rectángulo 8"/>
              <wp:cNvGraphicFramePr/>
              <a:graphic xmlns:a="http://schemas.openxmlformats.org/drawingml/2006/main">
                <a:graphicData uri="http://schemas.microsoft.com/office/word/2010/wordprocessingShape">
                  <wps:wsp>
                    <wps:cNvSpPr/>
                    <wps:spPr>
                      <a:xfrm flipV="1">
                        <a:off x="0" y="0"/>
                        <a:ext cx="576834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3414B" id="Rectángulo 8" o:spid="_x0000_s1026" style="position:absolute;margin-left:-6pt;margin-top:26.05pt;width:454.2pt;height:4.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" fillcolor="#002060" strokecolor="#002060" strokeweight="1pt">
              <w10:wrap anchorx="page"/>
            </v:rect>
          </w:pict>
        </mc:Fallback>
      </mc:AlternateContent>
    </w:r>
    <w:r w:rsidR="00501486">
      <w:rPr>
        <w:noProof/>
        <w:lang w:eastAsia="es-EC"/>
      </w:rPr>
      <w:drawing>
        <wp:anchor distT="0" distB="0" distL="114300" distR="114300" simplePos="0" relativeHeight="251667456" behindDoc="1" locked="0" layoutInCell="1" allowOverlap="1" wp14:anchorId="350CDCC8" wp14:editId="497EBCB2">
          <wp:simplePos x="0" y="0"/>
          <wp:positionH relativeFrom="column">
            <wp:posOffset>4977765</wp:posOffset>
          </wp:positionH>
          <wp:positionV relativeFrom="paragraph">
            <wp:posOffset>-297180</wp:posOffset>
          </wp:positionV>
          <wp:extent cx="1247775" cy="781685"/>
          <wp:effectExtent l="0" t="0" r="0" b="0"/>
          <wp:wrapNone/>
          <wp:docPr id="3" name="Imagen 3"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C0950" w14:textId="77777777" w:rsidR="003861EF" w:rsidRDefault="003861EF" w:rsidP="00B605DA">
      <w:pPr>
        <w:spacing w:after="0" w:line="240" w:lineRule="auto"/>
      </w:pPr>
      <w:r>
        <w:separator/>
      </w:r>
    </w:p>
  </w:footnote>
  <w:footnote w:type="continuationSeparator" w:id="0">
    <w:p w14:paraId="2CA96613" w14:textId="77777777" w:rsidR="003861EF" w:rsidRDefault="003861EF" w:rsidP="00B6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5304"/>
      <w:gridCol w:w="2831"/>
    </w:tblGrid>
    <w:tr w:rsidR="0077585E" w14:paraId="5D8A9FD3" w14:textId="77777777" w:rsidTr="00770C67">
      <w:trPr>
        <w:jc w:val="center"/>
      </w:trPr>
      <w:tc>
        <w:tcPr>
          <w:tcW w:w="2552" w:type="dxa"/>
          <w:vAlign w:val="center"/>
        </w:tcPr>
        <w:p w14:paraId="0377F242" w14:textId="1C19336D" w:rsidR="0077585E" w:rsidRDefault="007D318A" w:rsidP="0077585E">
          <w:pPr>
            <w:pStyle w:val="Encabezado"/>
            <w:jc w:val="center"/>
            <w:rPr>
              <w:rFonts w:ascii="Century Gothic" w:hAnsi="Century Gothic"/>
              <w:b/>
            </w:rPr>
          </w:pPr>
          <w:r>
            <w:rPr>
              <w:rFonts w:ascii="Century Gothic" w:hAnsi="Century Gothic"/>
              <w:b/>
              <w:noProof/>
              <w:lang w:eastAsia="es-EC"/>
            </w:rPr>
            <w:drawing>
              <wp:inline distT="0" distB="0" distL="0" distR="0" wp14:anchorId="0DD69DDD" wp14:editId="2EF5E357">
                <wp:extent cx="1495425" cy="6722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spol new.png"/>
                        <pic:cNvPicPr/>
                      </pic:nvPicPr>
                      <pic:blipFill rotWithShape="1">
                        <a:blip r:embed="rId1" cstate="print">
                          <a:extLst>
                            <a:ext uri="{28A0092B-C50C-407E-A947-70E740481C1C}">
                              <a14:useLocalDpi xmlns:a14="http://schemas.microsoft.com/office/drawing/2010/main" val="0"/>
                            </a:ext>
                          </a:extLst>
                        </a:blip>
                        <a:srcRect l="8214" t="12387" r="50476" b="7097"/>
                        <a:stretch/>
                      </pic:blipFill>
                      <pic:spPr bwMode="auto">
                        <a:xfrm>
                          <a:off x="0" y="0"/>
                          <a:ext cx="1505099" cy="676644"/>
                        </a:xfrm>
                        <a:prstGeom prst="rect">
                          <a:avLst/>
                        </a:prstGeom>
                        <a:ln>
                          <a:noFill/>
                        </a:ln>
                        <a:extLst>
                          <a:ext uri="{53640926-AAD7-44D8-BBD7-CCE9431645EC}">
                            <a14:shadowObscured xmlns:a14="http://schemas.microsoft.com/office/drawing/2010/main"/>
                          </a:ext>
                        </a:extLst>
                      </pic:spPr>
                    </pic:pic>
                  </a:graphicData>
                </a:graphic>
              </wp:inline>
            </w:drawing>
          </w:r>
        </w:p>
      </w:tc>
      <w:tc>
        <w:tcPr>
          <w:tcW w:w="5319" w:type="dxa"/>
          <w:vAlign w:val="center"/>
        </w:tcPr>
        <w:p w14:paraId="2B957AEF" w14:textId="77777777" w:rsidR="0077585E" w:rsidRDefault="0077585E" w:rsidP="0077585E">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14:paraId="2099FC11" w14:textId="77777777" w:rsidR="00770C67" w:rsidRDefault="00770C67" w:rsidP="0077585E">
          <w:pPr>
            <w:pStyle w:val="Encabezado"/>
            <w:jc w:val="center"/>
            <w:rPr>
              <w:rFonts w:ascii="Century Gothic" w:hAnsi="Century Gothic"/>
              <w:b/>
            </w:rPr>
          </w:pPr>
          <w:r>
            <w:rPr>
              <w:rFonts w:ascii="Century Gothic" w:hAnsi="Century Gothic"/>
              <w:b/>
            </w:rPr>
            <w:t>Facultad de Ingeniería en Ciencias de la Tierra</w:t>
          </w:r>
        </w:p>
        <w:p w14:paraId="4E67D877" w14:textId="77777777" w:rsidR="00770C67" w:rsidRPr="00770C67" w:rsidRDefault="00770C67" w:rsidP="0077585E">
          <w:pPr>
            <w:pStyle w:val="Encabezado"/>
            <w:jc w:val="center"/>
            <w:rPr>
              <w:rFonts w:ascii="Century Gothic" w:hAnsi="Century Gothic"/>
            </w:rPr>
          </w:pPr>
          <w:r>
            <w:rPr>
              <w:rFonts w:ascii="Century Gothic" w:hAnsi="Century Gothic"/>
            </w:rPr>
            <w:t>INGENIERÍA CIVIL</w:t>
          </w:r>
        </w:p>
        <w:p w14:paraId="00E8213B" w14:textId="7C009985" w:rsidR="0077585E" w:rsidRPr="0077585E" w:rsidRDefault="0077585E" w:rsidP="0077585E">
          <w:pPr>
            <w:pStyle w:val="Encabezado"/>
            <w:jc w:val="center"/>
            <w:rPr>
              <w:rFonts w:ascii="Century Gothic" w:hAnsi="Century Gothic"/>
            </w:rPr>
          </w:pPr>
          <w:r w:rsidRPr="0077585E">
            <w:rPr>
              <w:rFonts w:ascii="Century Gothic" w:hAnsi="Century Gothic"/>
            </w:rPr>
            <w:t xml:space="preserve">Curso: </w:t>
          </w:r>
          <w:r w:rsidR="00831F46">
            <w:rPr>
              <w:rFonts w:ascii="Century Gothic" w:hAnsi="Century Gothic"/>
            </w:rPr>
            <w:t xml:space="preserve">Introducción a la </w:t>
          </w:r>
          <w:r w:rsidR="00753B0E">
            <w:rPr>
              <w:rFonts w:ascii="Century Gothic" w:hAnsi="Century Gothic"/>
            </w:rPr>
            <w:t>I</w:t>
          </w:r>
          <w:r w:rsidR="00831F46">
            <w:rPr>
              <w:rFonts w:ascii="Century Gothic" w:hAnsi="Century Gothic"/>
            </w:rPr>
            <w:t xml:space="preserve">ng. </w:t>
          </w:r>
          <w:r w:rsidR="00753B0E">
            <w:rPr>
              <w:rFonts w:ascii="Century Gothic" w:hAnsi="Century Gothic"/>
            </w:rPr>
            <w:t>C</w:t>
          </w:r>
          <w:r w:rsidR="00831F46">
            <w:rPr>
              <w:rFonts w:ascii="Century Gothic" w:hAnsi="Century Gothic"/>
            </w:rPr>
            <w:t>ivil</w:t>
          </w:r>
        </w:p>
        <w:p w14:paraId="57ED4089" w14:textId="39E1BBDD" w:rsidR="0077585E" w:rsidRDefault="0077585E" w:rsidP="008661A0">
          <w:pPr>
            <w:pStyle w:val="Encabezado"/>
            <w:jc w:val="center"/>
            <w:rPr>
              <w:rFonts w:ascii="Century Gothic" w:hAnsi="Century Gothic"/>
              <w:b/>
            </w:rPr>
          </w:pPr>
          <w:r w:rsidRPr="00B605DA">
            <w:rPr>
              <w:rFonts w:ascii="Century Gothic" w:hAnsi="Century Gothic"/>
              <w:b/>
            </w:rPr>
            <w:t>Paralelo 1</w:t>
          </w:r>
          <w:r w:rsidR="00AE4821">
            <w:rPr>
              <w:rFonts w:ascii="Century Gothic" w:hAnsi="Century Gothic"/>
              <w:b/>
            </w:rPr>
            <w:t xml:space="preserve"> | </w:t>
          </w:r>
          <w:r w:rsidR="00831F46">
            <w:rPr>
              <w:rFonts w:ascii="Century Gothic" w:hAnsi="Century Gothic"/>
            </w:rPr>
            <w:t xml:space="preserve">Fecha: </w:t>
          </w:r>
          <w:r w:rsidR="00917F5D">
            <w:rPr>
              <w:rFonts w:ascii="Century Gothic" w:hAnsi="Century Gothic"/>
            </w:rPr>
            <w:t>13</w:t>
          </w:r>
          <w:r w:rsidR="00AE4821">
            <w:rPr>
              <w:rFonts w:ascii="Century Gothic" w:hAnsi="Century Gothic"/>
            </w:rPr>
            <w:t>-0</w:t>
          </w:r>
          <w:r w:rsidR="00917F5D">
            <w:rPr>
              <w:rFonts w:ascii="Century Gothic" w:hAnsi="Century Gothic"/>
            </w:rPr>
            <w:t>9</w:t>
          </w:r>
          <w:r w:rsidR="00AE4821" w:rsidRPr="0077585E">
            <w:rPr>
              <w:rFonts w:ascii="Century Gothic" w:hAnsi="Century Gothic"/>
            </w:rPr>
            <w:t>-201</w:t>
          </w:r>
          <w:r w:rsidR="00AE4821">
            <w:rPr>
              <w:rFonts w:ascii="Century Gothic" w:hAnsi="Century Gothic"/>
            </w:rPr>
            <w:t xml:space="preserve">9 | </w:t>
          </w:r>
        </w:p>
      </w:tc>
      <w:tc>
        <w:tcPr>
          <w:tcW w:w="2835" w:type="dxa"/>
          <w:vAlign w:val="center"/>
        </w:tcPr>
        <w:p w14:paraId="43D1AA9A" w14:textId="77777777" w:rsidR="0077585E" w:rsidRDefault="0077585E" w:rsidP="0077585E">
          <w:pPr>
            <w:pStyle w:val="Encabezado"/>
            <w:jc w:val="center"/>
            <w:rPr>
              <w:rFonts w:ascii="Century Gothic" w:hAnsi="Century Gothic"/>
              <w:b/>
            </w:rPr>
          </w:pPr>
          <w:r>
            <w:rPr>
              <w:b/>
              <w:noProof/>
              <w:lang w:eastAsia="es-EC"/>
            </w:rPr>
            <w:drawing>
              <wp:inline distT="0" distB="0" distL="0" distR="0" wp14:anchorId="5858620C" wp14:editId="7FCC6EDF">
                <wp:extent cx="942975" cy="944754"/>
                <wp:effectExtent l="0" t="0" r="0" b="0"/>
                <wp:docPr id="2" name="Imagen 2"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51645" cy="953441"/>
                        </a:xfrm>
                        <a:prstGeom prst="rect">
                          <a:avLst/>
                        </a:prstGeom>
                        <a:noFill/>
                        <a:ln>
                          <a:noFill/>
                        </a:ln>
                      </pic:spPr>
                    </pic:pic>
                  </a:graphicData>
                </a:graphic>
              </wp:inline>
            </w:drawing>
          </w:r>
        </w:p>
      </w:tc>
    </w:tr>
  </w:tbl>
  <w:p w14:paraId="2A223F3D" w14:textId="77777777" w:rsidR="00B605DA" w:rsidRPr="00B605DA" w:rsidRDefault="00B605DA" w:rsidP="00AE4821">
    <w:pPr>
      <w:pStyle w:val="Encabezado"/>
      <w:rPr>
        <w:rFonts w:ascii="Century Gothic" w:hAnsi="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3183"/>
    <w:multiLevelType w:val="hybridMultilevel"/>
    <w:tmpl w:val="4CC22B6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 w15:restartNumberingAfterBreak="0">
    <w:nsid w:val="00F43C8E"/>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8085D88"/>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0CE6201"/>
    <w:multiLevelType w:val="multilevel"/>
    <w:tmpl w:val="3B7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12119"/>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 w15:restartNumberingAfterBreak="0">
    <w:nsid w:val="1B5A78AB"/>
    <w:multiLevelType w:val="hybridMultilevel"/>
    <w:tmpl w:val="1DAA8C58"/>
    <w:lvl w:ilvl="0" w:tplc="6A7C85BC">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5DB77A3"/>
    <w:multiLevelType w:val="multilevel"/>
    <w:tmpl w:val="100C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092E9B"/>
    <w:multiLevelType w:val="hybridMultilevel"/>
    <w:tmpl w:val="628E7AF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8D41209"/>
    <w:multiLevelType w:val="hybridMultilevel"/>
    <w:tmpl w:val="79CC1F1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B993D3C"/>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366DD"/>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1" w15:restartNumberingAfterBreak="0">
    <w:nsid w:val="2F8E117B"/>
    <w:multiLevelType w:val="multilevel"/>
    <w:tmpl w:val="30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3081020A"/>
    <w:multiLevelType w:val="hybridMultilevel"/>
    <w:tmpl w:val="E37A5620"/>
    <w:lvl w:ilvl="0" w:tplc="5B4A92A6">
      <w:start w:val="1"/>
      <w:numFmt w:val="bullet"/>
      <w:lvlText w:val="•"/>
      <w:lvlJc w:val="left"/>
      <w:pPr>
        <w:tabs>
          <w:tab w:val="num" w:pos="720"/>
        </w:tabs>
        <w:ind w:left="720" w:hanging="360"/>
      </w:pPr>
      <w:rPr>
        <w:rFonts w:ascii="Arial" w:hAnsi="Arial" w:hint="default"/>
      </w:rPr>
    </w:lvl>
    <w:lvl w:ilvl="1" w:tplc="85CA3942">
      <w:start w:val="59"/>
      <w:numFmt w:val="bullet"/>
      <w:lvlText w:val="•"/>
      <w:lvlJc w:val="left"/>
      <w:pPr>
        <w:tabs>
          <w:tab w:val="num" w:pos="1440"/>
        </w:tabs>
        <w:ind w:left="1440" w:hanging="360"/>
      </w:pPr>
      <w:rPr>
        <w:rFonts w:ascii="Arial" w:hAnsi="Arial" w:hint="default"/>
      </w:rPr>
    </w:lvl>
    <w:lvl w:ilvl="2" w:tplc="1604FC4A" w:tentative="1">
      <w:start w:val="1"/>
      <w:numFmt w:val="bullet"/>
      <w:lvlText w:val="•"/>
      <w:lvlJc w:val="left"/>
      <w:pPr>
        <w:tabs>
          <w:tab w:val="num" w:pos="2160"/>
        </w:tabs>
        <w:ind w:left="2160" w:hanging="360"/>
      </w:pPr>
      <w:rPr>
        <w:rFonts w:ascii="Arial" w:hAnsi="Arial" w:hint="default"/>
      </w:rPr>
    </w:lvl>
    <w:lvl w:ilvl="3" w:tplc="3AB81EDC" w:tentative="1">
      <w:start w:val="1"/>
      <w:numFmt w:val="bullet"/>
      <w:lvlText w:val="•"/>
      <w:lvlJc w:val="left"/>
      <w:pPr>
        <w:tabs>
          <w:tab w:val="num" w:pos="2880"/>
        </w:tabs>
        <w:ind w:left="2880" w:hanging="360"/>
      </w:pPr>
      <w:rPr>
        <w:rFonts w:ascii="Arial" w:hAnsi="Arial" w:hint="default"/>
      </w:rPr>
    </w:lvl>
    <w:lvl w:ilvl="4" w:tplc="317A8E64" w:tentative="1">
      <w:start w:val="1"/>
      <w:numFmt w:val="bullet"/>
      <w:lvlText w:val="•"/>
      <w:lvlJc w:val="left"/>
      <w:pPr>
        <w:tabs>
          <w:tab w:val="num" w:pos="3600"/>
        </w:tabs>
        <w:ind w:left="3600" w:hanging="360"/>
      </w:pPr>
      <w:rPr>
        <w:rFonts w:ascii="Arial" w:hAnsi="Arial" w:hint="default"/>
      </w:rPr>
    </w:lvl>
    <w:lvl w:ilvl="5" w:tplc="005AF5C2" w:tentative="1">
      <w:start w:val="1"/>
      <w:numFmt w:val="bullet"/>
      <w:lvlText w:val="•"/>
      <w:lvlJc w:val="left"/>
      <w:pPr>
        <w:tabs>
          <w:tab w:val="num" w:pos="4320"/>
        </w:tabs>
        <w:ind w:left="4320" w:hanging="360"/>
      </w:pPr>
      <w:rPr>
        <w:rFonts w:ascii="Arial" w:hAnsi="Arial" w:hint="default"/>
      </w:rPr>
    </w:lvl>
    <w:lvl w:ilvl="6" w:tplc="D4322A78" w:tentative="1">
      <w:start w:val="1"/>
      <w:numFmt w:val="bullet"/>
      <w:lvlText w:val="•"/>
      <w:lvlJc w:val="left"/>
      <w:pPr>
        <w:tabs>
          <w:tab w:val="num" w:pos="5040"/>
        </w:tabs>
        <w:ind w:left="5040" w:hanging="360"/>
      </w:pPr>
      <w:rPr>
        <w:rFonts w:ascii="Arial" w:hAnsi="Arial" w:hint="default"/>
      </w:rPr>
    </w:lvl>
    <w:lvl w:ilvl="7" w:tplc="B7FA5FB6" w:tentative="1">
      <w:start w:val="1"/>
      <w:numFmt w:val="bullet"/>
      <w:lvlText w:val="•"/>
      <w:lvlJc w:val="left"/>
      <w:pPr>
        <w:tabs>
          <w:tab w:val="num" w:pos="5760"/>
        </w:tabs>
        <w:ind w:left="5760" w:hanging="360"/>
      </w:pPr>
      <w:rPr>
        <w:rFonts w:ascii="Arial" w:hAnsi="Arial" w:hint="default"/>
      </w:rPr>
    </w:lvl>
    <w:lvl w:ilvl="8" w:tplc="4E86C6D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667150"/>
    <w:multiLevelType w:val="hybridMultilevel"/>
    <w:tmpl w:val="781E8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3E97725"/>
    <w:multiLevelType w:val="hybridMultilevel"/>
    <w:tmpl w:val="EA58E33E"/>
    <w:lvl w:ilvl="0" w:tplc="3334C186">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97D57"/>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F3F69B8"/>
    <w:multiLevelType w:val="multilevel"/>
    <w:tmpl w:val="30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7" w15:restartNumberingAfterBreak="0">
    <w:nsid w:val="4F441D6D"/>
    <w:multiLevelType w:val="hybridMultilevel"/>
    <w:tmpl w:val="2D6ABF90"/>
    <w:lvl w:ilvl="0" w:tplc="180A000F">
      <w:start w:val="1"/>
      <w:numFmt w:val="decimal"/>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8" w15:restartNumberingAfterBreak="0">
    <w:nsid w:val="5F9F28E8"/>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9" w15:restartNumberingAfterBreak="0">
    <w:nsid w:val="648D39BB"/>
    <w:multiLevelType w:val="hybridMultilevel"/>
    <w:tmpl w:val="D5326782"/>
    <w:lvl w:ilvl="0" w:tplc="7744F936">
      <w:start w:val="1"/>
      <w:numFmt w:val="bullet"/>
      <w:lvlText w:val="•"/>
      <w:lvlJc w:val="left"/>
      <w:pPr>
        <w:tabs>
          <w:tab w:val="num" w:pos="720"/>
        </w:tabs>
        <w:ind w:left="720" w:hanging="360"/>
      </w:pPr>
      <w:rPr>
        <w:rFonts w:ascii="Arial" w:hAnsi="Arial" w:hint="default"/>
      </w:rPr>
    </w:lvl>
    <w:lvl w:ilvl="1" w:tplc="274C014A" w:tentative="1">
      <w:start w:val="1"/>
      <w:numFmt w:val="bullet"/>
      <w:lvlText w:val="•"/>
      <w:lvlJc w:val="left"/>
      <w:pPr>
        <w:tabs>
          <w:tab w:val="num" w:pos="1440"/>
        </w:tabs>
        <w:ind w:left="1440" w:hanging="360"/>
      </w:pPr>
      <w:rPr>
        <w:rFonts w:ascii="Arial" w:hAnsi="Arial" w:hint="default"/>
      </w:rPr>
    </w:lvl>
    <w:lvl w:ilvl="2" w:tplc="E654C510" w:tentative="1">
      <w:start w:val="1"/>
      <w:numFmt w:val="bullet"/>
      <w:lvlText w:val="•"/>
      <w:lvlJc w:val="left"/>
      <w:pPr>
        <w:tabs>
          <w:tab w:val="num" w:pos="2160"/>
        </w:tabs>
        <w:ind w:left="2160" w:hanging="360"/>
      </w:pPr>
      <w:rPr>
        <w:rFonts w:ascii="Arial" w:hAnsi="Arial" w:hint="default"/>
      </w:rPr>
    </w:lvl>
    <w:lvl w:ilvl="3" w:tplc="B394C65C" w:tentative="1">
      <w:start w:val="1"/>
      <w:numFmt w:val="bullet"/>
      <w:lvlText w:val="•"/>
      <w:lvlJc w:val="left"/>
      <w:pPr>
        <w:tabs>
          <w:tab w:val="num" w:pos="2880"/>
        </w:tabs>
        <w:ind w:left="2880" w:hanging="360"/>
      </w:pPr>
      <w:rPr>
        <w:rFonts w:ascii="Arial" w:hAnsi="Arial" w:hint="default"/>
      </w:rPr>
    </w:lvl>
    <w:lvl w:ilvl="4" w:tplc="3FDE979C" w:tentative="1">
      <w:start w:val="1"/>
      <w:numFmt w:val="bullet"/>
      <w:lvlText w:val="•"/>
      <w:lvlJc w:val="left"/>
      <w:pPr>
        <w:tabs>
          <w:tab w:val="num" w:pos="3600"/>
        </w:tabs>
        <w:ind w:left="3600" w:hanging="360"/>
      </w:pPr>
      <w:rPr>
        <w:rFonts w:ascii="Arial" w:hAnsi="Arial" w:hint="default"/>
      </w:rPr>
    </w:lvl>
    <w:lvl w:ilvl="5" w:tplc="EA426D1A" w:tentative="1">
      <w:start w:val="1"/>
      <w:numFmt w:val="bullet"/>
      <w:lvlText w:val="•"/>
      <w:lvlJc w:val="left"/>
      <w:pPr>
        <w:tabs>
          <w:tab w:val="num" w:pos="4320"/>
        </w:tabs>
        <w:ind w:left="4320" w:hanging="360"/>
      </w:pPr>
      <w:rPr>
        <w:rFonts w:ascii="Arial" w:hAnsi="Arial" w:hint="default"/>
      </w:rPr>
    </w:lvl>
    <w:lvl w:ilvl="6" w:tplc="DA2A0758" w:tentative="1">
      <w:start w:val="1"/>
      <w:numFmt w:val="bullet"/>
      <w:lvlText w:val="•"/>
      <w:lvlJc w:val="left"/>
      <w:pPr>
        <w:tabs>
          <w:tab w:val="num" w:pos="5040"/>
        </w:tabs>
        <w:ind w:left="5040" w:hanging="360"/>
      </w:pPr>
      <w:rPr>
        <w:rFonts w:ascii="Arial" w:hAnsi="Arial" w:hint="default"/>
      </w:rPr>
    </w:lvl>
    <w:lvl w:ilvl="7" w:tplc="1BBC4AA4" w:tentative="1">
      <w:start w:val="1"/>
      <w:numFmt w:val="bullet"/>
      <w:lvlText w:val="•"/>
      <w:lvlJc w:val="left"/>
      <w:pPr>
        <w:tabs>
          <w:tab w:val="num" w:pos="5760"/>
        </w:tabs>
        <w:ind w:left="5760" w:hanging="360"/>
      </w:pPr>
      <w:rPr>
        <w:rFonts w:ascii="Arial" w:hAnsi="Arial" w:hint="default"/>
      </w:rPr>
    </w:lvl>
    <w:lvl w:ilvl="8" w:tplc="C92E63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C3C10A3"/>
    <w:multiLevelType w:val="multilevel"/>
    <w:tmpl w:val="D04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402DD6"/>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A6968"/>
    <w:multiLevelType w:val="hybridMultilevel"/>
    <w:tmpl w:val="0144F9D4"/>
    <w:lvl w:ilvl="0" w:tplc="42064F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3"/>
  </w:num>
  <w:num w:numId="3">
    <w:abstractNumId w:val="14"/>
  </w:num>
  <w:num w:numId="4">
    <w:abstractNumId w:val="17"/>
  </w:num>
  <w:num w:numId="5">
    <w:abstractNumId w:val="10"/>
  </w:num>
  <w:num w:numId="6">
    <w:abstractNumId w:val="9"/>
  </w:num>
  <w:num w:numId="7">
    <w:abstractNumId w:val="3"/>
  </w:num>
  <w:num w:numId="8">
    <w:abstractNumId w:val="20"/>
  </w:num>
  <w:num w:numId="9">
    <w:abstractNumId w:val="6"/>
  </w:num>
  <w:num w:numId="10">
    <w:abstractNumId w:val="21"/>
  </w:num>
  <w:num w:numId="11">
    <w:abstractNumId w:val="14"/>
    <w:lvlOverride w:ilvl="0">
      <w:startOverride w:val="1"/>
    </w:lvlOverride>
  </w:num>
  <w:num w:numId="12">
    <w:abstractNumId w:val="1"/>
  </w:num>
  <w:num w:numId="13">
    <w:abstractNumId w:val="15"/>
  </w:num>
  <w:num w:numId="14">
    <w:abstractNumId w:val="18"/>
  </w:num>
  <w:num w:numId="15">
    <w:abstractNumId w:val="14"/>
    <w:lvlOverride w:ilvl="0">
      <w:startOverride w:val="1"/>
    </w:lvlOverride>
  </w:num>
  <w:num w:numId="16">
    <w:abstractNumId w:val="14"/>
  </w:num>
  <w:num w:numId="17">
    <w:abstractNumId w:val="14"/>
    <w:lvlOverride w:ilvl="0">
      <w:startOverride w:val="2"/>
    </w:lvlOverride>
  </w:num>
  <w:num w:numId="18">
    <w:abstractNumId w:val="14"/>
  </w:num>
  <w:num w:numId="19">
    <w:abstractNumId w:val="14"/>
    <w:lvlOverride w:ilvl="0">
      <w:startOverride w:val="2"/>
    </w:lvlOverride>
  </w:num>
  <w:num w:numId="20">
    <w:abstractNumId w:val="2"/>
  </w:num>
  <w:num w:numId="21">
    <w:abstractNumId w:val="4"/>
  </w:num>
  <w:num w:numId="22">
    <w:abstractNumId w:val="8"/>
  </w:num>
  <w:num w:numId="23">
    <w:abstractNumId w:val="7"/>
  </w:num>
  <w:num w:numId="24">
    <w:abstractNumId w:val="22"/>
  </w:num>
  <w:num w:numId="25">
    <w:abstractNumId w:val="11"/>
  </w:num>
  <w:num w:numId="26">
    <w:abstractNumId w:val="16"/>
  </w:num>
  <w:num w:numId="27">
    <w:abstractNumId w:val="16"/>
  </w:num>
  <w:num w:numId="28">
    <w:abstractNumId w:val="5"/>
  </w:num>
  <w:num w:numId="29">
    <w:abstractNumId w:val="0"/>
  </w:num>
  <w:num w:numId="30">
    <w:abstractNumId w:val="12"/>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5DA"/>
    <w:rsid w:val="00072CE2"/>
    <w:rsid w:val="000972CF"/>
    <w:rsid w:val="000E13C9"/>
    <w:rsid w:val="00191FDC"/>
    <w:rsid w:val="002F4730"/>
    <w:rsid w:val="00300B9B"/>
    <w:rsid w:val="00321A8D"/>
    <w:rsid w:val="003861EF"/>
    <w:rsid w:val="00501486"/>
    <w:rsid w:val="00505F01"/>
    <w:rsid w:val="00582F70"/>
    <w:rsid w:val="005F569C"/>
    <w:rsid w:val="00607969"/>
    <w:rsid w:val="00625C3D"/>
    <w:rsid w:val="006A3CFD"/>
    <w:rsid w:val="006D4169"/>
    <w:rsid w:val="00753B0E"/>
    <w:rsid w:val="00770C67"/>
    <w:rsid w:val="0077585E"/>
    <w:rsid w:val="007869CE"/>
    <w:rsid w:val="007905B2"/>
    <w:rsid w:val="007A4552"/>
    <w:rsid w:val="007D318A"/>
    <w:rsid w:val="0081506F"/>
    <w:rsid w:val="00831F46"/>
    <w:rsid w:val="008661A0"/>
    <w:rsid w:val="00877389"/>
    <w:rsid w:val="0088608F"/>
    <w:rsid w:val="008D7233"/>
    <w:rsid w:val="008E7E3A"/>
    <w:rsid w:val="00917F5D"/>
    <w:rsid w:val="009574C0"/>
    <w:rsid w:val="00A27EFF"/>
    <w:rsid w:val="00A55FA6"/>
    <w:rsid w:val="00AE4821"/>
    <w:rsid w:val="00B605DA"/>
    <w:rsid w:val="00BB2126"/>
    <w:rsid w:val="00BF1414"/>
    <w:rsid w:val="00BF7DC3"/>
    <w:rsid w:val="00CD70AC"/>
    <w:rsid w:val="00D11853"/>
    <w:rsid w:val="00E1590E"/>
    <w:rsid w:val="00E201AD"/>
    <w:rsid w:val="00ED3D43"/>
    <w:rsid w:val="00ED40AE"/>
    <w:rsid w:val="00EE3DBA"/>
    <w:rsid w:val="00F26117"/>
    <w:rsid w:val="00F4352F"/>
    <w:rsid w:val="00F548B7"/>
    <w:rsid w:val="00F66329"/>
    <w:rsid w:val="00F87F3D"/>
    <w:rsid w:val="00FB275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701281"/>
  <w15:chartTrackingRefBased/>
  <w15:docId w15:val="{E85174AF-BB0A-48EB-9B67-AB74703B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605DA"/>
    <w:rPr>
      <w:lang w:val="es-ES"/>
    </w:rPr>
  </w:style>
  <w:style w:type="paragraph" w:styleId="Ttulo1">
    <w:name w:val="heading 1"/>
    <w:basedOn w:val="Normal"/>
    <w:next w:val="Normal"/>
    <w:link w:val="Ttulo1Car"/>
    <w:uiPriority w:val="9"/>
    <w:qFormat/>
    <w:rsid w:val="002F4730"/>
    <w:pPr>
      <w:keepNext/>
      <w:keepLines/>
      <w:numPr>
        <w:numId w:val="26"/>
      </w:numPr>
      <w:spacing w:before="240"/>
      <w:outlineLvl w:val="0"/>
    </w:pPr>
    <w:rPr>
      <w:rFonts w:ascii="Times New Roman" w:eastAsiaTheme="majorEastAsia" w:hAnsi="Times New Roman" w:cstheme="majorBidi"/>
      <w:b/>
      <w:sz w:val="24"/>
      <w:szCs w:val="32"/>
      <w:u w:val="single"/>
    </w:rPr>
  </w:style>
  <w:style w:type="paragraph" w:styleId="Ttulo2">
    <w:name w:val="heading 2"/>
    <w:basedOn w:val="Normal"/>
    <w:next w:val="Normal"/>
    <w:link w:val="Ttulo2Car"/>
    <w:uiPriority w:val="9"/>
    <w:unhideWhenUsed/>
    <w:qFormat/>
    <w:rsid w:val="00625C3D"/>
    <w:pPr>
      <w:keepNext/>
      <w:keepLines/>
      <w:numPr>
        <w:ilvl w:val="1"/>
        <w:numId w:val="26"/>
      </w:numPr>
      <w:spacing w:before="120" w:after="120"/>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unhideWhenUsed/>
    <w:qFormat/>
    <w:rsid w:val="00753B0E"/>
    <w:pPr>
      <w:keepNext/>
      <w:keepLines/>
      <w:numPr>
        <w:ilvl w:val="2"/>
        <w:numId w:val="2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53B0E"/>
    <w:pPr>
      <w:keepNext/>
      <w:keepLines/>
      <w:numPr>
        <w:ilvl w:val="3"/>
        <w:numId w:val="2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753B0E"/>
    <w:pPr>
      <w:keepNext/>
      <w:keepLines/>
      <w:numPr>
        <w:ilvl w:val="4"/>
        <w:numId w:val="2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753B0E"/>
    <w:pPr>
      <w:keepNext/>
      <w:keepLines/>
      <w:numPr>
        <w:ilvl w:val="5"/>
        <w:numId w:val="2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753B0E"/>
    <w:pPr>
      <w:keepNext/>
      <w:keepLines/>
      <w:numPr>
        <w:ilvl w:val="6"/>
        <w:numId w:val="2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753B0E"/>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53B0E"/>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5DA"/>
    <w:pPr>
      <w:tabs>
        <w:tab w:val="center" w:pos="4419"/>
        <w:tab w:val="right" w:pos="8838"/>
      </w:tabs>
      <w:spacing w:after="0" w:line="240" w:lineRule="auto"/>
    </w:pPr>
    <w:rPr>
      <w:lang w:val="es-EC"/>
    </w:rPr>
  </w:style>
  <w:style w:type="character" w:customStyle="1" w:styleId="EncabezadoCar">
    <w:name w:val="Encabezado Car"/>
    <w:basedOn w:val="Fuentedeprrafopredeter"/>
    <w:link w:val="Encabezado"/>
    <w:uiPriority w:val="99"/>
    <w:rsid w:val="00B605DA"/>
  </w:style>
  <w:style w:type="paragraph" w:styleId="Piedepgina">
    <w:name w:val="footer"/>
    <w:basedOn w:val="Normal"/>
    <w:link w:val="PiedepginaCar"/>
    <w:uiPriority w:val="99"/>
    <w:unhideWhenUsed/>
    <w:rsid w:val="00B605DA"/>
    <w:pPr>
      <w:tabs>
        <w:tab w:val="center" w:pos="4419"/>
        <w:tab w:val="right" w:pos="8838"/>
      </w:tabs>
      <w:spacing w:after="0" w:line="240" w:lineRule="auto"/>
    </w:pPr>
    <w:rPr>
      <w:lang w:val="es-EC"/>
    </w:rPr>
  </w:style>
  <w:style w:type="character" w:customStyle="1" w:styleId="PiedepginaCar">
    <w:name w:val="Pie de página Car"/>
    <w:basedOn w:val="Fuentedeprrafopredeter"/>
    <w:link w:val="Piedepgina"/>
    <w:uiPriority w:val="99"/>
    <w:rsid w:val="00B605DA"/>
  </w:style>
  <w:style w:type="table" w:styleId="Tablaconcuadrcula">
    <w:name w:val="Table Grid"/>
    <w:basedOn w:val="Tablanormal"/>
    <w:uiPriority w:val="39"/>
    <w:rsid w:val="00B605D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605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05DA"/>
    <w:rPr>
      <w:rFonts w:ascii="Segoe UI" w:hAnsi="Segoe UI" w:cs="Segoe UI"/>
      <w:sz w:val="18"/>
      <w:szCs w:val="18"/>
      <w:lang w:val="es-ES"/>
    </w:rPr>
  </w:style>
  <w:style w:type="character" w:customStyle="1" w:styleId="Ttulo1Car">
    <w:name w:val="Título 1 Car"/>
    <w:basedOn w:val="Fuentedeprrafopredeter"/>
    <w:link w:val="Ttulo1"/>
    <w:uiPriority w:val="9"/>
    <w:rsid w:val="002F4730"/>
    <w:rPr>
      <w:rFonts w:ascii="Times New Roman" w:eastAsiaTheme="majorEastAsia" w:hAnsi="Times New Roman" w:cstheme="majorBidi"/>
      <w:b/>
      <w:sz w:val="24"/>
      <w:szCs w:val="32"/>
      <w:u w:val="single"/>
      <w:lang w:val="es-ES"/>
    </w:rPr>
  </w:style>
  <w:style w:type="paragraph" w:styleId="Prrafodelista">
    <w:name w:val="List Paragraph"/>
    <w:basedOn w:val="Normal"/>
    <w:uiPriority w:val="34"/>
    <w:qFormat/>
    <w:rsid w:val="00BF7DC3"/>
    <w:pPr>
      <w:spacing w:after="200" w:line="276" w:lineRule="auto"/>
      <w:ind w:left="720"/>
      <w:contextualSpacing/>
    </w:pPr>
    <w:rPr>
      <w:rFonts w:eastAsiaTheme="minorEastAsia"/>
      <w:lang w:val="es-PA" w:eastAsia="zh-TW"/>
    </w:rPr>
  </w:style>
  <w:style w:type="character" w:customStyle="1" w:styleId="Ttulo2Car">
    <w:name w:val="Título 2 Car"/>
    <w:basedOn w:val="Fuentedeprrafopredeter"/>
    <w:link w:val="Ttulo2"/>
    <w:uiPriority w:val="9"/>
    <w:rsid w:val="00625C3D"/>
    <w:rPr>
      <w:rFonts w:ascii="Times New Roman" w:eastAsiaTheme="majorEastAsia" w:hAnsi="Times New Roman" w:cstheme="majorBidi"/>
      <w:b/>
      <w:sz w:val="24"/>
      <w:szCs w:val="26"/>
      <w:lang w:val="es-ES"/>
    </w:rPr>
  </w:style>
  <w:style w:type="character" w:styleId="Refdecomentario">
    <w:name w:val="annotation reference"/>
    <w:uiPriority w:val="99"/>
    <w:semiHidden/>
    <w:unhideWhenUsed/>
    <w:rsid w:val="00F26117"/>
    <w:rPr>
      <w:sz w:val="16"/>
      <w:szCs w:val="16"/>
    </w:rPr>
  </w:style>
  <w:style w:type="paragraph" w:styleId="Textocomentario">
    <w:name w:val="annotation text"/>
    <w:basedOn w:val="Normal"/>
    <w:link w:val="TextocomentarioCar"/>
    <w:uiPriority w:val="99"/>
    <w:semiHidden/>
    <w:unhideWhenUsed/>
    <w:rsid w:val="00F26117"/>
    <w:pPr>
      <w:spacing w:after="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F26117"/>
    <w:rPr>
      <w:rFonts w:ascii="Calibri" w:eastAsia="Calibri" w:hAnsi="Calibri" w:cs="Times New Roman"/>
      <w:sz w:val="20"/>
      <w:szCs w:val="20"/>
      <w:lang w:val="es-ES"/>
    </w:rPr>
  </w:style>
  <w:style w:type="character" w:customStyle="1" w:styleId="Ttulo3Car">
    <w:name w:val="Título 3 Car"/>
    <w:basedOn w:val="Fuentedeprrafopredeter"/>
    <w:link w:val="Ttulo3"/>
    <w:uiPriority w:val="9"/>
    <w:rsid w:val="00753B0E"/>
    <w:rPr>
      <w:rFonts w:asciiTheme="majorHAnsi" w:eastAsiaTheme="majorEastAsia" w:hAnsiTheme="majorHAnsi" w:cstheme="majorBidi"/>
      <w:color w:val="1F4D78" w:themeColor="accent1" w:themeShade="7F"/>
      <w:sz w:val="24"/>
      <w:szCs w:val="24"/>
      <w:lang w:val="es-ES"/>
    </w:rPr>
  </w:style>
  <w:style w:type="character" w:customStyle="1" w:styleId="Ttulo4Car">
    <w:name w:val="Título 4 Car"/>
    <w:basedOn w:val="Fuentedeprrafopredeter"/>
    <w:link w:val="Ttulo4"/>
    <w:uiPriority w:val="9"/>
    <w:semiHidden/>
    <w:rsid w:val="00753B0E"/>
    <w:rPr>
      <w:rFonts w:asciiTheme="majorHAnsi" w:eastAsiaTheme="majorEastAsia" w:hAnsiTheme="majorHAnsi" w:cstheme="majorBidi"/>
      <w:i/>
      <w:iCs/>
      <w:color w:val="2E74B5" w:themeColor="accent1" w:themeShade="BF"/>
      <w:lang w:val="es-ES"/>
    </w:rPr>
  </w:style>
  <w:style w:type="character" w:customStyle="1" w:styleId="Ttulo5Car">
    <w:name w:val="Título 5 Car"/>
    <w:basedOn w:val="Fuentedeprrafopredeter"/>
    <w:link w:val="Ttulo5"/>
    <w:uiPriority w:val="9"/>
    <w:semiHidden/>
    <w:rsid w:val="00753B0E"/>
    <w:rPr>
      <w:rFonts w:asciiTheme="majorHAnsi" w:eastAsiaTheme="majorEastAsia" w:hAnsiTheme="majorHAnsi" w:cstheme="majorBidi"/>
      <w:color w:val="2E74B5" w:themeColor="accent1" w:themeShade="BF"/>
      <w:lang w:val="es-ES"/>
    </w:rPr>
  </w:style>
  <w:style w:type="character" w:customStyle="1" w:styleId="Ttulo6Car">
    <w:name w:val="Título 6 Car"/>
    <w:basedOn w:val="Fuentedeprrafopredeter"/>
    <w:link w:val="Ttulo6"/>
    <w:uiPriority w:val="9"/>
    <w:semiHidden/>
    <w:rsid w:val="00753B0E"/>
    <w:rPr>
      <w:rFonts w:asciiTheme="majorHAnsi" w:eastAsiaTheme="majorEastAsia" w:hAnsiTheme="majorHAnsi" w:cstheme="majorBidi"/>
      <w:color w:val="1F4D78" w:themeColor="accent1" w:themeShade="7F"/>
      <w:lang w:val="es-ES"/>
    </w:rPr>
  </w:style>
  <w:style w:type="character" w:customStyle="1" w:styleId="Ttulo7Car">
    <w:name w:val="Título 7 Car"/>
    <w:basedOn w:val="Fuentedeprrafopredeter"/>
    <w:link w:val="Ttulo7"/>
    <w:uiPriority w:val="9"/>
    <w:semiHidden/>
    <w:rsid w:val="00753B0E"/>
    <w:rPr>
      <w:rFonts w:asciiTheme="majorHAnsi" w:eastAsiaTheme="majorEastAsia" w:hAnsiTheme="majorHAnsi" w:cstheme="majorBidi"/>
      <w:i/>
      <w:iCs/>
      <w:color w:val="1F4D78" w:themeColor="accent1" w:themeShade="7F"/>
      <w:lang w:val="es-ES"/>
    </w:rPr>
  </w:style>
  <w:style w:type="character" w:customStyle="1" w:styleId="Ttulo8Car">
    <w:name w:val="Título 8 Car"/>
    <w:basedOn w:val="Fuentedeprrafopredeter"/>
    <w:link w:val="Ttulo8"/>
    <w:uiPriority w:val="9"/>
    <w:semiHidden/>
    <w:rsid w:val="00753B0E"/>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753B0E"/>
    <w:rPr>
      <w:rFonts w:asciiTheme="majorHAnsi" w:eastAsiaTheme="majorEastAsia" w:hAnsiTheme="majorHAnsi" w:cstheme="majorBidi"/>
      <w:i/>
      <w:iCs/>
      <w:color w:val="272727" w:themeColor="text1" w:themeTint="D8"/>
      <w:sz w:val="21"/>
      <w:szCs w:val="21"/>
      <w:lang w:val="es-ES"/>
    </w:rPr>
  </w:style>
  <w:style w:type="paragraph" w:customStyle="1" w:styleId="Default">
    <w:name w:val="Default"/>
    <w:rsid w:val="00FB275C"/>
    <w:pPr>
      <w:autoSpaceDE w:val="0"/>
      <w:autoSpaceDN w:val="0"/>
      <w:adjustRightInd w:val="0"/>
      <w:spacing w:after="0" w:line="240" w:lineRule="auto"/>
    </w:pPr>
    <w:rPr>
      <w:rFonts w:ascii="Calibri" w:eastAsia="Calibri" w:hAnsi="Calibri" w:cs="Calibri"/>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5320">
      <w:bodyDiv w:val="1"/>
      <w:marLeft w:val="0"/>
      <w:marRight w:val="0"/>
      <w:marTop w:val="0"/>
      <w:marBottom w:val="0"/>
      <w:divBdr>
        <w:top w:val="none" w:sz="0" w:space="0" w:color="auto"/>
        <w:left w:val="none" w:sz="0" w:space="0" w:color="auto"/>
        <w:bottom w:val="none" w:sz="0" w:space="0" w:color="auto"/>
        <w:right w:val="none" w:sz="0" w:space="0" w:color="auto"/>
      </w:divBdr>
    </w:div>
    <w:div w:id="208348452">
      <w:bodyDiv w:val="1"/>
      <w:marLeft w:val="0"/>
      <w:marRight w:val="0"/>
      <w:marTop w:val="0"/>
      <w:marBottom w:val="0"/>
      <w:divBdr>
        <w:top w:val="none" w:sz="0" w:space="0" w:color="auto"/>
        <w:left w:val="none" w:sz="0" w:space="0" w:color="auto"/>
        <w:bottom w:val="none" w:sz="0" w:space="0" w:color="auto"/>
        <w:right w:val="none" w:sz="0" w:space="0" w:color="auto"/>
      </w:divBdr>
    </w:div>
    <w:div w:id="390346271">
      <w:bodyDiv w:val="1"/>
      <w:marLeft w:val="0"/>
      <w:marRight w:val="0"/>
      <w:marTop w:val="0"/>
      <w:marBottom w:val="0"/>
      <w:divBdr>
        <w:top w:val="none" w:sz="0" w:space="0" w:color="auto"/>
        <w:left w:val="none" w:sz="0" w:space="0" w:color="auto"/>
        <w:bottom w:val="none" w:sz="0" w:space="0" w:color="auto"/>
        <w:right w:val="none" w:sz="0" w:space="0" w:color="auto"/>
      </w:divBdr>
      <w:divsChild>
        <w:div w:id="1862936025">
          <w:marLeft w:val="360"/>
          <w:marRight w:val="0"/>
          <w:marTop w:val="200"/>
          <w:marBottom w:val="0"/>
          <w:divBdr>
            <w:top w:val="none" w:sz="0" w:space="0" w:color="auto"/>
            <w:left w:val="none" w:sz="0" w:space="0" w:color="auto"/>
            <w:bottom w:val="none" w:sz="0" w:space="0" w:color="auto"/>
            <w:right w:val="none" w:sz="0" w:space="0" w:color="auto"/>
          </w:divBdr>
        </w:div>
        <w:div w:id="1771504465">
          <w:marLeft w:val="360"/>
          <w:marRight w:val="0"/>
          <w:marTop w:val="200"/>
          <w:marBottom w:val="0"/>
          <w:divBdr>
            <w:top w:val="none" w:sz="0" w:space="0" w:color="auto"/>
            <w:left w:val="none" w:sz="0" w:space="0" w:color="auto"/>
            <w:bottom w:val="none" w:sz="0" w:space="0" w:color="auto"/>
            <w:right w:val="none" w:sz="0" w:space="0" w:color="auto"/>
          </w:divBdr>
        </w:div>
        <w:div w:id="908153982">
          <w:marLeft w:val="360"/>
          <w:marRight w:val="0"/>
          <w:marTop w:val="200"/>
          <w:marBottom w:val="0"/>
          <w:divBdr>
            <w:top w:val="none" w:sz="0" w:space="0" w:color="auto"/>
            <w:left w:val="none" w:sz="0" w:space="0" w:color="auto"/>
            <w:bottom w:val="none" w:sz="0" w:space="0" w:color="auto"/>
            <w:right w:val="none" w:sz="0" w:space="0" w:color="auto"/>
          </w:divBdr>
        </w:div>
        <w:div w:id="186411363">
          <w:marLeft w:val="360"/>
          <w:marRight w:val="0"/>
          <w:marTop w:val="200"/>
          <w:marBottom w:val="0"/>
          <w:divBdr>
            <w:top w:val="none" w:sz="0" w:space="0" w:color="auto"/>
            <w:left w:val="none" w:sz="0" w:space="0" w:color="auto"/>
            <w:bottom w:val="none" w:sz="0" w:space="0" w:color="auto"/>
            <w:right w:val="none" w:sz="0" w:space="0" w:color="auto"/>
          </w:divBdr>
        </w:div>
      </w:divsChild>
    </w:div>
    <w:div w:id="594897091">
      <w:bodyDiv w:val="1"/>
      <w:marLeft w:val="0"/>
      <w:marRight w:val="0"/>
      <w:marTop w:val="0"/>
      <w:marBottom w:val="0"/>
      <w:divBdr>
        <w:top w:val="none" w:sz="0" w:space="0" w:color="auto"/>
        <w:left w:val="none" w:sz="0" w:space="0" w:color="auto"/>
        <w:bottom w:val="none" w:sz="0" w:space="0" w:color="auto"/>
        <w:right w:val="none" w:sz="0" w:space="0" w:color="auto"/>
      </w:divBdr>
    </w:div>
    <w:div w:id="1658919899">
      <w:bodyDiv w:val="1"/>
      <w:marLeft w:val="0"/>
      <w:marRight w:val="0"/>
      <w:marTop w:val="0"/>
      <w:marBottom w:val="0"/>
      <w:divBdr>
        <w:top w:val="none" w:sz="0" w:space="0" w:color="auto"/>
        <w:left w:val="none" w:sz="0" w:space="0" w:color="auto"/>
        <w:bottom w:val="none" w:sz="0" w:space="0" w:color="auto"/>
        <w:right w:val="none" w:sz="0" w:space="0" w:color="auto"/>
      </w:divBdr>
    </w:div>
    <w:div w:id="1770082845">
      <w:bodyDiv w:val="1"/>
      <w:marLeft w:val="0"/>
      <w:marRight w:val="0"/>
      <w:marTop w:val="0"/>
      <w:marBottom w:val="0"/>
      <w:divBdr>
        <w:top w:val="none" w:sz="0" w:space="0" w:color="auto"/>
        <w:left w:val="none" w:sz="0" w:space="0" w:color="auto"/>
        <w:bottom w:val="none" w:sz="0" w:space="0" w:color="auto"/>
        <w:right w:val="none" w:sz="0" w:space="0" w:color="auto"/>
      </w:divBdr>
      <w:divsChild>
        <w:div w:id="20522134">
          <w:marLeft w:val="360"/>
          <w:marRight w:val="0"/>
          <w:marTop w:val="200"/>
          <w:marBottom w:val="0"/>
          <w:divBdr>
            <w:top w:val="none" w:sz="0" w:space="0" w:color="auto"/>
            <w:left w:val="none" w:sz="0" w:space="0" w:color="auto"/>
            <w:bottom w:val="none" w:sz="0" w:space="0" w:color="auto"/>
            <w:right w:val="none" w:sz="0" w:space="0" w:color="auto"/>
          </w:divBdr>
        </w:div>
        <w:div w:id="262496722">
          <w:marLeft w:val="360"/>
          <w:marRight w:val="0"/>
          <w:marTop w:val="200"/>
          <w:marBottom w:val="0"/>
          <w:divBdr>
            <w:top w:val="none" w:sz="0" w:space="0" w:color="auto"/>
            <w:left w:val="none" w:sz="0" w:space="0" w:color="auto"/>
            <w:bottom w:val="none" w:sz="0" w:space="0" w:color="auto"/>
            <w:right w:val="none" w:sz="0" w:space="0" w:color="auto"/>
          </w:divBdr>
        </w:div>
        <w:div w:id="507183240">
          <w:marLeft w:val="1080"/>
          <w:marRight w:val="0"/>
          <w:marTop w:val="100"/>
          <w:marBottom w:val="0"/>
          <w:divBdr>
            <w:top w:val="none" w:sz="0" w:space="0" w:color="auto"/>
            <w:left w:val="none" w:sz="0" w:space="0" w:color="auto"/>
            <w:bottom w:val="none" w:sz="0" w:space="0" w:color="auto"/>
            <w:right w:val="none" w:sz="0" w:space="0" w:color="auto"/>
          </w:divBdr>
        </w:div>
        <w:div w:id="302389459">
          <w:marLeft w:val="1080"/>
          <w:marRight w:val="0"/>
          <w:marTop w:val="100"/>
          <w:marBottom w:val="0"/>
          <w:divBdr>
            <w:top w:val="none" w:sz="0" w:space="0" w:color="auto"/>
            <w:left w:val="none" w:sz="0" w:space="0" w:color="auto"/>
            <w:bottom w:val="none" w:sz="0" w:space="0" w:color="auto"/>
            <w:right w:val="none" w:sz="0" w:space="0" w:color="auto"/>
          </w:divBdr>
        </w:div>
        <w:div w:id="611322559">
          <w:marLeft w:val="1080"/>
          <w:marRight w:val="0"/>
          <w:marTop w:val="100"/>
          <w:marBottom w:val="0"/>
          <w:divBdr>
            <w:top w:val="none" w:sz="0" w:space="0" w:color="auto"/>
            <w:left w:val="none" w:sz="0" w:space="0" w:color="auto"/>
            <w:bottom w:val="none" w:sz="0" w:space="0" w:color="auto"/>
            <w:right w:val="none" w:sz="0" w:space="0" w:color="auto"/>
          </w:divBdr>
        </w:div>
        <w:div w:id="1040402423">
          <w:marLeft w:val="1080"/>
          <w:marRight w:val="0"/>
          <w:marTop w:val="100"/>
          <w:marBottom w:val="0"/>
          <w:divBdr>
            <w:top w:val="none" w:sz="0" w:space="0" w:color="auto"/>
            <w:left w:val="none" w:sz="0" w:space="0" w:color="auto"/>
            <w:bottom w:val="none" w:sz="0" w:space="0" w:color="auto"/>
            <w:right w:val="none" w:sz="0" w:space="0" w:color="auto"/>
          </w:divBdr>
        </w:div>
      </w:divsChild>
    </w:div>
    <w:div w:id="1784306209">
      <w:bodyDiv w:val="1"/>
      <w:marLeft w:val="0"/>
      <w:marRight w:val="0"/>
      <w:marTop w:val="0"/>
      <w:marBottom w:val="0"/>
      <w:divBdr>
        <w:top w:val="none" w:sz="0" w:space="0" w:color="auto"/>
        <w:left w:val="none" w:sz="0" w:space="0" w:color="auto"/>
        <w:bottom w:val="none" w:sz="0" w:space="0" w:color="auto"/>
        <w:right w:val="none" w:sz="0" w:space="0" w:color="auto"/>
      </w:divBdr>
      <w:divsChild>
        <w:div w:id="117041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0F371-6474-4567-9A40-810B941D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1846</Words>
  <Characters>10155</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Belen Lindao Caizaguano</dc:creator>
  <cp:keywords/>
  <dc:description/>
  <cp:lastModifiedBy>LBG</cp:lastModifiedBy>
  <cp:revision>10</cp:revision>
  <cp:lastPrinted>2019-07-09T20:13:00Z</cp:lastPrinted>
  <dcterms:created xsi:type="dcterms:W3CDTF">2019-09-12T03:03:00Z</dcterms:created>
  <dcterms:modified xsi:type="dcterms:W3CDTF">2019-09-14T12:07:00Z</dcterms:modified>
</cp:coreProperties>
</file>