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0EF" w:rsidRDefault="00515875" w:rsidP="00A570EF">
      <w:pPr>
        <w:tabs>
          <w:tab w:val="left" w:pos="284"/>
        </w:tabs>
        <w:jc w:val="center"/>
        <w:rPr>
          <w:b/>
          <w:sz w:val="28"/>
          <w:szCs w:val="28"/>
        </w:rPr>
      </w:pPr>
      <w:r>
        <w:rPr>
          <w:b/>
          <w:sz w:val="28"/>
          <w:szCs w:val="28"/>
        </w:rPr>
        <w:t>Proyecto para la creación de una empresa de servicios que organiza eventos Matrimoniales</w:t>
      </w:r>
      <w:r w:rsidR="00A570EF" w:rsidRPr="0029121D">
        <w:rPr>
          <w:b/>
          <w:sz w:val="28"/>
          <w:szCs w:val="28"/>
        </w:rPr>
        <w:t>.</w:t>
      </w:r>
    </w:p>
    <w:p w:rsidR="00A570EF" w:rsidRPr="0029121D" w:rsidRDefault="00A570EF" w:rsidP="00A570EF">
      <w:pPr>
        <w:tabs>
          <w:tab w:val="left" w:pos="284"/>
        </w:tabs>
        <w:jc w:val="center"/>
        <w:rPr>
          <w:b/>
          <w:sz w:val="20"/>
          <w:szCs w:val="20"/>
        </w:rPr>
      </w:pPr>
    </w:p>
    <w:p w:rsidR="00A570EF" w:rsidRDefault="00515875" w:rsidP="00A570EF">
      <w:pPr>
        <w:jc w:val="center"/>
        <w:rPr>
          <w:sz w:val="20"/>
          <w:szCs w:val="20"/>
        </w:rPr>
      </w:pPr>
      <w:r>
        <w:rPr>
          <w:sz w:val="20"/>
          <w:szCs w:val="20"/>
        </w:rPr>
        <w:t>Othmar</w:t>
      </w:r>
      <w:r w:rsidR="00A570EF">
        <w:rPr>
          <w:sz w:val="20"/>
          <w:szCs w:val="20"/>
        </w:rPr>
        <w:t xml:space="preserve"> Edison Moyano Del Pezo</w:t>
      </w:r>
    </w:p>
    <w:p w:rsidR="00A570EF" w:rsidRDefault="00515875" w:rsidP="00A570EF">
      <w:pPr>
        <w:jc w:val="center"/>
        <w:rPr>
          <w:sz w:val="20"/>
          <w:szCs w:val="20"/>
        </w:rPr>
      </w:pPr>
      <w:r>
        <w:rPr>
          <w:sz w:val="20"/>
          <w:szCs w:val="20"/>
        </w:rPr>
        <w:t>Tannia Verónica Paredes Cruz</w:t>
      </w:r>
    </w:p>
    <w:p w:rsidR="00515875" w:rsidRDefault="000C336F" w:rsidP="00A570EF">
      <w:pPr>
        <w:jc w:val="center"/>
        <w:rPr>
          <w:sz w:val="20"/>
          <w:szCs w:val="20"/>
        </w:rPr>
      </w:pPr>
      <w:r>
        <w:rPr>
          <w:sz w:val="20"/>
          <w:szCs w:val="20"/>
        </w:rPr>
        <w:t>MS</w:t>
      </w:r>
      <w:r w:rsidR="00991CCF">
        <w:rPr>
          <w:sz w:val="20"/>
          <w:szCs w:val="20"/>
        </w:rPr>
        <w:t>c.</w:t>
      </w:r>
      <w:r w:rsidR="00515875">
        <w:rPr>
          <w:sz w:val="20"/>
          <w:szCs w:val="20"/>
        </w:rPr>
        <w:t xml:space="preserve"> Constantino Tobalina Dito</w:t>
      </w:r>
    </w:p>
    <w:p w:rsidR="00A570EF" w:rsidRDefault="00A570EF" w:rsidP="00A570EF">
      <w:pPr>
        <w:jc w:val="center"/>
        <w:rPr>
          <w:sz w:val="20"/>
          <w:szCs w:val="20"/>
        </w:rPr>
      </w:pPr>
      <w:r>
        <w:rPr>
          <w:sz w:val="20"/>
          <w:szCs w:val="20"/>
        </w:rPr>
        <w:t xml:space="preserve">Facultad de </w:t>
      </w:r>
      <w:r w:rsidR="00515875">
        <w:rPr>
          <w:sz w:val="20"/>
          <w:szCs w:val="20"/>
        </w:rPr>
        <w:t>Economía y Negocios</w:t>
      </w:r>
      <w:r>
        <w:rPr>
          <w:sz w:val="20"/>
          <w:szCs w:val="20"/>
        </w:rPr>
        <w:t xml:space="preserve"> </w:t>
      </w:r>
    </w:p>
    <w:p w:rsidR="00A570EF" w:rsidRPr="00F02D15" w:rsidRDefault="00A570EF" w:rsidP="00A570EF">
      <w:pPr>
        <w:tabs>
          <w:tab w:val="center" w:pos="4252"/>
          <w:tab w:val="right" w:pos="8504"/>
        </w:tabs>
        <w:rPr>
          <w:sz w:val="20"/>
          <w:szCs w:val="20"/>
          <w:u w:val="words"/>
        </w:rPr>
      </w:pPr>
      <w:r>
        <w:rPr>
          <w:sz w:val="20"/>
          <w:szCs w:val="20"/>
        </w:rPr>
        <w:tab/>
        <w:t>Escuela Superior Politécnica del Litoral</w:t>
      </w:r>
      <w:r>
        <w:rPr>
          <w:sz w:val="20"/>
          <w:szCs w:val="20"/>
        </w:rPr>
        <w:tab/>
      </w:r>
    </w:p>
    <w:p w:rsidR="00A570EF" w:rsidRPr="003E1CB1" w:rsidRDefault="00A570EF" w:rsidP="00A570EF">
      <w:pPr>
        <w:jc w:val="center"/>
        <w:rPr>
          <w:sz w:val="20"/>
          <w:szCs w:val="20"/>
          <w:lang w:val="pt-BR"/>
        </w:rPr>
      </w:pPr>
      <w:r w:rsidRPr="003E1CB1">
        <w:rPr>
          <w:sz w:val="20"/>
          <w:szCs w:val="20"/>
          <w:lang w:val="pt-BR"/>
        </w:rPr>
        <w:t>Campus Gustavo Galindo, Km. 30.5</w:t>
      </w:r>
      <w:r>
        <w:rPr>
          <w:sz w:val="20"/>
          <w:szCs w:val="20"/>
          <w:lang w:val="pt-BR"/>
        </w:rPr>
        <w:t xml:space="preserve"> </w:t>
      </w:r>
      <w:r w:rsidRPr="003E1CB1">
        <w:rPr>
          <w:sz w:val="20"/>
          <w:szCs w:val="20"/>
        </w:rPr>
        <w:t>vía</w:t>
      </w:r>
      <w:r w:rsidRPr="003E1CB1">
        <w:rPr>
          <w:sz w:val="20"/>
          <w:szCs w:val="20"/>
          <w:lang w:val="pt-BR"/>
        </w:rPr>
        <w:t xml:space="preserve"> Perimetral</w:t>
      </w:r>
    </w:p>
    <w:p w:rsidR="00A570EF" w:rsidRPr="003E1CB1" w:rsidRDefault="00A570EF" w:rsidP="00A570EF">
      <w:pPr>
        <w:jc w:val="center"/>
        <w:rPr>
          <w:sz w:val="20"/>
          <w:szCs w:val="20"/>
          <w:lang w:val="pt-BR"/>
        </w:rPr>
      </w:pPr>
      <w:r>
        <w:rPr>
          <w:sz w:val="20"/>
          <w:szCs w:val="20"/>
          <w:lang w:val="pt-BR"/>
        </w:rPr>
        <w:t>Apartado 09-01-5863. Guayaquil, Ecuador</w:t>
      </w:r>
    </w:p>
    <w:p w:rsidR="00A570EF" w:rsidRDefault="00515875" w:rsidP="00A570EF">
      <w:pPr>
        <w:jc w:val="center"/>
        <w:rPr>
          <w:sz w:val="20"/>
          <w:szCs w:val="20"/>
          <w:lang w:val="pt-BR"/>
        </w:rPr>
      </w:pPr>
      <w:r>
        <w:rPr>
          <w:sz w:val="20"/>
          <w:szCs w:val="20"/>
          <w:lang w:val="pt-BR"/>
        </w:rPr>
        <w:t>omoyano</w:t>
      </w:r>
      <w:r w:rsidR="00A570EF">
        <w:rPr>
          <w:sz w:val="20"/>
          <w:szCs w:val="20"/>
          <w:lang w:val="pt-BR"/>
        </w:rPr>
        <w:t>@espol.edu.ec</w:t>
      </w:r>
    </w:p>
    <w:p w:rsidR="00991CCF" w:rsidRPr="005C3DB1" w:rsidRDefault="00991CCF" w:rsidP="00A570EF">
      <w:pPr>
        <w:jc w:val="center"/>
        <w:rPr>
          <w:sz w:val="20"/>
          <w:szCs w:val="20"/>
          <w:lang w:val="pt-BR"/>
        </w:rPr>
      </w:pPr>
      <w:r>
        <w:rPr>
          <w:sz w:val="20"/>
          <w:szCs w:val="20"/>
          <w:lang w:val="pt-BR"/>
        </w:rPr>
        <w:t>tannia_paredes@hotmail.com</w:t>
      </w:r>
    </w:p>
    <w:p w:rsidR="00A570EF" w:rsidRPr="005C3DB1" w:rsidRDefault="00A570EF" w:rsidP="00A570EF">
      <w:pPr>
        <w:jc w:val="center"/>
        <w:rPr>
          <w:b/>
          <w:sz w:val="20"/>
          <w:szCs w:val="20"/>
          <w:lang w:val="pt-BR"/>
        </w:rPr>
      </w:pPr>
    </w:p>
    <w:p w:rsidR="00A570EF" w:rsidRPr="005C3DB1" w:rsidRDefault="00A570EF" w:rsidP="00A570EF">
      <w:pPr>
        <w:jc w:val="center"/>
        <w:rPr>
          <w:b/>
          <w:sz w:val="20"/>
          <w:szCs w:val="20"/>
          <w:lang w:val="pt-BR"/>
        </w:rPr>
      </w:pPr>
    </w:p>
    <w:p w:rsidR="00A570EF" w:rsidRDefault="00A570EF" w:rsidP="00A570EF">
      <w:pPr>
        <w:jc w:val="center"/>
        <w:rPr>
          <w:b/>
          <w:sz w:val="20"/>
          <w:szCs w:val="20"/>
        </w:rPr>
      </w:pPr>
      <w:r>
        <w:rPr>
          <w:b/>
        </w:rPr>
        <w:t>Resumen</w:t>
      </w:r>
    </w:p>
    <w:p w:rsidR="00A570EF" w:rsidRDefault="00A570EF" w:rsidP="00A570EF">
      <w:pPr>
        <w:jc w:val="both"/>
        <w:rPr>
          <w:b/>
          <w:sz w:val="20"/>
          <w:szCs w:val="20"/>
        </w:rPr>
      </w:pPr>
    </w:p>
    <w:p w:rsidR="00A570EF" w:rsidRDefault="00991CCF" w:rsidP="007169FF">
      <w:pPr>
        <w:ind w:firstLine="244"/>
        <w:jc w:val="both"/>
        <w:rPr>
          <w:i/>
          <w:sz w:val="20"/>
          <w:szCs w:val="20"/>
        </w:rPr>
      </w:pPr>
      <w:r>
        <w:rPr>
          <w:i/>
          <w:sz w:val="20"/>
          <w:szCs w:val="20"/>
        </w:rPr>
        <w:t>El presente trabajo empezó como una alternativa eficiente de calidad de servicio en eventos matrimoniale</w:t>
      </w:r>
      <w:r w:rsidR="00160BB3">
        <w:rPr>
          <w:i/>
          <w:sz w:val="20"/>
          <w:szCs w:val="20"/>
        </w:rPr>
        <w:t>s</w:t>
      </w:r>
      <w:r>
        <w:rPr>
          <w:i/>
          <w:sz w:val="20"/>
          <w:szCs w:val="20"/>
        </w:rPr>
        <w:t xml:space="preserve">, si bien es cierto en el mercado </w:t>
      </w:r>
      <w:r w:rsidR="00160BB3">
        <w:rPr>
          <w:i/>
          <w:sz w:val="20"/>
          <w:szCs w:val="20"/>
        </w:rPr>
        <w:t>existían</w:t>
      </w:r>
      <w:r>
        <w:rPr>
          <w:i/>
          <w:sz w:val="20"/>
          <w:szCs w:val="20"/>
        </w:rPr>
        <w:t xml:space="preserve"> ya muchas empresas de este tipo por lo general estas no lo realizan con el detalle que este tipo de eventos necesitan sino que lo hacen ya como un traje a la medida. El proyecto de negocio ofrece alternativas innovadoras en este campo como </w:t>
      </w:r>
      <w:r w:rsidR="00160BB3">
        <w:rPr>
          <w:i/>
          <w:sz w:val="20"/>
          <w:szCs w:val="20"/>
        </w:rPr>
        <w:t>paquetes</w:t>
      </w:r>
      <w:r>
        <w:rPr>
          <w:i/>
          <w:sz w:val="20"/>
          <w:szCs w:val="20"/>
        </w:rPr>
        <w:t xml:space="preserve"> completos desde el papeleo hasta la luna de miel para los recién casados, hasta artistas de renombre nacional para que le den una serenata a la parejita. </w:t>
      </w:r>
      <w:r w:rsidR="00160BB3">
        <w:rPr>
          <w:i/>
          <w:sz w:val="20"/>
          <w:szCs w:val="20"/>
        </w:rPr>
        <w:t>Todo este modelo de negocio está sustentado en estudios técnicos realizados en base a una investigación de mercado realizada en las 4 principales ciudades del Ecuador, Quito, Cuenca, Manta y Guayaquil producto de la misma se obtuvieron los parámetros para localizar donde empezaríamos el negocio de manera optima, todo esto sumado a los conocimientos y habilidades adquiridas en el transcurso de los semestres en la carrera de economía para hacer un análisis objetivo de fortalezas y debilidades, como se comportaría la demanda del producto una proyección del flujo de caja para obtener las tasas de retorno. Al final pudimos ver como el negocio se muestra muy rentable pero con varias amenazas de la competencia ya que muchos de estos servicios pueden ser fácilmente imitables, para esto se recomendó siempre intentar estar a la vanguardia y en constante retroalimentación entre nosotros y los clientes ya que estos son la razón de ser de toda empresa</w:t>
      </w:r>
      <w:r w:rsidR="007169FF" w:rsidRPr="007169FF">
        <w:rPr>
          <w:i/>
          <w:sz w:val="20"/>
          <w:szCs w:val="20"/>
        </w:rPr>
        <w:t>.</w:t>
      </w:r>
    </w:p>
    <w:p w:rsidR="00B13C52" w:rsidRDefault="00B13C52" w:rsidP="00C41069">
      <w:pPr>
        <w:jc w:val="both"/>
        <w:rPr>
          <w:i/>
          <w:sz w:val="20"/>
          <w:szCs w:val="20"/>
        </w:rPr>
      </w:pPr>
    </w:p>
    <w:p w:rsidR="00C41069" w:rsidRPr="00290152" w:rsidRDefault="00C41069" w:rsidP="00C41069">
      <w:pPr>
        <w:jc w:val="both"/>
        <w:rPr>
          <w:i/>
          <w:sz w:val="20"/>
          <w:szCs w:val="20"/>
        </w:rPr>
      </w:pPr>
      <w:r>
        <w:rPr>
          <w:i/>
          <w:sz w:val="20"/>
          <w:szCs w:val="20"/>
        </w:rPr>
        <w:t>Palabras claves: calidad de servicio, alternativas innovadoras,</w:t>
      </w:r>
      <w:r w:rsidR="00063537">
        <w:rPr>
          <w:i/>
          <w:sz w:val="20"/>
          <w:szCs w:val="20"/>
        </w:rPr>
        <w:t xml:space="preserve"> </w:t>
      </w:r>
      <w:r>
        <w:rPr>
          <w:i/>
          <w:sz w:val="20"/>
          <w:szCs w:val="20"/>
        </w:rPr>
        <w:t xml:space="preserve">eventos matrimoniales, investigación.  </w:t>
      </w:r>
    </w:p>
    <w:p w:rsidR="00A570EF" w:rsidRDefault="00A570EF" w:rsidP="00A570EF">
      <w:pPr>
        <w:ind w:firstLine="244"/>
        <w:jc w:val="both"/>
        <w:rPr>
          <w:rFonts w:ascii="Arial" w:hAnsi="Arial" w:cs="Arial"/>
          <w:sz w:val="20"/>
          <w:szCs w:val="20"/>
        </w:rPr>
      </w:pPr>
    </w:p>
    <w:p w:rsidR="00A570EF" w:rsidRPr="000D039F" w:rsidRDefault="00A570EF" w:rsidP="00A570EF">
      <w:pPr>
        <w:jc w:val="both"/>
        <w:rPr>
          <w:i/>
          <w:sz w:val="20"/>
          <w:szCs w:val="20"/>
          <w:lang w:val="es-EC"/>
        </w:rPr>
      </w:pPr>
    </w:p>
    <w:p w:rsidR="00A570EF" w:rsidRDefault="00A570EF" w:rsidP="00A570EF">
      <w:pPr>
        <w:jc w:val="both"/>
        <w:rPr>
          <w:sz w:val="20"/>
          <w:szCs w:val="20"/>
          <w:lang w:val="es-EC"/>
        </w:rPr>
      </w:pPr>
    </w:p>
    <w:p w:rsidR="00A570EF" w:rsidRPr="00A570EF" w:rsidRDefault="00A570EF" w:rsidP="00A570EF">
      <w:pPr>
        <w:jc w:val="center"/>
        <w:rPr>
          <w:b/>
          <w:sz w:val="20"/>
          <w:szCs w:val="20"/>
          <w:lang w:val="en-US"/>
        </w:rPr>
      </w:pPr>
      <w:r w:rsidRPr="00A570EF">
        <w:rPr>
          <w:b/>
          <w:sz w:val="20"/>
          <w:szCs w:val="20"/>
          <w:lang w:val="en-US"/>
        </w:rPr>
        <w:t>Abstract</w:t>
      </w:r>
    </w:p>
    <w:p w:rsidR="00A570EF" w:rsidRPr="00A570EF" w:rsidRDefault="00A570EF" w:rsidP="00A570EF">
      <w:pPr>
        <w:jc w:val="center"/>
        <w:rPr>
          <w:b/>
          <w:sz w:val="20"/>
          <w:szCs w:val="20"/>
          <w:lang w:val="en-US"/>
        </w:rPr>
      </w:pPr>
    </w:p>
    <w:p w:rsidR="000C336F" w:rsidRPr="00E773A4" w:rsidRDefault="000C336F" w:rsidP="000C336F">
      <w:pPr>
        <w:ind w:firstLine="244"/>
        <w:jc w:val="both"/>
        <w:rPr>
          <w:i/>
          <w:sz w:val="20"/>
          <w:szCs w:val="20"/>
          <w:lang w:val="en-US"/>
        </w:rPr>
      </w:pPr>
      <w:r w:rsidRPr="00E773A4">
        <w:rPr>
          <w:i/>
          <w:sz w:val="20"/>
          <w:szCs w:val="20"/>
          <w:lang w:val="en-US"/>
        </w:rPr>
        <w:t>The present work began like an efficient alternative of quality of service in matrimonial events, although it is certain in the market they already existed in general many companies of this type these they don't carry out it with the detail that this type of events needs but rather they already make it as a suit to the measure. The business project offers innovative alternatives in this field like complete packages from the paper work until the honeymoon for the newly-wedses, until artists of national fame so that they give a serenade to the couple. All this model of business is sustained in technical studies carried out based on a market investigation carried out in the 4 main cities of the Ecuador, I Remove, Cuenca, Blanket and Guayaquil product of the same one were obtained the parameters to locate where we would begin the business in a good way, all this added to the knowledge and abilities acquired in the course of the semesters in the career of economy to make an objective analysis of strengths and weaknesses, like the demand of the product would behave a projection of the box flow to obtain the return rates. At the end we could see as the business it is shown very profitable but with several threats of the competition many of these se</w:t>
      </w:r>
      <w:r>
        <w:rPr>
          <w:i/>
          <w:sz w:val="20"/>
          <w:szCs w:val="20"/>
          <w:lang w:val="en-US"/>
        </w:rPr>
        <w:t>rvices can be since easily same</w:t>
      </w:r>
      <w:r w:rsidRPr="00E773A4">
        <w:rPr>
          <w:i/>
          <w:sz w:val="20"/>
          <w:szCs w:val="20"/>
          <w:lang w:val="en-US"/>
        </w:rPr>
        <w:t xml:space="preserve">, for this it was always recommended to try to be to the vanguard and in constant feedback between us and the clients since these they are the reason of being of all company.  </w:t>
      </w:r>
    </w:p>
    <w:p w:rsidR="000C336F" w:rsidRPr="00E773A4" w:rsidRDefault="000C336F" w:rsidP="000C336F">
      <w:pPr>
        <w:ind w:firstLine="244"/>
        <w:jc w:val="both"/>
        <w:rPr>
          <w:i/>
          <w:sz w:val="20"/>
          <w:szCs w:val="20"/>
          <w:lang w:val="en-US"/>
        </w:rPr>
      </w:pPr>
      <w:r w:rsidRPr="00E773A4">
        <w:rPr>
          <w:i/>
          <w:sz w:val="20"/>
          <w:szCs w:val="20"/>
          <w:lang w:val="en-US"/>
        </w:rPr>
        <w:t xml:space="preserve">  </w:t>
      </w:r>
    </w:p>
    <w:p w:rsidR="000C336F" w:rsidRPr="00E773A4" w:rsidRDefault="000C336F" w:rsidP="000C336F">
      <w:pPr>
        <w:ind w:firstLine="244"/>
        <w:jc w:val="both"/>
        <w:rPr>
          <w:i/>
          <w:sz w:val="20"/>
          <w:szCs w:val="20"/>
          <w:lang w:val="en-US"/>
        </w:rPr>
      </w:pPr>
      <w:r w:rsidRPr="00E773A4">
        <w:rPr>
          <w:i/>
          <w:sz w:val="20"/>
          <w:szCs w:val="20"/>
          <w:lang w:val="en-US"/>
        </w:rPr>
        <w:t xml:space="preserve">Key words: quality of service, innovative alternatives, matrimonial events, investigation.    </w:t>
      </w:r>
    </w:p>
    <w:p w:rsidR="00A570EF" w:rsidRPr="000C336F" w:rsidRDefault="00A570EF" w:rsidP="00A570EF">
      <w:pPr>
        <w:ind w:firstLine="244"/>
        <w:jc w:val="both"/>
        <w:rPr>
          <w:i/>
          <w:sz w:val="20"/>
          <w:szCs w:val="20"/>
          <w:lang w:val="en-US"/>
        </w:rPr>
      </w:pPr>
    </w:p>
    <w:p w:rsidR="00A570EF" w:rsidRDefault="00A570EF" w:rsidP="00A570EF">
      <w:pPr>
        <w:ind w:firstLine="244"/>
        <w:jc w:val="both"/>
        <w:rPr>
          <w:i/>
          <w:sz w:val="20"/>
          <w:szCs w:val="20"/>
          <w:lang w:val="en-GB"/>
        </w:rPr>
      </w:pPr>
    </w:p>
    <w:p w:rsidR="00A570EF" w:rsidRDefault="00A570EF" w:rsidP="00A570EF">
      <w:pPr>
        <w:ind w:firstLine="244"/>
        <w:jc w:val="both"/>
        <w:rPr>
          <w:i/>
          <w:sz w:val="20"/>
          <w:szCs w:val="20"/>
          <w:lang w:val="en-GB"/>
        </w:rPr>
      </w:pPr>
    </w:p>
    <w:p w:rsidR="00A570EF" w:rsidRDefault="00A570EF" w:rsidP="00A570EF">
      <w:pPr>
        <w:rPr>
          <w:b/>
          <w:sz w:val="20"/>
          <w:szCs w:val="20"/>
          <w:lang w:val="en-GB"/>
        </w:rPr>
      </w:pPr>
    </w:p>
    <w:p w:rsidR="00A570EF" w:rsidRDefault="00A570EF" w:rsidP="00A570EF">
      <w:pPr>
        <w:ind w:firstLine="180"/>
        <w:rPr>
          <w:b/>
          <w:sz w:val="20"/>
          <w:szCs w:val="20"/>
          <w:lang w:val="en-GB"/>
        </w:rPr>
      </w:pPr>
    </w:p>
    <w:p w:rsidR="00A570EF" w:rsidRDefault="00A570EF" w:rsidP="00A570EF">
      <w:pPr>
        <w:ind w:right="44"/>
        <w:rPr>
          <w:b/>
          <w:sz w:val="20"/>
          <w:szCs w:val="20"/>
          <w:lang w:val="en-GB"/>
        </w:rPr>
        <w:sectPr w:rsidR="00A570EF" w:rsidSect="0068517A">
          <w:pgSz w:w="11906" w:h="16838" w:code="9"/>
          <w:pgMar w:top="1985" w:right="1701" w:bottom="1418" w:left="1701" w:header="709" w:footer="709" w:gutter="0"/>
          <w:cols w:space="708"/>
          <w:docGrid w:linePitch="360"/>
        </w:sectPr>
      </w:pPr>
    </w:p>
    <w:p w:rsidR="00A570EF" w:rsidRPr="00A570EF" w:rsidRDefault="00A570EF" w:rsidP="00A570EF">
      <w:pPr>
        <w:ind w:right="44"/>
        <w:jc w:val="both"/>
        <w:rPr>
          <w:b/>
        </w:rPr>
      </w:pPr>
      <w:r w:rsidRPr="00A570EF">
        <w:rPr>
          <w:b/>
        </w:rPr>
        <w:lastRenderedPageBreak/>
        <w:t>1. Introducción</w:t>
      </w:r>
    </w:p>
    <w:p w:rsidR="00A570EF" w:rsidRPr="00A570EF" w:rsidRDefault="00A570EF" w:rsidP="00A570EF">
      <w:pPr>
        <w:ind w:left="180" w:right="44"/>
        <w:jc w:val="both"/>
        <w:rPr>
          <w:b/>
          <w:sz w:val="20"/>
          <w:szCs w:val="20"/>
        </w:rPr>
      </w:pPr>
    </w:p>
    <w:p w:rsidR="00160BB3" w:rsidRPr="00160BB3" w:rsidRDefault="00160BB3" w:rsidP="00160BB3">
      <w:pPr>
        <w:jc w:val="both"/>
        <w:rPr>
          <w:sz w:val="20"/>
          <w:szCs w:val="20"/>
        </w:rPr>
      </w:pPr>
      <w:r w:rsidRPr="00160BB3">
        <w:rPr>
          <w:sz w:val="20"/>
          <w:szCs w:val="20"/>
        </w:rPr>
        <w:t>Este proyecto surge como respuesta a una “idea” en el  que se  busca resolver una necesidad en el mercado de servicios dado que se encontró una oportunidad de negocio. EL proyecto está dirigido para  las personas que no cuentan con tiempo suficiente para organizar un evento matrimonial debido a las innumerables actividades que en el medio laboral como familiar se encuentra.</w:t>
      </w:r>
    </w:p>
    <w:p w:rsidR="00160BB3" w:rsidRPr="00160BB3" w:rsidRDefault="00160BB3" w:rsidP="00160BB3">
      <w:pPr>
        <w:jc w:val="both"/>
        <w:rPr>
          <w:sz w:val="20"/>
          <w:szCs w:val="20"/>
        </w:rPr>
      </w:pPr>
    </w:p>
    <w:p w:rsidR="00160BB3" w:rsidRPr="00160BB3" w:rsidRDefault="00160BB3" w:rsidP="00160BB3">
      <w:pPr>
        <w:jc w:val="both"/>
        <w:rPr>
          <w:sz w:val="20"/>
          <w:szCs w:val="20"/>
        </w:rPr>
      </w:pPr>
      <w:r w:rsidRPr="00160BB3">
        <w:rPr>
          <w:sz w:val="20"/>
          <w:szCs w:val="20"/>
        </w:rPr>
        <w:t>El tiempo promedio que se le dará al proyecto será un horizonte  de 10 años con el objetivo de que el inversionista que desea desarrollar el proyecto pueda contar con el tiempo de conseguir los  recursos o decida llevarlo a cabo, además que  pueda tener una idea clara de lo que podría pasar en ese periodo de tiempo ya sea la evolución de la demanda, evolución y comportamiento de los competidores así como las variabilidad de los insumos y cambios que se podría presentar en las decisiones de política económica en el país.</w:t>
      </w:r>
    </w:p>
    <w:p w:rsidR="00A570EF" w:rsidRPr="00542017" w:rsidRDefault="00A570EF" w:rsidP="00542017">
      <w:pPr>
        <w:ind w:firstLine="227"/>
        <w:jc w:val="both"/>
        <w:rPr>
          <w:sz w:val="20"/>
          <w:szCs w:val="20"/>
          <w:lang w:val="es-EC"/>
        </w:rPr>
      </w:pPr>
    </w:p>
    <w:p w:rsidR="00A570EF" w:rsidRDefault="00A570EF" w:rsidP="00A570EF">
      <w:pPr>
        <w:jc w:val="both"/>
        <w:rPr>
          <w:b/>
          <w:sz w:val="22"/>
          <w:szCs w:val="22"/>
        </w:rPr>
      </w:pPr>
      <w:r>
        <w:rPr>
          <w:b/>
          <w:sz w:val="22"/>
          <w:szCs w:val="22"/>
        </w:rPr>
        <w:t xml:space="preserve">2. </w:t>
      </w:r>
      <w:r w:rsidRPr="00E37B78">
        <w:rPr>
          <w:b/>
        </w:rPr>
        <w:t>Objetivos</w:t>
      </w:r>
      <w:r>
        <w:rPr>
          <w:b/>
          <w:sz w:val="22"/>
          <w:szCs w:val="22"/>
        </w:rPr>
        <w:t xml:space="preserve"> </w:t>
      </w:r>
    </w:p>
    <w:p w:rsidR="00A570EF" w:rsidRDefault="00A570EF" w:rsidP="00A570EF">
      <w:pPr>
        <w:jc w:val="both"/>
        <w:rPr>
          <w:b/>
          <w:sz w:val="22"/>
          <w:szCs w:val="22"/>
        </w:rPr>
      </w:pPr>
    </w:p>
    <w:p w:rsidR="00A570EF" w:rsidRDefault="00A570EF" w:rsidP="00A570EF">
      <w:pPr>
        <w:jc w:val="both"/>
        <w:rPr>
          <w:b/>
          <w:sz w:val="22"/>
          <w:szCs w:val="22"/>
        </w:rPr>
      </w:pPr>
      <w:r>
        <w:rPr>
          <w:b/>
          <w:sz w:val="22"/>
          <w:szCs w:val="22"/>
        </w:rPr>
        <w:t>2.1 General</w:t>
      </w:r>
    </w:p>
    <w:p w:rsidR="00A570EF" w:rsidRDefault="00A570EF" w:rsidP="00A570EF">
      <w:pPr>
        <w:jc w:val="both"/>
        <w:rPr>
          <w:color w:val="000000"/>
          <w:sz w:val="20"/>
          <w:szCs w:val="20"/>
        </w:rPr>
      </w:pPr>
    </w:p>
    <w:p w:rsidR="00A570EF" w:rsidRPr="00542017" w:rsidRDefault="00542017" w:rsidP="00542017">
      <w:pPr>
        <w:numPr>
          <w:ilvl w:val="0"/>
          <w:numId w:val="3"/>
        </w:numPr>
        <w:autoSpaceDE w:val="0"/>
        <w:autoSpaceDN w:val="0"/>
        <w:adjustRightInd w:val="0"/>
        <w:jc w:val="both"/>
        <w:rPr>
          <w:sz w:val="20"/>
          <w:szCs w:val="20"/>
        </w:rPr>
      </w:pPr>
      <w:r w:rsidRPr="00542017">
        <w:rPr>
          <w:sz w:val="20"/>
          <w:szCs w:val="20"/>
        </w:rPr>
        <w:t>Determinar si es rentable y sostenible en el tiempo la creación de la empresa de servicios que organiza eventos matrimoniales.</w:t>
      </w:r>
    </w:p>
    <w:p w:rsidR="00A570EF" w:rsidRDefault="00A570EF" w:rsidP="00A570EF">
      <w:pPr>
        <w:jc w:val="both"/>
        <w:rPr>
          <w:sz w:val="20"/>
          <w:szCs w:val="20"/>
        </w:rPr>
      </w:pPr>
    </w:p>
    <w:p w:rsidR="00A570EF" w:rsidRDefault="00A570EF" w:rsidP="00A570EF">
      <w:pPr>
        <w:jc w:val="both"/>
        <w:rPr>
          <w:b/>
          <w:sz w:val="22"/>
          <w:szCs w:val="22"/>
        </w:rPr>
      </w:pPr>
      <w:r>
        <w:rPr>
          <w:b/>
          <w:sz w:val="22"/>
          <w:szCs w:val="22"/>
        </w:rPr>
        <w:t xml:space="preserve">2.2 </w:t>
      </w:r>
      <w:r w:rsidRPr="00687DC6">
        <w:rPr>
          <w:b/>
          <w:sz w:val="22"/>
          <w:szCs w:val="22"/>
        </w:rPr>
        <w:t>Objetivos Específicos</w:t>
      </w:r>
    </w:p>
    <w:p w:rsidR="00A570EF" w:rsidRPr="00687DC6" w:rsidRDefault="00A570EF" w:rsidP="00A570EF">
      <w:pPr>
        <w:ind w:left="567"/>
        <w:jc w:val="both"/>
        <w:rPr>
          <w:b/>
          <w:sz w:val="20"/>
          <w:szCs w:val="20"/>
        </w:rPr>
      </w:pPr>
    </w:p>
    <w:p w:rsidR="00A570EF" w:rsidRPr="00542017" w:rsidRDefault="00542017" w:rsidP="00925CF2">
      <w:pPr>
        <w:numPr>
          <w:ilvl w:val="0"/>
          <w:numId w:val="2"/>
        </w:numPr>
        <w:autoSpaceDE w:val="0"/>
        <w:autoSpaceDN w:val="0"/>
        <w:adjustRightInd w:val="0"/>
        <w:jc w:val="both"/>
        <w:rPr>
          <w:sz w:val="20"/>
          <w:szCs w:val="20"/>
        </w:rPr>
      </w:pPr>
      <w:r w:rsidRPr="00542017">
        <w:rPr>
          <w:snapToGrid w:val="0"/>
          <w:sz w:val="20"/>
          <w:szCs w:val="20"/>
        </w:rPr>
        <w:t>Investigar el segmento del mercado y el grado de aceptación del servicio.</w:t>
      </w:r>
    </w:p>
    <w:p w:rsidR="00925CF2" w:rsidRPr="00542017" w:rsidRDefault="00542017" w:rsidP="00925CF2">
      <w:pPr>
        <w:numPr>
          <w:ilvl w:val="0"/>
          <w:numId w:val="2"/>
        </w:numPr>
        <w:autoSpaceDE w:val="0"/>
        <w:autoSpaceDN w:val="0"/>
        <w:adjustRightInd w:val="0"/>
        <w:jc w:val="both"/>
        <w:rPr>
          <w:sz w:val="20"/>
          <w:szCs w:val="20"/>
        </w:rPr>
      </w:pPr>
      <w:r w:rsidRPr="00542017">
        <w:rPr>
          <w:snapToGrid w:val="0"/>
          <w:sz w:val="20"/>
          <w:szCs w:val="20"/>
        </w:rPr>
        <w:t>Determinar los puntos estratégicos que brinde facilidades a los potenciales consumidores del servicio.</w:t>
      </w:r>
    </w:p>
    <w:p w:rsidR="00542017" w:rsidRPr="00542017" w:rsidRDefault="00542017" w:rsidP="00542017">
      <w:pPr>
        <w:numPr>
          <w:ilvl w:val="0"/>
          <w:numId w:val="2"/>
        </w:numPr>
        <w:jc w:val="both"/>
        <w:rPr>
          <w:snapToGrid w:val="0"/>
          <w:sz w:val="20"/>
          <w:szCs w:val="20"/>
        </w:rPr>
      </w:pPr>
      <w:r w:rsidRPr="00542017">
        <w:rPr>
          <w:snapToGrid w:val="0"/>
          <w:sz w:val="20"/>
          <w:szCs w:val="20"/>
        </w:rPr>
        <w:t>Obtener un precio referencial que especifique la disponibilidad de pagar por el servicio.</w:t>
      </w:r>
    </w:p>
    <w:p w:rsidR="00542017" w:rsidRPr="00542017" w:rsidRDefault="00542017" w:rsidP="00925CF2">
      <w:pPr>
        <w:numPr>
          <w:ilvl w:val="0"/>
          <w:numId w:val="2"/>
        </w:numPr>
        <w:autoSpaceDE w:val="0"/>
        <w:autoSpaceDN w:val="0"/>
        <w:adjustRightInd w:val="0"/>
        <w:jc w:val="both"/>
        <w:rPr>
          <w:sz w:val="20"/>
          <w:szCs w:val="20"/>
        </w:rPr>
      </w:pPr>
      <w:r w:rsidRPr="00542017">
        <w:rPr>
          <w:snapToGrid w:val="0"/>
          <w:sz w:val="20"/>
          <w:szCs w:val="20"/>
        </w:rPr>
        <w:t>Saber las preferencias y gustos de los potenciales consumidores del servicio.</w:t>
      </w:r>
    </w:p>
    <w:p w:rsidR="00542017" w:rsidRPr="00542017" w:rsidRDefault="00542017" w:rsidP="00925CF2">
      <w:pPr>
        <w:numPr>
          <w:ilvl w:val="0"/>
          <w:numId w:val="2"/>
        </w:numPr>
        <w:autoSpaceDE w:val="0"/>
        <w:autoSpaceDN w:val="0"/>
        <w:adjustRightInd w:val="0"/>
        <w:jc w:val="both"/>
        <w:rPr>
          <w:sz w:val="20"/>
          <w:szCs w:val="20"/>
        </w:rPr>
      </w:pPr>
      <w:r w:rsidRPr="00542017">
        <w:rPr>
          <w:snapToGrid w:val="0"/>
          <w:sz w:val="20"/>
          <w:szCs w:val="20"/>
        </w:rPr>
        <w:t>Observar cual es el sector del país donde se concentra la mayor cantidad de personas que están dispuestas a obtener el servicio.</w:t>
      </w:r>
    </w:p>
    <w:p w:rsidR="00542017" w:rsidRPr="00542017" w:rsidRDefault="00542017" w:rsidP="00925CF2">
      <w:pPr>
        <w:numPr>
          <w:ilvl w:val="0"/>
          <w:numId w:val="2"/>
        </w:numPr>
        <w:autoSpaceDE w:val="0"/>
        <w:autoSpaceDN w:val="0"/>
        <w:adjustRightInd w:val="0"/>
        <w:jc w:val="both"/>
        <w:rPr>
          <w:sz w:val="20"/>
          <w:szCs w:val="20"/>
        </w:rPr>
      </w:pPr>
      <w:r w:rsidRPr="00542017">
        <w:rPr>
          <w:snapToGrid w:val="0"/>
          <w:sz w:val="20"/>
          <w:szCs w:val="20"/>
        </w:rPr>
        <w:t>Estructurar la organización interna del personal dependiendo de las necesidades.</w:t>
      </w:r>
    </w:p>
    <w:p w:rsidR="00542017" w:rsidRPr="00542017" w:rsidRDefault="00542017" w:rsidP="00925CF2">
      <w:pPr>
        <w:numPr>
          <w:ilvl w:val="0"/>
          <w:numId w:val="2"/>
        </w:numPr>
        <w:autoSpaceDE w:val="0"/>
        <w:autoSpaceDN w:val="0"/>
        <w:adjustRightInd w:val="0"/>
        <w:jc w:val="both"/>
        <w:rPr>
          <w:sz w:val="20"/>
          <w:szCs w:val="20"/>
        </w:rPr>
      </w:pPr>
      <w:r w:rsidRPr="00542017">
        <w:rPr>
          <w:snapToGrid w:val="0"/>
          <w:sz w:val="20"/>
          <w:szCs w:val="20"/>
        </w:rPr>
        <w:t xml:space="preserve">Determinación del VAN y </w:t>
      </w:r>
      <w:smartTag w:uri="urn:schemas-microsoft-com:office:smarttags" w:element="PersonName">
        <w:smartTagPr>
          <w:attr w:name="ProductID" w:val="la TIR"/>
        </w:smartTagPr>
        <w:r w:rsidRPr="00542017">
          <w:rPr>
            <w:snapToGrid w:val="0"/>
            <w:sz w:val="20"/>
            <w:szCs w:val="20"/>
          </w:rPr>
          <w:t>la TIR</w:t>
        </w:r>
      </w:smartTag>
      <w:r w:rsidRPr="00542017">
        <w:rPr>
          <w:snapToGrid w:val="0"/>
          <w:sz w:val="20"/>
          <w:szCs w:val="20"/>
        </w:rPr>
        <w:t>, análisis de estados financieros, flujos de caja y otros.</w:t>
      </w:r>
    </w:p>
    <w:p w:rsidR="00C44B68" w:rsidRPr="00A95B80" w:rsidRDefault="00C44B68" w:rsidP="00C44B68">
      <w:pPr>
        <w:autoSpaceDE w:val="0"/>
        <w:autoSpaceDN w:val="0"/>
        <w:adjustRightInd w:val="0"/>
        <w:ind w:left="360"/>
        <w:jc w:val="both"/>
        <w:rPr>
          <w:sz w:val="20"/>
          <w:szCs w:val="20"/>
        </w:rPr>
      </w:pPr>
    </w:p>
    <w:p w:rsidR="00A570EF" w:rsidRPr="00916562" w:rsidRDefault="00542017" w:rsidP="00A570EF">
      <w:pPr>
        <w:rPr>
          <w:b/>
        </w:rPr>
      </w:pPr>
      <w:r>
        <w:rPr>
          <w:b/>
        </w:rPr>
        <w:t>3.</w:t>
      </w:r>
      <w:r w:rsidR="00B13C52">
        <w:rPr>
          <w:b/>
        </w:rPr>
        <w:t xml:space="preserve"> Metodología</w:t>
      </w:r>
    </w:p>
    <w:p w:rsidR="00A570EF" w:rsidRPr="00761B96" w:rsidRDefault="00A570EF" w:rsidP="00A570EF">
      <w:pPr>
        <w:ind w:firstLine="244"/>
        <w:rPr>
          <w:b/>
          <w:sz w:val="20"/>
          <w:szCs w:val="20"/>
        </w:rPr>
      </w:pPr>
    </w:p>
    <w:p w:rsidR="00542017" w:rsidRPr="00542017" w:rsidRDefault="003A1470" w:rsidP="00542017">
      <w:pPr>
        <w:autoSpaceDE w:val="0"/>
        <w:autoSpaceDN w:val="0"/>
        <w:adjustRightInd w:val="0"/>
        <w:rPr>
          <w:sz w:val="20"/>
          <w:szCs w:val="20"/>
        </w:rPr>
      </w:pPr>
      <w:r>
        <w:rPr>
          <w:sz w:val="20"/>
          <w:szCs w:val="20"/>
        </w:rPr>
        <w:t xml:space="preserve">     </w:t>
      </w:r>
      <w:r w:rsidR="00542017" w:rsidRPr="00542017">
        <w:rPr>
          <w:sz w:val="20"/>
          <w:szCs w:val="20"/>
        </w:rPr>
        <w:t>Elaboración de una encuesta.</w:t>
      </w:r>
    </w:p>
    <w:p w:rsidR="00542017" w:rsidRPr="00542017" w:rsidRDefault="00542017" w:rsidP="00542017">
      <w:pPr>
        <w:numPr>
          <w:ilvl w:val="0"/>
          <w:numId w:val="14"/>
        </w:numPr>
        <w:autoSpaceDE w:val="0"/>
        <w:autoSpaceDN w:val="0"/>
        <w:adjustRightInd w:val="0"/>
        <w:rPr>
          <w:sz w:val="20"/>
          <w:szCs w:val="20"/>
        </w:rPr>
      </w:pPr>
      <w:r w:rsidRPr="00542017">
        <w:rPr>
          <w:sz w:val="20"/>
          <w:szCs w:val="20"/>
        </w:rPr>
        <w:t>Selección</w:t>
      </w:r>
    </w:p>
    <w:p w:rsidR="00542017" w:rsidRPr="00542017" w:rsidRDefault="00542017" w:rsidP="00542017">
      <w:pPr>
        <w:autoSpaceDE w:val="0"/>
        <w:autoSpaceDN w:val="0"/>
        <w:adjustRightInd w:val="0"/>
        <w:rPr>
          <w:sz w:val="20"/>
          <w:szCs w:val="20"/>
        </w:rPr>
      </w:pPr>
      <w:r w:rsidRPr="00542017">
        <w:rPr>
          <w:sz w:val="20"/>
          <w:szCs w:val="20"/>
        </w:rPr>
        <w:t>La selección de la muestra se realizará por muestreo probabilístico.</w:t>
      </w:r>
    </w:p>
    <w:p w:rsidR="00542017" w:rsidRPr="00B13C52" w:rsidRDefault="00542017" w:rsidP="00542017">
      <w:pPr>
        <w:autoSpaceDE w:val="0"/>
        <w:autoSpaceDN w:val="0"/>
        <w:adjustRightInd w:val="0"/>
        <w:rPr>
          <w:sz w:val="20"/>
          <w:szCs w:val="20"/>
        </w:rPr>
      </w:pPr>
      <w:r w:rsidRPr="00B13C52">
        <w:rPr>
          <w:sz w:val="20"/>
          <w:szCs w:val="20"/>
        </w:rPr>
        <w:t>Justificación de la selección</w:t>
      </w:r>
    </w:p>
    <w:p w:rsidR="00542017" w:rsidRPr="00542017" w:rsidRDefault="00542017" w:rsidP="00542017">
      <w:pPr>
        <w:autoSpaceDE w:val="0"/>
        <w:autoSpaceDN w:val="0"/>
        <w:adjustRightInd w:val="0"/>
        <w:rPr>
          <w:sz w:val="20"/>
          <w:szCs w:val="20"/>
        </w:rPr>
      </w:pPr>
      <w:r w:rsidRPr="00542017">
        <w:rPr>
          <w:sz w:val="20"/>
          <w:szCs w:val="20"/>
        </w:rPr>
        <w:t>Se escogerá el método probabilístico porque los resultados que se  desean obtener con la investigación son para un análisis descriptivo que nos proporcionen estadísticas útiles para estimar la posible aceptación del servicio.</w:t>
      </w:r>
    </w:p>
    <w:p w:rsidR="00542017" w:rsidRPr="00542017" w:rsidRDefault="00542017" w:rsidP="00542017">
      <w:pPr>
        <w:autoSpaceDE w:val="0"/>
        <w:autoSpaceDN w:val="0"/>
        <w:adjustRightInd w:val="0"/>
        <w:rPr>
          <w:sz w:val="20"/>
          <w:szCs w:val="20"/>
        </w:rPr>
      </w:pPr>
      <w:r w:rsidRPr="00542017">
        <w:rPr>
          <w:rFonts w:eastAsia="SymbolMT"/>
          <w:sz w:val="20"/>
          <w:szCs w:val="20"/>
        </w:rPr>
        <w:t xml:space="preserve"> </w:t>
      </w:r>
      <w:r w:rsidRPr="00542017">
        <w:rPr>
          <w:sz w:val="20"/>
          <w:szCs w:val="20"/>
        </w:rPr>
        <w:t>Métodos específicos de muestreo</w:t>
      </w:r>
    </w:p>
    <w:p w:rsidR="00542017" w:rsidRPr="00542017" w:rsidRDefault="00542017" w:rsidP="00542017">
      <w:pPr>
        <w:numPr>
          <w:ilvl w:val="0"/>
          <w:numId w:val="14"/>
        </w:numPr>
        <w:autoSpaceDE w:val="0"/>
        <w:autoSpaceDN w:val="0"/>
        <w:adjustRightInd w:val="0"/>
        <w:rPr>
          <w:sz w:val="20"/>
          <w:szCs w:val="20"/>
        </w:rPr>
      </w:pPr>
      <w:r w:rsidRPr="00542017">
        <w:rPr>
          <w:sz w:val="20"/>
          <w:szCs w:val="20"/>
        </w:rPr>
        <w:t>Selección</w:t>
      </w:r>
    </w:p>
    <w:p w:rsidR="00542017" w:rsidRPr="00542017" w:rsidRDefault="00542017" w:rsidP="00542017">
      <w:pPr>
        <w:autoSpaceDE w:val="0"/>
        <w:autoSpaceDN w:val="0"/>
        <w:adjustRightInd w:val="0"/>
        <w:rPr>
          <w:sz w:val="20"/>
          <w:szCs w:val="20"/>
        </w:rPr>
      </w:pPr>
      <w:r w:rsidRPr="00542017">
        <w:rPr>
          <w:sz w:val="20"/>
          <w:szCs w:val="20"/>
        </w:rPr>
        <w:t>El método elegido para la obtención de la muestra es el “Muestreo Aleatorio Simple”.</w:t>
      </w:r>
    </w:p>
    <w:p w:rsidR="00542017" w:rsidRPr="00542017" w:rsidRDefault="00542017" w:rsidP="00542017">
      <w:pPr>
        <w:autoSpaceDE w:val="0"/>
        <w:autoSpaceDN w:val="0"/>
        <w:adjustRightInd w:val="0"/>
        <w:rPr>
          <w:b/>
          <w:sz w:val="20"/>
          <w:szCs w:val="20"/>
        </w:rPr>
      </w:pPr>
      <w:r w:rsidRPr="00542017">
        <w:rPr>
          <w:b/>
          <w:sz w:val="20"/>
          <w:szCs w:val="20"/>
        </w:rPr>
        <w:t>Descripción de la aplicación del método</w:t>
      </w:r>
    </w:p>
    <w:p w:rsidR="00542017" w:rsidRPr="00542017" w:rsidRDefault="00542017" w:rsidP="00542017">
      <w:pPr>
        <w:autoSpaceDE w:val="0"/>
        <w:autoSpaceDN w:val="0"/>
        <w:adjustRightInd w:val="0"/>
        <w:rPr>
          <w:sz w:val="20"/>
          <w:szCs w:val="20"/>
        </w:rPr>
      </w:pPr>
      <w:r w:rsidRPr="00542017">
        <w:rPr>
          <w:sz w:val="20"/>
          <w:szCs w:val="20"/>
        </w:rPr>
        <w:t>Este método fue elegido porque ofrece mayor facilidad en el momento de tomar la muestra, debido a que el servicio es apto para  público mayor de edad.</w:t>
      </w:r>
    </w:p>
    <w:p w:rsidR="00542017" w:rsidRPr="00542017" w:rsidRDefault="00542017" w:rsidP="00542017">
      <w:pPr>
        <w:autoSpaceDE w:val="0"/>
        <w:autoSpaceDN w:val="0"/>
        <w:adjustRightInd w:val="0"/>
        <w:rPr>
          <w:sz w:val="20"/>
          <w:szCs w:val="20"/>
        </w:rPr>
      </w:pPr>
      <w:r w:rsidRPr="00542017">
        <w:rPr>
          <w:sz w:val="20"/>
          <w:szCs w:val="20"/>
        </w:rPr>
        <w:t>Los resultados que esperamos obtener con este método, nos ofrece un punto de vista general acerca de las preferencias de los consumidores hacia el servicio.</w:t>
      </w:r>
    </w:p>
    <w:p w:rsidR="00542017" w:rsidRPr="00542017" w:rsidRDefault="00542017" w:rsidP="00542017">
      <w:pPr>
        <w:autoSpaceDE w:val="0"/>
        <w:autoSpaceDN w:val="0"/>
        <w:adjustRightInd w:val="0"/>
        <w:rPr>
          <w:b/>
          <w:bCs/>
          <w:sz w:val="20"/>
          <w:szCs w:val="20"/>
        </w:rPr>
      </w:pPr>
      <w:r w:rsidRPr="00542017">
        <w:rPr>
          <w:b/>
          <w:bCs/>
          <w:sz w:val="20"/>
          <w:szCs w:val="20"/>
        </w:rPr>
        <w:t>Determinación del tamaño de la muestra</w:t>
      </w:r>
    </w:p>
    <w:p w:rsidR="00542017" w:rsidRPr="00542017" w:rsidRDefault="00542017" w:rsidP="00542017">
      <w:pPr>
        <w:numPr>
          <w:ilvl w:val="0"/>
          <w:numId w:val="14"/>
        </w:numPr>
        <w:autoSpaceDE w:val="0"/>
        <w:autoSpaceDN w:val="0"/>
        <w:adjustRightInd w:val="0"/>
        <w:rPr>
          <w:sz w:val="20"/>
          <w:szCs w:val="20"/>
        </w:rPr>
      </w:pPr>
      <w:r w:rsidRPr="00542017">
        <w:rPr>
          <w:sz w:val="20"/>
          <w:szCs w:val="20"/>
        </w:rPr>
        <w:t>Se trabajará con un nivel de confianza del 95%.</w:t>
      </w:r>
    </w:p>
    <w:p w:rsidR="00542017" w:rsidRPr="00542017" w:rsidRDefault="00542017" w:rsidP="00542017">
      <w:pPr>
        <w:numPr>
          <w:ilvl w:val="0"/>
          <w:numId w:val="14"/>
        </w:numPr>
        <w:autoSpaceDE w:val="0"/>
        <w:autoSpaceDN w:val="0"/>
        <w:adjustRightInd w:val="0"/>
        <w:rPr>
          <w:sz w:val="20"/>
          <w:szCs w:val="20"/>
        </w:rPr>
      </w:pPr>
      <w:r w:rsidRPr="00542017">
        <w:rPr>
          <w:sz w:val="20"/>
          <w:szCs w:val="20"/>
        </w:rPr>
        <w:t>El error de la muestra establecido es del 5%.</w:t>
      </w:r>
    </w:p>
    <w:p w:rsidR="00542017" w:rsidRPr="00542017" w:rsidRDefault="00542017" w:rsidP="00542017">
      <w:pPr>
        <w:numPr>
          <w:ilvl w:val="0"/>
          <w:numId w:val="14"/>
        </w:numPr>
        <w:autoSpaceDE w:val="0"/>
        <w:autoSpaceDN w:val="0"/>
        <w:adjustRightInd w:val="0"/>
        <w:rPr>
          <w:b/>
          <w:bCs/>
          <w:sz w:val="20"/>
          <w:szCs w:val="20"/>
        </w:rPr>
      </w:pPr>
      <w:r w:rsidRPr="00542017">
        <w:rPr>
          <w:sz w:val="20"/>
          <w:szCs w:val="20"/>
        </w:rPr>
        <w:t>El tamaño de la población N= 1000000</w:t>
      </w:r>
    </w:p>
    <w:p w:rsidR="00542017" w:rsidRPr="00542017" w:rsidRDefault="00542017" w:rsidP="00542017">
      <w:pPr>
        <w:autoSpaceDE w:val="0"/>
        <w:autoSpaceDN w:val="0"/>
        <w:adjustRightInd w:val="0"/>
        <w:jc w:val="center"/>
        <w:rPr>
          <w:sz w:val="20"/>
          <w:szCs w:val="20"/>
        </w:rPr>
      </w:pPr>
      <w:r w:rsidRPr="00542017">
        <w:rPr>
          <w:sz w:val="20"/>
          <w:szCs w:val="20"/>
        </w:rPr>
        <w:object w:dxaOrig="2310" w:dyaOrig="1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2pt;height:64.5pt" o:ole="">
            <v:imagedata r:id="rId6" o:title=""/>
          </v:shape>
          <o:OLEObject Type="Embed" ProgID="PBrush" ShapeID="_x0000_i1025" DrawAspect="Content" ObjectID="_1321167658" r:id="rId7"/>
        </w:object>
      </w:r>
    </w:p>
    <w:p w:rsidR="00542017" w:rsidRPr="00542017" w:rsidRDefault="00542017" w:rsidP="00542017">
      <w:pPr>
        <w:autoSpaceDE w:val="0"/>
        <w:autoSpaceDN w:val="0"/>
        <w:adjustRightInd w:val="0"/>
        <w:jc w:val="both"/>
        <w:rPr>
          <w:bCs/>
          <w:sz w:val="20"/>
          <w:szCs w:val="20"/>
        </w:rPr>
      </w:pPr>
      <w:r w:rsidRPr="00542017">
        <w:rPr>
          <w:bCs/>
          <w:sz w:val="20"/>
          <w:szCs w:val="20"/>
        </w:rPr>
        <w:t>Recolección de datos</w:t>
      </w:r>
    </w:p>
    <w:p w:rsidR="00542017" w:rsidRPr="00542017" w:rsidRDefault="00542017" w:rsidP="00542017">
      <w:pPr>
        <w:numPr>
          <w:ilvl w:val="0"/>
          <w:numId w:val="15"/>
        </w:numPr>
        <w:autoSpaceDE w:val="0"/>
        <w:autoSpaceDN w:val="0"/>
        <w:adjustRightInd w:val="0"/>
        <w:rPr>
          <w:bCs/>
          <w:sz w:val="20"/>
          <w:szCs w:val="20"/>
        </w:rPr>
      </w:pPr>
      <w:r w:rsidRPr="00542017">
        <w:rPr>
          <w:bCs/>
          <w:sz w:val="20"/>
          <w:szCs w:val="20"/>
        </w:rPr>
        <w:t>Selección del personal para el trabajo de campo</w:t>
      </w:r>
    </w:p>
    <w:p w:rsidR="00542017" w:rsidRPr="00542017" w:rsidRDefault="00542017" w:rsidP="00542017">
      <w:pPr>
        <w:numPr>
          <w:ilvl w:val="0"/>
          <w:numId w:val="15"/>
        </w:numPr>
        <w:autoSpaceDE w:val="0"/>
        <w:autoSpaceDN w:val="0"/>
        <w:adjustRightInd w:val="0"/>
        <w:rPr>
          <w:bCs/>
          <w:sz w:val="20"/>
          <w:szCs w:val="20"/>
        </w:rPr>
      </w:pPr>
      <w:r w:rsidRPr="00542017">
        <w:rPr>
          <w:bCs/>
          <w:sz w:val="20"/>
          <w:szCs w:val="20"/>
        </w:rPr>
        <w:t>Instrucciones a entrevistadores sobre el cuestionario</w:t>
      </w:r>
    </w:p>
    <w:p w:rsidR="00542017" w:rsidRPr="00542017" w:rsidRDefault="00542017" w:rsidP="00542017">
      <w:pPr>
        <w:numPr>
          <w:ilvl w:val="0"/>
          <w:numId w:val="15"/>
        </w:numPr>
        <w:autoSpaceDE w:val="0"/>
        <w:autoSpaceDN w:val="0"/>
        <w:adjustRightInd w:val="0"/>
        <w:jc w:val="both"/>
        <w:rPr>
          <w:bCs/>
          <w:sz w:val="20"/>
          <w:szCs w:val="20"/>
        </w:rPr>
      </w:pPr>
      <w:r w:rsidRPr="00542017">
        <w:rPr>
          <w:bCs/>
          <w:sz w:val="20"/>
          <w:szCs w:val="20"/>
        </w:rPr>
        <w:t>Cuestionario</w:t>
      </w:r>
    </w:p>
    <w:p w:rsidR="00542017" w:rsidRPr="00542017" w:rsidRDefault="00542017" w:rsidP="00542017">
      <w:pPr>
        <w:autoSpaceDE w:val="0"/>
        <w:autoSpaceDN w:val="0"/>
        <w:adjustRightInd w:val="0"/>
        <w:rPr>
          <w:bCs/>
          <w:sz w:val="20"/>
          <w:szCs w:val="20"/>
        </w:rPr>
      </w:pPr>
      <w:r w:rsidRPr="00542017">
        <w:rPr>
          <w:bCs/>
          <w:sz w:val="20"/>
          <w:szCs w:val="20"/>
        </w:rPr>
        <w:t>Procesamiento de la información</w:t>
      </w:r>
    </w:p>
    <w:p w:rsidR="00CC4548" w:rsidRDefault="00CC4548" w:rsidP="00A570EF">
      <w:pPr>
        <w:jc w:val="both"/>
        <w:rPr>
          <w:sz w:val="20"/>
          <w:szCs w:val="20"/>
        </w:rPr>
      </w:pPr>
    </w:p>
    <w:p w:rsidR="00CC4548" w:rsidRDefault="00CC4548" w:rsidP="00A570EF">
      <w:pPr>
        <w:jc w:val="both"/>
        <w:rPr>
          <w:sz w:val="20"/>
          <w:szCs w:val="20"/>
        </w:rPr>
      </w:pPr>
    </w:p>
    <w:p w:rsidR="00A570EF" w:rsidRDefault="00A570EF" w:rsidP="00A570EF">
      <w:pPr>
        <w:jc w:val="both"/>
        <w:rPr>
          <w:b/>
        </w:rPr>
      </w:pPr>
      <w:r>
        <w:rPr>
          <w:b/>
        </w:rPr>
        <w:t xml:space="preserve">4. </w:t>
      </w:r>
      <w:r w:rsidR="00C41069">
        <w:rPr>
          <w:b/>
        </w:rPr>
        <w:t>Resultados</w:t>
      </w:r>
      <w:r w:rsidRPr="00E1665A">
        <w:rPr>
          <w:b/>
        </w:rPr>
        <w:t xml:space="preserve"> </w:t>
      </w:r>
    </w:p>
    <w:p w:rsidR="00E67BC3" w:rsidRDefault="00E67BC3" w:rsidP="00A570EF">
      <w:pPr>
        <w:jc w:val="both"/>
        <w:rPr>
          <w:b/>
        </w:rPr>
      </w:pPr>
    </w:p>
    <w:p w:rsidR="00E67BC3" w:rsidRPr="00C41069" w:rsidRDefault="00E67BC3" w:rsidP="00E67BC3">
      <w:pPr>
        <w:jc w:val="both"/>
        <w:rPr>
          <w:bCs/>
          <w:color w:val="000000"/>
          <w:sz w:val="20"/>
          <w:szCs w:val="20"/>
        </w:rPr>
      </w:pPr>
      <w:r w:rsidRPr="00C41069">
        <w:rPr>
          <w:bCs/>
          <w:color w:val="000000"/>
          <w:sz w:val="20"/>
          <w:szCs w:val="20"/>
        </w:rPr>
        <w:t>En su mayoría predomina el nivel socioeconómico Medio, con un poder adquisitivo relativamente básico de acuerdo a los niveles e intervalos señalados en el estudio. Se puede decir que existe un horizonte para este negocio, las personas han respondido positivamente al cuestionario cuando se les pregunta si contrataría nuestro servicio.</w:t>
      </w:r>
    </w:p>
    <w:p w:rsidR="00E67BC3" w:rsidRDefault="00E67BC3" w:rsidP="00E67BC3">
      <w:pPr>
        <w:jc w:val="both"/>
        <w:rPr>
          <w:bCs/>
          <w:color w:val="000000"/>
          <w:sz w:val="20"/>
          <w:szCs w:val="20"/>
        </w:rPr>
      </w:pPr>
      <w:r w:rsidRPr="00C41069">
        <w:rPr>
          <w:bCs/>
          <w:color w:val="000000"/>
          <w:sz w:val="20"/>
          <w:szCs w:val="20"/>
        </w:rPr>
        <w:t>Se debería hacer un ajuste con respecto a los artistas que se puedan ofertar previo convenio con ellos, se pudo observar que la gente gusta mucho de sus artistas locales  y vemos según los datos levantados que el mejor lugar para poner el negocio seria un centro comercial en las diferentes ciudades investigadas.</w:t>
      </w:r>
    </w:p>
    <w:p w:rsidR="00E67BC3" w:rsidRDefault="00E67BC3" w:rsidP="00E67BC3">
      <w:pPr>
        <w:jc w:val="both"/>
        <w:rPr>
          <w:bCs/>
          <w:color w:val="000000"/>
          <w:sz w:val="20"/>
          <w:szCs w:val="20"/>
        </w:rPr>
      </w:pPr>
    </w:p>
    <w:p w:rsidR="00E67BC3" w:rsidRDefault="00E67BC3" w:rsidP="00E67BC3">
      <w:pPr>
        <w:jc w:val="both"/>
        <w:rPr>
          <w:bCs/>
          <w:color w:val="000000"/>
          <w:sz w:val="20"/>
          <w:szCs w:val="20"/>
        </w:rPr>
      </w:pPr>
    </w:p>
    <w:p w:rsidR="00E67BC3" w:rsidRDefault="00E67BC3" w:rsidP="00E67BC3">
      <w:pPr>
        <w:jc w:val="both"/>
        <w:rPr>
          <w:bCs/>
          <w:color w:val="000000"/>
          <w:sz w:val="20"/>
          <w:szCs w:val="20"/>
        </w:rPr>
      </w:pPr>
    </w:p>
    <w:p w:rsidR="00E67BC3" w:rsidRDefault="00E67BC3" w:rsidP="00E67BC3">
      <w:pPr>
        <w:jc w:val="both"/>
        <w:rPr>
          <w:bCs/>
          <w:color w:val="000000"/>
          <w:sz w:val="20"/>
          <w:szCs w:val="20"/>
        </w:rPr>
      </w:pPr>
    </w:p>
    <w:p w:rsidR="00E67BC3" w:rsidRDefault="00E67BC3" w:rsidP="00E67BC3">
      <w:pPr>
        <w:jc w:val="both"/>
        <w:rPr>
          <w:bCs/>
          <w:color w:val="000000"/>
          <w:sz w:val="20"/>
          <w:szCs w:val="20"/>
        </w:rPr>
      </w:pPr>
    </w:p>
    <w:p w:rsidR="00E67BC3" w:rsidRDefault="00E67BC3" w:rsidP="00E67BC3">
      <w:pPr>
        <w:jc w:val="both"/>
        <w:rPr>
          <w:bCs/>
          <w:color w:val="000000"/>
          <w:sz w:val="20"/>
          <w:szCs w:val="20"/>
        </w:rPr>
      </w:pPr>
    </w:p>
    <w:p w:rsidR="00E67BC3" w:rsidRDefault="00E67BC3" w:rsidP="00E67BC3">
      <w:pPr>
        <w:jc w:val="both"/>
        <w:rPr>
          <w:bCs/>
          <w:color w:val="000000"/>
          <w:sz w:val="20"/>
          <w:szCs w:val="20"/>
        </w:rPr>
      </w:pPr>
    </w:p>
    <w:p w:rsidR="00E67BC3" w:rsidRDefault="00E67BC3" w:rsidP="00E67BC3">
      <w:pPr>
        <w:jc w:val="both"/>
        <w:rPr>
          <w:b/>
        </w:rPr>
      </w:pPr>
    </w:p>
    <w:p w:rsidR="00E67BC3" w:rsidRDefault="00E67BC3" w:rsidP="00A570EF">
      <w:pPr>
        <w:jc w:val="both"/>
        <w:rPr>
          <w:b/>
        </w:rPr>
      </w:pPr>
      <w:r>
        <w:rPr>
          <w:b/>
        </w:rPr>
        <w:t>4.1 Analisis de los resultados del estudio</w:t>
      </w:r>
    </w:p>
    <w:p w:rsidR="00E67BC3" w:rsidRDefault="00E67BC3" w:rsidP="00A570EF">
      <w:pPr>
        <w:jc w:val="both"/>
        <w:rPr>
          <w:b/>
        </w:rPr>
      </w:pPr>
    </w:p>
    <w:p w:rsidR="00E67BC3" w:rsidRDefault="00E67BC3" w:rsidP="00A570EF">
      <w:pPr>
        <w:jc w:val="both"/>
        <w:rPr>
          <w:b/>
        </w:rPr>
      </w:pPr>
    </w:p>
    <w:p w:rsidR="00C41069" w:rsidRDefault="00722A12" w:rsidP="00A570EF">
      <w:pPr>
        <w:jc w:val="both"/>
      </w:pPr>
      <w:r>
        <w:rPr>
          <w:noProof/>
        </w:rPr>
        <w:drawing>
          <wp:inline distT="0" distB="0" distL="0" distR="0">
            <wp:extent cx="2799080" cy="906145"/>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799080" cy="906145"/>
                    </a:xfrm>
                    <a:prstGeom prst="rect">
                      <a:avLst/>
                    </a:prstGeom>
                    <a:noFill/>
                    <a:ln w="9525">
                      <a:noFill/>
                      <a:miter lim="800000"/>
                      <a:headEnd/>
                      <a:tailEnd/>
                    </a:ln>
                  </pic:spPr>
                </pic:pic>
              </a:graphicData>
            </a:graphic>
          </wp:inline>
        </w:drawing>
      </w:r>
    </w:p>
    <w:p w:rsidR="00E67BC3" w:rsidRDefault="00722A12" w:rsidP="00A570EF">
      <w:pPr>
        <w:jc w:val="both"/>
      </w:pPr>
      <w:r>
        <w:rPr>
          <w:noProof/>
        </w:rPr>
        <w:drawing>
          <wp:inline distT="0" distB="0" distL="0" distR="0">
            <wp:extent cx="2799080" cy="151892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2799080" cy="1518920"/>
                    </a:xfrm>
                    <a:prstGeom prst="rect">
                      <a:avLst/>
                    </a:prstGeom>
                    <a:noFill/>
                    <a:ln w="9525">
                      <a:noFill/>
                      <a:miter lim="800000"/>
                      <a:headEnd/>
                      <a:tailEnd/>
                    </a:ln>
                  </pic:spPr>
                </pic:pic>
              </a:graphicData>
            </a:graphic>
          </wp:inline>
        </w:drawing>
      </w:r>
    </w:p>
    <w:p w:rsidR="00E67BC3" w:rsidRDefault="00E67BC3" w:rsidP="00A570EF">
      <w:pPr>
        <w:jc w:val="both"/>
      </w:pPr>
    </w:p>
    <w:p w:rsidR="00E67BC3" w:rsidRPr="00E1665A" w:rsidRDefault="00722A12" w:rsidP="00A570EF">
      <w:pPr>
        <w:jc w:val="both"/>
        <w:rPr>
          <w:b/>
        </w:rPr>
      </w:pPr>
      <w:r>
        <w:rPr>
          <w:noProof/>
        </w:rPr>
        <w:drawing>
          <wp:inline distT="0" distB="0" distL="0" distR="0">
            <wp:extent cx="2806700" cy="404749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2806700" cy="4047490"/>
                    </a:xfrm>
                    <a:prstGeom prst="rect">
                      <a:avLst/>
                    </a:prstGeom>
                    <a:noFill/>
                    <a:ln w="9525">
                      <a:noFill/>
                      <a:miter lim="800000"/>
                      <a:headEnd/>
                      <a:tailEnd/>
                    </a:ln>
                  </pic:spPr>
                </pic:pic>
              </a:graphicData>
            </a:graphic>
          </wp:inline>
        </w:drawing>
      </w:r>
    </w:p>
    <w:p w:rsidR="00A570EF" w:rsidRDefault="00A570EF" w:rsidP="00A570EF">
      <w:pPr>
        <w:ind w:left="360"/>
        <w:jc w:val="both"/>
        <w:rPr>
          <w:sz w:val="20"/>
          <w:szCs w:val="20"/>
        </w:rPr>
      </w:pPr>
    </w:p>
    <w:p w:rsidR="00E67BC3" w:rsidRDefault="00E67BC3" w:rsidP="00A570EF">
      <w:pPr>
        <w:ind w:left="360"/>
        <w:jc w:val="both"/>
        <w:rPr>
          <w:sz w:val="20"/>
          <w:szCs w:val="20"/>
        </w:rPr>
      </w:pPr>
    </w:p>
    <w:p w:rsidR="00920A73" w:rsidRPr="00C41069" w:rsidRDefault="00920A73" w:rsidP="00C41069">
      <w:pPr>
        <w:rPr>
          <w:b/>
          <w:sz w:val="20"/>
          <w:szCs w:val="20"/>
        </w:rPr>
      </w:pPr>
    </w:p>
    <w:p w:rsidR="00920A73" w:rsidRDefault="00920A73" w:rsidP="00A570EF">
      <w:pPr>
        <w:rPr>
          <w:b/>
        </w:rPr>
      </w:pPr>
    </w:p>
    <w:p w:rsidR="00A570EF" w:rsidRPr="007D472F" w:rsidRDefault="00A570EF" w:rsidP="00A570EF">
      <w:pPr>
        <w:rPr>
          <w:b/>
        </w:rPr>
      </w:pPr>
      <w:r>
        <w:rPr>
          <w:b/>
        </w:rPr>
        <w:t xml:space="preserve">5. </w:t>
      </w:r>
      <w:r w:rsidRPr="007D472F">
        <w:rPr>
          <w:b/>
        </w:rPr>
        <w:t>Conclusiones y recomendaciones</w:t>
      </w:r>
    </w:p>
    <w:p w:rsidR="00A570EF" w:rsidRDefault="00A570EF" w:rsidP="00A570EF">
      <w:pPr>
        <w:rPr>
          <w:b/>
          <w:sz w:val="20"/>
          <w:szCs w:val="20"/>
        </w:rPr>
      </w:pPr>
    </w:p>
    <w:p w:rsidR="00A570EF" w:rsidRDefault="00A570EF" w:rsidP="00A570EF">
      <w:pPr>
        <w:jc w:val="both"/>
        <w:rPr>
          <w:b/>
          <w:sz w:val="22"/>
          <w:szCs w:val="22"/>
        </w:rPr>
      </w:pPr>
      <w:r w:rsidRPr="00EA5477">
        <w:rPr>
          <w:b/>
          <w:sz w:val="22"/>
          <w:szCs w:val="22"/>
        </w:rPr>
        <w:t>Conclusiones</w:t>
      </w:r>
    </w:p>
    <w:p w:rsidR="00C72AB7" w:rsidRPr="00EA5477" w:rsidRDefault="00C72AB7" w:rsidP="00A570EF">
      <w:pPr>
        <w:jc w:val="both"/>
        <w:rPr>
          <w:b/>
          <w:sz w:val="22"/>
          <w:szCs w:val="22"/>
        </w:rPr>
      </w:pPr>
    </w:p>
    <w:p w:rsidR="00C72AB7" w:rsidRDefault="00E67BC3" w:rsidP="00E67BC3">
      <w:pPr>
        <w:jc w:val="both"/>
        <w:rPr>
          <w:sz w:val="20"/>
          <w:szCs w:val="20"/>
        </w:rPr>
      </w:pPr>
      <w:r>
        <w:rPr>
          <w:sz w:val="20"/>
          <w:szCs w:val="20"/>
        </w:rPr>
        <w:t xml:space="preserve">Al hacer una evaluación global de los resultados de los 4 estudios podemos concluir que el producto presentado a través de un servicio tiene grandes posibilidades de ser aceptado dentro del mercado, lo cual se ve reflejado </w:t>
      </w:r>
      <w:r w:rsidR="00495A9C">
        <w:rPr>
          <w:sz w:val="20"/>
          <w:szCs w:val="20"/>
        </w:rPr>
        <w:t>en el nivel de ventas proyectadas y en el significativo VAN que se obtuvo. Analizando la TIR se puede llegar a la misma conclusión: el pryecto es absolutamente rentable.</w:t>
      </w:r>
    </w:p>
    <w:p w:rsidR="00495A9C" w:rsidRDefault="00495A9C" w:rsidP="00E67BC3">
      <w:pPr>
        <w:jc w:val="both"/>
        <w:rPr>
          <w:sz w:val="20"/>
          <w:szCs w:val="20"/>
        </w:rPr>
      </w:pPr>
      <w:r>
        <w:rPr>
          <w:sz w:val="20"/>
          <w:szCs w:val="20"/>
        </w:rPr>
        <w:t>Sin embargo aunque se muestre rentable hay que considerar una fuerte competencia en el mercado de servicios, la misma que viene determinada por marcas bien posicionadas en la mente del consumidor quienes fácilmente pueden lanzar un producto como el nuestro.</w:t>
      </w:r>
    </w:p>
    <w:p w:rsidR="00495A9C" w:rsidRPr="00EA5477" w:rsidRDefault="00495A9C" w:rsidP="00E67BC3">
      <w:pPr>
        <w:jc w:val="both"/>
        <w:rPr>
          <w:sz w:val="20"/>
          <w:szCs w:val="20"/>
        </w:rPr>
      </w:pPr>
    </w:p>
    <w:p w:rsidR="00A570EF" w:rsidRDefault="00A570EF" w:rsidP="00A570EF">
      <w:pPr>
        <w:tabs>
          <w:tab w:val="left" w:pos="1134"/>
        </w:tabs>
        <w:jc w:val="both"/>
        <w:rPr>
          <w:b/>
          <w:sz w:val="22"/>
          <w:szCs w:val="22"/>
        </w:rPr>
      </w:pPr>
      <w:r w:rsidRPr="00EA5477">
        <w:rPr>
          <w:b/>
          <w:sz w:val="22"/>
          <w:szCs w:val="22"/>
        </w:rPr>
        <w:t>Recomendaciones</w:t>
      </w:r>
    </w:p>
    <w:p w:rsidR="00C72AB7" w:rsidRPr="00EA5477" w:rsidRDefault="00C72AB7" w:rsidP="00A570EF">
      <w:pPr>
        <w:tabs>
          <w:tab w:val="left" w:pos="1134"/>
        </w:tabs>
        <w:jc w:val="both"/>
        <w:rPr>
          <w:b/>
          <w:sz w:val="22"/>
          <w:szCs w:val="22"/>
        </w:rPr>
      </w:pPr>
    </w:p>
    <w:p w:rsidR="00495A9C" w:rsidRPr="00495A9C" w:rsidRDefault="00495A9C" w:rsidP="00495A9C">
      <w:pPr>
        <w:numPr>
          <w:ilvl w:val="0"/>
          <w:numId w:val="12"/>
        </w:numPr>
        <w:autoSpaceDE w:val="0"/>
        <w:autoSpaceDN w:val="0"/>
        <w:adjustRightInd w:val="0"/>
        <w:jc w:val="both"/>
        <w:rPr>
          <w:sz w:val="20"/>
          <w:szCs w:val="20"/>
        </w:rPr>
      </w:pPr>
      <w:r w:rsidRPr="00495A9C">
        <w:rPr>
          <w:sz w:val="20"/>
          <w:szCs w:val="20"/>
        </w:rPr>
        <w:t>Mejorar los lazos con proveedores locales y extranjeros e incentivar mas alianzas estratégicas a fin de mejorar costos y diversidad de productos para poder ofrecerlos antes y mejor a nuestros selectos consumidores.</w:t>
      </w:r>
    </w:p>
    <w:p w:rsidR="00C72AB7" w:rsidRPr="00C72AB7" w:rsidRDefault="00495A9C" w:rsidP="00C72AB7">
      <w:pPr>
        <w:numPr>
          <w:ilvl w:val="0"/>
          <w:numId w:val="12"/>
        </w:numPr>
        <w:jc w:val="both"/>
        <w:rPr>
          <w:sz w:val="20"/>
          <w:szCs w:val="20"/>
        </w:rPr>
      </w:pPr>
      <w:r>
        <w:rPr>
          <w:sz w:val="20"/>
          <w:szCs w:val="20"/>
        </w:rPr>
        <w:t>Innovar en procesos para estar siempre a la vanguardia en el sector de servicios</w:t>
      </w:r>
      <w:r w:rsidR="00C72AB7" w:rsidRPr="00C72AB7">
        <w:rPr>
          <w:sz w:val="20"/>
          <w:szCs w:val="20"/>
        </w:rPr>
        <w:t>.</w:t>
      </w:r>
    </w:p>
    <w:p w:rsidR="00A570EF" w:rsidRDefault="00A570EF" w:rsidP="00A570EF">
      <w:pPr>
        <w:rPr>
          <w:sz w:val="20"/>
          <w:szCs w:val="20"/>
        </w:rPr>
      </w:pPr>
    </w:p>
    <w:p w:rsidR="00A570EF" w:rsidRPr="00CB0DBA" w:rsidRDefault="00A570EF" w:rsidP="00A570EF">
      <w:pPr>
        <w:rPr>
          <w:b/>
        </w:rPr>
      </w:pPr>
      <w:r>
        <w:rPr>
          <w:b/>
        </w:rPr>
        <w:t xml:space="preserve">6. </w:t>
      </w:r>
      <w:r w:rsidRPr="00CB0DBA">
        <w:rPr>
          <w:b/>
        </w:rPr>
        <w:t>Referencias</w:t>
      </w:r>
    </w:p>
    <w:p w:rsidR="0008660B" w:rsidRDefault="0008660B" w:rsidP="0008660B">
      <w:pPr>
        <w:rPr>
          <w:sz w:val="20"/>
          <w:szCs w:val="20"/>
        </w:rPr>
      </w:pPr>
    </w:p>
    <w:p w:rsidR="00063537" w:rsidRDefault="00063537" w:rsidP="0008660B">
      <w:pPr>
        <w:rPr>
          <w:sz w:val="20"/>
          <w:szCs w:val="20"/>
        </w:rPr>
      </w:pPr>
    </w:p>
    <w:p w:rsidR="00063537" w:rsidRPr="00063537" w:rsidRDefault="00063537" w:rsidP="0008660B">
      <w:pPr>
        <w:rPr>
          <w:sz w:val="20"/>
          <w:szCs w:val="20"/>
        </w:rPr>
      </w:pPr>
    </w:p>
    <w:p w:rsidR="00063537" w:rsidRPr="00063537" w:rsidRDefault="00063537" w:rsidP="00063537">
      <w:pPr>
        <w:numPr>
          <w:ilvl w:val="0"/>
          <w:numId w:val="10"/>
        </w:numPr>
        <w:jc w:val="both"/>
        <w:rPr>
          <w:snapToGrid w:val="0"/>
          <w:sz w:val="20"/>
          <w:szCs w:val="20"/>
        </w:rPr>
      </w:pPr>
      <w:r w:rsidRPr="00063537">
        <w:rPr>
          <w:snapToGrid w:val="0"/>
          <w:sz w:val="20"/>
          <w:szCs w:val="20"/>
        </w:rPr>
        <w:t>Preparación y Evaluación de Proyectos 4ta.Edicion Autor: Nassir Sapag Chain &amp; Reinaldo Sapag Chain.</w:t>
      </w:r>
    </w:p>
    <w:p w:rsidR="00063537" w:rsidRPr="00063537" w:rsidRDefault="00063537" w:rsidP="00063537">
      <w:pPr>
        <w:numPr>
          <w:ilvl w:val="0"/>
          <w:numId w:val="10"/>
        </w:numPr>
        <w:jc w:val="both"/>
        <w:rPr>
          <w:snapToGrid w:val="0"/>
          <w:sz w:val="20"/>
          <w:szCs w:val="20"/>
        </w:rPr>
      </w:pPr>
      <w:r w:rsidRPr="00063537">
        <w:rPr>
          <w:snapToGrid w:val="0"/>
          <w:sz w:val="20"/>
          <w:szCs w:val="20"/>
        </w:rPr>
        <w:t xml:space="preserve">Contabilidad de Costos McGraw Hill </w:t>
      </w:r>
    </w:p>
    <w:p w:rsidR="00E94F6F" w:rsidRDefault="00063537" w:rsidP="0008660B">
      <w:pPr>
        <w:numPr>
          <w:ilvl w:val="0"/>
          <w:numId w:val="10"/>
        </w:numPr>
        <w:tabs>
          <w:tab w:val="left" w:pos="0"/>
        </w:tabs>
        <w:rPr>
          <w:sz w:val="20"/>
          <w:szCs w:val="20"/>
          <w:lang w:val="en-US"/>
        </w:rPr>
      </w:pPr>
      <w:r>
        <w:rPr>
          <w:sz w:val="20"/>
          <w:szCs w:val="20"/>
          <w:lang w:val="en-US"/>
        </w:rPr>
        <w:t>Microecomia Mc Graw Hill Nicolson</w:t>
      </w:r>
    </w:p>
    <w:p w:rsidR="00E94F6F" w:rsidRDefault="00063537" w:rsidP="0008660B">
      <w:pPr>
        <w:numPr>
          <w:ilvl w:val="0"/>
          <w:numId w:val="10"/>
        </w:numPr>
        <w:tabs>
          <w:tab w:val="left" w:pos="0"/>
        </w:tabs>
        <w:rPr>
          <w:sz w:val="20"/>
          <w:szCs w:val="20"/>
          <w:lang w:val="en-US"/>
        </w:rPr>
      </w:pPr>
      <w:r>
        <w:rPr>
          <w:sz w:val="20"/>
          <w:szCs w:val="20"/>
          <w:lang w:val="en-US"/>
        </w:rPr>
        <w:t>Internet-Wikipedia</w:t>
      </w:r>
      <w:r w:rsidR="0008660B" w:rsidRPr="00E94F6F">
        <w:rPr>
          <w:sz w:val="20"/>
          <w:szCs w:val="20"/>
          <w:lang w:val="en-US"/>
        </w:rPr>
        <w:t>.</w:t>
      </w:r>
    </w:p>
    <w:p w:rsidR="00A570EF" w:rsidRPr="00981F0E" w:rsidRDefault="00A570EF" w:rsidP="00981F0E">
      <w:pPr>
        <w:rPr>
          <w:b/>
          <w:sz w:val="20"/>
          <w:szCs w:val="20"/>
          <w:lang w:val="en-US"/>
        </w:rPr>
      </w:pPr>
    </w:p>
    <w:p w:rsidR="00A570EF" w:rsidRPr="00981F0E" w:rsidRDefault="00A570EF" w:rsidP="00981F0E">
      <w:pPr>
        <w:rPr>
          <w:b/>
          <w:sz w:val="20"/>
          <w:szCs w:val="20"/>
          <w:lang w:val="en-US"/>
        </w:rPr>
      </w:pPr>
    </w:p>
    <w:p w:rsidR="00A570EF" w:rsidRPr="00981F0E" w:rsidRDefault="00A570EF" w:rsidP="00A570EF">
      <w:pPr>
        <w:ind w:left="360"/>
        <w:rPr>
          <w:b/>
          <w:sz w:val="20"/>
          <w:szCs w:val="20"/>
          <w:lang w:val="en-US"/>
        </w:rPr>
      </w:pPr>
    </w:p>
    <w:p w:rsidR="00A570EF" w:rsidRDefault="00991CCF" w:rsidP="00A570EF">
      <w:pPr>
        <w:ind w:left="360"/>
        <w:rPr>
          <w:b/>
          <w:sz w:val="20"/>
          <w:szCs w:val="20"/>
        </w:rPr>
      </w:pPr>
      <w:r w:rsidRPr="00991CCF">
        <w:rPr>
          <w:b/>
          <w:sz w:val="20"/>
          <w:szCs w:val="20"/>
          <w:lang w:val="es-EC"/>
        </w:rPr>
        <w:t xml:space="preserve">            </w:t>
      </w:r>
      <w:r w:rsidR="00A570EF" w:rsidRPr="00991CCF">
        <w:rPr>
          <w:b/>
          <w:sz w:val="20"/>
          <w:szCs w:val="20"/>
          <w:lang w:val="es-EC"/>
        </w:rPr>
        <w:t xml:space="preserve"> </w:t>
      </w:r>
      <w:r w:rsidRPr="00991CCF">
        <w:rPr>
          <w:b/>
          <w:sz w:val="20"/>
          <w:szCs w:val="20"/>
          <w:lang w:val="es-EC"/>
        </w:rPr>
        <w:t>___</w:t>
      </w:r>
      <w:r w:rsidR="00A570EF">
        <w:rPr>
          <w:b/>
          <w:sz w:val="20"/>
          <w:szCs w:val="20"/>
        </w:rPr>
        <w:t>____</w:t>
      </w:r>
      <w:r>
        <w:rPr>
          <w:b/>
          <w:sz w:val="20"/>
          <w:szCs w:val="20"/>
        </w:rPr>
        <w:t>____</w:t>
      </w:r>
      <w:r w:rsidR="00A570EF">
        <w:rPr>
          <w:b/>
          <w:sz w:val="20"/>
          <w:szCs w:val="20"/>
        </w:rPr>
        <w:t>_________________</w:t>
      </w:r>
    </w:p>
    <w:p w:rsidR="00A570EF" w:rsidRDefault="000C336F" w:rsidP="00A570EF">
      <w:pPr>
        <w:ind w:left="360"/>
        <w:jc w:val="center"/>
        <w:rPr>
          <w:sz w:val="20"/>
          <w:szCs w:val="20"/>
        </w:rPr>
      </w:pPr>
      <w:r>
        <w:rPr>
          <w:sz w:val="20"/>
          <w:szCs w:val="20"/>
        </w:rPr>
        <w:t>MS</w:t>
      </w:r>
      <w:r w:rsidR="00991CCF">
        <w:rPr>
          <w:sz w:val="20"/>
          <w:szCs w:val="20"/>
        </w:rPr>
        <w:t>c. Constantino Tobalina Dito</w:t>
      </w:r>
    </w:p>
    <w:p w:rsidR="00A570EF" w:rsidRDefault="00A570EF" w:rsidP="00A570EF">
      <w:pPr>
        <w:ind w:left="360"/>
        <w:jc w:val="center"/>
        <w:rPr>
          <w:sz w:val="20"/>
          <w:szCs w:val="20"/>
        </w:rPr>
      </w:pPr>
      <w:r>
        <w:rPr>
          <w:sz w:val="20"/>
          <w:szCs w:val="20"/>
        </w:rPr>
        <w:t>Director de Tesis</w:t>
      </w:r>
    </w:p>
    <w:p w:rsidR="00D638D1" w:rsidRPr="00981F0E" w:rsidRDefault="00991CCF" w:rsidP="00981F0E">
      <w:pPr>
        <w:ind w:left="360"/>
        <w:jc w:val="center"/>
        <w:rPr>
          <w:sz w:val="20"/>
          <w:szCs w:val="20"/>
        </w:rPr>
      </w:pPr>
      <w:r>
        <w:rPr>
          <w:sz w:val="20"/>
          <w:szCs w:val="20"/>
        </w:rPr>
        <w:t>Abril 20</w:t>
      </w:r>
      <w:r w:rsidR="00DD4EC0">
        <w:rPr>
          <w:sz w:val="20"/>
          <w:szCs w:val="20"/>
        </w:rPr>
        <w:t xml:space="preserve"> del 2009</w:t>
      </w:r>
    </w:p>
    <w:sectPr w:rsidR="00D638D1" w:rsidRPr="00981F0E" w:rsidSect="0068517A">
      <w:pgSz w:w="11906" w:h="16838" w:code="9"/>
      <w:pgMar w:top="1440" w:right="1304" w:bottom="1622" w:left="1304" w:header="709" w:footer="709" w:gutter="0"/>
      <w:cols w:num="2" w:space="454"/>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Symbol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60FB"/>
    <w:multiLevelType w:val="multilevel"/>
    <w:tmpl w:val="AF2A6DDC"/>
    <w:lvl w:ilvl="0">
      <w:start w:val="1"/>
      <w:numFmt w:val="bullet"/>
      <w:lvlText w:val=""/>
      <w:lvlJc w:val="left"/>
      <w:pPr>
        <w:tabs>
          <w:tab w:val="num" w:pos="3192"/>
        </w:tabs>
        <w:ind w:left="3192" w:hanging="360"/>
      </w:pPr>
      <w:rPr>
        <w:rFonts w:ascii="Wingdings" w:hAnsi="Wingdings" w:hint="default"/>
        <w:sz w:val="20"/>
      </w:rPr>
    </w:lvl>
    <w:lvl w:ilvl="1" w:tentative="1">
      <w:start w:val="1"/>
      <w:numFmt w:val="bullet"/>
      <w:lvlText w:val="o"/>
      <w:lvlJc w:val="left"/>
      <w:pPr>
        <w:tabs>
          <w:tab w:val="num" w:pos="3912"/>
        </w:tabs>
        <w:ind w:left="3912" w:hanging="360"/>
      </w:pPr>
      <w:rPr>
        <w:rFonts w:ascii="Courier New" w:hAnsi="Courier New" w:hint="default"/>
        <w:sz w:val="20"/>
      </w:rPr>
    </w:lvl>
    <w:lvl w:ilvl="2" w:tentative="1">
      <w:start w:val="1"/>
      <w:numFmt w:val="bullet"/>
      <w:lvlText w:val=""/>
      <w:lvlJc w:val="left"/>
      <w:pPr>
        <w:tabs>
          <w:tab w:val="num" w:pos="4632"/>
        </w:tabs>
        <w:ind w:left="4632" w:hanging="360"/>
      </w:pPr>
      <w:rPr>
        <w:rFonts w:ascii="Wingdings" w:hAnsi="Wingdings" w:hint="default"/>
        <w:sz w:val="20"/>
      </w:rPr>
    </w:lvl>
    <w:lvl w:ilvl="3" w:tentative="1">
      <w:start w:val="1"/>
      <w:numFmt w:val="bullet"/>
      <w:lvlText w:val=""/>
      <w:lvlJc w:val="left"/>
      <w:pPr>
        <w:tabs>
          <w:tab w:val="num" w:pos="5352"/>
        </w:tabs>
        <w:ind w:left="5352" w:hanging="360"/>
      </w:pPr>
      <w:rPr>
        <w:rFonts w:ascii="Wingdings" w:hAnsi="Wingdings" w:hint="default"/>
        <w:sz w:val="20"/>
      </w:rPr>
    </w:lvl>
    <w:lvl w:ilvl="4" w:tentative="1">
      <w:start w:val="1"/>
      <w:numFmt w:val="bullet"/>
      <w:lvlText w:val=""/>
      <w:lvlJc w:val="left"/>
      <w:pPr>
        <w:tabs>
          <w:tab w:val="num" w:pos="6072"/>
        </w:tabs>
        <w:ind w:left="6072" w:hanging="360"/>
      </w:pPr>
      <w:rPr>
        <w:rFonts w:ascii="Wingdings" w:hAnsi="Wingdings" w:hint="default"/>
        <w:sz w:val="20"/>
      </w:rPr>
    </w:lvl>
    <w:lvl w:ilvl="5" w:tentative="1">
      <w:start w:val="1"/>
      <w:numFmt w:val="bullet"/>
      <w:lvlText w:val=""/>
      <w:lvlJc w:val="left"/>
      <w:pPr>
        <w:tabs>
          <w:tab w:val="num" w:pos="6792"/>
        </w:tabs>
        <w:ind w:left="6792" w:hanging="360"/>
      </w:pPr>
      <w:rPr>
        <w:rFonts w:ascii="Wingdings" w:hAnsi="Wingdings" w:hint="default"/>
        <w:sz w:val="20"/>
      </w:rPr>
    </w:lvl>
    <w:lvl w:ilvl="6" w:tentative="1">
      <w:start w:val="1"/>
      <w:numFmt w:val="bullet"/>
      <w:lvlText w:val=""/>
      <w:lvlJc w:val="left"/>
      <w:pPr>
        <w:tabs>
          <w:tab w:val="num" w:pos="7512"/>
        </w:tabs>
        <w:ind w:left="7512" w:hanging="360"/>
      </w:pPr>
      <w:rPr>
        <w:rFonts w:ascii="Wingdings" w:hAnsi="Wingdings" w:hint="default"/>
        <w:sz w:val="20"/>
      </w:rPr>
    </w:lvl>
    <w:lvl w:ilvl="7" w:tentative="1">
      <w:start w:val="1"/>
      <w:numFmt w:val="bullet"/>
      <w:lvlText w:val=""/>
      <w:lvlJc w:val="left"/>
      <w:pPr>
        <w:tabs>
          <w:tab w:val="num" w:pos="8232"/>
        </w:tabs>
        <w:ind w:left="8232" w:hanging="360"/>
      </w:pPr>
      <w:rPr>
        <w:rFonts w:ascii="Wingdings" w:hAnsi="Wingdings" w:hint="default"/>
        <w:sz w:val="20"/>
      </w:rPr>
    </w:lvl>
    <w:lvl w:ilvl="8" w:tentative="1">
      <w:start w:val="1"/>
      <w:numFmt w:val="bullet"/>
      <w:lvlText w:val=""/>
      <w:lvlJc w:val="left"/>
      <w:pPr>
        <w:tabs>
          <w:tab w:val="num" w:pos="8952"/>
        </w:tabs>
        <w:ind w:left="8952" w:hanging="360"/>
      </w:pPr>
      <w:rPr>
        <w:rFonts w:ascii="Wingdings" w:hAnsi="Wingdings" w:hint="default"/>
        <w:sz w:val="20"/>
      </w:rPr>
    </w:lvl>
  </w:abstractNum>
  <w:abstractNum w:abstractNumId="1">
    <w:nsid w:val="0C4146FA"/>
    <w:multiLevelType w:val="hybridMultilevel"/>
    <w:tmpl w:val="631A52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F4E5383"/>
    <w:multiLevelType w:val="hybridMultilevel"/>
    <w:tmpl w:val="36DE2F6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2C5567CA"/>
    <w:multiLevelType w:val="hybridMultilevel"/>
    <w:tmpl w:val="0F78C66C"/>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F1577C7"/>
    <w:multiLevelType w:val="hybridMultilevel"/>
    <w:tmpl w:val="C9509FD8"/>
    <w:lvl w:ilvl="0" w:tplc="F71C6FB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32994299"/>
    <w:multiLevelType w:val="hybridMultilevel"/>
    <w:tmpl w:val="94A041E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3912173C"/>
    <w:multiLevelType w:val="hybridMultilevel"/>
    <w:tmpl w:val="E46A7D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FDD4DFA"/>
    <w:multiLevelType w:val="hybridMultilevel"/>
    <w:tmpl w:val="93665A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E695734"/>
    <w:multiLevelType w:val="hybridMultilevel"/>
    <w:tmpl w:val="4CF01B70"/>
    <w:lvl w:ilvl="0" w:tplc="F71C6FBA">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541157CC"/>
    <w:multiLevelType w:val="hybridMultilevel"/>
    <w:tmpl w:val="0692561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68333527"/>
    <w:multiLevelType w:val="hybridMultilevel"/>
    <w:tmpl w:val="C5D89C4A"/>
    <w:lvl w:ilvl="0" w:tplc="6A1AE318">
      <w:start w:val="1"/>
      <w:numFmt w:val="lowerLetter"/>
      <w:lvlText w:val="%1."/>
      <w:lvlJc w:val="left"/>
      <w:pPr>
        <w:ind w:left="1778" w:hanging="360"/>
      </w:pPr>
      <w:rPr>
        <w:rFonts w:hint="default"/>
      </w:rPr>
    </w:lvl>
    <w:lvl w:ilvl="1" w:tplc="300A0019" w:tentative="1">
      <w:start w:val="1"/>
      <w:numFmt w:val="lowerLetter"/>
      <w:lvlText w:val="%2."/>
      <w:lvlJc w:val="left"/>
      <w:pPr>
        <w:ind w:left="2498" w:hanging="360"/>
      </w:pPr>
    </w:lvl>
    <w:lvl w:ilvl="2" w:tplc="300A001B" w:tentative="1">
      <w:start w:val="1"/>
      <w:numFmt w:val="lowerRoman"/>
      <w:lvlText w:val="%3."/>
      <w:lvlJc w:val="right"/>
      <w:pPr>
        <w:ind w:left="3218" w:hanging="180"/>
      </w:pPr>
    </w:lvl>
    <w:lvl w:ilvl="3" w:tplc="300A000F" w:tentative="1">
      <w:start w:val="1"/>
      <w:numFmt w:val="decimal"/>
      <w:lvlText w:val="%4."/>
      <w:lvlJc w:val="left"/>
      <w:pPr>
        <w:ind w:left="3938" w:hanging="360"/>
      </w:pPr>
    </w:lvl>
    <w:lvl w:ilvl="4" w:tplc="300A0019" w:tentative="1">
      <w:start w:val="1"/>
      <w:numFmt w:val="lowerLetter"/>
      <w:lvlText w:val="%5."/>
      <w:lvlJc w:val="left"/>
      <w:pPr>
        <w:ind w:left="4658" w:hanging="360"/>
      </w:pPr>
    </w:lvl>
    <w:lvl w:ilvl="5" w:tplc="300A001B" w:tentative="1">
      <w:start w:val="1"/>
      <w:numFmt w:val="lowerRoman"/>
      <w:lvlText w:val="%6."/>
      <w:lvlJc w:val="right"/>
      <w:pPr>
        <w:ind w:left="5378" w:hanging="180"/>
      </w:pPr>
    </w:lvl>
    <w:lvl w:ilvl="6" w:tplc="300A000F" w:tentative="1">
      <w:start w:val="1"/>
      <w:numFmt w:val="decimal"/>
      <w:lvlText w:val="%7."/>
      <w:lvlJc w:val="left"/>
      <w:pPr>
        <w:ind w:left="6098" w:hanging="360"/>
      </w:pPr>
    </w:lvl>
    <w:lvl w:ilvl="7" w:tplc="300A0019" w:tentative="1">
      <w:start w:val="1"/>
      <w:numFmt w:val="lowerLetter"/>
      <w:lvlText w:val="%8."/>
      <w:lvlJc w:val="left"/>
      <w:pPr>
        <w:ind w:left="6818" w:hanging="360"/>
      </w:pPr>
    </w:lvl>
    <w:lvl w:ilvl="8" w:tplc="300A001B" w:tentative="1">
      <w:start w:val="1"/>
      <w:numFmt w:val="lowerRoman"/>
      <w:lvlText w:val="%9."/>
      <w:lvlJc w:val="right"/>
      <w:pPr>
        <w:ind w:left="7538" w:hanging="180"/>
      </w:pPr>
    </w:lvl>
  </w:abstractNum>
  <w:abstractNum w:abstractNumId="11">
    <w:nsid w:val="687759C0"/>
    <w:multiLevelType w:val="hybridMultilevel"/>
    <w:tmpl w:val="C176869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nsid w:val="6F096E9B"/>
    <w:multiLevelType w:val="hybridMultilevel"/>
    <w:tmpl w:val="D71C04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09B2E77"/>
    <w:multiLevelType w:val="hybridMultilevel"/>
    <w:tmpl w:val="69429AA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nsid w:val="73D62A43"/>
    <w:multiLevelType w:val="hybridMultilevel"/>
    <w:tmpl w:val="1936789C"/>
    <w:lvl w:ilvl="0" w:tplc="F71C6FB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2"/>
  </w:num>
  <w:num w:numId="3">
    <w:abstractNumId w:val="13"/>
  </w:num>
  <w:num w:numId="4">
    <w:abstractNumId w:val="9"/>
  </w:num>
  <w:num w:numId="5">
    <w:abstractNumId w:val="11"/>
  </w:num>
  <w:num w:numId="6">
    <w:abstractNumId w:val="10"/>
  </w:num>
  <w:num w:numId="7">
    <w:abstractNumId w:val="5"/>
  </w:num>
  <w:num w:numId="8">
    <w:abstractNumId w:val="12"/>
  </w:num>
  <w:num w:numId="9">
    <w:abstractNumId w:val="14"/>
  </w:num>
  <w:num w:numId="10">
    <w:abstractNumId w:val="8"/>
  </w:num>
  <w:num w:numId="11">
    <w:abstractNumId w:val="7"/>
  </w:num>
  <w:num w:numId="12">
    <w:abstractNumId w:val="6"/>
  </w:num>
  <w:num w:numId="13">
    <w:abstractNumId w:val="0"/>
  </w:num>
  <w:num w:numId="14">
    <w:abstractNumId w:val="1"/>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A570EF"/>
    <w:rsid w:val="00063537"/>
    <w:rsid w:val="0008660B"/>
    <w:rsid w:val="000C336F"/>
    <w:rsid w:val="000D039F"/>
    <w:rsid w:val="000E38AF"/>
    <w:rsid w:val="00116540"/>
    <w:rsid w:val="00160BB3"/>
    <w:rsid w:val="00172C71"/>
    <w:rsid w:val="0017620E"/>
    <w:rsid w:val="00322313"/>
    <w:rsid w:val="003A1470"/>
    <w:rsid w:val="00443E36"/>
    <w:rsid w:val="00495A9C"/>
    <w:rsid w:val="00515875"/>
    <w:rsid w:val="00542017"/>
    <w:rsid w:val="00570E2A"/>
    <w:rsid w:val="0058649C"/>
    <w:rsid w:val="005E2887"/>
    <w:rsid w:val="006034BC"/>
    <w:rsid w:val="006223B8"/>
    <w:rsid w:val="006628CC"/>
    <w:rsid w:val="006716EA"/>
    <w:rsid w:val="0068517A"/>
    <w:rsid w:val="007169FF"/>
    <w:rsid w:val="00722A12"/>
    <w:rsid w:val="007A5972"/>
    <w:rsid w:val="007A7D8A"/>
    <w:rsid w:val="007F1033"/>
    <w:rsid w:val="0080690D"/>
    <w:rsid w:val="00864A86"/>
    <w:rsid w:val="008C76E8"/>
    <w:rsid w:val="00920A73"/>
    <w:rsid w:val="00925CF2"/>
    <w:rsid w:val="00981F0E"/>
    <w:rsid w:val="00991CCF"/>
    <w:rsid w:val="00A570EF"/>
    <w:rsid w:val="00A61D6F"/>
    <w:rsid w:val="00B13C52"/>
    <w:rsid w:val="00B14B1C"/>
    <w:rsid w:val="00B37DDA"/>
    <w:rsid w:val="00B85C2C"/>
    <w:rsid w:val="00BA60A7"/>
    <w:rsid w:val="00C41069"/>
    <w:rsid w:val="00C44B68"/>
    <w:rsid w:val="00C72AB7"/>
    <w:rsid w:val="00CC4548"/>
    <w:rsid w:val="00D638D1"/>
    <w:rsid w:val="00D70B17"/>
    <w:rsid w:val="00DD4EC0"/>
    <w:rsid w:val="00E4649B"/>
    <w:rsid w:val="00E67BC3"/>
    <w:rsid w:val="00E94F6F"/>
    <w:rsid w:val="00EF6B21"/>
    <w:rsid w:val="00F26D6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0EF"/>
    <w:rPr>
      <w:rFonts w:ascii="Times New Roman" w:eastAsia="Times New Roman" w:hAnsi="Times New Roman"/>
      <w:sz w:val="24"/>
      <w:szCs w:val="24"/>
    </w:rPr>
  </w:style>
  <w:style w:type="paragraph" w:styleId="Ttulo1">
    <w:name w:val="heading 1"/>
    <w:basedOn w:val="Normal"/>
    <w:link w:val="Ttulo1Car"/>
    <w:qFormat/>
    <w:rsid w:val="00A570EF"/>
    <w:pPr>
      <w:spacing w:before="100" w:beforeAutospacing="1" w:after="100" w:afterAutospacing="1"/>
      <w:outlineLvl w:val="0"/>
    </w:pPr>
    <w:rPr>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570EF"/>
    <w:rPr>
      <w:rFonts w:ascii="Times New Roman" w:eastAsia="Times New Roman" w:hAnsi="Times New Roman" w:cs="Times New Roman"/>
      <w:b/>
      <w:bCs/>
      <w:kern w:val="36"/>
      <w:sz w:val="48"/>
      <w:szCs w:val="48"/>
      <w:lang w:eastAsia="es-ES"/>
    </w:rPr>
  </w:style>
  <w:style w:type="paragraph" w:styleId="Prrafodelista">
    <w:name w:val="List Paragraph"/>
    <w:basedOn w:val="Normal"/>
    <w:uiPriority w:val="34"/>
    <w:qFormat/>
    <w:rsid w:val="00A570EF"/>
    <w:pPr>
      <w:ind w:left="720"/>
      <w:contextualSpacing/>
      <w:jc w:val="center"/>
    </w:pPr>
    <w:rPr>
      <w:rFonts w:ascii="Calibri" w:eastAsia="Calibri" w:hAnsi="Calibri"/>
      <w:sz w:val="22"/>
      <w:szCs w:val="22"/>
      <w:lang w:val="es-EC" w:eastAsia="en-US"/>
    </w:rPr>
  </w:style>
  <w:style w:type="character" w:styleId="Hipervnculo">
    <w:name w:val="Hyperlink"/>
    <w:basedOn w:val="Fuentedeprrafopredeter"/>
    <w:rsid w:val="00A570EF"/>
    <w:rPr>
      <w:color w:val="0000FF"/>
      <w:u w:val="single"/>
    </w:rPr>
  </w:style>
  <w:style w:type="paragraph" w:styleId="Textoindependiente">
    <w:name w:val="Body Text"/>
    <w:basedOn w:val="Normal"/>
    <w:link w:val="TextoindependienteCar"/>
    <w:rsid w:val="00A570EF"/>
    <w:pPr>
      <w:jc w:val="both"/>
    </w:pPr>
    <w:rPr>
      <w:bCs/>
    </w:rPr>
  </w:style>
  <w:style w:type="character" w:customStyle="1" w:styleId="TextoindependienteCar">
    <w:name w:val="Texto independiente Car"/>
    <w:basedOn w:val="Fuentedeprrafopredeter"/>
    <w:link w:val="Textoindependiente"/>
    <w:rsid w:val="00A570EF"/>
    <w:rPr>
      <w:rFonts w:ascii="Times New Roman" w:eastAsia="Times New Roman" w:hAnsi="Times New Roman" w:cs="Times New Roman"/>
      <w:bCs/>
      <w:sz w:val="24"/>
      <w:szCs w:val="24"/>
      <w:lang w:eastAsia="es-ES"/>
    </w:rPr>
  </w:style>
  <w:style w:type="paragraph" w:styleId="NormalWeb">
    <w:name w:val="Normal (Web)"/>
    <w:basedOn w:val="Normal"/>
    <w:next w:val="Normal"/>
    <w:rsid w:val="00A570EF"/>
    <w:pPr>
      <w:autoSpaceDE w:val="0"/>
      <w:autoSpaceDN w:val="0"/>
      <w:adjustRightInd w:val="0"/>
      <w:spacing w:before="100" w:after="100"/>
    </w:pPr>
  </w:style>
  <w:style w:type="character" w:customStyle="1" w:styleId="a">
    <w:name w:val="a"/>
    <w:basedOn w:val="Fuentedeprrafopredeter"/>
    <w:rsid w:val="00A570EF"/>
  </w:style>
  <w:style w:type="character" w:customStyle="1" w:styleId="nota-texto1">
    <w:name w:val="nota-texto1"/>
    <w:basedOn w:val="Fuentedeprrafopredeter"/>
    <w:rsid w:val="00A570EF"/>
    <w:rPr>
      <w:rFonts w:ascii="Trebuchet MS" w:hAnsi="Trebuchet MS" w:hint="default"/>
      <w:strike w:val="0"/>
      <w:dstrike w:val="0"/>
      <w:color w:val="747474"/>
      <w:sz w:val="20"/>
      <w:szCs w:val="20"/>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EA311-DE60-46A0-8E71-6EEBEB680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1328</Words>
  <Characters>7309</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Acer</Company>
  <LinksUpToDate>false</LinksUpToDate>
  <CharactersWithSpaces>8620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cp:lastModifiedBy>Administrador</cp:lastModifiedBy>
  <cp:revision>2</cp:revision>
  <dcterms:created xsi:type="dcterms:W3CDTF">2009-12-01T15:15:00Z</dcterms:created>
  <dcterms:modified xsi:type="dcterms:W3CDTF">2009-12-01T15:15:00Z</dcterms:modified>
</cp:coreProperties>
</file>