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21252">
      <w:pPr>
        <w:rPr>
          <w:rFonts w:ascii="Arial" w:hAnsi="Arial"/>
          <w:b/>
          <w:color w:val="000000"/>
          <w:sz w:val="24"/>
          <w:lang w:val="es-ES"/>
        </w:rPr>
      </w:pPr>
    </w:p>
    <w:p w:rsidR="00000000" w:rsidRDefault="00C21252">
      <w:pPr>
        <w:rPr>
          <w:rFonts w:ascii="Arial" w:hAnsi="Arial"/>
          <w:b/>
          <w:color w:val="000000"/>
          <w:sz w:val="24"/>
          <w:lang w:val="es-ES"/>
        </w:rPr>
      </w:pPr>
    </w:p>
    <w:p w:rsidR="00000000" w:rsidRDefault="00C21252">
      <w:pPr>
        <w:rPr>
          <w:rFonts w:ascii="Arial" w:hAnsi="Arial"/>
          <w:b/>
          <w:color w:val="000000"/>
          <w:sz w:val="24"/>
          <w:lang w:val="es-ES"/>
        </w:rPr>
      </w:pPr>
    </w:p>
    <w:p w:rsidR="00000000" w:rsidRDefault="00C21252">
      <w:pPr>
        <w:rPr>
          <w:rFonts w:ascii="Arial" w:hAnsi="Arial"/>
          <w:b/>
          <w:color w:val="000000"/>
          <w:sz w:val="24"/>
          <w:lang w:val="es-ES"/>
        </w:rPr>
      </w:pPr>
    </w:p>
    <w:p w:rsidR="00000000" w:rsidRDefault="00C21252">
      <w:pPr>
        <w:rPr>
          <w:rFonts w:ascii="Arial" w:hAnsi="Arial"/>
          <w:b/>
          <w:color w:val="000000"/>
          <w:sz w:val="24"/>
          <w:lang w:val="es-ES"/>
        </w:rPr>
      </w:pPr>
    </w:p>
    <w:p w:rsidR="00000000" w:rsidRDefault="00C21252">
      <w:pPr>
        <w:rPr>
          <w:rFonts w:ascii="Arial" w:hAnsi="Arial"/>
          <w:b/>
          <w:color w:val="000000"/>
          <w:sz w:val="24"/>
          <w:lang w:val="es-ES"/>
        </w:rPr>
      </w:pPr>
    </w:p>
    <w:p w:rsidR="00000000" w:rsidRDefault="00C21252">
      <w:pPr>
        <w:jc w:val="center"/>
        <w:rPr>
          <w:rFonts w:ascii="Arial" w:hAnsi="Arial"/>
          <w:b/>
          <w:color w:val="000000"/>
          <w:sz w:val="48"/>
          <w:lang w:val="es-ES"/>
        </w:rPr>
      </w:pPr>
      <w:r>
        <w:rPr>
          <w:rFonts w:ascii="Arial" w:hAnsi="Arial"/>
          <w:b/>
          <w:color w:val="000000"/>
          <w:sz w:val="48"/>
          <w:lang w:val="es-ES"/>
        </w:rPr>
        <w:t>CAPÍTULO 2</w:t>
      </w:r>
    </w:p>
    <w:p w:rsidR="00000000" w:rsidRDefault="00C21252">
      <w:pPr>
        <w:jc w:val="center"/>
        <w:rPr>
          <w:rFonts w:ascii="Arial" w:hAnsi="Arial"/>
          <w:b/>
          <w:color w:val="000000"/>
          <w:sz w:val="24"/>
          <w:lang w:val="es-ES"/>
        </w:rPr>
      </w:pPr>
    </w:p>
    <w:p w:rsidR="00000000" w:rsidRDefault="00C21252">
      <w:pPr>
        <w:jc w:val="center"/>
        <w:rPr>
          <w:rFonts w:ascii="Arial" w:hAnsi="Arial"/>
          <w:b/>
          <w:color w:val="000000"/>
          <w:sz w:val="24"/>
          <w:lang w:val="es-ES"/>
        </w:rPr>
      </w:pPr>
    </w:p>
    <w:p w:rsidR="00000000" w:rsidRDefault="00C21252">
      <w:pPr>
        <w:jc w:val="center"/>
        <w:rPr>
          <w:rFonts w:ascii="Arial" w:hAnsi="Arial"/>
          <w:b/>
          <w:color w:val="000000"/>
          <w:sz w:val="24"/>
          <w:lang w:val="es-ES"/>
        </w:rPr>
      </w:pPr>
    </w:p>
    <w:p w:rsidR="00000000" w:rsidRDefault="00C21252">
      <w:pPr>
        <w:rPr>
          <w:rFonts w:ascii="Arial" w:hAnsi="Arial"/>
          <w:b/>
          <w:color w:val="000000"/>
          <w:sz w:val="32"/>
          <w:lang w:val="es-ES"/>
        </w:rPr>
      </w:pPr>
      <w:r>
        <w:rPr>
          <w:rFonts w:ascii="Arial" w:hAnsi="Arial"/>
          <w:b/>
          <w:color w:val="000000"/>
          <w:sz w:val="32"/>
          <w:lang w:val="es-ES"/>
        </w:rPr>
        <w:t>2. SITUACION ACTUAL DE UNA EMPRESA DEL SECTOR</w:t>
      </w:r>
    </w:p>
    <w:p w:rsidR="00000000" w:rsidRDefault="00C21252">
      <w:pPr>
        <w:jc w:val="both"/>
        <w:rPr>
          <w:rFonts w:ascii="Arial" w:hAnsi="Arial"/>
          <w:b/>
          <w:color w:val="000000"/>
          <w:sz w:val="24"/>
          <w:lang w:val="es-ES"/>
        </w:rPr>
      </w:pPr>
    </w:p>
    <w:p w:rsidR="00000000" w:rsidRDefault="00C21252">
      <w:pPr>
        <w:jc w:val="both"/>
        <w:rPr>
          <w:rFonts w:ascii="Arial" w:hAnsi="Arial"/>
          <w:color w:val="000000"/>
          <w:sz w:val="24"/>
          <w:lang w:val="es-ES"/>
        </w:rPr>
      </w:pPr>
    </w:p>
    <w:p w:rsidR="00000000" w:rsidRDefault="00C21252">
      <w:pPr>
        <w:jc w:val="both"/>
        <w:rPr>
          <w:rFonts w:ascii="Arial" w:hAnsi="Arial"/>
          <w:color w:val="000000"/>
          <w:sz w:val="24"/>
          <w:lang w:val="es-ES"/>
        </w:rPr>
      </w:pPr>
    </w:p>
    <w:p w:rsidR="00000000" w:rsidRDefault="00C21252">
      <w:pPr>
        <w:jc w:val="both"/>
        <w:rPr>
          <w:rFonts w:ascii="Arial" w:hAnsi="Arial"/>
          <w:color w:val="000000"/>
          <w:sz w:val="24"/>
          <w:lang w:val="es-ES"/>
        </w:rPr>
      </w:pPr>
    </w:p>
    <w:p w:rsidR="00000000" w:rsidRDefault="00C21252">
      <w:pPr>
        <w:jc w:val="both"/>
        <w:rPr>
          <w:rFonts w:ascii="Arial" w:hAnsi="Arial"/>
          <w:b/>
          <w:color w:val="000000"/>
          <w:sz w:val="24"/>
          <w:lang w:val="es-ES"/>
        </w:rPr>
      </w:pPr>
      <w:r>
        <w:rPr>
          <w:rFonts w:ascii="Arial" w:hAnsi="Arial"/>
          <w:b/>
          <w:color w:val="000000"/>
          <w:sz w:val="24"/>
          <w:lang w:val="es-ES"/>
        </w:rPr>
        <w:t>2.1 Producción presente y futura</w:t>
      </w:r>
    </w:p>
    <w:p w:rsidR="00000000" w:rsidRDefault="00C21252">
      <w:pPr>
        <w:jc w:val="both"/>
        <w:rPr>
          <w:rFonts w:ascii="Arial" w:hAnsi="Arial"/>
          <w:b/>
          <w:color w:val="000000"/>
          <w:sz w:val="24"/>
          <w:lang w:val="es-ES"/>
        </w:rPr>
      </w:pPr>
    </w:p>
    <w:p w:rsidR="00000000" w:rsidRDefault="00C21252">
      <w:pPr>
        <w:jc w:val="both"/>
        <w:rPr>
          <w:rFonts w:ascii="Arial" w:hAnsi="Arial"/>
          <w:color w:val="000000"/>
          <w:sz w:val="24"/>
          <w:lang w:val="es-ES"/>
        </w:rPr>
      </w:pPr>
    </w:p>
    <w:p w:rsidR="00000000" w:rsidRDefault="00C21252">
      <w:pPr>
        <w:spacing w:line="480" w:lineRule="auto"/>
        <w:ind w:left="425"/>
        <w:jc w:val="both"/>
        <w:rPr>
          <w:rFonts w:ascii="Arial" w:hAnsi="Arial"/>
          <w:color w:val="000000"/>
          <w:sz w:val="24"/>
          <w:lang w:val="es-ES"/>
        </w:rPr>
      </w:pPr>
      <w:r>
        <w:rPr>
          <w:rFonts w:ascii="Arial" w:hAnsi="Arial"/>
          <w:color w:val="000000"/>
          <w:sz w:val="24"/>
          <w:lang w:val="es-ES"/>
        </w:rPr>
        <w:t>La empresa que se tomará como ejemplo para este estudio, es una de las principales comercializadoras de productos de mar en el país.  En el rubro de at</w:t>
      </w:r>
      <w:r>
        <w:rPr>
          <w:rFonts w:ascii="Arial" w:hAnsi="Arial"/>
          <w:color w:val="000000"/>
          <w:sz w:val="24"/>
          <w:lang w:val="es-ES"/>
        </w:rPr>
        <w:t>ún en conserva tuvo una participación de casi el 16% del total de las exportaciones durante el 2003.</w:t>
      </w:r>
    </w:p>
    <w:p w:rsidR="00000000" w:rsidRDefault="00C21252">
      <w:pPr>
        <w:ind w:left="426"/>
        <w:jc w:val="both"/>
        <w:rPr>
          <w:rFonts w:ascii="Arial" w:hAnsi="Arial"/>
          <w:color w:val="000000"/>
          <w:sz w:val="24"/>
          <w:lang w:val="es-ES"/>
        </w:rPr>
      </w:pPr>
    </w:p>
    <w:p w:rsidR="00000000" w:rsidRDefault="00C21252">
      <w:pPr>
        <w:ind w:left="426"/>
        <w:jc w:val="both"/>
        <w:rPr>
          <w:rFonts w:ascii="Arial" w:hAnsi="Arial"/>
          <w:color w:val="000000"/>
          <w:sz w:val="24"/>
          <w:lang w:val="es-ES"/>
        </w:rPr>
      </w:pPr>
    </w:p>
    <w:p w:rsidR="00000000" w:rsidRDefault="00C21252">
      <w:pPr>
        <w:spacing w:line="480" w:lineRule="auto"/>
        <w:ind w:left="425"/>
        <w:jc w:val="both"/>
        <w:rPr>
          <w:rFonts w:ascii="Arial" w:hAnsi="Arial"/>
          <w:color w:val="000000"/>
          <w:sz w:val="24"/>
          <w:lang w:val="es-ES"/>
        </w:rPr>
      </w:pPr>
      <w:r>
        <w:rPr>
          <w:rFonts w:ascii="Arial" w:hAnsi="Arial"/>
          <w:color w:val="000000"/>
          <w:sz w:val="24"/>
          <w:lang w:val="es-ES"/>
        </w:rPr>
        <w:t>Esta empresa, cuyas plantas procesadoras estan ubicadas en las costas ecuatorianas, recibe la mayor parte de la materia prima de sus propios barcos atune</w:t>
      </w:r>
      <w:r>
        <w:rPr>
          <w:rFonts w:ascii="Arial" w:hAnsi="Arial"/>
          <w:color w:val="000000"/>
          <w:sz w:val="24"/>
          <w:lang w:val="es-ES"/>
        </w:rPr>
        <w:t>ros por lo que tiene un total control del giro del negocio, desde que se inicia la pesca hasta la venta final a los distribuidores nacionales e internacionales.</w:t>
      </w:r>
    </w:p>
    <w:p w:rsidR="00000000" w:rsidRDefault="00C21252">
      <w:pPr>
        <w:ind w:left="426"/>
        <w:jc w:val="both"/>
        <w:rPr>
          <w:rFonts w:ascii="Arial" w:hAnsi="Arial"/>
          <w:color w:val="000000"/>
          <w:sz w:val="24"/>
          <w:lang w:val="es-ES"/>
        </w:rPr>
      </w:pPr>
    </w:p>
    <w:p w:rsidR="00000000" w:rsidRDefault="00C21252">
      <w:pPr>
        <w:ind w:left="426"/>
        <w:jc w:val="both"/>
        <w:rPr>
          <w:rFonts w:ascii="Arial" w:hAnsi="Arial"/>
          <w:color w:val="000000"/>
          <w:sz w:val="24"/>
          <w:lang w:val="es-ES"/>
        </w:rPr>
      </w:pPr>
    </w:p>
    <w:p w:rsidR="00000000" w:rsidRDefault="00C21252">
      <w:pPr>
        <w:spacing w:line="480" w:lineRule="auto"/>
        <w:ind w:left="425"/>
        <w:jc w:val="both"/>
        <w:rPr>
          <w:b/>
          <w:color w:val="000000"/>
          <w:sz w:val="24"/>
          <w:lang w:val="es-ES"/>
        </w:rPr>
      </w:pPr>
      <w:r>
        <w:rPr>
          <w:rFonts w:ascii="Arial" w:hAnsi="Arial"/>
          <w:color w:val="000000"/>
          <w:sz w:val="24"/>
          <w:lang w:val="es-ES"/>
        </w:rPr>
        <w:lastRenderedPageBreak/>
        <w:t>Tanto la pesca como la industrialización del atún se realiza dentro de las más altas normas d</w:t>
      </w:r>
      <w:r>
        <w:rPr>
          <w:rFonts w:ascii="Arial" w:hAnsi="Arial"/>
          <w:color w:val="000000"/>
          <w:sz w:val="24"/>
          <w:lang w:val="es-ES"/>
        </w:rPr>
        <w:t>e calidad exigidas por los organismos internacionales y por los clientes.</w:t>
      </w:r>
    </w:p>
    <w:p w:rsidR="00000000" w:rsidRDefault="00C21252">
      <w:pPr>
        <w:jc w:val="both"/>
        <w:rPr>
          <w:rFonts w:ascii="Arial" w:hAnsi="Arial"/>
          <w:color w:val="000000"/>
          <w:sz w:val="24"/>
          <w:lang w:val="es-ES"/>
        </w:rPr>
      </w:pPr>
    </w:p>
    <w:p w:rsidR="00000000" w:rsidRDefault="00220C08">
      <w:pPr>
        <w:ind w:left="426"/>
        <w:jc w:val="both"/>
        <w:rPr>
          <w:rFonts w:ascii="Arial" w:hAnsi="Arial"/>
          <w:color w:val="000000"/>
          <w:sz w:val="24"/>
          <w:lang w:val="es-ES"/>
        </w:rPr>
      </w:pPr>
      <w:r>
        <w:rPr>
          <w:noProof/>
          <w:lang w:val="es-ES"/>
        </w:rPr>
        <w:drawing>
          <wp:anchor distT="0" distB="0" distL="114300" distR="114300" simplePos="0" relativeHeight="251652608" behindDoc="0" locked="0" layoutInCell="0" allowOverlap="1">
            <wp:simplePos x="0" y="0"/>
            <wp:positionH relativeFrom="column">
              <wp:posOffset>0</wp:posOffset>
            </wp:positionH>
            <wp:positionV relativeFrom="paragraph">
              <wp:posOffset>0</wp:posOffset>
            </wp:positionV>
            <wp:extent cx="4800600" cy="2828925"/>
            <wp:effectExtent l="0" t="0" r="0" b="0"/>
            <wp:wrapTopAndBottom/>
            <wp:docPr id="293" name="Objeto 29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000000" w:rsidRDefault="00C21252">
      <w:pPr>
        <w:jc w:val="center"/>
        <w:rPr>
          <w:rFonts w:ascii="Arial" w:hAnsi="Arial"/>
          <w:color w:val="000000"/>
          <w:sz w:val="24"/>
          <w:lang w:val="es-ES"/>
        </w:rPr>
      </w:pPr>
      <w:r>
        <w:rPr>
          <w:rFonts w:ascii="Arial" w:hAnsi="Arial"/>
          <w:b/>
          <w:color w:val="000000"/>
          <w:sz w:val="24"/>
          <w:lang w:val="es-ES"/>
        </w:rPr>
        <w:t xml:space="preserve">    Gráfico 9   Exportaciones  de atún en conserva de la empresa (TM) </w:t>
      </w:r>
    </w:p>
    <w:p w:rsidR="00000000" w:rsidRDefault="00C21252">
      <w:pPr>
        <w:jc w:val="both"/>
        <w:rPr>
          <w:rFonts w:ascii="Arial" w:hAnsi="Arial"/>
          <w:color w:val="000000"/>
          <w:sz w:val="24"/>
          <w:lang w:val="es-ES"/>
        </w:rPr>
      </w:pPr>
      <w:r>
        <w:rPr>
          <w:rFonts w:ascii="Arial" w:hAnsi="Arial"/>
          <w:color w:val="000000"/>
          <w:lang w:val="es-ES"/>
        </w:rPr>
        <w:t xml:space="preserve">                                            </w:t>
      </w:r>
    </w:p>
    <w:p w:rsidR="00000000" w:rsidRDefault="00C21252">
      <w:pPr>
        <w:jc w:val="both"/>
        <w:rPr>
          <w:rFonts w:ascii="Arial" w:hAnsi="Arial"/>
          <w:color w:val="000000"/>
          <w:sz w:val="24"/>
          <w:lang w:val="es-ES"/>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42"/>
        <w:gridCol w:w="1190"/>
        <w:gridCol w:w="1191"/>
        <w:gridCol w:w="1191"/>
        <w:gridCol w:w="1191"/>
        <w:gridCol w:w="1191"/>
      </w:tblGrid>
      <w:tr w:rsidR="00000000">
        <w:tblPrEx>
          <w:tblCellMar>
            <w:top w:w="0" w:type="dxa"/>
            <w:bottom w:w="0" w:type="dxa"/>
          </w:tblCellMar>
        </w:tblPrEx>
        <w:trPr>
          <w:trHeight w:val="389"/>
        </w:trPr>
        <w:tc>
          <w:tcPr>
            <w:tcW w:w="1842" w:type="dxa"/>
          </w:tcPr>
          <w:p w:rsidR="00000000" w:rsidRDefault="00C21252">
            <w:pPr>
              <w:jc w:val="center"/>
              <w:rPr>
                <w:rFonts w:ascii="Arial" w:hAnsi="Arial"/>
                <w:snapToGrid w:val="0"/>
                <w:color w:val="000000"/>
                <w:sz w:val="24"/>
                <w:lang w:val="es-ES"/>
              </w:rPr>
            </w:pPr>
          </w:p>
        </w:tc>
        <w:tc>
          <w:tcPr>
            <w:tcW w:w="1190" w:type="dxa"/>
            <w:vAlign w:val="center"/>
          </w:tcPr>
          <w:p w:rsidR="00000000" w:rsidRDefault="00C21252">
            <w:pPr>
              <w:jc w:val="center"/>
              <w:rPr>
                <w:rFonts w:ascii="Arial" w:hAnsi="Arial"/>
                <w:b/>
                <w:snapToGrid w:val="0"/>
                <w:color w:val="000000"/>
                <w:sz w:val="24"/>
                <w:lang w:val="es-ES"/>
              </w:rPr>
            </w:pPr>
            <w:r>
              <w:rPr>
                <w:rFonts w:ascii="Arial" w:hAnsi="Arial"/>
                <w:b/>
                <w:snapToGrid w:val="0"/>
                <w:color w:val="000000"/>
                <w:sz w:val="24"/>
                <w:lang w:val="es-ES"/>
              </w:rPr>
              <w:t>1999</w:t>
            </w:r>
          </w:p>
        </w:tc>
        <w:tc>
          <w:tcPr>
            <w:tcW w:w="1191" w:type="dxa"/>
            <w:vAlign w:val="center"/>
          </w:tcPr>
          <w:p w:rsidR="00000000" w:rsidRDefault="00C21252">
            <w:pPr>
              <w:jc w:val="center"/>
              <w:rPr>
                <w:rFonts w:ascii="Arial" w:hAnsi="Arial"/>
                <w:b/>
                <w:snapToGrid w:val="0"/>
                <w:color w:val="000000"/>
                <w:sz w:val="24"/>
                <w:lang w:val="es-ES"/>
              </w:rPr>
            </w:pPr>
            <w:r>
              <w:rPr>
                <w:rFonts w:ascii="Arial" w:hAnsi="Arial"/>
                <w:b/>
                <w:snapToGrid w:val="0"/>
                <w:color w:val="000000"/>
                <w:sz w:val="24"/>
                <w:lang w:val="es-ES"/>
              </w:rPr>
              <w:t>2000</w:t>
            </w:r>
          </w:p>
        </w:tc>
        <w:tc>
          <w:tcPr>
            <w:tcW w:w="1191" w:type="dxa"/>
            <w:vAlign w:val="center"/>
          </w:tcPr>
          <w:p w:rsidR="00000000" w:rsidRDefault="00C21252">
            <w:pPr>
              <w:jc w:val="center"/>
              <w:rPr>
                <w:rFonts w:ascii="Arial" w:hAnsi="Arial"/>
                <w:b/>
                <w:snapToGrid w:val="0"/>
                <w:color w:val="000000"/>
                <w:sz w:val="24"/>
                <w:lang w:val="es-ES"/>
              </w:rPr>
            </w:pPr>
            <w:r>
              <w:rPr>
                <w:rFonts w:ascii="Arial" w:hAnsi="Arial"/>
                <w:b/>
                <w:snapToGrid w:val="0"/>
                <w:color w:val="000000"/>
                <w:sz w:val="24"/>
                <w:lang w:val="es-ES"/>
              </w:rPr>
              <w:t>2001</w:t>
            </w:r>
          </w:p>
        </w:tc>
        <w:tc>
          <w:tcPr>
            <w:tcW w:w="1191" w:type="dxa"/>
            <w:vAlign w:val="center"/>
          </w:tcPr>
          <w:p w:rsidR="00000000" w:rsidRDefault="00C21252">
            <w:pPr>
              <w:jc w:val="center"/>
              <w:rPr>
                <w:rFonts w:ascii="Arial" w:hAnsi="Arial"/>
                <w:b/>
                <w:snapToGrid w:val="0"/>
                <w:color w:val="000000"/>
                <w:sz w:val="24"/>
                <w:lang w:val="es-ES"/>
              </w:rPr>
            </w:pPr>
            <w:r>
              <w:rPr>
                <w:rFonts w:ascii="Arial" w:hAnsi="Arial"/>
                <w:b/>
                <w:snapToGrid w:val="0"/>
                <w:color w:val="000000"/>
                <w:sz w:val="24"/>
                <w:lang w:val="es-ES"/>
              </w:rPr>
              <w:t>2002</w:t>
            </w:r>
          </w:p>
        </w:tc>
        <w:tc>
          <w:tcPr>
            <w:tcW w:w="1191" w:type="dxa"/>
            <w:vAlign w:val="center"/>
          </w:tcPr>
          <w:p w:rsidR="00000000" w:rsidRDefault="00C21252">
            <w:pPr>
              <w:jc w:val="center"/>
              <w:rPr>
                <w:rFonts w:ascii="Arial" w:hAnsi="Arial"/>
                <w:b/>
                <w:snapToGrid w:val="0"/>
                <w:color w:val="000000"/>
                <w:sz w:val="24"/>
                <w:lang w:val="es-ES"/>
              </w:rPr>
            </w:pPr>
            <w:r>
              <w:rPr>
                <w:rFonts w:ascii="Arial" w:hAnsi="Arial"/>
                <w:b/>
                <w:snapToGrid w:val="0"/>
                <w:color w:val="000000"/>
                <w:sz w:val="24"/>
                <w:lang w:val="es-ES"/>
              </w:rPr>
              <w:t>2003</w:t>
            </w:r>
          </w:p>
        </w:tc>
      </w:tr>
      <w:tr w:rsidR="00000000">
        <w:tblPrEx>
          <w:tblCellMar>
            <w:top w:w="0" w:type="dxa"/>
            <w:bottom w:w="0" w:type="dxa"/>
          </w:tblCellMar>
        </w:tblPrEx>
        <w:trPr>
          <w:trHeight w:val="791"/>
        </w:trPr>
        <w:tc>
          <w:tcPr>
            <w:tcW w:w="1842" w:type="dxa"/>
            <w:vAlign w:val="center"/>
          </w:tcPr>
          <w:p w:rsidR="00000000" w:rsidRDefault="00C21252">
            <w:pPr>
              <w:jc w:val="center"/>
              <w:rPr>
                <w:rFonts w:ascii="Arial" w:hAnsi="Arial"/>
                <w:b/>
                <w:snapToGrid w:val="0"/>
                <w:color w:val="000000"/>
                <w:sz w:val="24"/>
                <w:lang w:val="es-ES"/>
              </w:rPr>
            </w:pPr>
            <w:r>
              <w:rPr>
                <w:rFonts w:ascii="Arial" w:hAnsi="Arial"/>
                <w:b/>
                <w:snapToGrid w:val="0"/>
                <w:color w:val="000000"/>
                <w:sz w:val="24"/>
                <w:lang w:val="es-ES"/>
              </w:rPr>
              <w:t>Exportaciones Empresa</w:t>
            </w:r>
          </w:p>
        </w:tc>
        <w:tc>
          <w:tcPr>
            <w:tcW w:w="1190" w:type="dxa"/>
            <w:vAlign w:val="center"/>
          </w:tcPr>
          <w:p w:rsidR="00000000" w:rsidRDefault="00C21252">
            <w:pPr>
              <w:jc w:val="center"/>
              <w:rPr>
                <w:rFonts w:ascii="Arial" w:hAnsi="Arial"/>
                <w:sz w:val="24"/>
                <w:lang w:val="es-ES"/>
              </w:rPr>
            </w:pPr>
            <w:r>
              <w:rPr>
                <w:rFonts w:ascii="Arial" w:hAnsi="Arial"/>
                <w:sz w:val="24"/>
                <w:lang w:val="es-ES"/>
              </w:rPr>
              <w:t>11.000</w:t>
            </w:r>
          </w:p>
        </w:tc>
        <w:tc>
          <w:tcPr>
            <w:tcW w:w="1191" w:type="dxa"/>
            <w:vAlign w:val="center"/>
          </w:tcPr>
          <w:p w:rsidR="00000000" w:rsidRDefault="00C21252">
            <w:pPr>
              <w:jc w:val="center"/>
              <w:rPr>
                <w:rFonts w:ascii="Arial" w:hAnsi="Arial"/>
                <w:sz w:val="24"/>
                <w:lang w:val="es-ES"/>
              </w:rPr>
            </w:pPr>
            <w:r>
              <w:rPr>
                <w:rFonts w:ascii="Arial" w:hAnsi="Arial"/>
                <w:sz w:val="24"/>
                <w:lang w:val="es-ES"/>
              </w:rPr>
              <w:t>11.600</w:t>
            </w:r>
          </w:p>
        </w:tc>
        <w:tc>
          <w:tcPr>
            <w:tcW w:w="1191" w:type="dxa"/>
            <w:vAlign w:val="center"/>
          </w:tcPr>
          <w:p w:rsidR="00000000" w:rsidRDefault="00C21252">
            <w:pPr>
              <w:jc w:val="center"/>
              <w:rPr>
                <w:rFonts w:ascii="Arial" w:hAnsi="Arial"/>
                <w:sz w:val="24"/>
                <w:lang w:val="es-ES"/>
              </w:rPr>
            </w:pPr>
            <w:r>
              <w:rPr>
                <w:rFonts w:ascii="Arial" w:hAnsi="Arial"/>
                <w:sz w:val="24"/>
                <w:lang w:val="es-ES"/>
              </w:rPr>
              <w:t>17.000</w:t>
            </w:r>
          </w:p>
        </w:tc>
        <w:tc>
          <w:tcPr>
            <w:tcW w:w="1191" w:type="dxa"/>
            <w:vAlign w:val="center"/>
          </w:tcPr>
          <w:p w:rsidR="00000000" w:rsidRDefault="00C21252">
            <w:pPr>
              <w:jc w:val="center"/>
              <w:rPr>
                <w:rFonts w:ascii="Arial" w:hAnsi="Arial"/>
                <w:sz w:val="24"/>
                <w:lang w:val="es-ES"/>
              </w:rPr>
            </w:pPr>
            <w:r>
              <w:rPr>
                <w:rFonts w:ascii="Arial" w:hAnsi="Arial"/>
                <w:sz w:val="24"/>
                <w:lang w:val="es-ES"/>
              </w:rPr>
              <w:t>19.500</w:t>
            </w:r>
          </w:p>
        </w:tc>
        <w:tc>
          <w:tcPr>
            <w:tcW w:w="1191" w:type="dxa"/>
            <w:vAlign w:val="center"/>
          </w:tcPr>
          <w:p w:rsidR="00000000" w:rsidRDefault="00C21252">
            <w:pPr>
              <w:jc w:val="center"/>
              <w:rPr>
                <w:rFonts w:ascii="Arial" w:hAnsi="Arial"/>
                <w:sz w:val="24"/>
                <w:lang w:val="es-ES"/>
              </w:rPr>
            </w:pPr>
            <w:r>
              <w:rPr>
                <w:rFonts w:ascii="Arial" w:hAnsi="Arial"/>
                <w:sz w:val="24"/>
                <w:lang w:val="es-ES"/>
              </w:rPr>
              <w:t>17.900</w:t>
            </w:r>
          </w:p>
        </w:tc>
      </w:tr>
      <w:tr w:rsidR="00000000">
        <w:tblPrEx>
          <w:tblCellMar>
            <w:top w:w="0" w:type="dxa"/>
            <w:bottom w:w="0" w:type="dxa"/>
          </w:tblCellMar>
        </w:tblPrEx>
        <w:trPr>
          <w:trHeight w:val="844"/>
        </w:trPr>
        <w:tc>
          <w:tcPr>
            <w:tcW w:w="1842" w:type="dxa"/>
            <w:vAlign w:val="center"/>
          </w:tcPr>
          <w:p w:rsidR="00000000" w:rsidRDefault="00C21252">
            <w:pPr>
              <w:jc w:val="center"/>
              <w:rPr>
                <w:rFonts w:ascii="Arial" w:hAnsi="Arial"/>
                <w:b/>
                <w:snapToGrid w:val="0"/>
                <w:color w:val="000000"/>
                <w:sz w:val="24"/>
                <w:lang w:val="es-ES"/>
              </w:rPr>
            </w:pPr>
            <w:r>
              <w:rPr>
                <w:rFonts w:ascii="Arial" w:hAnsi="Arial"/>
                <w:b/>
                <w:snapToGrid w:val="0"/>
                <w:color w:val="000000"/>
                <w:sz w:val="24"/>
                <w:lang w:val="es-ES"/>
              </w:rPr>
              <w:t>Exportaciones Nacionales</w:t>
            </w:r>
          </w:p>
        </w:tc>
        <w:tc>
          <w:tcPr>
            <w:tcW w:w="1190" w:type="dxa"/>
            <w:vAlign w:val="center"/>
          </w:tcPr>
          <w:p w:rsidR="00000000" w:rsidRDefault="00C21252">
            <w:pPr>
              <w:jc w:val="center"/>
              <w:rPr>
                <w:rFonts w:ascii="Arial" w:hAnsi="Arial"/>
                <w:sz w:val="24"/>
                <w:lang w:val="es-ES"/>
              </w:rPr>
            </w:pPr>
            <w:r>
              <w:rPr>
                <w:rFonts w:ascii="Arial" w:hAnsi="Arial"/>
                <w:sz w:val="24"/>
                <w:lang w:val="es-ES"/>
              </w:rPr>
              <w:t>54.230</w:t>
            </w:r>
          </w:p>
        </w:tc>
        <w:tc>
          <w:tcPr>
            <w:tcW w:w="1191" w:type="dxa"/>
            <w:vAlign w:val="center"/>
          </w:tcPr>
          <w:p w:rsidR="00000000" w:rsidRDefault="00C21252">
            <w:pPr>
              <w:jc w:val="center"/>
              <w:rPr>
                <w:rFonts w:ascii="Arial" w:hAnsi="Arial"/>
                <w:sz w:val="24"/>
                <w:lang w:val="es-ES"/>
              </w:rPr>
            </w:pPr>
            <w:r>
              <w:rPr>
                <w:rFonts w:ascii="Arial" w:hAnsi="Arial"/>
                <w:sz w:val="24"/>
                <w:lang w:val="es-ES"/>
              </w:rPr>
              <w:t>70.899</w:t>
            </w:r>
          </w:p>
        </w:tc>
        <w:tc>
          <w:tcPr>
            <w:tcW w:w="1191" w:type="dxa"/>
            <w:vAlign w:val="center"/>
          </w:tcPr>
          <w:p w:rsidR="00000000" w:rsidRDefault="00C21252">
            <w:pPr>
              <w:jc w:val="center"/>
              <w:rPr>
                <w:rFonts w:ascii="Arial" w:hAnsi="Arial"/>
                <w:sz w:val="24"/>
                <w:lang w:val="es-ES"/>
              </w:rPr>
            </w:pPr>
            <w:r>
              <w:rPr>
                <w:rFonts w:ascii="Arial" w:hAnsi="Arial"/>
                <w:sz w:val="24"/>
                <w:lang w:val="es-ES"/>
              </w:rPr>
              <w:t>82.044</w:t>
            </w:r>
          </w:p>
        </w:tc>
        <w:tc>
          <w:tcPr>
            <w:tcW w:w="1191" w:type="dxa"/>
            <w:vAlign w:val="center"/>
          </w:tcPr>
          <w:p w:rsidR="00000000" w:rsidRDefault="00C21252">
            <w:pPr>
              <w:jc w:val="center"/>
              <w:rPr>
                <w:rFonts w:ascii="Arial" w:hAnsi="Arial"/>
                <w:sz w:val="24"/>
                <w:lang w:val="es-ES"/>
              </w:rPr>
            </w:pPr>
            <w:r>
              <w:rPr>
                <w:rFonts w:ascii="Arial" w:hAnsi="Arial"/>
                <w:sz w:val="24"/>
                <w:lang w:val="es-ES"/>
              </w:rPr>
              <w:t>98.495</w:t>
            </w:r>
          </w:p>
        </w:tc>
        <w:tc>
          <w:tcPr>
            <w:tcW w:w="1191" w:type="dxa"/>
            <w:vAlign w:val="center"/>
          </w:tcPr>
          <w:p w:rsidR="00000000" w:rsidRDefault="00C21252">
            <w:pPr>
              <w:jc w:val="center"/>
              <w:rPr>
                <w:rFonts w:ascii="Arial" w:hAnsi="Arial"/>
                <w:sz w:val="24"/>
                <w:lang w:val="es-ES"/>
              </w:rPr>
            </w:pPr>
            <w:r>
              <w:rPr>
                <w:rFonts w:ascii="Arial" w:hAnsi="Arial"/>
                <w:sz w:val="24"/>
                <w:lang w:val="es-ES"/>
              </w:rPr>
              <w:t>112.010</w:t>
            </w:r>
          </w:p>
        </w:tc>
      </w:tr>
      <w:tr w:rsidR="00000000">
        <w:tblPrEx>
          <w:tblCellMar>
            <w:top w:w="0" w:type="dxa"/>
            <w:bottom w:w="0" w:type="dxa"/>
          </w:tblCellMar>
        </w:tblPrEx>
        <w:trPr>
          <w:trHeight w:val="843"/>
        </w:trPr>
        <w:tc>
          <w:tcPr>
            <w:tcW w:w="1842" w:type="dxa"/>
            <w:vAlign w:val="center"/>
          </w:tcPr>
          <w:p w:rsidR="00000000" w:rsidRDefault="00C21252">
            <w:pPr>
              <w:jc w:val="center"/>
              <w:rPr>
                <w:rFonts w:ascii="Arial" w:hAnsi="Arial"/>
                <w:b/>
                <w:snapToGrid w:val="0"/>
                <w:color w:val="000000"/>
                <w:sz w:val="24"/>
                <w:lang w:val="es-ES"/>
              </w:rPr>
            </w:pPr>
            <w:r>
              <w:rPr>
                <w:rFonts w:ascii="Arial" w:hAnsi="Arial"/>
                <w:b/>
                <w:snapToGrid w:val="0"/>
                <w:color w:val="000000"/>
                <w:sz w:val="24"/>
                <w:lang w:val="es-ES"/>
              </w:rPr>
              <w:t xml:space="preserve"> Participación Empresa</w:t>
            </w:r>
          </w:p>
        </w:tc>
        <w:tc>
          <w:tcPr>
            <w:tcW w:w="1190" w:type="dxa"/>
            <w:vAlign w:val="center"/>
          </w:tcPr>
          <w:p w:rsidR="00000000" w:rsidRDefault="00C21252">
            <w:pPr>
              <w:jc w:val="center"/>
              <w:rPr>
                <w:rFonts w:ascii="Arial" w:hAnsi="Arial"/>
                <w:sz w:val="24"/>
                <w:lang w:val="es-ES"/>
              </w:rPr>
            </w:pPr>
            <w:r>
              <w:rPr>
                <w:rFonts w:ascii="Arial" w:hAnsi="Arial"/>
                <w:sz w:val="24"/>
                <w:lang w:val="es-ES"/>
              </w:rPr>
              <w:t>20,28%</w:t>
            </w:r>
          </w:p>
        </w:tc>
        <w:tc>
          <w:tcPr>
            <w:tcW w:w="1191" w:type="dxa"/>
            <w:vAlign w:val="center"/>
          </w:tcPr>
          <w:p w:rsidR="00000000" w:rsidRDefault="00C21252">
            <w:pPr>
              <w:jc w:val="center"/>
              <w:rPr>
                <w:rFonts w:ascii="Arial" w:hAnsi="Arial"/>
                <w:sz w:val="24"/>
                <w:lang w:val="es-ES"/>
              </w:rPr>
            </w:pPr>
            <w:r>
              <w:rPr>
                <w:rFonts w:ascii="Arial" w:hAnsi="Arial"/>
                <w:sz w:val="24"/>
                <w:lang w:val="es-ES"/>
              </w:rPr>
              <w:t>16,36%</w:t>
            </w:r>
          </w:p>
        </w:tc>
        <w:tc>
          <w:tcPr>
            <w:tcW w:w="1191" w:type="dxa"/>
            <w:vAlign w:val="center"/>
          </w:tcPr>
          <w:p w:rsidR="00000000" w:rsidRDefault="00C21252">
            <w:pPr>
              <w:jc w:val="center"/>
              <w:rPr>
                <w:rFonts w:ascii="Arial" w:hAnsi="Arial"/>
                <w:sz w:val="24"/>
                <w:lang w:val="es-ES"/>
              </w:rPr>
            </w:pPr>
            <w:r>
              <w:rPr>
                <w:rFonts w:ascii="Arial" w:hAnsi="Arial"/>
                <w:sz w:val="24"/>
                <w:lang w:val="es-ES"/>
              </w:rPr>
              <w:t>20,72%</w:t>
            </w:r>
          </w:p>
        </w:tc>
        <w:tc>
          <w:tcPr>
            <w:tcW w:w="1191" w:type="dxa"/>
            <w:vAlign w:val="center"/>
          </w:tcPr>
          <w:p w:rsidR="00000000" w:rsidRDefault="00C21252">
            <w:pPr>
              <w:jc w:val="center"/>
              <w:rPr>
                <w:rFonts w:ascii="Arial" w:hAnsi="Arial"/>
                <w:sz w:val="24"/>
                <w:lang w:val="es-ES"/>
              </w:rPr>
            </w:pPr>
            <w:r>
              <w:rPr>
                <w:rFonts w:ascii="Arial" w:hAnsi="Arial"/>
                <w:sz w:val="24"/>
                <w:lang w:val="es-ES"/>
              </w:rPr>
              <w:t>19,80%</w:t>
            </w:r>
          </w:p>
        </w:tc>
        <w:tc>
          <w:tcPr>
            <w:tcW w:w="1191" w:type="dxa"/>
            <w:vAlign w:val="center"/>
          </w:tcPr>
          <w:p w:rsidR="00000000" w:rsidRDefault="00C21252">
            <w:pPr>
              <w:jc w:val="center"/>
              <w:rPr>
                <w:rFonts w:ascii="Arial" w:hAnsi="Arial"/>
                <w:sz w:val="24"/>
                <w:lang w:val="es-ES"/>
              </w:rPr>
            </w:pPr>
            <w:r>
              <w:rPr>
                <w:rFonts w:ascii="Arial" w:hAnsi="Arial"/>
                <w:sz w:val="24"/>
                <w:lang w:val="es-ES"/>
              </w:rPr>
              <w:t>15,98%</w:t>
            </w:r>
          </w:p>
        </w:tc>
      </w:tr>
    </w:tbl>
    <w:p w:rsidR="00000000" w:rsidRDefault="00C21252">
      <w:pPr>
        <w:jc w:val="both"/>
        <w:rPr>
          <w:rFonts w:ascii="Arial" w:hAnsi="Arial"/>
          <w:color w:val="000000"/>
          <w:sz w:val="22"/>
          <w:lang w:val="es-ES"/>
        </w:rPr>
      </w:pPr>
      <w:r>
        <w:rPr>
          <w:rFonts w:ascii="Arial" w:hAnsi="Arial"/>
          <w:color w:val="000000"/>
          <w:sz w:val="22"/>
          <w:lang w:val="es-ES"/>
        </w:rPr>
        <w:t xml:space="preserve">      </w:t>
      </w:r>
    </w:p>
    <w:p w:rsidR="00000000" w:rsidRDefault="00C21252">
      <w:pPr>
        <w:jc w:val="both"/>
        <w:rPr>
          <w:rFonts w:ascii="Arial" w:hAnsi="Arial"/>
          <w:color w:val="000000"/>
          <w:sz w:val="22"/>
          <w:lang w:val="es-ES"/>
        </w:rPr>
      </w:pPr>
      <w:r>
        <w:rPr>
          <w:rFonts w:ascii="Arial" w:hAnsi="Arial"/>
          <w:color w:val="000000"/>
          <w:sz w:val="22"/>
          <w:lang w:val="es-ES"/>
        </w:rPr>
        <w:t xml:space="preserve">       </w:t>
      </w:r>
    </w:p>
    <w:p w:rsidR="00000000" w:rsidRDefault="00C21252">
      <w:pPr>
        <w:jc w:val="both"/>
        <w:rPr>
          <w:rFonts w:ascii="Arial" w:hAnsi="Arial"/>
          <w:color w:val="000000"/>
          <w:lang w:val="es-ES"/>
        </w:rPr>
      </w:pPr>
      <w:r>
        <w:rPr>
          <w:rFonts w:ascii="Arial" w:hAnsi="Arial"/>
          <w:color w:val="000000"/>
          <w:sz w:val="22"/>
          <w:lang w:val="es-ES"/>
        </w:rPr>
        <w:t xml:space="preserve">       </w:t>
      </w:r>
      <w:r>
        <w:rPr>
          <w:rFonts w:ascii="Arial" w:hAnsi="Arial"/>
          <w:color w:val="000000"/>
          <w:lang w:val="es-ES"/>
        </w:rPr>
        <w:t>Fuente: Revista “Ecuador Pesquero”</w:t>
      </w:r>
    </w:p>
    <w:p w:rsidR="00000000" w:rsidRDefault="00C21252">
      <w:pPr>
        <w:jc w:val="both"/>
        <w:rPr>
          <w:rFonts w:ascii="Arial" w:hAnsi="Arial"/>
          <w:color w:val="000000"/>
          <w:lang w:val="es-ES"/>
        </w:rPr>
      </w:pPr>
    </w:p>
    <w:p w:rsidR="00000000" w:rsidRDefault="00C21252">
      <w:pPr>
        <w:jc w:val="both"/>
        <w:rPr>
          <w:rFonts w:ascii="Arial" w:hAnsi="Arial"/>
          <w:color w:val="000000"/>
          <w:lang w:val="es-ES"/>
        </w:rPr>
      </w:pPr>
    </w:p>
    <w:p w:rsidR="00000000" w:rsidRDefault="00C21252">
      <w:pPr>
        <w:spacing w:line="480" w:lineRule="auto"/>
        <w:ind w:left="425"/>
        <w:jc w:val="both"/>
        <w:rPr>
          <w:rFonts w:ascii="Arial" w:hAnsi="Arial"/>
          <w:color w:val="000000"/>
          <w:sz w:val="24"/>
          <w:lang w:val="es-ES"/>
        </w:rPr>
      </w:pPr>
      <w:r>
        <w:rPr>
          <w:rFonts w:ascii="Arial" w:hAnsi="Arial"/>
          <w:color w:val="000000"/>
          <w:sz w:val="24"/>
          <w:lang w:val="es-ES"/>
        </w:rPr>
        <w:lastRenderedPageBreak/>
        <w:t>La aparición de nuevas plantas procesadoras con capit</w:t>
      </w:r>
      <w:r>
        <w:rPr>
          <w:rFonts w:ascii="Arial" w:hAnsi="Arial"/>
          <w:color w:val="000000"/>
          <w:sz w:val="24"/>
          <w:lang w:val="es-ES"/>
        </w:rPr>
        <w:t>ales extranjeros sumado al aumento en los costos operativos que significó el proceso de dolarización en el país causaron una disminución en la participación de las exportaciones el año 2000. A partir del 2001 el mercado se equilibra nuevamente y las ventas</w:t>
      </w:r>
      <w:r>
        <w:rPr>
          <w:rFonts w:ascii="Arial" w:hAnsi="Arial"/>
          <w:color w:val="000000"/>
          <w:sz w:val="24"/>
          <w:lang w:val="es-ES"/>
        </w:rPr>
        <w:t xml:space="preserve"> al exterior  experimentan un aumento gradual, con lo que se espera exportar cerca de 30.000 toneladas anuales en un periodo de 5 años.</w:t>
      </w:r>
    </w:p>
    <w:p w:rsidR="00000000" w:rsidRDefault="00C21252">
      <w:pPr>
        <w:jc w:val="both"/>
        <w:rPr>
          <w:rFonts w:ascii="Arial" w:hAnsi="Arial"/>
          <w:color w:val="000000"/>
          <w:sz w:val="24"/>
          <w:lang w:val="es-ES"/>
        </w:rPr>
      </w:pPr>
    </w:p>
    <w:p w:rsidR="00000000" w:rsidRDefault="00C21252">
      <w:pPr>
        <w:jc w:val="both"/>
        <w:rPr>
          <w:rFonts w:ascii="Arial" w:hAnsi="Arial"/>
          <w:color w:val="000000"/>
          <w:sz w:val="24"/>
          <w:lang w:val="es-ES"/>
        </w:rPr>
      </w:pPr>
    </w:p>
    <w:p w:rsidR="00000000" w:rsidRDefault="00C21252">
      <w:pPr>
        <w:spacing w:line="480" w:lineRule="auto"/>
        <w:ind w:left="425"/>
        <w:jc w:val="both"/>
        <w:rPr>
          <w:rFonts w:ascii="Arial" w:hAnsi="Arial"/>
          <w:color w:val="000000"/>
          <w:sz w:val="24"/>
          <w:lang w:val="es-ES"/>
        </w:rPr>
      </w:pPr>
      <w:r>
        <w:rPr>
          <w:rFonts w:ascii="Arial" w:hAnsi="Arial"/>
          <w:color w:val="000000"/>
          <w:sz w:val="24"/>
          <w:lang w:val="es-ES"/>
        </w:rPr>
        <w:t>Por otra parte, para toda la industria del atún se proyectan exportaciones que lleguen a las 180.000 toneladas anuales</w:t>
      </w:r>
      <w:r>
        <w:rPr>
          <w:rFonts w:ascii="Arial" w:hAnsi="Arial"/>
          <w:color w:val="000000"/>
          <w:sz w:val="24"/>
          <w:lang w:val="es-ES"/>
        </w:rPr>
        <w:t xml:space="preserve"> en el año 2008, comparada a las 110.000 toneladas del 2003, lo que es un buen augurio para este sector que incrementaria sus volumenes en un 63%.</w:t>
      </w:r>
    </w:p>
    <w:p w:rsidR="00000000" w:rsidRDefault="00C21252">
      <w:pPr>
        <w:spacing w:line="480" w:lineRule="auto"/>
        <w:ind w:left="425"/>
        <w:jc w:val="both"/>
        <w:rPr>
          <w:rFonts w:ascii="Arial" w:hAnsi="Arial"/>
          <w:color w:val="000000"/>
          <w:sz w:val="24"/>
          <w:lang w:val="es-ES"/>
        </w:rPr>
      </w:pPr>
    </w:p>
    <w:p w:rsidR="00000000" w:rsidRDefault="00C21252">
      <w:pPr>
        <w:spacing w:line="480" w:lineRule="auto"/>
        <w:ind w:left="425"/>
        <w:jc w:val="both"/>
        <w:rPr>
          <w:rFonts w:ascii="Arial" w:hAnsi="Arial"/>
          <w:color w:val="000000"/>
          <w:sz w:val="24"/>
          <w:lang w:val="es-ES"/>
        </w:rPr>
      </w:pPr>
      <w:r>
        <w:rPr>
          <w:rFonts w:ascii="Arial" w:hAnsi="Arial"/>
          <w:color w:val="000000"/>
          <w:sz w:val="24"/>
          <w:lang w:val="es-ES"/>
        </w:rPr>
        <w:t>Además del atún en conserva también se exportan los lomos precocinados de atún, lo que representa otro rubro</w:t>
      </w:r>
      <w:r>
        <w:rPr>
          <w:rFonts w:ascii="Arial" w:hAnsi="Arial"/>
          <w:color w:val="000000"/>
          <w:sz w:val="24"/>
          <w:lang w:val="es-ES"/>
        </w:rPr>
        <w:t xml:space="preserve"> importante para la compañía.  Estos lomos luego de ser limpiados no siguen al proceso de enlatado y esterilizado sino que son colocados en fundas y luego se los exporta en contenedores refrigerados.</w:t>
      </w:r>
    </w:p>
    <w:p w:rsidR="00000000" w:rsidRDefault="00C21252">
      <w:pPr>
        <w:spacing w:line="480" w:lineRule="auto"/>
        <w:ind w:left="425"/>
        <w:jc w:val="both"/>
        <w:rPr>
          <w:rFonts w:ascii="Arial" w:hAnsi="Arial"/>
          <w:color w:val="000000"/>
          <w:sz w:val="24"/>
          <w:lang w:val="es-ES"/>
        </w:rPr>
      </w:pPr>
    </w:p>
    <w:p w:rsidR="00000000" w:rsidRDefault="00C21252">
      <w:pPr>
        <w:spacing w:line="480" w:lineRule="auto"/>
        <w:ind w:left="425"/>
        <w:jc w:val="both"/>
        <w:rPr>
          <w:rFonts w:ascii="Arial" w:hAnsi="Arial"/>
          <w:color w:val="000000"/>
          <w:sz w:val="24"/>
          <w:lang w:val="es-ES"/>
        </w:rPr>
      </w:pPr>
    </w:p>
    <w:p w:rsidR="00000000" w:rsidRDefault="00C21252">
      <w:pPr>
        <w:spacing w:line="480" w:lineRule="auto"/>
        <w:ind w:left="425"/>
        <w:jc w:val="both"/>
        <w:rPr>
          <w:rFonts w:ascii="Arial" w:hAnsi="Arial"/>
          <w:color w:val="000000"/>
          <w:sz w:val="24"/>
          <w:lang w:val="es-ES"/>
        </w:rPr>
      </w:pPr>
    </w:p>
    <w:p w:rsidR="00000000" w:rsidRDefault="00C21252">
      <w:pPr>
        <w:spacing w:line="480" w:lineRule="auto"/>
        <w:ind w:left="425"/>
        <w:jc w:val="both"/>
        <w:rPr>
          <w:rFonts w:ascii="Arial" w:hAnsi="Arial"/>
          <w:color w:val="000000"/>
          <w:sz w:val="24"/>
          <w:lang w:val="es-ES"/>
        </w:rPr>
      </w:pPr>
    </w:p>
    <w:p w:rsidR="00000000" w:rsidRDefault="00C21252">
      <w:pPr>
        <w:spacing w:line="480" w:lineRule="auto"/>
        <w:ind w:left="142"/>
        <w:jc w:val="both"/>
        <w:rPr>
          <w:rFonts w:ascii="Arial" w:hAnsi="Arial"/>
          <w:color w:val="000000"/>
          <w:sz w:val="24"/>
          <w:lang w:val="es-ES"/>
        </w:rPr>
      </w:pPr>
      <w:r>
        <w:rPr>
          <w:rFonts w:ascii="Arial" w:hAnsi="Arial"/>
          <w:b/>
          <w:color w:val="000000"/>
          <w:sz w:val="24"/>
          <w:lang w:val="es-ES"/>
        </w:rPr>
        <w:lastRenderedPageBreak/>
        <w:t>Gráfico 10  Exportaciones  de lomos precocinados  de</w:t>
      </w:r>
      <w:r>
        <w:rPr>
          <w:rFonts w:ascii="Arial" w:hAnsi="Arial"/>
          <w:b/>
          <w:color w:val="000000"/>
          <w:sz w:val="24"/>
          <w:lang w:val="es-ES"/>
        </w:rPr>
        <w:t xml:space="preserve"> la empresa (TM</w:t>
      </w:r>
      <w:r w:rsidRPr="00220C08">
        <w:rPr>
          <w:lang w:val="es-ES"/>
        </w:rPr>
        <w:t xml:space="preserve"> </w:t>
      </w:r>
      <w:r w:rsidR="00220C08">
        <w:rPr>
          <w:noProof/>
          <w:lang w:val="es-ES"/>
        </w:rPr>
        <w:drawing>
          <wp:anchor distT="0" distB="0" distL="114300" distR="114300" simplePos="0" relativeHeight="251653632" behindDoc="0" locked="0" layoutInCell="0" allowOverlap="1">
            <wp:simplePos x="0" y="0"/>
            <wp:positionH relativeFrom="column">
              <wp:posOffset>22860</wp:posOffset>
            </wp:positionH>
            <wp:positionV relativeFrom="paragraph">
              <wp:posOffset>22860</wp:posOffset>
            </wp:positionV>
            <wp:extent cx="4810125" cy="2771775"/>
            <wp:effectExtent l="0" t="0" r="0" b="0"/>
            <wp:wrapTopAndBottom/>
            <wp:docPr id="294" name="Objeto 29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Pr="00220C08">
        <w:rPr>
          <w:lang w:val="es-ES"/>
        </w:rPr>
        <w:t>)</w:t>
      </w:r>
    </w:p>
    <w:p w:rsidR="00000000" w:rsidRDefault="00C21252">
      <w:pPr>
        <w:ind w:left="426"/>
        <w:jc w:val="both"/>
        <w:rPr>
          <w:rFonts w:ascii="Arial" w:hAnsi="Arial"/>
          <w:color w:val="000000"/>
          <w:lang w:val="es-ES"/>
        </w:rPr>
      </w:pPr>
      <w:r>
        <w:rPr>
          <w:rFonts w:ascii="Arial" w:hAnsi="Arial"/>
          <w:color w:val="000000"/>
          <w:lang w:val="es-ES"/>
        </w:rPr>
        <w:t xml:space="preserve">                                                  Fuente: Empresa</w:t>
      </w:r>
    </w:p>
    <w:p w:rsidR="00000000" w:rsidRDefault="00C21252">
      <w:pPr>
        <w:spacing w:line="480" w:lineRule="auto"/>
        <w:ind w:left="425"/>
        <w:jc w:val="both"/>
        <w:rPr>
          <w:rFonts w:ascii="Arial" w:hAnsi="Arial"/>
          <w:color w:val="000000"/>
          <w:sz w:val="24"/>
          <w:lang w:val="es-ES"/>
        </w:rPr>
      </w:pPr>
    </w:p>
    <w:p w:rsidR="00000000" w:rsidRDefault="00220C08">
      <w:pPr>
        <w:spacing w:line="480" w:lineRule="auto"/>
        <w:ind w:left="425"/>
        <w:jc w:val="both"/>
        <w:rPr>
          <w:rFonts w:ascii="Arial" w:hAnsi="Arial"/>
          <w:color w:val="000000"/>
          <w:sz w:val="24"/>
          <w:lang w:val="es-ES"/>
        </w:rPr>
      </w:pPr>
      <w:r>
        <w:rPr>
          <w:noProof/>
          <w:lang w:val="es-ES"/>
        </w:rPr>
        <w:drawing>
          <wp:anchor distT="0" distB="0" distL="114300" distR="114300" simplePos="0" relativeHeight="251654656" behindDoc="0" locked="0" layoutInCell="0" allowOverlap="1">
            <wp:simplePos x="0" y="0"/>
            <wp:positionH relativeFrom="column">
              <wp:posOffset>22860</wp:posOffset>
            </wp:positionH>
            <wp:positionV relativeFrom="paragraph">
              <wp:posOffset>733425</wp:posOffset>
            </wp:positionV>
            <wp:extent cx="4775835" cy="2489835"/>
            <wp:effectExtent l="0" t="0" r="0" b="0"/>
            <wp:wrapTopAndBottom/>
            <wp:docPr id="295" name="Objeto 29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C21252">
        <w:rPr>
          <w:rFonts w:ascii="Arial" w:hAnsi="Arial"/>
          <w:color w:val="000000"/>
          <w:sz w:val="24"/>
          <w:lang w:val="es-ES"/>
        </w:rPr>
        <w:t>Sumadas las producciones de atun en conserva y atún en lomos se tiene el siguiente gráfico que muestra la producción total:</w:t>
      </w:r>
    </w:p>
    <w:p w:rsidR="00000000" w:rsidRDefault="00C21252">
      <w:pPr>
        <w:spacing w:line="480" w:lineRule="auto"/>
        <w:ind w:left="425"/>
        <w:jc w:val="both"/>
        <w:rPr>
          <w:rFonts w:ascii="Arial" w:hAnsi="Arial"/>
          <w:b/>
          <w:color w:val="000000"/>
          <w:sz w:val="24"/>
          <w:lang w:val="es-ES"/>
        </w:rPr>
      </w:pPr>
      <w:r>
        <w:rPr>
          <w:rFonts w:ascii="Arial" w:hAnsi="Arial"/>
          <w:b/>
          <w:color w:val="000000"/>
          <w:sz w:val="24"/>
          <w:lang w:val="es-ES"/>
        </w:rPr>
        <w:t xml:space="preserve">             Gráfico 11  Exportaciones de atú</w:t>
      </w:r>
      <w:r>
        <w:rPr>
          <w:rFonts w:ascii="Arial" w:hAnsi="Arial"/>
          <w:b/>
          <w:color w:val="000000"/>
          <w:sz w:val="24"/>
          <w:lang w:val="es-ES"/>
        </w:rPr>
        <w:t xml:space="preserve">n de la empresa </w:t>
      </w:r>
      <w:r w:rsidRPr="00220C08">
        <w:rPr>
          <w:b/>
          <w:lang w:val="es-ES"/>
        </w:rPr>
        <w:t xml:space="preserve"> (</w:t>
      </w:r>
      <w:r>
        <w:rPr>
          <w:rFonts w:ascii="Arial" w:hAnsi="Arial"/>
          <w:b/>
          <w:color w:val="000000"/>
          <w:sz w:val="24"/>
          <w:lang w:val="es-ES"/>
        </w:rPr>
        <w:t>TM)</w:t>
      </w:r>
    </w:p>
    <w:p w:rsidR="00000000" w:rsidRDefault="00C21252">
      <w:pPr>
        <w:spacing w:line="480" w:lineRule="auto"/>
        <w:ind w:left="425"/>
        <w:jc w:val="center"/>
        <w:rPr>
          <w:rFonts w:ascii="Arial" w:hAnsi="Arial"/>
          <w:color w:val="000000"/>
          <w:sz w:val="24"/>
          <w:lang w:val="es-ES"/>
        </w:rPr>
      </w:pPr>
      <w:r>
        <w:rPr>
          <w:rFonts w:ascii="Arial" w:hAnsi="Arial"/>
          <w:color w:val="000000"/>
          <w:lang w:val="es-ES"/>
        </w:rPr>
        <w:t>Fuente: Empresa</w:t>
      </w:r>
    </w:p>
    <w:p w:rsidR="00000000" w:rsidRDefault="00C21252">
      <w:pPr>
        <w:spacing w:line="480" w:lineRule="auto"/>
        <w:jc w:val="both"/>
        <w:rPr>
          <w:rFonts w:ascii="Arial" w:hAnsi="Arial"/>
          <w:b/>
          <w:color w:val="000000"/>
          <w:sz w:val="24"/>
          <w:lang w:val="es-ES"/>
        </w:rPr>
      </w:pPr>
    </w:p>
    <w:p w:rsidR="00000000" w:rsidRDefault="00C21252">
      <w:pPr>
        <w:numPr>
          <w:ilvl w:val="1"/>
          <w:numId w:val="28"/>
        </w:numPr>
        <w:rPr>
          <w:rFonts w:ascii="Arial" w:hAnsi="Arial"/>
          <w:b/>
          <w:color w:val="000000"/>
          <w:sz w:val="24"/>
          <w:lang w:val="es-ES"/>
        </w:rPr>
      </w:pPr>
      <w:r>
        <w:rPr>
          <w:rFonts w:ascii="Arial" w:hAnsi="Arial"/>
          <w:b/>
          <w:color w:val="000000"/>
          <w:sz w:val="24"/>
          <w:lang w:val="es-ES"/>
        </w:rPr>
        <w:lastRenderedPageBreak/>
        <w:t>Distribución de la planta y flujo de procesos</w:t>
      </w:r>
    </w:p>
    <w:p w:rsidR="00000000" w:rsidRDefault="00C21252">
      <w:pPr>
        <w:rPr>
          <w:rFonts w:ascii="Arial" w:hAnsi="Arial"/>
          <w:b/>
          <w:color w:val="000000"/>
          <w:sz w:val="24"/>
          <w:lang w:val="es-ES"/>
        </w:rPr>
      </w:pPr>
    </w:p>
    <w:p w:rsidR="00000000" w:rsidRDefault="00C21252">
      <w:pPr>
        <w:rPr>
          <w:rFonts w:ascii="Arial" w:hAnsi="Arial"/>
          <w:b/>
          <w:color w:val="000000"/>
          <w:sz w:val="24"/>
          <w:lang w:val="es-ES"/>
        </w:rPr>
      </w:pPr>
    </w:p>
    <w:p w:rsidR="00000000" w:rsidRDefault="00C21252">
      <w:pPr>
        <w:spacing w:line="480" w:lineRule="auto"/>
        <w:jc w:val="both"/>
        <w:rPr>
          <w:rFonts w:ascii="Arial" w:hAnsi="Arial"/>
          <w:color w:val="000000"/>
          <w:sz w:val="24"/>
          <w:lang w:val="es-ES"/>
        </w:rPr>
      </w:pPr>
      <w:r>
        <w:rPr>
          <w:rFonts w:ascii="Arial" w:hAnsi="Arial"/>
          <w:color w:val="000000"/>
          <w:sz w:val="24"/>
          <w:lang w:val="es-ES"/>
        </w:rPr>
        <w:t>La distribucion de la planta se puede considerar bastante eficiente dada la disposicion de sus áreas de acuerdo al flujo de proceso como se puede observar en el diagrama</w:t>
      </w:r>
      <w:r>
        <w:rPr>
          <w:rFonts w:ascii="Arial" w:hAnsi="Arial"/>
          <w:color w:val="000000"/>
          <w:sz w:val="24"/>
          <w:lang w:val="es-ES"/>
        </w:rPr>
        <w:t xml:space="preserve"> de flujo de proceso de la página 42.</w:t>
      </w:r>
    </w:p>
    <w:p w:rsidR="00000000" w:rsidRDefault="00C21252">
      <w:pPr>
        <w:spacing w:line="480" w:lineRule="auto"/>
        <w:rPr>
          <w:rFonts w:ascii="Arial" w:hAnsi="Arial"/>
          <w:color w:val="000000"/>
          <w:sz w:val="24"/>
          <w:lang w:val="es-ES"/>
        </w:rPr>
      </w:pPr>
    </w:p>
    <w:p w:rsidR="00000000" w:rsidRPr="00220C08" w:rsidRDefault="00C21252">
      <w:pPr>
        <w:spacing w:line="480" w:lineRule="auto"/>
        <w:rPr>
          <w:rFonts w:ascii="Arial" w:hAnsi="Arial"/>
          <w:color w:val="000000"/>
          <w:sz w:val="24"/>
          <w:lang w:val="es-ES"/>
        </w:rPr>
      </w:pPr>
      <w:r>
        <w:rPr>
          <w:rFonts w:ascii="Arial" w:hAnsi="Arial"/>
          <w:color w:val="000000"/>
          <w:sz w:val="24"/>
          <w:lang w:val="es-ES"/>
        </w:rPr>
        <w:t>A continuación se exponen brevemente las características de las bodegas y las áreas productivas de la planta.</w:t>
      </w:r>
    </w:p>
    <w:p w:rsidR="00000000" w:rsidRDefault="00C21252">
      <w:pPr>
        <w:spacing w:line="480" w:lineRule="auto"/>
        <w:rPr>
          <w:rFonts w:ascii="Arial" w:hAnsi="Arial"/>
          <w:color w:val="000000"/>
          <w:sz w:val="24"/>
          <w:lang w:val="es-ES"/>
        </w:rPr>
      </w:pPr>
    </w:p>
    <w:p w:rsidR="00000000" w:rsidRDefault="00C21252">
      <w:pPr>
        <w:spacing w:line="480" w:lineRule="auto"/>
        <w:rPr>
          <w:rFonts w:ascii="Arial" w:hAnsi="Arial"/>
          <w:i/>
          <w:color w:val="000000"/>
          <w:sz w:val="24"/>
          <w:u w:val="single"/>
          <w:lang w:val="es-ES"/>
        </w:rPr>
      </w:pPr>
      <w:r>
        <w:rPr>
          <w:rFonts w:ascii="Arial" w:hAnsi="Arial"/>
          <w:i/>
          <w:color w:val="000000"/>
          <w:sz w:val="24"/>
          <w:u w:val="single"/>
          <w:lang w:val="es-ES"/>
        </w:rPr>
        <w:t>Bodega de almacenamiento de materia prima</w:t>
      </w:r>
    </w:p>
    <w:p w:rsidR="00000000" w:rsidRDefault="00C21252">
      <w:pPr>
        <w:numPr>
          <w:ilvl w:val="0"/>
          <w:numId w:val="30"/>
        </w:numPr>
        <w:spacing w:line="480" w:lineRule="auto"/>
        <w:ind w:firstLine="207"/>
        <w:rPr>
          <w:rFonts w:ascii="Arial" w:hAnsi="Arial"/>
          <w:color w:val="000000"/>
          <w:sz w:val="24"/>
          <w:lang w:val="es-ES"/>
        </w:rPr>
      </w:pPr>
      <w:r>
        <w:rPr>
          <w:rFonts w:ascii="Arial" w:hAnsi="Arial"/>
          <w:color w:val="000000"/>
          <w:sz w:val="24"/>
          <w:lang w:val="es-ES"/>
        </w:rPr>
        <w:t>Capacidad: 2.600 TM</w:t>
      </w:r>
    </w:p>
    <w:p w:rsidR="00000000" w:rsidRDefault="00C21252">
      <w:pPr>
        <w:numPr>
          <w:ilvl w:val="0"/>
          <w:numId w:val="30"/>
        </w:numPr>
        <w:spacing w:line="480" w:lineRule="auto"/>
        <w:ind w:firstLine="207"/>
        <w:rPr>
          <w:rFonts w:ascii="Arial" w:hAnsi="Arial"/>
          <w:color w:val="000000"/>
          <w:sz w:val="24"/>
          <w:lang w:val="es-ES"/>
        </w:rPr>
      </w:pPr>
      <w:r>
        <w:rPr>
          <w:rFonts w:ascii="Arial" w:hAnsi="Arial"/>
          <w:color w:val="000000"/>
          <w:sz w:val="24"/>
          <w:lang w:val="es-ES"/>
        </w:rPr>
        <w:t>Sistema de almacenamiento: Racks de 6 nivele</w:t>
      </w:r>
      <w:r>
        <w:rPr>
          <w:rFonts w:ascii="Arial" w:hAnsi="Arial"/>
          <w:color w:val="000000"/>
          <w:sz w:val="24"/>
          <w:lang w:val="es-ES"/>
        </w:rPr>
        <w:t>s</w:t>
      </w:r>
    </w:p>
    <w:p w:rsidR="00000000" w:rsidRDefault="00C21252">
      <w:pPr>
        <w:numPr>
          <w:ilvl w:val="0"/>
          <w:numId w:val="30"/>
        </w:numPr>
        <w:spacing w:line="480" w:lineRule="auto"/>
        <w:ind w:firstLine="207"/>
        <w:rPr>
          <w:rFonts w:ascii="Arial" w:hAnsi="Arial"/>
          <w:color w:val="000000"/>
          <w:sz w:val="24"/>
          <w:lang w:val="es-ES"/>
        </w:rPr>
      </w:pPr>
      <w:r>
        <w:rPr>
          <w:rFonts w:ascii="Arial" w:hAnsi="Arial"/>
          <w:color w:val="000000"/>
          <w:sz w:val="24"/>
          <w:lang w:val="es-ES"/>
        </w:rPr>
        <w:t>Temperatura de cámara: -20°C</w:t>
      </w:r>
    </w:p>
    <w:p w:rsidR="00000000" w:rsidRDefault="00C21252">
      <w:pPr>
        <w:spacing w:line="480" w:lineRule="auto"/>
        <w:ind w:left="360"/>
        <w:rPr>
          <w:rFonts w:ascii="Arial" w:hAnsi="Arial"/>
          <w:color w:val="000000"/>
          <w:sz w:val="24"/>
          <w:lang w:val="es-ES"/>
        </w:rPr>
      </w:pPr>
    </w:p>
    <w:p w:rsidR="00000000" w:rsidRDefault="00C21252">
      <w:pPr>
        <w:spacing w:line="480" w:lineRule="auto"/>
        <w:rPr>
          <w:rFonts w:ascii="Arial" w:hAnsi="Arial"/>
          <w:b/>
          <w:color w:val="000000"/>
          <w:sz w:val="24"/>
          <w:lang w:val="es-ES"/>
        </w:rPr>
      </w:pPr>
      <w:r>
        <w:rPr>
          <w:rFonts w:ascii="Arial" w:hAnsi="Arial"/>
          <w:i/>
          <w:color w:val="000000"/>
          <w:sz w:val="24"/>
          <w:u w:val="single"/>
          <w:lang w:val="es-ES"/>
        </w:rPr>
        <w:t>Area de descongelamiento</w:t>
      </w:r>
    </w:p>
    <w:p w:rsidR="00000000" w:rsidRDefault="00C21252">
      <w:pPr>
        <w:numPr>
          <w:ilvl w:val="0"/>
          <w:numId w:val="31"/>
        </w:numPr>
        <w:tabs>
          <w:tab w:val="clear" w:pos="360"/>
          <w:tab w:val="num" w:pos="927"/>
        </w:tabs>
        <w:spacing w:line="480" w:lineRule="auto"/>
        <w:ind w:left="927"/>
        <w:rPr>
          <w:rFonts w:ascii="Arial" w:hAnsi="Arial"/>
          <w:color w:val="000000"/>
          <w:sz w:val="24"/>
          <w:lang w:val="es-ES"/>
        </w:rPr>
      </w:pPr>
      <w:r>
        <w:rPr>
          <w:rFonts w:ascii="Arial" w:hAnsi="Arial"/>
          <w:color w:val="000000"/>
          <w:sz w:val="24"/>
          <w:lang w:val="es-ES"/>
        </w:rPr>
        <w:t>Capacidad:  72 tanques</w:t>
      </w:r>
    </w:p>
    <w:p w:rsidR="00000000" w:rsidRDefault="00C21252">
      <w:pPr>
        <w:numPr>
          <w:ilvl w:val="0"/>
          <w:numId w:val="31"/>
        </w:numPr>
        <w:tabs>
          <w:tab w:val="clear" w:pos="360"/>
          <w:tab w:val="num" w:pos="927"/>
        </w:tabs>
        <w:spacing w:line="480" w:lineRule="auto"/>
        <w:ind w:left="927"/>
        <w:rPr>
          <w:rFonts w:ascii="Arial" w:hAnsi="Arial"/>
          <w:color w:val="000000"/>
          <w:sz w:val="24"/>
          <w:lang w:val="es-ES"/>
        </w:rPr>
      </w:pPr>
      <w:r>
        <w:rPr>
          <w:rFonts w:ascii="Arial" w:hAnsi="Arial"/>
          <w:color w:val="000000"/>
          <w:sz w:val="24"/>
          <w:lang w:val="es-ES"/>
        </w:rPr>
        <w:t>Sistema de sistribucion: Racks de 3 niveles</w:t>
      </w:r>
    </w:p>
    <w:p w:rsidR="00000000" w:rsidRDefault="00C21252">
      <w:pPr>
        <w:spacing w:line="480" w:lineRule="auto"/>
        <w:rPr>
          <w:rFonts w:ascii="Arial" w:hAnsi="Arial"/>
          <w:color w:val="000000"/>
          <w:sz w:val="24"/>
          <w:lang w:val="es-ES"/>
        </w:rPr>
      </w:pPr>
    </w:p>
    <w:p w:rsidR="00000000" w:rsidRDefault="00C21252">
      <w:pPr>
        <w:spacing w:line="480" w:lineRule="auto"/>
        <w:rPr>
          <w:rFonts w:ascii="Arial" w:hAnsi="Arial"/>
          <w:color w:val="000000"/>
          <w:sz w:val="24"/>
          <w:lang w:val="es-ES"/>
        </w:rPr>
      </w:pPr>
      <w:r>
        <w:rPr>
          <w:rFonts w:ascii="Arial" w:hAnsi="Arial"/>
          <w:i/>
          <w:color w:val="000000"/>
          <w:sz w:val="24"/>
          <w:u w:val="single"/>
          <w:lang w:val="es-ES"/>
        </w:rPr>
        <w:t>Area de desbuche y rackeo</w:t>
      </w:r>
    </w:p>
    <w:p w:rsidR="00000000" w:rsidRDefault="00C21252">
      <w:pPr>
        <w:numPr>
          <w:ilvl w:val="0"/>
          <w:numId w:val="32"/>
        </w:numPr>
        <w:tabs>
          <w:tab w:val="clear" w:pos="360"/>
          <w:tab w:val="num" w:pos="927"/>
        </w:tabs>
        <w:spacing w:line="480" w:lineRule="auto"/>
        <w:ind w:left="927"/>
        <w:rPr>
          <w:rFonts w:ascii="Arial" w:hAnsi="Arial"/>
          <w:color w:val="000000"/>
          <w:sz w:val="24"/>
          <w:lang w:val="es-ES"/>
        </w:rPr>
      </w:pPr>
      <w:r>
        <w:rPr>
          <w:rFonts w:ascii="Arial" w:hAnsi="Arial"/>
          <w:color w:val="000000"/>
          <w:sz w:val="24"/>
          <w:lang w:val="es-ES"/>
        </w:rPr>
        <w:t>2 Mesas de trabajo</w:t>
      </w:r>
    </w:p>
    <w:p w:rsidR="00000000" w:rsidRDefault="00C21252">
      <w:pPr>
        <w:numPr>
          <w:ilvl w:val="0"/>
          <w:numId w:val="32"/>
        </w:numPr>
        <w:tabs>
          <w:tab w:val="clear" w:pos="360"/>
          <w:tab w:val="num" w:pos="927"/>
        </w:tabs>
        <w:spacing w:line="480" w:lineRule="auto"/>
        <w:ind w:left="927"/>
        <w:rPr>
          <w:rFonts w:ascii="Arial" w:hAnsi="Arial"/>
          <w:color w:val="000000"/>
          <w:sz w:val="24"/>
          <w:lang w:val="es-ES"/>
        </w:rPr>
      </w:pPr>
      <w:r>
        <w:rPr>
          <w:rFonts w:ascii="Arial" w:hAnsi="Arial"/>
          <w:color w:val="000000"/>
          <w:sz w:val="24"/>
          <w:lang w:val="es-ES"/>
        </w:rPr>
        <w:t>2 Sierras circulares de 85 cm</w:t>
      </w:r>
    </w:p>
    <w:p w:rsidR="00000000" w:rsidRDefault="00C21252">
      <w:pPr>
        <w:spacing w:line="480" w:lineRule="auto"/>
        <w:rPr>
          <w:rFonts w:ascii="Arial" w:hAnsi="Arial"/>
          <w:color w:val="000000"/>
          <w:sz w:val="24"/>
          <w:lang w:val="es-ES"/>
        </w:rPr>
      </w:pPr>
    </w:p>
    <w:p w:rsidR="00000000" w:rsidRDefault="00C21252">
      <w:pPr>
        <w:spacing w:line="480" w:lineRule="auto"/>
        <w:rPr>
          <w:rFonts w:ascii="Arial" w:hAnsi="Arial"/>
          <w:color w:val="000000"/>
          <w:sz w:val="24"/>
          <w:lang w:val="es-ES"/>
        </w:rPr>
      </w:pPr>
    </w:p>
    <w:p w:rsidR="00000000" w:rsidRDefault="00C21252">
      <w:pPr>
        <w:spacing w:line="480" w:lineRule="auto"/>
        <w:rPr>
          <w:rFonts w:ascii="Arial" w:hAnsi="Arial"/>
          <w:color w:val="000000"/>
          <w:sz w:val="24"/>
          <w:lang w:val="es-ES"/>
        </w:rPr>
      </w:pPr>
      <w:r>
        <w:rPr>
          <w:rFonts w:ascii="Arial" w:hAnsi="Arial"/>
          <w:i/>
          <w:color w:val="000000"/>
          <w:sz w:val="24"/>
          <w:u w:val="single"/>
          <w:lang w:val="es-ES"/>
        </w:rPr>
        <w:lastRenderedPageBreak/>
        <w:t>Area de cocinadores y enfriamiento</w:t>
      </w:r>
    </w:p>
    <w:p w:rsidR="00000000" w:rsidRDefault="00C21252">
      <w:pPr>
        <w:numPr>
          <w:ilvl w:val="0"/>
          <w:numId w:val="33"/>
        </w:numPr>
        <w:tabs>
          <w:tab w:val="clear" w:pos="360"/>
          <w:tab w:val="num" w:pos="426"/>
        </w:tabs>
        <w:spacing w:line="480" w:lineRule="auto"/>
        <w:ind w:left="426" w:firstLine="0"/>
        <w:rPr>
          <w:rFonts w:ascii="Arial" w:hAnsi="Arial"/>
          <w:color w:val="000000"/>
          <w:sz w:val="24"/>
          <w:lang w:val="es-ES"/>
        </w:rPr>
      </w:pPr>
      <w:r>
        <w:rPr>
          <w:rFonts w:ascii="Arial" w:hAnsi="Arial"/>
          <w:color w:val="000000"/>
          <w:sz w:val="24"/>
          <w:lang w:val="es-ES"/>
        </w:rPr>
        <w:t>Capacidad:  250 TM/</w:t>
      </w:r>
      <w:r>
        <w:rPr>
          <w:rFonts w:ascii="Arial" w:hAnsi="Arial"/>
          <w:color w:val="000000"/>
          <w:sz w:val="24"/>
          <w:lang w:val="es-ES"/>
        </w:rPr>
        <w:t>diarias</w:t>
      </w:r>
    </w:p>
    <w:p w:rsidR="00000000" w:rsidRDefault="00C21252">
      <w:pPr>
        <w:numPr>
          <w:ilvl w:val="0"/>
          <w:numId w:val="33"/>
        </w:numPr>
        <w:tabs>
          <w:tab w:val="clear" w:pos="360"/>
          <w:tab w:val="num" w:pos="426"/>
        </w:tabs>
        <w:spacing w:line="480" w:lineRule="auto"/>
        <w:ind w:left="426" w:firstLine="0"/>
        <w:rPr>
          <w:rFonts w:ascii="Arial" w:hAnsi="Arial"/>
          <w:color w:val="000000"/>
          <w:sz w:val="24"/>
          <w:lang w:val="es-ES"/>
        </w:rPr>
      </w:pPr>
      <w:r>
        <w:rPr>
          <w:rFonts w:ascii="Arial" w:hAnsi="Arial"/>
          <w:color w:val="000000"/>
          <w:sz w:val="24"/>
          <w:lang w:val="es-ES"/>
        </w:rPr>
        <w:t>Equipo:        8 cocinadores de vapor para 22 coches c/u</w:t>
      </w:r>
    </w:p>
    <w:p w:rsidR="00000000" w:rsidRDefault="00C21252">
      <w:pPr>
        <w:spacing w:line="480" w:lineRule="auto"/>
        <w:ind w:left="426"/>
        <w:rPr>
          <w:rFonts w:ascii="Arial" w:hAnsi="Arial"/>
          <w:color w:val="000000"/>
          <w:sz w:val="24"/>
          <w:lang w:val="es-ES"/>
        </w:rPr>
      </w:pPr>
      <w:r>
        <w:rPr>
          <w:rFonts w:ascii="Arial" w:hAnsi="Arial"/>
          <w:color w:val="000000"/>
          <w:sz w:val="24"/>
          <w:lang w:val="es-ES"/>
        </w:rPr>
        <w:t xml:space="preserve">                        2 estaciones de enfriamiento por rociado de agua</w:t>
      </w:r>
    </w:p>
    <w:p w:rsidR="00000000" w:rsidRDefault="00C21252">
      <w:pPr>
        <w:spacing w:line="480" w:lineRule="auto"/>
        <w:rPr>
          <w:rFonts w:ascii="Arial" w:hAnsi="Arial"/>
          <w:color w:val="000000"/>
          <w:sz w:val="24"/>
          <w:lang w:val="es-ES"/>
        </w:rPr>
      </w:pPr>
    </w:p>
    <w:p w:rsidR="00000000" w:rsidRDefault="00C21252">
      <w:pPr>
        <w:spacing w:line="480" w:lineRule="auto"/>
        <w:rPr>
          <w:rFonts w:ascii="Arial" w:hAnsi="Arial"/>
          <w:b/>
          <w:color w:val="000000"/>
          <w:sz w:val="24"/>
          <w:lang w:val="es-ES"/>
        </w:rPr>
      </w:pPr>
      <w:r>
        <w:rPr>
          <w:rFonts w:ascii="Arial" w:hAnsi="Arial"/>
          <w:i/>
          <w:color w:val="000000"/>
          <w:sz w:val="24"/>
          <w:u w:val="single"/>
          <w:lang w:val="es-ES"/>
        </w:rPr>
        <w:t>Area de Nebulizacion</w:t>
      </w:r>
    </w:p>
    <w:p w:rsidR="00000000" w:rsidRDefault="00C21252">
      <w:pPr>
        <w:numPr>
          <w:ilvl w:val="0"/>
          <w:numId w:val="34"/>
        </w:numPr>
        <w:tabs>
          <w:tab w:val="clear" w:pos="360"/>
          <w:tab w:val="num" w:pos="927"/>
        </w:tabs>
        <w:spacing w:line="480" w:lineRule="auto"/>
        <w:ind w:left="927"/>
        <w:rPr>
          <w:rFonts w:ascii="Arial" w:hAnsi="Arial"/>
          <w:color w:val="000000"/>
          <w:sz w:val="24"/>
          <w:lang w:val="es-ES"/>
        </w:rPr>
      </w:pPr>
      <w:r>
        <w:rPr>
          <w:rFonts w:ascii="Arial" w:hAnsi="Arial"/>
          <w:color w:val="000000"/>
          <w:sz w:val="24"/>
          <w:lang w:val="es-ES"/>
        </w:rPr>
        <w:t>Capacidad: 40 Toneladas</w:t>
      </w:r>
    </w:p>
    <w:p w:rsidR="00000000" w:rsidRDefault="00C21252">
      <w:pPr>
        <w:numPr>
          <w:ilvl w:val="0"/>
          <w:numId w:val="34"/>
        </w:numPr>
        <w:tabs>
          <w:tab w:val="clear" w:pos="360"/>
          <w:tab w:val="num" w:pos="927"/>
        </w:tabs>
        <w:spacing w:line="480" w:lineRule="auto"/>
        <w:ind w:left="927"/>
        <w:rPr>
          <w:rFonts w:ascii="Arial" w:hAnsi="Arial"/>
          <w:color w:val="000000"/>
          <w:sz w:val="24"/>
          <w:lang w:val="es-ES"/>
        </w:rPr>
      </w:pPr>
      <w:r>
        <w:rPr>
          <w:rFonts w:ascii="Arial" w:hAnsi="Arial"/>
          <w:color w:val="000000"/>
          <w:sz w:val="24"/>
          <w:lang w:val="es-ES"/>
        </w:rPr>
        <w:t>Temperatura: 13-18 °C</w:t>
      </w:r>
    </w:p>
    <w:p w:rsidR="00000000" w:rsidRDefault="00C21252">
      <w:pPr>
        <w:spacing w:line="480" w:lineRule="auto"/>
        <w:rPr>
          <w:rFonts w:ascii="Arial" w:hAnsi="Arial"/>
          <w:color w:val="000000"/>
          <w:sz w:val="24"/>
          <w:lang w:val="es-ES"/>
        </w:rPr>
      </w:pPr>
    </w:p>
    <w:p w:rsidR="00000000" w:rsidRDefault="00C21252">
      <w:pPr>
        <w:spacing w:line="480" w:lineRule="auto"/>
        <w:rPr>
          <w:rFonts w:ascii="Arial" w:hAnsi="Arial"/>
          <w:b/>
          <w:color w:val="000000"/>
          <w:sz w:val="24"/>
          <w:lang w:val="es-ES"/>
        </w:rPr>
      </w:pPr>
      <w:r>
        <w:rPr>
          <w:rFonts w:ascii="Arial" w:hAnsi="Arial"/>
          <w:i/>
          <w:color w:val="000000"/>
          <w:sz w:val="24"/>
          <w:u w:val="single"/>
          <w:lang w:val="es-ES"/>
        </w:rPr>
        <w:t>Area de Enlatado</w:t>
      </w:r>
    </w:p>
    <w:p w:rsidR="00000000" w:rsidRDefault="00C21252">
      <w:pPr>
        <w:spacing w:line="480" w:lineRule="auto"/>
        <w:ind w:left="567"/>
        <w:rPr>
          <w:rFonts w:ascii="Arial" w:hAnsi="Arial"/>
          <w:color w:val="000000"/>
          <w:sz w:val="24"/>
          <w:lang w:val="es-ES"/>
        </w:rPr>
      </w:pPr>
    </w:p>
    <w:p w:rsidR="00000000" w:rsidRDefault="00C21252">
      <w:pPr>
        <w:spacing w:line="480" w:lineRule="auto"/>
        <w:ind w:left="567"/>
        <w:rPr>
          <w:rFonts w:ascii="Arial" w:hAnsi="Arial"/>
          <w:color w:val="000000"/>
          <w:sz w:val="24"/>
          <w:lang w:val="es-ES"/>
        </w:rPr>
      </w:pPr>
      <w:r>
        <w:rPr>
          <w:rFonts w:ascii="Arial" w:hAnsi="Arial"/>
          <w:color w:val="000000"/>
          <w:sz w:val="24"/>
          <w:lang w:val="es-ES"/>
        </w:rPr>
        <w:t>Línea A</w:t>
      </w:r>
    </w:p>
    <w:p w:rsidR="00000000" w:rsidRDefault="00C21252">
      <w:pPr>
        <w:numPr>
          <w:ilvl w:val="0"/>
          <w:numId w:val="35"/>
        </w:numPr>
        <w:tabs>
          <w:tab w:val="clear" w:pos="360"/>
          <w:tab w:val="left" w:pos="567"/>
          <w:tab w:val="num" w:pos="1494"/>
        </w:tabs>
        <w:spacing w:line="480" w:lineRule="auto"/>
        <w:ind w:left="1494"/>
        <w:rPr>
          <w:rFonts w:ascii="Arial" w:hAnsi="Arial"/>
          <w:color w:val="000000"/>
          <w:sz w:val="24"/>
          <w:lang w:val="es-ES"/>
        </w:rPr>
      </w:pPr>
      <w:r>
        <w:rPr>
          <w:rFonts w:ascii="Arial" w:hAnsi="Arial"/>
          <w:color w:val="000000"/>
          <w:sz w:val="24"/>
          <w:lang w:val="es-ES"/>
        </w:rPr>
        <w:t>Capacidad:  400 latas/m</w:t>
      </w:r>
      <w:r>
        <w:rPr>
          <w:rFonts w:ascii="Arial" w:hAnsi="Arial"/>
          <w:color w:val="000000"/>
          <w:sz w:val="24"/>
          <w:lang w:val="es-ES"/>
        </w:rPr>
        <w:t>in</w:t>
      </w:r>
    </w:p>
    <w:p w:rsidR="00000000" w:rsidRDefault="00C21252">
      <w:pPr>
        <w:numPr>
          <w:ilvl w:val="0"/>
          <w:numId w:val="35"/>
        </w:numPr>
        <w:tabs>
          <w:tab w:val="clear" w:pos="360"/>
          <w:tab w:val="left" w:pos="567"/>
          <w:tab w:val="num" w:pos="1494"/>
        </w:tabs>
        <w:spacing w:line="480" w:lineRule="auto"/>
        <w:ind w:left="1494"/>
        <w:rPr>
          <w:rFonts w:ascii="Arial" w:hAnsi="Arial"/>
          <w:color w:val="000000"/>
          <w:sz w:val="24"/>
          <w:lang w:val="es-ES"/>
        </w:rPr>
      </w:pPr>
      <w:r>
        <w:rPr>
          <w:rFonts w:ascii="Arial" w:hAnsi="Arial"/>
          <w:color w:val="000000"/>
          <w:sz w:val="24"/>
          <w:lang w:val="es-ES"/>
        </w:rPr>
        <w:t>Tipos de lata: Redondas, presentaciones de 80 a 350 gramos</w:t>
      </w:r>
    </w:p>
    <w:p w:rsidR="00000000" w:rsidRDefault="00C21252">
      <w:pPr>
        <w:numPr>
          <w:ilvl w:val="0"/>
          <w:numId w:val="35"/>
        </w:numPr>
        <w:tabs>
          <w:tab w:val="clear" w:pos="360"/>
          <w:tab w:val="left" w:pos="567"/>
          <w:tab w:val="num" w:pos="1494"/>
        </w:tabs>
        <w:spacing w:line="480" w:lineRule="auto"/>
        <w:ind w:left="1494"/>
        <w:rPr>
          <w:rFonts w:ascii="Arial" w:hAnsi="Arial"/>
          <w:color w:val="000000"/>
          <w:sz w:val="24"/>
          <w:lang w:val="es-ES"/>
        </w:rPr>
      </w:pPr>
      <w:r>
        <w:rPr>
          <w:rFonts w:ascii="Arial" w:hAnsi="Arial"/>
          <w:color w:val="000000"/>
          <w:sz w:val="24"/>
          <w:lang w:val="es-ES"/>
        </w:rPr>
        <w:t>Equipos:    Mesa de 50 metros con estaciones individuales</w:t>
      </w:r>
    </w:p>
    <w:p w:rsidR="00000000" w:rsidRDefault="00C21252">
      <w:pPr>
        <w:tabs>
          <w:tab w:val="left" w:pos="567"/>
        </w:tabs>
        <w:spacing w:line="480" w:lineRule="auto"/>
        <w:ind w:left="567" w:firstLine="567"/>
        <w:rPr>
          <w:rFonts w:ascii="Arial" w:hAnsi="Arial"/>
          <w:color w:val="000000"/>
          <w:sz w:val="24"/>
          <w:lang w:val="es-ES"/>
        </w:rPr>
      </w:pPr>
      <w:r>
        <w:rPr>
          <w:rFonts w:ascii="Arial" w:hAnsi="Arial"/>
          <w:color w:val="000000"/>
          <w:sz w:val="24"/>
          <w:lang w:val="es-ES"/>
        </w:rPr>
        <w:t xml:space="preserve">                        Llenadora 400 latas/min</w:t>
      </w:r>
    </w:p>
    <w:p w:rsidR="00000000" w:rsidRDefault="00C21252">
      <w:pPr>
        <w:tabs>
          <w:tab w:val="left" w:pos="567"/>
        </w:tabs>
        <w:spacing w:line="480" w:lineRule="auto"/>
        <w:ind w:left="567" w:firstLine="567"/>
        <w:rPr>
          <w:rFonts w:ascii="Arial" w:hAnsi="Arial"/>
          <w:color w:val="000000"/>
          <w:sz w:val="24"/>
          <w:lang w:val="es-ES"/>
        </w:rPr>
      </w:pPr>
      <w:r>
        <w:rPr>
          <w:rFonts w:ascii="Arial" w:hAnsi="Arial"/>
          <w:color w:val="000000"/>
          <w:sz w:val="24"/>
          <w:lang w:val="es-ES"/>
        </w:rPr>
        <w:t xml:space="preserve">                        Dosificadora</w:t>
      </w:r>
    </w:p>
    <w:p w:rsidR="00000000" w:rsidRDefault="00C21252">
      <w:pPr>
        <w:tabs>
          <w:tab w:val="left" w:pos="567"/>
        </w:tabs>
        <w:spacing w:line="480" w:lineRule="auto"/>
        <w:ind w:left="567" w:firstLine="567"/>
        <w:rPr>
          <w:rFonts w:ascii="Arial" w:hAnsi="Arial"/>
          <w:color w:val="000000"/>
          <w:sz w:val="24"/>
          <w:lang w:val="es-ES"/>
        </w:rPr>
      </w:pPr>
      <w:r>
        <w:rPr>
          <w:rFonts w:ascii="Arial" w:hAnsi="Arial"/>
          <w:color w:val="000000"/>
          <w:sz w:val="24"/>
          <w:lang w:val="es-ES"/>
        </w:rPr>
        <w:t xml:space="preserve">                        Precalentador</w:t>
      </w:r>
    </w:p>
    <w:p w:rsidR="00000000" w:rsidRDefault="00C21252">
      <w:pPr>
        <w:tabs>
          <w:tab w:val="left" w:pos="567"/>
        </w:tabs>
        <w:spacing w:line="480" w:lineRule="auto"/>
        <w:ind w:left="567" w:firstLine="567"/>
        <w:rPr>
          <w:rFonts w:ascii="Arial" w:hAnsi="Arial"/>
          <w:color w:val="000000"/>
          <w:sz w:val="24"/>
          <w:lang w:val="es-ES"/>
        </w:rPr>
      </w:pPr>
      <w:r>
        <w:rPr>
          <w:rFonts w:ascii="Arial" w:hAnsi="Arial"/>
          <w:color w:val="000000"/>
          <w:sz w:val="24"/>
          <w:lang w:val="es-ES"/>
        </w:rPr>
        <w:t xml:space="preserve">             </w:t>
      </w:r>
      <w:r>
        <w:rPr>
          <w:rFonts w:ascii="Arial" w:hAnsi="Arial"/>
          <w:color w:val="000000"/>
          <w:sz w:val="24"/>
          <w:lang w:val="es-ES"/>
        </w:rPr>
        <w:t xml:space="preserve">           Cerradora 600 latas/min</w:t>
      </w:r>
    </w:p>
    <w:p w:rsidR="00000000" w:rsidRDefault="00C21252">
      <w:pPr>
        <w:tabs>
          <w:tab w:val="left" w:pos="567"/>
        </w:tabs>
        <w:spacing w:line="480" w:lineRule="auto"/>
        <w:ind w:left="567" w:firstLine="567"/>
        <w:rPr>
          <w:rFonts w:ascii="Arial" w:hAnsi="Arial"/>
          <w:color w:val="000000"/>
          <w:sz w:val="24"/>
          <w:lang w:val="es-ES"/>
        </w:rPr>
      </w:pPr>
      <w:r>
        <w:rPr>
          <w:rFonts w:ascii="Arial" w:hAnsi="Arial"/>
          <w:color w:val="000000"/>
          <w:sz w:val="24"/>
          <w:lang w:val="es-ES"/>
        </w:rPr>
        <w:t xml:space="preserve">                        Lavadora</w:t>
      </w:r>
    </w:p>
    <w:p w:rsidR="00000000" w:rsidRDefault="00C21252">
      <w:pPr>
        <w:tabs>
          <w:tab w:val="left" w:pos="567"/>
        </w:tabs>
        <w:spacing w:line="480" w:lineRule="auto"/>
        <w:ind w:left="567" w:firstLine="567"/>
        <w:rPr>
          <w:rFonts w:ascii="Arial" w:hAnsi="Arial"/>
          <w:color w:val="000000"/>
          <w:sz w:val="24"/>
          <w:lang w:val="es-ES"/>
        </w:rPr>
      </w:pPr>
      <w:r>
        <w:rPr>
          <w:rFonts w:ascii="Arial" w:hAnsi="Arial"/>
          <w:color w:val="000000"/>
          <w:sz w:val="24"/>
          <w:lang w:val="es-ES"/>
        </w:rPr>
        <w:t xml:space="preserve">                        Cargadora de latas</w:t>
      </w:r>
    </w:p>
    <w:p w:rsidR="00000000" w:rsidRDefault="00C21252">
      <w:pPr>
        <w:spacing w:line="480" w:lineRule="auto"/>
        <w:ind w:left="567"/>
        <w:rPr>
          <w:rFonts w:ascii="Arial" w:hAnsi="Arial"/>
          <w:color w:val="000000"/>
          <w:sz w:val="24"/>
          <w:lang w:val="es-ES"/>
        </w:rPr>
      </w:pPr>
    </w:p>
    <w:p w:rsidR="00000000" w:rsidRDefault="00C21252">
      <w:pPr>
        <w:spacing w:line="480" w:lineRule="auto"/>
        <w:ind w:left="567"/>
        <w:rPr>
          <w:rFonts w:ascii="Arial" w:hAnsi="Arial"/>
          <w:color w:val="000000"/>
          <w:sz w:val="24"/>
          <w:lang w:val="es-ES"/>
        </w:rPr>
      </w:pPr>
      <w:r>
        <w:rPr>
          <w:rFonts w:ascii="Arial" w:hAnsi="Arial"/>
          <w:color w:val="000000"/>
          <w:sz w:val="24"/>
          <w:lang w:val="es-ES"/>
        </w:rPr>
        <w:lastRenderedPageBreak/>
        <w:t>Línea B</w:t>
      </w:r>
    </w:p>
    <w:p w:rsidR="00000000" w:rsidRDefault="00C21252">
      <w:pPr>
        <w:numPr>
          <w:ilvl w:val="0"/>
          <w:numId w:val="36"/>
        </w:numPr>
        <w:tabs>
          <w:tab w:val="clear" w:pos="360"/>
          <w:tab w:val="num" w:pos="927"/>
        </w:tabs>
        <w:spacing w:line="480" w:lineRule="auto"/>
        <w:ind w:left="927" w:firstLine="207"/>
        <w:rPr>
          <w:rFonts w:ascii="Arial" w:hAnsi="Arial"/>
          <w:color w:val="000000"/>
          <w:sz w:val="24"/>
          <w:lang w:val="es-ES"/>
        </w:rPr>
      </w:pPr>
      <w:r>
        <w:rPr>
          <w:rFonts w:ascii="Arial" w:hAnsi="Arial"/>
          <w:color w:val="000000"/>
          <w:sz w:val="24"/>
          <w:lang w:val="es-ES"/>
        </w:rPr>
        <w:t>Capacidad:  400 latas/min</w:t>
      </w:r>
    </w:p>
    <w:p w:rsidR="00000000" w:rsidRDefault="00C21252">
      <w:pPr>
        <w:numPr>
          <w:ilvl w:val="0"/>
          <w:numId w:val="36"/>
        </w:numPr>
        <w:tabs>
          <w:tab w:val="clear" w:pos="360"/>
          <w:tab w:val="num" w:pos="927"/>
        </w:tabs>
        <w:spacing w:line="480" w:lineRule="auto"/>
        <w:ind w:left="927" w:firstLine="207"/>
        <w:rPr>
          <w:rFonts w:ascii="Arial" w:hAnsi="Arial"/>
          <w:color w:val="000000"/>
          <w:sz w:val="24"/>
          <w:lang w:val="es-ES"/>
        </w:rPr>
      </w:pPr>
      <w:r>
        <w:rPr>
          <w:rFonts w:ascii="Arial" w:hAnsi="Arial"/>
          <w:color w:val="000000"/>
          <w:sz w:val="24"/>
          <w:lang w:val="es-ES"/>
        </w:rPr>
        <w:t>Tipos de lata: Redondas, presentaciones de 80 a 350 gramos</w:t>
      </w:r>
    </w:p>
    <w:p w:rsidR="00000000" w:rsidRDefault="00C21252">
      <w:pPr>
        <w:numPr>
          <w:ilvl w:val="0"/>
          <w:numId w:val="36"/>
        </w:numPr>
        <w:tabs>
          <w:tab w:val="clear" w:pos="360"/>
          <w:tab w:val="num" w:pos="927"/>
        </w:tabs>
        <w:spacing w:line="480" w:lineRule="auto"/>
        <w:ind w:left="927" w:firstLine="207"/>
        <w:rPr>
          <w:rFonts w:ascii="Arial" w:hAnsi="Arial"/>
          <w:color w:val="000000"/>
          <w:sz w:val="24"/>
          <w:lang w:val="es-ES"/>
        </w:rPr>
      </w:pPr>
      <w:r>
        <w:rPr>
          <w:rFonts w:ascii="Arial" w:hAnsi="Arial"/>
          <w:color w:val="000000"/>
          <w:sz w:val="24"/>
          <w:lang w:val="es-ES"/>
        </w:rPr>
        <w:t xml:space="preserve">Equipos:  Mesa para limpieza de lomos </w:t>
      </w:r>
    </w:p>
    <w:p w:rsidR="00000000" w:rsidRDefault="00C21252">
      <w:pPr>
        <w:spacing w:line="480" w:lineRule="auto"/>
        <w:ind w:left="567"/>
        <w:rPr>
          <w:rFonts w:ascii="Arial" w:hAnsi="Arial"/>
          <w:color w:val="000000"/>
          <w:sz w:val="24"/>
          <w:lang w:val="es-ES"/>
        </w:rPr>
      </w:pPr>
      <w:r>
        <w:rPr>
          <w:rFonts w:ascii="Arial" w:hAnsi="Arial"/>
          <w:color w:val="000000"/>
          <w:sz w:val="24"/>
          <w:lang w:val="es-ES"/>
        </w:rPr>
        <w:t xml:space="preserve">            </w:t>
      </w:r>
      <w:r>
        <w:rPr>
          <w:rFonts w:ascii="Arial" w:hAnsi="Arial"/>
          <w:color w:val="000000"/>
          <w:sz w:val="24"/>
          <w:lang w:val="es-ES"/>
        </w:rPr>
        <w:t xml:space="preserve">                 Llenadora 400 latas/min</w:t>
      </w:r>
    </w:p>
    <w:p w:rsidR="00000000" w:rsidRDefault="00C21252">
      <w:pPr>
        <w:spacing w:line="480" w:lineRule="auto"/>
        <w:ind w:left="567"/>
        <w:rPr>
          <w:rFonts w:ascii="Arial" w:hAnsi="Arial"/>
          <w:color w:val="000000"/>
          <w:sz w:val="24"/>
          <w:lang w:val="es-ES"/>
        </w:rPr>
      </w:pPr>
      <w:r>
        <w:rPr>
          <w:rFonts w:ascii="Arial" w:hAnsi="Arial"/>
          <w:color w:val="000000"/>
          <w:sz w:val="24"/>
          <w:lang w:val="es-ES"/>
        </w:rPr>
        <w:t xml:space="preserve">                             Dosificadora</w:t>
      </w:r>
    </w:p>
    <w:p w:rsidR="00000000" w:rsidRDefault="00C21252">
      <w:pPr>
        <w:spacing w:line="480" w:lineRule="auto"/>
        <w:ind w:left="567"/>
        <w:rPr>
          <w:rFonts w:ascii="Arial" w:hAnsi="Arial"/>
          <w:color w:val="000000"/>
          <w:sz w:val="24"/>
          <w:lang w:val="es-ES"/>
        </w:rPr>
      </w:pPr>
      <w:r>
        <w:rPr>
          <w:rFonts w:ascii="Arial" w:hAnsi="Arial"/>
          <w:color w:val="000000"/>
          <w:sz w:val="24"/>
          <w:lang w:val="es-ES"/>
        </w:rPr>
        <w:t xml:space="preserve">                             Precalentador</w:t>
      </w:r>
    </w:p>
    <w:p w:rsidR="00000000" w:rsidRDefault="00C21252">
      <w:pPr>
        <w:spacing w:line="480" w:lineRule="auto"/>
        <w:ind w:left="567"/>
        <w:rPr>
          <w:rFonts w:ascii="Arial" w:hAnsi="Arial"/>
          <w:color w:val="000000"/>
          <w:sz w:val="24"/>
          <w:lang w:val="es-ES"/>
        </w:rPr>
      </w:pPr>
      <w:r>
        <w:rPr>
          <w:rFonts w:ascii="Arial" w:hAnsi="Arial"/>
          <w:color w:val="000000"/>
          <w:sz w:val="24"/>
          <w:lang w:val="es-ES"/>
        </w:rPr>
        <w:t xml:space="preserve">                             Cerradora 600 latas/min</w:t>
      </w:r>
    </w:p>
    <w:p w:rsidR="00000000" w:rsidRDefault="00C21252">
      <w:pPr>
        <w:spacing w:line="480" w:lineRule="auto"/>
        <w:ind w:left="567"/>
        <w:rPr>
          <w:rFonts w:ascii="Arial" w:hAnsi="Arial"/>
          <w:color w:val="000000"/>
          <w:sz w:val="24"/>
          <w:lang w:val="es-ES"/>
        </w:rPr>
      </w:pPr>
      <w:r>
        <w:rPr>
          <w:rFonts w:ascii="Arial" w:hAnsi="Arial"/>
          <w:color w:val="000000"/>
          <w:sz w:val="24"/>
          <w:lang w:val="es-ES"/>
        </w:rPr>
        <w:t xml:space="preserve">                             Lavadora </w:t>
      </w:r>
    </w:p>
    <w:p w:rsidR="00000000" w:rsidRDefault="00C21252">
      <w:pPr>
        <w:spacing w:line="480" w:lineRule="auto"/>
        <w:ind w:left="567"/>
        <w:rPr>
          <w:rFonts w:ascii="Arial" w:hAnsi="Arial"/>
          <w:color w:val="000000"/>
          <w:sz w:val="24"/>
          <w:lang w:val="es-ES"/>
        </w:rPr>
      </w:pPr>
      <w:r>
        <w:rPr>
          <w:rFonts w:ascii="Arial" w:hAnsi="Arial"/>
          <w:color w:val="000000"/>
          <w:sz w:val="24"/>
          <w:lang w:val="es-ES"/>
        </w:rPr>
        <w:t xml:space="preserve">                             Cargadora</w:t>
      </w:r>
      <w:r>
        <w:rPr>
          <w:rFonts w:ascii="Arial" w:hAnsi="Arial"/>
          <w:color w:val="000000"/>
          <w:sz w:val="24"/>
          <w:lang w:val="es-ES"/>
        </w:rPr>
        <w:t xml:space="preserve"> de latas</w:t>
      </w:r>
    </w:p>
    <w:p w:rsidR="00000000" w:rsidRDefault="00C21252">
      <w:pPr>
        <w:spacing w:line="480" w:lineRule="auto"/>
        <w:ind w:left="567"/>
        <w:rPr>
          <w:rFonts w:ascii="Arial" w:hAnsi="Arial"/>
          <w:color w:val="000000"/>
          <w:sz w:val="24"/>
          <w:lang w:val="es-ES"/>
        </w:rPr>
      </w:pPr>
      <w:r>
        <w:rPr>
          <w:rFonts w:ascii="Arial" w:hAnsi="Arial"/>
          <w:color w:val="000000"/>
          <w:sz w:val="24"/>
          <w:lang w:val="es-ES"/>
        </w:rPr>
        <w:t xml:space="preserve">Línea C </w:t>
      </w:r>
    </w:p>
    <w:p w:rsidR="00000000" w:rsidRDefault="00C21252">
      <w:pPr>
        <w:numPr>
          <w:ilvl w:val="0"/>
          <w:numId w:val="37"/>
        </w:numPr>
        <w:tabs>
          <w:tab w:val="clear" w:pos="360"/>
          <w:tab w:val="num" w:pos="927"/>
        </w:tabs>
        <w:spacing w:line="480" w:lineRule="auto"/>
        <w:ind w:left="927" w:firstLine="207"/>
        <w:rPr>
          <w:rFonts w:ascii="Arial" w:hAnsi="Arial"/>
          <w:color w:val="000000"/>
          <w:sz w:val="24"/>
          <w:lang w:val="es-ES"/>
        </w:rPr>
      </w:pPr>
      <w:r>
        <w:rPr>
          <w:rFonts w:ascii="Arial" w:hAnsi="Arial"/>
          <w:color w:val="000000"/>
          <w:sz w:val="24"/>
          <w:lang w:val="es-ES"/>
        </w:rPr>
        <w:t>Capacidad:  50 latas/min</w:t>
      </w:r>
    </w:p>
    <w:p w:rsidR="00000000" w:rsidRDefault="00C21252">
      <w:pPr>
        <w:numPr>
          <w:ilvl w:val="0"/>
          <w:numId w:val="37"/>
        </w:numPr>
        <w:tabs>
          <w:tab w:val="clear" w:pos="360"/>
          <w:tab w:val="num" w:pos="927"/>
        </w:tabs>
        <w:spacing w:line="480" w:lineRule="auto"/>
        <w:ind w:left="927" w:firstLine="207"/>
        <w:rPr>
          <w:rFonts w:ascii="Arial" w:hAnsi="Arial"/>
          <w:color w:val="000000"/>
          <w:sz w:val="24"/>
          <w:lang w:val="es-ES"/>
        </w:rPr>
      </w:pPr>
      <w:r>
        <w:rPr>
          <w:rFonts w:ascii="Arial" w:hAnsi="Arial"/>
          <w:color w:val="000000"/>
          <w:sz w:val="24"/>
          <w:lang w:val="es-ES"/>
        </w:rPr>
        <w:t>Tipos de lata: Redondas, presentaciones de 950 y 1880 gramos</w:t>
      </w:r>
    </w:p>
    <w:p w:rsidR="00000000" w:rsidRDefault="00C21252">
      <w:pPr>
        <w:numPr>
          <w:ilvl w:val="0"/>
          <w:numId w:val="37"/>
        </w:numPr>
        <w:tabs>
          <w:tab w:val="clear" w:pos="360"/>
          <w:tab w:val="num" w:pos="927"/>
        </w:tabs>
        <w:spacing w:line="480" w:lineRule="auto"/>
        <w:ind w:left="927" w:firstLine="207"/>
        <w:rPr>
          <w:rFonts w:ascii="Arial" w:hAnsi="Arial"/>
          <w:color w:val="000000"/>
          <w:sz w:val="24"/>
          <w:lang w:val="es-ES"/>
        </w:rPr>
      </w:pPr>
      <w:r>
        <w:rPr>
          <w:rFonts w:ascii="Arial" w:hAnsi="Arial"/>
          <w:color w:val="000000"/>
          <w:sz w:val="24"/>
          <w:lang w:val="es-ES"/>
        </w:rPr>
        <w:t>Equipos:  Mesa para limpieza de lomos</w:t>
      </w:r>
    </w:p>
    <w:p w:rsidR="00000000" w:rsidRDefault="00C21252">
      <w:pPr>
        <w:spacing w:line="480" w:lineRule="auto"/>
        <w:ind w:left="567"/>
        <w:rPr>
          <w:rFonts w:ascii="Arial" w:hAnsi="Arial"/>
          <w:color w:val="000000"/>
          <w:sz w:val="24"/>
          <w:lang w:val="es-ES"/>
        </w:rPr>
      </w:pPr>
      <w:r>
        <w:rPr>
          <w:rFonts w:ascii="Arial" w:hAnsi="Arial"/>
          <w:color w:val="000000"/>
          <w:sz w:val="24"/>
          <w:lang w:val="es-ES"/>
        </w:rPr>
        <w:t xml:space="preserve">                             Llenadora 50 latas/min</w:t>
      </w:r>
    </w:p>
    <w:p w:rsidR="00000000" w:rsidRDefault="00C21252">
      <w:pPr>
        <w:spacing w:line="480" w:lineRule="auto"/>
        <w:ind w:left="567"/>
        <w:rPr>
          <w:rFonts w:ascii="Arial" w:hAnsi="Arial"/>
          <w:color w:val="000000"/>
          <w:sz w:val="24"/>
          <w:lang w:val="es-ES"/>
        </w:rPr>
      </w:pPr>
      <w:r>
        <w:rPr>
          <w:rFonts w:ascii="Arial" w:hAnsi="Arial"/>
          <w:color w:val="000000"/>
          <w:sz w:val="24"/>
          <w:lang w:val="es-ES"/>
        </w:rPr>
        <w:t xml:space="preserve">                             Dosificadora</w:t>
      </w:r>
    </w:p>
    <w:p w:rsidR="00000000" w:rsidRDefault="00C21252">
      <w:pPr>
        <w:spacing w:line="480" w:lineRule="auto"/>
        <w:ind w:left="567"/>
        <w:rPr>
          <w:rFonts w:ascii="Arial" w:hAnsi="Arial"/>
          <w:color w:val="000000"/>
          <w:sz w:val="24"/>
          <w:lang w:val="es-ES"/>
        </w:rPr>
      </w:pPr>
      <w:r>
        <w:rPr>
          <w:rFonts w:ascii="Arial" w:hAnsi="Arial"/>
          <w:color w:val="000000"/>
          <w:sz w:val="24"/>
          <w:lang w:val="es-ES"/>
        </w:rPr>
        <w:t xml:space="preserve">                   </w:t>
      </w:r>
      <w:r>
        <w:rPr>
          <w:rFonts w:ascii="Arial" w:hAnsi="Arial"/>
          <w:color w:val="000000"/>
          <w:sz w:val="24"/>
          <w:lang w:val="es-ES"/>
        </w:rPr>
        <w:t xml:space="preserve">          Precalentador</w:t>
      </w:r>
    </w:p>
    <w:p w:rsidR="00000000" w:rsidRDefault="00C21252">
      <w:pPr>
        <w:spacing w:line="480" w:lineRule="auto"/>
        <w:ind w:left="567"/>
        <w:rPr>
          <w:rFonts w:ascii="Arial" w:hAnsi="Arial"/>
          <w:color w:val="000000"/>
          <w:sz w:val="24"/>
          <w:lang w:val="es-ES"/>
        </w:rPr>
      </w:pPr>
      <w:r>
        <w:rPr>
          <w:rFonts w:ascii="Arial" w:hAnsi="Arial"/>
          <w:color w:val="000000"/>
          <w:sz w:val="24"/>
          <w:lang w:val="es-ES"/>
        </w:rPr>
        <w:t xml:space="preserve">                             Cerradora 50 latas/min</w:t>
      </w:r>
    </w:p>
    <w:p w:rsidR="00000000" w:rsidRDefault="00C21252">
      <w:pPr>
        <w:spacing w:line="480" w:lineRule="auto"/>
        <w:ind w:left="567"/>
        <w:rPr>
          <w:rFonts w:ascii="Arial" w:hAnsi="Arial"/>
          <w:color w:val="000000"/>
          <w:sz w:val="24"/>
          <w:lang w:val="es-ES"/>
        </w:rPr>
      </w:pPr>
      <w:r>
        <w:rPr>
          <w:rFonts w:ascii="Arial" w:hAnsi="Arial"/>
          <w:color w:val="000000"/>
          <w:sz w:val="24"/>
          <w:lang w:val="es-ES"/>
        </w:rPr>
        <w:t xml:space="preserve">                             Lavadora de latas</w:t>
      </w:r>
    </w:p>
    <w:p w:rsidR="00000000" w:rsidRDefault="00C21252">
      <w:pPr>
        <w:spacing w:line="480" w:lineRule="auto"/>
        <w:rPr>
          <w:rFonts w:ascii="Arial" w:hAnsi="Arial"/>
          <w:color w:val="000000"/>
          <w:sz w:val="24"/>
          <w:lang w:val="es-ES"/>
        </w:rPr>
      </w:pPr>
    </w:p>
    <w:p w:rsidR="00000000" w:rsidRDefault="00C21252">
      <w:pPr>
        <w:spacing w:line="480" w:lineRule="auto"/>
        <w:rPr>
          <w:rFonts w:ascii="Arial" w:hAnsi="Arial"/>
          <w:color w:val="000000"/>
          <w:sz w:val="24"/>
          <w:lang w:val="es-ES"/>
        </w:rPr>
      </w:pPr>
    </w:p>
    <w:p w:rsidR="00000000" w:rsidRDefault="00C21252">
      <w:pPr>
        <w:spacing w:line="480" w:lineRule="auto"/>
        <w:rPr>
          <w:rFonts w:ascii="Arial" w:hAnsi="Arial"/>
          <w:color w:val="000000"/>
          <w:sz w:val="24"/>
          <w:lang w:val="es-ES"/>
        </w:rPr>
      </w:pPr>
    </w:p>
    <w:p w:rsidR="00000000" w:rsidRDefault="00C21252">
      <w:pPr>
        <w:spacing w:line="480" w:lineRule="auto"/>
        <w:rPr>
          <w:rFonts w:ascii="Arial" w:hAnsi="Arial"/>
          <w:color w:val="000000"/>
          <w:sz w:val="24"/>
          <w:lang w:val="es-ES"/>
        </w:rPr>
      </w:pPr>
      <w:r>
        <w:rPr>
          <w:rFonts w:ascii="Arial" w:hAnsi="Arial"/>
          <w:i/>
          <w:color w:val="000000"/>
          <w:sz w:val="24"/>
          <w:u w:val="single"/>
          <w:lang w:val="es-ES"/>
        </w:rPr>
        <w:lastRenderedPageBreak/>
        <w:t>Area de Esterilización</w:t>
      </w:r>
      <w:r>
        <w:rPr>
          <w:rFonts w:ascii="Arial" w:hAnsi="Arial"/>
          <w:color w:val="000000"/>
          <w:sz w:val="24"/>
          <w:lang w:val="es-ES"/>
        </w:rPr>
        <w:t xml:space="preserve"> </w:t>
      </w:r>
    </w:p>
    <w:p w:rsidR="00000000" w:rsidRDefault="00C21252">
      <w:pPr>
        <w:numPr>
          <w:ilvl w:val="0"/>
          <w:numId w:val="38"/>
        </w:numPr>
        <w:tabs>
          <w:tab w:val="clear" w:pos="360"/>
          <w:tab w:val="left" w:pos="851"/>
        </w:tabs>
        <w:spacing w:line="480" w:lineRule="auto"/>
        <w:ind w:left="993" w:hanging="426"/>
        <w:rPr>
          <w:rFonts w:ascii="Arial" w:hAnsi="Arial"/>
          <w:color w:val="000000"/>
          <w:sz w:val="24"/>
          <w:lang w:val="es-ES"/>
        </w:rPr>
      </w:pPr>
      <w:r>
        <w:rPr>
          <w:rFonts w:ascii="Arial" w:hAnsi="Arial"/>
          <w:color w:val="000000"/>
          <w:sz w:val="24"/>
          <w:lang w:val="es-ES"/>
        </w:rPr>
        <w:t>Capacidad:  64.000 latas por ciclo de esterilizacion</w:t>
      </w:r>
    </w:p>
    <w:p w:rsidR="00000000" w:rsidRDefault="00C21252">
      <w:pPr>
        <w:numPr>
          <w:ilvl w:val="0"/>
          <w:numId w:val="38"/>
        </w:numPr>
        <w:tabs>
          <w:tab w:val="clear" w:pos="360"/>
          <w:tab w:val="left" w:pos="851"/>
        </w:tabs>
        <w:spacing w:line="480" w:lineRule="auto"/>
        <w:ind w:left="993" w:hanging="426"/>
        <w:rPr>
          <w:rFonts w:ascii="Arial" w:hAnsi="Arial"/>
          <w:color w:val="000000"/>
          <w:sz w:val="24"/>
          <w:lang w:val="es-ES"/>
        </w:rPr>
      </w:pPr>
      <w:r>
        <w:rPr>
          <w:rFonts w:ascii="Arial" w:hAnsi="Arial"/>
          <w:color w:val="000000"/>
          <w:sz w:val="24"/>
          <w:lang w:val="es-ES"/>
        </w:rPr>
        <w:t xml:space="preserve">Equipos:      8 autoclaves (8000 latas c/u) </w:t>
      </w:r>
    </w:p>
    <w:p w:rsidR="00000000" w:rsidRDefault="00C21252">
      <w:pPr>
        <w:spacing w:line="480" w:lineRule="auto"/>
        <w:rPr>
          <w:rFonts w:ascii="Arial" w:hAnsi="Arial"/>
          <w:color w:val="000000"/>
          <w:sz w:val="24"/>
          <w:lang w:val="es-ES"/>
        </w:rPr>
      </w:pPr>
    </w:p>
    <w:p w:rsidR="00000000" w:rsidRDefault="00C21252">
      <w:pPr>
        <w:spacing w:line="480" w:lineRule="auto"/>
        <w:rPr>
          <w:rFonts w:ascii="Arial" w:hAnsi="Arial"/>
          <w:color w:val="000000"/>
          <w:sz w:val="24"/>
          <w:lang w:val="es-ES"/>
        </w:rPr>
      </w:pPr>
      <w:r>
        <w:rPr>
          <w:rFonts w:ascii="Arial" w:hAnsi="Arial"/>
          <w:i/>
          <w:color w:val="000000"/>
          <w:sz w:val="24"/>
          <w:u w:val="single"/>
          <w:lang w:val="es-ES"/>
        </w:rPr>
        <w:t>Area de</w:t>
      </w:r>
      <w:r>
        <w:rPr>
          <w:rFonts w:ascii="Arial" w:hAnsi="Arial"/>
          <w:i/>
          <w:color w:val="000000"/>
          <w:sz w:val="24"/>
          <w:u w:val="single"/>
          <w:lang w:val="es-ES"/>
        </w:rPr>
        <w:t xml:space="preserve"> Etiquetado, encartonado y paletizado</w:t>
      </w:r>
    </w:p>
    <w:p w:rsidR="00000000" w:rsidRDefault="00C21252">
      <w:pPr>
        <w:spacing w:line="480" w:lineRule="auto"/>
        <w:ind w:left="567"/>
        <w:rPr>
          <w:rFonts w:ascii="Arial" w:hAnsi="Arial"/>
          <w:color w:val="000000"/>
          <w:sz w:val="24"/>
          <w:lang w:val="es-ES"/>
        </w:rPr>
      </w:pPr>
    </w:p>
    <w:p w:rsidR="00000000" w:rsidRDefault="00C21252">
      <w:pPr>
        <w:spacing w:line="480" w:lineRule="auto"/>
        <w:ind w:left="567"/>
        <w:rPr>
          <w:rFonts w:ascii="Arial" w:hAnsi="Arial"/>
          <w:color w:val="000000"/>
          <w:sz w:val="24"/>
          <w:lang w:val="es-EC"/>
        </w:rPr>
      </w:pPr>
      <w:r>
        <w:rPr>
          <w:rFonts w:ascii="Arial" w:hAnsi="Arial"/>
          <w:color w:val="000000"/>
          <w:sz w:val="24"/>
          <w:lang w:val="es-ES"/>
        </w:rPr>
        <w:t>L</w:t>
      </w:r>
      <w:r>
        <w:rPr>
          <w:rFonts w:ascii="Arial" w:hAnsi="Arial"/>
          <w:color w:val="000000"/>
          <w:sz w:val="24"/>
          <w:lang w:val="es-EC"/>
        </w:rPr>
        <w:t>ínea A</w:t>
      </w:r>
    </w:p>
    <w:p w:rsidR="00000000" w:rsidRDefault="00C21252">
      <w:pPr>
        <w:numPr>
          <w:ilvl w:val="0"/>
          <w:numId w:val="39"/>
        </w:numPr>
        <w:tabs>
          <w:tab w:val="clear" w:pos="360"/>
          <w:tab w:val="num" w:pos="927"/>
        </w:tabs>
        <w:spacing w:line="480" w:lineRule="auto"/>
        <w:ind w:left="927" w:firstLine="207"/>
        <w:rPr>
          <w:rFonts w:ascii="Arial" w:hAnsi="Arial"/>
          <w:color w:val="000000"/>
          <w:sz w:val="24"/>
          <w:lang w:val="es-ES"/>
        </w:rPr>
      </w:pPr>
      <w:r>
        <w:rPr>
          <w:rFonts w:ascii="Arial" w:hAnsi="Arial"/>
          <w:color w:val="000000"/>
          <w:sz w:val="24"/>
          <w:lang w:val="es-ES"/>
        </w:rPr>
        <w:t>Descargador de latas</w:t>
      </w:r>
    </w:p>
    <w:p w:rsidR="00000000" w:rsidRDefault="00C21252">
      <w:pPr>
        <w:numPr>
          <w:ilvl w:val="0"/>
          <w:numId w:val="39"/>
        </w:numPr>
        <w:tabs>
          <w:tab w:val="clear" w:pos="360"/>
          <w:tab w:val="num" w:pos="927"/>
        </w:tabs>
        <w:spacing w:line="480" w:lineRule="auto"/>
        <w:ind w:left="927" w:firstLine="207"/>
        <w:rPr>
          <w:rFonts w:ascii="Arial" w:hAnsi="Arial"/>
          <w:color w:val="000000"/>
          <w:sz w:val="24"/>
          <w:lang w:val="es-ES"/>
        </w:rPr>
      </w:pPr>
      <w:r>
        <w:rPr>
          <w:rFonts w:ascii="Arial" w:hAnsi="Arial"/>
          <w:color w:val="000000"/>
          <w:sz w:val="24"/>
          <w:lang w:val="es-ES"/>
        </w:rPr>
        <w:t>Lavadora/Secadora</w:t>
      </w:r>
    </w:p>
    <w:p w:rsidR="00000000" w:rsidRDefault="00C21252">
      <w:pPr>
        <w:numPr>
          <w:ilvl w:val="0"/>
          <w:numId w:val="39"/>
        </w:numPr>
        <w:tabs>
          <w:tab w:val="clear" w:pos="360"/>
          <w:tab w:val="num" w:pos="927"/>
        </w:tabs>
        <w:spacing w:line="480" w:lineRule="auto"/>
        <w:ind w:left="927" w:firstLine="207"/>
        <w:rPr>
          <w:rFonts w:ascii="Arial" w:hAnsi="Arial"/>
          <w:color w:val="000000"/>
          <w:sz w:val="24"/>
          <w:lang w:val="es-ES"/>
        </w:rPr>
      </w:pPr>
      <w:r>
        <w:rPr>
          <w:rFonts w:ascii="Arial" w:hAnsi="Arial"/>
          <w:color w:val="000000"/>
          <w:sz w:val="24"/>
          <w:lang w:val="es-ES"/>
        </w:rPr>
        <w:t>Etiquetadora</w:t>
      </w:r>
    </w:p>
    <w:p w:rsidR="00000000" w:rsidRDefault="00C21252">
      <w:pPr>
        <w:spacing w:line="480" w:lineRule="auto"/>
        <w:ind w:left="567"/>
        <w:rPr>
          <w:rFonts w:ascii="Arial" w:hAnsi="Arial"/>
          <w:color w:val="000000"/>
          <w:sz w:val="24"/>
          <w:lang w:val="es-ES"/>
        </w:rPr>
      </w:pPr>
    </w:p>
    <w:p w:rsidR="00000000" w:rsidRDefault="00C21252">
      <w:pPr>
        <w:spacing w:line="480" w:lineRule="auto"/>
        <w:ind w:left="567"/>
        <w:rPr>
          <w:rFonts w:ascii="Arial" w:hAnsi="Arial"/>
          <w:color w:val="000000"/>
          <w:sz w:val="24"/>
          <w:lang w:val="es-ES"/>
        </w:rPr>
      </w:pPr>
      <w:r>
        <w:rPr>
          <w:rFonts w:ascii="Arial" w:hAnsi="Arial"/>
          <w:color w:val="000000"/>
          <w:sz w:val="24"/>
          <w:lang w:val="es-ES"/>
        </w:rPr>
        <w:t>Línea B</w:t>
      </w:r>
    </w:p>
    <w:p w:rsidR="00000000" w:rsidRDefault="00C21252">
      <w:pPr>
        <w:numPr>
          <w:ilvl w:val="0"/>
          <w:numId w:val="40"/>
        </w:numPr>
        <w:tabs>
          <w:tab w:val="clear" w:pos="360"/>
          <w:tab w:val="num" w:pos="927"/>
        </w:tabs>
        <w:spacing w:line="480" w:lineRule="auto"/>
        <w:ind w:left="927" w:firstLine="207"/>
        <w:rPr>
          <w:rFonts w:ascii="Arial" w:hAnsi="Arial"/>
          <w:color w:val="000000"/>
          <w:sz w:val="24"/>
          <w:lang w:val="es-ES"/>
        </w:rPr>
      </w:pPr>
      <w:r>
        <w:rPr>
          <w:rFonts w:ascii="Arial" w:hAnsi="Arial"/>
          <w:color w:val="000000"/>
          <w:sz w:val="24"/>
          <w:lang w:val="es-ES"/>
        </w:rPr>
        <w:t>Descargador de latas</w:t>
      </w:r>
    </w:p>
    <w:p w:rsidR="00000000" w:rsidRDefault="00C21252">
      <w:pPr>
        <w:numPr>
          <w:ilvl w:val="0"/>
          <w:numId w:val="40"/>
        </w:numPr>
        <w:tabs>
          <w:tab w:val="clear" w:pos="360"/>
          <w:tab w:val="num" w:pos="927"/>
        </w:tabs>
        <w:spacing w:line="480" w:lineRule="auto"/>
        <w:ind w:left="927" w:firstLine="207"/>
        <w:rPr>
          <w:rFonts w:ascii="Arial" w:hAnsi="Arial"/>
          <w:color w:val="000000"/>
          <w:sz w:val="24"/>
          <w:lang w:val="es-ES"/>
        </w:rPr>
      </w:pPr>
      <w:r>
        <w:rPr>
          <w:rFonts w:ascii="Arial" w:hAnsi="Arial"/>
          <w:color w:val="000000"/>
          <w:sz w:val="24"/>
          <w:lang w:val="es-ES"/>
        </w:rPr>
        <w:t>Lavadora/Secadora</w:t>
      </w:r>
    </w:p>
    <w:p w:rsidR="00000000" w:rsidRDefault="00C21252">
      <w:pPr>
        <w:numPr>
          <w:ilvl w:val="0"/>
          <w:numId w:val="40"/>
        </w:numPr>
        <w:tabs>
          <w:tab w:val="clear" w:pos="360"/>
          <w:tab w:val="num" w:pos="927"/>
        </w:tabs>
        <w:spacing w:line="480" w:lineRule="auto"/>
        <w:ind w:left="927" w:firstLine="207"/>
        <w:rPr>
          <w:rFonts w:ascii="Arial" w:hAnsi="Arial"/>
          <w:color w:val="000000"/>
          <w:sz w:val="24"/>
          <w:lang w:val="es-ES"/>
        </w:rPr>
      </w:pPr>
      <w:r>
        <w:rPr>
          <w:rFonts w:ascii="Arial" w:hAnsi="Arial"/>
          <w:color w:val="000000"/>
          <w:sz w:val="24"/>
          <w:lang w:val="es-ES"/>
        </w:rPr>
        <w:t>Etiquetadora</w:t>
      </w:r>
    </w:p>
    <w:p w:rsidR="00000000" w:rsidRDefault="00C21252">
      <w:pPr>
        <w:spacing w:line="480" w:lineRule="auto"/>
        <w:ind w:left="567"/>
        <w:rPr>
          <w:rFonts w:ascii="Arial" w:hAnsi="Arial"/>
          <w:color w:val="000000"/>
          <w:sz w:val="24"/>
          <w:lang w:val="es-ES"/>
        </w:rPr>
      </w:pPr>
    </w:p>
    <w:p w:rsidR="00000000" w:rsidRDefault="00C21252">
      <w:pPr>
        <w:spacing w:line="480" w:lineRule="auto"/>
        <w:ind w:left="567"/>
        <w:rPr>
          <w:rFonts w:ascii="Arial" w:hAnsi="Arial"/>
          <w:color w:val="000000"/>
          <w:sz w:val="24"/>
          <w:lang w:val="es-EC"/>
        </w:rPr>
      </w:pPr>
      <w:r>
        <w:rPr>
          <w:rFonts w:ascii="Arial" w:hAnsi="Arial"/>
          <w:color w:val="000000"/>
          <w:sz w:val="24"/>
          <w:lang w:val="es-ES"/>
        </w:rPr>
        <w:t>L</w:t>
      </w:r>
      <w:r>
        <w:rPr>
          <w:rFonts w:ascii="Arial" w:hAnsi="Arial"/>
          <w:color w:val="000000"/>
          <w:sz w:val="24"/>
          <w:lang w:val="es-EC"/>
        </w:rPr>
        <w:t>ínea C</w:t>
      </w:r>
    </w:p>
    <w:p w:rsidR="00000000" w:rsidRDefault="00C21252">
      <w:pPr>
        <w:numPr>
          <w:ilvl w:val="0"/>
          <w:numId w:val="41"/>
        </w:numPr>
        <w:tabs>
          <w:tab w:val="clear" w:pos="360"/>
          <w:tab w:val="num" w:pos="1494"/>
        </w:tabs>
        <w:spacing w:line="480" w:lineRule="auto"/>
        <w:ind w:left="1494"/>
        <w:rPr>
          <w:rFonts w:ascii="Arial" w:hAnsi="Arial"/>
          <w:color w:val="000000"/>
          <w:sz w:val="24"/>
          <w:lang w:val="es-ES"/>
        </w:rPr>
      </w:pPr>
      <w:r>
        <w:rPr>
          <w:rFonts w:ascii="Arial" w:hAnsi="Arial"/>
          <w:color w:val="000000"/>
          <w:sz w:val="24"/>
          <w:lang w:val="es-ES"/>
        </w:rPr>
        <w:t>Lavadora/Secadora</w:t>
      </w:r>
    </w:p>
    <w:p w:rsidR="00000000" w:rsidRDefault="00C21252">
      <w:pPr>
        <w:spacing w:line="480" w:lineRule="auto"/>
        <w:rPr>
          <w:rFonts w:ascii="Arial" w:hAnsi="Arial"/>
          <w:color w:val="000000"/>
          <w:sz w:val="24"/>
          <w:lang w:val="es-ES"/>
        </w:rPr>
      </w:pPr>
    </w:p>
    <w:p w:rsidR="00000000" w:rsidRDefault="00C21252">
      <w:pPr>
        <w:spacing w:line="480" w:lineRule="auto"/>
        <w:rPr>
          <w:rFonts w:ascii="Arial" w:hAnsi="Arial"/>
          <w:color w:val="000000"/>
          <w:sz w:val="24"/>
          <w:lang w:val="es-ES"/>
        </w:rPr>
      </w:pPr>
    </w:p>
    <w:p w:rsidR="00000000" w:rsidRDefault="00C21252">
      <w:pPr>
        <w:spacing w:line="480" w:lineRule="auto"/>
        <w:rPr>
          <w:rFonts w:ascii="Arial" w:hAnsi="Arial"/>
          <w:color w:val="000000"/>
          <w:sz w:val="24"/>
          <w:lang w:val="es-ES"/>
        </w:rPr>
      </w:pPr>
    </w:p>
    <w:p w:rsidR="00000000" w:rsidRDefault="00C21252">
      <w:pPr>
        <w:spacing w:line="480" w:lineRule="auto"/>
        <w:rPr>
          <w:rFonts w:ascii="Arial" w:hAnsi="Arial"/>
          <w:color w:val="000000"/>
          <w:sz w:val="24"/>
          <w:lang w:val="es-ES"/>
        </w:rPr>
      </w:pPr>
    </w:p>
    <w:p w:rsidR="00000000" w:rsidRDefault="00C21252">
      <w:pPr>
        <w:spacing w:line="480" w:lineRule="auto"/>
        <w:rPr>
          <w:rFonts w:ascii="Arial" w:hAnsi="Arial"/>
          <w:color w:val="000000"/>
          <w:sz w:val="24"/>
          <w:lang w:val="es-ES"/>
        </w:rPr>
      </w:pPr>
      <w:r>
        <w:rPr>
          <w:rFonts w:ascii="Arial" w:hAnsi="Arial"/>
          <w:i/>
          <w:color w:val="000000"/>
          <w:sz w:val="24"/>
          <w:u w:val="single"/>
          <w:lang w:val="es-ES"/>
        </w:rPr>
        <w:lastRenderedPageBreak/>
        <w:t>Area de Almacenamiento de producto terminado</w:t>
      </w:r>
    </w:p>
    <w:p w:rsidR="00000000" w:rsidRDefault="00C21252">
      <w:pPr>
        <w:numPr>
          <w:ilvl w:val="0"/>
          <w:numId w:val="42"/>
        </w:numPr>
        <w:tabs>
          <w:tab w:val="clear" w:pos="360"/>
          <w:tab w:val="num" w:pos="927"/>
        </w:tabs>
        <w:spacing w:line="480" w:lineRule="auto"/>
        <w:ind w:left="927"/>
        <w:rPr>
          <w:rFonts w:ascii="Arial" w:hAnsi="Arial"/>
          <w:color w:val="000000"/>
          <w:sz w:val="24"/>
          <w:lang w:val="es-ES"/>
        </w:rPr>
      </w:pPr>
      <w:r>
        <w:rPr>
          <w:rFonts w:ascii="Arial" w:hAnsi="Arial"/>
          <w:color w:val="000000"/>
          <w:sz w:val="24"/>
          <w:lang w:val="es-ES"/>
        </w:rPr>
        <w:t>Capacidad:  588 pall</w:t>
      </w:r>
      <w:r>
        <w:rPr>
          <w:rFonts w:ascii="Arial" w:hAnsi="Arial"/>
          <w:color w:val="000000"/>
          <w:sz w:val="24"/>
          <w:lang w:val="es-ES"/>
        </w:rPr>
        <w:t>ets de 80 cajas c/u</w:t>
      </w:r>
    </w:p>
    <w:p w:rsidR="00000000" w:rsidRDefault="00C21252">
      <w:pPr>
        <w:numPr>
          <w:ilvl w:val="0"/>
          <w:numId w:val="42"/>
        </w:numPr>
        <w:tabs>
          <w:tab w:val="clear" w:pos="360"/>
          <w:tab w:val="num" w:pos="927"/>
        </w:tabs>
        <w:spacing w:line="480" w:lineRule="auto"/>
        <w:ind w:left="927"/>
        <w:rPr>
          <w:rFonts w:ascii="Arial" w:hAnsi="Arial"/>
          <w:color w:val="000000"/>
          <w:sz w:val="24"/>
          <w:lang w:val="es-ES"/>
        </w:rPr>
      </w:pPr>
      <w:r>
        <w:rPr>
          <w:rFonts w:ascii="Arial" w:hAnsi="Arial"/>
          <w:color w:val="000000"/>
          <w:sz w:val="24"/>
          <w:lang w:val="es-ES"/>
        </w:rPr>
        <w:t>Sistema de almacenamiento: Racks de 3 niveles</w:t>
      </w:r>
    </w:p>
    <w:p w:rsidR="00000000" w:rsidRDefault="00C21252">
      <w:pPr>
        <w:numPr>
          <w:ilvl w:val="0"/>
          <w:numId w:val="42"/>
        </w:numPr>
        <w:tabs>
          <w:tab w:val="clear" w:pos="360"/>
          <w:tab w:val="num" w:pos="927"/>
        </w:tabs>
        <w:spacing w:line="480" w:lineRule="auto"/>
        <w:ind w:left="927"/>
        <w:rPr>
          <w:rFonts w:ascii="Arial" w:hAnsi="Arial"/>
          <w:color w:val="000000"/>
          <w:sz w:val="24"/>
          <w:lang w:val="es-ES"/>
        </w:rPr>
      </w:pPr>
      <w:r>
        <w:rPr>
          <w:rFonts w:ascii="Arial" w:hAnsi="Arial"/>
          <w:color w:val="000000"/>
          <w:sz w:val="24"/>
          <w:lang w:val="es-ES"/>
        </w:rPr>
        <w:t xml:space="preserve">Temperatura: Ambiente, no mayor a 28°C                </w:t>
      </w:r>
    </w:p>
    <w:p w:rsidR="00000000" w:rsidRDefault="00C21252">
      <w:pPr>
        <w:spacing w:line="480" w:lineRule="auto"/>
        <w:ind w:left="567"/>
        <w:rPr>
          <w:rFonts w:ascii="Arial" w:hAnsi="Arial"/>
          <w:color w:val="000000"/>
          <w:sz w:val="24"/>
          <w:lang w:val="es-ES"/>
        </w:rPr>
      </w:pPr>
    </w:p>
    <w:p w:rsidR="00000000" w:rsidRDefault="00C21252">
      <w:pPr>
        <w:spacing w:line="480" w:lineRule="auto"/>
        <w:rPr>
          <w:rFonts w:ascii="Arial" w:hAnsi="Arial"/>
          <w:color w:val="000000"/>
          <w:sz w:val="24"/>
          <w:lang w:val="es-ES"/>
        </w:rPr>
      </w:pPr>
      <w:r>
        <w:rPr>
          <w:rFonts w:ascii="Arial" w:hAnsi="Arial"/>
          <w:i/>
          <w:color w:val="000000"/>
          <w:sz w:val="24"/>
          <w:u w:val="single"/>
          <w:lang w:val="es-ES"/>
        </w:rPr>
        <w:t>Area de almacenamiento de latas, tapas, etiquetas y líquidos de cobertura</w:t>
      </w:r>
    </w:p>
    <w:p w:rsidR="00000000" w:rsidRDefault="00C21252">
      <w:pPr>
        <w:numPr>
          <w:ilvl w:val="0"/>
          <w:numId w:val="43"/>
        </w:numPr>
        <w:tabs>
          <w:tab w:val="clear" w:pos="360"/>
          <w:tab w:val="num" w:pos="927"/>
        </w:tabs>
        <w:spacing w:line="480" w:lineRule="auto"/>
        <w:ind w:left="927"/>
        <w:rPr>
          <w:rFonts w:ascii="Arial" w:hAnsi="Arial"/>
          <w:color w:val="000000"/>
          <w:sz w:val="24"/>
          <w:lang w:val="es-ES"/>
        </w:rPr>
      </w:pPr>
      <w:r>
        <w:rPr>
          <w:rFonts w:ascii="Arial" w:hAnsi="Arial"/>
          <w:color w:val="000000"/>
          <w:sz w:val="24"/>
          <w:lang w:val="es-ES"/>
        </w:rPr>
        <w:t>Capacidad : 672 pallets</w:t>
      </w:r>
    </w:p>
    <w:p w:rsidR="00000000" w:rsidRDefault="00C21252">
      <w:pPr>
        <w:numPr>
          <w:ilvl w:val="0"/>
          <w:numId w:val="43"/>
        </w:numPr>
        <w:tabs>
          <w:tab w:val="clear" w:pos="360"/>
          <w:tab w:val="num" w:pos="927"/>
        </w:tabs>
        <w:spacing w:line="480" w:lineRule="auto"/>
        <w:ind w:left="927"/>
        <w:rPr>
          <w:rFonts w:ascii="Arial" w:hAnsi="Arial"/>
          <w:color w:val="000000"/>
          <w:sz w:val="24"/>
          <w:lang w:val="es-ES"/>
        </w:rPr>
      </w:pPr>
      <w:r>
        <w:rPr>
          <w:rFonts w:ascii="Arial" w:hAnsi="Arial"/>
          <w:color w:val="000000"/>
          <w:sz w:val="24"/>
          <w:lang w:val="es-ES"/>
        </w:rPr>
        <w:t>Sistema de almacenamiento racks de 3</w:t>
      </w:r>
      <w:r>
        <w:rPr>
          <w:rFonts w:ascii="Arial" w:hAnsi="Arial"/>
          <w:color w:val="000000"/>
          <w:sz w:val="24"/>
          <w:lang w:val="es-ES"/>
        </w:rPr>
        <w:t xml:space="preserve"> niveles</w:t>
      </w:r>
    </w:p>
    <w:p w:rsidR="00000000" w:rsidRDefault="00C21252">
      <w:pPr>
        <w:rPr>
          <w:rFonts w:ascii="Arial" w:hAnsi="Arial"/>
          <w:color w:val="000000"/>
          <w:sz w:val="24"/>
          <w:lang w:val="es-ES"/>
        </w:rPr>
      </w:pPr>
    </w:p>
    <w:p w:rsidR="00000000" w:rsidRDefault="00C21252">
      <w:pPr>
        <w:ind w:left="567"/>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r>
        <w:rPr>
          <w:rFonts w:ascii="Arial" w:hAnsi="Arial"/>
          <w:b/>
          <w:noProof/>
          <w:color w:val="000000"/>
          <w:sz w:val="24"/>
        </w:rPr>
        <w:lastRenderedPageBreak/>
        <w:pict>
          <v:group id="_x0000_s1332" style="position:absolute;left:0;text-align:left;margin-left:79.2pt;margin-top:108pt;width:410.45pt;height:662.4pt;z-index:251651584;mso-position-horizontal-relative:page;mso-position-vertical-relative:page" coordorigin="1584,2160" coordsize="8209,13248" o:allowincell="f">
            <v:line id="_x0000_s1220" style="position:absolute" from="9216,4320" to="9216,5904" o:regroupid="2">
              <v:stroke endarrow="block"/>
            </v:line>
            <v:line id="_x0000_s1221" style="position:absolute;flip:y" from="9648,4320" to="9648,12816" o:regroupid="2"/>
            <v:line id="_x0000_s1222" style="position:absolute" from="9504,4320" to="9504,12384" o:regroupid="2"/>
            <v:line id="_x0000_s1223" style="position:absolute" from="3600,3456" to="3601,4753" o:regroupid="2">
              <v:stroke startarrowwidth="wide" startarrowlength="short" endarrow="block" endarrowwidth="wide" endarrowlength="short"/>
            </v:line>
            <v:rect id="_x0000_s1224" style="position:absolute;left:7776;top:4032;width:2017;height:369" o:regroupid="2" fillcolor="#36f">
              <v:textbox style="mso-next-textbox:#_x0000_s1224" inset="1pt,1pt,1pt,1pt">
                <w:txbxContent>
                  <w:p w:rsidR="00000000" w:rsidRDefault="00C21252">
                    <w:pPr>
                      <w:jc w:val="center"/>
                    </w:pPr>
                    <w:r>
                      <w:t>Almacenamiento</w:t>
                    </w:r>
                  </w:p>
                </w:txbxContent>
              </v:textbox>
            </v:rect>
            <v:rect id="_x0000_s1225" style="position:absolute;left:7920;top:2880;width:1584;height:576" o:regroupid="2" fillcolor="teal">
              <v:textbox style="mso-next-textbox:#_x0000_s1225" inset="1pt,1pt,1pt,1pt">
                <w:txbxContent>
                  <w:p w:rsidR="00000000" w:rsidRDefault="00C21252">
                    <w:pPr>
                      <w:jc w:val="center"/>
                      <w:rPr>
                        <w:color w:val="000000"/>
                        <w:lang w:val="es-EC"/>
                      </w:rPr>
                    </w:pPr>
                    <w:r>
                      <w:rPr>
                        <w:color w:val="000000"/>
                        <w:lang w:val="es-EC"/>
                      </w:rPr>
                      <w:t>Recep. Ingred /Etiquetas/Cajas</w:t>
                    </w:r>
                  </w:p>
                </w:txbxContent>
              </v:textbox>
            </v:rect>
            <v:rect id="_x0000_s1226" style="position:absolute;left:2304;top:4752;width:1873;height:576" o:regroupid="2" fillcolor="#36f">
              <v:textbox style="mso-next-textbox:#_x0000_s1226" inset="1pt,1pt,1pt,1pt">
                <w:txbxContent>
                  <w:p w:rsidR="00000000" w:rsidRDefault="00C21252">
                    <w:pPr>
                      <w:jc w:val="center"/>
                    </w:pPr>
                    <w:r>
                      <w:t>Almac. de envases y tapas</w:t>
                    </w:r>
                  </w:p>
                </w:txbxContent>
              </v:textbox>
            </v:rect>
            <v:rect id="_x0000_s1227" style="position:absolute;left:2448;top:2880;width:2161;height:577" o:regroupid="2" fillcolor="teal">
              <v:textbox style="mso-next-textbox:#_x0000_s1227" inset="1pt,1pt,1pt,1pt">
                <w:txbxContent>
                  <w:p w:rsidR="00000000" w:rsidRDefault="00C21252">
                    <w:pPr>
                      <w:jc w:val="center"/>
                    </w:pPr>
                    <w:r>
                      <w:t>Recepción de envases y tapas</w:t>
                    </w:r>
                  </w:p>
                </w:txbxContent>
              </v:textbox>
            </v:rect>
            <v:rect id="_x0000_s1228" style="position:absolute;left:4464;top:4608;width:2593;height:289" o:regroupid="2" fillcolor="teal">
              <v:textbox style="mso-next-textbox:#_x0000_s1228" inset="1pt,1pt,1pt,1pt">
                <w:txbxContent>
                  <w:p w:rsidR="00000000" w:rsidRDefault="00C21252">
                    <w:pPr>
                      <w:jc w:val="center"/>
                    </w:pPr>
                    <w:r>
                      <w:t>Llen</w:t>
                    </w:r>
                    <w:r>
                      <w:t>ado de coches</w:t>
                    </w:r>
                  </w:p>
                </w:txbxContent>
              </v:textbox>
            </v:rect>
            <v:rect id="_x0000_s1229" style="position:absolute;left:4464;top:5040;width:2593;height:289" o:regroupid="2" fillcolor="#fc0">
              <v:textbox style="mso-next-textbox:#_x0000_s1229" inset="1pt,1pt,1pt,1pt">
                <w:txbxContent>
                  <w:p w:rsidR="00000000" w:rsidRDefault="00C21252">
                    <w:pPr>
                      <w:jc w:val="center"/>
                    </w:pPr>
                    <w:r>
                      <w:t>Pre-cocinado</w:t>
                    </w:r>
                  </w:p>
                </w:txbxContent>
              </v:textbox>
            </v:rect>
            <v:rect id="_x0000_s1230" style="position:absolute;left:4473;top:6790;width:2593;height:289" o:regroupid="2" fillcolor="#fc0">
              <v:textbox style="mso-next-textbox:#_x0000_s1230" inset="1pt,1pt,1pt,1pt">
                <w:txbxContent>
                  <w:p w:rsidR="00000000" w:rsidRDefault="00C21252">
                    <w:pPr>
                      <w:jc w:val="center"/>
                    </w:pPr>
                    <w:r>
                      <w:t>Envasadora</w:t>
                    </w:r>
                  </w:p>
                </w:txbxContent>
              </v:textbox>
            </v:rect>
            <v:rect id="_x0000_s1231" style="position:absolute;left:4473;top:7223;width:2593;height:289" o:regroupid="2" fillcolor="#fc0">
              <v:textbox style="mso-next-textbox:#_x0000_s1231" inset="1pt,1pt,1pt,1pt">
                <w:txbxContent>
                  <w:p w:rsidR="00000000" w:rsidRDefault="00C21252">
                    <w:pPr>
                      <w:jc w:val="center"/>
                      <w:rPr>
                        <w:lang w:val="es-EC"/>
                      </w:rPr>
                    </w:pPr>
                    <w:r>
                      <w:rPr>
                        <w:lang w:val="es-EC"/>
                      </w:rPr>
                      <w:t>Dosificación</w:t>
                    </w:r>
                  </w:p>
                </w:txbxContent>
              </v:textbox>
            </v:rect>
            <v:rect id="_x0000_s1232" style="position:absolute;left:4467;top:7767;width:2593;height:289" o:regroupid="2" fillcolor="#fc0">
              <v:textbox style="mso-next-textbox:#_x0000_s1232" inset="1pt,1pt,1pt,1pt">
                <w:txbxContent>
                  <w:p w:rsidR="00000000" w:rsidRDefault="00C21252">
                    <w:pPr>
                      <w:jc w:val="center"/>
                    </w:pPr>
                    <w:r>
                      <w:t>Tapado y Sellado</w:t>
                    </w:r>
                  </w:p>
                </w:txbxContent>
              </v:textbox>
            </v:rect>
            <v:rect id="_x0000_s1234" style="position:absolute;left:4464;top:8208;width:2593;height:289" o:regroupid="2" fillcolor="#fc0">
              <v:textbox style="mso-next-textbox:#_x0000_s1234" inset="1pt,1pt,1pt,1pt">
                <w:txbxContent>
                  <w:p w:rsidR="00000000" w:rsidRDefault="00C21252">
                    <w:pPr>
                      <w:jc w:val="center"/>
                    </w:pPr>
                    <w:r>
                      <w:t>Lavado de latas</w:t>
                    </w:r>
                  </w:p>
                </w:txbxContent>
              </v:textbox>
            </v:rect>
            <v:rect id="_x0000_s1235" style="position:absolute;left:4467;top:8712;width:2593;height:289" o:regroupid="2" fillcolor="teal">
              <v:textbox style="mso-next-textbox:#_x0000_s1235" inset="1pt,1pt,1pt,1pt">
                <w:txbxContent>
                  <w:p w:rsidR="00000000" w:rsidRDefault="00C21252">
                    <w:pPr>
                      <w:jc w:val="center"/>
                    </w:pPr>
                    <w:r>
                      <w:t>Carga de coches</w:t>
                    </w:r>
                  </w:p>
                </w:txbxContent>
              </v:textbox>
            </v:rect>
            <v:rect id="_x0000_s1236" style="position:absolute;left:4464;top:9216;width:2593;height:289" o:regroupid="2" fillcolor="#fc0">
              <v:textbox style="mso-next-textbox:#_x0000_s1236" inset="1pt,1pt,1pt,1pt">
                <w:txbxContent>
                  <w:p w:rsidR="00000000" w:rsidRDefault="00C21252">
                    <w:pPr>
                      <w:jc w:val="center"/>
                    </w:pPr>
                    <w:r>
                      <w:t>Esterilizacion de latas</w:t>
                    </w:r>
                  </w:p>
                </w:txbxContent>
              </v:textbox>
            </v:rect>
            <v:rect id="_x0000_s1237" style="position:absolute;left:4467;top:9755;width:2593;height:385" o:regroupid="2" fillcolor="#fc0">
              <v:textbox style="mso-next-textbox:#_x0000_s1237" inset="1pt,1pt,1pt,1pt">
                <w:txbxContent>
                  <w:p w:rsidR="00000000" w:rsidRDefault="00C21252">
                    <w:pPr>
                      <w:jc w:val="center"/>
                    </w:pPr>
                    <w:r>
                      <w:t>Enfriamiento</w:t>
                    </w:r>
                  </w:p>
                </w:txbxContent>
              </v:textbox>
            </v:rect>
            <v:rect id="_x0000_s1238" style="position:absolute;left:4467;top:10548;width:2593;height:288" o:regroupid="2" fillcolor="teal">
              <v:textbox style="mso-next-textbox:#_x0000_s1238" inset="1pt,1pt,1pt,1pt">
                <w:txbxContent>
                  <w:p w:rsidR="00000000" w:rsidRDefault="00C21252">
                    <w:pPr>
                      <w:jc w:val="center"/>
                    </w:pPr>
                    <w:r>
                      <w:t>Descarga de coches</w:t>
                    </w:r>
                  </w:p>
                </w:txbxContent>
              </v:textbox>
            </v:rect>
            <v:rect id="_x0000_s1239" style="position:absolute;left:4467;top:11052;width:2593;height:289" o:regroupid="2" fillcolor="#fc0">
              <v:textbox style="mso-next-textbox:#_x0000_s1239" inset="1pt,1pt,1pt,1pt">
                <w:txbxContent>
                  <w:p w:rsidR="00000000" w:rsidRDefault="00C21252">
                    <w:pPr>
                      <w:jc w:val="center"/>
                    </w:pPr>
                    <w:r>
                      <w:t>Secado de latas</w:t>
                    </w:r>
                  </w:p>
                </w:txbxContent>
              </v:textbox>
            </v:rect>
            <v:rect id="_x0000_s1240" style="position:absolute;left:8064;top:11520;width:1296;height:576" o:regroupid="2" fillcolor="red">
              <v:textbox style="mso-next-textbox:#_x0000_s1240" inset="1pt,1pt,1pt,1pt">
                <w:txbxContent>
                  <w:p w:rsidR="00000000" w:rsidRDefault="00C21252">
                    <w:pPr>
                      <w:jc w:val="center"/>
                      <w:rPr>
                        <w:lang w:val="es-EC"/>
                      </w:rPr>
                    </w:pPr>
                    <w:r>
                      <w:rPr>
                        <w:lang w:val="es-EC"/>
                      </w:rPr>
                      <w:t>Control de calidad</w:t>
                    </w:r>
                  </w:p>
                </w:txbxContent>
              </v:textbox>
            </v:rect>
            <v:rect id="_x0000_s1242" style="position:absolute;left:4464;top:13248;width:2593;height:289" o:regroupid="2" fillcolor="#36f">
              <v:textbox style="mso-next-textbox:#_x0000_s1242" inset="1pt,1pt,1pt,1pt">
                <w:txbxContent>
                  <w:p w:rsidR="00000000" w:rsidRDefault="00C21252">
                    <w:pPr>
                      <w:jc w:val="center"/>
                    </w:pPr>
                    <w:r>
                      <w:t>Almacenamiento final</w:t>
                    </w:r>
                  </w:p>
                </w:txbxContent>
              </v:textbox>
            </v:rect>
            <v:rect id="_x0000_s1243" style="position:absolute;left:4464;top:12672;width:2593;height:289" o:regroupid="2" fillcolor="#fc0">
              <v:textbox style="mso-next-textbox:#_x0000_s1243" inset="1pt,1pt,1pt,1pt">
                <w:txbxContent>
                  <w:p w:rsidR="00000000" w:rsidRDefault="00C21252">
                    <w:pPr>
                      <w:jc w:val="center"/>
                    </w:pPr>
                    <w:r>
                      <w:t>Encartonado y paletizado</w:t>
                    </w:r>
                  </w:p>
                </w:txbxContent>
              </v:textbox>
            </v:rect>
            <v:rect id="_x0000_s1244" style="position:absolute;left:4464;top:11664;width:2593;height:289" o:regroupid="2" fillcolor="#36f">
              <v:textbox style="mso-next-textbox:#_x0000_s1244" inset="1pt,1pt,1pt,1pt">
                <w:txbxContent>
                  <w:p w:rsidR="00000000" w:rsidRDefault="00C21252">
                    <w:pPr>
                      <w:jc w:val="center"/>
                    </w:pPr>
                    <w:r>
                      <w:t>Cuarentena</w:t>
                    </w:r>
                  </w:p>
                </w:txbxContent>
              </v:textbox>
            </v:rect>
            <v:rect id="_x0000_s1245" style="position:absolute;left:4464;top:12240;width:2593;height:289" o:regroupid="2" fillcolor="#fc0">
              <v:textbox style="mso-next-textbox:#_x0000_s1245" inset="1pt,1pt,1pt,1pt">
                <w:txbxContent>
                  <w:p w:rsidR="00000000" w:rsidRDefault="00C21252">
                    <w:pPr>
                      <w:jc w:val="center"/>
                    </w:pPr>
                    <w:r>
                      <w:t>Etiquetado</w:t>
                    </w:r>
                  </w:p>
                </w:txbxContent>
              </v:textbox>
            </v:rect>
            <v:line id="_x0000_s1248" style="position:absolute" from="5625,6646" to="5626,6791" o:regroupid="2">
              <v:stroke startarrowwidth="wide" startarrowlength="short" endarrow="block" endarrowwidth="wide" endarrowlength="short"/>
            </v:line>
            <v:line id="_x0000_s1249" style="position:absolute" from="5625,7079" to="5626,7224" o:regroupid="2">
              <v:stroke startarrowwidth="wide" startarrowlength="short" endarrow="block" endarrowwidth="wide" endarrowlength="short"/>
            </v:line>
            <v:line id="_x0000_s1251" style="position:absolute" from="5616,9036" to="5617,9181" o:regroupid="2">
              <v:stroke startarrowwidth="wide" startarrowlength="short" endarrow="block" endarrowwidth="wide" endarrowlength="short"/>
            </v:line>
            <v:line id="_x0000_s1252" style="position:absolute" from="5616,10872" to="5617,11017" o:regroupid="2">
              <v:stroke startarrowwidth="wide" startarrowlength="short" endarrow="block" endarrowwidth="wide" endarrowlength="short"/>
            </v:line>
            <v:line id="_x0000_s1253" style="position:absolute" from="5616,11376" to="5617,11665" o:regroupid="2">
              <v:stroke startarrowwidth="wide" startarrowlength="short" endarrow="block" endarrowwidth="wide" endarrowlength="short"/>
            </v:line>
            <v:line id="_x0000_s1254" style="position:absolute" from="5616,12024" to="5617,12169" o:regroupid="2">
              <v:stroke startarrowwidth="wide" startarrowlength="short" endarrow="block" endarrowwidth="wide" endarrowlength="short"/>
            </v:line>
            <v:line id="_x0000_s1255" style="position:absolute" from="5616,13032" to="5617,13177" o:regroupid="2">
              <v:stroke startarrowwidth="wide" startarrowlength="short" endarrow="block" endarrowwidth="wide" endarrowlength="short"/>
            </v:line>
            <v:line id="_x0000_s1256" style="position:absolute" from="5616,12528" to="5617,12673" o:regroupid="2">
              <v:stroke startarrowwidth="wide" startarrowlength="short" endarrow="block" endarrowwidth="wide" endarrowlength="short"/>
            </v:line>
            <v:line id="_x0000_s1257" style="position:absolute" from="5616,13536" to="5617,13681" o:regroupid="2">
              <v:stroke startarrowwidth="wide" startarrowlength="short" endarrow="block" endarrowwidth="wide" endarrowlength="short"/>
            </v:line>
            <v:line id="_x0000_s1259" style="position:absolute" from="5616,8064" to="5617,8209" o:regroupid="2">
              <v:stroke startarrowwidth="wide" startarrowlength="short" endarrow="block" endarrowwidth="wide" endarrowlength="short"/>
            </v:line>
            <v:line id="_x0000_s1260" style="position:absolute" from="5616,8568" to="5617,8713" o:regroupid="2">
              <v:stroke startarrowwidth="wide" startarrowlength="short" endarrow="block" endarrowwidth="wide" endarrowlength="short"/>
            </v:line>
            <v:line id="_x0000_s1261" style="position:absolute" from="5616,10187" to="5617,10513" o:regroupid="2">
              <v:stroke startarrowwidth="wide" startarrowlength="short" endarrow="block" endarrowwidth="wide" endarrowlength="short"/>
            </v:line>
            <v:rect id="_x0000_s1262" style="position:absolute;left:4752;top:2880;width:2593;height:289" o:regroupid="2" fillcolor="teal">
              <v:textbox style="mso-next-textbox:#_x0000_s1262" inset="1pt,1pt,1pt,1pt">
                <w:txbxContent>
                  <w:p w:rsidR="00000000" w:rsidRDefault="00C21252">
                    <w:r>
                      <w:t xml:space="preserve">  Recep. Materia Prima Cong.</w:t>
                    </w:r>
                  </w:p>
                </w:txbxContent>
              </v:textbox>
            </v:rect>
            <v:rect id="_x0000_s1263" style="position:absolute;left:4464;top:4176;width:2593;height:289" o:regroupid="2" fillcolor="#fc0">
              <v:textbox style="mso-next-textbox:#_x0000_s1263" inset="1pt,1pt,1pt,1pt">
                <w:txbxContent>
                  <w:p w:rsidR="00000000" w:rsidRDefault="00C21252">
                    <w:pPr>
                      <w:jc w:val="center"/>
                    </w:pPr>
                    <w:r>
                      <w:t>Desbuche</w:t>
                    </w:r>
                  </w:p>
                </w:txbxContent>
              </v:textbox>
            </v:rect>
            <v:rect id="_x0000_s1264" style="position:absolute;left:4464;top:3744;width:2593;height:289" o:regroupid="2" fillcolor="#fc0">
              <v:textbox style="mso-next-textbox:#_x0000_s1264" inset="1pt,1pt,1pt,1pt">
                <w:txbxContent>
                  <w:p w:rsidR="00000000" w:rsidRDefault="00C21252">
                    <w:r>
                      <w:t xml:space="preserve">   Descongelamiento de atún</w:t>
                    </w:r>
                  </w:p>
                </w:txbxContent>
              </v:textbox>
            </v:rect>
            <v:rect id="_x0000_s1268" style="position:absolute;left:4464;top:5472;width:2593;height:289" o:regroupid="2" fillcolor="#fc0">
              <v:textbox style="mso-next-textbox:#_x0000_s1268" inset="1pt,1pt,1pt,1pt">
                <w:txbxContent>
                  <w:p w:rsidR="00000000" w:rsidRDefault="00C21252">
                    <w:pPr>
                      <w:jc w:val="center"/>
                    </w:pPr>
                    <w:r>
                      <w:t>Enfriamiento con agua</w:t>
                    </w:r>
                  </w:p>
                </w:txbxContent>
              </v:textbox>
            </v:rect>
            <v:rect id="_x0000_s1269" style="position:absolute;left:4464;top:6336;width:2593;height:289" o:regroupid="2" fillcolor="#fc0">
              <v:textbox style="mso-next-textbox:#_x0000_s1269" inset="1pt,1pt,1pt,1pt">
                <w:txbxContent>
                  <w:p w:rsidR="00000000" w:rsidRDefault="00C21252">
                    <w:pPr>
                      <w:jc w:val="center"/>
                    </w:pPr>
                    <w:r>
                      <w:t>Limpieza de lomos</w:t>
                    </w:r>
                  </w:p>
                </w:txbxContent>
              </v:textbox>
            </v:rect>
            <v:rect id="_x0000_s1271" style="position:absolute;left:5040;top:3312;width:2593;height:289" o:regroupid="2" fillcolor="#36f">
              <v:textbox style="mso-next-textbox:#_x0000_s1271" inset="1pt,1pt,1pt,1pt">
                <w:txbxContent>
                  <w:p w:rsidR="00000000" w:rsidRDefault="00C21252">
                    <w:r>
                      <w:t xml:space="preserve">    Almac. Mat. Prima Cong. </w:t>
                    </w:r>
                  </w:p>
                </w:txbxContent>
              </v:textbox>
            </v:rect>
            <v:rect id="_x0000_s1272" style="position:absolute;left:7632;top:5904;width:1728;height:576" o:regroupid="2" fillcolor="#fc0">
              <v:textbox style="mso-next-textbox:#_x0000_s1272" inset="1pt,1pt,1pt,1pt">
                <w:txbxContent>
                  <w:p w:rsidR="00000000" w:rsidRDefault="00C21252">
                    <w:pPr>
                      <w:jc w:val="center"/>
                      <w:rPr>
                        <w:lang w:val="es-EC"/>
                      </w:rPr>
                    </w:pPr>
                    <w:r>
                      <w:rPr>
                        <w:lang w:val="es-EC"/>
                      </w:rPr>
                      <w:t>Mezclado Ingredientes</w:t>
                    </w:r>
                  </w:p>
                </w:txbxContent>
              </v:textbox>
            </v:rect>
            <v:line id="_x0000_s1273" style="position:absolute" from="5598,9586" to="5599,9790" o:regroupid="2">
              <v:stroke startarrowwidth="wide" startarrowlength="short" endarrow="block" endarrowwidth="wide" endarrowlength="short"/>
            </v:line>
            <v:line id="_x0000_s1274" style="position:absolute;flip:x" from="7056,12384" to="9504,12385" o:regroupid="2">
              <v:stroke endarrow="block"/>
            </v:line>
            <v:line id="_x0000_s1275" style="position:absolute" from="8784,3457" to="8784,4033" o:regroupid="2">
              <v:stroke endarrow="block"/>
            </v:line>
            <v:line id="_x0000_s1276" style="position:absolute;flip:x" from="7056,11808" to="8064,11808" o:regroupid="2">
              <v:stroke endarrow="block"/>
            </v:line>
            <v:line id="_x0000_s1277" style="position:absolute" from="4176,6912" to="4464,6912" o:regroupid="2">
              <v:stroke endarrow="block"/>
            </v:line>
            <v:line id="_x0000_s1278" style="position:absolute" from="3168,7920" to="4464,7920" o:regroupid="2">
              <v:stroke endarrow="block"/>
            </v:line>
            <v:line id="_x0000_s1279" style="position:absolute;flip:x" from="7056,7343" to="7776,7344" o:regroupid="2">
              <v:stroke endarrow="block"/>
            </v:line>
            <v:line id="_x0000_s1280" style="position:absolute" from="5616,7505" to="5616,7793" o:regroupid="2">
              <v:stroke endarrow="block"/>
            </v:line>
            <v:line id="_x0000_s1281" style="position:absolute" from="8208,3457" to="8208,4033" o:regroupid="2">
              <v:stroke endarrow="block"/>
            </v:line>
            <v:line id="_x0000_s1284" style="position:absolute" from="9360,3457" to="9360,4033" o:regroupid="2">
              <v:stroke endarrow="block"/>
            </v:line>
            <v:line id="_x0000_s1285" style="position:absolute;flip:x" from="7056,12816" to="9648,12817" o:regroupid="2">
              <v:stroke endarrow="block"/>
            </v:line>
            <v:rect id="_x0000_s1286" style="position:absolute;left:7776;top:4752;width:1296;height:576" o:regroupid="2" fillcolor="red">
              <v:textbox style="mso-next-textbox:#_x0000_s1286" inset="1pt,1pt,1pt,1pt">
                <w:txbxContent>
                  <w:p w:rsidR="00000000" w:rsidRDefault="00C21252">
                    <w:pPr>
                      <w:jc w:val="center"/>
                      <w:rPr>
                        <w:lang w:val="es-EC"/>
                      </w:rPr>
                    </w:pPr>
                    <w:r>
                      <w:rPr>
                        <w:lang w:val="es-EC"/>
                      </w:rPr>
                      <w:t>Control de calidad</w:t>
                    </w:r>
                  </w:p>
                </w:txbxContent>
              </v:textbox>
            </v:rect>
            <v:line id="_x0000_s1287" style="position:absolute;flip:x" from="7056,5184" to="7776,5184" o:regroupid="2">
              <v:stroke endarrow="block"/>
            </v:line>
            <v:line id="_x0000_s1288" style="position:absolute" from="3888,2562" to="3888,2880" o:regroupid="2">
              <v:stroke endarrow="block"/>
            </v:line>
            <v:line id="_x0000_s1289" style="position:absolute" from="6336,2562" to="6336,2736" o:regroupid="2">
              <v:stroke endarrow="block"/>
            </v:line>
            <v:line id="_x0000_s1290" style="position:absolute" from="8640,2562" to="8640,2880" o:regroupid="2">
              <v:stroke endarrow="block"/>
            </v:line>
            <v:shapetype id="_x0000_t202" coordsize="21600,21600" o:spt="202" path="m,l,21600r21600,l21600,xe">
              <v:stroke joinstyle="miter"/>
              <v:path gradientshapeok="t" o:connecttype="rect"/>
            </v:shapetype>
            <v:shape id="_x0000_s1291" type="#_x0000_t202" style="position:absolute;left:2448;top:2160;width:7056;height:432" o:regroupid="2" fillcolor="red">
              <v:textbox style="mso-next-textbox:#_x0000_s1291">
                <w:txbxContent>
                  <w:p w:rsidR="00000000" w:rsidRDefault="00C21252">
                    <w:pPr>
                      <w:jc w:val="center"/>
                      <w:rPr>
                        <w:b/>
                        <w:sz w:val="24"/>
                        <w:lang w:val="es-EC"/>
                      </w:rPr>
                    </w:pPr>
                    <w:r>
                      <w:rPr>
                        <w:b/>
                        <w:sz w:val="24"/>
                        <w:lang w:val="es-EC"/>
                      </w:rPr>
                      <w:t>Control de Calidad</w:t>
                    </w:r>
                  </w:p>
                </w:txbxContent>
              </v:textbox>
            </v:shape>
            <v:rect id="_x0000_s1292" style="position:absolute;left:2016;top:5904;width:2305;height:289" o:regroupid="2" fillcolor="teal">
              <v:textbox style="mso-next-textbox:#_x0000_s1292" inset="1pt,1pt,1pt,1pt">
                <w:txbxContent>
                  <w:p w:rsidR="00000000" w:rsidRDefault="00C21252">
                    <w:pPr>
                      <w:jc w:val="center"/>
                    </w:pPr>
                    <w:r>
                      <w:t>Despaletizado</w:t>
                    </w:r>
                  </w:p>
                </w:txbxContent>
              </v:textbox>
            </v:rect>
            <v:line id="_x0000_s1293" style="position:absolute" from="2304,6192" to="2304,7632" o:regroupid="2">
              <v:stroke endarrow="block"/>
            </v:line>
            <v:rect id="_x0000_s1294" style="position:absolute;left:1872;top:7632;width:1296;height:576" o:regroupid="2" fillcolor="teal">
              <v:textbox style="mso-next-textbox:#_x0000_s1294" inset="1pt,1pt,1pt,1pt">
                <w:txbxContent>
                  <w:p w:rsidR="00000000" w:rsidRDefault="00C21252">
                    <w:pPr>
                      <w:jc w:val="center"/>
                    </w:pPr>
                    <w:r>
                      <w:t>Carga de  selladora</w:t>
                    </w:r>
                  </w:p>
                </w:txbxContent>
              </v:textbox>
            </v:rect>
            <v:rect id="_x0000_s1295" style="position:absolute;left:2880;top:6768;width:1296;height:576" o:regroupid="2" fillcolor="teal">
              <v:textbox style="mso-next-textbox:#_x0000_s1295" inset="1pt,1pt,1pt,1pt">
                <w:txbxContent>
                  <w:p w:rsidR="00000000" w:rsidRDefault="00C21252">
                    <w:pPr>
                      <w:jc w:val="center"/>
                    </w:pPr>
                    <w:r>
                      <w:t>Carga de  envasadora</w:t>
                    </w:r>
                  </w:p>
                </w:txbxContent>
              </v:textbox>
            </v:rect>
            <v:line id="_x0000_s1296" style="position:absolute" from="3888,6192" to="3888,6768" o:regroupid="2">
              <v:stroke endarrow="block"/>
            </v:line>
            <v:line id="_x0000_s1297" style="position:absolute" from="8784,6479" to="8784,6911" o:regroupid="2">
              <v:stroke endarrow="block"/>
            </v:line>
            <v:rect id="_x0000_s1298" style="position:absolute;left:7776;top:6911;width:1296;height:576" o:regroupid="2" fillcolor="teal">
              <v:textbox style="mso-next-textbox:#_x0000_s1298" inset="1pt,1pt,1pt,1pt">
                <w:txbxContent>
                  <w:p w:rsidR="00000000" w:rsidRDefault="00C21252">
                    <w:pPr>
                      <w:jc w:val="center"/>
                    </w:pPr>
                    <w:r>
                      <w:t>Carga de  Dosificadora</w:t>
                    </w:r>
                  </w:p>
                </w:txbxContent>
              </v:textbox>
            </v:rect>
            <v:rect id="_x0000_s1299" style="position:absolute;left:7776;top:7776;width:1584;height:288" o:regroupid="2" fillcolor="red">
              <v:textbox style="mso-next-textbox:#_x0000_s1299" inset="1pt,1pt,1pt,1pt">
                <w:txbxContent>
                  <w:p w:rsidR="00000000" w:rsidRDefault="00C21252">
                    <w:pPr>
                      <w:rPr>
                        <w:lang w:val="es-EC"/>
                      </w:rPr>
                    </w:pPr>
                    <w:r>
                      <w:rPr>
                        <w:lang w:val="es-EC"/>
                      </w:rPr>
                      <w:t>Control de calidad</w:t>
                    </w:r>
                  </w:p>
                </w:txbxContent>
              </v:textbox>
            </v:rect>
            <v:rect id="_x0000_s1300" style="position:absolute;left:7776;top:9216;width:1584;height:288" o:regroupid="2" fillcolor="red">
              <v:textbox style="mso-next-textbox:#_x0000_s1300" inset="1pt,1pt,1pt,1pt">
                <w:txbxContent>
                  <w:p w:rsidR="00000000" w:rsidRDefault="00C21252">
                    <w:pPr>
                      <w:rPr>
                        <w:lang w:val="es-EC"/>
                      </w:rPr>
                    </w:pPr>
                    <w:r>
                      <w:rPr>
                        <w:lang w:val="es-EC"/>
                      </w:rPr>
                      <w:t>Control de calidad</w:t>
                    </w:r>
                  </w:p>
                </w:txbxContent>
              </v:textbox>
            </v:rect>
            <v:line id="_x0000_s1301" style="position:absolute;flip:x" from="7056,9360" to="7776,9360" o:regroupid="2">
              <v:stroke endarrow="block"/>
            </v:line>
            <v:rect id="_x0000_s1302" style="position:absolute;left:1584;top:10656;width:576;height:432" o:regroupid="2" fillcolor="teal">
              <v:textbox inset="1pt,1pt,1pt,1pt"/>
            </v:rect>
            <v:rect id="_x0000_s1303" style="position:absolute;left:1584;top:11520;width:576;height:432" o:regroupid="2" fillcolor="#36f">
              <v:textbox inset="1pt,1pt,1pt,1pt"/>
            </v:rect>
            <v:rect id="_x0000_s1304" style="position:absolute;left:1584;top:12384;width:576;height:432" o:regroupid="2" fillcolor="#fc0">
              <v:textbox inset="1pt,1pt,1pt,1pt"/>
            </v:rect>
            <v:rect id="_x0000_s1305" style="position:absolute;left:1584;top:13248;width:576;height:432" o:regroupid="2" fillcolor="red">
              <v:textbox inset="1pt,1pt,1pt,1pt"/>
            </v:rect>
            <v:shape id="_x0000_s1306" type="#_x0000_t202" style="position:absolute;left:2304;top:10656;width:1872;height:576" o:regroupid="2" filled="f" stroked="f">
              <v:textbox style="mso-next-textbox:#_x0000_s1306" inset="1pt,1pt,1pt,1pt">
                <w:txbxContent>
                  <w:p w:rsidR="00000000" w:rsidRDefault="00C21252">
                    <w:pPr>
                      <w:rPr>
                        <w:rFonts w:ascii="Arial" w:hAnsi="Arial"/>
                        <w:sz w:val="22"/>
                      </w:rPr>
                    </w:pPr>
                    <w:r>
                      <w:rPr>
                        <w:rFonts w:ascii="Arial" w:hAnsi="Arial"/>
                        <w:sz w:val="22"/>
                      </w:rPr>
                      <w:t>Manipuleo y Transporte</w:t>
                    </w:r>
                  </w:p>
                </w:txbxContent>
              </v:textbox>
            </v:shape>
            <v:shape id="_x0000_s1307" type="#_x0000_t202" style="position:absolute;left:2307;top:11520;width:1872;height:576" o:regroupid="2" filled="f" stroked="f">
              <v:textbox style="mso-next-textbox:#_x0000_s1307" inset="1pt,1pt,1pt,1pt">
                <w:txbxContent>
                  <w:p w:rsidR="00000000" w:rsidRDefault="00C21252">
                    <w:pPr>
                      <w:rPr>
                        <w:rFonts w:ascii="Arial" w:hAnsi="Arial"/>
                        <w:sz w:val="22"/>
                      </w:rPr>
                    </w:pPr>
                    <w:r>
                      <w:rPr>
                        <w:rFonts w:ascii="Arial" w:hAnsi="Arial"/>
                        <w:sz w:val="22"/>
                      </w:rPr>
                      <w:t>Almacenamiento</w:t>
                    </w:r>
                  </w:p>
                  <w:p w:rsidR="00000000" w:rsidRDefault="00C21252">
                    <w:pPr>
                      <w:rPr>
                        <w:rFonts w:ascii="Arial" w:hAnsi="Arial"/>
                        <w:sz w:val="22"/>
                      </w:rPr>
                    </w:pPr>
                    <w:r>
                      <w:rPr>
                        <w:rFonts w:ascii="Arial" w:hAnsi="Arial"/>
                        <w:sz w:val="22"/>
                      </w:rPr>
                      <w:t>o espera</w:t>
                    </w:r>
                  </w:p>
                </w:txbxContent>
              </v:textbox>
            </v:shape>
            <v:shape id="_x0000_s1308" type="#_x0000_t202" style="position:absolute;left:2307;top:12384;width:1872;height:576" o:regroupid="2" filled="f" stroked="f">
              <v:textbox style="mso-next-textbox:#_x0000_s1308" inset="1pt,1pt,1pt,1pt">
                <w:txbxContent>
                  <w:p w:rsidR="00000000" w:rsidRDefault="00C21252">
                    <w:pPr>
                      <w:rPr>
                        <w:rFonts w:ascii="Arial" w:hAnsi="Arial"/>
                        <w:sz w:val="22"/>
                      </w:rPr>
                    </w:pPr>
                    <w:r>
                      <w:rPr>
                        <w:rFonts w:ascii="Arial" w:hAnsi="Arial"/>
                        <w:sz w:val="22"/>
                      </w:rPr>
                      <w:t>Proceso de Transformacion</w:t>
                    </w:r>
                  </w:p>
                </w:txbxContent>
              </v:textbox>
            </v:shape>
            <v:shape id="_x0000_s1309" type="#_x0000_t202" style="position:absolute;left:2307;top:13248;width:1872;height:576" o:regroupid="2" filled="f" stroked="f">
              <v:textbox style="mso-next-textbox:#_x0000_s1309" inset="1pt,1pt,1pt,1pt">
                <w:txbxContent>
                  <w:p w:rsidR="00000000" w:rsidRDefault="00C21252">
                    <w:pPr>
                      <w:rPr>
                        <w:rFonts w:ascii="Arial" w:hAnsi="Arial"/>
                        <w:sz w:val="22"/>
                      </w:rPr>
                    </w:pPr>
                    <w:r>
                      <w:rPr>
                        <w:rFonts w:ascii="Arial" w:hAnsi="Arial"/>
                        <w:sz w:val="22"/>
                      </w:rPr>
                      <w:t>Control de Calidad</w:t>
                    </w:r>
                  </w:p>
                </w:txbxContent>
              </v:textbox>
            </v:shape>
            <v:shape id="_x0000_s1310" type="#_x0000_t202" style="position:absolute;left:1728;top:9936;width:1872;height:432" o:regroupid="2" filled="f" stroked="f">
              <v:textbox style="mso-next-textbox:#_x0000_s1310" inset="1pt,1pt,1pt,1pt">
                <w:txbxContent>
                  <w:p w:rsidR="00000000" w:rsidRDefault="00C21252">
                    <w:pPr>
                      <w:rPr>
                        <w:rFonts w:ascii="Arial" w:hAnsi="Arial"/>
                        <w:b/>
                        <w:sz w:val="28"/>
                      </w:rPr>
                    </w:pPr>
                    <w:r>
                      <w:rPr>
                        <w:rFonts w:ascii="Arial" w:hAnsi="Arial"/>
                        <w:b/>
                        <w:sz w:val="28"/>
                      </w:rPr>
                      <w:t>Operaciones</w:t>
                    </w:r>
                  </w:p>
                </w:txbxContent>
              </v:textbox>
            </v:shape>
            <v:line id="_x0000_s1311" style="position:absolute;flip:x" from="7056,7920" to="7776,7920" o:regroupid="2">
              <v:stroke endarrow="block"/>
            </v:line>
            <v:line id="_x0000_s1312" style="position:absolute;flip:y" from="7488,6915" to="7488,7923" o:regroupid="2">
              <v:stroke dashstyle="dashDot"/>
            </v:line>
            <v:line id="_x0000_s1313" style="position:absolute;flip:x" from="7056,6912" to="7488,6912" o:regroupid="2">
              <v:stroke endarrow="block"/>
            </v:line>
            <v:line id="_x0000_s1314" style="position:absolute" from="3456,5328" to="3456,5904" o:regroupid="2">
              <v:stroke endarrow="block"/>
            </v:line>
            <v:shape id="_x0000_s1315" type="#_x0000_t202" style="position:absolute;left:3600;top:14544;width:4608;height:864" o:regroupid="2" stroked="f">
              <v:textbox style="mso-next-textbox:#_x0000_s1315">
                <w:txbxContent>
                  <w:p w:rsidR="00000000" w:rsidRDefault="00C21252">
                    <w:pPr>
                      <w:rPr>
                        <w:rFonts w:ascii="Arial" w:hAnsi="Arial"/>
                        <w:b/>
                        <w:sz w:val="24"/>
                        <w:lang w:val="es-ES"/>
                      </w:rPr>
                    </w:pPr>
                    <w:r>
                      <w:rPr>
                        <w:rFonts w:ascii="Arial" w:hAnsi="Arial"/>
                        <w:b/>
                        <w:sz w:val="24"/>
                        <w:lang w:val="es-ES"/>
                      </w:rPr>
                      <w:t>Fig.22 Flujo del proceso productivo</w:t>
                    </w:r>
                  </w:p>
                </w:txbxContent>
              </v:textbox>
            </v:shape>
            <w10:wrap anchorx="page" anchory="page"/>
          </v:group>
        </w:pict>
      </w: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r>
        <w:rPr>
          <w:rFonts w:ascii="Arial" w:hAnsi="Arial"/>
          <w:b/>
          <w:noProof/>
          <w:color w:val="000000"/>
          <w:sz w:val="24"/>
        </w:rPr>
        <w:pict>
          <v:line id="_x0000_s1328" style="position:absolute;left:0;text-align:left;z-index:251663872;mso-position-horizontal-relative:page;mso-position-vertical-relative:page" from="295.2pt,158.4pt" to="295.25pt,165.65pt" o:allowincell="f">
            <v:stroke startarrowwidth="wide" startarrowlength="short" endarrow="block" endarrowwidth="wide" endarrowlength="short"/>
            <w10:wrap anchorx="page" anchory="page"/>
          </v:line>
        </w:pict>
      </w:r>
    </w:p>
    <w:p w:rsidR="00000000" w:rsidRDefault="00C21252">
      <w:pPr>
        <w:jc w:val="both"/>
        <w:rPr>
          <w:rFonts w:ascii="Arial" w:hAnsi="Arial"/>
          <w:b/>
          <w:color w:val="000000"/>
          <w:sz w:val="24"/>
          <w:lang w:val="es-ES"/>
        </w:rPr>
      </w:pPr>
      <w:r>
        <w:rPr>
          <w:rFonts w:ascii="Arial" w:hAnsi="Arial"/>
          <w:b/>
          <w:noProof/>
          <w:color w:val="000000"/>
          <w:sz w:val="24"/>
        </w:rPr>
        <w:pict>
          <v:line id="_x0000_s1327" style="position:absolute;left:0;text-align:left;z-index:251662848;mso-position-horizontal-relative:page;mso-position-vertical-relative:page" from="295.2pt,180pt" to="295.25pt,187.25pt" o:allowincell="f">
            <v:stroke startarrowwidth="wide" startarrowlength="short" endarrow="block" endarrowwidth="wide" endarrowlength="short"/>
            <w10:wrap anchorx="page" anchory="page"/>
          </v:line>
        </w:pict>
      </w: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r>
        <w:rPr>
          <w:rFonts w:ascii="Arial" w:hAnsi="Arial"/>
          <w:b/>
          <w:noProof/>
          <w:color w:val="000000"/>
          <w:sz w:val="24"/>
        </w:rPr>
        <w:pict>
          <v:line id="_x0000_s1326" style="position:absolute;left:0;text-align:left;z-index:251661824;mso-position-horizontal-relative:page;mso-position-vertical-relative:page" from="280.8pt,201.6pt" to="280.85pt,208.85pt" o:allowincell="f">
            <v:stroke startarrowwidth="wide" startarrowlength="short" endarrow="block" endarrowwidth="wide" endarrowlength="short"/>
            <w10:wrap anchorx="page" anchory="page"/>
          </v:line>
        </w:pict>
      </w:r>
    </w:p>
    <w:p w:rsidR="00000000" w:rsidRDefault="00C21252">
      <w:pPr>
        <w:jc w:val="both"/>
        <w:rPr>
          <w:rFonts w:ascii="Arial" w:hAnsi="Arial"/>
          <w:b/>
          <w:color w:val="000000"/>
          <w:sz w:val="24"/>
          <w:lang w:val="es-ES"/>
        </w:rPr>
      </w:pPr>
      <w:r>
        <w:rPr>
          <w:rFonts w:ascii="Arial" w:hAnsi="Arial"/>
          <w:b/>
          <w:noProof/>
          <w:color w:val="000000"/>
          <w:sz w:val="24"/>
        </w:rPr>
        <w:pict>
          <v:line id="_x0000_s1325" style="position:absolute;left:0;text-align:left;z-index:251660800;mso-position-horizontal-relative:page;mso-position-vertical-relative:page" from="280.8pt,223.2pt" to="280.85pt,230.45pt" o:allowincell="f">
            <v:stroke startarrowwidth="wide" startarrowlength="short" endarrow="block" endarrowwidth="wide" endarrowlength="short"/>
            <w10:wrap anchorx="page" anchory="page"/>
          </v:line>
        </w:pict>
      </w: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r>
        <w:rPr>
          <w:rFonts w:ascii="Arial" w:hAnsi="Arial"/>
          <w:b/>
          <w:noProof/>
          <w:color w:val="000000"/>
          <w:sz w:val="24"/>
        </w:rPr>
        <w:pict>
          <v:line id="_x0000_s1324" style="position:absolute;left:0;text-align:left;z-index:251659776;mso-position-horizontal-relative:page;mso-position-vertical-relative:page" from="280.8pt,244.8pt" to="280.85pt,252.05pt" o:allowincell="f">
            <v:stroke startarrowwidth="wide" startarrowlength="short" endarrow="block" endarrowwidth="wide" endarrowlength="short"/>
            <w10:wrap anchorx="page" anchory="page"/>
          </v:line>
        </w:pict>
      </w: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r>
        <w:rPr>
          <w:rFonts w:ascii="Arial" w:hAnsi="Arial"/>
          <w:b/>
          <w:noProof/>
          <w:color w:val="000000"/>
          <w:sz w:val="24"/>
        </w:rPr>
        <w:pict>
          <v:line id="_x0000_s1323" style="position:absolute;left:0;text-align:left;z-index:251658752;mso-position-horizontal-relative:page;mso-position-vertical-relative:page" from="280.8pt,266.4pt" to="280.85pt,273.65pt" o:allowincell="f">
            <v:stroke startarrowwidth="wide" startarrowlength="short" endarrow="block" endarrowwidth="wide" endarrowlength="short"/>
            <w10:wrap anchorx="page" anchory="page"/>
          </v:line>
        </w:pict>
      </w:r>
    </w:p>
    <w:p w:rsidR="00000000" w:rsidRDefault="00C21252">
      <w:pPr>
        <w:jc w:val="both"/>
        <w:rPr>
          <w:rFonts w:ascii="Arial" w:hAnsi="Arial"/>
          <w:b/>
          <w:color w:val="000000"/>
          <w:sz w:val="24"/>
          <w:lang w:val="es-ES"/>
        </w:rPr>
      </w:pPr>
      <w:r>
        <w:rPr>
          <w:rFonts w:ascii="Arial" w:hAnsi="Arial"/>
          <w:b/>
          <w:noProof/>
          <w:color w:val="000000"/>
          <w:sz w:val="24"/>
        </w:rPr>
        <w:pict>
          <v:line id="_x0000_s1322" style="position:absolute;left:0;text-align:left;z-index:251657728;mso-position-horizontal-relative:page;mso-position-vertical-relative:page" from="280.8pt,4in" to="280.85pt,295.25pt" o:allowincell="f">
            <v:stroke startarrowwidth="wide" startarrowlength="short" endarrow="block" endarrowwidth="wide" endarrowlength="short"/>
            <w10:wrap anchorx="page" anchory="page"/>
          </v:line>
        </w:pict>
      </w:r>
    </w:p>
    <w:p w:rsidR="00000000" w:rsidRDefault="00C21252">
      <w:pPr>
        <w:jc w:val="both"/>
        <w:rPr>
          <w:rFonts w:ascii="Arial" w:hAnsi="Arial"/>
          <w:b/>
          <w:color w:val="000000"/>
          <w:sz w:val="24"/>
          <w:lang w:val="es-ES"/>
        </w:rPr>
      </w:pPr>
      <w:r>
        <w:rPr>
          <w:rFonts w:ascii="Arial" w:hAnsi="Arial"/>
          <w:b/>
          <w:noProof/>
          <w:color w:val="000000"/>
          <w:sz w:val="24"/>
        </w:rPr>
        <w:pict>
          <v:rect id="_x0000_s1320" style="position:absolute;left:0;text-align:left;margin-left:223.2pt;margin-top:295.2pt;width:129.65pt;height:14.45pt;z-index:251655680;mso-position-horizontal-relative:page;mso-position-vertical-relative:page" o:allowincell="f" fillcolor="#36f">
            <v:textbox style="mso-next-textbox:#_x0000_s1320" inset="1pt,1pt,1pt,1pt">
              <w:txbxContent>
                <w:p w:rsidR="00000000" w:rsidRDefault="00C21252">
                  <w:pPr>
                    <w:jc w:val="center"/>
                    <w:rPr>
                      <w:lang w:val="es-EC"/>
                    </w:rPr>
                  </w:pPr>
                  <w:r>
                    <w:rPr>
                      <w:lang w:val="es-EC"/>
                    </w:rPr>
                    <w:t>Area de Nebulizado</w:t>
                  </w:r>
                </w:p>
              </w:txbxContent>
            </v:textbox>
            <w10:wrap anchorx="page" anchory="page"/>
          </v:rect>
        </w:pict>
      </w:r>
    </w:p>
    <w:p w:rsidR="00000000" w:rsidRDefault="00C21252">
      <w:pPr>
        <w:jc w:val="both"/>
        <w:rPr>
          <w:rFonts w:ascii="Arial" w:hAnsi="Arial"/>
          <w:b/>
          <w:color w:val="000000"/>
          <w:sz w:val="24"/>
          <w:lang w:val="es-ES"/>
        </w:rPr>
      </w:pPr>
      <w:r>
        <w:rPr>
          <w:rFonts w:ascii="Arial" w:hAnsi="Arial"/>
          <w:b/>
          <w:noProof/>
          <w:color w:val="000000"/>
          <w:sz w:val="24"/>
        </w:rPr>
        <w:pict>
          <v:line id="_x0000_s1321" style="position:absolute;left:0;text-align:left;z-index:251656704;mso-position-horizontal-relative:page;mso-position-vertical-relative:page" from="280.8pt,309.6pt" to="280.85pt,316.85pt" o:allowincell="f">
            <v:stroke startarrowwidth="wide" startarrowlength="short" endarrow="block" endarrowwidth="wide" endarrowlength="short"/>
            <w10:wrap anchorx="page" anchory="page"/>
          </v:line>
        </w:pict>
      </w: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r>
        <w:rPr>
          <w:rFonts w:ascii="Arial" w:hAnsi="Arial"/>
          <w:b/>
          <w:noProof/>
          <w:color w:val="000000"/>
          <w:sz w:val="24"/>
        </w:rPr>
        <w:pict>
          <v:rect id="_x0000_s1331" style="position:absolute;left:0;text-align:left;margin-left:223.2pt;margin-top:684pt;width:129.65pt;height:14.45pt;z-index:251664896;mso-position-horizontal-relative:page;mso-position-vertical-relative:page" o:allowincell="f" fillcolor="teal">
            <v:textbox style="mso-next-textbox:#_x0000_s1331" inset="1pt,1pt,1pt,1pt">
              <w:txbxContent>
                <w:p w:rsidR="00000000" w:rsidRDefault="00C21252">
                  <w:pPr>
                    <w:jc w:val="center"/>
                  </w:pPr>
                  <w:r>
                    <w:t>Despacho</w:t>
                  </w:r>
                </w:p>
              </w:txbxContent>
            </v:textbox>
            <w10:wrap anchorx="page" anchory="page"/>
          </v:rect>
        </w:pict>
      </w: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r>
        <w:rPr>
          <w:rFonts w:ascii="Arial" w:hAnsi="Arial"/>
          <w:b/>
          <w:color w:val="000000"/>
          <w:sz w:val="24"/>
          <w:lang w:val="es-ES"/>
        </w:rPr>
        <w:lastRenderedPageBreak/>
        <w:t>2.3  Tecnología y administración de la producción</w:t>
      </w:r>
    </w:p>
    <w:p w:rsidR="00000000" w:rsidRDefault="00C21252">
      <w:pPr>
        <w:jc w:val="both"/>
        <w:rPr>
          <w:rFonts w:ascii="Arial" w:hAnsi="Arial"/>
          <w:b/>
          <w:color w:val="000000"/>
          <w:sz w:val="24"/>
          <w:lang w:val="es-ES"/>
        </w:rPr>
      </w:pPr>
    </w:p>
    <w:p w:rsidR="00000000" w:rsidRDefault="00C21252">
      <w:pPr>
        <w:jc w:val="both"/>
        <w:rPr>
          <w:rFonts w:ascii="Arial" w:hAnsi="Arial"/>
          <w:color w:val="000000"/>
          <w:sz w:val="24"/>
          <w:lang w:val="es-ES"/>
        </w:rPr>
      </w:pPr>
    </w:p>
    <w:p w:rsidR="00000000" w:rsidRDefault="00C21252">
      <w:pPr>
        <w:spacing w:line="480" w:lineRule="auto"/>
        <w:ind w:left="425"/>
        <w:jc w:val="both"/>
        <w:rPr>
          <w:rFonts w:ascii="Arial" w:hAnsi="Arial"/>
          <w:color w:val="000000"/>
          <w:sz w:val="24"/>
          <w:lang w:val="es-ES"/>
        </w:rPr>
      </w:pPr>
      <w:r>
        <w:rPr>
          <w:rFonts w:ascii="Arial" w:hAnsi="Arial"/>
          <w:color w:val="000000"/>
          <w:sz w:val="24"/>
          <w:lang w:val="es-ES"/>
        </w:rPr>
        <w:t>La elaboración de conservas de atún en esta empresa se puede categor</w:t>
      </w:r>
      <w:r>
        <w:rPr>
          <w:rFonts w:ascii="Arial" w:hAnsi="Arial"/>
          <w:color w:val="000000"/>
          <w:sz w:val="24"/>
          <w:lang w:val="es-ES"/>
        </w:rPr>
        <w:t>izar como un proceso semiautomático ya que existen áreas donde los procesos los realizan los operarios como:</w:t>
      </w:r>
    </w:p>
    <w:p w:rsidR="00000000" w:rsidRDefault="00C21252">
      <w:pPr>
        <w:jc w:val="both"/>
        <w:rPr>
          <w:rFonts w:ascii="Arial" w:hAnsi="Arial"/>
          <w:color w:val="000000"/>
          <w:sz w:val="24"/>
          <w:lang w:val="es-ES"/>
        </w:rPr>
      </w:pPr>
    </w:p>
    <w:p w:rsidR="00000000" w:rsidRDefault="00C21252">
      <w:pPr>
        <w:jc w:val="both"/>
        <w:rPr>
          <w:rFonts w:ascii="Arial" w:hAnsi="Arial"/>
          <w:color w:val="000000"/>
          <w:sz w:val="24"/>
          <w:lang w:val="es-ES"/>
        </w:rPr>
      </w:pPr>
    </w:p>
    <w:p w:rsidR="00000000" w:rsidRDefault="00C21252">
      <w:pPr>
        <w:numPr>
          <w:ilvl w:val="0"/>
          <w:numId w:val="25"/>
        </w:numPr>
        <w:tabs>
          <w:tab w:val="clear" w:pos="360"/>
          <w:tab w:val="num" w:pos="426"/>
        </w:tabs>
        <w:spacing w:line="480" w:lineRule="auto"/>
        <w:ind w:left="357" w:firstLine="68"/>
        <w:jc w:val="both"/>
        <w:rPr>
          <w:rFonts w:ascii="Arial" w:hAnsi="Arial"/>
          <w:color w:val="000000"/>
          <w:sz w:val="24"/>
          <w:lang w:val="es-ES"/>
        </w:rPr>
      </w:pPr>
      <w:r>
        <w:rPr>
          <w:rFonts w:ascii="Arial" w:hAnsi="Arial"/>
          <w:color w:val="000000"/>
          <w:sz w:val="24"/>
          <w:lang w:val="es-ES"/>
        </w:rPr>
        <w:t>Manipuleo de los pescados enteros</w:t>
      </w:r>
    </w:p>
    <w:p w:rsidR="00000000" w:rsidRDefault="00C21252">
      <w:pPr>
        <w:numPr>
          <w:ilvl w:val="0"/>
          <w:numId w:val="25"/>
        </w:numPr>
        <w:tabs>
          <w:tab w:val="clear" w:pos="360"/>
          <w:tab w:val="num" w:pos="426"/>
        </w:tabs>
        <w:spacing w:line="480" w:lineRule="auto"/>
        <w:ind w:left="357" w:firstLine="68"/>
        <w:jc w:val="both"/>
        <w:rPr>
          <w:rFonts w:ascii="Arial" w:hAnsi="Arial"/>
          <w:color w:val="000000"/>
          <w:sz w:val="24"/>
          <w:lang w:val="es-ES"/>
        </w:rPr>
      </w:pPr>
      <w:r>
        <w:rPr>
          <w:rFonts w:ascii="Arial" w:hAnsi="Arial"/>
          <w:color w:val="000000"/>
          <w:sz w:val="24"/>
          <w:lang w:val="es-ES"/>
        </w:rPr>
        <w:t>Descabezado, eviscerado y corte</w:t>
      </w:r>
    </w:p>
    <w:p w:rsidR="00000000" w:rsidRDefault="00C21252">
      <w:pPr>
        <w:numPr>
          <w:ilvl w:val="0"/>
          <w:numId w:val="25"/>
        </w:numPr>
        <w:tabs>
          <w:tab w:val="clear" w:pos="360"/>
          <w:tab w:val="num" w:pos="426"/>
        </w:tabs>
        <w:spacing w:line="480" w:lineRule="auto"/>
        <w:ind w:left="357" w:firstLine="68"/>
        <w:jc w:val="both"/>
        <w:rPr>
          <w:rFonts w:ascii="Arial" w:hAnsi="Arial"/>
          <w:color w:val="000000"/>
          <w:sz w:val="24"/>
          <w:lang w:val="es-ES"/>
        </w:rPr>
      </w:pPr>
      <w:r>
        <w:rPr>
          <w:rFonts w:ascii="Arial" w:hAnsi="Arial"/>
          <w:color w:val="000000"/>
          <w:sz w:val="24"/>
          <w:lang w:val="es-ES"/>
        </w:rPr>
        <w:t>Precocinado</w:t>
      </w:r>
    </w:p>
    <w:p w:rsidR="00000000" w:rsidRDefault="00C21252">
      <w:pPr>
        <w:numPr>
          <w:ilvl w:val="0"/>
          <w:numId w:val="25"/>
        </w:numPr>
        <w:tabs>
          <w:tab w:val="clear" w:pos="360"/>
          <w:tab w:val="num" w:pos="426"/>
        </w:tabs>
        <w:spacing w:line="480" w:lineRule="auto"/>
        <w:ind w:left="357" w:firstLine="68"/>
        <w:jc w:val="both"/>
        <w:rPr>
          <w:rFonts w:ascii="Arial" w:hAnsi="Arial"/>
          <w:color w:val="000000"/>
          <w:sz w:val="24"/>
          <w:lang w:val="es-ES"/>
        </w:rPr>
      </w:pPr>
      <w:r>
        <w:rPr>
          <w:rFonts w:ascii="Arial" w:hAnsi="Arial"/>
          <w:color w:val="000000"/>
          <w:sz w:val="24"/>
          <w:lang w:val="es-ES"/>
        </w:rPr>
        <w:t xml:space="preserve">Limpieza de lomos </w:t>
      </w:r>
    </w:p>
    <w:p w:rsidR="00000000" w:rsidRDefault="00C21252">
      <w:pPr>
        <w:numPr>
          <w:ilvl w:val="0"/>
          <w:numId w:val="25"/>
        </w:numPr>
        <w:tabs>
          <w:tab w:val="clear" w:pos="360"/>
          <w:tab w:val="num" w:pos="426"/>
        </w:tabs>
        <w:ind w:firstLine="66"/>
        <w:jc w:val="both"/>
        <w:rPr>
          <w:rFonts w:ascii="Arial" w:hAnsi="Arial"/>
          <w:color w:val="000000"/>
          <w:sz w:val="24"/>
          <w:lang w:val="es-ES"/>
        </w:rPr>
      </w:pPr>
      <w:r>
        <w:rPr>
          <w:rFonts w:ascii="Arial" w:hAnsi="Arial"/>
          <w:color w:val="000000"/>
          <w:sz w:val="24"/>
          <w:lang w:val="es-ES"/>
        </w:rPr>
        <w:t>Operaciones de transporte en coches</w:t>
      </w:r>
    </w:p>
    <w:p w:rsidR="00000000" w:rsidRDefault="00C21252">
      <w:pPr>
        <w:tabs>
          <w:tab w:val="num" w:pos="426"/>
        </w:tabs>
        <w:ind w:left="360" w:firstLine="66"/>
        <w:jc w:val="both"/>
        <w:rPr>
          <w:rFonts w:ascii="Arial" w:hAnsi="Arial"/>
          <w:color w:val="000000"/>
          <w:sz w:val="24"/>
          <w:lang w:val="es-ES"/>
        </w:rPr>
      </w:pPr>
    </w:p>
    <w:p w:rsidR="00000000" w:rsidRDefault="00C21252">
      <w:pPr>
        <w:tabs>
          <w:tab w:val="num" w:pos="426"/>
        </w:tabs>
        <w:ind w:left="360" w:firstLine="66"/>
        <w:jc w:val="both"/>
        <w:rPr>
          <w:rFonts w:ascii="Arial" w:hAnsi="Arial"/>
          <w:color w:val="000000"/>
          <w:sz w:val="24"/>
          <w:lang w:val="es-ES"/>
        </w:rPr>
      </w:pPr>
    </w:p>
    <w:p w:rsidR="00000000" w:rsidRDefault="00C21252">
      <w:pPr>
        <w:tabs>
          <w:tab w:val="num" w:pos="426"/>
        </w:tabs>
        <w:ind w:left="360" w:firstLine="66"/>
        <w:jc w:val="both"/>
        <w:rPr>
          <w:rFonts w:ascii="Arial" w:hAnsi="Arial"/>
          <w:color w:val="000000"/>
          <w:sz w:val="24"/>
          <w:lang w:val="es-ES"/>
        </w:rPr>
      </w:pPr>
    </w:p>
    <w:p w:rsidR="00000000" w:rsidRDefault="00C21252">
      <w:pPr>
        <w:tabs>
          <w:tab w:val="num" w:pos="426"/>
        </w:tabs>
        <w:ind w:left="360" w:firstLine="66"/>
        <w:jc w:val="both"/>
        <w:rPr>
          <w:rFonts w:ascii="Arial" w:hAnsi="Arial"/>
          <w:color w:val="000000"/>
          <w:sz w:val="24"/>
          <w:lang w:val="es-ES"/>
        </w:rPr>
      </w:pPr>
      <w:r>
        <w:rPr>
          <w:rFonts w:ascii="Arial" w:hAnsi="Arial"/>
          <w:color w:val="000000"/>
          <w:sz w:val="24"/>
          <w:lang w:val="es-ES"/>
        </w:rPr>
        <w:t>otras son</w:t>
      </w:r>
      <w:r>
        <w:rPr>
          <w:rFonts w:ascii="Arial" w:hAnsi="Arial"/>
          <w:color w:val="000000"/>
          <w:sz w:val="24"/>
          <w:lang w:val="es-ES"/>
        </w:rPr>
        <w:t xml:space="preserve"> completamente automatizadas como:</w:t>
      </w:r>
    </w:p>
    <w:p w:rsidR="00000000" w:rsidRDefault="00C21252">
      <w:pPr>
        <w:tabs>
          <w:tab w:val="num" w:pos="426"/>
        </w:tabs>
        <w:ind w:left="360" w:firstLine="66"/>
        <w:jc w:val="both"/>
        <w:rPr>
          <w:rFonts w:ascii="Arial" w:hAnsi="Arial"/>
          <w:color w:val="000000"/>
          <w:sz w:val="24"/>
          <w:lang w:val="es-ES"/>
        </w:rPr>
      </w:pPr>
    </w:p>
    <w:p w:rsidR="00000000" w:rsidRDefault="00C21252">
      <w:pPr>
        <w:tabs>
          <w:tab w:val="num" w:pos="426"/>
        </w:tabs>
        <w:ind w:left="360" w:firstLine="66"/>
        <w:jc w:val="both"/>
        <w:rPr>
          <w:rFonts w:ascii="Arial" w:hAnsi="Arial"/>
          <w:color w:val="000000"/>
          <w:sz w:val="24"/>
          <w:lang w:val="es-ES"/>
        </w:rPr>
      </w:pPr>
    </w:p>
    <w:p w:rsidR="00000000" w:rsidRDefault="00C21252">
      <w:pPr>
        <w:tabs>
          <w:tab w:val="num" w:pos="426"/>
        </w:tabs>
        <w:ind w:left="360" w:firstLine="66"/>
        <w:jc w:val="both"/>
        <w:rPr>
          <w:rFonts w:ascii="Arial" w:hAnsi="Arial"/>
          <w:color w:val="000000"/>
          <w:sz w:val="24"/>
          <w:lang w:val="es-ES"/>
        </w:rPr>
      </w:pPr>
    </w:p>
    <w:p w:rsidR="00000000" w:rsidRDefault="00C21252">
      <w:pPr>
        <w:numPr>
          <w:ilvl w:val="0"/>
          <w:numId w:val="26"/>
        </w:numPr>
        <w:tabs>
          <w:tab w:val="clear" w:pos="360"/>
          <w:tab w:val="num" w:pos="426"/>
        </w:tabs>
        <w:spacing w:line="480" w:lineRule="auto"/>
        <w:ind w:left="357" w:firstLine="68"/>
        <w:jc w:val="both"/>
        <w:rPr>
          <w:rFonts w:ascii="Arial" w:hAnsi="Arial"/>
          <w:color w:val="000000"/>
          <w:sz w:val="24"/>
          <w:lang w:val="es-ES"/>
        </w:rPr>
      </w:pPr>
      <w:r>
        <w:rPr>
          <w:rFonts w:ascii="Arial" w:hAnsi="Arial"/>
          <w:color w:val="000000"/>
          <w:sz w:val="24"/>
          <w:lang w:val="es-ES"/>
        </w:rPr>
        <w:t>Envasado</w:t>
      </w:r>
    </w:p>
    <w:p w:rsidR="00000000" w:rsidRDefault="00C21252">
      <w:pPr>
        <w:numPr>
          <w:ilvl w:val="0"/>
          <w:numId w:val="26"/>
        </w:numPr>
        <w:tabs>
          <w:tab w:val="clear" w:pos="360"/>
          <w:tab w:val="num" w:pos="426"/>
        </w:tabs>
        <w:spacing w:line="480" w:lineRule="auto"/>
        <w:ind w:left="357" w:firstLine="68"/>
        <w:jc w:val="both"/>
        <w:rPr>
          <w:rFonts w:ascii="Arial" w:hAnsi="Arial"/>
          <w:color w:val="000000"/>
          <w:sz w:val="24"/>
          <w:lang w:val="es-ES"/>
        </w:rPr>
      </w:pPr>
      <w:r>
        <w:rPr>
          <w:rFonts w:ascii="Arial" w:hAnsi="Arial"/>
          <w:color w:val="000000"/>
          <w:sz w:val="24"/>
          <w:lang w:val="es-ES"/>
        </w:rPr>
        <w:t>Sellado de tapas</w:t>
      </w:r>
    </w:p>
    <w:p w:rsidR="00000000" w:rsidRDefault="00C21252">
      <w:pPr>
        <w:numPr>
          <w:ilvl w:val="0"/>
          <w:numId w:val="26"/>
        </w:numPr>
        <w:tabs>
          <w:tab w:val="clear" w:pos="360"/>
          <w:tab w:val="num" w:pos="426"/>
        </w:tabs>
        <w:spacing w:line="480" w:lineRule="auto"/>
        <w:ind w:left="357" w:firstLine="68"/>
        <w:jc w:val="both"/>
        <w:rPr>
          <w:rFonts w:ascii="Arial" w:hAnsi="Arial"/>
          <w:color w:val="000000"/>
          <w:sz w:val="24"/>
          <w:lang w:val="es-ES"/>
        </w:rPr>
      </w:pPr>
      <w:r>
        <w:rPr>
          <w:rFonts w:ascii="Arial" w:hAnsi="Arial"/>
          <w:color w:val="000000"/>
          <w:sz w:val="24"/>
          <w:lang w:val="es-ES"/>
        </w:rPr>
        <w:t>Pesado</w:t>
      </w:r>
    </w:p>
    <w:p w:rsidR="00000000" w:rsidRDefault="00C21252">
      <w:pPr>
        <w:numPr>
          <w:ilvl w:val="0"/>
          <w:numId w:val="26"/>
        </w:numPr>
        <w:tabs>
          <w:tab w:val="clear" w:pos="360"/>
          <w:tab w:val="num" w:pos="426"/>
        </w:tabs>
        <w:ind w:firstLine="66"/>
        <w:jc w:val="both"/>
        <w:rPr>
          <w:rFonts w:ascii="Arial" w:hAnsi="Arial"/>
          <w:color w:val="000000"/>
          <w:sz w:val="24"/>
          <w:lang w:val="es-ES"/>
        </w:rPr>
      </w:pPr>
      <w:r>
        <w:rPr>
          <w:rFonts w:ascii="Arial" w:hAnsi="Arial"/>
          <w:color w:val="000000"/>
          <w:sz w:val="24"/>
          <w:lang w:val="es-ES"/>
        </w:rPr>
        <w:t>Etiquetado</w:t>
      </w:r>
    </w:p>
    <w:p w:rsidR="00000000" w:rsidRDefault="00C21252">
      <w:pPr>
        <w:jc w:val="both"/>
        <w:rPr>
          <w:rFonts w:ascii="Arial" w:hAnsi="Arial"/>
          <w:color w:val="000000"/>
          <w:sz w:val="24"/>
          <w:lang w:val="es-ES"/>
        </w:rPr>
      </w:pPr>
    </w:p>
    <w:p w:rsidR="00000000" w:rsidRDefault="00C21252">
      <w:pPr>
        <w:jc w:val="both"/>
        <w:rPr>
          <w:rFonts w:ascii="Arial" w:hAnsi="Arial"/>
          <w:color w:val="000000"/>
          <w:sz w:val="24"/>
          <w:lang w:val="es-ES"/>
        </w:rPr>
      </w:pPr>
    </w:p>
    <w:p w:rsidR="00000000" w:rsidRDefault="00C21252">
      <w:pPr>
        <w:jc w:val="both"/>
        <w:rPr>
          <w:rFonts w:ascii="Arial" w:hAnsi="Arial"/>
          <w:color w:val="000000"/>
          <w:sz w:val="24"/>
          <w:lang w:val="es-ES"/>
        </w:rPr>
      </w:pPr>
    </w:p>
    <w:p w:rsidR="00000000" w:rsidRDefault="00C21252">
      <w:pPr>
        <w:jc w:val="both"/>
        <w:rPr>
          <w:rFonts w:ascii="Arial" w:hAnsi="Arial"/>
          <w:color w:val="000000"/>
          <w:sz w:val="24"/>
          <w:lang w:val="es-ES"/>
        </w:rPr>
      </w:pPr>
    </w:p>
    <w:p w:rsidR="00000000" w:rsidRDefault="00C21252">
      <w:pPr>
        <w:jc w:val="both"/>
        <w:rPr>
          <w:rFonts w:ascii="Arial" w:hAnsi="Arial"/>
          <w:color w:val="000000"/>
          <w:sz w:val="24"/>
          <w:lang w:val="es-ES"/>
        </w:rPr>
      </w:pPr>
    </w:p>
    <w:p w:rsidR="00000000" w:rsidRDefault="00C21252">
      <w:pPr>
        <w:jc w:val="both"/>
        <w:rPr>
          <w:rFonts w:ascii="Arial" w:hAnsi="Arial"/>
          <w:color w:val="000000"/>
          <w:sz w:val="24"/>
          <w:lang w:val="es-ES"/>
        </w:rPr>
      </w:pPr>
    </w:p>
    <w:p w:rsidR="00000000" w:rsidRDefault="00C21252">
      <w:pPr>
        <w:jc w:val="both"/>
        <w:rPr>
          <w:rFonts w:ascii="Arial" w:hAnsi="Arial"/>
          <w:color w:val="000000"/>
          <w:sz w:val="24"/>
          <w:lang w:val="es-ES"/>
        </w:rPr>
      </w:pPr>
    </w:p>
    <w:p w:rsidR="00000000" w:rsidRDefault="00C21252">
      <w:pPr>
        <w:jc w:val="both"/>
        <w:rPr>
          <w:rFonts w:ascii="Arial" w:hAnsi="Arial"/>
          <w:color w:val="000000"/>
          <w:sz w:val="24"/>
          <w:lang w:val="es-ES"/>
        </w:rPr>
      </w:pPr>
    </w:p>
    <w:p w:rsidR="00000000" w:rsidRDefault="00C21252">
      <w:pPr>
        <w:jc w:val="both"/>
        <w:rPr>
          <w:rFonts w:ascii="Arial" w:hAnsi="Arial"/>
          <w:color w:val="000000"/>
          <w:sz w:val="24"/>
          <w:lang w:val="es-ES"/>
        </w:rPr>
      </w:pPr>
    </w:p>
    <w:p w:rsidR="00000000" w:rsidRDefault="00C21252">
      <w:pPr>
        <w:jc w:val="both"/>
        <w:rPr>
          <w:rFonts w:ascii="Arial" w:hAnsi="Arial"/>
          <w:color w:val="000000"/>
          <w:sz w:val="24"/>
          <w:lang w:val="es-ES"/>
        </w:rPr>
      </w:pPr>
    </w:p>
    <w:p w:rsidR="00000000" w:rsidRDefault="00C21252">
      <w:pPr>
        <w:ind w:left="426"/>
        <w:jc w:val="both"/>
        <w:rPr>
          <w:rFonts w:ascii="Arial" w:hAnsi="Arial"/>
          <w:i/>
          <w:color w:val="000000"/>
          <w:sz w:val="24"/>
          <w:u w:val="single"/>
          <w:lang w:val="es-ES"/>
        </w:rPr>
      </w:pPr>
      <w:r>
        <w:rPr>
          <w:rFonts w:ascii="Arial" w:hAnsi="Arial"/>
          <w:i/>
          <w:color w:val="000000"/>
          <w:sz w:val="24"/>
          <w:u w:val="single"/>
          <w:lang w:val="es-ES"/>
        </w:rPr>
        <w:lastRenderedPageBreak/>
        <w:t>Esquema de producción general</w:t>
      </w:r>
    </w:p>
    <w:p w:rsidR="00000000" w:rsidRDefault="00C21252">
      <w:pPr>
        <w:spacing w:line="480" w:lineRule="auto"/>
        <w:ind w:left="992"/>
        <w:jc w:val="both"/>
        <w:rPr>
          <w:rFonts w:ascii="Arial" w:hAnsi="Arial"/>
          <w:color w:val="000000"/>
          <w:sz w:val="24"/>
          <w:lang w:val="es-ES"/>
        </w:rPr>
      </w:pPr>
    </w:p>
    <w:p w:rsidR="00000000" w:rsidRDefault="00C21252">
      <w:pPr>
        <w:spacing w:line="480" w:lineRule="auto"/>
        <w:ind w:left="426"/>
        <w:jc w:val="both"/>
        <w:rPr>
          <w:rFonts w:ascii="Arial" w:hAnsi="Arial"/>
          <w:color w:val="000000"/>
          <w:sz w:val="24"/>
          <w:lang w:val="es-ES"/>
        </w:rPr>
      </w:pPr>
      <w:r>
        <w:rPr>
          <w:rFonts w:ascii="Arial" w:hAnsi="Arial"/>
          <w:color w:val="000000"/>
          <w:sz w:val="24"/>
          <w:lang w:val="es-ES"/>
        </w:rPr>
        <w:t xml:space="preserve">Por solo dedicarse a la producción de atún enlatado y en lomos esta fábrica tiene un esquema orientado al producto o también llamado </w:t>
      </w:r>
      <w:r>
        <w:rPr>
          <w:rFonts w:ascii="Arial" w:hAnsi="Arial"/>
          <w:color w:val="000000"/>
          <w:sz w:val="24"/>
          <w:lang w:val="es-ES"/>
        </w:rPr>
        <w:t xml:space="preserve">proceso continuo.  Para obtener máxima rentabilidad este tipo de </w:t>
      </w:r>
    </w:p>
    <w:p w:rsidR="00000000" w:rsidRDefault="00C21252">
      <w:pPr>
        <w:spacing w:line="480" w:lineRule="auto"/>
        <w:ind w:left="426"/>
        <w:jc w:val="both"/>
        <w:rPr>
          <w:rFonts w:ascii="Arial" w:hAnsi="Arial"/>
          <w:color w:val="000000"/>
          <w:sz w:val="24"/>
          <w:lang w:val="es-ES"/>
        </w:rPr>
      </w:pPr>
    </w:p>
    <w:p w:rsidR="00000000" w:rsidRDefault="00C21252">
      <w:pPr>
        <w:spacing w:line="480" w:lineRule="auto"/>
        <w:ind w:left="426"/>
        <w:jc w:val="both"/>
        <w:rPr>
          <w:rFonts w:ascii="Arial" w:hAnsi="Arial"/>
          <w:color w:val="000000"/>
          <w:sz w:val="24"/>
          <w:lang w:val="es-ES"/>
        </w:rPr>
      </w:pPr>
      <w:r>
        <w:rPr>
          <w:rFonts w:ascii="Arial" w:hAnsi="Arial"/>
          <w:color w:val="000000"/>
          <w:sz w:val="24"/>
          <w:lang w:val="es-ES"/>
        </w:rPr>
        <w:t>plantas tienen que trabajar a un  gran volumen de producción dado que tienen que aprovechar que sus costos variables son mucho menores que sus costos fijos.</w:t>
      </w:r>
    </w:p>
    <w:p w:rsidR="00000000" w:rsidRDefault="00C21252">
      <w:pPr>
        <w:jc w:val="both"/>
        <w:rPr>
          <w:rFonts w:ascii="Arial" w:hAnsi="Arial"/>
          <w:color w:val="000000"/>
          <w:sz w:val="24"/>
          <w:lang w:val="es-ES"/>
        </w:rPr>
      </w:pPr>
    </w:p>
    <w:p w:rsidR="00000000" w:rsidRDefault="00C21252">
      <w:pPr>
        <w:jc w:val="both"/>
        <w:rPr>
          <w:rFonts w:ascii="Arial" w:hAnsi="Arial"/>
          <w:color w:val="000000"/>
          <w:sz w:val="24"/>
          <w:lang w:val="es-ES"/>
        </w:rPr>
      </w:pPr>
    </w:p>
    <w:p w:rsidR="00000000" w:rsidRDefault="00C21252">
      <w:pPr>
        <w:ind w:left="426"/>
        <w:jc w:val="both"/>
        <w:rPr>
          <w:rFonts w:ascii="Arial" w:hAnsi="Arial"/>
          <w:i/>
          <w:color w:val="000000"/>
          <w:sz w:val="24"/>
          <w:u w:val="single"/>
          <w:lang w:val="es-ES"/>
        </w:rPr>
      </w:pPr>
      <w:r>
        <w:rPr>
          <w:rFonts w:ascii="Arial" w:hAnsi="Arial"/>
          <w:i/>
          <w:color w:val="000000"/>
          <w:sz w:val="24"/>
          <w:u w:val="single"/>
          <w:lang w:val="es-ES"/>
        </w:rPr>
        <w:t>Capacidad</w:t>
      </w:r>
    </w:p>
    <w:p w:rsidR="00000000" w:rsidRDefault="00C21252">
      <w:pPr>
        <w:jc w:val="both"/>
        <w:rPr>
          <w:rFonts w:ascii="Arial" w:hAnsi="Arial"/>
          <w:color w:val="000000"/>
          <w:sz w:val="24"/>
          <w:lang w:val="es-ES"/>
        </w:rPr>
      </w:pPr>
    </w:p>
    <w:p w:rsidR="00000000" w:rsidRDefault="00C21252">
      <w:pPr>
        <w:jc w:val="both"/>
        <w:rPr>
          <w:rFonts w:ascii="Arial" w:hAnsi="Arial"/>
          <w:color w:val="000000"/>
          <w:sz w:val="24"/>
          <w:lang w:val="es-ES"/>
        </w:rPr>
      </w:pPr>
    </w:p>
    <w:p w:rsidR="00000000" w:rsidRDefault="00C21252">
      <w:pPr>
        <w:spacing w:line="480" w:lineRule="auto"/>
        <w:ind w:left="426"/>
        <w:jc w:val="both"/>
        <w:rPr>
          <w:rFonts w:ascii="Arial" w:hAnsi="Arial"/>
          <w:color w:val="000000"/>
          <w:sz w:val="24"/>
          <w:lang w:val="es-ES"/>
        </w:rPr>
      </w:pPr>
      <w:r>
        <w:rPr>
          <w:rFonts w:ascii="Arial" w:hAnsi="Arial"/>
          <w:color w:val="000000"/>
          <w:sz w:val="24"/>
          <w:lang w:val="es-ES"/>
        </w:rPr>
        <w:t>La capacidad máxim</w:t>
      </w:r>
      <w:r>
        <w:rPr>
          <w:rFonts w:ascii="Arial" w:hAnsi="Arial"/>
          <w:color w:val="000000"/>
          <w:sz w:val="24"/>
          <w:lang w:val="es-ES"/>
        </w:rPr>
        <w:t>a de la planta varía dependiendo del tamaño de los atunes que entran a producción ya que lotes con ejemplares más grandes requieren mayores tiempo de procesamiento.  Actualmente la planta opera procesando un promedio de 250 toneladas diarias de atún.</w:t>
      </w:r>
    </w:p>
    <w:p w:rsidR="00000000" w:rsidRDefault="00C21252">
      <w:pPr>
        <w:ind w:left="426"/>
        <w:jc w:val="both"/>
        <w:rPr>
          <w:rFonts w:ascii="Arial" w:hAnsi="Arial"/>
          <w:color w:val="000000"/>
          <w:sz w:val="24"/>
          <w:lang w:val="es-ES"/>
        </w:rPr>
      </w:pPr>
    </w:p>
    <w:p w:rsidR="00000000" w:rsidRDefault="00C21252">
      <w:pPr>
        <w:ind w:left="426"/>
        <w:jc w:val="both"/>
        <w:rPr>
          <w:rFonts w:ascii="Arial" w:hAnsi="Arial"/>
          <w:color w:val="000000"/>
          <w:sz w:val="24"/>
          <w:lang w:val="es-ES"/>
        </w:rPr>
      </w:pPr>
    </w:p>
    <w:p w:rsidR="00000000" w:rsidRDefault="00C21252">
      <w:pPr>
        <w:ind w:left="426"/>
        <w:jc w:val="both"/>
        <w:rPr>
          <w:rFonts w:ascii="Arial" w:hAnsi="Arial"/>
          <w:i/>
          <w:color w:val="000000"/>
          <w:sz w:val="24"/>
          <w:u w:val="single"/>
          <w:lang w:val="es-ES"/>
        </w:rPr>
      </w:pPr>
      <w:r>
        <w:rPr>
          <w:rFonts w:ascii="Arial" w:hAnsi="Arial"/>
          <w:i/>
          <w:color w:val="000000"/>
          <w:sz w:val="24"/>
          <w:u w:val="single"/>
          <w:lang w:val="es-ES"/>
        </w:rPr>
        <w:t>Pol</w:t>
      </w:r>
      <w:r>
        <w:rPr>
          <w:rFonts w:ascii="Arial" w:hAnsi="Arial"/>
          <w:i/>
          <w:color w:val="000000"/>
          <w:sz w:val="24"/>
          <w:u w:val="single"/>
          <w:lang w:val="es-ES"/>
        </w:rPr>
        <w:t>ítica de Inventarios</w:t>
      </w:r>
    </w:p>
    <w:p w:rsidR="00000000" w:rsidRDefault="00C21252">
      <w:pPr>
        <w:ind w:left="426"/>
        <w:jc w:val="both"/>
        <w:rPr>
          <w:rFonts w:ascii="Arial" w:hAnsi="Arial"/>
          <w:color w:val="000000"/>
          <w:sz w:val="24"/>
          <w:lang w:val="es-ES"/>
        </w:rPr>
      </w:pPr>
    </w:p>
    <w:p w:rsidR="00000000" w:rsidRDefault="00C21252">
      <w:pPr>
        <w:ind w:left="426"/>
        <w:jc w:val="both"/>
        <w:rPr>
          <w:rFonts w:ascii="Arial" w:hAnsi="Arial"/>
          <w:color w:val="000000"/>
          <w:sz w:val="24"/>
          <w:lang w:val="es-ES"/>
        </w:rPr>
      </w:pPr>
    </w:p>
    <w:p w:rsidR="00000000" w:rsidRDefault="00C21252">
      <w:pPr>
        <w:pStyle w:val="Sangra3detindependiente"/>
        <w:ind w:left="426"/>
      </w:pPr>
      <w:r>
        <w:t>Se trabaja con un esquema diferente para el producto de exportación y para el producto para el mercado nacional.  Para los pedidos de exportación, se ordenan los insumos según los pedidos de los clientes.  Para el mercado nacional se</w:t>
      </w:r>
      <w:r>
        <w:t xml:space="preserve"> hacen pedidos a intervalos fijos de tiempo.   Las cantidades las  determina el departamento de producción en base a </w:t>
      </w:r>
      <w:r>
        <w:lastRenderedPageBreak/>
        <w:t>los pronósticos de ventas que les entrega el departamento de comercialización. Se mantiene un stock de seguridad mínimo que permita absorbe</w:t>
      </w:r>
      <w:r>
        <w:t>r retrasos de los proveedores de hasta un mes o más dependiendo del insumo.</w:t>
      </w:r>
    </w:p>
    <w:p w:rsidR="00000000" w:rsidRDefault="00C21252">
      <w:pPr>
        <w:ind w:left="426"/>
        <w:jc w:val="both"/>
        <w:rPr>
          <w:rFonts w:ascii="Arial" w:hAnsi="Arial"/>
          <w:i/>
          <w:color w:val="000000"/>
          <w:sz w:val="24"/>
          <w:u w:val="single"/>
          <w:lang w:val="es-ES"/>
        </w:rPr>
      </w:pPr>
    </w:p>
    <w:p w:rsidR="00000000" w:rsidRDefault="00C21252">
      <w:pPr>
        <w:ind w:left="426"/>
        <w:jc w:val="both"/>
        <w:rPr>
          <w:rFonts w:ascii="Arial" w:hAnsi="Arial"/>
          <w:i/>
          <w:color w:val="000000"/>
          <w:sz w:val="24"/>
          <w:u w:val="single"/>
          <w:lang w:val="es-ES"/>
        </w:rPr>
      </w:pPr>
    </w:p>
    <w:p w:rsidR="00000000" w:rsidRDefault="00C21252">
      <w:pPr>
        <w:ind w:left="426"/>
        <w:jc w:val="both"/>
        <w:rPr>
          <w:rFonts w:ascii="Arial" w:hAnsi="Arial"/>
          <w:i/>
          <w:color w:val="000000"/>
          <w:sz w:val="24"/>
          <w:u w:val="single"/>
          <w:lang w:val="es-ES"/>
        </w:rPr>
      </w:pPr>
      <w:r>
        <w:rPr>
          <w:rFonts w:ascii="Arial" w:hAnsi="Arial"/>
          <w:i/>
          <w:color w:val="000000"/>
          <w:sz w:val="24"/>
          <w:u w:val="single"/>
          <w:lang w:val="es-ES"/>
        </w:rPr>
        <w:t>Fuerza Laboral</w:t>
      </w:r>
    </w:p>
    <w:p w:rsidR="00000000" w:rsidRDefault="00C21252">
      <w:pPr>
        <w:ind w:left="426"/>
        <w:jc w:val="both"/>
        <w:rPr>
          <w:rFonts w:ascii="Arial" w:hAnsi="Arial"/>
          <w:color w:val="000000"/>
          <w:sz w:val="24"/>
          <w:lang w:val="es-ES"/>
        </w:rPr>
      </w:pPr>
    </w:p>
    <w:p w:rsidR="00000000" w:rsidRDefault="00C21252">
      <w:pPr>
        <w:ind w:left="426"/>
        <w:jc w:val="both"/>
        <w:rPr>
          <w:rFonts w:ascii="Arial" w:hAnsi="Arial"/>
          <w:color w:val="000000"/>
          <w:sz w:val="24"/>
          <w:lang w:val="es-ES"/>
        </w:rPr>
      </w:pPr>
    </w:p>
    <w:p w:rsidR="00000000" w:rsidRDefault="00C21252">
      <w:pPr>
        <w:spacing w:line="480" w:lineRule="auto"/>
        <w:ind w:left="426"/>
        <w:jc w:val="both"/>
        <w:rPr>
          <w:rFonts w:ascii="Arial" w:hAnsi="Arial"/>
          <w:color w:val="000000"/>
          <w:sz w:val="24"/>
          <w:lang w:val="es-ES"/>
        </w:rPr>
      </w:pPr>
      <w:r>
        <w:rPr>
          <w:rFonts w:ascii="Arial" w:hAnsi="Arial"/>
          <w:color w:val="000000"/>
          <w:sz w:val="24"/>
          <w:lang w:val="es-ES"/>
        </w:rPr>
        <w:t>Se mantiene una fuerza laboral estable en función del mínimo nivel de producción por mes.  Durante los meses en los que la demanda sube, se contrata más personal</w:t>
      </w:r>
      <w:r>
        <w:rPr>
          <w:rFonts w:ascii="Arial" w:hAnsi="Arial"/>
          <w:color w:val="000000"/>
          <w:sz w:val="24"/>
          <w:lang w:val="es-ES"/>
        </w:rPr>
        <w:t xml:space="preserve"> y se les paga por día.</w:t>
      </w:r>
    </w:p>
    <w:p w:rsidR="00000000" w:rsidRDefault="00C21252">
      <w:pPr>
        <w:ind w:left="426"/>
        <w:jc w:val="both"/>
        <w:rPr>
          <w:rFonts w:ascii="Arial" w:hAnsi="Arial"/>
          <w:color w:val="000000"/>
          <w:sz w:val="24"/>
          <w:lang w:val="es-ES"/>
        </w:rPr>
      </w:pPr>
    </w:p>
    <w:p w:rsidR="00000000" w:rsidRDefault="00C21252">
      <w:pPr>
        <w:ind w:left="426"/>
        <w:jc w:val="both"/>
        <w:rPr>
          <w:rFonts w:ascii="Arial" w:hAnsi="Arial"/>
          <w:color w:val="000000"/>
          <w:sz w:val="24"/>
          <w:lang w:val="es-ES"/>
        </w:rPr>
      </w:pPr>
    </w:p>
    <w:p w:rsidR="00000000" w:rsidRDefault="00C21252">
      <w:pPr>
        <w:ind w:left="426"/>
        <w:jc w:val="both"/>
        <w:rPr>
          <w:rFonts w:ascii="Arial" w:hAnsi="Arial"/>
          <w:i/>
          <w:color w:val="000000"/>
          <w:sz w:val="24"/>
          <w:u w:val="single"/>
          <w:lang w:val="es-ES"/>
        </w:rPr>
      </w:pPr>
      <w:r>
        <w:rPr>
          <w:rFonts w:ascii="Arial" w:hAnsi="Arial"/>
          <w:i/>
          <w:color w:val="000000"/>
          <w:sz w:val="24"/>
          <w:u w:val="single"/>
          <w:lang w:val="es-ES"/>
        </w:rPr>
        <w:t>Programación de la Producción</w:t>
      </w:r>
    </w:p>
    <w:p w:rsidR="00000000" w:rsidRDefault="00C21252">
      <w:pPr>
        <w:ind w:left="426"/>
        <w:jc w:val="both"/>
        <w:rPr>
          <w:rFonts w:ascii="Arial" w:hAnsi="Arial"/>
          <w:color w:val="000000"/>
          <w:sz w:val="24"/>
          <w:lang w:val="es-ES"/>
        </w:rPr>
      </w:pPr>
    </w:p>
    <w:p w:rsidR="00000000" w:rsidRDefault="00C21252">
      <w:pPr>
        <w:ind w:left="426"/>
        <w:jc w:val="both"/>
        <w:rPr>
          <w:rFonts w:ascii="Arial" w:hAnsi="Arial"/>
          <w:color w:val="000000"/>
          <w:sz w:val="24"/>
          <w:lang w:val="es-ES"/>
        </w:rPr>
      </w:pPr>
    </w:p>
    <w:p w:rsidR="00000000" w:rsidRDefault="00C21252">
      <w:pPr>
        <w:spacing w:line="480" w:lineRule="auto"/>
        <w:ind w:left="426"/>
        <w:jc w:val="both"/>
        <w:rPr>
          <w:rFonts w:ascii="Arial" w:hAnsi="Arial"/>
          <w:color w:val="000000"/>
          <w:sz w:val="24"/>
          <w:lang w:val="es-ES"/>
        </w:rPr>
      </w:pPr>
      <w:r>
        <w:rPr>
          <w:rFonts w:ascii="Arial" w:hAnsi="Arial"/>
          <w:color w:val="000000"/>
          <w:sz w:val="24"/>
          <w:lang w:val="es-ES"/>
        </w:rPr>
        <w:t>Las órdenes de producción las recibe el departamento de producción del área de ventas, la cual lleva un cronograma de los pedidos. Según lo que pidan los clientes se emiten las órdenes en las que se</w:t>
      </w:r>
      <w:r>
        <w:rPr>
          <w:rFonts w:ascii="Arial" w:hAnsi="Arial"/>
          <w:color w:val="000000"/>
          <w:sz w:val="24"/>
          <w:lang w:val="es-ES"/>
        </w:rPr>
        <w:t xml:space="preserve"> detallarán tipo de producto, cantidad, fecha de entrega y características especiales que hayan solicitado los clientes.  </w:t>
      </w:r>
    </w:p>
    <w:p w:rsidR="00000000" w:rsidRDefault="00C21252">
      <w:pPr>
        <w:spacing w:line="480" w:lineRule="auto"/>
        <w:ind w:left="426"/>
        <w:jc w:val="both"/>
        <w:rPr>
          <w:rFonts w:ascii="Arial" w:hAnsi="Arial"/>
          <w:color w:val="000000"/>
          <w:sz w:val="24"/>
          <w:lang w:val="es-ES"/>
        </w:rPr>
      </w:pPr>
    </w:p>
    <w:p w:rsidR="00000000" w:rsidRDefault="00C21252">
      <w:pPr>
        <w:spacing w:line="480" w:lineRule="auto"/>
        <w:ind w:left="426"/>
        <w:jc w:val="both"/>
        <w:rPr>
          <w:rFonts w:ascii="Arial" w:hAnsi="Arial"/>
          <w:color w:val="000000"/>
          <w:sz w:val="24"/>
          <w:lang w:val="es-ES"/>
        </w:rPr>
      </w:pPr>
      <w:r>
        <w:rPr>
          <w:rFonts w:ascii="Arial" w:hAnsi="Arial"/>
          <w:color w:val="000000"/>
          <w:sz w:val="24"/>
          <w:lang w:val="es-ES"/>
        </w:rPr>
        <w:t xml:space="preserve">La programación de la producción se la hace en base a un criterio mixto entre darle prioridad a las órdenes mas grandes y a las más </w:t>
      </w:r>
      <w:r>
        <w:rPr>
          <w:rFonts w:ascii="Arial" w:hAnsi="Arial"/>
          <w:color w:val="000000"/>
          <w:sz w:val="24"/>
          <w:lang w:val="es-ES"/>
        </w:rPr>
        <w:t xml:space="preserve">inmediatas, aunque siempre se trata de optimizar el balanceo de la producción de </w:t>
      </w:r>
      <w:r>
        <w:rPr>
          <w:rFonts w:ascii="Arial" w:hAnsi="Arial"/>
          <w:color w:val="000000"/>
          <w:sz w:val="24"/>
          <w:lang w:val="es-ES"/>
        </w:rPr>
        <w:lastRenderedPageBreak/>
        <w:t>manera tal de que no se pierda producto.  Existen también ciertos criterios de desición previamente determinados por el dueño.</w:t>
      </w:r>
    </w:p>
    <w:p w:rsidR="00000000" w:rsidRDefault="00C21252">
      <w:pPr>
        <w:jc w:val="both"/>
        <w:rPr>
          <w:rFonts w:ascii="Arial" w:hAnsi="Arial"/>
          <w:color w:val="000000"/>
          <w:sz w:val="24"/>
          <w:lang w:val="es-ES"/>
        </w:rPr>
      </w:pPr>
    </w:p>
    <w:p w:rsidR="00000000" w:rsidRDefault="00C21252">
      <w:pPr>
        <w:jc w:val="both"/>
        <w:rPr>
          <w:rFonts w:ascii="Arial" w:hAnsi="Arial"/>
          <w:b/>
          <w:color w:val="000000"/>
          <w:sz w:val="24"/>
          <w:lang w:val="es-ES"/>
        </w:rPr>
      </w:pPr>
    </w:p>
    <w:p w:rsidR="00000000" w:rsidRDefault="00C21252">
      <w:pPr>
        <w:ind w:left="426"/>
        <w:jc w:val="both"/>
        <w:rPr>
          <w:rFonts w:ascii="Arial" w:hAnsi="Arial"/>
          <w:i/>
          <w:color w:val="000000"/>
          <w:sz w:val="24"/>
          <w:u w:val="single"/>
          <w:lang w:val="es-ES"/>
        </w:rPr>
      </w:pPr>
      <w:r>
        <w:rPr>
          <w:rFonts w:ascii="Arial" w:hAnsi="Arial"/>
          <w:i/>
          <w:color w:val="000000"/>
          <w:sz w:val="24"/>
          <w:u w:val="single"/>
          <w:lang w:val="es-ES"/>
        </w:rPr>
        <w:t>Tiempo estándar de un lote en proceso</w:t>
      </w:r>
    </w:p>
    <w:p w:rsidR="00000000" w:rsidRDefault="00C21252">
      <w:pPr>
        <w:ind w:left="426"/>
        <w:jc w:val="both"/>
        <w:rPr>
          <w:rFonts w:ascii="Arial" w:hAnsi="Arial"/>
          <w:b/>
          <w:color w:val="000000"/>
          <w:sz w:val="24"/>
          <w:lang w:val="es-ES"/>
        </w:rPr>
      </w:pPr>
    </w:p>
    <w:p w:rsidR="00000000" w:rsidRDefault="00C21252">
      <w:pPr>
        <w:jc w:val="both"/>
        <w:rPr>
          <w:rFonts w:ascii="Arial" w:hAnsi="Arial"/>
          <w:color w:val="000000"/>
          <w:sz w:val="24"/>
          <w:lang w:val="es-ES"/>
        </w:rPr>
      </w:pPr>
    </w:p>
    <w:p w:rsidR="00000000" w:rsidRDefault="00C21252">
      <w:pPr>
        <w:spacing w:line="480" w:lineRule="auto"/>
        <w:ind w:left="426"/>
        <w:jc w:val="both"/>
        <w:rPr>
          <w:rFonts w:ascii="Arial" w:hAnsi="Arial"/>
          <w:color w:val="000000"/>
          <w:sz w:val="24"/>
          <w:lang w:val="es-ES"/>
        </w:rPr>
      </w:pPr>
      <w:r>
        <w:rPr>
          <w:rFonts w:ascii="Arial" w:hAnsi="Arial"/>
          <w:color w:val="000000"/>
          <w:sz w:val="24"/>
          <w:lang w:val="es-ES"/>
        </w:rPr>
        <w:t>Comúnm</w:t>
      </w:r>
      <w:r>
        <w:rPr>
          <w:rFonts w:ascii="Arial" w:hAnsi="Arial"/>
          <w:color w:val="000000"/>
          <w:sz w:val="24"/>
          <w:lang w:val="es-ES"/>
        </w:rPr>
        <w:t>ente un lote de producción tarda entre 15 y 18 días en estar listo desde que se ordena el descongelamiento de los pescados hasta que se cumple el período de cuarentena.  El tiempo desde el descongelamiento hasta que entra en cuarentena  es de aproximadamen</w:t>
      </w:r>
      <w:r>
        <w:rPr>
          <w:rFonts w:ascii="Arial" w:hAnsi="Arial"/>
          <w:color w:val="000000"/>
          <w:sz w:val="24"/>
          <w:lang w:val="es-ES"/>
        </w:rPr>
        <w:t>te 48 horas.</w:t>
      </w:r>
    </w:p>
    <w:p w:rsidR="00000000" w:rsidRDefault="00C21252">
      <w:pPr>
        <w:jc w:val="both"/>
        <w:rPr>
          <w:rFonts w:ascii="Arial" w:hAnsi="Arial"/>
          <w:color w:val="000000"/>
          <w:sz w:val="24"/>
          <w:lang w:val="es-ES"/>
        </w:rPr>
      </w:pPr>
    </w:p>
    <w:p w:rsidR="00000000" w:rsidRDefault="00C21252">
      <w:pPr>
        <w:jc w:val="both"/>
        <w:rPr>
          <w:rFonts w:ascii="Arial" w:hAnsi="Arial"/>
          <w:color w:val="000000"/>
          <w:sz w:val="24"/>
          <w:lang w:val="es-ES"/>
        </w:rPr>
      </w:pPr>
    </w:p>
    <w:p w:rsidR="00000000" w:rsidRDefault="00C21252">
      <w:pPr>
        <w:jc w:val="both"/>
        <w:rPr>
          <w:rFonts w:ascii="Arial" w:hAnsi="Arial"/>
          <w:i/>
          <w:color w:val="000000"/>
          <w:sz w:val="24"/>
          <w:u w:val="single"/>
          <w:lang w:val="es-ES"/>
        </w:rPr>
      </w:pPr>
      <w:r>
        <w:rPr>
          <w:rFonts w:ascii="Arial" w:hAnsi="Arial"/>
          <w:b/>
          <w:color w:val="000000"/>
          <w:sz w:val="24"/>
          <w:lang w:val="es-ES"/>
        </w:rPr>
        <w:t xml:space="preserve">       </w:t>
      </w:r>
      <w:r>
        <w:rPr>
          <w:rFonts w:ascii="Arial" w:hAnsi="Arial"/>
          <w:i/>
          <w:color w:val="000000"/>
          <w:sz w:val="24"/>
          <w:u w:val="single"/>
          <w:lang w:val="es-ES"/>
        </w:rPr>
        <w:t>Distribución de la producción</w:t>
      </w:r>
    </w:p>
    <w:p w:rsidR="00000000" w:rsidRDefault="00C21252">
      <w:pPr>
        <w:jc w:val="both"/>
        <w:rPr>
          <w:rFonts w:ascii="Arial" w:hAnsi="Arial"/>
          <w:color w:val="FF0000"/>
          <w:sz w:val="24"/>
          <w:lang w:val="es-ES"/>
        </w:rPr>
      </w:pPr>
    </w:p>
    <w:p w:rsidR="00000000" w:rsidRDefault="00C21252">
      <w:pPr>
        <w:jc w:val="both"/>
        <w:rPr>
          <w:rFonts w:ascii="Arial" w:hAnsi="Arial"/>
          <w:color w:val="FF0000"/>
          <w:sz w:val="24"/>
          <w:lang w:val="es-ES"/>
        </w:rPr>
      </w:pPr>
    </w:p>
    <w:p w:rsidR="00000000" w:rsidRDefault="00C21252">
      <w:pPr>
        <w:pStyle w:val="Sangradetextonormal"/>
        <w:spacing w:line="480" w:lineRule="auto"/>
        <w:ind w:left="426"/>
        <w:rPr>
          <w:color w:val="000000"/>
        </w:rPr>
      </w:pPr>
      <w:r>
        <w:rPr>
          <w:color w:val="000000"/>
        </w:rPr>
        <w:t>Aunque depende del comportamiento del mercado normalmente la produccion para atun en lata esta entre el 65 y el 85% de la produccion total mientras el resto corresponde a atun precocido en lomos.</w:t>
      </w:r>
    </w:p>
    <w:p w:rsidR="00000000" w:rsidRDefault="00C21252">
      <w:pPr>
        <w:jc w:val="both"/>
        <w:rPr>
          <w:rFonts w:ascii="Arial" w:hAnsi="Arial"/>
          <w:color w:val="FF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r>
        <w:rPr>
          <w:rFonts w:ascii="Arial" w:hAnsi="Arial"/>
          <w:b/>
          <w:color w:val="000000"/>
          <w:sz w:val="24"/>
          <w:lang w:val="es-ES"/>
        </w:rPr>
        <w:lastRenderedPageBreak/>
        <w:t>2.4  Rendimientos de materia prima en planta</w:t>
      </w:r>
    </w:p>
    <w:p w:rsidR="00000000" w:rsidRDefault="00C21252">
      <w:pPr>
        <w:jc w:val="both"/>
        <w:rPr>
          <w:rFonts w:ascii="Arial" w:hAnsi="Arial"/>
          <w:color w:val="000000"/>
          <w:sz w:val="24"/>
          <w:lang w:val="es-ES"/>
        </w:rPr>
      </w:pPr>
    </w:p>
    <w:p w:rsidR="00000000" w:rsidRDefault="00C21252">
      <w:pPr>
        <w:jc w:val="both"/>
        <w:rPr>
          <w:rFonts w:ascii="Arial" w:hAnsi="Arial"/>
          <w:color w:val="000000"/>
          <w:sz w:val="24"/>
          <w:lang w:val="es-ES"/>
        </w:rPr>
      </w:pPr>
    </w:p>
    <w:p w:rsidR="00000000" w:rsidRDefault="00C21252">
      <w:pPr>
        <w:ind w:left="425"/>
        <w:jc w:val="both"/>
        <w:rPr>
          <w:rFonts w:ascii="Arial" w:hAnsi="Arial"/>
          <w:color w:val="000000"/>
          <w:sz w:val="24"/>
          <w:lang w:val="es-ES"/>
        </w:rPr>
      </w:pPr>
      <w:r>
        <w:rPr>
          <w:rFonts w:ascii="Arial" w:hAnsi="Arial"/>
          <w:color w:val="000000"/>
          <w:sz w:val="24"/>
          <w:lang w:val="es-ES"/>
        </w:rPr>
        <w:t xml:space="preserve">El rendimiento promedio en el proceso del atun es de un 42%, es decir el </w:t>
      </w:r>
    </w:p>
    <w:p w:rsidR="00000000" w:rsidRDefault="00C21252">
      <w:pPr>
        <w:ind w:left="425"/>
        <w:jc w:val="both"/>
        <w:rPr>
          <w:rFonts w:ascii="Arial" w:hAnsi="Arial"/>
          <w:color w:val="000000"/>
          <w:sz w:val="24"/>
          <w:lang w:val="es-ES"/>
        </w:rPr>
      </w:pPr>
    </w:p>
    <w:p w:rsidR="00000000" w:rsidRDefault="00C21252">
      <w:pPr>
        <w:ind w:left="425"/>
        <w:jc w:val="both"/>
        <w:rPr>
          <w:rFonts w:ascii="Arial" w:hAnsi="Arial"/>
          <w:color w:val="000000"/>
          <w:sz w:val="24"/>
          <w:lang w:val="es-ES"/>
        </w:rPr>
      </w:pPr>
      <w:r>
        <w:rPr>
          <w:rFonts w:ascii="Arial" w:hAnsi="Arial"/>
          <w:color w:val="000000"/>
          <w:sz w:val="24"/>
          <w:lang w:val="es-ES"/>
        </w:rPr>
        <w:t xml:space="preserve">42% de la materia prima se convierte en producto terminado.  El resto se </w:t>
      </w:r>
    </w:p>
    <w:p w:rsidR="00000000" w:rsidRDefault="00C21252">
      <w:pPr>
        <w:ind w:left="425"/>
        <w:jc w:val="both"/>
        <w:rPr>
          <w:rFonts w:ascii="Arial" w:hAnsi="Arial"/>
          <w:color w:val="000000"/>
          <w:sz w:val="24"/>
          <w:lang w:val="es-ES"/>
        </w:rPr>
      </w:pPr>
    </w:p>
    <w:p w:rsidR="00000000" w:rsidRDefault="00C21252">
      <w:pPr>
        <w:ind w:left="425"/>
        <w:jc w:val="both"/>
        <w:rPr>
          <w:rFonts w:ascii="Arial" w:hAnsi="Arial"/>
          <w:color w:val="000000"/>
          <w:sz w:val="24"/>
          <w:lang w:val="es-ES"/>
        </w:rPr>
      </w:pPr>
      <w:r>
        <w:rPr>
          <w:rFonts w:ascii="Arial" w:hAnsi="Arial"/>
          <w:color w:val="000000"/>
          <w:sz w:val="24"/>
          <w:lang w:val="es-ES"/>
        </w:rPr>
        <w:t>pierde en líquidos, deperdicios (espinas, cabeza,</w:t>
      </w:r>
      <w:r>
        <w:rPr>
          <w:rFonts w:ascii="Arial" w:hAnsi="Arial"/>
          <w:color w:val="000000"/>
          <w:sz w:val="24"/>
          <w:lang w:val="es-ES"/>
        </w:rPr>
        <w:t xml:space="preserve"> cola, piel, visceras) y </w:t>
      </w:r>
    </w:p>
    <w:p w:rsidR="00000000" w:rsidRDefault="00C21252">
      <w:pPr>
        <w:ind w:left="425"/>
        <w:jc w:val="both"/>
        <w:rPr>
          <w:rFonts w:ascii="Arial" w:hAnsi="Arial"/>
          <w:color w:val="000000"/>
          <w:sz w:val="24"/>
          <w:lang w:val="es-ES"/>
        </w:rPr>
      </w:pPr>
    </w:p>
    <w:p w:rsidR="00000000" w:rsidRDefault="00C21252">
      <w:pPr>
        <w:ind w:left="425"/>
        <w:jc w:val="both"/>
        <w:rPr>
          <w:rFonts w:ascii="Arial" w:hAnsi="Arial"/>
          <w:b/>
          <w:color w:val="000000"/>
          <w:sz w:val="24"/>
          <w:lang w:val="es-ES"/>
        </w:rPr>
      </w:pPr>
      <w:r>
        <w:rPr>
          <w:rFonts w:ascii="Arial" w:hAnsi="Arial"/>
          <w:color w:val="000000"/>
          <w:sz w:val="24"/>
          <w:lang w:val="es-ES"/>
        </w:rPr>
        <w:t>carne oscuras, según la figura.</w:t>
      </w:r>
      <w:r>
        <w:rPr>
          <w:rFonts w:ascii="Arial" w:hAnsi="Arial"/>
          <w:b/>
          <w:color w:val="000000"/>
          <w:sz w:val="24"/>
          <w:lang w:val="es-ES"/>
        </w:rPr>
        <w:t xml:space="preserve">           </w:t>
      </w:r>
    </w:p>
    <w:p w:rsidR="00000000" w:rsidRDefault="00220C08">
      <w:pPr>
        <w:ind w:left="425"/>
        <w:jc w:val="both"/>
        <w:rPr>
          <w:rFonts w:ascii="Arial" w:hAnsi="Arial"/>
          <w:color w:val="000000"/>
          <w:sz w:val="24"/>
          <w:lang w:val="es-ES"/>
        </w:rPr>
      </w:pPr>
      <w:r>
        <w:rPr>
          <w:noProof/>
          <w:lang w:val="es-ES"/>
        </w:rPr>
        <w:drawing>
          <wp:anchor distT="0" distB="0" distL="114300" distR="114300" simplePos="0" relativeHeight="251650560" behindDoc="0" locked="0" layoutInCell="0" allowOverlap="1">
            <wp:simplePos x="0" y="0"/>
            <wp:positionH relativeFrom="column">
              <wp:posOffset>554355</wp:posOffset>
            </wp:positionH>
            <wp:positionV relativeFrom="paragraph">
              <wp:posOffset>102235</wp:posOffset>
            </wp:positionV>
            <wp:extent cx="3863975" cy="2096770"/>
            <wp:effectExtent l="0" t="0" r="0" b="0"/>
            <wp:wrapTopAndBottom/>
            <wp:docPr id="15" name="Objeto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C21252">
        <w:rPr>
          <w:rFonts w:ascii="Arial" w:hAnsi="Arial"/>
          <w:b/>
          <w:color w:val="000000"/>
          <w:sz w:val="24"/>
          <w:lang w:val="es-ES"/>
        </w:rPr>
        <w:t xml:space="preserve">     Gráfico 12   Rendimiento estándar del atún en conserva </w:t>
      </w:r>
    </w:p>
    <w:p w:rsidR="00000000" w:rsidRDefault="00C21252">
      <w:pPr>
        <w:ind w:left="426"/>
        <w:jc w:val="both"/>
        <w:rPr>
          <w:rFonts w:ascii="Arial" w:hAnsi="Arial"/>
          <w:color w:val="000000"/>
          <w:lang w:val="es-ES"/>
        </w:rPr>
      </w:pPr>
      <w:r>
        <w:rPr>
          <w:rFonts w:ascii="Arial" w:hAnsi="Arial"/>
          <w:color w:val="000000"/>
          <w:lang w:val="es-ES"/>
        </w:rPr>
        <w:t xml:space="preserve">                       </w:t>
      </w:r>
    </w:p>
    <w:p w:rsidR="00000000" w:rsidRDefault="00C21252">
      <w:pPr>
        <w:ind w:left="426"/>
        <w:jc w:val="both"/>
        <w:rPr>
          <w:rFonts w:ascii="Arial" w:hAnsi="Arial"/>
          <w:color w:val="000000"/>
          <w:lang w:val="es-ES"/>
        </w:rPr>
      </w:pPr>
      <w:r>
        <w:rPr>
          <w:rFonts w:ascii="Arial" w:hAnsi="Arial"/>
          <w:color w:val="000000"/>
          <w:lang w:val="es-ES"/>
        </w:rPr>
        <w:t xml:space="preserve">                                                    Fuente: Empresa</w:t>
      </w:r>
    </w:p>
    <w:p w:rsidR="00000000" w:rsidRDefault="00C21252">
      <w:pPr>
        <w:spacing w:line="480" w:lineRule="auto"/>
        <w:ind w:left="426"/>
        <w:jc w:val="both"/>
        <w:rPr>
          <w:rFonts w:ascii="Arial" w:hAnsi="Arial"/>
          <w:color w:val="000000"/>
          <w:sz w:val="24"/>
          <w:lang w:val="es-ES"/>
        </w:rPr>
      </w:pPr>
    </w:p>
    <w:p w:rsidR="00000000" w:rsidRDefault="00C21252">
      <w:pPr>
        <w:spacing w:line="480" w:lineRule="auto"/>
        <w:ind w:left="426"/>
        <w:jc w:val="both"/>
        <w:rPr>
          <w:rFonts w:ascii="Arial" w:hAnsi="Arial"/>
          <w:color w:val="000000"/>
          <w:sz w:val="24"/>
          <w:lang w:val="es-ES"/>
        </w:rPr>
      </w:pPr>
      <w:r>
        <w:rPr>
          <w:rFonts w:ascii="Arial" w:hAnsi="Arial"/>
          <w:color w:val="000000"/>
          <w:sz w:val="24"/>
          <w:lang w:val="es-ES"/>
        </w:rPr>
        <w:t>El rendimiento o la relación en</w:t>
      </w:r>
      <w:r>
        <w:rPr>
          <w:rFonts w:ascii="Arial" w:hAnsi="Arial"/>
          <w:color w:val="000000"/>
          <w:sz w:val="24"/>
          <w:lang w:val="es-ES"/>
        </w:rPr>
        <w:t xml:space="preserve">tre el peso de entrada y el peso de salida en cada etapa del procesamiento del atún es muy variable ya que depende de los tamaños de los ejemplares de cada lote de producción.  </w:t>
      </w:r>
    </w:p>
    <w:p w:rsidR="00000000" w:rsidRDefault="00C21252">
      <w:pPr>
        <w:jc w:val="both"/>
        <w:rPr>
          <w:rFonts w:ascii="Arial" w:hAnsi="Arial"/>
          <w:color w:val="000000"/>
          <w:sz w:val="24"/>
          <w:lang w:val="es-ES"/>
        </w:rPr>
      </w:pPr>
    </w:p>
    <w:p w:rsidR="00000000" w:rsidRDefault="00C21252">
      <w:pPr>
        <w:ind w:left="426"/>
        <w:jc w:val="both"/>
        <w:rPr>
          <w:rFonts w:ascii="Arial" w:hAnsi="Arial"/>
          <w:color w:val="000000"/>
          <w:sz w:val="24"/>
          <w:lang w:val="es-ES"/>
        </w:rPr>
      </w:pPr>
      <w:r>
        <w:rPr>
          <w:rFonts w:ascii="Arial" w:hAnsi="Arial"/>
          <w:color w:val="000000"/>
          <w:sz w:val="24"/>
          <w:lang w:val="es-ES"/>
        </w:rPr>
        <w:t>Los procesos en los que se miden rendimientos son:</w:t>
      </w:r>
    </w:p>
    <w:p w:rsidR="00000000" w:rsidRDefault="00C21252">
      <w:pPr>
        <w:ind w:left="426"/>
        <w:jc w:val="both"/>
        <w:rPr>
          <w:rFonts w:ascii="Arial" w:hAnsi="Arial"/>
          <w:color w:val="000000"/>
          <w:sz w:val="24"/>
          <w:lang w:val="es-ES"/>
        </w:rPr>
      </w:pPr>
    </w:p>
    <w:p w:rsidR="00000000" w:rsidRDefault="00C21252">
      <w:pPr>
        <w:ind w:left="426"/>
        <w:jc w:val="both"/>
        <w:rPr>
          <w:rFonts w:ascii="Arial" w:hAnsi="Arial"/>
          <w:color w:val="000000"/>
          <w:sz w:val="24"/>
          <w:lang w:val="es-ES"/>
        </w:rPr>
      </w:pPr>
    </w:p>
    <w:p w:rsidR="00000000" w:rsidRDefault="00C21252">
      <w:pPr>
        <w:numPr>
          <w:ilvl w:val="0"/>
          <w:numId w:val="27"/>
        </w:numPr>
        <w:tabs>
          <w:tab w:val="clear" w:pos="360"/>
          <w:tab w:val="num" w:pos="786"/>
        </w:tabs>
        <w:spacing w:line="480" w:lineRule="auto"/>
        <w:ind w:left="786"/>
        <w:jc w:val="both"/>
        <w:rPr>
          <w:rFonts w:ascii="Arial" w:hAnsi="Arial"/>
          <w:color w:val="000000"/>
          <w:sz w:val="24"/>
          <w:lang w:val="es-ES"/>
        </w:rPr>
      </w:pPr>
      <w:r>
        <w:rPr>
          <w:rFonts w:ascii="Arial" w:hAnsi="Arial"/>
          <w:color w:val="000000"/>
          <w:sz w:val="24"/>
          <w:lang w:val="es-ES"/>
        </w:rPr>
        <w:t>Eviscerado</w:t>
      </w:r>
    </w:p>
    <w:p w:rsidR="00000000" w:rsidRDefault="00C21252">
      <w:pPr>
        <w:numPr>
          <w:ilvl w:val="0"/>
          <w:numId w:val="27"/>
        </w:numPr>
        <w:tabs>
          <w:tab w:val="clear" w:pos="360"/>
          <w:tab w:val="num" w:pos="786"/>
        </w:tabs>
        <w:spacing w:line="480" w:lineRule="auto"/>
        <w:ind w:left="786"/>
        <w:jc w:val="both"/>
        <w:rPr>
          <w:rFonts w:ascii="Arial" w:hAnsi="Arial"/>
          <w:color w:val="000000"/>
          <w:sz w:val="24"/>
          <w:lang w:val="es-ES"/>
        </w:rPr>
      </w:pPr>
      <w:r>
        <w:rPr>
          <w:rFonts w:ascii="Arial" w:hAnsi="Arial"/>
          <w:color w:val="000000"/>
          <w:sz w:val="24"/>
          <w:lang w:val="es-ES"/>
        </w:rPr>
        <w:t>Precocinado</w:t>
      </w:r>
    </w:p>
    <w:p w:rsidR="00000000" w:rsidRDefault="00C21252">
      <w:pPr>
        <w:numPr>
          <w:ilvl w:val="0"/>
          <w:numId w:val="27"/>
        </w:numPr>
        <w:tabs>
          <w:tab w:val="clear" w:pos="360"/>
          <w:tab w:val="num" w:pos="786"/>
        </w:tabs>
        <w:spacing w:line="480" w:lineRule="auto"/>
        <w:ind w:left="786"/>
        <w:jc w:val="both"/>
        <w:rPr>
          <w:rFonts w:ascii="Arial" w:hAnsi="Arial"/>
          <w:color w:val="000000"/>
          <w:sz w:val="24"/>
          <w:lang w:val="es-ES"/>
        </w:rPr>
      </w:pPr>
      <w:r>
        <w:rPr>
          <w:rFonts w:ascii="Arial" w:hAnsi="Arial"/>
          <w:color w:val="000000"/>
          <w:sz w:val="24"/>
          <w:lang w:val="es-ES"/>
        </w:rPr>
        <w:t>L</w:t>
      </w:r>
      <w:r>
        <w:rPr>
          <w:rFonts w:ascii="Arial" w:hAnsi="Arial"/>
          <w:color w:val="000000"/>
          <w:sz w:val="24"/>
          <w:lang w:val="es-ES"/>
        </w:rPr>
        <w:t>impieza de lomos</w:t>
      </w:r>
    </w:p>
    <w:p w:rsidR="00000000" w:rsidRDefault="00C21252">
      <w:pPr>
        <w:spacing w:line="480" w:lineRule="auto"/>
        <w:ind w:left="426"/>
        <w:jc w:val="both"/>
        <w:rPr>
          <w:rFonts w:ascii="Arial" w:hAnsi="Arial"/>
          <w:color w:val="000000"/>
          <w:sz w:val="24"/>
          <w:lang w:val="es-ES"/>
        </w:rPr>
      </w:pPr>
      <w:r>
        <w:rPr>
          <w:rFonts w:ascii="Arial" w:hAnsi="Arial"/>
          <w:color w:val="000000"/>
          <w:sz w:val="24"/>
          <w:lang w:val="es-ES"/>
        </w:rPr>
        <w:lastRenderedPageBreak/>
        <w:t>En el eviscerado o desbuche, los rendimientos varían por cada tipo y tamaño de pescado.  Aproximadamente, las vísceras constituyen del 3% al 8% del peso total.  La posibilidad de mejorar rendimientos en este proceso es prácticamente despre</w:t>
      </w:r>
      <w:r>
        <w:rPr>
          <w:rFonts w:ascii="Arial" w:hAnsi="Arial"/>
          <w:color w:val="000000"/>
          <w:sz w:val="24"/>
          <w:lang w:val="es-ES"/>
        </w:rPr>
        <w:t>ciable ya que el eviscerado es una operación de alta eficiencia por su simplicidad.  Además en el caso de que no se realice bien el desbuche en esta etapa del proceso, se corrige al momento de hacer la limpieza de los lomos.</w:t>
      </w:r>
    </w:p>
    <w:p w:rsidR="00000000" w:rsidRDefault="00C21252">
      <w:pPr>
        <w:ind w:left="426"/>
        <w:jc w:val="both"/>
        <w:rPr>
          <w:rFonts w:ascii="Arial" w:hAnsi="Arial"/>
          <w:color w:val="000000"/>
          <w:sz w:val="24"/>
          <w:lang w:val="es-ES"/>
        </w:rPr>
      </w:pPr>
    </w:p>
    <w:p w:rsidR="00000000" w:rsidRDefault="00C21252">
      <w:pPr>
        <w:ind w:left="426"/>
        <w:jc w:val="both"/>
        <w:rPr>
          <w:rFonts w:ascii="Arial" w:hAnsi="Arial"/>
          <w:color w:val="000000"/>
          <w:sz w:val="24"/>
          <w:lang w:val="es-ES"/>
        </w:rPr>
      </w:pPr>
    </w:p>
    <w:p w:rsidR="00000000" w:rsidRDefault="00C21252">
      <w:pPr>
        <w:spacing w:line="480" w:lineRule="auto"/>
        <w:ind w:left="426"/>
        <w:jc w:val="both"/>
        <w:rPr>
          <w:rFonts w:ascii="Arial" w:hAnsi="Arial"/>
          <w:color w:val="000000"/>
          <w:sz w:val="24"/>
          <w:lang w:val="es-ES"/>
        </w:rPr>
      </w:pPr>
      <w:r>
        <w:rPr>
          <w:rFonts w:ascii="Arial" w:hAnsi="Arial"/>
          <w:color w:val="000000"/>
          <w:sz w:val="24"/>
          <w:lang w:val="es-ES"/>
        </w:rPr>
        <w:t>En el precocinado, la pérdida</w:t>
      </w:r>
      <w:r>
        <w:rPr>
          <w:rFonts w:ascii="Arial" w:hAnsi="Arial"/>
          <w:color w:val="000000"/>
          <w:sz w:val="24"/>
          <w:lang w:val="es-ES"/>
        </w:rPr>
        <w:t xml:space="preserve"> de peso de los pescados está en el orden del 22 al 26% como consecuencia de la pérdida de agua.  Controlar este rendimiento es de crítica importancia, ya que si el precocinado dura unos minutos más de lo necesario el producto pierde más peso del deseado y</w:t>
      </w:r>
      <w:r>
        <w:rPr>
          <w:rFonts w:ascii="Arial" w:hAnsi="Arial"/>
          <w:color w:val="000000"/>
          <w:sz w:val="24"/>
          <w:lang w:val="es-ES"/>
        </w:rPr>
        <w:t xml:space="preserve"> esto constituye una baja en el rendimiento por kilo procesado.  En otras palabras se necesitará procesar más pescado para completar un peso determinado.</w:t>
      </w:r>
    </w:p>
    <w:p w:rsidR="00000000" w:rsidRDefault="00C21252">
      <w:pPr>
        <w:jc w:val="both"/>
        <w:rPr>
          <w:rFonts w:ascii="Arial" w:hAnsi="Arial"/>
          <w:color w:val="000000"/>
          <w:sz w:val="24"/>
          <w:lang w:val="es-ES"/>
        </w:rPr>
      </w:pPr>
    </w:p>
    <w:p w:rsidR="00000000" w:rsidRDefault="00C21252">
      <w:pPr>
        <w:jc w:val="both"/>
        <w:rPr>
          <w:rFonts w:ascii="Arial" w:hAnsi="Arial"/>
          <w:color w:val="000000"/>
          <w:sz w:val="24"/>
          <w:lang w:val="es-ES"/>
        </w:rPr>
      </w:pPr>
    </w:p>
    <w:p w:rsidR="00000000" w:rsidRDefault="00C21252">
      <w:pPr>
        <w:spacing w:line="480" w:lineRule="auto"/>
        <w:ind w:left="425"/>
        <w:jc w:val="both"/>
        <w:rPr>
          <w:rFonts w:ascii="Arial" w:hAnsi="Arial"/>
          <w:color w:val="000000"/>
          <w:sz w:val="24"/>
          <w:lang w:val="es-ES"/>
        </w:rPr>
      </w:pPr>
      <w:r>
        <w:rPr>
          <w:rFonts w:ascii="Arial" w:hAnsi="Arial"/>
          <w:color w:val="000000"/>
          <w:sz w:val="24"/>
          <w:lang w:val="es-ES"/>
        </w:rPr>
        <w:t>En el proceso de limpieza de los lomos existen 2 factores que afectan el rendimiento :</w:t>
      </w:r>
    </w:p>
    <w:p w:rsidR="00000000" w:rsidRDefault="00C21252">
      <w:pPr>
        <w:ind w:left="426"/>
        <w:jc w:val="both"/>
        <w:rPr>
          <w:rFonts w:ascii="Arial" w:hAnsi="Arial"/>
          <w:color w:val="000000"/>
          <w:sz w:val="24"/>
          <w:lang w:val="es-ES"/>
        </w:rPr>
      </w:pPr>
    </w:p>
    <w:p w:rsidR="00000000" w:rsidRDefault="00C21252">
      <w:pPr>
        <w:ind w:left="426"/>
        <w:jc w:val="both"/>
        <w:rPr>
          <w:rFonts w:ascii="Arial" w:hAnsi="Arial"/>
          <w:color w:val="000000"/>
          <w:sz w:val="24"/>
          <w:lang w:val="es-ES"/>
        </w:rPr>
      </w:pPr>
    </w:p>
    <w:p w:rsidR="00000000" w:rsidRDefault="00C21252">
      <w:pPr>
        <w:numPr>
          <w:ilvl w:val="0"/>
          <w:numId w:val="21"/>
        </w:numPr>
        <w:spacing w:line="480" w:lineRule="auto"/>
        <w:ind w:left="425" w:firstLine="0"/>
        <w:jc w:val="both"/>
        <w:rPr>
          <w:rFonts w:ascii="Arial" w:hAnsi="Arial"/>
          <w:color w:val="000000"/>
          <w:sz w:val="24"/>
          <w:lang w:val="es-ES"/>
        </w:rPr>
      </w:pPr>
      <w:r>
        <w:rPr>
          <w:rFonts w:ascii="Arial" w:hAnsi="Arial"/>
          <w:color w:val="000000"/>
          <w:sz w:val="24"/>
          <w:lang w:val="es-ES"/>
        </w:rPr>
        <w:t>Cantidad de</w:t>
      </w:r>
      <w:r>
        <w:rPr>
          <w:rFonts w:ascii="Arial" w:hAnsi="Arial"/>
          <w:color w:val="000000"/>
          <w:sz w:val="24"/>
          <w:lang w:val="es-ES"/>
        </w:rPr>
        <w:t xml:space="preserve"> carne negra (no útil para ser comercializada como atún)</w:t>
      </w:r>
    </w:p>
    <w:p w:rsidR="00000000" w:rsidRDefault="00C21252">
      <w:pPr>
        <w:numPr>
          <w:ilvl w:val="0"/>
          <w:numId w:val="21"/>
        </w:numPr>
        <w:ind w:left="426" w:firstLine="0"/>
        <w:jc w:val="both"/>
        <w:rPr>
          <w:rFonts w:ascii="Arial" w:hAnsi="Arial"/>
          <w:color w:val="000000"/>
          <w:sz w:val="24"/>
          <w:lang w:val="es-ES"/>
        </w:rPr>
      </w:pPr>
      <w:r>
        <w:rPr>
          <w:rFonts w:ascii="Arial" w:hAnsi="Arial"/>
          <w:color w:val="000000"/>
          <w:sz w:val="24"/>
          <w:lang w:val="es-ES"/>
        </w:rPr>
        <w:t>Destreza del operario para limpiar el atún</w:t>
      </w:r>
    </w:p>
    <w:p w:rsidR="00000000" w:rsidRDefault="00C21252">
      <w:pPr>
        <w:ind w:left="426"/>
        <w:jc w:val="both"/>
        <w:rPr>
          <w:rFonts w:ascii="Arial" w:hAnsi="Arial"/>
          <w:color w:val="000000"/>
          <w:sz w:val="24"/>
          <w:lang w:val="es-ES"/>
        </w:rPr>
      </w:pPr>
    </w:p>
    <w:p w:rsidR="00000000" w:rsidRDefault="00C21252">
      <w:pPr>
        <w:spacing w:line="480" w:lineRule="auto"/>
        <w:ind w:left="425"/>
        <w:jc w:val="both"/>
        <w:rPr>
          <w:rFonts w:ascii="Arial" w:hAnsi="Arial"/>
          <w:color w:val="000000"/>
          <w:sz w:val="24"/>
          <w:lang w:val="es-ES"/>
        </w:rPr>
      </w:pPr>
      <w:r>
        <w:rPr>
          <w:rFonts w:ascii="Arial" w:hAnsi="Arial"/>
          <w:color w:val="000000"/>
          <w:sz w:val="24"/>
          <w:lang w:val="es-ES"/>
        </w:rPr>
        <w:lastRenderedPageBreak/>
        <w:t>En lo que se refiere a carne negra, mientras más carne negra tenga el pescado, menor rendimiento tendrá el pescado.  La destreza del operario en limpiar el</w:t>
      </w:r>
      <w:r>
        <w:rPr>
          <w:rFonts w:ascii="Arial" w:hAnsi="Arial"/>
          <w:color w:val="000000"/>
          <w:sz w:val="24"/>
          <w:lang w:val="es-ES"/>
        </w:rPr>
        <w:t xml:space="preserve"> atún se puede medir de  formas: en cuanta carne deja en la espina del pescado y cuanta de la carne separada está en lomos y cuanta está en trozos.</w:t>
      </w:r>
    </w:p>
    <w:p w:rsidR="00000000" w:rsidRDefault="00C21252">
      <w:pPr>
        <w:ind w:left="426"/>
        <w:jc w:val="both"/>
        <w:rPr>
          <w:rFonts w:ascii="Arial" w:hAnsi="Arial"/>
          <w:color w:val="000000"/>
          <w:sz w:val="24"/>
          <w:lang w:val="es-ES"/>
        </w:rPr>
      </w:pPr>
    </w:p>
    <w:p w:rsidR="00000000" w:rsidRDefault="00C21252">
      <w:pPr>
        <w:ind w:left="426"/>
        <w:jc w:val="both"/>
        <w:rPr>
          <w:rFonts w:ascii="Arial" w:hAnsi="Arial"/>
          <w:color w:val="000000"/>
          <w:sz w:val="24"/>
          <w:lang w:val="es-ES"/>
        </w:rPr>
      </w:pPr>
    </w:p>
    <w:p w:rsidR="00000000" w:rsidRDefault="00C21252">
      <w:pPr>
        <w:spacing w:line="480" w:lineRule="auto"/>
        <w:ind w:left="425"/>
        <w:jc w:val="both"/>
        <w:rPr>
          <w:rFonts w:ascii="Arial" w:hAnsi="Arial"/>
          <w:color w:val="000000"/>
          <w:sz w:val="24"/>
          <w:lang w:val="es-ES"/>
        </w:rPr>
      </w:pPr>
      <w:r>
        <w:rPr>
          <w:rFonts w:ascii="Arial" w:hAnsi="Arial"/>
          <w:color w:val="000000"/>
          <w:sz w:val="24"/>
          <w:lang w:val="es-ES"/>
        </w:rPr>
        <w:t>En el primer caso se afecta el rendimiento total ya que al quedar carne en los desperdicios se pierde comp</w:t>
      </w:r>
      <w:r>
        <w:rPr>
          <w:rFonts w:ascii="Arial" w:hAnsi="Arial"/>
          <w:color w:val="000000"/>
          <w:sz w:val="24"/>
          <w:lang w:val="es-ES"/>
        </w:rPr>
        <w:t>letamente. El segundo caso afecta al rendimiento por lomo ya que aunque parte de la carne esté en trozos y no se pierde,  se la utiliza en un producto de menor valor comercial. (chunks o flakes)</w:t>
      </w:r>
    </w:p>
    <w:p w:rsidR="00000000" w:rsidRDefault="00C21252">
      <w:pPr>
        <w:jc w:val="both"/>
        <w:rPr>
          <w:rFonts w:ascii="Arial" w:hAnsi="Arial"/>
          <w:color w:val="000000"/>
          <w:sz w:val="24"/>
          <w:lang w:val="es-ES"/>
        </w:rPr>
      </w:pPr>
    </w:p>
    <w:p w:rsidR="00000000" w:rsidRDefault="00C21252">
      <w:pPr>
        <w:jc w:val="both"/>
        <w:rPr>
          <w:rFonts w:ascii="Arial" w:hAnsi="Arial"/>
          <w:color w:val="000000"/>
          <w:sz w:val="24"/>
          <w:lang w:val="es-ES"/>
        </w:rPr>
      </w:pPr>
    </w:p>
    <w:p w:rsidR="00000000" w:rsidRDefault="00C21252">
      <w:pPr>
        <w:jc w:val="both"/>
        <w:rPr>
          <w:rFonts w:ascii="Arial" w:hAnsi="Arial"/>
          <w:b/>
          <w:color w:val="000000"/>
          <w:sz w:val="24"/>
          <w:lang w:val="es-ES"/>
        </w:rPr>
      </w:pPr>
      <w:r>
        <w:rPr>
          <w:rFonts w:ascii="Arial" w:hAnsi="Arial"/>
          <w:b/>
          <w:color w:val="000000"/>
          <w:sz w:val="24"/>
          <w:lang w:val="es-ES"/>
        </w:rPr>
        <w:t xml:space="preserve">      </w:t>
      </w: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jc w:val="both"/>
        <w:rPr>
          <w:rFonts w:ascii="Arial" w:hAnsi="Arial"/>
          <w:b/>
          <w:color w:val="000000"/>
          <w:sz w:val="24"/>
          <w:lang w:val="es-ES"/>
        </w:rPr>
      </w:pPr>
      <w:r>
        <w:rPr>
          <w:rFonts w:ascii="Arial" w:hAnsi="Arial"/>
          <w:b/>
          <w:color w:val="000000"/>
          <w:sz w:val="24"/>
          <w:lang w:val="es-ES"/>
        </w:rPr>
        <w:t>2.5  Cuantificación de pérdidas</w:t>
      </w:r>
      <w:r>
        <w:rPr>
          <w:rFonts w:ascii="Arial" w:hAnsi="Arial"/>
          <w:b/>
          <w:color w:val="000000"/>
          <w:sz w:val="24"/>
          <w:lang w:val="es-ES"/>
        </w:rPr>
        <w:t xml:space="preserve"> en el precocinado</w:t>
      </w:r>
    </w:p>
    <w:p w:rsidR="00000000" w:rsidRDefault="00C21252">
      <w:pPr>
        <w:jc w:val="both"/>
        <w:rPr>
          <w:rFonts w:ascii="Arial" w:hAnsi="Arial"/>
          <w:color w:val="000000"/>
          <w:sz w:val="24"/>
          <w:lang w:val="es-ES"/>
        </w:rPr>
      </w:pPr>
    </w:p>
    <w:p w:rsidR="00000000" w:rsidRDefault="00C21252">
      <w:pPr>
        <w:jc w:val="both"/>
        <w:rPr>
          <w:rFonts w:ascii="Arial" w:hAnsi="Arial"/>
          <w:color w:val="000000"/>
          <w:sz w:val="24"/>
          <w:lang w:val="es-ES"/>
        </w:rPr>
      </w:pPr>
    </w:p>
    <w:p w:rsidR="00000000" w:rsidRDefault="00C21252">
      <w:pPr>
        <w:jc w:val="both"/>
        <w:rPr>
          <w:rFonts w:ascii="Arial" w:hAnsi="Arial"/>
          <w:color w:val="000000"/>
          <w:sz w:val="24"/>
          <w:lang w:val="es-ES"/>
        </w:rPr>
      </w:pPr>
    </w:p>
    <w:p w:rsidR="00000000" w:rsidRDefault="00C21252">
      <w:pPr>
        <w:spacing w:line="480" w:lineRule="auto"/>
        <w:ind w:left="425"/>
        <w:jc w:val="both"/>
        <w:rPr>
          <w:rFonts w:ascii="Arial" w:hAnsi="Arial"/>
          <w:color w:val="000000"/>
          <w:sz w:val="24"/>
          <w:lang w:val="es-ES"/>
        </w:rPr>
      </w:pPr>
      <w:r>
        <w:rPr>
          <w:rFonts w:ascii="Arial" w:hAnsi="Arial"/>
          <w:color w:val="000000"/>
          <w:sz w:val="24"/>
          <w:lang w:val="es-ES"/>
        </w:rPr>
        <w:t>Dado que las pérdidas durante el precocinado son estimativamente las que más están afectando los rendimientos de la planta en cuanto al desperdicio de materia prima, se realizó una prueba de precocinados para estimar la posible cantid</w:t>
      </w:r>
      <w:r>
        <w:rPr>
          <w:rFonts w:ascii="Arial" w:hAnsi="Arial"/>
          <w:color w:val="000000"/>
          <w:sz w:val="24"/>
          <w:lang w:val="es-ES"/>
        </w:rPr>
        <w:t>ad de pérdidas como consecuencia de la operación "al ojo" de las cocinas.</w:t>
      </w:r>
    </w:p>
    <w:p w:rsidR="00000000" w:rsidRDefault="00C21252">
      <w:pPr>
        <w:spacing w:line="480" w:lineRule="auto"/>
        <w:jc w:val="both"/>
        <w:rPr>
          <w:rFonts w:ascii="Arial" w:hAnsi="Arial"/>
          <w:color w:val="000000"/>
          <w:sz w:val="24"/>
          <w:lang w:val="es-ES"/>
        </w:rPr>
      </w:pPr>
      <w:r>
        <w:rPr>
          <w:rFonts w:ascii="Arial" w:hAnsi="Arial"/>
          <w:color w:val="000000"/>
          <w:sz w:val="24"/>
          <w:lang w:val="es-ES"/>
        </w:rPr>
        <w:t xml:space="preserve">       Para calcular los rendimientos se utiliza la siguiente relación:</w:t>
      </w:r>
    </w:p>
    <w:p w:rsidR="00000000" w:rsidRDefault="00C21252">
      <w:pPr>
        <w:spacing w:line="480" w:lineRule="auto"/>
        <w:jc w:val="both"/>
        <w:rPr>
          <w:rFonts w:ascii="Arial" w:hAnsi="Arial"/>
          <w:color w:val="000000"/>
          <w:sz w:val="24"/>
          <w:lang w:val="es-ES"/>
        </w:rPr>
      </w:pPr>
    </w:p>
    <w:p w:rsidR="00000000" w:rsidRDefault="00C21252">
      <w:pPr>
        <w:spacing w:line="480" w:lineRule="auto"/>
        <w:ind w:left="426"/>
        <w:jc w:val="both"/>
        <w:rPr>
          <w:rFonts w:ascii="Arial" w:hAnsi="Arial"/>
          <w:b/>
          <w:color w:val="000000"/>
          <w:sz w:val="24"/>
          <w:lang w:val="es-ES"/>
        </w:rPr>
      </w:pPr>
      <w:r>
        <w:rPr>
          <w:rFonts w:ascii="Arial" w:hAnsi="Arial"/>
          <w:b/>
          <w:color w:val="000000"/>
          <w:sz w:val="24"/>
          <w:lang w:val="es-ES"/>
        </w:rPr>
        <w:t>Rendimiento = Peso Final / Peso Inicial</w:t>
      </w:r>
    </w:p>
    <w:p w:rsidR="00000000" w:rsidRDefault="00C21252">
      <w:pPr>
        <w:spacing w:line="480" w:lineRule="auto"/>
        <w:jc w:val="both"/>
        <w:rPr>
          <w:rFonts w:ascii="Arial" w:hAnsi="Arial"/>
          <w:color w:val="000000"/>
          <w:sz w:val="24"/>
          <w:lang w:val="es-ES"/>
        </w:rPr>
      </w:pPr>
      <w:r>
        <w:rPr>
          <w:rFonts w:ascii="Arial" w:hAnsi="Arial"/>
          <w:b/>
          <w:color w:val="000000"/>
          <w:sz w:val="24"/>
          <w:lang w:val="es-ES"/>
        </w:rPr>
        <w:t xml:space="preserve">                                                             </w:t>
      </w:r>
    </w:p>
    <w:p w:rsidR="00000000" w:rsidRDefault="00C21252">
      <w:pPr>
        <w:spacing w:line="480" w:lineRule="auto"/>
        <w:ind w:left="426"/>
        <w:jc w:val="both"/>
        <w:rPr>
          <w:rFonts w:ascii="Arial" w:hAnsi="Arial"/>
          <w:color w:val="000000"/>
          <w:sz w:val="24"/>
          <w:lang w:val="es-ES"/>
        </w:rPr>
      </w:pPr>
      <w:r>
        <w:rPr>
          <w:rFonts w:ascii="Arial" w:hAnsi="Arial"/>
          <w:color w:val="000000"/>
          <w:sz w:val="24"/>
          <w:lang w:val="es-ES"/>
        </w:rPr>
        <w:t>En plan</w:t>
      </w:r>
      <w:r>
        <w:rPr>
          <w:rFonts w:ascii="Arial" w:hAnsi="Arial"/>
          <w:color w:val="000000"/>
          <w:sz w:val="24"/>
          <w:lang w:val="es-ES"/>
        </w:rPr>
        <w:t>ta se ha determinado que el rendimiento óptimo para atún Skipjack de 4 a 6 libras está en el  orden del 76%, es decir que hay una pérdida de peso del 24%. Valores más bajos de rendimiento, causan pérdidas económicas por peso.  Por otro lado, rendimientos c</w:t>
      </w:r>
      <w:r>
        <w:rPr>
          <w:rFonts w:ascii="Arial" w:hAnsi="Arial"/>
          <w:color w:val="000000"/>
          <w:sz w:val="24"/>
          <w:lang w:val="es-ES"/>
        </w:rPr>
        <w:t>on pérdidas de peso de menos del 24% producen precocinados deficientes que a su vez también generan pérdidas económicas.</w:t>
      </w:r>
    </w:p>
    <w:p w:rsidR="00000000" w:rsidRDefault="00C21252">
      <w:pPr>
        <w:spacing w:line="480" w:lineRule="auto"/>
        <w:ind w:left="426"/>
        <w:jc w:val="both"/>
        <w:rPr>
          <w:rFonts w:ascii="Arial" w:hAnsi="Arial"/>
          <w:color w:val="000000"/>
          <w:sz w:val="24"/>
          <w:lang w:val="es-ES"/>
        </w:rPr>
      </w:pPr>
    </w:p>
    <w:p w:rsidR="00000000" w:rsidRDefault="00C21252">
      <w:pPr>
        <w:pStyle w:val="Sangra2detindependiente"/>
        <w:ind w:left="426"/>
      </w:pPr>
      <w:r>
        <w:t xml:space="preserve">Se tomaron 10 muestras por cada día correspondientes a 10 precocinados de atún Skipjack de entre 2 y 4 libras escogidos </w:t>
      </w:r>
      <w:r>
        <w:lastRenderedPageBreak/>
        <w:t>aleatoriamente</w:t>
      </w:r>
      <w:r>
        <w:t xml:space="preserve"> entre turnos de día y turnos de noche.  El período durante el cual se tomaron las muestras fue de 30 días. </w:t>
      </w:r>
    </w:p>
    <w:p w:rsidR="00000000" w:rsidRDefault="00C21252">
      <w:pPr>
        <w:pStyle w:val="Sangra2detindependiente"/>
        <w:ind w:left="426"/>
        <w:rPr>
          <w:b/>
        </w:rPr>
      </w:pPr>
    </w:p>
    <w:p w:rsidR="00000000" w:rsidRDefault="00C21252">
      <w:pPr>
        <w:spacing w:line="480" w:lineRule="auto"/>
        <w:ind w:left="426"/>
        <w:jc w:val="both"/>
        <w:rPr>
          <w:rFonts w:ascii="Arial" w:hAnsi="Arial"/>
          <w:color w:val="000000"/>
          <w:sz w:val="24"/>
          <w:lang w:val="es-ES"/>
        </w:rPr>
      </w:pPr>
      <w:r>
        <w:rPr>
          <w:rFonts w:ascii="Arial" w:hAnsi="Arial"/>
          <w:color w:val="000000"/>
          <w:sz w:val="24"/>
          <w:lang w:val="es-ES"/>
        </w:rPr>
        <w:t>Se procedió a pesar los coches vacíos y llenos que entraban a los cocinadores con una capacidad de 22 coches cada uno.  Por cada cocinador se regi</w:t>
      </w:r>
      <w:r>
        <w:rPr>
          <w:rFonts w:ascii="Arial" w:hAnsi="Arial"/>
          <w:color w:val="000000"/>
          <w:sz w:val="24"/>
          <w:lang w:val="es-ES"/>
        </w:rPr>
        <w:t xml:space="preserve">stró el peso de los coches de manera tal de registrar la cantidad de pescado que entró a cada cocinador.  Al terminar el precocinado, el cual se controla mediante tiempos previamente establecidos, se volvieron a pesar los coches de manera tal de registrar </w:t>
      </w:r>
      <w:r>
        <w:rPr>
          <w:rFonts w:ascii="Arial" w:hAnsi="Arial"/>
          <w:color w:val="000000"/>
          <w:sz w:val="24"/>
          <w:lang w:val="es-ES"/>
        </w:rPr>
        <w:t>el peso del coche después del precocinado .  Luego se procedió a tabular los rendimientos y las pérdidas evitables o innecesarias según la siguiente relación.</w:t>
      </w:r>
    </w:p>
    <w:p w:rsidR="00000000" w:rsidRDefault="00C21252">
      <w:pPr>
        <w:spacing w:line="480" w:lineRule="auto"/>
        <w:ind w:left="426"/>
        <w:jc w:val="both"/>
        <w:rPr>
          <w:rFonts w:ascii="Arial" w:hAnsi="Arial"/>
          <w:color w:val="000000"/>
          <w:sz w:val="24"/>
          <w:lang w:val="es-ES"/>
        </w:rPr>
      </w:pPr>
    </w:p>
    <w:p w:rsidR="00000000" w:rsidRDefault="00C21252">
      <w:pPr>
        <w:tabs>
          <w:tab w:val="left" w:pos="426"/>
        </w:tabs>
        <w:spacing w:line="480" w:lineRule="auto"/>
        <w:ind w:left="426"/>
        <w:rPr>
          <w:rFonts w:ascii="Arial" w:hAnsi="Arial"/>
          <w:b/>
          <w:color w:val="000000"/>
          <w:sz w:val="24"/>
          <w:lang w:val="es-ES"/>
        </w:rPr>
      </w:pPr>
      <w:r>
        <w:rPr>
          <w:rFonts w:ascii="Arial" w:hAnsi="Arial"/>
          <w:b/>
          <w:color w:val="000000"/>
          <w:sz w:val="24"/>
          <w:lang w:val="es-ES"/>
        </w:rPr>
        <w:t>Pérdidas evitables= Rendimiento óptimo (76%)-Rendimiento Real</w:t>
      </w:r>
    </w:p>
    <w:p w:rsidR="00000000" w:rsidRDefault="00C21252">
      <w:pPr>
        <w:tabs>
          <w:tab w:val="left" w:pos="426"/>
        </w:tabs>
        <w:spacing w:line="480" w:lineRule="auto"/>
        <w:ind w:left="426"/>
        <w:rPr>
          <w:rFonts w:ascii="Arial" w:hAnsi="Arial"/>
          <w:color w:val="000000"/>
          <w:sz w:val="24"/>
          <w:lang w:val="es-ES"/>
        </w:rPr>
      </w:pPr>
    </w:p>
    <w:p w:rsidR="00000000" w:rsidRDefault="00C21252">
      <w:pPr>
        <w:tabs>
          <w:tab w:val="left" w:pos="426"/>
        </w:tabs>
        <w:spacing w:line="480" w:lineRule="auto"/>
        <w:ind w:left="426"/>
        <w:jc w:val="both"/>
        <w:rPr>
          <w:rFonts w:ascii="Arial" w:hAnsi="Arial"/>
          <w:color w:val="000000"/>
          <w:sz w:val="24"/>
          <w:lang w:val="es-ES"/>
        </w:rPr>
      </w:pPr>
      <w:r>
        <w:rPr>
          <w:rFonts w:ascii="Arial" w:hAnsi="Arial"/>
          <w:color w:val="000000"/>
          <w:sz w:val="24"/>
          <w:lang w:val="es-ES"/>
        </w:rPr>
        <w:t xml:space="preserve">La tabla 1 muestra la forma como </w:t>
      </w:r>
      <w:r>
        <w:rPr>
          <w:rFonts w:ascii="Arial" w:hAnsi="Arial"/>
          <w:color w:val="000000"/>
          <w:sz w:val="24"/>
          <w:lang w:val="es-ES"/>
        </w:rPr>
        <w:t xml:space="preserve">se tabularon los datos para un día cualquiera.  </w:t>
      </w:r>
    </w:p>
    <w:p w:rsidR="00000000" w:rsidRDefault="00C21252">
      <w:pPr>
        <w:tabs>
          <w:tab w:val="left" w:pos="426"/>
        </w:tabs>
        <w:spacing w:line="480" w:lineRule="auto"/>
        <w:ind w:left="426"/>
        <w:jc w:val="both"/>
        <w:rPr>
          <w:rFonts w:ascii="Arial" w:hAnsi="Arial"/>
          <w:color w:val="000000"/>
          <w:sz w:val="24"/>
          <w:lang w:val="es-ES"/>
        </w:rPr>
      </w:pPr>
    </w:p>
    <w:p w:rsidR="00000000" w:rsidRDefault="00C21252">
      <w:pPr>
        <w:tabs>
          <w:tab w:val="left" w:pos="426"/>
        </w:tabs>
        <w:spacing w:line="480" w:lineRule="auto"/>
        <w:ind w:left="426"/>
        <w:jc w:val="both"/>
        <w:rPr>
          <w:rFonts w:ascii="Arial" w:hAnsi="Arial"/>
          <w:color w:val="000000"/>
          <w:sz w:val="24"/>
          <w:lang w:val="es-ES"/>
        </w:rPr>
      </w:pPr>
      <w:r>
        <w:rPr>
          <w:rFonts w:ascii="Arial" w:hAnsi="Arial"/>
          <w:color w:val="000000"/>
          <w:sz w:val="24"/>
          <w:lang w:val="es-ES"/>
        </w:rPr>
        <w:t>Las diferencias positivas son aquellas que representan pérdidas de rendimiento  por consecuencia de pérdidas de humedad innecesarias. Las diferencias negativas son aquellas que representan una precocción  l</w:t>
      </w:r>
      <w:r>
        <w:rPr>
          <w:rFonts w:ascii="Arial" w:hAnsi="Arial"/>
          <w:color w:val="000000"/>
          <w:sz w:val="24"/>
          <w:lang w:val="es-ES"/>
        </w:rPr>
        <w:t xml:space="preserve">a que se ha sacado el atun antes de tiempo y que tienen como </w:t>
      </w:r>
      <w:r>
        <w:rPr>
          <w:rFonts w:ascii="Arial" w:hAnsi="Arial"/>
          <w:color w:val="000000"/>
          <w:sz w:val="24"/>
          <w:lang w:val="es-ES"/>
        </w:rPr>
        <w:lastRenderedPageBreak/>
        <w:t>consecuencia pérdidas de rendimiento en la limpieza de lomos, dado que la carne cruda es tratada como desperdicio.</w:t>
      </w:r>
    </w:p>
    <w:p w:rsidR="00000000" w:rsidRDefault="00C21252">
      <w:pPr>
        <w:tabs>
          <w:tab w:val="left" w:pos="426"/>
        </w:tabs>
        <w:spacing w:line="480" w:lineRule="auto"/>
        <w:ind w:left="426"/>
        <w:jc w:val="both"/>
        <w:rPr>
          <w:rFonts w:ascii="Arial" w:hAnsi="Arial"/>
          <w:color w:val="000000"/>
          <w:sz w:val="24"/>
          <w:lang w:val="es-ES"/>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75"/>
        <w:gridCol w:w="1701"/>
        <w:gridCol w:w="1560"/>
        <w:gridCol w:w="1701"/>
        <w:gridCol w:w="1701"/>
      </w:tblGrid>
      <w:tr w:rsidR="00000000">
        <w:tblPrEx>
          <w:tblCellMar>
            <w:top w:w="0" w:type="dxa"/>
            <w:bottom w:w="0" w:type="dxa"/>
          </w:tblCellMar>
        </w:tblPrEx>
        <w:tc>
          <w:tcPr>
            <w:tcW w:w="1275" w:type="dxa"/>
            <w:vAlign w:val="center"/>
          </w:tcPr>
          <w:p w:rsidR="00000000" w:rsidRDefault="00C21252">
            <w:pPr>
              <w:jc w:val="center"/>
              <w:rPr>
                <w:rFonts w:ascii="Arial" w:hAnsi="Arial"/>
                <w:b/>
                <w:color w:val="000000"/>
                <w:sz w:val="24"/>
                <w:lang w:val="es-ES"/>
              </w:rPr>
            </w:pPr>
            <w:r>
              <w:rPr>
                <w:rFonts w:ascii="Arial" w:hAnsi="Arial"/>
                <w:b/>
                <w:color w:val="000000"/>
                <w:sz w:val="24"/>
                <w:lang w:val="es-ES"/>
              </w:rPr>
              <w:t>Muestra</w:t>
            </w:r>
          </w:p>
        </w:tc>
        <w:tc>
          <w:tcPr>
            <w:tcW w:w="1701" w:type="dxa"/>
            <w:vAlign w:val="center"/>
          </w:tcPr>
          <w:p w:rsidR="00000000" w:rsidRDefault="00C21252">
            <w:pPr>
              <w:jc w:val="center"/>
              <w:rPr>
                <w:rFonts w:ascii="Arial" w:hAnsi="Arial"/>
                <w:b/>
                <w:color w:val="000000"/>
                <w:sz w:val="24"/>
                <w:lang w:val="es-ES"/>
              </w:rPr>
            </w:pPr>
            <w:r>
              <w:rPr>
                <w:rFonts w:ascii="Arial" w:hAnsi="Arial"/>
                <w:b/>
                <w:color w:val="000000"/>
                <w:sz w:val="24"/>
                <w:lang w:val="es-ES"/>
              </w:rPr>
              <w:t>Peso Inicial</w:t>
            </w:r>
          </w:p>
          <w:p w:rsidR="00000000" w:rsidRDefault="00C21252">
            <w:pPr>
              <w:jc w:val="center"/>
              <w:rPr>
                <w:rFonts w:ascii="Arial" w:hAnsi="Arial"/>
                <w:color w:val="000000"/>
                <w:sz w:val="24"/>
                <w:lang w:val="es-ES"/>
              </w:rPr>
            </w:pPr>
            <w:r>
              <w:rPr>
                <w:rFonts w:ascii="Arial" w:hAnsi="Arial"/>
                <w:color w:val="000000"/>
                <w:sz w:val="24"/>
                <w:lang w:val="es-ES"/>
              </w:rPr>
              <w:t>(Toneladas)</w:t>
            </w:r>
          </w:p>
        </w:tc>
        <w:tc>
          <w:tcPr>
            <w:tcW w:w="1560" w:type="dxa"/>
            <w:vAlign w:val="center"/>
          </w:tcPr>
          <w:p w:rsidR="00000000" w:rsidRDefault="00C21252">
            <w:pPr>
              <w:jc w:val="center"/>
              <w:rPr>
                <w:rFonts w:ascii="Arial" w:hAnsi="Arial"/>
                <w:b/>
                <w:color w:val="000000"/>
                <w:sz w:val="24"/>
                <w:lang w:val="es-ES"/>
              </w:rPr>
            </w:pPr>
            <w:r>
              <w:rPr>
                <w:rFonts w:ascii="Arial" w:hAnsi="Arial"/>
                <w:b/>
                <w:color w:val="000000"/>
                <w:sz w:val="24"/>
                <w:lang w:val="es-ES"/>
              </w:rPr>
              <w:t>Peso final</w:t>
            </w:r>
          </w:p>
          <w:p w:rsidR="00000000" w:rsidRDefault="00C21252">
            <w:pPr>
              <w:jc w:val="center"/>
              <w:rPr>
                <w:rFonts w:ascii="Arial" w:hAnsi="Arial"/>
                <w:color w:val="000000"/>
                <w:sz w:val="24"/>
                <w:lang w:val="es-ES"/>
              </w:rPr>
            </w:pPr>
            <w:r>
              <w:rPr>
                <w:rFonts w:ascii="Arial" w:hAnsi="Arial"/>
                <w:color w:val="000000"/>
                <w:sz w:val="24"/>
                <w:lang w:val="es-ES"/>
              </w:rPr>
              <w:t>(Toneladas)</w:t>
            </w:r>
          </w:p>
        </w:tc>
        <w:tc>
          <w:tcPr>
            <w:tcW w:w="1701" w:type="dxa"/>
            <w:vAlign w:val="center"/>
          </w:tcPr>
          <w:p w:rsidR="00000000" w:rsidRDefault="00C21252">
            <w:pPr>
              <w:jc w:val="center"/>
              <w:rPr>
                <w:rFonts w:ascii="Arial" w:hAnsi="Arial"/>
                <w:b/>
                <w:color w:val="000000"/>
                <w:sz w:val="24"/>
                <w:lang w:val="es-ES"/>
              </w:rPr>
            </w:pPr>
            <w:r>
              <w:rPr>
                <w:rFonts w:ascii="Arial" w:hAnsi="Arial"/>
                <w:b/>
                <w:color w:val="000000"/>
                <w:sz w:val="24"/>
                <w:lang w:val="es-ES"/>
              </w:rPr>
              <w:t xml:space="preserve">Rendimiento </w:t>
            </w:r>
          </w:p>
          <w:p w:rsidR="00000000" w:rsidRDefault="00C21252">
            <w:pPr>
              <w:jc w:val="center"/>
              <w:rPr>
                <w:rFonts w:ascii="Arial" w:hAnsi="Arial"/>
                <w:color w:val="000000"/>
                <w:sz w:val="24"/>
                <w:lang w:val="es-ES"/>
              </w:rPr>
            </w:pPr>
            <w:r>
              <w:rPr>
                <w:rFonts w:ascii="Arial" w:hAnsi="Arial"/>
                <w:color w:val="000000"/>
                <w:sz w:val="24"/>
                <w:lang w:val="es-ES"/>
              </w:rPr>
              <w:t>( % )</w:t>
            </w:r>
          </w:p>
        </w:tc>
        <w:tc>
          <w:tcPr>
            <w:tcW w:w="1701" w:type="dxa"/>
            <w:vAlign w:val="center"/>
          </w:tcPr>
          <w:p w:rsidR="00000000" w:rsidRDefault="00C21252">
            <w:pPr>
              <w:jc w:val="center"/>
              <w:rPr>
                <w:rFonts w:ascii="Arial" w:hAnsi="Arial"/>
                <w:b/>
                <w:color w:val="000000"/>
                <w:sz w:val="24"/>
                <w:lang w:val="es-ES"/>
              </w:rPr>
            </w:pPr>
            <w:r>
              <w:rPr>
                <w:rFonts w:ascii="Arial" w:hAnsi="Arial"/>
                <w:b/>
                <w:color w:val="000000"/>
                <w:sz w:val="24"/>
                <w:lang w:val="es-ES"/>
              </w:rPr>
              <w:t>Pérd</w:t>
            </w:r>
            <w:r>
              <w:rPr>
                <w:rFonts w:ascii="Arial" w:hAnsi="Arial"/>
                <w:b/>
                <w:color w:val="000000"/>
                <w:sz w:val="24"/>
                <w:lang w:val="es-ES"/>
              </w:rPr>
              <w:t>idas innecesarias</w:t>
            </w:r>
          </w:p>
          <w:p w:rsidR="00000000" w:rsidRDefault="00C21252">
            <w:pPr>
              <w:jc w:val="center"/>
              <w:rPr>
                <w:rFonts w:ascii="Arial" w:hAnsi="Arial"/>
                <w:color w:val="000000"/>
                <w:sz w:val="24"/>
                <w:lang w:val="es-ES"/>
              </w:rPr>
            </w:pPr>
            <w:r>
              <w:rPr>
                <w:rFonts w:ascii="Arial" w:hAnsi="Arial"/>
                <w:color w:val="000000"/>
                <w:sz w:val="24"/>
                <w:lang w:val="es-ES"/>
              </w:rPr>
              <w:t>( % )</w:t>
            </w:r>
          </w:p>
        </w:tc>
      </w:tr>
      <w:tr w:rsidR="00000000">
        <w:tblPrEx>
          <w:tblCellMar>
            <w:top w:w="0" w:type="dxa"/>
            <w:bottom w:w="0" w:type="dxa"/>
          </w:tblCellMar>
        </w:tblPrEx>
        <w:trPr>
          <w:trHeight w:val="397"/>
        </w:trPr>
        <w:tc>
          <w:tcPr>
            <w:tcW w:w="1275" w:type="dxa"/>
            <w:vAlign w:val="center"/>
          </w:tcPr>
          <w:p w:rsidR="00000000" w:rsidRDefault="00C21252">
            <w:pPr>
              <w:jc w:val="center"/>
              <w:rPr>
                <w:rFonts w:ascii="Arial" w:hAnsi="Arial"/>
                <w:snapToGrid w:val="0"/>
                <w:color w:val="000000"/>
                <w:sz w:val="24"/>
                <w:lang w:val="es-ES"/>
              </w:rPr>
            </w:pPr>
            <w:r>
              <w:rPr>
                <w:rFonts w:ascii="Arial" w:hAnsi="Arial"/>
                <w:snapToGrid w:val="0"/>
                <w:color w:val="000000"/>
                <w:sz w:val="24"/>
                <w:lang w:val="es-ES"/>
              </w:rPr>
              <w:t>1</w:t>
            </w:r>
          </w:p>
        </w:tc>
        <w:tc>
          <w:tcPr>
            <w:tcW w:w="1701" w:type="dxa"/>
            <w:vAlign w:val="center"/>
          </w:tcPr>
          <w:p w:rsidR="00000000" w:rsidRDefault="00C21252">
            <w:pPr>
              <w:jc w:val="center"/>
              <w:rPr>
                <w:rFonts w:ascii="Arial" w:hAnsi="Arial"/>
                <w:sz w:val="24"/>
              </w:rPr>
            </w:pPr>
            <w:r>
              <w:rPr>
                <w:rFonts w:ascii="Arial" w:hAnsi="Arial"/>
                <w:sz w:val="24"/>
              </w:rPr>
              <w:t>5,19</w:t>
            </w:r>
          </w:p>
        </w:tc>
        <w:tc>
          <w:tcPr>
            <w:tcW w:w="1560" w:type="dxa"/>
            <w:vAlign w:val="center"/>
          </w:tcPr>
          <w:p w:rsidR="00000000" w:rsidRDefault="00C21252">
            <w:pPr>
              <w:jc w:val="center"/>
              <w:rPr>
                <w:rFonts w:ascii="Arial" w:hAnsi="Arial"/>
                <w:sz w:val="24"/>
              </w:rPr>
            </w:pPr>
            <w:r>
              <w:rPr>
                <w:rFonts w:ascii="Arial" w:hAnsi="Arial"/>
                <w:sz w:val="24"/>
              </w:rPr>
              <w:t>3,87</w:t>
            </w:r>
          </w:p>
        </w:tc>
        <w:tc>
          <w:tcPr>
            <w:tcW w:w="1701" w:type="dxa"/>
            <w:vAlign w:val="center"/>
          </w:tcPr>
          <w:p w:rsidR="00000000" w:rsidRDefault="00C21252">
            <w:pPr>
              <w:jc w:val="center"/>
              <w:rPr>
                <w:rFonts w:ascii="Arial" w:hAnsi="Arial"/>
                <w:sz w:val="24"/>
              </w:rPr>
            </w:pPr>
            <w:r>
              <w:rPr>
                <w:rFonts w:ascii="Arial" w:hAnsi="Arial"/>
                <w:sz w:val="24"/>
              </w:rPr>
              <w:t>74,49</w:t>
            </w:r>
          </w:p>
        </w:tc>
        <w:tc>
          <w:tcPr>
            <w:tcW w:w="1701" w:type="dxa"/>
            <w:vAlign w:val="center"/>
          </w:tcPr>
          <w:p w:rsidR="00000000" w:rsidRDefault="00C21252">
            <w:pPr>
              <w:jc w:val="center"/>
              <w:rPr>
                <w:rFonts w:ascii="Arial" w:hAnsi="Arial"/>
                <w:snapToGrid w:val="0"/>
                <w:color w:val="000000"/>
                <w:sz w:val="24"/>
                <w:lang w:val="es-ES"/>
              </w:rPr>
            </w:pPr>
            <w:r>
              <w:rPr>
                <w:rFonts w:ascii="Arial" w:hAnsi="Arial"/>
                <w:snapToGrid w:val="0"/>
                <w:color w:val="000000"/>
                <w:sz w:val="24"/>
                <w:lang w:val="es-ES"/>
              </w:rPr>
              <w:t>1,51</w:t>
            </w:r>
          </w:p>
        </w:tc>
      </w:tr>
      <w:tr w:rsidR="00000000">
        <w:tblPrEx>
          <w:tblCellMar>
            <w:top w:w="0" w:type="dxa"/>
            <w:bottom w:w="0" w:type="dxa"/>
          </w:tblCellMar>
        </w:tblPrEx>
        <w:trPr>
          <w:trHeight w:val="397"/>
        </w:trPr>
        <w:tc>
          <w:tcPr>
            <w:tcW w:w="1275" w:type="dxa"/>
            <w:vAlign w:val="center"/>
          </w:tcPr>
          <w:p w:rsidR="00000000" w:rsidRDefault="00C21252">
            <w:pPr>
              <w:jc w:val="center"/>
              <w:rPr>
                <w:rFonts w:ascii="Arial" w:hAnsi="Arial"/>
                <w:snapToGrid w:val="0"/>
                <w:color w:val="000000"/>
                <w:sz w:val="24"/>
                <w:lang w:val="es-ES"/>
              </w:rPr>
            </w:pPr>
            <w:r>
              <w:rPr>
                <w:rFonts w:ascii="Arial" w:hAnsi="Arial"/>
                <w:snapToGrid w:val="0"/>
                <w:color w:val="000000"/>
                <w:sz w:val="24"/>
                <w:lang w:val="es-ES"/>
              </w:rPr>
              <w:t>2</w:t>
            </w:r>
          </w:p>
        </w:tc>
        <w:tc>
          <w:tcPr>
            <w:tcW w:w="1701" w:type="dxa"/>
            <w:vAlign w:val="center"/>
          </w:tcPr>
          <w:p w:rsidR="00000000" w:rsidRDefault="00C21252">
            <w:pPr>
              <w:jc w:val="center"/>
              <w:rPr>
                <w:rFonts w:ascii="Arial" w:hAnsi="Arial"/>
                <w:sz w:val="24"/>
              </w:rPr>
            </w:pPr>
            <w:r>
              <w:rPr>
                <w:rFonts w:ascii="Arial" w:hAnsi="Arial"/>
                <w:sz w:val="24"/>
              </w:rPr>
              <w:t>5,03</w:t>
            </w:r>
          </w:p>
        </w:tc>
        <w:tc>
          <w:tcPr>
            <w:tcW w:w="1560" w:type="dxa"/>
            <w:vAlign w:val="center"/>
          </w:tcPr>
          <w:p w:rsidR="00000000" w:rsidRDefault="00C21252">
            <w:pPr>
              <w:jc w:val="center"/>
              <w:rPr>
                <w:rFonts w:ascii="Arial" w:hAnsi="Arial"/>
                <w:sz w:val="24"/>
              </w:rPr>
            </w:pPr>
            <w:r>
              <w:rPr>
                <w:rFonts w:ascii="Arial" w:hAnsi="Arial"/>
                <w:sz w:val="24"/>
              </w:rPr>
              <w:t>3,88</w:t>
            </w:r>
          </w:p>
        </w:tc>
        <w:tc>
          <w:tcPr>
            <w:tcW w:w="1701" w:type="dxa"/>
            <w:vAlign w:val="center"/>
          </w:tcPr>
          <w:p w:rsidR="00000000" w:rsidRDefault="00C21252">
            <w:pPr>
              <w:jc w:val="center"/>
              <w:rPr>
                <w:rFonts w:ascii="Arial" w:hAnsi="Arial"/>
                <w:sz w:val="24"/>
              </w:rPr>
            </w:pPr>
            <w:r>
              <w:rPr>
                <w:rFonts w:ascii="Arial" w:hAnsi="Arial"/>
                <w:sz w:val="24"/>
              </w:rPr>
              <w:t>77,01</w:t>
            </w:r>
          </w:p>
        </w:tc>
        <w:tc>
          <w:tcPr>
            <w:tcW w:w="1701" w:type="dxa"/>
            <w:vAlign w:val="center"/>
          </w:tcPr>
          <w:p w:rsidR="00000000" w:rsidRDefault="00C21252">
            <w:pPr>
              <w:jc w:val="center"/>
              <w:rPr>
                <w:rFonts w:ascii="Arial" w:hAnsi="Arial"/>
                <w:snapToGrid w:val="0"/>
                <w:color w:val="000000"/>
                <w:sz w:val="24"/>
                <w:lang w:val="es-ES"/>
              </w:rPr>
            </w:pPr>
            <w:r>
              <w:rPr>
                <w:rFonts w:ascii="Arial" w:hAnsi="Arial"/>
                <w:snapToGrid w:val="0"/>
                <w:color w:val="000000"/>
                <w:sz w:val="24"/>
                <w:lang w:val="es-ES"/>
              </w:rPr>
              <w:t>-1,01</w:t>
            </w:r>
          </w:p>
        </w:tc>
      </w:tr>
      <w:tr w:rsidR="00000000">
        <w:tblPrEx>
          <w:tblCellMar>
            <w:top w:w="0" w:type="dxa"/>
            <w:bottom w:w="0" w:type="dxa"/>
          </w:tblCellMar>
        </w:tblPrEx>
        <w:trPr>
          <w:trHeight w:val="397"/>
        </w:trPr>
        <w:tc>
          <w:tcPr>
            <w:tcW w:w="1275" w:type="dxa"/>
            <w:vAlign w:val="center"/>
          </w:tcPr>
          <w:p w:rsidR="00000000" w:rsidRDefault="00C21252">
            <w:pPr>
              <w:jc w:val="center"/>
              <w:rPr>
                <w:rFonts w:ascii="Arial" w:hAnsi="Arial"/>
                <w:snapToGrid w:val="0"/>
                <w:color w:val="000000"/>
                <w:sz w:val="24"/>
                <w:lang w:val="es-ES"/>
              </w:rPr>
            </w:pPr>
            <w:r>
              <w:rPr>
                <w:rFonts w:ascii="Arial" w:hAnsi="Arial"/>
                <w:snapToGrid w:val="0"/>
                <w:color w:val="000000"/>
                <w:sz w:val="24"/>
                <w:lang w:val="es-ES"/>
              </w:rPr>
              <w:t>3</w:t>
            </w:r>
          </w:p>
        </w:tc>
        <w:tc>
          <w:tcPr>
            <w:tcW w:w="1701" w:type="dxa"/>
            <w:vAlign w:val="center"/>
          </w:tcPr>
          <w:p w:rsidR="00000000" w:rsidRDefault="00C21252">
            <w:pPr>
              <w:jc w:val="center"/>
              <w:rPr>
                <w:rFonts w:ascii="Arial" w:hAnsi="Arial"/>
                <w:sz w:val="24"/>
              </w:rPr>
            </w:pPr>
            <w:r>
              <w:rPr>
                <w:rFonts w:ascii="Arial" w:hAnsi="Arial"/>
                <w:sz w:val="24"/>
              </w:rPr>
              <w:t>4,97</w:t>
            </w:r>
          </w:p>
        </w:tc>
        <w:tc>
          <w:tcPr>
            <w:tcW w:w="1560" w:type="dxa"/>
            <w:vAlign w:val="center"/>
          </w:tcPr>
          <w:p w:rsidR="00000000" w:rsidRDefault="00C21252">
            <w:pPr>
              <w:jc w:val="center"/>
              <w:rPr>
                <w:rFonts w:ascii="Arial" w:hAnsi="Arial"/>
                <w:sz w:val="24"/>
              </w:rPr>
            </w:pPr>
            <w:r>
              <w:rPr>
                <w:rFonts w:ascii="Arial" w:hAnsi="Arial"/>
                <w:sz w:val="24"/>
              </w:rPr>
              <w:t>4,00</w:t>
            </w:r>
          </w:p>
        </w:tc>
        <w:tc>
          <w:tcPr>
            <w:tcW w:w="1701" w:type="dxa"/>
            <w:vAlign w:val="center"/>
          </w:tcPr>
          <w:p w:rsidR="00000000" w:rsidRDefault="00C21252">
            <w:pPr>
              <w:jc w:val="center"/>
              <w:rPr>
                <w:rFonts w:ascii="Arial" w:hAnsi="Arial"/>
                <w:sz w:val="24"/>
              </w:rPr>
            </w:pPr>
            <w:r>
              <w:rPr>
                <w:rFonts w:ascii="Arial" w:hAnsi="Arial"/>
                <w:sz w:val="24"/>
              </w:rPr>
              <w:t>80,53</w:t>
            </w:r>
          </w:p>
        </w:tc>
        <w:tc>
          <w:tcPr>
            <w:tcW w:w="1701" w:type="dxa"/>
            <w:vAlign w:val="center"/>
          </w:tcPr>
          <w:p w:rsidR="00000000" w:rsidRDefault="00C21252">
            <w:pPr>
              <w:jc w:val="center"/>
              <w:rPr>
                <w:rFonts w:ascii="Arial" w:hAnsi="Arial"/>
                <w:snapToGrid w:val="0"/>
                <w:color w:val="000000"/>
                <w:sz w:val="24"/>
                <w:lang w:val="es-ES"/>
              </w:rPr>
            </w:pPr>
            <w:r>
              <w:rPr>
                <w:rFonts w:ascii="Arial" w:hAnsi="Arial"/>
                <w:snapToGrid w:val="0"/>
                <w:color w:val="000000"/>
                <w:sz w:val="24"/>
                <w:lang w:val="es-ES"/>
              </w:rPr>
              <w:t>-4,53</w:t>
            </w:r>
          </w:p>
        </w:tc>
      </w:tr>
      <w:tr w:rsidR="00000000">
        <w:tblPrEx>
          <w:tblCellMar>
            <w:top w:w="0" w:type="dxa"/>
            <w:bottom w:w="0" w:type="dxa"/>
          </w:tblCellMar>
        </w:tblPrEx>
        <w:trPr>
          <w:trHeight w:val="397"/>
        </w:trPr>
        <w:tc>
          <w:tcPr>
            <w:tcW w:w="1275" w:type="dxa"/>
            <w:vAlign w:val="center"/>
          </w:tcPr>
          <w:p w:rsidR="00000000" w:rsidRDefault="00C21252">
            <w:pPr>
              <w:jc w:val="center"/>
              <w:rPr>
                <w:rFonts w:ascii="Arial" w:hAnsi="Arial"/>
                <w:snapToGrid w:val="0"/>
                <w:color w:val="000000"/>
                <w:sz w:val="24"/>
                <w:lang w:val="es-ES"/>
              </w:rPr>
            </w:pPr>
            <w:r>
              <w:rPr>
                <w:rFonts w:ascii="Arial" w:hAnsi="Arial"/>
                <w:snapToGrid w:val="0"/>
                <w:color w:val="000000"/>
                <w:sz w:val="24"/>
                <w:lang w:val="es-ES"/>
              </w:rPr>
              <w:t>4</w:t>
            </w:r>
          </w:p>
        </w:tc>
        <w:tc>
          <w:tcPr>
            <w:tcW w:w="1701" w:type="dxa"/>
            <w:vAlign w:val="center"/>
          </w:tcPr>
          <w:p w:rsidR="00000000" w:rsidRDefault="00C21252">
            <w:pPr>
              <w:jc w:val="center"/>
              <w:rPr>
                <w:rFonts w:ascii="Arial" w:hAnsi="Arial"/>
                <w:sz w:val="24"/>
              </w:rPr>
            </w:pPr>
            <w:r>
              <w:rPr>
                <w:rFonts w:ascii="Arial" w:hAnsi="Arial"/>
                <w:sz w:val="24"/>
              </w:rPr>
              <w:t>4,82</w:t>
            </w:r>
          </w:p>
        </w:tc>
        <w:tc>
          <w:tcPr>
            <w:tcW w:w="1560" w:type="dxa"/>
            <w:vAlign w:val="center"/>
          </w:tcPr>
          <w:p w:rsidR="00000000" w:rsidRDefault="00C21252">
            <w:pPr>
              <w:jc w:val="center"/>
              <w:rPr>
                <w:rFonts w:ascii="Arial" w:hAnsi="Arial"/>
                <w:sz w:val="24"/>
              </w:rPr>
            </w:pPr>
            <w:r>
              <w:rPr>
                <w:rFonts w:ascii="Arial" w:hAnsi="Arial"/>
                <w:sz w:val="24"/>
              </w:rPr>
              <w:t>3,79</w:t>
            </w:r>
          </w:p>
        </w:tc>
        <w:tc>
          <w:tcPr>
            <w:tcW w:w="1701" w:type="dxa"/>
            <w:vAlign w:val="center"/>
          </w:tcPr>
          <w:p w:rsidR="00000000" w:rsidRDefault="00C21252">
            <w:pPr>
              <w:jc w:val="center"/>
              <w:rPr>
                <w:rFonts w:ascii="Arial" w:hAnsi="Arial"/>
                <w:sz w:val="24"/>
              </w:rPr>
            </w:pPr>
            <w:r>
              <w:rPr>
                <w:rFonts w:ascii="Arial" w:hAnsi="Arial"/>
                <w:sz w:val="24"/>
              </w:rPr>
              <w:t>78,65</w:t>
            </w:r>
          </w:p>
        </w:tc>
        <w:tc>
          <w:tcPr>
            <w:tcW w:w="1701" w:type="dxa"/>
            <w:vAlign w:val="center"/>
          </w:tcPr>
          <w:p w:rsidR="00000000" w:rsidRDefault="00C21252">
            <w:pPr>
              <w:jc w:val="center"/>
              <w:rPr>
                <w:rFonts w:ascii="Arial" w:hAnsi="Arial"/>
                <w:snapToGrid w:val="0"/>
                <w:color w:val="000000"/>
                <w:sz w:val="24"/>
                <w:lang w:val="es-ES"/>
              </w:rPr>
            </w:pPr>
            <w:r>
              <w:rPr>
                <w:rFonts w:ascii="Arial" w:hAnsi="Arial"/>
                <w:snapToGrid w:val="0"/>
                <w:color w:val="000000"/>
                <w:sz w:val="24"/>
                <w:lang w:val="es-ES"/>
              </w:rPr>
              <w:t>-2,65</w:t>
            </w:r>
          </w:p>
        </w:tc>
      </w:tr>
      <w:tr w:rsidR="00000000">
        <w:tblPrEx>
          <w:tblCellMar>
            <w:top w:w="0" w:type="dxa"/>
            <w:bottom w:w="0" w:type="dxa"/>
          </w:tblCellMar>
        </w:tblPrEx>
        <w:trPr>
          <w:trHeight w:val="397"/>
        </w:trPr>
        <w:tc>
          <w:tcPr>
            <w:tcW w:w="1275" w:type="dxa"/>
            <w:vAlign w:val="center"/>
          </w:tcPr>
          <w:p w:rsidR="00000000" w:rsidRDefault="00C21252">
            <w:pPr>
              <w:jc w:val="center"/>
              <w:rPr>
                <w:rFonts w:ascii="Arial" w:hAnsi="Arial"/>
                <w:snapToGrid w:val="0"/>
                <w:color w:val="000000"/>
                <w:sz w:val="24"/>
                <w:lang w:val="es-ES"/>
              </w:rPr>
            </w:pPr>
            <w:r>
              <w:rPr>
                <w:rFonts w:ascii="Arial" w:hAnsi="Arial"/>
                <w:snapToGrid w:val="0"/>
                <w:color w:val="000000"/>
                <w:sz w:val="24"/>
                <w:lang w:val="es-ES"/>
              </w:rPr>
              <w:t>5</w:t>
            </w:r>
          </w:p>
        </w:tc>
        <w:tc>
          <w:tcPr>
            <w:tcW w:w="1701" w:type="dxa"/>
            <w:vAlign w:val="center"/>
          </w:tcPr>
          <w:p w:rsidR="00000000" w:rsidRDefault="00C21252">
            <w:pPr>
              <w:jc w:val="center"/>
              <w:rPr>
                <w:rFonts w:ascii="Arial" w:hAnsi="Arial"/>
                <w:sz w:val="24"/>
              </w:rPr>
            </w:pPr>
            <w:r>
              <w:rPr>
                <w:rFonts w:ascii="Arial" w:hAnsi="Arial"/>
                <w:sz w:val="24"/>
              </w:rPr>
              <w:t>5,07</w:t>
            </w:r>
          </w:p>
        </w:tc>
        <w:tc>
          <w:tcPr>
            <w:tcW w:w="1560" w:type="dxa"/>
            <w:vAlign w:val="center"/>
          </w:tcPr>
          <w:p w:rsidR="00000000" w:rsidRDefault="00C21252">
            <w:pPr>
              <w:jc w:val="center"/>
              <w:rPr>
                <w:rFonts w:ascii="Arial" w:hAnsi="Arial"/>
                <w:sz w:val="24"/>
              </w:rPr>
            </w:pPr>
            <w:r>
              <w:rPr>
                <w:rFonts w:ascii="Arial" w:hAnsi="Arial"/>
                <w:sz w:val="24"/>
              </w:rPr>
              <w:t>4,04</w:t>
            </w:r>
          </w:p>
        </w:tc>
        <w:tc>
          <w:tcPr>
            <w:tcW w:w="1701" w:type="dxa"/>
            <w:vAlign w:val="center"/>
          </w:tcPr>
          <w:p w:rsidR="00000000" w:rsidRDefault="00C21252">
            <w:pPr>
              <w:jc w:val="center"/>
              <w:rPr>
                <w:rFonts w:ascii="Arial" w:hAnsi="Arial"/>
                <w:sz w:val="24"/>
              </w:rPr>
            </w:pPr>
            <w:r>
              <w:rPr>
                <w:rFonts w:ascii="Arial" w:hAnsi="Arial"/>
                <w:sz w:val="24"/>
              </w:rPr>
              <w:t>79,62</w:t>
            </w:r>
          </w:p>
        </w:tc>
        <w:tc>
          <w:tcPr>
            <w:tcW w:w="1701" w:type="dxa"/>
            <w:vAlign w:val="center"/>
          </w:tcPr>
          <w:p w:rsidR="00000000" w:rsidRDefault="00C21252">
            <w:pPr>
              <w:jc w:val="center"/>
              <w:rPr>
                <w:rFonts w:ascii="Arial" w:hAnsi="Arial"/>
                <w:snapToGrid w:val="0"/>
                <w:color w:val="000000"/>
                <w:sz w:val="24"/>
                <w:lang w:val="es-ES"/>
              </w:rPr>
            </w:pPr>
            <w:r>
              <w:rPr>
                <w:rFonts w:ascii="Arial" w:hAnsi="Arial"/>
                <w:snapToGrid w:val="0"/>
                <w:color w:val="000000"/>
                <w:sz w:val="24"/>
                <w:lang w:val="es-ES"/>
              </w:rPr>
              <w:t>-3,62</w:t>
            </w:r>
          </w:p>
        </w:tc>
      </w:tr>
      <w:tr w:rsidR="00000000">
        <w:tblPrEx>
          <w:tblCellMar>
            <w:top w:w="0" w:type="dxa"/>
            <w:bottom w:w="0" w:type="dxa"/>
          </w:tblCellMar>
        </w:tblPrEx>
        <w:trPr>
          <w:trHeight w:val="397"/>
        </w:trPr>
        <w:tc>
          <w:tcPr>
            <w:tcW w:w="1275" w:type="dxa"/>
            <w:vAlign w:val="center"/>
          </w:tcPr>
          <w:p w:rsidR="00000000" w:rsidRDefault="00C21252">
            <w:pPr>
              <w:jc w:val="center"/>
              <w:rPr>
                <w:rFonts w:ascii="Arial" w:hAnsi="Arial"/>
                <w:snapToGrid w:val="0"/>
                <w:color w:val="000000"/>
                <w:sz w:val="24"/>
                <w:lang w:val="es-ES"/>
              </w:rPr>
            </w:pPr>
            <w:r>
              <w:rPr>
                <w:rFonts w:ascii="Arial" w:hAnsi="Arial"/>
                <w:snapToGrid w:val="0"/>
                <w:color w:val="000000"/>
                <w:sz w:val="24"/>
                <w:lang w:val="es-ES"/>
              </w:rPr>
              <w:t>6</w:t>
            </w:r>
          </w:p>
        </w:tc>
        <w:tc>
          <w:tcPr>
            <w:tcW w:w="1701" w:type="dxa"/>
            <w:vAlign w:val="center"/>
          </w:tcPr>
          <w:p w:rsidR="00000000" w:rsidRDefault="00C21252">
            <w:pPr>
              <w:jc w:val="center"/>
              <w:rPr>
                <w:rFonts w:ascii="Arial" w:hAnsi="Arial"/>
                <w:sz w:val="24"/>
              </w:rPr>
            </w:pPr>
            <w:r>
              <w:rPr>
                <w:rFonts w:ascii="Arial" w:hAnsi="Arial"/>
                <w:sz w:val="24"/>
              </w:rPr>
              <w:t>4,88</w:t>
            </w:r>
          </w:p>
        </w:tc>
        <w:tc>
          <w:tcPr>
            <w:tcW w:w="1560" w:type="dxa"/>
            <w:vAlign w:val="center"/>
          </w:tcPr>
          <w:p w:rsidR="00000000" w:rsidRDefault="00C21252">
            <w:pPr>
              <w:jc w:val="center"/>
              <w:rPr>
                <w:rFonts w:ascii="Arial" w:hAnsi="Arial"/>
                <w:sz w:val="24"/>
              </w:rPr>
            </w:pPr>
            <w:r>
              <w:rPr>
                <w:rFonts w:ascii="Arial" w:hAnsi="Arial"/>
                <w:sz w:val="24"/>
              </w:rPr>
              <w:t>3,59</w:t>
            </w:r>
          </w:p>
        </w:tc>
        <w:tc>
          <w:tcPr>
            <w:tcW w:w="1701" w:type="dxa"/>
            <w:vAlign w:val="center"/>
          </w:tcPr>
          <w:p w:rsidR="00000000" w:rsidRDefault="00C21252">
            <w:pPr>
              <w:jc w:val="center"/>
              <w:rPr>
                <w:rFonts w:ascii="Arial" w:hAnsi="Arial"/>
                <w:sz w:val="24"/>
              </w:rPr>
            </w:pPr>
            <w:r>
              <w:rPr>
                <w:rFonts w:ascii="Arial" w:hAnsi="Arial"/>
                <w:sz w:val="24"/>
              </w:rPr>
              <w:t>73,68</w:t>
            </w:r>
          </w:p>
        </w:tc>
        <w:tc>
          <w:tcPr>
            <w:tcW w:w="1701" w:type="dxa"/>
            <w:vAlign w:val="center"/>
          </w:tcPr>
          <w:p w:rsidR="00000000" w:rsidRDefault="00C21252">
            <w:pPr>
              <w:jc w:val="center"/>
              <w:rPr>
                <w:rFonts w:ascii="Arial" w:hAnsi="Arial"/>
                <w:snapToGrid w:val="0"/>
                <w:color w:val="000000"/>
                <w:sz w:val="24"/>
                <w:lang w:val="es-ES"/>
              </w:rPr>
            </w:pPr>
            <w:r>
              <w:rPr>
                <w:rFonts w:ascii="Arial" w:hAnsi="Arial"/>
                <w:snapToGrid w:val="0"/>
                <w:color w:val="000000"/>
                <w:sz w:val="24"/>
                <w:lang w:val="es-ES"/>
              </w:rPr>
              <w:t>2,32</w:t>
            </w:r>
          </w:p>
        </w:tc>
      </w:tr>
      <w:tr w:rsidR="00000000">
        <w:tblPrEx>
          <w:tblCellMar>
            <w:top w:w="0" w:type="dxa"/>
            <w:bottom w:w="0" w:type="dxa"/>
          </w:tblCellMar>
        </w:tblPrEx>
        <w:trPr>
          <w:trHeight w:val="397"/>
        </w:trPr>
        <w:tc>
          <w:tcPr>
            <w:tcW w:w="1275" w:type="dxa"/>
            <w:vAlign w:val="center"/>
          </w:tcPr>
          <w:p w:rsidR="00000000" w:rsidRDefault="00C21252">
            <w:pPr>
              <w:jc w:val="center"/>
              <w:rPr>
                <w:rFonts w:ascii="Arial" w:hAnsi="Arial"/>
                <w:snapToGrid w:val="0"/>
                <w:color w:val="000000"/>
                <w:sz w:val="24"/>
                <w:lang w:val="es-ES"/>
              </w:rPr>
            </w:pPr>
            <w:r>
              <w:rPr>
                <w:rFonts w:ascii="Arial" w:hAnsi="Arial"/>
                <w:snapToGrid w:val="0"/>
                <w:color w:val="000000"/>
                <w:sz w:val="24"/>
                <w:lang w:val="es-ES"/>
              </w:rPr>
              <w:t>7</w:t>
            </w:r>
          </w:p>
        </w:tc>
        <w:tc>
          <w:tcPr>
            <w:tcW w:w="1701" w:type="dxa"/>
            <w:vAlign w:val="center"/>
          </w:tcPr>
          <w:p w:rsidR="00000000" w:rsidRDefault="00C21252">
            <w:pPr>
              <w:jc w:val="center"/>
              <w:rPr>
                <w:rFonts w:ascii="Arial" w:hAnsi="Arial"/>
                <w:sz w:val="24"/>
              </w:rPr>
            </w:pPr>
            <w:r>
              <w:rPr>
                <w:rFonts w:ascii="Arial" w:hAnsi="Arial"/>
                <w:sz w:val="24"/>
              </w:rPr>
              <w:t>4,92</w:t>
            </w:r>
          </w:p>
        </w:tc>
        <w:tc>
          <w:tcPr>
            <w:tcW w:w="1560" w:type="dxa"/>
            <w:vAlign w:val="center"/>
          </w:tcPr>
          <w:p w:rsidR="00000000" w:rsidRDefault="00C21252">
            <w:pPr>
              <w:jc w:val="center"/>
              <w:rPr>
                <w:rFonts w:ascii="Arial" w:hAnsi="Arial"/>
                <w:sz w:val="24"/>
              </w:rPr>
            </w:pPr>
            <w:r>
              <w:rPr>
                <w:rFonts w:ascii="Arial" w:hAnsi="Arial"/>
                <w:sz w:val="24"/>
              </w:rPr>
              <w:t>3,94</w:t>
            </w:r>
          </w:p>
        </w:tc>
        <w:tc>
          <w:tcPr>
            <w:tcW w:w="1701" w:type="dxa"/>
            <w:vAlign w:val="center"/>
          </w:tcPr>
          <w:p w:rsidR="00000000" w:rsidRDefault="00C21252">
            <w:pPr>
              <w:jc w:val="center"/>
              <w:rPr>
                <w:rFonts w:ascii="Arial" w:hAnsi="Arial"/>
                <w:sz w:val="24"/>
              </w:rPr>
            </w:pPr>
            <w:r>
              <w:rPr>
                <w:rFonts w:ascii="Arial" w:hAnsi="Arial"/>
                <w:sz w:val="24"/>
              </w:rPr>
              <w:t>80,17</w:t>
            </w:r>
          </w:p>
        </w:tc>
        <w:tc>
          <w:tcPr>
            <w:tcW w:w="1701" w:type="dxa"/>
            <w:vAlign w:val="center"/>
          </w:tcPr>
          <w:p w:rsidR="00000000" w:rsidRDefault="00C21252">
            <w:pPr>
              <w:jc w:val="center"/>
              <w:rPr>
                <w:rFonts w:ascii="Arial" w:hAnsi="Arial"/>
                <w:snapToGrid w:val="0"/>
                <w:color w:val="000000"/>
                <w:sz w:val="24"/>
                <w:lang w:val="es-ES"/>
              </w:rPr>
            </w:pPr>
            <w:r>
              <w:rPr>
                <w:rFonts w:ascii="Arial" w:hAnsi="Arial"/>
                <w:snapToGrid w:val="0"/>
                <w:color w:val="000000"/>
                <w:sz w:val="24"/>
                <w:lang w:val="es-ES"/>
              </w:rPr>
              <w:t>-4,17</w:t>
            </w:r>
          </w:p>
        </w:tc>
      </w:tr>
      <w:tr w:rsidR="00000000">
        <w:tblPrEx>
          <w:tblCellMar>
            <w:top w:w="0" w:type="dxa"/>
            <w:bottom w:w="0" w:type="dxa"/>
          </w:tblCellMar>
        </w:tblPrEx>
        <w:trPr>
          <w:trHeight w:val="397"/>
        </w:trPr>
        <w:tc>
          <w:tcPr>
            <w:tcW w:w="1275" w:type="dxa"/>
            <w:vAlign w:val="center"/>
          </w:tcPr>
          <w:p w:rsidR="00000000" w:rsidRDefault="00C21252">
            <w:pPr>
              <w:jc w:val="center"/>
              <w:rPr>
                <w:rFonts w:ascii="Arial" w:hAnsi="Arial"/>
                <w:snapToGrid w:val="0"/>
                <w:color w:val="000000"/>
                <w:sz w:val="24"/>
                <w:lang w:val="es-ES"/>
              </w:rPr>
            </w:pPr>
            <w:r>
              <w:rPr>
                <w:rFonts w:ascii="Arial" w:hAnsi="Arial"/>
                <w:snapToGrid w:val="0"/>
                <w:color w:val="000000"/>
                <w:sz w:val="24"/>
                <w:lang w:val="es-ES"/>
              </w:rPr>
              <w:t>8</w:t>
            </w:r>
          </w:p>
        </w:tc>
        <w:tc>
          <w:tcPr>
            <w:tcW w:w="1701" w:type="dxa"/>
            <w:vAlign w:val="center"/>
          </w:tcPr>
          <w:p w:rsidR="00000000" w:rsidRDefault="00C21252">
            <w:pPr>
              <w:jc w:val="center"/>
              <w:rPr>
                <w:rFonts w:ascii="Arial" w:hAnsi="Arial"/>
                <w:sz w:val="24"/>
              </w:rPr>
            </w:pPr>
            <w:r>
              <w:rPr>
                <w:rFonts w:ascii="Arial" w:hAnsi="Arial"/>
                <w:sz w:val="24"/>
              </w:rPr>
              <w:t>5,12</w:t>
            </w:r>
          </w:p>
        </w:tc>
        <w:tc>
          <w:tcPr>
            <w:tcW w:w="1560" w:type="dxa"/>
            <w:vAlign w:val="center"/>
          </w:tcPr>
          <w:p w:rsidR="00000000" w:rsidRDefault="00C21252">
            <w:pPr>
              <w:jc w:val="center"/>
              <w:rPr>
                <w:rFonts w:ascii="Arial" w:hAnsi="Arial"/>
                <w:sz w:val="24"/>
              </w:rPr>
            </w:pPr>
            <w:r>
              <w:rPr>
                <w:rFonts w:ascii="Arial" w:hAnsi="Arial"/>
                <w:sz w:val="24"/>
              </w:rPr>
              <w:t>3,71</w:t>
            </w:r>
          </w:p>
        </w:tc>
        <w:tc>
          <w:tcPr>
            <w:tcW w:w="1701" w:type="dxa"/>
            <w:vAlign w:val="center"/>
          </w:tcPr>
          <w:p w:rsidR="00000000" w:rsidRDefault="00C21252">
            <w:pPr>
              <w:jc w:val="center"/>
              <w:rPr>
                <w:rFonts w:ascii="Arial" w:hAnsi="Arial"/>
                <w:sz w:val="24"/>
              </w:rPr>
            </w:pPr>
            <w:r>
              <w:rPr>
                <w:rFonts w:ascii="Arial" w:hAnsi="Arial"/>
                <w:sz w:val="24"/>
              </w:rPr>
              <w:t>72,59</w:t>
            </w:r>
          </w:p>
        </w:tc>
        <w:tc>
          <w:tcPr>
            <w:tcW w:w="1701" w:type="dxa"/>
            <w:vAlign w:val="center"/>
          </w:tcPr>
          <w:p w:rsidR="00000000" w:rsidRDefault="00C21252">
            <w:pPr>
              <w:jc w:val="center"/>
              <w:rPr>
                <w:rFonts w:ascii="Arial" w:hAnsi="Arial"/>
                <w:snapToGrid w:val="0"/>
                <w:color w:val="000000"/>
                <w:sz w:val="24"/>
                <w:lang w:val="es-ES"/>
              </w:rPr>
            </w:pPr>
            <w:r>
              <w:rPr>
                <w:rFonts w:ascii="Arial" w:hAnsi="Arial"/>
                <w:snapToGrid w:val="0"/>
                <w:color w:val="000000"/>
                <w:sz w:val="24"/>
                <w:lang w:val="es-ES"/>
              </w:rPr>
              <w:t>3,41</w:t>
            </w:r>
          </w:p>
        </w:tc>
      </w:tr>
      <w:tr w:rsidR="00000000">
        <w:tblPrEx>
          <w:tblCellMar>
            <w:top w:w="0" w:type="dxa"/>
            <w:bottom w:w="0" w:type="dxa"/>
          </w:tblCellMar>
        </w:tblPrEx>
        <w:trPr>
          <w:trHeight w:val="397"/>
        </w:trPr>
        <w:tc>
          <w:tcPr>
            <w:tcW w:w="1275" w:type="dxa"/>
            <w:vAlign w:val="center"/>
          </w:tcPr>
          <w:p w:rsidR="00000000" w:rsidRDefault="00C21252">
            <w:pPr>
              <w:jc w:val="center"/>
              <w:rPr>
                <w:rFonts w:ascii="Arial" w:hAnsi="Arial"/>
                <w:snapToGrid w:val="0"/>
                <w:color w:val="000000"/>
                <w:sz w:val="24"/>
                <w:lang w:val="es-ES"/>
              </w:rPr>
            </w:pPr>
            <w:r>
              <w:rPr>
                <w:rFonts w:ascii="Arial" w:hAnsi="Arial"/>
                <w:snapToGrid w:val="0"/>
                <w:color w:val="000000"/>
                <w:sz w:val="24"/>
                <w:lang w:val="es-ES"/>
              </w:rPr>
              <w:t>9</w:t>
            </w:r>
          </w:p>
        </w:tc>
        <w:tc>
          <w:tcPr>
            <w:tcW w:w="1701" w:type="dxa"/>
            <w:vAlign w:val="center"/>
          </w:tcPr>
          <w:p w:rsidR="00000000" w:rsidRDefault="00C21252">
            <w:pPr>
              <w:jc w:val="center"/>
              <w:rPr>
                <w:rFonts w:ascii="Arial" w:hAnsi="Arial"/>
                <w:sz w:val="24"/>
              </w:rPr>
            </w:pPr>
            <w:r>
              <w:rPr>
                <w:rFonts w:ascii="Arial" w:hAnsi="Arial"/>
                <w:sz w:val="24"/>
              </w:rPr>
              <w:t>5,11</w:t>
            </w:r>
          </w:p>
        </w:tc>
        <w:tc>
          <w:tcPr>
            <w:tcW w:w="1560" w:type="dxa"/>
            <w:vAlign w:val="center"/>
          </w:tcPr>
          <w:p w:rsidR="00000000" w:rsidRDefault="00C21252">
            <w:pPr>
              <w:jc w:val="center"/>
              <w:rPr>
                <w:rFonts w:ascii="Arial" w:hAnsi="Arial"/>
                <w:sz w:val="24"/>
              </w:rPr>
            </w:pPr>
            <w:r>
              <w:rPr>
                <w:rFonts w:ascii="Arial" w:hAnsi="Arial"/>
                <w:sz w:val="24"/>
              </w:rPr>
              <w:t>3,90</w:t>
            </w:r>
          </w:p>
        </w:tc>
        <w:tc>
          <w:tcPr>
            <w:tcW w:w="1701" w:type="dxa"/>
            <w:vAlign w:val="center"/>
          </w:tcPr>
          <w:p w:rsidR="00000000" w:rsidRDefault="00C21252">
            <w:pPr>
              <w:jc w:val="center"/>
              <w:rPr>
                <w:rFonts w:ascii="Arial" w:hAnsi="Arial"/>
                <w:sz w:val="24"/>
              </w:rPr>
            </w:pPr>
            <w:r>
              <w:rPr>
                <w:rFonts w:ascii="Arial" w:hAnsi="Arial"/>
                <w:sz w:val="24"/>
              </w:rPr>
              <w:t>76,31</w:t>
            </w:r>
          </w:p>
        </w:tc>
        <w:tc>
          <w:tcPr>
            <w:tcW w:w="1701" w:type="dxa"/>
            <w:vAlign w:val="center"/>
          </w:tcPr>
          <w:p w:rsidR="00000000" w:rsidRDefault="00C21252">
            <w:pPr>
              <w:jc w:val="center"/>
              <w:rPr>
                <w:rFonts w:ascii="Arial" w:hAnsi="Arial"/>
                <w:snapToGrid w:val="0"/>
                <w:color w:val="000000"/>
                <w:sz w:val="24"/>
                <w:lang w:val="es-ES"/>
              </w:rPr>
            </w:pPr>
            <w:r>
              <w:rPr>
                <w:rFonts w:ascii="Arial" w:hAnsi="Arial"/>
                <w:snapToGrid w:val="0"/>
                <w:color w:val="000000"/>
                <w:sz w:val="24"/>
                <w:lang w:val="es-ES"/>
              </w:rPr>
              <w:t>-0,31</w:t>
            </w:r>
          </w:p>
        </w:tc>
      </w:tr>
      <w:tr w:rsidR="00000000">
        <w:tblPrEx>
          <w:tblCellMar>
            <w:top w:w="0" w:type="dxa"/>
            <w:bottom w:w="0" w:type="dxa"/>
          </w:tblCellMar>
        </w:tblPrEx>
        <w:trPr>
          <w:trHeight w:val="397"/>
        </w:trPr>
        <w:tc>
          <w:tcPr>
            <w:tcW w:w="1275" w:type="dxa"/>
            <w:vAlign w:val="center"/>
          </w:tcPr>
          <w:p w:rsidR="00000000" w:rsidRDefault="00C21252">
            <w:pPr>
              <w:jc w:val="center"/>
              <w:rPr>
                <w:rFonts w:ascii="Arial" w:hAnsi="Arial"/>
                <w:snapToGrid w:val="0"/>
                <w:color w:val="000000"/>
                <w:sz w:val="24"/>
                <w:lang w:val="es-ES"/>
              </w:rPr>
            </w:pPr>
            <w:r>
              <w:rPr>
                <w:rFonts w:ascii="Arial" w:hAnsi="Arial"/>
                <w:snapToGrid w:val="0"/>
                <w:color w:val="000000"/>
                <w:sz w:val="24"/>
                <w:lang w:val="es-ES"/>
              </w:rPr>
              <w:t>10</w:t>
            </w:r>
          </w:p>
        </w:tc>
        <w:tc>
          <w:tcPr>
            <w:tcW w:w="1701" w:type="dxa"/>
            <w:vAlign w:val="center"/>
          </w:tcPr>
          <w:p w:rsidR="00000000" w:rsidRDefault="00C21252">
            <w:pPr>
              <w:jc w:val="center"/>
              <w:rPr>
                <w:rFonts w:ascii="Arial" w:hAnsi="Arial"/>
                <w:sz w:val="24"/>
              </w:rPr>
            </w:pPr>
            <w:r>
              <w:rPr>
                <w:rFonts w:ascii="Arial" w:hAnsi="Arial"/>
                <w:sz w:val="24"/>
              </w:rPr>
              <w:t>5,07</w:t>
            </w:r>
          </w:p>
        </w:tc>
        <w:tc>
          <w:tcPr>
            <w:tcW w:w="1560" w:type="dxa"/>
            <w:vAlign w:val="center"/>
          </w:tcPr>
          <w:p w:rsidR="00000000" w:rsidRDefault="00C21252">
            <w:pPr>
              <w:jc w:val="center"/>
              <w:rPr>
                <w:rFonts w:ascii="Arial" w:hAnsi="Arial"/>
                <w:sz w:val="24"/>
              </w:rPr>
            </w:pPr>
            <w:r>
              <w:rPr>
                <w:rFonts w:ascii="Arial" w:hAnsi="Arial"/>
                <w:sz w:val="24"/>
              </w:rPr>
              <w:t>3</w:t>
            </w:r>
            <w:r>
              <w:rPr>
                <w:rFonts w:ascii="Arial" w:hAnsi="Arial"/>
                <w:sz w:val="24"/>
              </w:rPr>
              <w:t>,96</w:t>
            </w:r>
          </w:p>
        </w:tc>
        <w:tc>
          <w:tcPr>
            <w:tcW w:w="1701" w:type="dxa"/>
            <w:vAlign w:val="center"/>
          </w:tcPr>
          <w:p w:rsidR="00000000" w:rsidRDefault="00C21252">
            <w:pPr>
              <w:jc w:val="center"/>
              <w:rPr>
                <w:rFonts w:ascii="Arial" w:hAnsi="Arial"/>
                <w:sz w:val="24"/>
              </w:rPr>
            </w:pPr>
            <w:r>
              <w:rPr>
                <w:rFonts w:ascii="Arial" w:hAnsi="Arial"/>
                <w:sz w:val="24"/>
              </w:rPr>
              <w:t>78,13</w:t>
            </w:r>
          </w:p>
        </w:tc>
        <w:tc>
          <w:tcPr>
            <w:tcW w:w="1701" w:type="dxa"/>
            <w:vAlign w:val="center"/>
          </w:tcPr>
          <w:p w:rsidR="00000000" w:rsidRDefault="00C21252">
            <w:pPr>
              <w:jc w:val="center"/>
              <w:rPr>
                <w:rFonts w:ascii="Arial" w:hAnsi="Arial"/>
                <w:snapToGrid w:val="0"/>
                <w:color w:val="000000"/>
                <w:sz w:val="24"/>
                <w:lang w:val="es-ES"/>
              </w:rPr>
            </w:pPr>
            <w:r>
              <w:rPr>
                <w:rFonts w:ascii="Arial" w:hAnsi="Arial"/>
                <w:snapToGrid w:val="0"/>
                <w:color w:val="000000"/>
                <w:sz w:val="24"/>
                <w:lang w:val="es-ES"/>
              </w:rPr>
              <w:t>-2,13</w:t>
            </w:r>
          </w:p>
        </w:tc>
      </w:tr>
    </w:tbl>
    <w:p w:rsidR="00000000" w:rsidRDefault="00C21252">
      <w:pPr>
        <w:jc w:val="both"/>
        <w:rPr>
          <w:rFonts w:ascii="Arial" w:hAnsi="Arial"/>
          <w:color w:val="000000"/>
          <w:sz w:val="24"/>
          <w:lang w:val="es-ES"/>
        </w:rPr>
      </w:pPr>
    </w:p>
    <w:p w:rsidR="00000000" w:rsidRDefault="00C21252">
      <w:pPr>
        <w:rPr>
          <w:rFonts w:ascii="Arial" w:hAnsi="Arial"/>
          <w:b/>
          <w:color w:val="000000"/>
          <w:sz w:val="24"/>
          <w:lang w:val="es-ES"/>
        </w:rPr>
      </w:pPr>
    </w:p>
    <w:p w:rsidR="00000000" w:rsidRDefault="00C21252">
      <w:pPr>
        <w:rPr>
          <w:rFonts w:ascii="Arial" w:hAnsi="Arial"/>
          <w:b/>
          <w:color w:val="000000"/>
          <w:sz w:val="24"/>
          <w:lang w:val="es-ES"/>
        </w:rPr>
      </w:pPr>
      <w:r>
        <w:rPr>
          <w:rFonts w:ascii="Arial" w:hAnsi="Arial"/>
          <w:b/>
          <w:color w:val="000000"/>
          <w:sz w:val="24"/>
          <w:lang w:val="es-ES"/>
        </w:rPr>
        <w:t xml:space="preserve">                       Tabla 1    Rendimientos de precocinados en un dia</w:t>
      </w:r>
    </w:p>
    <w:p w:rsidR="00000000" w:rsidRDefault="00C21252">
      <w:pPr>
        <w:jc w:val="both"/>
        <w:rPr>
          <w:rFonts w:ascii="Arial" w:hAnsi="Arial"/>
          <w:color w:val="000000"/>
          <w:sz w:val="24"/>
          <w:lang w:val="es-ES"/>
        </w:rPr>
      </w:pPr>
      <w:r>
        <w:rPr>
          <w:rFonts w:ascii="Arial" w:hAnsi="Arial"/>
          <w:color w:val="000000"/>
          <w:sz w:val="24"/>
          <w:lang w:val="es-ES"/>
        </w:rPr>
        <w:t xml:space="preserve">                     </w:t>
      </w:r>
    </w:p>
    <w:p w:rsidR="00000000" w:rsidRDefault="00C21252">
      <w:pPr>
        <w:ind w:left="1701"/>
        <w:jc w:val="both"/>
        <w:rPr>
          <w:rFonts w:ascii="Arial" w:hAnsi="Arial"/>
          <w:color w:val="000000"/>
          <w:lang w:val="es-ES"/>
        </w:rPr>
      </w:pPr>
      <w:r>
        <w:rPr>
          <w:rFonts w:ascii="Arial" w:hAnsi="Arial"/>
          <w:color w:val="000000"/>
          <w:sz w:val="24"/>
          <w:lang w:val="es-ES"/>
        </w:rPr>
        <w:t xml:space="preserve">                       </w:t>
      </w:r>
      <w:r>
        <w:rPr>
          <w:rFonts w:ascii="Arial" w:hAnsi="Arial"/>
          <w:color w:val="000000"/>
          <w:lang w:val="es-ES"/>
        </w:rPr>
        <w:t>Elaborada por: Abel Olivares</w:t>
      </w:r>
    </w:p>
    <w:p w:rsidR="00000000" w:rsidRDefault="00C21252">
      <w:pPr>
        <w:ind w:left="1701"/>
        <w:jc w:val="both"/>
        <w:rPr>
          <w:rFonts w:ascii="Arial" w:hAnsi="Arial"/>
          <w:color w:val="000000"/>
          <w:lang w:val="es-ES"/>
        </w:rPr>
      </w:pPr>
    </w:p>
    <w:p w:rsidR="00000000" w:rsidRDefault="00C21252">
      <w:pPr>
        <w:ind w:left="1701"/>
        <w:jc w:val="both"/>
        <w:rPr>
          <w:rFonts w:ascii="Arial" w:hAnsi="Arial"/>
          <w:color w:val="000000"/>
          <w:sz w:val="24"/>
          <w:lang w:val="es-ES"/>
        </w:rPr>
      </w:pPr>
    </w:p>
    <w:p w:rsidR="00000000" w:rsidRDefault="00C21252">
      <w:pPr>
        <w:tabs>
          <w:tab w:val="left" w:pos="426"/>
        </w:tabs>
        <w:spacing w:line="480" w:lineRule="auto"/>
        <w:ind w:left="426"/>
        <w:jc w:val="both"/>
        <w:rPr>
          <w:rFonts w:ascii="Arial" w:hAnsi="Arial"/>
          <w:color w:val="000000"/>
          <w:sz w:val="24"/>
          <w:lang w:val="es-ES"/>
        </w:rPr>
      </w:pPr>
      <w:r>
        <w:rPr>
          <w:rFonts w:ascii="Arial" w:hAnsi="Arial"/>
          <w:color w:val="000000"/>
          <w:sz w:val="24"/>
          <w:lang w:val="es-ES"/>
        </w:rPr>
        <w:t>Para este caso y dado que no se tienen datos de la relación de pérdidas en rendimiento d</w:t>
      </w:r>
      <w:r>
        <w:rPr>
          <w:rFonts w:ascii="Arial" w:hAnsi="Arial"/>
          <w:color w:val="000000"/>
          <w:sz w:val="24"/>
          <w:lang w:val="es-ES"/>
        </w:rPr>
        <w:t>urante la limpieza contra rendimientos en precocinado en los que no se ha alcanzado la completa cocción del atún, se aproximará estas pérdidas a la diferencia entre el rendimiento óptimo y el real, tal como se hace para el caso en el que las pérdidas son p</w:t>
      </w:r>
      <w:r>
        <w:rPr>
          <w:rFonts w:ascii="Arial" w:hAnsi="Arial"/>
          <w:color w:val="000000"/>
          <w:sz w:val="24"/>
          <w:lang w:val="es-ES"/>
        </w:rPr>
        <w:t xml:space="preserve">or sobrecocinado. De esta manera se tomará el valor absoluto del valor de </w:t>
      </w:r>
      <w:r>
        <w:rPr>
          <w:rFonts w:ascii="Arial" w:hAnsi="Arial"/>
          <w:color w:val="000000"/>
          <w:sz w:val="24"/>
          <w:lang w:val="es-ES"/>
        </w:rPr>
        <w:lastRenderedPageBreak/>
        <w:t>las pérdidas evitables en el caso que estas sean negativas y se obtiene la media, tal como muestra la Tabla 2.</w:t>
      </w:r>
    </w:p>
    <w:p w:rsidR="00000000" w:rsidRDefault="00C21252">
      <w:pPr>
        <w:tabs>
          <w:tab w:val="left" w:pos="426"/>
        </w:tabs>
        <w:spacing w:line="480" w:lineRule="auto"/>
        <w:ind w:left="426"/>
        <w:jc w:val="both"/>
        <w:rPr>
          <w:rFonts w:ascii="Arial" w:hAnsi="Arial"/>
          <w:color w:val="000000"/>
          <w:sz w:val="24"/>
          <w:lang w:val="es-ES"/>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75"/>
        <w:gridCol w:w="1701"/>
        <w:gridCol w:w="1560"/>
        <w:gridCol w:w="1701"/>
        <w:gridCol w:w="1701"/>
      </w:tblGrid>
      <w:tr w:rsidR="00000000">
        <w:tblPrEx>
          <w:tblCellMar>
            <w:top w:w="0" w:type="dxa"/>
            <w:bottom w:w="0" w:type="dxa"/>
          </w:tblCellMar>
        </w:tblPrEx>
        <w:tc>
          <w:tcPr>
            <w:tcW w:w="1275" w:type="dxa"/>
            <w:vAlign w:val="center"/>
          </w:tcPr>
          <w:p w:rsidR="00000000" w:rsidRDefault="00C21252">
            <w:pPr>
              <w:jc w:val="center"/>
              <w:rPr>
                <w:rFonts w:ascii="Arial" w:hAnsi="Arial"/>
                <w:b/>
                <w:color w:val="000000"/>
                <w:sz w:val="24"/>
                <w:lang w:val="es-ES"/>
              </w:rPr>
            </w:pPr>
            <w:r>
              <w:rPr>
                <w:rFonts w:ascii="Arial" w:hAnsi="Arial"/>
                <w:b/>
                <w:color w:val="000000"/>
                <w:sz w:val="24"/>
                <w:lang w:val="es-ES"/>
              </w:rPr>
              <w:t>Muestra</w:t>
            </w:r>
          </w:p>
        </w:tc>
        <w:tc>
          <w:tcPr>
            <w:tcW w:w="1701" w:type="dxa"/>
            <w:vAlign w:val="center"/>
          </w:tcPr>
          <w:p w:rsidR="00000000" w:rsidRDefault="00C21252">
            <w:pPr>
              <w:jc w:val="center"/>
              <w:rPr>
                <w:rFonts w:ascii="Arial" w:hAnsi="Arial"/>
                <w:b/>
                <w:color w:val="000000"/>
                <w:sz w:val="24"/>
                <w:lang w:val="es-ES"/>
              </w:rPr>
            </w:pPr>
            <w:r>
              <w:rPr>
                <w:rFonts w:ascii="Arial" w:hAnsi="Arial"/>
                <w:b/>
                <w:color w:val="000000"/>
                <w:sz w:val="24"/>
                <w:lang w:val="es-ES"/>
              </w:rPr>
              <w:t>Peso Inicial</w:t>
            </w:r>
          </w:p>
          <w:p w:rsidR="00000000" w:rsidRDefault="00C21252">
            <w:pPr>
              <w:jc w:val="center"/>
              <w:rPr>
                <w:rFonts w:ascii="Arial" w:hAnsi="Arial"/>
                <w:color w:val="000000"/>
                <w:sz w:val="24"/>
                <w:lang w:val="es-ES"/>
              </w:rPr>
            </w:pPr>
            <w:r>
              <w:rPr>
                <w:rFonts w:ascii="Arial" w:hAnsi="Arial"/>
                <w:color w:val="000000"/>
                <w:sz w:val="24"/>
                <w:lang w:val="es-ES"/>
              </w:rPr>
              <w:t>(Toneladas)</w:t>
            </w:r>
          </w:p>
        </w:tc>
        <w:tc>
          <w:tcPr>
            <w:tcW w:w="1560" w:type="dxa"/>
            <w:vAlign w:val="center"/>
          </w:tcPr>
          <w:p w:rsidR="00000000" w:rsidRDefault="00C21252">
            <w:pPr>
              <w:jc w:val="center"/>
              <w:rPr>
                <w:rFonts w:ascii="Arial" w:hAnsi="Arial"/>
                <w:b/>
                <w:color w:val="000000"/>
                <w:sz w:val="24"/>
                <w:lang w:val="es-ES"/>
              </w:rPr>
            </w:pPr>
            <w:r>
              <w:rPr>
                <w:rFonts w:ascii="Arial" w:hAnsi="Arial"/>
                <w:b/>
                <w:color w:val="000000"/>
                <w:sz w:val="24"/>
                <w:lang w:val="es-ES"/>
              </w:rPr>
              <w:t>Peso final</w:t>
            </w:r>
          </w:p>
          <w:p w:rsidR="00000000" w:rsidRDefault="00C21252">
            <w:pPr>
              <w:jc w:val="center"/>
              <w:rPr>
                <w:rFonts w:ascii="Arial" w:hAnsi="Arial"/>
                <w:color w:val="000000"/>
                <w:sz w:val="24"/>
                <w:lang w:val="es-ES"/>
              </w:rPr>
            </w:pPr>
            <w:r>
              <w:rPr>
                <w:rFonts w:ascii="Arial" w:hAnsi="Arial"/>
                <w:color w:val="000000"/>
                <w:sz w:val="24"/>
                <w:lang w:val="es-ES"/>
              </w:rPr>
              <w:t>(Toneladas)</w:t>
            </w:r>
          </w:p>
        </w:tc>
        <w:tc>
          <w:tcPr>
            <w:tcW w:w="1701" w:type="dxa"/>
            <w:vAlign w:val="center"/>
          </w:tcPr>
          <w:p w:rsidR="00000000" w:rsidRDefault="00C21252">
            <w:pPr>
              <w:jc w:val="center"/>
              <w:rPr>
                <w:rFonts w:ascii="Arial" w:hAnsi="Arial"/>
                <w:b/>
                <w:color w:val="000000"/>
                <w:sz w:val="24"/>
                <w:lang w:val="es-ES"/>
              </w:rPr>
            </w:pPr>
            <w:r>
              <w:rPr>
                <w:rFonts w:ascii="Arial" w:hAnsi="Arial"/>
                <w:b/>
                <w:color w:val="000000"/>
                <w:sz w:val="24"/>
                <w:lang w:val="es-ES"/>
              </w:rPr>
              <w:t xml:space="preserve">Rendimiento </w:t>
            </w:r>
          </w:p>
          <w:p w:rsidR="00000000" w:rsidRDefault="00C21252">
            <w:pPr>
              <w:jc w:val="center"/>
              <w:rPr>
                <w:rFonts w:ascii="Arial" w:hAnsi="Arial"/>
                <w:color w:val="000000"/>
                <w:sz w:val="24"/>
                <w:lang w:val="es-ES"/>
              </w:rPr>
            </w:pPr>
            <w:r>
              <w:rPr>
                <w:rFonts w:ascii="Arial" w:hAnsi="Arial"/>
                <w:color w:val="000000"/>
                <w:sz w:val="24"/>
                <w:lang w:val="es-ES"/>
              </w:rPr>
              <w:t>(</w:t>
            </w:r>
            <w:r>
              <w:rPr>
                <w:rFonts w:ascii="Arial" w:hAnsi="Arial"/>
                <w:color w:val="000000"/>
                <w:sz w:val="24"/>
                <w:lang w:val="es-ES"/>
              </w:rPr>
              <w:t xml:space="preserve"> % )</w:t>
            </w:r>
          </w:p>
        </w:tc>
        <w:tc>
          <w:tcPr>
            <w:tcW w:w="1701" w:type="dxa"/>
            <w:vAlign w:val="center"/>
          </w:tcPr>
          <w:p w:rsidR="00000000" w:rsidRDefault="00C21252">
            <w:pPr>
              <w:jc w:val="center"/>
              <w:rPr>
                <w:rFonts w:ascii="Arial" w:hAnsi="Arial"/>
                <w:b/>
                <w:color w:val="000000"/>
                <w:sz w:val="24"/>
                <w:lang w:val="es-ES"/>
              </w:rPr>
            </w:pPr>
            <w:r>
              <w:rPr>
                <w:rFonts w:ascii="Arial" w:hAnsi="Arial"/>
                <w:b/>
                <w:color w:val="000000"/>
                <w:sz w:val="24"/>
                <w:lang w:val="es-ES"/>
              </w:rPr>
              <w:t>Pérdidas innecesarias</w:t>
            </w:r>
          </w:p>
          <w:p w:rsidR="00000000" w:rsidRDefault="00C21252">
            <w:pPr>
              <w:jc w:val="center"/>
              <w:rPr>
                <w:rFonts w:ascii="Arial" w:hAnsi="Arial"/>
                <w:color w:val="000000"/>
                <w:sz w:val="24"/>
                <w:lang w:val="es-ES"/>
              </w:rPr>
            </w:pPr>
            <w:r>
              <w:rPr>
                <w:rFonts w:ascii="Arial" w:hAnsi="Arial"/>
                <w:color w:val="000000"/>
                <w:sz w:val="24"/>
                <w:lang w:val="es-ES"/>
              </w:rPr>
              <w:t>( % )</w:t>
            </w:r>
          </w:p>
        </w:tc>
      </w:tr>
      <w:tr w:rsidR="00000000">
        <w:tblPrEx>
          <w:tblCellMar>
            <w:top w:w="0" w:type="dxa"/>
            <w:bottom w:w="0" w:type="dxa"/>
          </w:tblCellMar>
        </w:tblPrEx>
        <w:trPr>
          <w:trHeight w:val="397"/>
        </w:trPr>
        <w:tc>
          <w:tcPr>
            <w:tcW w:w="1275" w:type="dxa"/>
            <w:vAlign w:val="center"/>
          </w:tcPr>
          <w:p w:rsidR="00000000" w:rsidRDefault="00C21252">
            <w:pPr>
              <w:jc w:val="center"/>
              <w:rPr>
                <w:rFonts w:ascii="Arial" w:hAnsi="Arial"/>
                <w:snapToGrid w:val="0"/>
                <w:color w:val="000000"/>
                <w:sz w:val="24"/>
                <w:lang w:val="es-ES"/>
              </w:rPr>
            </w:pPr>
            <w:r>
              <w:rPr>
                <w:rFonts w:ascii="Arial" w:hAnsi="Arial"/>
                <w:snapToGrid w:val="0"/>
                <w:color w:val="000000"/>
                <w:sz w:val="24"/>
                <w:lang w:val="es-ES"/>
              </w:rPr>
              <w:t>1</w:t>
            </w:r>
          </w:p>
        </w:tc>
        <w:tc>
          <w:tcPr>
            <w:tcW w:w="1701" w:type="dxa"/>
            <w:vAlign w:val="center"/>
          </w:tcPr>
          <w:p w:rsidR="00000000" w:rsidRDefault="00C21252">
            <w:pPr>
              <w:jc w:val="center"/>
              <w:rPr>
                <w:rFonts w:ascii="Arial" w:hAnsi="Arial"/>
                <w:sz w:val="24"/>
              </w:rPr>
            </w:pPr>
            <w:r>
              <w:rPr>
                <w:rFonts w:ascii="Arial" w:hAnsi="Arial"/>
                <w:sz w:val="24"/>
              </w:rPr>
              <w:t>5,19</w:t>
            </w:r>
          </w:p>
        </w:tc>
        <w:tc>
          <w:tcPr>
            <w:tcW w:w="1560" w:type="dxa"/>
            <w:vAlign w:val="center"/>
          </w:tcPr>
          <w:p w:rsidR="00000000" w:rsidRDefault="00C21252">
            <w:pPr>
              <w:jc w:val="center"/>
              <w:rPr>
                <w:rFonts w:ascii="Arial" w:hAnsi="Arial"/>
                <w:sz w:val="24"/>
              </w:rPr>
            </w:pPr>
            <w:r>
              <w:rPr>
                <w:rFonts w:ascii="Arial" w:hAnsi="Arial"/>
                <w:sz w:val="24"/>
              </w:rPr>
              <w:t>3,87</w:t>
            </w:r>
          </w:p>
        </w:tc>
        <w:tc>
          <w:tcPr>
            <w:tcW w:w="1701" w:type="dxa"/>
            <w:vAlign w:val="center"/>
          </w:tcPr>
          <w:p w:rsidR="00000000" w:rsidRDefault="00C21252">
            <w:pPr>
              <w:jc w:val="center"/>
              <w:rPr>
                <w:rFonts w:ascii="Arial" w:hAnsi="Arial"/>
                <w:sz w:val="24"/>
              </w:rPr>
            </w:pPr>
            <w:r>
              <w:rPr>
                <w:rFonts w:ascii="Arial" w:hAnsi="Arial"/>
                <w:sz w:val="24"/>
              </w:rPr>
              <w:t>74,49</w:t>
            </w:r>
          </w:p>
        </w:tc>
        <w:tc>
          <w:tcPr>
            <w:tcW w:w="1701" w:type="dxa"/>
            <w:vAlign w:val="center"/>
          </w:tcPr>
          <w:p w:rsidR="00000000" w:rsidRDefault="00C21252">
            <w:pPr>
              <w:jc w:val="center"/>
              <w:rPr>
                <w:rFonts w:ascii="Arial" w:hAnsi="Arial"/>
                <w:snapToGrid w:val="0"/>
                <w:color w:val="000000"/>
                <w:sz w:val="24"/>
                <w:lang w:val="es-ES"/>
              </w:rPr>
            </w:pPr>
            <w:r>
              <w:rPr>
                <w:rFonts w:ascii="Arial" w:hAnsi="Arial"/>
                <w:snapToGrid w:val="0"/>
                <w:color w:val="000000"/>
                <w:sz w:val="24"/>
                <w:lang w:val="es-ES"/>
              </w:rPr>
              <w:t>1,51</w:t>
            </w:r>
          </w:p>
        </w:tc>
      </w:tr>
      <w:tr w:rsidR="00000000">
        <w:tblPrEx>
          <w:tblCellMar>
            <w:top w:w="0" w:type="dxa"/>
            <w:bottom w:w="0" w:type="dxa"/>
          </w:tblCellMar>
        </w:tblPrEx>
        <w:trPr>
          <w:trHeight w:val="397"/>
        </w:trPr>
        <w:tc>
          <w:tcPr>
            <w:tcW w:w="1275" w:type="dxa"/>
            <w:vAlign w:val="center"/>
          </w:tcPr>
          <w:p w:rsidR="00000000" w:rsidRDefault="00C21252">
            <w:pPr>
              <w:jc w:val="center"/>
              <w:rPr>
                <w:rFonts w:ascii="Arial" w:hAnsi="Arial"/>
                <w:snapToGrid w:val="0"/>
                <w:color w:val="000000"/>
                <w:sz w:val="24"/>
                <w:lang w:val="es-ES"/>
              </w:rPr>
            </w:pPr>
            <w:r>
              <w:rPr>
                <w:rFonts w:ascii="Arial" w:hAnsi="Arial"/>
                <w:snapToGrid w:val="0"/>
                <w:color w:val="000000"/>
                <w:sz w:val="24"/>
                <w:lang w:val="es-ES"/>
              </w:rPr>
              <w:t>2</w:t>
            </w:r>
          </w:p>
        </w:tc>
        <w:tc>
          <w:tcPr>
            <w:tcW w:w="1701" w:type="dxa"/>
            <w:vAlign w:val="center"/>
          </w:tcPr>
          <w:p w:rsidR="00000000" w:rsidRDefault="00C21252">
            <w:pPr>
              <w:jc w:val="center"/>
              <w:rPr>
                <w:rFonts w:ascii="Arial" w:hAnsi="Arial"/>
                <w:sz w:val="24"/>
              </w:rPr>
            </w:pPr>
            <w:r>
              <w:rPr>
                <w:rFonts w:ascii="Arial" w:hAnsi="Arial"/>
                <w:sz w:val="24"/>
              </w:rPr>
              <w:t>5,03</w:t>
            </w:r>
          </w:p>
        </w:tc>
        <w:tc>
          <w:tcPr>
            <w:tcW w:w="1560" w:type="dxa"/>
            <w:vAlign w:val="center"/>
          </w:tcPr>
          <w:p w:rsidR="00000000" w:rsidRDefault="00C21252">
            <w:pPr>
              <w:jc w:val="center"/>
              <w:rPr>
                <w:rFonts w:ascii="Arial" w:hAnsi="Arial"/>
                <w:sz w:val="24"/>
              </w:rPr>
            </w:pPr>
            <w:r>
              <w:rPr>
                <w:rFonts w:ascii="Arial" w:hAnsi="Arial"/>
                <w:sz w:val="24"/>
              </w:rPr>
              <w:t>3,88</w:t>
            </w:r>
          </w:p>
        </w:tc>
        <w:tc>
          <w:tcPr>
            <w:tcW w:w="1701" w:type="dxa"/>
            <w:vAlign w:val="center"/>
          </w:tcPr>
          <w:p w:rsidR="00000000" w:rsidRDefault="00C21252">
            <w:pPr>
              <w:jc w:val="center"/>
              <w:rPr>
                <w:rFonts w:ascii="Arial" w:hAnsi="Arial"/>
                <w:sz w:val="24"/>
              </w:rPr>
            </w:pPr>
            <w:r>
              <w:rPr>
                <w:rFonts w:ascii="Arial" w:hAnsi="Arial"/>
                <w:sz w:val="24"/>
              </w:rPr>
              <w:t>77,01</w:t>
            </w:r>
          </w:p>
        </w:tc>
        <w:tc>
          <w:tcPr>
            <w:tcW w:w="1701" w:type="dxa"/>
            <w:vAlign w:val="center"/>
          </w:tcPr>
          <w:p w:rsidR="00000000" w:rsidRDefault="00C21252">
            <w:pPr>
              <w:jc w:val="center"/>
              <w:rPr>
                <w:rFonts w:ascii="Arial" w:hAnsi="Arial"/>
                <w:snapToGrid w:val="0"/>
                <w:color w:val="000000"/>
                <w:sz w:val="24"/>
                <w:lang w:val="es-ES"/>
              </w:rPr>
            </w:pPr>
            <w:r>
              <w:rPr>
                <w:rFonts w:ascii="Arial" w:hAnsi="Arial"/>
                <w:snapToGrid w:val="0"/>
                <w:color w:val="000000"/>
                <w:sz w:val="24"/>
                <w:lang w:val="es-ES"/>
              </w:rPr>
              <w:t>1,01</w:t>
            </w:r>
          </w:p>
        </w:tc>
      </w:tr>
      <w:tr w:rsidR="00000000">
        <w:tblPrEx>
          <w:tblCellMar>
            <w:top w:w="0" w:type="dxa"/>
            <w:bottom w:w="0" w:type="dxa"/>
          </w:tblCellMar>
        </w:tblPrEx>
        <w:trPr>
          <w:trHeight w:val="397"/>
        </w:trPr>
        <w:tc>
          <w:tcPr>
            <w:tcW w:w="1275" w:type="dxa"/>
            <w:vAlign w:val="center"/>
          </w:tcPr>
          <w:p w:rsidR="00000000" w:rsidRDefault="00C21252">
            <w:pPr>
              <w:jc w:val="center"/>
              <w:rPr>
                <w:rFonts w:ascii="Arial" w:hAnsi="Arial"/>
                <w:snapToGrid w:val="0"/>
                <w:color w:val="000000"/>
                <w:sz w:val="24"/>
                <w:lang w:val="es-ES"/>
              </w:rPr>
            </w:pPr>
            <w:r>
              <w:rPr>
                <w:rFonts w:ascii="Arial" w:hAnsi="Arial"/>
                <w:snapToGrid w:val="0"/>
                <w:color w:val="000000"/>
                <w:sz w:val="24"/>
                <w:lang w:val="es-ES"/>
              </w:rPr>
              <w:t>3</w:t>
            </w:r>
          </w:p>
        </w:tc>
        <w:tc>
          <w:tcPr>
            <w:tcW w:w="1701" w:type="dxa"/>
            <w:vAlign w:val="center"/>
          </w:tcPr>
          <w:p w:rsidR="00000000" w:rsidRDefault="00C21252">
            <w:pPr>
              <w:jc w:val="center"/>
              <w:rPr>
                <w:rFonts w:ascii="Arial" w:hAnsi="Arial"/>
                <w:sz w:val="24"/>
              </w:rPr>
            </w:pPr>
            <w:r>
              <w:rPr>
                <w:rFonts w:ascii="Arial" w:hAnsi="Arial"/>
                <w:sz w:val="24"/>
              </w:rPr>
              <w:t>4,97</w:t>
            </w:r>
          </w:p>
        </w:tc>
        <w:tc>
          <w:tcPr>
            <w:tcW w:w="1560" w:type="dxa"/>
            <w:vAlign w:val="center"/>
          </w:tcPr>
          <w:p w:rsidR="00000000" w:rsidRDefault="00C21252">
            <w:pPr>
              <w:jc w:val="center"/>
              <w:rPr>
                <w:rFonts w:ascii="Arial" w:hAnsi="Arial"/>
                <w:sz w:val="24"/>
              </w:rPr>
            </w:pPr>
            <w:r>
              <w:rPr>
                <w:rFonts w:ascii="Arial" w:hAnsi="Arial"/>
                <w:sz w:val="24"/>
              </w:rPr>
              <w:t>4,00</w:t>
            </w:r>
          </w:p>
        </w:tc>
        <w:tc>
          <w:tcPr>
            <w:tcW w:w="1701" w:type="dxa"/>
            <w:vAlign w:val="center"/>
          </w:tcPr>
          <w:p w:rsidR="00000000" w:rsidRDefault="00C21252">
            <w:pPr>
              <w:jc w:val="center"/>
              <w:rPr>
                <w:rFonts w:ascii="Arial" w:hAnsi="Arial"/>
                <w:sz w:val="24"/>
              </w:rPr>
            </w:pPr>
            <w:r>
              <w:rPr>
                <w:rFonts w:ascii="Arial" w:hAnsi="Arial"/>
                <w:sz w:val="24"/>
              </w:rPr>
              <w:t>80,53</w:t>
            </w:r>
          </w:p>
        </w:tc>
        <w:tc>
          <w:tcPr>
            <w:tcW w:w="1701" w:type="dxa"/>
            <w:vAlign w:val="center"/>
          </w:tcPr>
          <w:p w:rsidR="00000000" w:rsidRDefault="00C21252">
            <w:pPr>
              <w:jc w:val="center"/>
              <w:rPr>
                <w:rFonts w:ascii="Arial" w:hAnsi="Arial"/>
                <w:snapToGrid w:val="0"/>
                <w:color w:val="000000"/>
                <w:sz w:val="24"/>
                <w:lang w:val="es-ES"/>
              </w:rPr>
            </w:pPr>
            <w:r>
              <w:rPr>
                <w:rFonts w:ascii="Arial" w:hAnsi="Arial"/>
                <w:snapToGrid w:val="0"/>
                <w:color w:val="000000"/>
                <w:sz w:val="24"/>
                <w:lang w:val="es-ES"/>
              </w:rPr>
              <w:t>4,53</w:t>
            </w:r>
          </w:p>
        </w:tc>
      </w:tr>
      <w:tr w:rsidR="00000000">
        <w:tblPrEx>
          <w:tblCellMar>
            <w:top w:w="0" w:type="dxa"/>
            <w:bottom w:w="0" w:type="dxa"/>
          </w:tblCellMar>
        </w:tblPrEx>
        <w:trPr>
          <w:trHeight w:val="397"/>
        </w:trPr>
        <w:tc>
          <w:tcPr>
            <w:tcW w:w="1275" w:type="dxa"/>
            <w:vAlign w:val="center"/>
          </w:tcPr>
          <w:p w:rsidR="00000000" w:rsidRDefault="00C21252">
            <w:pPr>
              <w:jc w:val="center"/>
              <w:rPr>
                <w:rFonts w:ascii="Arial" w:hAnsi="Arial"/>
                <w:snapToGrid w:val="0"/>
                <w:color w:val="000000"/>
                <w:sz w:val="24"/>
                <w:lang w:val="es-ES"/>
              </w:rPr>
            </w:pPr>
            <w:r>
              <w:rPr>
                <w:rFonts w:ascii="Arial" w:hAnsi="Arial"/>
                <w:snapToGrid w:val="0"/>
                <w:color w:val="000000"/>
                <w:sz w:val="24"/>
                <w:lang w:val="es-ES"/>
              </w:rPr>
              <w:t>4</w:t>
            </w:r>
          </w:p>
        </w:tc>
        <w:tc>
          <w:tcPr>
            <w:tcW w:w="1701" w:type="dxa"/>
            <w:vAlign w:val="center"/>
          </w:tcPr>
          <w:p w:rsidR="00000000" w:rsidRDefault="00C21252">
            <w:pPr>
              <w:jc w:val="center"/>
              <w:rPr>
                <w:rFonts w:ascii="Arial" w:hAnsi="Arial"/>
                <w:sz w:val="24"/>
              </w:rPr>
            </w:pPr>
            <w:r>
              <w:rPr>
                <w:rFonts w:ascii="Arial" w:hAnsi="Arial"/>
                <w:sz w:val="24"/>
              </w:rPr>
              <w:t>4,82</w:t>
            </w:r>
          </w:p>
        </w:tc>
        <w:tc>
          <w:tcPr>
            <w:tcW w:w="1560" w:type="dxa"/>
            <w:vAlign w:val="center"/>
          </w:tcPr>
          <w:p w:rsidR="00000000" w:rsidRDefault="00C21252">
            <w:pPr>
              <w:jc w:val="center"/>
              <w:rPr>
                <w:rFonts w:ascii="Arial" w:hAnsi="Arial"/>
                <w:sz w:val="24"/>
              </w:rPr>
            </w:pPr>
            <w:r>
              <w:rPr>
                <w:rFonts w:ascii="Arial" w:hAnsi="Arial"/>
                <w:sz w:val="24"/>
              </w:rPr>
              <w:t>3,79</w:t>
            </w:r>
          </w:p>
        </w:tc>
        <w:tc>
          <w:tcPr>
            <w:tcW w:w="1701" w:type="dxa"/>
            <w:vAlign w:val="center"/>
          </w:tcPr>
          <w:p w:rsidR="00000000" w:rsidRDefault="00C21252">
            <w:pPr>
              <w:jc w:val="center"/>
              <w:rPr>
                <w:rFonts w:ascii="Arial" w:hAnsi="Arial"/>
                <w:sz w:val="24"/>
              </w:rPr>
            </w:pPr>
            <w:r>
              <w:rPr>
                <w:rFonts w:ascii="Arial" w:hAnsi="Arial"/>
                <w:sz w:val="24"/>
              </w:rPr>
              <w:t>78,65</w:t>
            </w:r>
          </w:p>
        </w:tc>
        <w:tc>
          <w:tcPr>
            <w:tcW w:w="1701" w:type="dxa"/>
            <w:vAlign w:val="center"/>
          </w:tcPr>
          <w:p w:rsidR="00000000" w:rsidRDefault="00C21252">
            <w:pPr>
              <w:jc w:val="center"/>
              <w:rPr>
                <w:rFonts w:ascii="Arial" w:hAnsi="Arial"/>
                <w:snapToGrid w:val="0"/>
                <w:color w:val="000000"/>
                <w:sz w:val="24"/>
                <w:lang w:val="es-ES"/>
              </w:rPr>
            </w:pPr>
            <w:r>
              <w:rPr>
                <w:rFonts w:ascii="Arial" w:hAnsi="Arial"/>
                <w:snapToGrid w:val="0"/>
                <w:color w:val="000000"/>
                <w:sz w:val="24"/>
                <w:lang w:val="es-ES"/>
              </w:rPr>
              <w:t>2,65</w:t>
            </w:r>
          </w:p>
        </w:tc>
      </w:tr>
      <w:tr w:rsidR="00000000">
        <w:tblPrEx>
          <w:tblCellMar>
            <w:top w:w="0" w:type="dxa"/>
            <w:bottom w:w="0" w:type="dxa"/>
          </w:tblCellMar>
        </w:tblPrEx>
        <w:trPr>
          <w:trHeight w:val="397"/>
        </w:trPr>
        <w:tc>
          <w:tcPr>
            <w:tcW w:w="1275" w:type="dxa"/>
            <w:vAlign w:val="center"/>
          </w:tcPr>
          <w:p w:rsidR="00000000" w:rsidRDefault="00C21252">
            <w:pPr>
              <w:jc w:val="center"/>
              <w:rPr>
                <w:rFonts w:ascii="Arial" w:hAnsi="Arial"/>
                <w:snapToGrid w:val="0"/>
                <w:color w:val="000000"/>
                <w:sz w:val="24"/>
                <w:lang w:val="es-ES"/>
              </w:rPr>
            </w:pPr>
            <w:r>
              <w:rPr>
                <w:rFonts w:ascii="Arial" w:hAnsi="Arial"/>
                <w:snapToGrid w:val="0"/>
                <w:color w:val="000000"/>
                <w:sz w:val="24"/>
                <w:lang w:val="es-ES"/>
              </w:rPr>
              <w:t>5</w:t>
            </w:r>
          </w:p>
        </w:tc>
        <w:tc>
          <w:tcPr>
            <w:tcW w:w="1701" w:type="dxa"/>
            <w:vAlign w:val="center"/>
          </w:tcPr>
          <w:p w:rsidR="00000000" w:rsidRDefault="00C21252">
            <w:pPr>
              <w:jc w:val="center"/>
              <w:rPr>
                <w:rFonts w:ascii="Arial" w:hAnsi="Arial"/>
                <w:sz w:val="24"/>
              </w:rPr>
            </w:pPr>
            <w:r>
              <w:rPr>
                <w:rFonts w:ascii="Arial" w:hAnsi="Arial"/>
                <w:sz w:val="24"/>
              </w:rPr>
              <w:t>5,07</w:t>
            </w:r>
          </w:p>
        </w:tc>
        <w:tc>
          <w:tcPr>
            <w:tcW w:w="1560" w:type="dxa"/>
            <w:vAlign w:val="center"/>
          </w:tcPr>
          <w:p w:rsidR="00000000" w:rsidRDefault="00C21252">
            <w:pPr>
              <w:jc w:val="center"/>
              <w:rPr>
                <w:rFonts w:ascii="Arial" w:hAnsi="Arial"/>
                <w:sz w:val="24"/>
              </w:rPr>
            </w:pPr>
            <w:r>
              <w:rPr>
                <w:rFonts w:ascii="Arial" w:hAnsi="Arial"/>
                <w:sz w:val="24"/>
              </w:rPr>
              <w:t>4,04</w:t>
            </w:r>
          </w:p>
        </w:tc>
        <w:tc>
          <w:tcPr>
            <w:tcW w:w="1701" w:type="dxa"/>
            <w:vAlign w:val="center"/>
          </w:tcPr>
          <w:p w:rsidR="00000000" w:rsidRDefault="00C21252">
            <w:pPr>
              <w:jc w:val="center"/>
              <w:rPr>
                <w:rFonts w:ascii="Arial" w:hAnsi="Arial"/>
                <w:sz w:val="24"/>
              </w:rPr>
            </w:pPr>
            <w:r>
              <w:rPr>
                <w:rFonts w:ascii="Arial" w:hAnsi="Arial"/>
                <w:sz w:val="24"/>
              </w:rPr>
              <w:t>79,62</w:t>
            </w:r>
          </w:p>
        </w:tc>
        <w:tc>
          <w:tcPr>
            <w:tcW w:w="1701" w:type="dxa"/>
            <w:vAlign w:val="center"/>
          </w:tcPr>
          <w:p w:rsidR="00000000" w:rsidRDefault="00C21252">
            <w:pPr>
              <w:jc w:val="center"/>
              <w:rPr>
                <w:rFonts w:ascii="Arial" w:hAnsi="Arial"/>
                <w:snapToGrid w:val="0"/>
                <w:color w:val="000000"/>
                <w:sz w:val="24"/>
                <w:lang w:val="es-ES"/>
              </w:rPr>
            </w:pPr>
            <w:r>
              <w:rPr>
                <w:rFonts w:ascii="Arial" w:hAnsi="Arial"/>
                <w:snapToGrid w:val="0"/>
                <w:color w:val="000000"/>
                <w:sz w:val="24"/>
                <w:lang w:val="es-ES"/>
              </w:rPr>
              <w:t>3,62</w:t>
            </w:r>
          </w:p>
        </w:tc>
      </w:tr>
      <w:tr w:rsidR="00000000">
        <w:tblPrEx>
          <w:tblCellMar>
            <w:top w:w="0" w:type="dxa"/>
            <w:bottom w:w="0" w:type="dxa"/>
          </w:tblCellMar>
        </w:tblPrEx>
        <w:trPr>
          <w:trHeight w:val="397"/>
        </w:trPr>
        <w:tc>
          <w:tcPr>
            <w:tcW w:w="1275" w:type="dxa"/>
            <w:vAlign w:val="center"/>
          </w:tcPr>
          <w:p w:rsidR="00000000" w:rsidRDefault="00C21252">
            <w:pPr>
              <w:jc w:val="center"/>
              <w:rPr>
                <w:rFonts w:ascii="Arial" w:hAnsi="Arial"/>
                <w:snapToGrid w:val="0"/>
                <w:color w:val="000000"/>
                <w:sz w:val="24"/>
                <w:lang w:val="es-ES"/>
              </w:rPr>
            </w:pPr>
            <w:r>
              <w:rPr>
                <w:rFonts w:ascii="Arial" w:hAnsi="Arial"/>
                <w:snapToGrid w:val="0"/>
                <w:color w:val="000000"/>
                <w:sz w:val="24"/>
                <w:lang w:val="es-ES"/>
              </w:rPr>
              <w:t>6</w:t>
            </w:r>
          </w:p>
        </w:tc>
        <w:tc>
          <w:tcPr>
            <w:tcW w:w="1701" w:type="dxa"/>
            <w:vAlign w:val="center"/>
          </w:tcPr>
          <w:p w:rsidR="00000000" w:rsidRDefault="00C21252">
            <w:pPr>
              <w:jc w:val="center"/>
              <w:rPr>
                <w:rFonts w:ascii="Arial" w:hAnsi="Arial"/>
                <w:sz w:val="24"/>
              </w:rPr>
            </w:pPr>
            <w:r>
              <w:rPr>
                <w:rFonts w:ascii="Arial" w:hAnsi="Arial"/>
                <w:sz w:val="24"/>
              </w:rPr>
              <w:t>4,88</w:t>
            </w:r>
          </w:p>
        </w:tc>
        <w:tc>
          <w:tcPr>
            <w:tcW w:w="1560" w:type="dxa"/>
            <w:vAlign w:val="center"/>
          </w:tcPr>
          <w:p w:rsidR="00000000" w:rsidRDefault="00C21252">
            <w:pPr>
              <w:jc w:val="center"/>
              <w:rPr>
                <w:rFonts w:ascii="Arial" w:hAnsi="Arial"/>
                <w:sz w:val="24"/>
              </w:rPr>
            </w:pPr>
            <w:r>
              <w:rPr>
                <w:rFonts w:ascii="Arial" w:hAnsi="Arial"/>
                <w:sz w:val="24"/>
              </w:rPr>
              <w:t>3,59</w:t>
            </w:r>
          </w:p>
        </w:tc>
        <w:tc>
          <w:tcPr>
            <w:tcW w:w="1701" w:type="dxa"/>
            <w:vAlign w:val="center"/>
          </w:tcPr>
          <w:p w:rsidR="00000000" w:rsidRDefault="00C21252">
            <w:pPr>
              <w:jc w:val="center"/>
              <w:rPr>
                <w:rFonts w:ascii="Arial" w:hAnsi="Arial"/>
                <w:sz w:val="24"/>
              </w:rPr>
            </w:pPr>
            <w:r>
              <w:rPr>
                <w:rFonts w:ascii="Arial" w:hAnsi="Arial"/>
                <w:sz w:val="24"/>
              </w:rPr>
              <w:t>73,68</w:t>
            </w:r>
          </w:p>
        </w:tc>
        <w:tc>
          <w:tcPr>
            <w:tcW w:w="1701" w:type="dxa"/>
            <w:vAlign w:val="center"/>
          </w:tcPr>
          <w:p w:rsidR="00000000" w:rsidRDefault="00C21252">
            <w:pPr>
              <w:jc w:val="center"/>
              <w:rPr>
                <w:rFonts w:ascii="Arial" w:hAnsi="Arial"/>
                <w:snapToGrid w:val="0"/>
                <w:color w:val="000000"/>
                <w:sz w:val="24"/>
                <w:lang w:val="es-ES"/>
              </w:rPr>
            </w:pPr>
            <w:r>
              <w:rPr>
                <w:rFonts w:ascii="Arial" w:hAnsi="Arial"/>
                <w:snapToGrid w:val="0"/>
                <w:color w:val="000000"/>
                <w:sz w:val="24"/>
                <w:lang w:val="es-ES"/>
              </w:rPr>
              <w:t>2,32</w:t>
            </w:r>
          </w:p>
        </w:tc>
      </w:tr>
      <w:tr w:rsidR="00000000">
        <w:tblPrEx>
          <w:tblCellMar>
            <w:top w:w="0" w:type="dxa"/>
            <w:bottom w:w="0" w:type="dxa"/>
          </w:tblCellMar>
        </w:tblPrEx>
        <w:trPr>
          <w:trHeight w:val="397"/>
        </w:trPr>
        <w:tc>
          <w:tcPr>
            <w:tcW w:w="1275" w:type="dxa"/>
            <w:vAlign w:val="center"/>
          </w:tcPr>
          <w:p w:rsidR="00000000" w:rsidRDefault="00C21252">
            <w:pPr>
              <w:jc w:val="center"/>
              <w:rPr>
                <w:rFonts w:ascii="Arial" w:hAnsi="Arial"/>
                <w:snapToGrid w:val="0"/>
                <w:color w:val="000000"/>
                <w:sz w:val="24"/>
                <w:lang w:val="es-ES"/>
              </w:rPr>
            </w:pPr>
            <w:r>
              <w:rPr>
                <w:rFonts w:ascii="Arial" w:hAnsi="Arial"/>
                <w:snapToGrid w:val="0"/>
                <w:color w:val="000000"/>
                <w:sz w:val="24"/>
                <w:lang w:val="es-ES"/>
              </w:rPr>
              <w:t>7</w:t>
            </w:r>
          </w:p>
        </w:tc>
        <w:tc>
          <w:tcPr>
            <w:tcW w:w="1701" w:type="dxa"/>
            <w:vAlign w:val="center"/>
          </w:tcPr>
          <w:p w:rsidR="00000000" w:rsidRDefault="00C21252">
            <w:pPr>
              <w:jc w:val="center"/>
              <w:rPr>
                <w:rFonts w:ascii="Arial" w:hAnsi="Arial"/>
                <w:sz w:val="24"/>
              </w:rPr>
            </w:pPr>
            <w:r>
              <w:rPr>
                <w:rFonts w:ascii="Arial" w:hAnsi="Arial"/>
                <w:sz w:val="24"/>
              </w:rPr>
              <w:t>4,92</w:t>
            </w:r>
          </w:p>
        </w:tc>
        <w:tc>
          <w:tcPr>
            <w:tcW w:w="1560" w:type="dxa"/>
            <w:vAlign w:val="center"/>
          </w:tcPr>
          <w:p w:rsidR="00000000" w:rsidRDefault="00C21252">
            <w:pPr>
              <w:jc w:val="center"/>
              <w:rPr>
                <w:rFonts w:ascii="Arial" w:hAnsi="Arial"/>
                <w:sz w:val="24"/>
              </w:rPr>
            </w:pPr>
            <w:r>
              <w:rPr>
                <w:rFonts w:ascii="Arial" w:hAnsi="Arial"/>
                <w:sz w:val="24"/>
              </w:rPr>
              <w:t>3,94</w:t>
            </w:r>
          </w:p>
        </w:tc>
        <w:tc>
          <w:tcPr>
            <w:tcW w:w="1701" w:type="dxa"/>
            <w:vAlign w:val="center"/>
          </w:tcPr>
          <w:p w:rsidR="00000000" w:rsidRDefault="00C21252">
            <w:pPr>
              <w:jc w:val="center"/>
              <w:rPr>
                <w:rFonts w:ascii="Arial" w:hAnsi="Arial"/>
                <w:sz w:val="24"/>
              </w:rPr>
            </w:pPr>
            <w:r>
              <w:rPr>
                <w:rFonts w:ascii="Arial" w:hAnsi="Arial"/>
                <w:sz w:val="24"/>
              </w:rPr>
              <w:t>80,17</w:t>
            </w:r>
          </w:p>
        </w:tc>
        <w:tc>
          <w:tcPr>
            <w:tcW w:w="1701" w:type="dxa"/>
            <w:vAlign w:val="center"/>
          </w:tcPr>
          <w:p w:rsidR="00000000" w:rsidRDefault="00C21252">
            <w:pPr>
              <w:jc w:val="center"/>
              <w:rPr>
                <w:rFonts w:ascii="Arial" w:hAnsi="Arial"/>
                <w:snapToGrid w:val="0"/>
                <w:color w:val="000000"/>
                <w:sz w:val="24"/>
                <w:lang w:val="es-ES"/>
              </w:rPr>
            </w:pPr>
            <w:r>
              <w:rPr>
                <w:rFonts w:ascii="Arial" w:hAnsi="Arial"/>
                <w:snapToGrid w:val="0"/>
                <w:color w:val="000000"/>
                <w:sz w:val="24"/>
                <w:lang w:val="es-ES"/>
              </w:rPr>
              <w:t>4,17</w:t>
            </w:r>
          </w:p>
        </w:tc>
      </w:tr>
      <w:tr w:rsidR="00000000">
        <w:tblPrEx>
          <w:tblCellMar>
            <w:top w:w="0" w:type="dxa"/>
            <w:bottom w:w="0" w:type="dxa"/>
          </w:tblCellMar>
        </w:tblPrEx>
        <w:trPr>
          <w:trHeight w:val="397"/>
        </w:trPr>
        <w:tc>
          <w:tcPr>
            <w:tcW w:w="1275" w:type="dxa"/>
            <w:vAlign w:val="center"/>
          </w:tcPr>
          <w:p w:rsidR="00000000" w:rsidRDefault="00C21252">
            <w:pPr>
              <w:jc w:val="center"/>
              <w:rPr>
                <w:rFonts w:ascii="Arial" w:hAnsi="Arial"/>
                <w:snapToGrid w:val="0"/>
                <w:color w:val="000000"/>
                <w:sz w:val="24"/>
                <w:lang w:val="es-ES"/>
              </w:rPr>
            </w:pPr>
            <w:r>
              <w:rPr>
                <w:rFonts w:ascii="Arial" w:hAnsi="Arial"/>
                <w:snapToGrid w:val="0"/>
                <w:color w:val="000000"/>
                <w:sz w:val="24"/>
                <w:lang w:val="es-ES"/>
              </w:rPr>
              <w:t>8</w:t>
            </w:r>
          </w:p>
        </w:tc>
        <w:tc>
          <w:tcPr>
            <w:tcW w:w="1701" w:type="dxa"/>
            <w:vAlign w:val="center"/>
          </w:tcPr>
          <w:p w:rsidR="00000000" w:rsidRDefault="00C21252">
            <w:pPr>
              <w:jc w:val="center"/>
              <w:rPr>
                <w:rFonts w:ascii="Arial" w:hAnsi="Arial"/>
                <w:sz w:val="24"/>
              </w:rPr>
            </w:pPr>
            <w:r>
              <w:rPr>
                <w:rFonts w:ascii="Arial" w:hAnsi="Arial"/>
                <w:sz w:val="24"/>
              </w:rPr>
              <w:t>5,12</w:t>
            </w:r>
          </w:p>
        </w:tc>
        <w:tc>
          <w:tcPr>
            <w:tcW w:w="1560" w:type="dxa"/>
            <w:vAlign w:val="center"/>
          </w:tcPr>
          <w:p w:rsidR="00000000" w:rsidRDefault="00C21252">
            <w:pPr>
              <w:jc w:val="center"/>
              <w:rPr>
                <w:rFonts w:ascii="Arial" w:hAnsi="Arial"/>
                <w:sz w:val="24"/>
              </w:rPr>
            </w:pPr>
            <w:r>
              <w:rPr>
                <w:rFonts w:ascii="Arial" w:hAnsi="Arial"/>
                <w:sz w:val="24"/>
              </w:rPr>
              <w:t>3,71</w:t>
            </w:r>
          </w:p>
        </w:tc>
        <w:tc>
          <w:tcPr>
            <w:tcW w:w="1701" w:type="dxa"/>
            <w:vAlign w:val="center"/>
          </w:tcPr>
          <w:p w:rsidR="00000000" w:rsidRDefault="00C21252">
            <w:pPr>
              <w:jc w:val="center"/>
              <w:rPr>
                <w:rFonts w:ascii="Arial" w:hAnsi="Arial"/>
                <w:sz w:val="24"/>
              </w:rPr>
            </w:pPr>
            <w:r>
              <w:rPr>
                <w:rFonts w:ascii="Arial" w:hAnsi="Arial"/>
                <w:sz w:val="24"/>
              </w:rPr>
              <w:t>72,59</w:t>
            </w:r>
          </w:p>
        </w:tc>
        <w:tc>
          <w:tcPr>
            <w:tcW w:w="1701" w:type="dxa"/>
            <w:vAlign w:val="center"/>
          </w:tcPr>
          <w:p w:rsidR="00000000" w:rsidRDefault="00C21252">
            <w:pPr>
              <w:jc w:val="center"/>
              <w:rPr>
                <w:rFonts w:ascii="Arial" w:hAnsi="Arial"/>
                <w:snapToGrid w:val="0"/>
                <w:color w:val="000000"/>
                <w:sz w:val="24"/>
                <w:lang w:val="es-ES"/>
              </w:rPr>
            </w:pPr>
            <w:r>
              <w:rPr>
                <w:rFonts w:ascii="Arial" w:hAnsi="Arial"/>
                <w:snapToGrid w:val="0"/>
                <w:color w:val="000000"/>
                <w:sz w:val="24"/>
                <w:lang w:val="es-ES"/>
              </w:rPr>
              <w:t>3,41</w:t>
            </w:r>
          </w:p>
        </w:tc>
      </w:tr>
      <w:tr w:rsidR="00000000">
        <w:tblPrEx>
          <w:tblCellMar>
            <w:top w:w="0" w:type="dxa"/>
            <w:bottom w:w="0" w:type="dxa"/>
          </w:tblCellMar>
        </w:tblPrEx>
        <w:trPr>
          <w:trHeight w:val="397"/>
        </w:trPr>
        <w:tc>
          <w:tcPr>
            <w:tcW w:w="1275" w:type="dxa"/>
            <w:vAlign w:val="center"/>
          </w:tcPr>
          <w:p w:rsidR="00000000" w:rsidRDefault="00C21252">
            <w:pPr>
              <w:jc w:val="center"/>
              <w:rPr>
                <w:rFonts w:ascii="Arial" w:hAnsi="Arial"/>
                <w:snapToGrid w:val="0"/>
                <w:color w:val="000000"/>
                <w:sz w:val="24"/>
                <w:lang w:val="es-ES"/>
              </w:rPr>
            </w:pPr>
            <w:r>
              <w:rPr>
                <w:rFonts w:ascii="Arial" w:hAnsi="Arial"/>
                <w:snapToGrid w:val="0"/>
                <w:color w:val="000000"/>
                <w:sz w:val="24"/>
                <w:lang w:val="es-ES"/>
              </w:rPr>
              <w:t>9</w:t>
            </w:r>
          </w:p>
        </w:tc>
        <w:tc>
          <w:tcPr>
            <w:tcW w:w="1701" w:type="dxa"/>
            <w:vAlign w:val="center"/>
          </w:tcPr>
          <w:p w:rsidR="00000000" w:rsidRDefault="00C21252">
            <w:pPr>
              <w:jc w:val="center"/>
              <w:rPr>
                <w:rFonts w:ascii="Arial" w:hAnsi="Arial"/>
                <w:sz w:val="24"/>
              </w:rPr>
            </w:pPr>
            <w:r>
              <w:rPr>
                <w:rFonts w:ascii="Arial" w:hAnsi="Arial"/>
                <w:sz w:val="24"/>
              </w:rPr>
              <w:t>5,11</w:t>
            </w:r>
          </w:p>
        </w:tc>
        <w:tc>
          <w:tcPr>
            <w:tcW w:w="1560" w:type="dxa"/>
            <w:vAlign w:val="center"/>
          </w:tcPr>
          <w:p w:rsidR="00000000" w:rsidRDefault="00C21252">
            <w:pPr>
              <w:jc w:val="center"/>
              <w:rPr>
                <w:rFonts w:ascii="Arial" w:hAnsi="Arial"/>
                <w:sz w:val="24"/>
              </w:rPr>
            </w:pPr>
            <w:r>
              <w:rPr>
                <w:rFonts w:ascii="Arial" w:hAnsi="Arial"/>
                <w:sz w:val="24"/>
              </w:rPr>
              <w:t>3,90</w:t>
            </w:r>
          </w:p>
        </w:tc>
        <w:tc>
          <w:tcPr>
            <w:tcW w:w="1701" w:type="dxa"/>
            <w:vAlign w:val="center"/>
          </w:tcPr>
          <w:p w:rsidR="00000000" w:rsidRDefault="00C21252">
            <w:pPr>
              <w:jc w:val="center"/>
              <w:rPr>
                <w:rFonts w:ascii="Arial" w:hAnsi="Arial"/>
                <w:sz w:val="24"/>
              </w:rPr>
            </w:pPr>
            <w:r>
              <w:rPr>
                <w:rFonts w:ascii="Arial" w:hAnsi="Arial"/>
                <w:sz w:val="24"/>
              </w:rPr>
              <w:t>76,31</w:t>
            </w:r>
          </w:p>
        </w:tc>
        <w:tc>
          <w:tcPr>
            <w:tcW w:w="1701" w:type="dxa"/>
            <w:vAlign w:val="center"/>
          </w:tcPr>
          <w:p w:rsidR="00000000" w:rsidRDefault="00C21252">
            <w:pPr>
              <w:jc w:val="center"/>
              <w:rPr>
                <w:rFonts w:ascii="Arial" w:hAnsi="Arial"/>
                <w:snapToGrid w:val="0"/>
                <w:color w:val="000000"/>
                <w:sz w:val="24"/>
                <w:lang w:val="es-ES"/>
              </w:rPr>
            </w:pPr>
            <w:r>
              <w:rPr>
                <w:rFonts w:ascii="Arial" w:hAnsi="Arial"/>
                <w:snapToGrid w:val="0"/>
                <w:color w:val="000000"/>
                <w:sz w:val="24"/>
                <w:lang w:val="es-ES"/>
              </w:rPr>
              <w:t>0,31</w:t>
            </w:r>
          </w:p>
        </w:tc>
      </w:tr>
      <w:tr w:rsidR="00000000">
        <w:tblPrEx>
          <w:tblCellMar>
            <w:top w:w="0" w:type="dxa"/>
            <w:bottom w:w="0" w:type="dxa"/>
          </w:tblCellMar>
        </w:tblPrEx>
        <w:trPr>
          <w:trHeight w:val="397"/>
        </w:trPr>
        <w:tc>
          <w:tcPr>
            <w:tcW w:w="1275" w:type="dxa"/>
            <w:vAlign w:val="center"/>
          </w:tcPr>
          <w:p w:rsidR="00000000" w:rsidRDefault="00C21252">
            <w:pPr>
              <w:jc w:val="center"/>
              <w:rPr>
                <w:rFonts w:ascii="Arial" w:hAnsi="Arial"/>
                <w:snapToGrid w:val="0"/>
                <w:color w:val="000000"/>
                <w:sz w:val="24"/>
                <w:lang w:val="es-ES"/>
              </w:rPr>
            </w:pPr>
            <w:r>
              <w:rPr>
                <w:rFonts w:ascii="Arial" w:hAnsi="Arial"/>
                <w:snapToGrid w:val="0"/>
                <w:color w:val="000000"/>
                <w:sz w:val="24"/>
                <w:lang w:val="es-ES"/>
              </w:rPr>
              <w:t>10</w:t>
            </w:r>
          </w:p>
        </w:tc>
        <w:tc>
          <w:tcPr>
            <w:tcW w:w="1701" w:type="dxa"/>
            <w:vAlign w:val="center"/>
          </w:tcPr>
          <w:p w:rsidR="00000000" w:rsidRDefault="00C21252">
            <w:pPr>
              <w:jc w:val="center"/>
              <w:rPr>
                <w:rFonts w:ascii="Arial" w:hAnsi="Arial"/>
                <w:sz w:val="24"/>
              </w:rPr>
            </w:pPr>
            <w:r>
              <w:rPr>
                <w:rFonts w:ascii="Arial" w:hAnsi="Arial"/>
                <w:sz w:val="24"/>
              </w:rPr>
              <w:t>5,0</w:t>
            </w:r>
            <w:r>
              <w:rPr>
                <w:rFonts w:ascii="Arial" w:hAnsi="Arial"/>
                <w:sz w:val="24"/>
              </w:rPr>
              <w:t>7</w:t>
            </w:r>
          </w:p>
        </w:tc>
        <w:tc>
          <w:tcPr>
            <w:tcW w:w="1560" w:type="dxa"/>
            <w:vAlign w:val="center"/>
          </w:tcPr>
          <w:p w:rsidR="00000000" w:rsidRDefault="00C21252">
            <w:pPr>
              <w:jc w:val="center"/>
              <w:rPr>
                <w:rFonts w:ascii="Arial" w:hAnsi="Arial"/>
                <w:sz w:val="24"/>
              </w:rPr>
            </w:pPr>
            <w:r>
              <w:rPr>
                <w:rFonts w:ascii="Arial" w:hAnsi="Arial"/>
                <w:sz w:val="24"/>
              </w:rPr>
              <w:t>3,96</w:t>
            </w:r>
          </w:p>
        </w:tc>
        <w:tc>
          <w:tcPr>
            <w:tcW w:w="1701" w:type="dxa"/>
            <w:vAlign w:val="center"/>
          </w:tcPr>
          <w:p w:rsidR="00000000" w:rsidRDefault="00C21252">
            <w:pPr>
              <w:jc w:val="center"/>
              <w:rPr>
                <w:rFonts w:ascii="Arial" w:hAnsi="Arial"/>
                <w:sz w:val="24"/>
              </w:rPr>
            </w:pPr>
            <w:r>
              <w:rPr>
                <w:rFonts w:ascii="Arial" w:hAnsi="Arial"/>
                <w:sz w:val="24"/>
              </w:rPr>
              <w:t>78,13</w:t>
            </w:r>
          </w:p>
        </w:tc>
        <w:tc>
          <w:tcPr>
            <w:tcW w:w="1701" w:type="dxa"/>
            <w:vAlign w:val="center"/>
          </w:tcPr>
          <w:p w:rsidR="00000000" w:rsidRDefault="00C21252">
            <w:pPr>
              <w:jc w:val="center"/>
              <w:rPr>
                <w:rFonts w:ascii="Arial" w:hAnsi="Arial"/>
                <w:snapToGrid w:val="0"/>
                <w:color w:val="000000"/>
                <w:sz w:val="24"/>
                <w:lang w:val="es-ES"/>
              </w:rPr>
            </w:pPr>
            <w:r>
              <w:rPr>
                <w:rFonts w:ascii="Arial" w:hAnsi="Arial"/>
                <w:snapToGrid w:val="0"/>
                <w:color w:val="000000"/>
                <w:sz w:val="24"/>
                <w:lang w:val="es-ES"/>
              </w:rPr>
              <w:t>2,13</w:t>
            </w:r>
          </w:p>
        </w:tc>
      </w:tr>
      <w:tr w:rsidR="00000000">
        <w:tblPrEx>
          <w:tblCellMar>
            <w:top w:w="0" w:type="dxa"/>
            <w:bottom w:w="0" w:type="dxa"/>
          </w:tblCellMar>
        </w:tblPrEx>
        <w:trPr>
          <w:trHeight w:val="397"/>
        </w:trPr>
        <w:tc>
          <w:tcPr>
            <w:tcW w:w="1275" w:type="dxa"/>
            <w:vAlign w:val="center"/>
          </w:tcPr>
          <w:p w:rsidR="00000000" w:rsidRDefault="00C21252">
            <w:pPr>
              <w:jc w:val="center"/>
              <w:rPr>
                <w:rFonts w:ascii="Arial" w:hAnsi="Arial"/>
                <w:snapToGrid w:val="0"/>
                <w:color w:val="000000"/>
                <w:sz w:val="24"/>
                <w:lang w:val="es-ES"/>
              </w:rPr>
            </w:pPr>
          </w:p>
        </w:tc>
        <w:tc>
          <w:tcPr>
            <w:tcW w:w="1701" w:type="dxa"/>
            <w:vAlign w:val="center"/>
          </w:tcPr>
          <w:p w:rsidR="00000000" w:rsidRDefault="00C21252">
            <w:pPr>
              <w:jc w:val="center"/>
              <w:rPr>
                <w:rFonts w:ascii="Arial" w:hAnsi="Arial"/>
                <w:snapToGrid w:val="0"/>
                <w:color w:val="000000"/>
                <w:sz w:val="24"/>
                <w:lang w:val="es-ES"/>
              </w:rPr>
            </w:pPr>
          </w:p>
        </w:tc>
        <w:tc>
          <w:tcPr>
            <w:tcW w:w="1560" w:type="dxa"/>
            <w:vAlign w:val="center"/>
          </w:tcPr>
          <w:p w:rsidR="00000000" w:rsidRDefault="00C21252">
            <w:pPr>
              <w:jc w:val="center"/>
              <w:rPr>
                <w:rFonts w:ascii="Arial" w:hAnsi="Arial"/>
                <w:snapToGrid w:val="0"/>
                <w:color w:val="000000"/>
                <w:sz w:val="24"/>
                <w:lang w:val="es-ES"/>
              </w:rPr>
            </w:pPr>
          </w:p>
        </w:tc>
        <w:tc>
          <w:tcPr>
            <w:tcW w:w="1701" w:type="dxa"/>
            <w:vAlign w:val="center"/>
          </w:tcPr>
          <w:p w:rsidR="00000000" w:rsidRDefault="00C21252">
            <w:pPr>
              <w:jc w:val="center"/>
              <w:rPr>
                <w:rFonts w:ascii="Arial" w:hAnsi="Arial"/>
                <w:b/>
                <w:snapToGrid w:val="0"/>
                <w:color w:val="000000"/>
                <w:sz w:val="24"/>
                <w:lang w:val="es-ES"/>
              </w:rPr>
            </w:pPr>
            <w:r>
              <w:rPr>
                <w:rFonts w:ascii="Arial" w:hAnsi="Arial"/>
                <w:b/>
                <w:snapToGrid w:val="0"/>
                <w:color w:val="000000"/>
                <w:sz w:val="24"/>
                <w:lang w:val="es-ES"/>
              </w:rPr>
              <w:t>Media</w:t>
            </w:r>
          </w:p>
        </w:tc>
        <w:tc>
          <w:tcPr>
            <w:tcW w:w="1701" w:type="dxa"/>
            <w:vAlign w:val="center"/>
          </w:tcPr>
          <w:p w:rsidR="00000000" w:rsidRDefault="00C21252">
            <w:pPr>
              <w:jc w:val="center"/>
              <w:rPr>
                <w:rFonts w:ascii="Arial" w:hAnsi="Arial"/>
                <w:b/>
                <w:snapToGrid w:val="0"/>
                <w:color w:val="000000"/>
                <w:sz w:val="24"/>
                <w:lang w:val="es-ES"/>
              </w:rPr>
            </w:pPr>
            <w:r>
              <w:rPr>
                <w:rFonts w:ascii="Arial" w:hAnsi="Arial"/>
                <w:b/>
                <w:snapToGrid w:val="0"/>
                <w:color w:val="000000"/>
                <w:sz w:val="24"/>
                <w:lang w:val="es-ES"/>
              </w:rPr>
              <w:t>2.57%</w:t>
            </w:r>
          </w:p>
        </w:tc>
      </w:tr>
      <w:tr w:rsidR="00000000">
        <w:tblPrEx>
          <w:tblCellMar>
            <w:top w:w="0" w:type="dxa"/>
            <w:bottom w:w="0" w:type="dxa"/>
          </w:tblCellMar>
        </w:tblPrEx>
        <w:trPr>
          <w:trHeight w:val="397"/>
        </w:trPr>
        <w:tc>
          <w:tcPr>
            <w:tcW w:w="1275" w:type="dxa"/>
            <w:vAlign w:val="center"/>
          </w:tcPr>
          <w:p w:rsidR="00000000" w:rsidRDefault="00C21252">
            <w:pPr>
              <w:jc w:val="center"/>
              <w:rPr>
                <w:rFonts w:ascii="Arial" w:hAnsi="Arial"/>
                <w:snapToGrid w:val="0"/>
                <w:color w:val="000000"/>
                <w:sz w:val="24"/>
                <w:lang w:val="es-ES"/>
              </w:rPr>
            </w:pPr>
          </w:p>
        </w:tc>
        <w:tc>
          <w:tcPr>
            <w:tcW w:w="1701" w:type="dxa"/>
            <w:vAlign w:val="center"/>
          </w:tcPr>
          <w:p w:rsidR="00000000" w:rsidRDefault="00C21252">
            <w:pPr>
              <w:jc w:val="center"/>
              <w:rPr>
                <w:rFonts w:ascii="Arial" w:hAnsi="Arial"/>
                <w:snapToGrid w:val="0"/>
                <w:color w:val="000000"/>
                <w:sz w:val="24"/>
                <w:lang w:val="es-ES"/>
              </w:rPr>
            </w:pPr>
          </w:p>
        </w:tc>
        <w:tc>
          <w:tcPr>
            <w:tcW w:w="1560" w:type="dxa"/>
            <w:vAlign w:val="center"/>
          </w:tcPr>
          <w:p w:rsidR="00000000" w:rsidRDefault="00C21252">
            <w:pPr>
              <w:jc w:val="center"/>
              <w:rPr>
                <w:rFonts w:ascii="Arial" w:hAnsi="Arial"/>
                <w:snapToGrid w:val="0"/>
                <w:color w:val="000000"/>
                <w:sz w:val="24"/>
                <w:lang w:val="es-ES"/>
              </w:rPr>
            </w:pPr>
          </w:p>
        </w:tc>
        <w:tc>
          <w:tcPr>
            <w:tcW w:w="1701" w:type="dxa"/>
            <w:vAlign w:val="center"/>
          </w:tcPr>
          <w:p w:rsidR="00000000" w:rsidRDefault="00C21252">
            <w:pPr>
              <w:rPr>
                <w:rFonts w:ascii="Arial" w:hAnsi="Arial"/>
                <w:b/>
                <w:snapToGrid w:val="0"/>
                <w:color w:val="000000"/>
                <w:sz w:val="24"/>
                <w:lang w:val="es-ES"/>
              </w:rPr>
            </w:pPr>
            <w:r>
              <w:rPr>
                <w:rFonts w:ascii="Arial" w:hAnsi="Arial"/>
                <w:b/>
                <w:snapToGrid w:val="0"/>
                <w:color w:val="000000"/>
                <w:sz w:val="24"/>
                <w:lang w:val="es-ES"/>
              </w:rPr>
              <w:t>Desv.Estánd.</w:t>
            </w:r>
          </w:p>
        </w:tc>
        <w:tc>
          <w:tcPr>
            <w:tcW w:w="1701" w:type="dxa"/>
            <w:vAlign w:val="center"/>
          </w:tcPr>
          <w:p w:rsidR="00000000" w:rsidRDefault="00C21252">
            <w:pPr>
              <w:jc w:val="center"/>
              <w:rPr>
                <w:rFonts w:ascii="Arial" w:hAnsi="Arial"/>
                <w:b/>
                <w:snapToGrid w:val="0"/>
                <w:color w:val="000000"/>
                <w:sz w:val="24"/>
                <w:lang w:val="es-ES"/>
              </w:rPr>
            </w:pPr>
            <w:r>
              <w:rPr>
                <w:rFonts w:ascii="Arial" w:hAnsi="Arial"/>
                <w:b/>
                <w:snapToGrid w:val="0"/>
                <w:color w:val="000000"/>
                <w:sz w:val="24"/>
                <w:lang w:val="es-ES"/>
              </w:rPr>
              <w:t>1.38%</w:t>
            </w:r>
          </w:p>
        </w:tc>
      </w:tr>
    </w:tbl>
    <w:p w:rsidR="00000000" w:rsidRDefault="00C21252">
      <w:pPr>
        <w:rPr>
          <w:rFonts w:ascii="Arial" w:hAnsi="Arial"/>
          <w:b/>
          <w:color w:val="000000"/>
          <w:sz w:val="24"/>
          <w:lang w:val="es-ES"/>
        </w:rPr>
      </w:pPr>
      <w:r>
        <w:rPr>
          <w:rFonts w:ascii="Arial" w:hAnsi="Arial"/>
          <w:b/>
          <w:color w:val="000000"/>
          <w:sz w:val="24"/>
          <w:lang w:val="es-ES"/>
        </w:rPr>
        <w:t xml:space="preserve">                      </w:t>
      </w:r>
    </w:p>
    <w:p w:rsidR="00000000" w:rsidRDefault="00C21252">
      <w:pPr>
        <w:rPr>
          <w:rFonts w:ascii="Arial" w:hAnsi="Arial"/>
          <w:b/>
          <w:color w:val="000000"/>
          <w:sz w:val="24"/>
          <w:lang w:val="es-ES"/>
        </w:rPr>
      </w:pPr>
      <w:r>
        <w:rPr>
          <w:rFonts w:ascii="Arial" w:hAnsi="Arial"/>
          <w:b/>
          <w:color w:val="000000"/>
          <w:sz w:val="24"/>
          <w:lang w:val="es-ES"/>
        </w:rPr>
        <w:t xml:space="preserve">           </w:t>
      </w:r>
    </w:p>
    <w:p w:rsidR="00000000" w:rsidRDefault="00C21252">
      <w:pPr>
        <w:rPr>
          <w:rFonts w:ascii="Arial" w:hAnsi="Arial"/>
          <w:b/>
          <w:color w:val="000000"/>
          <w:sz w:val="24"/>
          <w:lang w:val="es-ES"/>
        </w:rPr>
      </w:pPr>
      <w:r>
        <w:rPr>
          <w:rFonts w:ascii="Arial" w:hAnsi="Arial"/>
          <w:b/>
          <w:color w:val="000000"/>
          <w:sz w:val="24"/>
          <w:lang w:val="es-ES"/>
        </w:rPr>
        <w:t xml:space="preserve">          Tabla 2   Rendimientos de precocinados  (con media de pérdidas)</w:t>
      </w:r>
    </w:p>
    <w:p w:rsidR="00000000" w:rsidRDefault="00C21252">
      <w:pPr>
        <w:ind w:left="1701"/>
        <w:jc w:val="both"/>
        <w:rPr>
          <w:rFonts w:ascii="Arial" w:hAnsi="Arial"/>
          <w:color w:val="000000"/>
          <w:lang w:val="es-ES"/>
        </w:rPr>
      </w:pPr>
    </w:p>
    <w:p w:rsidR="00000000" w:rsidRDefault="00C21252">
      <w:pPr>
        <w:ind w:left="1701"/>
        <w:jc w:val="both"/>
        <w:rPr>
          <w:rFonts w:ascii="Arial" w:hAnsi="Arial"/>
          <w:color w:val="000000"/>
          <w:sz w:val="24"/>
          <w:lang w:val="es-ES"/>
        </w:rPr>
      </w:pPr>
      <w:r>
        <w:rPr>
          <w:rFonts w:ascii="Arial" w:hAnsi="Arial"/>
          <w:color w:val="000000"/>
          <w:lang w:val="es-ES"/>
        </w:rPr>
        <w:t xml:space="preserve">                          Elaborada por: Abel Olivares</w:t>
      </w:r>
    </w:p>
    <w:p w:rsidR="00000000" w:rsidRDefault="00C21252">
      <w:pPr>
        <w:jc w:val="both"/>
        <w:rPr>
          <w:rFonts w:ascii="Arial" w:hAnsi="Arial"/>
          <w:color w:val="000000"/>
          <w:sz w:val="24"/>
          <w:lang w:val="es-ES"/>
        </w:rPr>
      </w:pPr>
    </w:p>
    <w:p w:rsidR="00000000" w:rsidRDefault="00C21252">
      <w:pPr>
        <w:jc w:val="both"/>
        <w:rPr>
          <w:rFonts w:ascii="Arial" w:hAnsi="Arial"/>
          <w:color w:val="000000"/>
          <w:sz w:val="24"/>
          <w:lang w:val="es-ES"/>
        </w:rPr>
      </w:pPr>
    </w:p>
    <w:p w:rsidR="00000000" w:rsidRDefault="00C21252">
      <w:pPr>
        <w:spacing w:line="480" w:lineRule="auto"/>
        <w:ind w:left="426"/>
        <w:jc w:val="both"/>
        <w:rPr>
          <w:rFonts w:ascii="Arial" w:hAnsi="Arial"/>
          <w:color w:val="000000"/>
          <w:sz w:val="24"/>
          <w:lang w:val="es-ES"/>
        </w:rPr>
      </w:pPr>
      <w:r>
        <w:rPr>
          <w:rFonts w:ascii="Arial" w:hAnsi="Arial"/>
          <w:color w:val="000000"/>
          <w:sz w:val="24"/>
          <w:lang w:val="es-ES"/>
        </w:rPr>
        <w:t>Este procedimiento se repitió 3</w:t>
      </w:r>
      <w:r>
        <w:rPr>
          <w:rFonts w:ascii="Arial" w:hAnsi="Arial"/>
          <w:color w:val="000000"/>
          <w:sz w:val="24"/>
          <w:lang w:val="es-ES"/>
        </w:rPr>
        <w:t>0 veces por lo que se obtuvieron 30 medias detalladas en la Tabla 3.</w:t>
      </w:r>
    </w:p>
    <w:p w:rsidR="00000000" w:rsidRDefault="00C21252">
      <w:pPr>
        <w:spacing w:line="480" w:lineRule="auto"/>
        <w:ind w:left="425"/>
        <w:jc w:val="both"/>
        <w:rPr>
          <w:rFonts w:ascii="Arial" w:hAnsi="Arial"/>
          <w:color w:val="000000"/>
          <w:sz w:val="24"/>
          <w:lang w:val="es-ES"/>
        </w:rPr>
      </w:pPr>
    </w:p>
    <w:p w:rsidR="00000000" w:rsidRDefault="00C21252">
      <w:pPr>
        <w:spacing w:line="480" w:lineRule="auto"/>
        <w:ind w:left="425"/>
        <w:jc w:val="both"/>
        <w:rPr>
          <w:rFonts w:ascii="Arial" w:hAnsi="Arial"/>
          <w:color w:val="000000"/>
          <w:sz w:val="24"/>
          <w:lang w:val="es-ES"/>
        </w:rPr>
      </w:pPr>
      <w:r>
        <w:rPr>
          <w:rFonts w:ascii="Arial" w:hAnsi="Arial"/>
          <w:color w:val="000000"/>
          <w:sz w:val="24"/>
          <w:lang w:val="es-ES"/>
        </w:rPr>
        <w:t>Para estimar la media real de  la pobalción de precocinados de Skipjack de 4 a 6 libras, se aplica el teorema tde distribución muestral de la media:</w:t>
      </w:r>
    </w:p>
    <w:p w:rsidR="00000000" w:rsidRDefault="00C21252">
      <w:pPr>
        <w:jc w:val="both"/>
        <w:rPr>
          <w:rFonts w:ascii="Arial" w:hAnsi="Arial"/>
          <w:color w:val="000000"/>
          <w:sz w:val="24"/>
          <w:lang w:val="es-ES"/>
        </w:rPr>
      </w:pPr>
    </w:p>
    <w:p w:rsidR="00000000" w:rsidRDefault="00C21252">
      <w:pPr>
        <w:tabs>
          <w:tab w:val="left" w:pos="3969"/>
        </w:tabs>
        <w:spacing w:line="480" w:lineRule="auto"/>
        <w:ind w:left="425"/>
        <w:jc w:val="both"/>
        <w:rPr>
          <w:rFonts w:ascii="Arial" w:hAnsi="Arial"/>
          <w:color w:val="000000"/>
          <w:sz w:val="24"/>
          <w:lang w:val="es-ES"/>
        </w:rPr>
      </w:pPr>
      <w:r>
        <w:rPr>
          <w:rFonts w:ascii="Arial" w:hAnsi="Arial"/>
          <w:color w:val="000000"/>
          <w:sz w:val="24"/>
          <w:lang w:val="es-ES"/>
        </w:rPr>
        <w:lastRenderedPageBreak/>
        <w:t xml:space="preserve">"Si una muestra aleatoria de tamaño </w:t>
      </w:r>
      <w:r>
        <w:rPr>
          <w:rFonts w:ascii="Arial" w:hAnsi="Arial"/>
          <w:color w:val="000000"/>
          <w:sz w:val="24"/>
          <w:lang w:val="es-ES"/>
        </w:rPr>
        <w:t xml:space="preserve">n se elige de una población que tiene media </w:t>
      </w:r>
      <w:r>
        <w:rPr>
          <w:rFonts w:ascii="Arial" w:hAnsi="Arial"/>
          <w:color w:val="000000"/>
          <w:sz w:val="24"/>
        </w:rPr>
        <w:t>μ</w:t>
      </w:r>
      <w:r>
        <w:rPr>
          <w:rFonts w:ascii="Arial" w:hAnsi="Arial"/>
          <w:color w:val="000000"/>
          <w:sz w:val="24"/>
          <w:lang w:val="es-ES"/>
        </w:rPr>
        <w:t xml:space="preserve"> y variancia </w:t>
      </w:r>
      <w:r>
        <w:rPr>
          <w:rFonts w:ascii="Arial" w:hAnsi="Arial"/>
          <w:color w:val="000000"/>
          <w:sz w:val="24"/>
        </w:rPr>
        <w:t>σ</w:t>
      </w:r>
      <w:r>
        <w:rPr>
          <w:rFonts w:ascii="Arial" w:hAnsi="Arial"/>
          <w:color w:val="000000"/>
          <w:sz w:val="24"/>
          <w:vertAlign w:val="superscript"/>
          <w:lang w:val="es-ES"/>
        </w:rPr>
        <w:t xml:space="preserve">2 </w:t>
      </w:r>
      <w:r>
        <w:rPr>
          <w:rFonts w:ascii="Arial" w:hAnsi="Arial"/>
          <w:color w:val="000000"/>
          <w:sz w:val="24"/>
          <w:lang w:val="es-ES"/>
        </w:rPr>
        <w:t xml:space="preserve"> entonces la media de las muestras es un valor de una variable aleatoria cuya distribución tiene media </w:t>
      </w:r>
      <w:r>
        <w:rPr>
          <w:rFonts w:ascii="Arial" w:hAnsi="Arial"/>
          <w:color w:val="000000"/>
          <w:sz w:val="24"/>
        </w:rPr>
        <w:t>μ</w:t>
      </w:r>
      <w:r>
        <w:rPr>
          <w:rFonts w:ascii="Arial" w:hAnsi="Arial"/>
          <w:color w:val="000000"/>
          <w:sz w:val="24"/>
          <w:lang w:val="es-ES"/>
        </w:rPr>
        <w:t xml:space="preserve"> y varianza </w:t>
      </w:r>
      <w:r>
        <w:rPr>
          <w:rFonts w:ascii="Arial" w:hAnsi="Arial"/>
          <w:color w:val="000000"/>
          <w:sz w:val="24"/>
        </w:rPr>
        <w:t>σ</w:t>
      </w:r>
      <w:r>
        <w:rPr>
          <w:rFonts w:ascii="Arial" w:hAnsi="Arial"/>
          <w:color w:val="000000"/>
          <w:sz w:val="24"/>
          <w:vertAlign w:val="superscript"/>
          <w:lang w:val="es-ES"/>
        </w:rPr>
        <w:t>2</w:t>
      </w:r>
      <w:r>
        <w:rPr>
          <w:rFonts w:ascii="Arial" w:hAnsi="Arial"/>
          <w:color w:val="000000"/>
          <w:sz w:val="24"/>
          <w:lang w:val="es-ES"/>
        </w:rPr>
        <w:t>/n "</w:t>
      </w:r>
    </w:p>
    <w:p w:rsidR="00000000" w:rsidRDefault="00C21252">
      <w:pPr>
        <w:tabs>
          <w:tab w:val="left" w:pos="3969"/>
        </w:tabs>
        <w:spacing w:line="480" w:lineRule="auto"/>
        <w:ind w:left="425"/>
        <w:jc w:val="both"/>
        <w:rPr>
          <w:rFonts w:ascii="Arial" w:hAnsi="Arial"/>
          <w:color w:val="000000"/>
          <w:sz w:val="24"/>
          <w:lang w:val="es-ES"/>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822"/>
        <w:gridCol w:w="822"/>
        <w:gridCol w:w="822"/>
        <w:gridCol w:w="822"/>
        <w:gridCol w:w="822"/>
        <w:gridCol w:w="822"/>
        <w:gridCol w:w="822"/>
        <w:gridCol w:w="822"/>
        <w:gridCol w:w="822"/>
        <w:gridCol w:w="823"/>
      </w:tblGrid>
      <w:tr w:rsidR="00000000">
        <w:tblPrEx>
          <w:tblCellMar>
            <w:top w:w="0" w:type="dxa"/>
            <w:bottom w:w="0" w:type="dxa"/>
          </w:tblCellMar>
        </w:tblPrEx>
        <w:trPr>
          <w:trHeight w:val="580"/>
        </w:trPr>
        <w:tc>
          <w:tcPr>
            <w:tcW w:w="822" w:type="dxa"/>
            <w:vAlign w:val="center"/>
          </w:tcPr>
          <w:p w:rsidR="00000000" w:rsidRDefault="00C21252">
            <w:pPr>
              <w:jc w:val="center"/>
              <w:rPr>
                <w:rFonts w:ascii="Arial" w:hAnsi="Arial"/>
                <w:snapToGrid w:val="0"/>
                <w:color w:val="000000"/>
                <w:sz w:val="24"/>
                <w:lang w:val="es-ES"/>
              </w:rPr>
            </w:pPr>
            <w:r>
              <w:rPr>
                <w:rFonts w:ascii="Arial" w:hAnsi="Arial"/>
                <w:snapToGrid w:val="0"/>
                <w:color w:val="000000"/>
                <w:sz w:val="24"/>
                <w:lang w:val="es-ES"/>
              </w:rPr>
              <w:t>2,57%</w:t>
            </w:r>
          </w:p>
        </w:tc>
        <w:tc>
          <w:tcPr>
            <w:tcW w:w="822" w:type="dxa"/>
            <w:vAlign w:val="center"/>
          </w:tcPr>
          <w:p w:rsidR="00000000" w:rsidRDefault="00C21252">
            <w:pPr>
              <w:jc w:val="center"/>
              <w:rPr>
                <w:rFonts w:ascii="Arial" w:hAnsi="Arial"/>
                <w:snapToGrid w:val="0"/>
                <w:color w:val="000000"/>
                <w:sz w:val="24"/>
                <w:lang w:val="es-ES"/>
              </w:rPr>
            </w:pPr>
            <w:r>
              <w:rPr>
                <w:rFonts w:ascii="Arial" w:hAnsi="Arial"/>
                <w:snapToGrid w:val="0"/>
                <w:color w:val="000000"/>
                <w:sz w:val="24"/>
                <w:lang w:val="es-ES"/>
              </w:rPr>
              <w:t>3,35%</w:t>
            </w:r>
          </w:p>
        </w:tc>
        <w:tc>
          <w:tcPr>
            <w:tcW w:w="822" w:type="dxa"/>
            <w:vAlign w:val="center"/>
          </w:tcPr>
          <w:p w:rsidR="00000000" w:rsidRDefault="00C21252">
            <w:pPr>
              <w:jc w:val="right"/>
              <w:rPr>
                <w:rFonts w:ascii="Arial" w:hAnsi="Arial"/>
                <w:snapToGrid w:val="0"/>
                <w:color w:val="000000"/>
                <w:sz w:val="24"/>
                <w:lang w:val="es-ES"/>
              </w:rPr>
            </w:pPr>
            <w:r>
              <w:rPr>
                <w:rFonts w:ascii="Arial" w:hAnsi="Arial"/>
                <w:snapToGrid w:val="0"/>
                <w:color w:val="000000"/>
                <w:sz w:val="24"/>
                <w:lang w:val="es-ES"/>
              </w:rPr>
              <w:t>3,58%</w:t>
            </w:r>
          </w:p>
        </w:tc>
        <w:tc>
          <w:tcPr>
            <w:tcW w:w="822" w:type="dxa"/>
            <w:vAlign w:val="center"/>
          </w:tcPr>
          <w:p w:rsidR="00000000" w:rsidRDefault="00C21252">
            <w:pPr>
              <w:jc w:val="right"/>
              <w:rPr>
                <w:rFonts w:ascii="Arial" w:hAnsi="Arial"/>
                <w:snapToGrid w:val="0"/>
                <w:color w:val="000000"/>
                <w:sz w:val="24"/>
                <w:lang w:val="es-ES"/>
              </w:rPr>
            </w:pPr>
            <w:r>
              <w:rPr>
                <w:rFonts w:ascii="Arial" w:hAnsi="Arial"/>
                <w:snapToGrid w:val="0"/>
                <w:color w:val="000000"/>
                <w:sz w:val="24"/>
                <w:lang w:val="es-ES"/>
              </w:rPr>
              <w:t>2,99%</w:t>
            </w:r>
          </w:p>
        </w:tc>
        <w:tc>
          <w:tcPr>
            <w:tcW w:w="822" w:type="dxa"/>
            <w:vAlign w:val="center"/>
          </w:tcPr>
          <w:p w:rsidR="00000000" w:rsidRDefault="00C21252">
            <w:pPr>
              <w:jc w:val="right"/>
              <w:rPr>
                <w:rFonts w:ascii="Arial" w:hAnsi="Arial"/>
                <w:snapToGrid w:val="0"/>
                <w:color w:val="000000"/>
                <w:sz w:val="24"/>
                <w:lang w:val="es-ES"/>
              </w:rPr>
            </w:pPr>
            <w:r>
              <w:rPr>
                <w:rFonts w:ascii="Arial" w:hAnsi="Arial"/>
                <w:snapToGrid w:val="0"/>
                <w:color w:val="000000"/>
                <w:sz w:val="24"/>
                <w:lang w:val="es-ES"/>
              </w:rPr>
              <w:t>2,15%</w:t>
            </w:r>
          </w:p>
        </w:tc>
        <w:tc>
          <w:tcPr>
            <w:tcW w:w="822" w:type="dxa"/>
            <w:vAlign w:val="center"/>
          </w:tcPr>
          <w:p w:rsidR="00000000" w:rsidRDefault="00C21252">
            <w:pPr>
              <w:jc w:val="right"/>
              <w:rPr>
                <w:rFonts w:ascii="Arial" w:hAnsi="Arial"/>
                <w:snapToGrid w:val="0"/>
                <w:color w:val="000000"/>
                <w:sz w:val="24"/>
                <w:lang w:val="es-ES"/>
              </w:rPr>
            </w:pPr>
            <w:r>
              <w:rPr>
                <w:rFonts w:ascii="Arial" w:hAnsi="Arial"/>
                <w:snapToGrid w:val="0"/>
                <w:color w:val="000000"/>
                <w:sz w:val="24"/>
                <w:lang w:val="es-ES"/>
              </w:rPr>
              <w:t>3,79%</w:t>
            </w:r>
          </w:p>
        </w:tc>
        <w:tc>
          <w:tcPr>
            <w:tcW w:w="822" w:type="dxa"/>
            <w:vAlign w:val="center"/>
          </w:tcPr>
          <w:p w:rsidR="00000000" w:rsidRDefault="00C21252">
            <w:pPr>
              <w:jc w:val="right"/>
              <w:rPr>
                <w:rFonts w:ascii="Arial" w:hAnsi="Arial"/>
                <w:snapToGrid w:val="0"/>
                <w:color w:val="000000"/>
                <w:sz w:val="24"/>
                <w:lang w:val="es-ES"/>
              </w:rPr>
            </w:pPr>
            <w:r>
              <w:rPr>
                <w:rFonts w:ascii="Arial" w:hAnsi="Arial"/>
                <w:snapToGrid w:val="0"/>
                <w:color w:val="000000"/>
                <w:sz w:val="24"/>
                <w:lang w:val="es-ES"/>
              </w:rPr>
              <w:t>1,91%</w:t>
            </w:r>
          </w:p>
        </w:tc>
        <w:tc>
          <w:tcPr>
            <w:tcW w:w="822" w:type="dxa"/>
            <w:vAlign w:val="center"/>
          </w:tcPr>
          <w:p w:rsidR="00000000" w:rsidRDefault="00C21252">
            <w:pPr>
              <w:jc w:val="right"/>
              <w:rPr>
                <w:rFonts w:ascii="Arial" w:hAnsi="Arial"/>
                <w:snapToGrid w:val="0"/>
                <w:color w:val="000000"/>
                <w:sz w:val="24"/>
                <w:lang w:val="es-ES"/>
              </w:rPr>
            </w:pPr>
            <w:r>
              <w:rPr>
                <w:rFonts w:ascii="Arial" w:hAnsi="Arial"/>
                <w:snapToGrid w:val="0"/>
                <w:color w:val="000000"/>
                <w:sz w:val="24"/>
                <w:lang w:val="es-ES"/>
              </w:rPr>
              <w:t>3,85%</w:t>
            </w:r>
          </w:p>
        </w:tc>
        <w:tc>
          <w:tcPr>
            <w:tcW w:w="822" w:type="dxa"/>
            <w:vAlign w:val="center"/>
          </w:tcPr>
          <w:p w:rsidR="00000000" w:rsidRDefault="00C21252">
            <w:pPr>
              <w:jc w:val="right"/>
              <w:rPr>
                <w:rFonts w:ascii="Arial" w:hAnsi="Arial"/>
                <w:snapToGrid w:val="0"/>
                <w:color w:val="000000"/>
                <w:sz w:val="24"/>
                <w:lang w:val="es-ES"/>
              </w:rPr>
            </w:pPr>
            <w:r>
              <w:rPr>
                <w:rFonts w:ascii="Arial" w:hAnsi="Arial"/>
                <w:snapToGrid w:val="0"/>
                <w:color w:val="000000"/>
                <w:sz w:val="24"/>
                <w:lang w:val="es-ES"/>
              </w:rPr>
              <w:t>3,72%</w:t>
            </w:r>
          </w:p>
        </w:tc>
        <w:tc>
          <w:tcPr>
            <w:tcW w:w="823" w:type="dxa"/>
            <w:vAlign w:val="center"/>
          </w:tcPr>
          <w:p w:rsidR="00000000" w:rsidRDefault="00C21252">
            <w:pPr>
              <w:jc w:val="right"/>
              <w:rPr>
                <w:rFonts w:ascii="Arial" w:hAnsi="Arial"/>
                <w:snapToGrid w:val="0"/>
                <w:color w:val="000000"/>
                <w:sz w:val="24"/>
                <w:lang w:val="es-ES"/>
              </w:rPr>
            </w:pPr>
            <w:r>
              <w:rPr>
                <w:rFonts w:ascii="Arial" w:hAnsi="Arial"/>
                <w:snapToGrid w:val="0"/>
                <w:color w:val="000000"/>
                <w:sz w:val="24"/>
                <w:lang w:val="es-ES"/>
              </w:rPr>
              <w:t>2,45%</w:t>
            </w:r>
          </w:p>
        </w:tc>
      </w:tr>
      <w:tr w:rsidR="00000000">
        <w:tblPrEx>
          <w:tblCellMar>
            <w:top w:w="0" w:type="dxa"/>
            <w:bottom w:w="0" w:type="dxa"/>
          </w:tblCellMar>
        </w:tblPrEx>
        <w:trPr>
          <w:trHeight w:val="580"/>
        </w:trPr>
        <w:tc>
          <w:tcPr>
            <w:tcW w:w="822" w:type="dxa"/>
            <w:vAlign w:val="center"/>
          </w:tcPr>
          <w:p w:rsidR="00000000" w:rsidRDefault="00C21252">
            <w:pPr>
              <w:jc w:val="center"/>
              <w:rPr>
                <w:rFonts w:ascii="Arial" w:hAnsi="Arial"/>
                <w:snapToGrid w:val="0"/>
                <w:color w:val="000000"/>
                <w:sz w:val="24"/>
                <w:lang w:val="es-ES"/>
              </w:rPr>
            </w:pPr>
            <w:r>
              <w:rPr>
                <w:rFonts w:ascii="Arial" w:hAnsi="Arial"/>
                <w:snapToGrid w:val="0"/>
                <w:color w:val="000000"/>
                <w:sz w:val="24"/>
                <w:lang w:val="es-ES"/>
              </w:rPr>
              <w:t>2,94%</w:t>
            </w:r>
          </w:p>
        </w:tc>
        <w:tc>
          <w:tcPr>
            <w:tcW w:w="822" w:type="dxa"/>
            <w:vAlign w:val="center"/>
          </w:tcPr>
          <w:p w:rsidR="00000000" w:rsidRDefault="00C21252">
            <w:pPr>
              <w:jc w:val="center"/>
              <w:rPr>
                <w:rFonts w:ascii="Arial" w:hAnsi="Arial"/>
                <w:snapToGrid w:val="0"/>
                <w:color w:val="000000"/>
                <w:sz w:val="24"/>
                <w:lang w:val="es-ES"/>
              </w:rPr>
            </w:pPr>
            <w:r>
              <w:rPr>
                <w:rFonts w:ascii="Arial" w:hAnsi="Arial"/>
                <w:snapToGrid w:val="0"/>
                <w:color w:val="000000"/>
                <w:sz w:val="24"/>
                <w:lang w:val="es-ES"/>
              </w:rPr>
              <w:t>3,63</w:t>
            </w:r>
            <w:r>
              <w:rPr>
                <w:rFonts w:ascii="Arial" w:hAnsi="Arial"/>
                <w:snapToGrid w:val="0"/>
                <w:color w:val="000000"/>
                <w:sz w:val="24"/>
                <w:lang w:val="es-ES"/>
              </w:rPr>
              <w:t>%</w:t>
            </w:r>
          </w:p>
        </w:tc>
        <w:tc>
          <w:tcPr>
            <w:tcW w:w="822" w:type="dxa"/>
            <w:vAlign w:val="center"/>
          </w:tcPr>
          <w:p w:rsidR="00000000" w:rsidRDefault="00C21252">
            <w:pPr>
              <w:jc w:val="right"/>
              <w:rPr>
                <w:rFonts w:ascii="Arial" w:hAnsi="Arial"/>
                <w:snapToGrid w:val="0"/>
                <w:color w:val="000000"/>
                <w:sz w:val="24"/>
                <w:lang w:val="es-ES"/>
              </w:rPr>
            </w:pPr>
            <w:r>
              <w:rPr>
                <w:rFonts w:ascii="Arial" w:hAnsi="Arial"/>
                <w:snapToGrid w:val="0"/>
                <w:color w:val="000000"/>
                <w:sz w:val="24"/>
                <w:lang w:val="es-ES"/>
              </w:rPr>
              <w:t>2,92%</w:t>
            </w:r>
          </w:p>
        </w:tc>
        <w:tc>
          <w:tcPr>
            <w:tcW w:w="822" w:type="dxa"/>
            <w:vAlign w:val="center"/>
          </w:tcPr>
          <w:p w:rsidR="00000000" w:rsidRDefault="00C21252">
            <w:pPr>
              <w:jc w:val="right"/>
              <w:rPr>
                <w:rFonts w:ascii="Arial" w:hAnsi="Arial"/>
                <w:snapToGrid w:val="0"/>
                <w:color w:val="000000"/>
                <w:sz w:val="24"/>
                <w:lang w:val="es-ES"/>
              </w:rPr>
            </w:pPr>
            <w:r>
              <w:rPr>
                <w:rFonts w:ascii="Arial" w:hAnsi="Arial"/>
                <w:snapToGrid w:val="0"/>
                <w:color w:val="000000"/>
                <w:sz w:val="24"/>
                <w:lang w:val="es-ES"/>
              </w:rPr>
              <w:t>3,08%</w:t>
            </w:r>
          </w:p>
        </w:tc>
        <w:tc>
          <w:tcPr>
            <w:tcW w:w="822" w:type="dxa"/>
            <w:vAlign w:val="center"/>
          </w:tcPr>
          <w:p w:rsidR="00000000" w:rsidRDefault="00C21252">
            <w:pPr>
              <w:jc w:val="right"/>
              <w:rPr>
                <w:rFonts w:ascii="Arial" w:hAnsi="Arial"/>
                <w:snapToGrid w:val="0"/>
                <w:color w:val="000000"/>
                <w:sz w:val="24"/>
                <w:lang w:val="es-ES"/>
              </w:rPr>
            </w:pPr>
            <w:r>
              <w:rPr>
                <w:rFonts w:ascii="Arial" w:hAnsi="Arial"/>
                <w:snapToGrid w:val="0"/>
                <w:color w:val="000000"/>
                <w:sz w:val="24"/>
                <w:lang w:val="es-ES"/>
              </w:rPr>
              <w:t>3,49%</w:t>
            </w:r>
          </w:p>
        </w:tc>
        <w:tc>
          <w:tcPr>
            <w:tcW w:w="822" w:type="dxa"/>
            <w:vAlign w:val="center"/>
          </w:tcPr>
          <w:p w:rsidR="00000000" w:rsidRDefault="00C21252">
            <w:pPr>
              <w:jc w:val="right"/>
              <w:rPr>
                <w:rFonts w:ascii="Arial" w:hAnsi="Arial"/>
                <w:snapToGrid w:val="0"/>
                <w:color w:val="000000"/>
                <w:sz w:val="24"/>
                <w:lang w:val="es-ES"/>
              </w:rPr>
            </w:pPr>
            <w:r>
              <w:rPr>
                <w:rFonts w:ascii="Arial" w:hAnsi="Arial"/>
                <w:snapToGrid w:val="0"/>
                <w:color w:val="000000"/>
                <w:sz w:val="24"/>
                <w:lang w:val="es-ES"/>
              </w:rPr>
              <w:t>2,53%</w:t>
            </w:r>
          </w:p>
        </w:tc>
        <w:tc>
          <w:tcPr>
            <w:tcW w:w="822" w:type="dxa"/>
            <w:vAlign w:val="center"/>
          </w:tcPr>
          <w:p w:rsidR="00000000" w:rsidRDefault="00C21252">
            <w:pPr>
              <w:jc w:val="right"/>
              <w:rPr>
                <w:rFonts w:ascii="Arial" w:hAnsi="Arial"/>
                <w:snapToGrid w:val="0"/>
                <w:color w:val="000000"/>
                <w:sz w:val="24"/>
                <w:lang w:val="es-ES"/>
              </w:rPr>
            </w:pPr>
            <w:r>
              <w:rPr>
                <w:rFonts w:ascii="Arial" w:hAnsi="Arial"/>
                <w:snapToGrid w:val="0"/>
                <w:color w:val="000000"/>
                <w:sz w:val="24"/>
                <w:lang w:val="es-ES"/>
              </w:rPr>
              <w:t>4,25%</w:t>
            </w:r>
          </w:p>
        </w:tc>
        <w:tc>
          <w:tcPr>
            <w:tcW w:w="822" w:type="dxa"/>
            <w:vAlign w:val="center"/>
          </w:tcPr>
          <w:p w:rsidR="00000000" w:rsidRDefault="00C21252">
            <w:pPr>
              <w:jc w:val="right"/>
              <w:rPr>
                <w:rFonts w:ascii="Arial" w:hAnsi="Arial"/>
                <w:snapToGrid w:val="0"/>
                <w:color w:val="000000"/>
                <w:sz w:val="24"/>
                <w:lang w:val="es-ES"/>
              </w:rPr>
            </w:pPr>
            <w:r>
              <w:rPr>
                <w:rFonts w:ascii="Arial" w:hAnsi="Arial"/>
                <w:snapToGrid w:val="0"/>
                <w:color w:val="000000"/>
                <w:sz w:val="24"/>
                <w:lang w:val="es-ES"/>
              </w:rPr>
              <w:t>2,95%</w:t>
            </w:r>
          </w:p>
        </w:tc>
        <w:tc>
          <w:tcPr>
            <w:tcW w:w="822" w:type="dxa"/>
            <w:vAlign w:val="center"/>
          </w:tcPr>
          <w:p w:rsidR="00000000" w:rsidRDefault="00C21252">
            <w:pPr>
              <w:jc w:val="right"/>
              <w:rPr>
                <w:rFonts w:ascii="Arial" w:hAnsi="Arial"/>
                <w:snapToGrid w:val="0"/>
                <w:color w:val="000000"/>
                <w:sz w:val="24"/>
                <w:lang w:val="es-ES"/>
              </w:rPr>
            </w:pPr>
            <w:r>
              <w:rPr>
                <w:rFonts w:ascii="Arial" w:hAnsi="Arial"/>
                <w:snapToGrid w:val="0"/>
                <w:color w:val="000000"/>
                <w:sz w:val="24"/>
                <w:lang w:val="es-ES"/>
              </w:rPr>
              <w:t>3,21%</w:t>
            </w:r>
          </w:p>
        </w:tc>
        <w:tc>
          <w:tcPr>
            <w:tcW w:w="823" w:type="dxa"/>
            <w:vAlign w:val="center"/>
          </w:tcPr>
          <w:p w:rsidR="00000000" w:rsidRDefault="00C21252">
            <w:pPr>
              <w:jc w:val="right"/>
              <w:rPr>
                <w:rFonts w:ascii="Arial" w:hAnsi="Arial"/>
                <w:snapToGrid w:val="0"/>
                <w:color w:val="000000"/>
                <w:sz w:val="24"/>
                <w:lang w:val="es-ES"/>
              </w:rPr>
            </w:pPr>
            <w:r>
              <w:rPr>
                <w:rFonts w:ascii="Arial" w:hAnsi="Arial"/>
                <w:snapToGrid w:val="0"/>
                <w:color w:val="000000"/>
                <w:sz w:val="24"/>
                <w:lang w:val="es-ES"/>
              </w:rPr>
              <w:t>3,38%</w:t>
            </w:r>
          </w:p>
        </w:tc>
      </w:tr>
      <w:tr w:rsidR="00000000">
        <w:tblPrEx>
          <w:tblCellMar>
            <w:top w:w="0" w:type="dxa"/>
            <w:bottom w:w="0" w:type="dxa"/>
          </w:tblCellMar>
        </w:tblPrEx>
        <w:trPr>
          <w:trHeight w:val="580"/>
        </w:trPr>
        <w:tc>
          <w:tcPr>
            <w:tcW w:w="822" w:type="dxa"/>
            <w:vAlign w:val="center"/>
          </w:tcPr>
          <w:p w:rsidR="00000000" w:rsidRDefault="00C21252">
            <w:pPr>
              <w:jc w:val="center"/>
              <w:rPr>
                <w:rFonts w:ascii="Arial" w:hAnsi="Arial"/>
                <w:snapToGrid w:val="0"/>
                <w:color w:val="000000"/>
                <w:sz w:val="24"/>
                <w:lang w:val="es-ES"/>
              </w:rPr>
            </w:pPr>
            <w:r>
              <w:rPr>
                <w:rFonts w:ascii="Arial" w:hAnsi="Arial"/>
                <w:snapToGrid w:val="0"/>
                <w:color w:val="000000"/>
                <w:sz w:val="24"/>
                <w:lang w:val="es-ES"/>
              </w:rPr>
              <w:t>4,36%</w:t>
            </w:r>
          </w:p>
        </w:tc>
        <w:tc>
          <w:tcPr>
            <w:tcW w:w="822" w:type="dxa"/>
            <w:vAlign w:val="center"/>
          </w:tcPr>
          <w:p w:rsidR="00000000" w:rsidRDefault="00C21252">
            <w:pPr>
              <w:jc w:val="center"/>
              <w:rPr>
                <w:rFonts w:ascii="Arial" w:hAnsi="Arial"/>
                <w:snapToGrid w:val="0"/>
                <w:color w:val="000000"/>
                <w:sz w:val="24"/>
                <w:lang w:val="es-ES"/>
              </w:rPr>
            </w:pPr>
            <w:r>
              <w:rPr>
                <w:rFonts w:ascii="Arial" w:hAnsi="Arial"/>
                <w:snapToGrid w:val="0"/>
                <w:color w:val="000000"/>
                <w:sz w:val="24"/>
                <w:lang w:val="es-ES"/>
              </w:rPr>
              <w:t>3,57%</w:t>
            </w:r>
          </w:p>
        </w:tc>
        <w:tc>
          <w:tcPr>
            <w:tcW w:w="822" w:type="dxa"/>
            <w:vAlign w:val="center"/>
          </w:tcPr>
          <w:p w:rsidR="00000000" w:rsidRDefault="00C21252">
            <w:pPr>
              <w:jc w:val="right"/>
              <w:rPr>
                <w:rFonts w:ascii="Arial" w:hAnsi="Arial"/>
                <w:snapToGrid w:val="0"/>
                <w:color w:val="000000"/>
                <w:sz w:val="24"/>
                <w:lang w:val="es-ES"/>
              </w:rPr>
            </w:pPr>
            <w:r>
              <w:rPr>
                <w:rFonts w:ascii="Arial" w:hAnsi="Arial"/>
                <w:snapToGrid w:val="0"/>
                <w:color w:val="000000"/>
                <w:sz w:val="24"/>
                <w:lang w:val="es-ES"/>
              </w:rPr>
              <w:t>3,20%</w:t>
            </w:r>
          </w:p>
        </w:tc>
        <w:tc>
          <w:tcPr>
            <w:tcW w:w="822" w:type="dxa"/>
            <w:vAlign w:val="center"/>
          </w:tcPr>
          <w:p w:rsidR="00000000" w:rsidRDefault="00C21252">
            <w:pPr>
              <w:jc w:val="right"/>
              <w:rPr>
                <w:rFonts w:ascii="Arial" w:hAnsi="Arial"/>
                <w:snapToGrid w:val="0"/>
                <w:color w:val="000000"/>
                <w:sz w:val="24"/>
                <w:lang w:val="es-ES"/>
              </w:rPr>
            </w:pPr>
            <w:r>
              <w:rPr>
                <w:rFonts w:ascii="Arial" w:hAnsi="Arial"/>
                <w:snapToGrid w:val="0"/>
                <w:color w:val="000000"/>
                <w:sz w:val="24"/>
                <w:lang w:val="es-ES"/>
              </w:rPr>
              <w:t>4,59%</w:t>
            </w:r>
          </w:p>
        </w:tc>
        <w:tc>
          <w:tcPr>
            <w:tcW w:w="822" w:type="dxa"/>
            <w:vAlign w:val="center"/>
          </w:tcPr>
          <w:p w:rsidR="00000000" w:rsidRDefault="00C21252">
            <w:pPr>
              <w:jc w:val="right"/>
              <w:rPr>
                <w:rFonts w:ascii="Arial" w:hAnsi="Arial"/>
                <w:snapToGrid w:val="0"/>
                <w:color w:val="000000"/>
                <w:sz w:val="24"/>
                <w:lang w:val="es-ES"/>
              </w:rPr>
            </w:pPr>
            <w:r>
              <w:rPr>
                <w:rFonts w:ascii="Arial" w:hAnsi="Arial"/>
                <w:snapToGrid w:val="0"/>
                <w:color w:val="000000"/>
                <w:sz w:val="24"/>
                <w:lang w:val="es-ES"/>
              </w:rPr>
              <w:t>3,34%</w:t>
            </w:r>
          </w:p>
        </w:tc>
        <w:tc>
          <w:tcPr>
            <w:tcW w:w="822" w:type="dxa"/>
            <w:vAlign w:val="center"/>
          </w:tcPr>
          <w:p w:rsidR="00000000" w:rsidRDefault="00C21252">
            <w:pPr>
              <w:jc w:val="right"/>
              <w:rPr>
                <w:rFonts w:ascii="Arial" w:hAnsi="Arial"/>
                <w:snapToGrid w:val="0"/>
                <w:color w:val="000000"/>
                <w:sz w:val="24"/>
                <w:lang w:val="es-ES"/>
              </w:rPr>
            </w:pPr>
            <w:r>
              <w:rPr>
                <w:rFonts w:ascii="Arial" w:hAnsi="Arial"/>
                <w:snapToGrid w:val="0"/>
                <w:color w:val="000000"/>
                <w:sz w:val="24"/>
                <w:lang w:val="es-ES"/>
              </w:rPr>
              <w:t>2,22%</w:t>
            </w:r>
          </w:p>
        </w:tc>
        <w:tc>
          <w:tcPr>
            <w:tcW w:w="822" w:type="dxa"/>
            <w:vAlign w:val="center"/>
          </w:tcPr>
          <w:p w:rsidR="00000000" w:rsidRDefault="00C21252">
            <w:pPr>
              <w:jc w:val="right"/>
              <w:rPr>
                <w:rFonts w:ascii="Arial" w:hAnsi="Arial"/>
                <w:snapToGrid w:val="0"/>
                <w:color w:val="000000"/>
                <w:sz w:val="24"/>
                <w:lang w:val="es-ES"/>
              </w:rPr>
            </w:pPr>
            <w:r>
              <w:rPr>
                <w:rFonts w:ascii="Arial" w:hAnsi="Arial"/>
                <w:snapToGrid w:val="0"/>
                <w:color w:val="000000"/>
                <w:sz w:val="24"/>
                <w:lang w:val="es-ES"/>
              </w:rPr>
              <w:t>3,42%</w:t>
            </w:r>
          </w:p>
        </w:tc>
        <w:tc>
          <w:tcPr>
            <w:tcW w:w="822" w:type="dxa"/>
            <w:vAlign w:val="center"/>
          </w:tcPr>
          <w:p w:rsidR="00000000" w:rsidRDefault="00C21252">
            <w:pPr>
              <w:jc w:val="right"/>
              <w:rPr>
                <w:rFonts w:ascii="Arial" w:hAnsi="Arial"/>
                <w:snapToGrid w:val="0"/>
                <w:color w:val="000000"/>
                <w:sz w:val="24"/>
                <w:lang w:val="es-ES"/>
              </w:rPr>
            </w:pPr>
            <w:r>
              <w:rPr>
                <w:rFonts w:ascii="Arial" w:hAnsi="Arial"/>
                <w:snapToGrid w:val="0"/>
                <w:color w:val="000000"/>
                <w:sz w:val="24"/>
                <w:lang w:val="es-ES"/>
              </w:rPr>
              <w:t>4,04%</w:t>
            </w:r>
          </w:p>
        </w:tc>
        <w:tc>
          <w:tcPr>
            <w:tcW w:w="822" w:type="dxa"/>
            <w:vAlign w:val="center"/>
          </w:tcPr>
          <w:p w:rsidR="00000000" w:rsidRDefault="00C21252">
            <w:pPr>
              <w:jc w:val="right"/>
              <w:rPr>
                <w:rFonts w:ascii="Arial" w:hAnsi="Arial"/>
                <w:snapToGrid w:val="0"/>
                <w:color w:val="000000"/>
                <w:sz w:val="24"/>
                <w:lang w:val="es-ES"/>
              </w:rPr>
            </w:pPr>
            <w:r>
              <w:rPr>
                <w:rFonts w:ascii="Arial" w:hAnsi="Arial"/>
                <w:snapToGrid w:val="0"/>
                <w:color w:val="000000"/>
                <w:sz w:val="24"/>
                <w:lang w:val="es-ES"/>
              </w:rPr>
              <w:t>4,01%</w:t>
            </w:r>
          </w:p>
        </w:tc>
        <w:tc>
          <w:tcPr>
            <w:tcW w:w="823" w:type="dxa"/>
            <w:vAlign w:val="center"/>
          </w:tcPr>
          <w:p w:rsidR="00000000" w:rsidRDefault="00C21252">
            <w:pPr>
              <w:jc w:val="right"/>
              <w:rPr>
                <w:rFonts w:ascii="Arial" w:hAnsi="Arial"/>
                <w:snapToGrid w:val="0"/>
                <w:color w:val="000000"/>
                <w:sz w:val="24"/>
                <w:lang w:val="es-ES"/>
              </w:rPr>
            </w:pPr>
            <w:r>
              <w:rPr>
                <w:rFonts w:ascii="Arial" w:hAnsi="Arial"/>
                <w:snapToGrid w:val="0"/>
                <w:color w:val="000000"/>
                <w:sz w:val="24"/>
                <w:lang w:val="es-ES"/>
              </w:rPr>
              <w:t>2,45%</w:t>
            </w:r>
          </w:p>
        </w:tc>
      </w:tr>
    </w:tbl>
    <w:p w:rsidR="00000000" w:rsidRDefault="00C21252">
      <w:pPr>
        <w:jc w:val="center"/>
        <w:rPr>
          <w:b/>
          <w:color w:val="000000"/>
          <w:sz w:val="24"/>
          <w:lang w:val="es-ES"/>
        </w:rPr>
      </w:pPr>
    </w:p>
    <w:p w:rsidR="00000000" w:rsidRDefault="00C21252">
      <w:pPr>
        <w:jc w:val="center"/>
        <w:rPr>
          <w:rFonts w:ascii="Arial" w:hAnsi="Arial"/>
          <w:b/>
          <w:color w:val="000000"/>
          <w:sz w:val="24"/>
          <w:lang w:val="es-ES"/>
        </w:rPr>
      </w:pPr>
    </w:p>
    <w:p w:rsidR="00000000" w:rsidRDefault="00C21252">
      <w:pPr>
        <w:jc w:val="center"/>
        <w:rPr>
          <w:rFonts w:ascii="Arial" w:hAnsi="Arial"/>
          <w:b/>
          <w:color w:val="000000"/>
          <w:sz w:val="24"/>
          <w:lang w:val="es-ES"/>
        </w:rPr>
      </w:pPr>
      <w:r>
        <w:rPr>
          <w:rFonts w:ascii="Arial" w:hAnsi="Arial"/>
          <w:b/>
          <w:color w:val="000000"/>
          <w:sz w:val="24"/>
          <w:lang w:val="es-ES"/>
        </w:rPr>
        <w:t>Tabla 3     Medias de rendimiento de precocinado en un mes</w:t>
      </w:r>
    </w:p>
    <w:p w:rsidR="00000000" w:rsidRDefault="00C21252">
      <w:pPr>
        <w:jc w:val="both"/>
        <w:rPr>
          <w:rFonts w:ascii="Arial" w:hAnsi="Arial"/>
          <w:color w:val="000000"/>
          <w:sz w:val="24"/>
          <w:lang w:val="es-ES"/>
        </w:rPr>
      </w:pPr>
      <w:r>
        <w:rPr>
          <w:rFonts w:ascii="Arial" w:hAnsi="Arial"/>
          <w:color w:val="000000"/>
          <w:sz w:val="24"/>
          <w:lang w:val="es-ES"/>
        </w:rPr>
        <w:t xml:space="preserve">              </w:t>
      </w:r>
    </w:p>
    <w:p w:rsidR="00000000" w:rsidRDefault="00C21252">
      <w:pPr>
        <w:jc w:val="both"/>
        <w:rPr>
          <w:rFonts w:ascii="Arial" w:hAnsi="Arial"/>
          <w:color w:val="000000"/>
          <w:lang w:val="es-ES"/>
        </w:rPr>
      </w:pPr>
      <w:r>
        <w:rPr>
          <w:rFonts w:ascii="Arial" w:hAnsi="Arial"/>
          <w:color w:val="000000"/>
          <w:sz w:val="24"/>
          <w:lang w:val="es-ES"/>
        </w:rPr>
        <w:t xml:space="preserve">                                            </w:t>
      </w:r>
      <w:r>
        <w:rPr>
          <w:rFonts w:ascii="Arial" w:hAnsi="Arial"/>
          <w:color w:val="000000"/>
          <w:lang w:val="es-ES"/>
        </w:rPr>
        <w:t>Elaborada por: Abel Oliv</w:t>
      </w:r>
      <w:r>
        <w:rPr>
          <w:rFonts w:ascii="Arial" w:hAnsi="Arial"/>
          <w:color w:val="000000"/>
          <w:lang w:val="es-ES"/>
        </w:rPr>
        <w:t>ares</w:t>
      </w:r>
    </w:p>
    <w:p w:rsidR="00000000" w:rsidRDefault="00C21252">
      <w:pPr>
        <w:jc w:val="both"/>
        <w:rPr>
          <w:rFonts w:ascii="Arial" w:hAnsi="Arial"/>
          <w:color w:val="000000"/>
          <w:sz w:val="24"/>
          <w:lang w:val="es-ES"/>
        </w:rPr>
      </w:pPr>
    </w:p>
    <w:p w:rsidR="00000000" w:rsidRDefault="00C21252">
      <w:pPr>
        <w:spacing w:line="480" w:lineRule="auto"/>
        <w:ind w:left="425"/>
        <w:jc w:val="both"/>
        <w:rPr>
          <w:rFonts w:ascii="Arial" w:hAnsi="Arial"/>
          <w:color w:val="000000"/>
          <w:sz w:val="24"/>
          <w:lang w:val="es-ES"/>
        </w:rPr>
      </w:pPr>
    </w:p>
    <w:p w:rsidR="00000000" w:rsidRDefault="00C21252">
      <w:pPr>
        <w:spacing w:line="480" w:lineRule="auto"/>
        <w:ind w:left="425"/>
        <w:jc w:val="both"/>
        <w:rPr>
          <w:rFonts w:ascii="Arial" w:hAnsi="Arial"/>
          <w:color w:val="000000"/>
          <w:sz w:val="24"/>
          <w:lang w:val="es-ES"/>
        </w:rPr>
      </w:pPr>
      <w:r>
        <w:rPr>
          <w:rFonts w:ascii="Arial" w:hAnsi="Arial"/>
          <w:color w:val="000000"/>
          <w:sz w:val="24"/>
          <w:lang w:val="es-ES"/>
        </w:rPr>
        <w:t xml:space="preserve">Es decir con las medias de las muestras podemos estimar , la media real de la población, en este caso el promedio en pérdidas del total de los cocinados.  La desviación estándar del total de los cocinados no es de interés para el análisis ya que la </w:t>
      </w:r>
      <w:r>
        <w:rPr>
          <w:rFonts w:ascii="Arial" w:hAnsi="Arial"/>
          <w:color w:val="000000"/>
          <w:sz w:val="24"/>
          <w:lang w:val="es-ES"/>
        </w:rPr>
        <w:t>dispersión de los datos no influye en las cantidades totales de pérdidas.</w:t>
      </w:r>
    </w:p>
    <w:p w:rsidR="00000000" w:rsidRDefault="00C21252">
      <w:pPr>
        <w:ind w:left="426"/>
        <w:jc w:val="both"/>
        <w:rPr>
          <w:rFonts w:ascii="Arial" w:hAnsi="Arial"/>
          <w:color w:val="000000"/>
          <w:sz w:val="24"/>
          <w:lang w:val="es-ES"/>
        </w:rPr>
      </w:pPr>
    </w:p>
    <w:p w:rsidR="00000000" w:rsidRDefault="00C21252">
      <w:pPr>
        <w:ind w:left="426"/>
        <w:jc w:val="both"/>
        <w:rPr>
          <w:rFonts w:ascii="Arial" w:hAnsi="Arial"/>
          <w:color w:val="000000"/>
          <w:sz w:val="24"/>
          <w:lang w:val="es-ES"/>
        </w:rPr>
      </w:pPr>
    </w:p>
    <w:p w:rsidR="00000000" w:rsidRDefault="00C21252">
      <w:pPr>
        <w:spacing w:line="480" w:lineRule="auto"/>
        <w:ind w:left="425"/>
        <w:jc w:val="both"/>
        <w:rPr>
          <w:rFonts w:ascii="Arial" w:hAnsi="Arial"/>
          <w:color w:val="000000"/>
          <w:sz w:val="24"/>
          <w:lang w:val="es-ES"/>
        </w:rPr>
      </w:pPr>
      <w:r>
        <w:rPr>
          <w:rFonts w:ascii="Arial" w:hAnsi="Arial"/>
          <w:color w:val="000000"/>
          <w:sz w:val="24"/>
          <w:lang w:val="es-ES"/>
        </w:rPr>
        <w:t>Para estimar el promedio de las pérdidas por sobrecocinado se calcula la media M y la desviación estándar S de la distribución de los 30 valores anteriormente obtenidos:</w:t>
      </w:r>
    </w:p>
    <w:p w:rsidR="00000000" w:rsidRDefault="00C21252">
      <w:pPr>
        <w:ind w:left="426"/>
        <w:jc w:val="both"/>
        <w:rPr>
          <w:rFonts w:ascii="Arial" w:hAnsi="Arial"/>
          <w:b/>
          <w:color w:val="000000"/>
          <w:sz w:val="24"/>
          <w:lang w:val="es-ES"/>
        </w:rPr>
      </w:pPr>
    </w:p>
    <w:p w:rsidR="00000000" w:rsidRDefault="00C21252">
      <w:pPr>
        <w:ind w:left="426"/>
        <w:jc w:val="both"/>
        <w:rPr>
          <w:rFonts w:ascii="Arial" w:hAnsi="Arial"/>
          <w:color w:val="000000"/>
          <w:sz w:val="24"/>
          <w:lang w:val="es-ES"/>
        </w:rPr>
      </w:pPr>
      <w:r>
        <w:rPr>
          <w:rFonts w:ascii="Arial" w:hAnsi="Arial"/>
          <w:b/>
          <w:color w:val="000000"/>
          <w:sz w:val="24"/>
          <w:lang w:val="es-ES"/>
        </w:rPr>
        <w:t>M = 3.26%</w:t>
      </w:r>
      <w:r>
        <w:rPr>
          <w:rFonts w:ascii="Arial" w:hAnsi="Arial"/>
          <w:b/>
          <w:color w:val="000000"/>
          <w:sz w:val="24"/>
          <w:lang w:val="es-ES"/>
        </w:rPr>
        <w:t xml:space="preserve">, </w:t>
      </w:r>
      <w:r>
        <w:rPr>
          <w:rFonts w:ascii="Arial" w:hAnsi="Arial"/>
          <w:color w:val="000000"/>
          <w:sz w:val="24"/>
          <w:lang w:val="es-ES"/>
        </w:rPr>
        <w:t xml:space="preserve"> </w:t>
      </w:r>
      <w:r>
        <w:rPr>
          <w:rFonts w:ascii="Arial" w:hAnsi="Arial"/>
          <w:b/>
          <w:color w:val="000000"/>
          <w:sz w:val="24"/>
          <w:lang w:val="es-ES"/>
        </w:rPr>
        <w:t>S = 0.68%</w:t>
      </w:r>
    </w:p>
    <w:p w:rsidR="00000000" w:rsidRDefault="00C21252">
      <w:pPr>
        <w:spacing w:line="480" w:lineRule="auto"/>
        <w:ind w:left="425"/>
        <w:jc w:val="both"/>
        <w:rPr>
          <w:rFonts w:ascii="Arial" w:hAnsi="Arial"/>
          <w:color w:val="000000"/>
          <w:sz w:val="24"/>
          <w:lang w:val="es-ES"/>
        </w:rPr>
      </w:pPr>
      <w:r>
        <w:rPr>
          <w:rFonts w:ascii="Arial" w:hAnsi="Arial"/>
          <w:color w:val="000000"/>
          <w:sz w:val="24"/>
          <w:lang w:val="es-ES"/>
        </w:rPr>
        <w:lastRenderedPageBreak/>
        <w:t>Con estos valores y utilizando el teorema de límite central, se tienen los siguientes intervalos de confianza para intuir que la media de las pérdidas en los precocinados  está entre dichos valores.</w:t>
      </w:r>
    </w:p>
    <w:p w:rsidR="00000000" w:rsidRDefault="00C21252">
      <w:pPr>
        <w:ind w:left="426"/>
        <w:jc w:val="both"/>
        <w:rPr>
          <w:rFonts w:ascii="Arial" w:hAnsi="Arial"/>
          <w:color w:val="000000"/>
          <w:sz w:val="24"/>
          <w:lang w:val="es-ES"/>
        </w:rPr>
      </w:pPr>
    </w:p>
    <w:tbl>
      <w:tblPr>
        <w:tblW w:w="0" w:type="auto"/>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97"/>
        <w:gridCol w:w="1984"/>
        <w:gridCol w:w="1985"/>
      </w:tblGrid>
      <w:tr w:rsidR="00000000">
        <w:tblPrEx>
          <w:tblCellMar>
            <w:top w:w="0" w:type="dxa"/>
            <w:bottom w:w="0" w:type="dxa"/>
          </w:tblCellMar>
        </w:tblPrEx>
        <w:trPr>
          <w:trHeight w:val="412"/>
        </w:trPr>
        <w:tc>
          <w:tcPr>
            <w:tcW w:w="2197" w:type="dxa"/>
            <w:vAlign w:val="center"/>
          </w:tcPr>
          <w:p w:rsidR="00000000" w:rsidRDefault="00C21252">
            <w:pPr>
              <w:ind w:left="851" w:hanging="851"/>
              <w:jc w:val="center"/>
              <w:rPr>
                <w:rFonts w:ascii="Arial" w:hAnsi="Arial"/>
                <w:b/>
                <w:color w:val="000000"/>
                <w:sz w:val="24"/>
                <w:lang w:val="es-ES"/>
              </w:rPr>
            </w:pPr>
            <w:r>
              <w:rPr>
                <w:rFonts w:ascii="Arial" w:hAnsi="Arial"/>
                <w:b/>
                <w:color w:val="000000"/>
                <w:sz w:val="24"/>
                <w:lang w:val="es-ES"/>
              </w:rPr>
              <w:t>Confiabilidad</w:t>
            </w:r>
          </w:p>
        </w:tc>
        <w:tc>
          <w:tcPr>
            <w:tcW w:w="1984" w:type="dxa"/>
            <w:vAlign w:val="center"/>
          </w:tcPr>
          <w:p w:rsidR="00000000" w:rsidRDefault="00C21252">
            <w:pPr>
              <w:jc w:val="center"/>
              <w:rPr>
                <w:rFonts w:ascii="Arial" w:hAnsi="Arial"/>
                <w:b/>
                <w:color w:val="000000"/>
                <w:sz w:val="24"/>
                <w:lang w:val="es-ES"/>
              </w:rPr>
            </w:pPr>
            <w:r>
              <w:rPr>
                <w:rFonts w:ascii="Arial" w:hAnsi="Arial"/>
                <w:b/>
                <w:color w:val="000000"/>
                <w:sz w:val="24"/>
                <w:lang w:val="es-ES"/>
              </w:rPr>
              <w:t>Límite inferior</w:t>
            </w:r>
          </w:p>
        </w:tc>
        <w:tc>
          <w:tcPr>
            <w:tcW w:w="1985" w:type="dxa"/>
            <w:vAlign w:val="center"/>
          </w:tcPr>
          <w:p w:rsidR="00000000" w:rsidRDefault="00C21252">
            <w:pPr>
              <w:jc w:val="center"/>
              <w:rPr>
                <w:rFonts w:ascii="Arial" w:hAnsi="Arial"/>
                <w:b/>
                <w:color w:val="000000"/>
                <w:sz w:val="24"/>
                <w:lang w:val="es-ES"/>
              </w:rPr>
            </w:pPr>
            <w:r>
              <w:rPr>
                <w:rFonts w:ascii="Arial" w:hAnsi="Arial"/>
                <w:b/>
                <w:color w:val="000000"/>
                <w:sz w:val="24"/>
                <w:lang w:val="es-ES"/>
              </w:rPr>
              <w:t>Límite Superi</w:t>
            </w:r>
            <w:r>
              <w:rPr>
                <w:rFonts w:ascii="Arial" w:hAnsi="Arial"/>
                <w:b/>
                <w:color w:val="000000"/>
                <w:sz w:val="24"/>
                <w:lang w:val="es-ES"/>
              </w:rPr>
              <w:t>or</w:t>
            </w:r>
          </w:p>
        </w:tc>
      </w:tr>
      <w:tr w:rsidR="00000000">
        <w:tblPrEx>
          <w:tblCellMar>
            <w:top w:w="0" w:type="dxa"/>
            <w:bottom w:w="0" w:type="dxa"/>
          </w:tblCellMar>
        </w:tblPrEx>
        <w:trPr>
          <w:trHeight w:val="417"/>
        </w:trPr>
        <w:tc>
          <w:tcPr>
            <w:tcW w:w="2197" w:type="dxa"/>
            <w:vAlign w:val="center"/>
          </w:tcPr>
          <w:p w:rsidR="00000000" w:rsidRDefault="00C21252">
            <w:pPr>
              <w:jc w:val="center"/>
              <w:rPr>
                <w:rFonts w:ascii="Arial" w:hAnsi="Arial"/>
                <w:snapToGrid w:val="0"/>
                <w:color w:val="000000"/>
                <w:sz w:val="24"/>
                <w:lang w:val="es-ES"/>
              </w:rPr>
            </w:pPr>
            <w:r>
              <w:rPr>
                <w:rFonts w:ascii="Arial" w:hAnsi="Arial"/>
                <w:snapToGrid w:val="0"/>
                <w:color w:val="000000"/>
                <w:sz w:val="24"/>
                <w:lang w:val="es-ES"/>
              </w:rPr>
              <w:t>90%</w:t>
            </w:r>
          </w:p>
        </w:tc>
        <w:tc>
          <w:tcPr>
            <w:tcW w:w="1984" w:type="dxa"/>
            <w:vAlign w:val="center"/>
          </w:tcPr>
          <w:p w:rsidR="00000000" w:rsidRDefault="00C21252">
            <w:pPr>
              <w:jc w:val="center"/>
              <w:rPr>
                <w:rFonts w:ascii="Arial" w:hAnsi="Arial"/>
                <w:snapToGrid w:val="0"/>
                <w:color w:val="000000"/>
                <w:sz w:val="24"/>
                <w:lang w:val="es-ES"/>
              </w:rPr>
            </w:pPr>
            <w:r>
              <w:rPr>
                <w:rFonts w:ascii="Arial" w:hAnsi="Arial"/>
                <w:snapToGrid w:val="0"/>
                <w:color w:val="000000"/>
                <w:sz w:val="24"/>
                <w:lang w:val="es-ES"/>
              </w:rPr>
              <w:t>3.06%</w:t>
            </w:r>
          </w:p>
        </w:tc>
        <w:tc>
          <w:tcPr>
            <w:tcW w:w="1985" w:type="dxa"/>
            <w:vAlign w:val="center"/>
          </w:tcPr>
          <w:p w:rsidR="00000000" w:rsidRDefault="00C21252">
            <w:pPr>
              <w:jc w:val="center"/>
              <w:rPr>
                <w:rFonts w:ascii="Arial" w:hAnsi="Arial"/>
                <w:snapToGrid w:val="0"/>
                <w:color w:val="000000"/>
                <w:sz w:val="24"/>
                <w:lang w:val="es-ES"/>
              </w:rPr>
            </w:pPr>
            <w:r>
              <w:rPr>
                <w:rFonts w:ascii="Arial" w:hAnsi="Arial"/>
                <w:snapToGrid w:val="0"/>
                <w:color w:val="000000"/>
                <w:sz w:val="24"/>
                <w:lang w:val="es-ES"/>
              </w:rPr>
              <w:t>3.47%</w:t>
            </w:r>
          </w:p>
        </w:tc>
      </w:tr>
      <w:tr w:rsidR="00000000">
        <w:tblPrEx>
          <w:tblCellMar>
            <w:top w:w="0" w:type="dxa"/>
            <w:bottom w:w="0" w:type="dxa"/>
          </w:tblCellMar>
        </w:tblPrEx>
        <w:trPr>
          <w:trHeight w:val="423"/>
        </w:trPr>
        <w:tc>
          <w:tcPr>
            <w:tcW w:w="2197" w:type="dxa"/>
            <w:vAlign w:val="center"/>
          </w:tcPr>
          <w:p w:rsidR="00000000" w:rsidRDefault="00C21252">
            <w:pPr>
              <w:jc w:val="center"/>
              <w:rPr>
                <w:rFonts w:ascii="Arial" w:hAnsi="Arial"/>
                <w:snapToGrid w:val="0"/>
                <w:color w:val="000000"/>
                <w:sz w:val="24"/>
                <w:lang w:val="es-ES"/>
              </w:rPr>
            </w:pPr>
            <w:r>
              <w:rPr>
                <w:rFonts w:ascii="Arial" w:hAnsi="Arial"/>
                <w:snapToGrid w:val="0"/>
                <w:color w:val="000000"/>
                <w:sz w:val="24"/>
                <w:lang w:val="es-ES"/>
              </w:rPr>
              <w:t>95%</w:t>
            </w:r>
          </w:p>
        </w:tc>
        <w:tc>
          <w:tcPr>
            <w:tcW w:w="1984" w:type="dxa"/>
            <w:vAlign w:val="center"/>
          </w:tcPr>
          <w:p w:rsidR="00000000" w:rsidRDefault="00C21252">
            <w:pPr>
              <w:jc w:val="center"/>
              <w:rPr>
                <w:rFonts w:ascii="Arial" w:hAnsi="Arial"/>
                <w:snapToGrid w:val="0"/>
                <w:color w:val="000000"/>
                <w:sz w:val="24"/>
                <w:lang w:val="es-ES"/>
              </w:rPr>
            </w:pPr>
            <w:r>
              <w:rPr>
                <w:rFonts w:ascii="Arial" w:hAnsi="Arial"/>
                <w:snapToGrid w:val="0"/>
                <w:color w:val="000000"/>
                <w:sz w:val="24"/>
                <w:lang w:val="es-ES"/>
              </w:rPr>
              <w:t>3.02%</w:t>
            </w:r>
          </w:p>
        </w:tc>
        <w:tc>
          <w:tcPr>
            <w:tcW w:w="1985" w:type="dxa"/>
            <w:vAlign w:val="center"/>
          </w:tcPr>
          <w:p w:rsidR="00000000" w:rsidRDefault="00C21252">
            <w:pPr>
              <w:jc w:val="center"/>
              <w:rPr>
                <w:rFonts w:ascii="Arial" w:hAnsi="Arial"/>
                <w:snapToGrid w:val="0"/>
                <w:color w:val="000000"/>
                <w:sz w:val="24"/>
                <w:lang w:val="es-ES"/>
              </w:rPr>
            </w:pPr>
            <w:r>
              <w:rPr>
                <w:rFonts w:ascii="Arial" w:hAnsi="Arial"/>
                <w:snapToGrid w:val="0"/>
                <w:color w:val="000000"/>
                <w:sz w:val="24"/>
                <w:lang w:val="es-ES"/>
              </w:rPr>
              <w:t>3.51%</w:t>
            </w:r>
          </w:p>
        </w:tc>
      </w:tr>
      <w:tr w:rsidR="00000000">
        <w:tblPrEx>
          <w:tblCellMar>
            <w:top w:w="0" w:type="dxa"/>
            <w:bottom w:w="0" w:type="dxa"/>
          </w:tblCellMar>
        </w:tblPrEx>
        <w:trPr>
          <w:trHeight w:val="416"/>
        </w:trPr>
        <w:tc>
          <w:tcPr>
            <w:tcW w:w="2197" w:type="dxa"/>
            <w:vAlign w:val="center"/>
          </w:tcPr>
          <w:p w:rsidR="00000000" w:rsidRDefault="00C21252">
            <w:pPr>
              <w:jc w:val="center"/>
              <w:rPr>
                <w:rFonts w:ascii="Arial" w:hAnsi="Arial"/>
                <w:snapToGrid w:val="0"/>
                <w:color w:val="000000"/>
                <w:sz w:val="24"/>
                <w:lang w:val="es-ES"/>
              </w:rPr>
            </w:pPr>
            <w:r>
              <w:rPr>
                <w:rFonts w:ascii="Arial" w:hAnsi="Arial"/>
                <w:snapToGrid w:val="0"/>
                <w:color w:val="000000"/>
                <w:sz w:val="24"/>
                <w:lang w:val="es-ES"/>
              </w:rPr>
              <w:t>97.50%</w:t>
            </w:r>
          </w:p>
        </w:tc>
        <w:tc>
          <w:tcPr>
            <w:tcW w:w="1984" w:type="dxa"/>
            <w:vAlign w:val="center"/>
          </w:tcPr>
          <w:p w:rsidR="00000000" w:rsidRDefault="00C21252">
            <w:pPr>
              <w:jc w:val="center"/>
              <w:rPr>
                <w:rFonts w:ascii="Arial" w:hAnsi="Arial"/>
                <w:snapToGrid w:val="0"/>
                <w:color w:val="000000"/>
                <w:sz w:val="24"/>
                <w:lang w:val="es-ES"/>
              </w:rPr>
            </w:pPr>
            <w:r>
              <w:rPr>
                <w:rFonts w:ascii="Arial" w:hAnsi="Arial"/>
                <w:snapToGrid w:val="0"/>
                <w:color w:val="000000"/>
                <w:sz w:val="24"/>
                <w:lang w:val="es-ES"/>
              </w:rPr>
              <w:t>2.98%</w:t>
            </w:r>
          </w:p>
        </w:tc>
        <w:tc>
          <w:tcPr>
            <w:tcW w:w="1985" w:type="dxa"/>
            <w:vAlign w:val="center"/>
          </w:tcPr>
          <w:p w:rsidR="00000000" w:rsidRDefault="00C21252">
            <w:pPr>
              <w:jc w:val="center"/>
              <w:rPr>
                <w:rFonts w:ascii="Arial" w:hAnsi="Arial"/>
                <w:snapToGrid w:val="0"/>
                <w:color w:val="000000"/>
                <w:sz w:val="24"/>
                <w:lang w:val="es-ES"/>
              </w:rPr>
            </w:pPr>
            <w:r>
              <w:rPr>
                <w:rFonts w:ascii="Arial" w:hAnsi="Arial"/>
                <w:snapToGrid w:val="0"/>
                <w:color w:val="000000"/>
                <w:sz w:val="24"/>
                <w:lang w:val="es-ES"/>
              </w:rPr>
              <w:t>3.55%</w:t>
            </w:r>
          </w:p>
        </w:tc>
      </w:tr>
      <w:tr w:rsidR="00000000">
        <w:tblPrEx>
          <w:tblCellMar>
            <w:top w:w="0" w:type="dxa"/>
            <w:bottom w:w="0" w:type="dxa"/>
          </w:tblCellMar>
        </w:tblPrEx>
        <w:trPr>
          <w:trHeight w:val="422"/>
        </w:trPr>
        <w:tc>
          <w:tcPr>
            <w:tcW w:w="2197" w:type="dxa"/>
            <w:vAlign w:val="center"/>
          </w:tcPr>
          <w:p w:rsidR="00000000" w:rsidRDefault="00C21252">
            <w:pPr>
              <w:jc w:val="center"/>
              <w:rPr>
                <w:rFonts w:ascii="Arial" w:hAnsi="Arial"/>
                <w:snapToGrid w:val="0"/>
                <w:color w:val="000000"/>
                <w:sz w:val="24"/>
                <w:lang w:val="es-ES"/>
              </w:rPr>
            </w:pPr>
            <w:r>
              <w:rPr>
                <w:rFonts w:ascii="Arial" w:hAnsi="Arial"/>
                <w:snapToGrid w:val="0"/>
                <w:color w:val="000000"/>
                <w:sz w:val="24"/>
                <w:lang w:val="es-ES"/>
              </w:rPr>
              <w:t>99%</w:t>
            </w:r>
          </w:p>
        </w:tc>
        <w:tc>
          <w:tcPr>
            <w:tcW w:w="1984" w:type="dxa"/>
            <w:vAlign w:val="center"/>
          </w:tcPr>
          <w:p w:rsidR="00000000" w:rsidRDefault="00C21252">
            <w:pPr>
              <w:jc w:val="center"/>
              <w:rPr>
                <w:rFonts w:ascii="Arial" w:hAnsi="Arial"/>
                <w:snapToGrid w:val="0"/>
                <w:color w:val="000000"/>
                <w:sz w:val="24"/>
                <w:lang w:val="es-ES"/>
              </w:rPr>
            </w:pPr>
            <w:r>
              <w:rPr>
                <w:rFonts w:ascii="Arial" w:hAnsi="Arial"/>
                <w:snapToGrid w:val="0"/>
                <w:color w:val="000000"/>
                <w:sz w:val="24"/>
                <w:lang w:val="es-ES"/>
              </w:rPr>
              <w:t>2.95%</w:t>
            </w:r>
          </w:p>
        </w:tc>
        <w:tc>
          <w:tcPr>
            <w:tcW w:w="1985" w:type="dxa"/>
            <w:vAlign w:val="center"/>
          </w:tcPr>
          <w:p w:rsidR="00000000" w:rsidRDefault="00C21252">
            <w:pPr>
              <w:jc w:val="center"/>
              <w:rPr>
                <w:rFonts w:ascii="Arial" w:hAnsi="Arial"/>
                <w:snapToGrid w:val="0"/>
                <w:color w:val="000000"/>
                <w:sz w:val="24"/>
                <w:lang w:val="es-ES"/>
              </w:rPr>
            </w:pPr>
            <w:r>
              <w:rPr>
                <w:rFonts w:ascii="Arial" w:hAnsi="Arial"/>
                <w:snapToGrid w:val="0"/>
                <w:color w:val="000000"/>
                <w:sz w:val="24"/>
                <w:lang w:val="es-ES"/>
              </w:rPr>
              <w:t>3.58%</w:t>
            </w:r>
          </w:p>
        </w:tc>
      </w:tr>
    </w:tbl>
    <w:p w:rsidR="00000000" w:rsidRDefault="00C21252">
      <w:pPr>
        <w:jc w:val="both"/>
        <w:rPr>
          <w:rFonts w:ascii="Arial" w:hAnsi="Arial"/>
          <w:color w:val="000000"/>
          <w:sz w:val="24"/>
          <w:lang w:val="es-ES"/>
        </w:rPr>
      </w:pPr>
    </w:p>
    <w:p w:rsidR="00000000" w:rsidRDefault="00C21252">
      <w:pPr>
        <w:jc w:val="both"/>
        <w:rPr>
          <w:rFonts w:ascii="Arial" w:hAnsi="Arial"/>
          <w:color w:val="000000"/>
          <w:sz w:val="24"/>
          <w:lang w:val="es-ES"/>
        </w:rPr>
      </w:pPr>
    </w:p>
    <w:p w:rsidR="00000000" w:rsidRDefault="00C21252">
      <w:pPr>
        <w:ind w:left="426"/>
        <w:rPr>
          <w:rFonts w:ascii="Arial" w:hAnsi="Arial"/>
          <w:b/>
          <w:color w:val="000000"/>
          <w:sz w:val="24"/>
          <w:lang w:val="es-ES"/>
        </w:rPr>
      </w:pPr>
      <w:r>
        <w:rPr>
          <w:rFonts w:ascii="Arial" w:hAnsi="Arial"/>
          <w:color w:val="000000"/>
          <w:sz w:val="24"/>
          <w:lang w:val="es-ES"/>
        </w:rPr>
        <w:t xml:space="preserve">     </w:t>
      </w:r>
      <w:r>
        <w:rPr>
          <w:rFonts w:ascii="Arial" w:hAnsi="Arial"/>
          <w:b/>
          <w:color w:val="000000"/>
          <w:sz w:val="24"/>
          <w:lang w:val="es-ES"/>
        </w:rPr>
        <w:t>Tabla 4     Intervalos de confianza para el rendimiento promedio</w:t>
      </w:r>
    </w:p>
    <w:p w:rsidR="00000000" w:rsidRDefault="00C21252">
      <w:pPr>
        <w:rPr>
          <w:rFonts w:ascii="Arial" w:hAnsi="Arial"/>
          <w:color w:val="000000"/>
          <w:lang w:val="es-ES"/>
        </w:rPr>
      </w:pPr>
      <w:r>
        <w:rPr>
          <w:rFonts w:ascii="Arial" w:hAnsi="Arial"/>
          <w:b/>
          <w:color w:val="000000"/>
          <w:sz w:val="24"/>
          <w:lang w:val="es-ES"/>
        </w:rPr>
        <w:t xml:space="preserve">                           </w:t>
      </w:r>
      <w:r>
        <w:rPr>
          <w:rFonts w:ascii="Arial" w:hAnsi="Arial"/>
          <w:color w:val="000000"/>
          <w:lang w:val="es-ES"/>
        </w:rPr>
        <w:t xml:space="preserve">                                    </w:t>
      </w:r>
    </w:p>
    <w:p w:rsidR="00000000" w:rsidRDefault="00C21252">
      <w:pPr>
        <w:rPr>
          <w:rFonts w:ascii="Arial" w:hAnsi="Arial"/>
          <w:b/>
          <w:color w:val="000000"/>
          <w:sz w:val="24"/>
          <w:lang w:val="es-ES"/>
        </w:rPr>
      </w:pPr>
      <w:r>
        <w:rPr>
          <w:rFonts w:ascii="Arial" w:hAnsi="Arial"/>
          <w:color w:val="000000"/>
          <w:lang w:val="es-ES"/>
        </w:rPr>
        <w:t xml:space="preserve">                                             </w:t>
      </w:r>
      <w:r>
        <w:rPr>
          <w:rFonts w:ascii="Arial" w:hAnsi="Arial"/>
          <w:color w:val="000000"/>
          <w:lang w:val="es-ES"/>
        </w:rPr>
        <w:t xml:space="preserve">         Elaborada por: Abel Olivares</w:t>
      </w:r>
    </w:p>
    <w:p w:rsidR="00000000" w:rsidRDefault="00C21252">
      <w:pPr>
        <w:rPr>
          <w:rFonts w:ascii="Arial" w:hAnsi="Arial"/>
          <w:b/>
          <w:color w:val="000000"/>
          <w:sz w:val="24"/>
          <w:lang w:val="es-ES"/>
        </w:rPr>
      </w:pPr>
    </w:p>
    <w:p w:rsidR="00000000" w:rsidRDefault="00C21252">
      <w:pPr>
        <w:jc w:val="both"/>
        <w:rPr>
          <w:rFonts w:ascii="Arial" w:hAnsi="Arial"/>
          <w:b/>
          <w:color w:val="000000"/>
          <w:sz w:val="24"/>
          <w:lang w:val="es-ES"/>
        </w:rPr>
      </w:pPr>
    </w:p>
    <w:p w:rsidR="00000000" w:rsidRDefault="00C21252">
      <w:pPr>
        <w:pStyle w:val="Sangra2detindependiente"/>
        <w:tabs>
          <w:tab w:val="clear" w:pos="426"/>
        </w:tabs>
      </w:pPr>
      <w:r>
        <w:t>Se puede asegurar con una confianza del 99% que las pérdidas innecesarias de rendimiento tienen un promedio entre el 2.95% y el 3.58%.  Lo que para nuestro análisis significaría que en el mejor de los casos (menos pé</w:t>
      </w:r>
      <w:r>
        <w:t xml:space="preserve">rdida en rendimiento) tendría un valor de 2.94% y en el peor de ellos(mayor pérdida en rendimiento) uno de 3.58%.  </w:t>
      </w:r>
    </w:p>
    <w:p w:rsidR="00000000" w:rsidRDefault="00C21252">
      <w:pPr>
        <w:jc w:val="both"/>
        <w:rPr>
          <w:rFonts w:ascii="Arial" w:hAnsi="Arial"/>
          <w:color w:val="000000"/>
          <w:sz w:val="24"/>
          <w:lang w:val="es-ES"/>
        </w:rPr>
      </w:pPr>
    </w:p>
    <w:p w:rsidR="00000000" w:rsidRDefault="00C21252">
      <w:pPr>
        <w:jc w:val="both"/>
        <w:rPr>
          <w:rFonts w:ascii="Arial" w:hAnsi="Arial"/>
          <w:color w:val="000000"/>
          <w:sz w:val="24"/>
          <w:lang w:val="es-ES"/>
        </w:rPr>
      </w:pPr>
    </w:p>
    <w:p w:rsidR="00000000" w:rsidRDefault="00C21252">
      <w:pPr>
        <w:spacing w:line="480" w:lineRule="auto"/>
        <w:ind w:left="425"/>
        <w:jc w:val="both"/>
        <w:rPr>
          <w:rFonts w:ascii="Arial" w:hAnsi="Arial"/>
          <w:color w:val="000000"/>
          <w:sz w:val="24"/>
          <w:lang w:val="es-ES"/>
        </w:rPr>
      </w:pPr>
      <w:r>
        <w:rPr>
          <w:rFonts w:ascii="Arial" w:hAnsi="Arial"/>
          <w:color w:val="000000"/>
          <w:sz w:val="24"/>
          <w:lang w:val="es-ES"/>
        </w:rPr>
        <w:t>Es importante notar que los valores obtenidos se refieren a la media o  promedio de las pérdidas en rendimiento por concepto de sobrecocin</w:t>
      </w:r>
      <w:r>
        <w:rPr>
          <w:rFonts w:ascii="Arial" w:hAnsi="Arial"/>
          <w:color w:val="000000"/>
          <w:sz w:val="24"/>
          <w:lang w:val="es-ES"/>
        </w:rPr>
        <w:t>amiento y no a los valores máximos o mínimos esperados en un cocinado cualquiera, lo cual como ya se anotó no es de importancia para nuestro análisis.</w:t>
      </w:r>
    </w:p>
    <w:p w:rsidR="00000000" w:rsidRDefault="00C21252">
      <w:pPr>
        <w:ind w:left="426"/>
        <w:jc w:val="both"/>
        <w:rPr>
          <w:rFonts w:ascii="Arial" w:hAnsi="Arial"/>
          <w:color w:val="000000"/>
          <w:sz w:val="24"/>
          <w:lang w:val="es-ES"/>
        </w:rPr>
      </w:pPr>
    </w:p>
    <w:p w:rsidR="00000000" w:rsidRDefault="00C21252">
      <w:pPr>
        <w:ind w:left="426"/>
        <w:jc w:val="both"/>
        <w:rPr>
          <w:rFonts w:ascii="Arial" w:hAnsi="Arial"/>
          <w:color w:val="000000"/>
          <w:sz w:val="24"/>
          <w:lang w:val="es-ES"/>
        </w:rPr>
      </w:pPr>
    </w:p>
    <w:p w:rsidR="00000000" w:rsidRDefault="00C21252">
      <w:pPr>
        <w:ind w:left="426"/>
        <w:jc w:val="both"/>
        <w:rPr>
          <w:rFonts w:ascii="Arial" w:hAnsi="Arial"/>
          <w:i/>
          <w:color w:val="000000"/>
          <w:sz w:val="24"/>
          <w:u w:val="single"/>
          <w:lang w:val="es-ES"/>
        </w:rPr>
      </w:pPr>
      <w:r>
        <w:rPr>
          <w:rFonts w:ascii="Arial" w:hAnsi="Arial"/>
          <w:i/>
          <w:color w:val="000000"/>
          <w:sz w:val="24"/>
          <w:u w:val="single"/>
          <w:lang w:val="es-ES"/>
        </w:rPr>
        <w:t>Pérdidas diarias de producto</w:t>
      </w:r>
    </w:p>
    <w:p w:rsidR="00000000" w:rsidRDefault="00C21252">
      <w:pPr>
        <w:ind w:left="426"/>
        <w:jc w:val="both"/>
        <w:rPr>
          <w:rFonts w:ascii="Arial" w:hAnsi="Arial"/>
          <w:color w:val="000000"/>
          <w:sz w:val="24"/>
          <w:lang w:val="es-ES"/>
        </w:rPr>
      </w:pPr>
    </w:p>
    <w:p w:rsidR="00000000" w:rsidRDefault="00C21252">
      <w:pPr>
        <w:ind w:left="426"/>
        <w:jc w:val="both"/>
        <w:rPr>
          <w:rFonts w:ascii="Arial" w:hAnsi="Arial"/>
          <w:color w:val="000000"/>
          <w:sz w:val="24"/>
          <w:lang w:val="es-ES"/>
        </w:rPr>
      </w:pPr>
    </w:p>
    <w:p w:rsidR="00000000" w:rsidRDefault="00C21252">
      <w:pPr>
        <w:spacing w:line="480" w:lineRule="auto"/>
        <w:ind w:left="425"/>
        <w:jc w:val="both"/>
        <w:rPr>
          <w:rFonts w:ascii="Arial" w:hAnsi="Arial"/>
          <w:color w:val="000000"/>
          <w:sz w:val="24"/>
          <w:lang w:val="es-ES"/>
        </w:rPr>
      </w:pPr>
      <w:r>
        <w:rPr>
          <w:rFonts w:ascii="Arial" w:hAnsi="Arial"/>
          <w:color w:val="000000"/>
          <w:sz w:val="24"/>
          <w:lang w:val="es-ES"/>
        </w:rPr>
        <w:t>Si se asume que las pérdidas porcentuales en el precocinado del Skipjack</w:t>
      </w:r>
      <w:r>
        <w:rPr>
          <w:rFonts w:ascii="Arial" w:hAnsi="Arial"/>
          <w:color w:val="000000"/>
          <w:sz w:val="24"/>
          <w:lang w:val="es-ES"/>
        </w:rPr>
        <w:t>, son similares a las de los otros tipos de atún y se utiliza la capacidad máxima de producción de  250 Toneladas diarias, la cantidad de peso que se pierde diariamente por sobrecocinado variaría entre:</w:t>
      </w:r>
    </w:p>
    <w:p w:rsidR="00000000" w:rsidRDefault="00C21252">
      <w:pPr>
        <w:ind w:left="426"/>
        <w:jc w:val="both"/>
        <w:rPr>
          <w:rFonts w:ascii="Arial" w:hAnsi="Arial"/>
          <w:color w:val="000000"/>
          <w:sz w:val="24"/>
          <w:lang w:val="es-ES"/>
        </w:rPr>
      </w:pPr>
    </w:p>
    <w:p w:rsidR="00000000" w:rsidRDefault="00C21252">
      <w:pPr>
        <w:pStyle w:val="Ttulo2"/>
        <w:numPr>
          <w:ilvl w:val="0"/>
          <w:numId w:val="46"/>
        </w:numPr>
        <w:tabs>
          <w:tab w:val="clear" w:pos="360"/>
          <w:tab w:val="num" w:pos="786"/>
        </w:tabs>
        <w:ind w:left="786"/>
      </w:pPr>
      <w:r>
        <w:t>Con pérdidas del 2.94% en rendimiento:  250 Ton x 2.</w:t>
      </w:r>
      <w:r>
        <w:t>94% = 7,35 TM</w:t>
      </w:r>
    </w:p>
    <w:p w:rsidR="00000000" w:rsidRDefault="00C21252">
      <w:pPr>
        <w:tabs>
          <w:tab w:val="num" w:pos="786"/>
        </w:tabs>
        <w:ind w:left="786"/>
        <w:jc w:val="both"/>
        <w:rPr>
          <w:rFonts w:ascii="Arial" w:hAnsi="Arial"/>
          <w:color w:val="000000"/>
          <w:sz w:val="24"/>
          <w:lang w:val="es-ES"/>
        </w:rPr>
      </w:pPr>
    </w:p>
    <w:p w:rsidR="00000000" w:rsidRDefault="00C21252">
      <w:pPr>
        <w:numPr>
          <w:ilvl w:val="0"/>
          <w:numId w:val="46"/>
        </w:numPr>
        <w:tabs>
          <w:tab w:val="clear" w:pos="360"/>
          <w:tab w:val="num" w:pos="786"/>
        </w:tabs>
        <w:ind w:left="786"/>
        <w:jc w:val="both"/>
        <w:rPr>
          <w:rFonts w:ascii="Arial" w:hAnsi="Arial"/>
          <w:color w:val="000000"/>
          <w:sz w:val="24"/>
          <w:lang w:val="es-ES"/>
        </w:rPr>
      </w:pPr>
      <w:r>
        <w:rPr>
          <w:rFonts w:ascii="Arial" w:hAnsi="Arial"/>
          <w:color w:val="000000"/>
          <w:sz w:val="24"/>
          <w:lang w:val="es-ES"/>
        </w:rPr>
        <w:t>Con pérdidas del 3.58% en rendimiento:  250 Ton x 3.58% = 8,95 TM</w:t>
      </w:r>
    </w:p>
    <w:p w:rsidR="00000000" w:rsidRDefault="00C21252">
      <w:pPr>
        <w:ind w:left="426"/>
        <w:jc w:val="both"/>
        <w:rPr>
          <w:rFonts w:ascii="Arial" w:hAnsi="Arial"/>
          <w:color w:val="000000"/>
          <w:sz w:val="24"/>
          <w:lang w:val="es-ES"/>
        </w:rPr>
      </w:pPr>
    </w:p>
    <w:p w:rsidR="00000000" w:rsidRDefault="00C21252">
      <w:pPr>
        <w:ind w:left="426"/>
        <w:jc w:val="both"/>
        <w:rPr>
          <w:rFonts w:ascii="Arial" w:hAnsi="Arial"/>
          <w:color w:val="000000"/>
          <w:sz w:val="24"/>
          <w:lang w:val="es-ES"/>
        </w:rPr>
      </w:pPr>
    </w:p>
    <w:p w:rsidR="00000000" w:rsidRDefault="00C21252">
      <w:pPr>
        <w:spacing w:line="480" w:lineRule="auto"/>
        <w:ind w:left="425"/>
        <w:jc w:val="both"/>
        <w:rPr>
          <w:rFonts w:ascii="Arial" w:hAnsi="Arial"/>
          <w:color w:val="000000"/>
          <w:sz w:val="24"/>
          <w:lang w:val="es-ES"/>
        </w:rPr>
      </w:pPr>
      <w:r>
        <w:rPr>
          <w:rFonts w:ascii="Arial" w:hAnsi="Arial"/>
          <w:color w:val="000000"/>
          <w:sz w:val="24"/>
          <w:lang w:val="es-ES"/>
        </w:rPr>
        <w:t>Para datos mas precisos sería conveniente realizar pruebas de rendimiento similares con todas las especies de atunes asignándoles sus intervalos de confianza respectivos.</w:t>
      </w:r>
    </w:p>
    <w:p w:rsidR="00000000" w:rsidRDefault="00C21252">
      <w:pPr>
        <w:ind w:left="426"/>
        <w:jc w:val="both"/>
        <w:rPr>
          <w:rFonts w:ascii="Arial" w:hAnsi="Arial"/>
          <w:color w:val="000000"/>
          <w:sz w:val="24"/>
          <w:lang w:val="es-ES"/>
        </w:rPr>
      </w:pPr>
    </w:p>
    <w:p w:rsidR="00000000" w:rsidRDefault="00C21252">
      <w:pPr>
        <w:ind w:left="426"/>
        <w:jc w:val="both"/>
        <w:rPr>
          <w:rFonts w:ascii="Arial" w:hAnsi="Arial"/>
          <w:i/>
          <w:color w:val="000000"/>
          <w:sz w:val="24"/>
          <w:u w:val="single"/>
          <w:lang w:val="es-ES"/>
        </w:rPr>
      </w:pPr>
    </w:p>
    <w:p w:rsidR="00000000" w:rsidRDefault="00C21252">
      <w:pPr>
        <w:ind w:left="426"/>
        <w:jc w:val="both"/>
        <w:rPr>
          <w:rFonts w:ascii="Arial" w:hAnsi="Arial"/>
          <w:i/>
          <w:color w:val="000000"/>
          <w:sz w:val="24"/>
          <w:u w:val="single"/>
          <w:lang w:val="es-ES"/>
        </w:rPr>
      </w:pPr>
    </w:p>
    <w:p w:rsidR="00000000" w:rsidRDefault="00C21252">
      <w:pPr>
        <w:ind w:left="426"/>
        <w:jc w:val="both"/>
        <w:rPr>
          <w:rFonts w:ascii="Arial" w:hAnsi="Arial"/>
          <w:i/>
          <w:color w:val="000000"/>
          <w:sz w:val="24"/>
          <w:u w:val="single"/>
          <w:lang w:val="es-ES"/>
        </w:rPr>
      </w:pPr>
      <w:r>
        <w:rPr>
          <w:rFonts w:ascii="Arial" w:hAnsi="Arial"/>
          <w:i/>
          <w:color w:val="000000"/>
          <w:sz w:val="24"/>
          <w:u w:val="single"/>
          <w:lang w:val="es-ES"/>
        </w:rPr>
        <w:t>Pérdidas diarias en dólares</w:t>
      </w:r>
    </w:p>
    <w:p w:rsidR="00000000" w:rsidRDefault="00C21252">
      <w:pPr>
        <w:ind w:left="426"/>
        <w:jc w:val="both"/>
        <w:rPr>
          <w:rFonts w:ascii="Arial" w:hAnsi="Arial"/>
          <w:color w:val="000000"/>
          <w:sz w:val="24"/>
          <w:lang w:val="es-ES"/>
        </w:rPr>
      </w:pPr>
    </w:p>
    <w:p w:rsidR="00000000" w:rsidRDefault="00C21252">
      <w:pPr>
        <w:ind w:left="426"/>
        <w:jc w:val="both"/>
        <w:rPr>
          <w:rFonts w:ascii="Arial" w:hAnsi="Arial"/>
          <w:color w:val="000000"/>
          <w:sz w:val="24"/>
          <w:lang w:val="es-ES"/>
        </w:rPr>
      </w:pPr>
    </w:p>
    <w:p w:rsidR="00000000" w:rsidRDefault="00C21252">
      <w:pPr>
        <w:ind w:left="426"/>
        <w:jc w:val="both"/>
        <w:rPr>
          <w:rFonts w:ascii="Arial" w:hAnsi="Arial"/>
          <w:color w:val="000000"/>
          <w:sz w:val="24"/>
          <w:lang w:val="es-ES"/>
        </w:rPr>
      </w:pPr>
    </w:p>
    <w:p w:rsidR="00000000" w:rsidRDefault="00C21252">
      <w:pPr>
        <w:spacing w:line="480" w:lineRule="auto"/>
        <w:ind w:left="425"/>
        <w:jc w:val="both"/>
        <w:rPr>
          <w:rFonts w:ascii="Arial" w:hAnsi="Arial"/>
          <w:color w:val="000000"/>
          <w:sz w:val="24"/>
          <w:lang w:val="es-ES"/>
        </w:rPr>
      </w:pPr>
      <w:r>
        <w:rPr>
          <w:rFonts w:ascii="Arial" w:hAnsi="Arial"/>
          <w:color w:val="000000"/>
          <w:sz w:val="24"/>
          <w:lang w:val="es-ES"/>
        </w:rPr>
        <w:t xml:space="preserve">Al precio en Octubre del 2004, según datos de la Subsecretaría de Recursos Pesqueros, el atún Skipjack congelado de mas de 7.5 libras  puesto en tierra se cotiza en aproximadamente 600 dólares la tonelada.  </w:t>
      </w:r>
    </w:p>
    <w:p w:rsidR="00000000" w:rsidRDefault="00C21252">
      <w:pPr>
        <w:spacing w:line="480" w:lineRule="auto"/>
        <w:ind w:left="425"/>
        <w:jc w:val="both"/>
        <w:rPr>
          <w:rFonts w:ascii="Arial" w:hAnsi="Arial"/>
          <w:color w:val="000000"/>
          <w:sz w:val="24"/>
          <w:lang w:val="es-ES"/>
        </w:rPr>
      </w:pPr>
    </w:p>
    <w:p w:rsidR="00000000" w:rsidRDefault="00C21252">
      <w:pPr>
        <w:spacing w:line="480" w:lineRule="auto"/>
        <w:ind w:left="425"/>
        <w:jc w:val="both"/>
        <w:rPr>
          <w:rFonts w:ascii="Arial" w:hAnsi="Arial"/>
          <w:color w:val="000000"/>
          <w:sz w:val="24"/>
          <w:lang w:val="es-ES"/>
        </w:rPr>
      </w:pPr>
    </w:p>
    <w:p w:rsidR="00000000" w:rsidRDefault="00C21252">
      <w:pPr>
        <w:spacing w:line="480" w:lineRule="auto"/>
        <w:ind w:left="425"/>
        <w:jc w:val="both"/>
        <w:rPr>
          <w:rFonts w:ascii="Arial" w:hAnsi="Arial"/>
          <w:color w:val="000000"/>
          <w:sz w:val="24"/>
          <w:lang w:val="es-ES"/>
        </w:rPr>
      </w:pPr>
      <w:r>
        <w:rPr>
          <w:rFonts w:ascii="Arial" w:hAnsi="Arial"/>
          <w:color w:val="000000"/>
          <w:sz w:val="24"/>
          <w:lang w:val="es-ES"/>
        </w:rPr>
        <w:t>Dado que el at</w:t>
      </w:r>
      <w:r>
        <w:rPr>
          <w:rFonts w:ascii="Arial" w:hAnsi="Arial"/>
          <w:color w:val="000000"/>
          <w:sz w:val="24"/>
          <w:lang w:val="es-ES"/>
        </w:rPr>
        <w:t xml:space="preserve">ún Skipjack constituye la especie más capturada para la elaboracion de conservas, aproximadamente el 72% en el 2003 según el </w:t>
      </w:r>
      <w:r>
        <w:rPr>
          <w:rFonts w:ascii="Arial" w:hAnsi="Arial"/>
          <w:color w:val="000000"/>
          <w:sz w:val="24"/>
          <w:lang w:val="es-ES"/>
        </w:rPr>
        <w:lastRenderedPageBreak/>
        <w:t>Instituto Nacional de Pesca, y que el departamento de contabilidad de la empresa no ha asignado un costo a la materia prima precoci</w:t>
      </w:r>
      <w:r>
        <w:rPr>
          <w:rFonts w:ascii="Arial" w:hAnsi="Arial"/>
          <w:color w:val="000000"/>
          <w:sz w:val="24"/>
          <w:lang w:val="es-ES"/>
        </w:rPr>
        <w:t>nada sin limpiar, se asumirá este valor para el cálculo de las pérdidas en dólares.</w:t>
      </w:r>
    </w:p>
    <w:p w:rsidR="00000000" w:rsidRDefault="00C21252">
      <w:pPr>
        <w:spacing w:line="480" w:lineRule="auto"/>
        <w:ind w:left="425"/>
        <w:jc w:val="both"/>
        <w:rPr>
          <w:rFonts w:ascii="Arial" w:hAnsi="Arial"/>
          <w:color w:val="000000"/>
          <w:sz w:val="24"/>
          <w:lang w:val="es-ES"/>
        </w:rPr>
      </w:pPr>
    </w:p>
    <w:p w:rsidR="00000000" w:rsidRDefault="00C21252">
      <w:pPr>
        <w:numPr>
          <w:ilvl w:val="0"/>
          <w:numId w:val="47"/>
        </w:numPr>
        <w:tabs>
          <w:tab w:val="clear" w:pos="360"/>
          <w:tab w:val="num" w:pos="786"/>
        </w:tabs>
        <w:ind w:left="786"/>
        <w:rPr>
          <w:rFonts w:ascii="Arial" w:hAnsi="Arial"/>
          <w:color w:val="000000"/>
          <w:sz w:val="24"/>
          <w:lang w:val="es-ES"/>
        </w:rPr>
      </w:pPr>
      <w:r>
        <w:rPr>
          <w:rFonts w:ascii="Arial" w:hAnsi="Arial"/>
          <w:color w:val="000000"/>
          <w:sz w:val="24"/>
          <w:lang w:val="es-ES"/>
        </w:rPr>
        <w:t>Con pérdidas del 2.94% en rendimiento: 7,35TM x US$600 = S$4.410</w:t>
      </w:r>
    </w:p>
    <w:p w:rsidR="00000000" w:rsidRDefault="00C21252">
      <w:pPr>
        <w:tabs>
          <w:tab w:val="num" w:pos="786"/>
        </w:tabs>
        <w:ind w:left="786"/>
        <w:rPr>
          <w:rFonts w:ascii="Arial" w:hAnsi="Arial"/>
          <w:color w:val="000000"/>
          <w:sz w:val="24"/>
          <w:lang w:val="es-ES"/>
        </w:rPr>
      </w:pPr>
    </w:p>
    <w:p w:rsidR="00000000" w:rsidRDefault="00C21252">
      <w:pPr>
        <w:numPr>
          <w:ilvl w:val="0"/>
          <w:numId w:val="47"/>
        </w:numPr>
        <w:tabs>
          <w:tab w:val="clear" w:pos="360"/>
          <w:tab w:val="num" w:pos="786"/>
        </w:tabs>
        <w:ind w:left="786"/>
        <w:rPr>
          <w:rFonts w:ascii="Arial" w:hAnsi="Arial"/>
          <w:b/>
          <w:color w:val="000000"/>
          <w:sz w:val="24"/>
          <w:lang w:val="es-ES"/>
        </w:rPr>
      </w:pPr>
      <w:r>
        <w:rPr>
          <w:rFonts w:ascii="Arial" w:hAnsi="Arial"/>
          <w:color w:val="000000"/>
          <w:sz w:val="24"/>
          <w:lang w:val="es-ES"/>
        </w:rPr>
        <w:t>Con pérdidas del 3.58% en rendimiento: 8,95TM x US$600 = S$5.370</w:t>
      </w:r>
      <w:r>
        <w:rPr>
          <w:rFonts w:ascii="Arial" w:hAnsi="Arial"/>
          <w:b/>
          <w:color w:val="000000"/>
          <w:sz w:val="24"/>
          <w:lang w:val="es-ES"/>
        </w:rPr>
        <w:t xml:space="preserve"> </w:t>
      </w:r>
    </w:p>
    <w:p w:rsidR="00000000" w:rsidRDefault="00C21252">
      <w:pPr>
        <w:ind w:left="426"/>
        <w:jc w:val="both"/>
        <w:rPr>
          <w:rFonts w:ascii="Arial" w:hAnsi="Arial"/>
          <w:b/>
          <w:color w:val="000000"/>
          <w:sz w:val="24"/>
          <w:lang w:val="es-ES"/>
        </w:rPr>
      </w:pPr>
    </w:p>
    <w:p w:rsidR="00000000" w:rsidRDefault="00C21252">
      <w:pPr>
        <w:ind w:left="426"/>
        <w:jc w:val="both"/>
        <w:rPr>
          <w:rFonts w:ascii="Arial" w:hAnsi="Arial"/>
          <w:color w:val="000000"/>
          <w:sz w:val="24"/>
          <w:lang w:val="es-ES"/>
        </w:rPr>
      </w:pPr>
    </w:p>
    <w:p w:rsidR="00000000" w:rsidRDefault="00C21252">
      <w:pPr>
        <w:ind w:left="426"/>
        <w:jc w:val="both"/>
        <w:rPr>
          <w:rFonts w:ascii="Arial" w:hAnsi="Arial"/>
          <w:color w:val="000000"/>
          <w:sz w:val="24"/>
          <w:lang w:val="es-ES"/>
        </w:rPr>
      </w:pPr>
    </w:p>
    <w:p w:rsidR="00000000" w:rsidRDefault="00C21252">
      <w:pPr>
        <w:ind w:left="426"/>
        <w:jc w:val="both"/>
        <w:rPr>
          <w:rFonts w:ascii="Arial" w:hAnsi="Arial"/>
          <w:i/>
          <w:color w:val="000000"/>
          <w:sz w:val="24"/>
          <w:u w:val="single"/>
          <w:lang w:val="es-ES"/>
        </w:rPr>
      </w:pPr>
      <w:r>
        <w:rPr>
          <w:rFonts w:ascii="Arial" w:hAnsi="Arial"/>
          <w:i/>
          <w:color w:val="000000"/>
          <w:sz w:val="24"/>
          <w:u w:val="single"/>
          <w:lang w:val="es-ES"/>
        </w:rPr>
        <w:t>Estimación de las pérdidas anuales</w:t>
      </w:r>
    </w:p>
    <w:p w:rsidR="00000000" w:rsidRDefault="00C21252">
      <w:pPr>
        <w:spacing w:line="480" w:lineRule="auto"/>
        <w:ind w:left="1134"/>
        <w:jc w:val="both"/>
        <w:rPr>
          <w:rFonts w:ascii="Arial" w:hAnsi="Arial"/>
          <w:color w:val="000000"/>
          <w:sz w:val="24"/>
          <w:lang w:val="es-ES"/>
        </w:rPr>
      </w:pPr>
    </w:p>
    <w:p w:rsidR="00000000" w:rsidRDefault="00C21252">
      <w:pPr>
        <w:spacing w:line="480" w:lineRule="auto"/>
        <w:ind w:left="426"/>
        <w:jc w:val="both"/>
        <w:rPr>
          <w:rFonts w:ascii="Arial" w:hAnsi="Arial"/>
          <w:color w:val="000000"/>
          <w:sz w:val="24"/>
          <w:lang w:val="es-ES"/>
        </w:rPr>
      </w:pPr>
      <w:r>
        <w:rPr>
          <w:rFonts w:ascii="Arial" w:hAnsi="Arial"/>
          <w:color w:val="000000"/>
          <w:sz w:val="24"/>
          <w:lang w:val="es-ES"/>
        </w:rPr>
        <w:t>En la tabla 4 se observa la cantidad de producto terminado que se proceso y la cantidad de atún congelado que ingresó a precocinado en los últimos 5 años.</w:t>
      </w:r>
    </w:p>
    <w:p w:rsidR="00000000" w:rsidRDefault="00C21252">
      <w:pPr>
        <w:jc w:val="both"/>
        <w:rPr>
          <w:rFonts w:ascii="Arial" w:hAnsi="Arial"/>
          <w:color w:val="000000"/>
          <w:sz w:val="24"/>
          <w:lang w:val="es-ES"/>
        </w:rPr>
      </w:pPr>
    </w:p>
    <w:tbl>
      <w:tblPr>
        <w:tblW w:w="0" w:type="auto"/>
        <w:tblInd w:w="456" w:type="dxa"/>
        <w:tblLayout w:type="fixed"/>
        <w:tblCellMar>
          <w:left w:w="30" w:type="dxa"/>
          <w:right w:w="30" w:type="dxa"/>
        </w:tblCellMar>
        <w:tblLook w:val="0000"/>
      </w:tblPr>
      <w:tblGrid>
        <w:gridCol w:w="2693"/>
        <w:gridCol w:w="992"/>
        <w:gridCol w:w="992"/>
        <w:gridCol w:w="993"/>
        <w:gridCol w:w="1134"/>
        <w:gridCol w:w="992"/>
      </w:tblGrid>
      <w:tr w:rsidR="00000000">
        <w:tblPrEx>
          <w:tblCellMar>
            <w:top w:w="0" w:type="dxa"/>
            <w:bottom w:w="0" w:type="dxa"/>
          </w:tblCellMar>
        </w:tblPrEx>
        <w:trPr>
          <w:trHeight w:val="351"/>
        </w:trPr>
        <w:tc>
          <w:tcPr>
            <w:tcW w:w="2693" w:type="dxa"/>
            <w:tcBorders>
              <w:top w:val="single" w:sz="2" w:space="0" w:color="000000"/>
              <w:left w:val="single" w:sz="2" w:space="0" w:color="000000"/>
              <w:bottom w:val="single" w:sz="2" w:space="0" w:color="000000"/>
              <w:right w:val="single" w:sz="2" w:space="0" w:color="000000"/>
            </w:tcBorders>
          </w:tcPr>
          <w:p w:rsidR="00000000" w:rsidRDefault="00C21252">
            <w:pPr>
              <w:ind w:left="-456"/>
              <w:jc w:val="right"/>
              <w:rPr>
                <w:rFonts w:ascii="Arial" w:hAnsi="Arial"/>
                <w:snapToGrid w:val="0"/>
                <w:color w:val="000000"/>
                <w:sz w:val="24"/>
                <w:lang w:val="es-ES"/>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21252">
            <w:pPr>
              <w:jc w:val="center"/>
              <w:rPr>
                <w:rFonts w:ascii="Arial" w:hAnsi="Arial"/>
                <w:b/>
                <w:snapToGrid w:val="0"/>
                <w:color w:val="000000"/>
                <w:sz w:val="24"/>
                <w:lang w:val="es-ES"/>
              </w:rPr>
            </w:pPr>
            <w:r>
              <w:rPr>
                <w:rFonts w:ascii="Arial" w:hAnsi="Arial"/>
                <w:b/>
                <w:snapToGrid w:val="0"/>
                <w:color w:val="000000"/>
                <w:sz w:val="24"/>
                <w:lang w:val="es-ES"/>
              </w:rPr>
              <w:t>1999</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21252">
            <w:pPr>
              <w:jc w:val="center"/>
              <w:rPr>
                <w:rFonts w:ascii="Arial" w:hAnsi="Arial"/>
                <w:b/>
                <w:snapToGrid w:val="0"/>
                <w:color w:val="000000"/>
                <w:sz w:val="24"/>
                <w:lang w:val="es-ES"/>
              </w:rPr>
            </w:pPr>
            <w:r>
              <w:rPr>
                <w:rFonts w:ascii="Arial" w:hAnsi="Arial"/>
                <w:b/>
                <w:snapToGrid w:val="0"/>
                <w:color w:val="000000"/>
                <w:sz w:val="24"/>
                <w:lang w:val="es-ES"/>
              </w:rPr>
              <w:t>2000</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21252">
            <w:pPr>
              <w:jc w:val="center"/>
              <w:rPr>
                <w:rFonts w:ascii="Arial" w:hAnsi="Arial"/>
                <w:b/>
                <w:snapToGrid w:val="0"/>
                <w:color w:val="000000"/>
                <w:sz w:val="24"/>
                <w:lang w:val="es-ES"/>
              </w:rPr>
            </w:pPr>
            <w:r>
              <w:rPr>
                <w:rFonts w:ascii="Arial" w:hAnsi="Arial"/>
                <w:b/>
                <w:snapToGrid w:val="0"/>
                <w:color w:val="000000"/>
                <w:sz w:val="24"/>
                <w:lang w:val="es-ES"/>
              </w:rPr>
              <w:t>2001</w:t>
            </w:r>
          </w:p>
        </w:tc>
        <w:tc>
          <w:tcPr>
            <w:tcW w:w="1134" w:type="dxa"/>
            <w:tcBorders>
              <w:top w:val="single" w:sz="2" w:space="0" w:color="000000"/>
              <w:left w:val="single" w:sz="2" w:space="0" w:color="000000"/>
              <w:bottom w:val="single" w:sz="2" w:space="0" w:color="000000"/>
              <w:right w:val="single" w:sz="2" w:space="0" w:color="000000"/>
            </w:tcBorders>
            <w:vAlign w:val="center"/>
          </w:tcPr>
          <w:p w:rsidR="00000000" w:rsidRDefault="00C21252">
            <w:pPr>
              <w:jc w:val="center"/>
              <w:rPr>
                <w:rFonts w:ascii="Arial" w:hAnsi="Arial"/>
                <w:b/>
                <w:snapToGrid w:val="0"/>
                <w:color w:val="000000"/>
                <w:sz w:val="24"/>
                <w:lang w:val="es-ES"/>
              </w:rPr>
            </w:pPr>
            <w:r>
              <w:rPr>
                <w:rFonts w:ascii="Arial" w:hAnsi="Arial"/>
                <w:b/>
                <w:snapToGrid w:val="0"/>
                <w:color w:val="000000"/>
                <w:sz w:val="24"/>
                <w:lang w:val="es-ES"/>
              </w:rPr>
              <w:t>2002</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21252">
            <w:pPr>
              <w:jc w:val="center"/>
              <w:rPr>
                <w:rFonts w:ascii="Arial" w:hAnsi="Arial"/>
                <w:b/>
                <w:snapToGrid w:val="0"/>
                <w:color w:val="000000"/>
                <w:sz w:val="24"/>
                <w:lang w:val="es-ES"/>
              </w:rPr>
            </w:pPr>
            <w:r>
              <w:rPr>
                <w:rFonts w:ascii="Arial" w:hAnsi="Arial"/>
                <w:b/>
                <w:snapToGrid w:val="0"/>
                <w:color w:val="000000"/>
                <w:sz w:val="24"/>
                <w:lang w:val="es-ES"/>
              </w:rPr>
              <w:t>2003</w:t>
            </w:r>
          </w:p>
        </w:tc>
      </w:tr>
      <w:tr w:rsidR="00000000">
        <w:tblPrEx>
          <w:tblCellMar>
            <w:top w:w="0" w:type="dxa"/>
            <w:bottom w:w="0" w:type="dxa"/>
          </w:tblCellMar>
        </w:tblPrEx>
        <w:trPr>
          <w:trHeight w:val="853"/>
        </w:trPr>
        <w:tc>
          <w:tcPr>
            <w:tcW w:w="2693" w:type="dxa"/>
            <w:tcBorders>
              <w:top w:val="single" w:sz="2" w:space="0" w:color="000000"/>
              <w:left w:val="single" w:sz="2" w:space="0" w:color="000000"/>
              <w:bottom w:val="single" w:sz="2" w:space="0" w:color="000000"/>
              <w:right w:val="single" w:sz="2" w:space="0" w:color="000000"/>
            </w:tcBorders>
            <w:vAlign w:val="center"/>
          </w:tcPr>
          <w:p w:rsidR="00000000" w:rsidRDefault="00C21252">
            <w:pPr>
              <w:jc w:val="center"/>
              <w:rPr>
                <w:rFonts w:ascii="Arial" w:hAnsi="Arial"/>
                <w:b/>
                <w:snapToGrid w:val="0"/>
                <w:color w:val="000000"/>
                <w:sz w:val="24"/>
                <w:lang w:val="es-ES"/>
              </w:rPr>
            </w:pPr>
            <w:r>
              <w:rPr>
                <w:rFonts w:ascii="Arial" w:hAnsi="Arial"/>
                <w:b/>
                <w:snapToGrid w:val="0"/>
                <w:color w:val="000000"/>
                <w:sz w:val="24"/>
                <w:lang w:val="es-ES"/>
              </w:rPr>
              <w:t xml:space="preserve">Producto terminado </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21252">
            <w:pPr>
              <w:jc w:val="center"/>
              <w:rPr>
                <w:rFonts w:ascii="Arial" w:hAnsi="Arial"/>
                <w:sz w:val="24"/>
              </w:rPr>
            </w:pPr>
            <w:r>
              <w:rPr>
                <w:rFonts w:ascii="Arial" w:hAnsi="Arial"/>
                <w:sz w:val="24"/>
              </w:rPr>
              <w:t>28.750</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21252">
            <w:pPr>
              <w:jc w:val="center"/>
              <w:rPr>
                <w:rFonts w:ascii="Arial" w:hAnsi="Arial"/>
                <w:sz w:val="24"/>
              </w:rPr>
            </w:pPr>
            <w:r>
              <w:rPr>
                <w:rFonts w:ascii="Arial" w:hAnsi="Arial"/>
                <w:sz w:val="24"/>
              </w:rPr>
              <w:t>31.772</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21252">
            <w:pPr>
              <w:jc w:val="center"/>
              <w:rPr>
                <w:rFonts w:ascii="Arial" w:hAnsi="Arial"/>
                <w:sz w:val="24"/>
              </w:rPr>
            </w:pPr>
            <w:r>
              <w:rPr>
                <w:rFonts w:ascii="Arial" w:hAnsi="Arial"/>
                <w:sz w:val="24"/>
              </w:rPr>
              <w:t>27.160</w:t>
            </w:r>
          </w:p>
        </w:tc>
        <w:tc>
          <w:tcPr>
            <w:tcW w:w="1134" w:type="dxa"/>
            <w:tcBorders>
              <w:top w:val="single" w:sz="2" w:space="0" w:color="000000"/>
              <w:left w:val="single" w:sz="2" w:space="0" w:color="000000"/>
              <w:bottom w:val="single" w:sz="2" w:space="0" w:color="000000"/>
              <w:right w:val="single" w:sz="2" w:space="0" w:color="000000"/>
            </w:tcBorders>
            <w:vAlign w:val="center"/>
          </w:tcPr>
          <w:p w:rsidR="00000000" w:rsidRDefault="00C21252">
            <w:pPr>
              <w:jc w:val="center"/>
              <w:rPr>
                <w:rFonts w:ascii="Arial" w:hAnsi="Arial"/>
                <w:sz w:val="24"/>
              </w:rPr>
            </w:pPr>
            <w:r>
              <w:rPr>
                <w:rFonts w:ascii="Arial" w:hAnsi="Arial"/>
                <w:sz w:val="24"/>
              </w:rPr>
              <w:t>29.872</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21252">
            <w:pPr>
              <w:jc w:val="center"/>
              <w:rPr>
                <w:rFonts w:ascii="Arial" w:hAnsi="Arial"/>
                <w:sz w:val="24"/>
              </w:rPr>
            </w:pPr>
            <w:r>
              <w:rPr>
                <w:rFonts w:ascii="Arial" w:hAnsi="Arial"/>
                <w:sz w:val="24"/>
              </w:rPr>
              <w:t>34.875</w:t>
            </w:r>
          </w:p>
        </w:tc>
      </w:tr>
      <w:tr w:rsidR="00000000">
        <w:tblPrEx>
          <w:tblCellMar>
            <w:top w:w="0" w:type="dxa"/>
            <w:bottom w:w="0" w:type="dxa"/>
          </w:tblCellMar>
        </w:tblPrEx>
        <w:trPr>
          <w:trHeight w:val="836"/>
        </w:trPr>
        <w:tc>
          <w:tcPr>
            <w:tcW w:w="2693" w:type="dxa"/>
            <w:tcBorders>
              <w:top w:val="single" w:sz="2" w:space="0" w:color="000000"/>
              <w:left w:val="single" w:sz="2" w:space="0" w:color="000000"/>
              <w:bottom w:val="single" w:sz="2" w:space="0" w:color="000000"/>
              <w:right w:val="single" w:sz="2" w:space="0" w:color="000000"/>
            </w:tcBorders>
            <w:vAlign w:val="center"/>
          </w:tcPr>
          <w:p w:rsidR="00000000" w:rsidRDefault="00C21252">
            <w:pPr>
              <w:jc w:val="center"/>
              <w:rPr>
                <w:rFonts w:ascii="Arial" w:hAnsi="Arial"/>
                <w:b/>
                <w:snapToGrid w:val="0"/>
                <w:color w:val="000000"/>
                <w:sz w:val="24"/>
                <w:lang w:val="es-ES"/>
              </w:rPr>
            </w:pPr>
            <w:r>
              <w:rPr>
                <w:rFonts w:ascii="Arial" w:hAnsi="Arial"/>
                <w:b/>
                <w:snapToGrid w:val="0"/>
                <w:color w:val="000000"/>
                <w:sz w:val="24"/>
                <w:lang w:val="es-ES"/>
              </w:rPr>
              <w:t>Atun a precocinad</w:t>
            </w:r>
            <w:r>
              <w:rPr>
                <w:rFonts w:ascii="Arial" w:hAnsi="Arial"/>
                <w:b/>
                <w:snapToGrid w:val="0"/>
                <w:color w:val="000000"/>
                <w:sz w:val="24"/>
                <w:lang w:val="es-ES"/>
              </w:rPr>
              <w:t>o</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21252">
            <w:pPr>
              <w:jc w:val="center"/>
              <w:rPr>
                <w:rFonts w:ascii="Arial" w:hAnsi="Arial"/>
                <w:sz w:val="24"/>
              </w:rPr>
            </w:pPr>
            <w:r>
              <w:rPr>
                <w:rFonts w:ascii="Arial" w:hAnsi="Arial"/>
                <w:sz w:val="24"/>
              </w:rPr>
              <w:t>60.375</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21252">
            <w:pPr>
              <w:jc w:val="center"/>
              <w:rPr>
                <w:rFonts w:ascii="Arial" w:hAnsi="Arial"/>
                <w:sz w:val="24"/>
              </w:rPr>
            </w:pPr>
            <w:r>
              <w:rPr>
                <w:rFonts w:ascii="Arial" w:hAnsi="Arial"/>
                <w:sz w:val="24"/>
              </w:rPr>
              <w:t>65.094</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21252">
            <w:pPr>
              <w:jc w:val="center"/>
              <w:rPr>
                <w:rFonts w:ascii="Arial" w:hAnsi="Arial"/>
                <w:sz w:val="24"/>
              </w:rPr>
            </w:pPr>
            <w:r>
              <w:rPr>
                <w:rFonts w:ascii="Arial" w:hAnsi="Arial"/>
                <w:sz w:val="24"/>
              </w:rPr>
              <w:t>53.058</w:t>
            </w:r>
          </w:p>
        </w:tc>
        <w:tc>
          <w:tcPr>
            <w:tcW w:w="1134" w:type="dxa"/>
            <w:tcBorders>
              <w:top w:val="single" w:sz="2" w:space="0" w:color="000000"/>
              <w:left w:val="single" w:sz="2" w:space="0" w:color="000000"/>
              <w:bottom w:val="single" w:sz="2" w:space="0" w:color="000000"/>
              <w:right w:val="single" w:sz="2" w:space="0" w:color="000000"/>
            </w:tcBorders>
            <w:vAlign w:val="center"/>
          </w:tcPr>
          <w:p w:rsidR="00000000" w:rsidRDefault="00C21252">
            <w:pPr>
              <w:jc w:val="center"/>
              <w:rPr>
                <w:rFonts w:ascii="Arial" w:hAnsi="Arial"/>
                <w:sz w:val="24"/>
              </w:rPr>
            </w:pPr>
            <w:r>
              <w:rPr>
                <w:rFonts w:ascii="Arial" w:hAnsi="Arial"/>
                <w:sz w:val="24"/>
              </w:rPr>
              <w:t>59.744</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21252">
            <w:pPr>
              <w:jc w:val="center"/>
              <w:rPr>
                <w:rFonts w:ascii="Arial" w:hAnsi="Arial"/>
                <w:sz w:val="24"/>
              </w:rPr>
            </w:pPr>
            <w:r>
              <w:rPr>
                <w:rFonts w:ascii="Arial" w:hAnsi="Arial"/>
                <w:sz w:val="24"/>
              </w:rPr>
              <w:t>70.590</w:t>
            </w:r>
          </w:p>
        </w:tc>
      </w:tr>
    </w:tbl>
    <w:p w:rsidR="00000000" w:rsidRDefault="00C21252">
      <w:pPr>
        <w:jc w:val="both"/>
        <w:rPr>
          <w:rFonts w:ascii="Arial" w:hAnsi="Arial"/>
          <w:color w:val="000000"/>
          <w:sz w:val="24"/>
          <w:lang w:val="es-ES"/>
        </w:rPr>
      </w:pPr>
    </w:p>
    <w:p w:rsidR="00000000" w:rsidRDefault="00C21252">
      <w:pPr>
        <w:jc w:val="center"/>
        <w:rPr>
          <w:rFonts w:ascii="Arial" w:hAnsi="Arial"/>
          <w:b/>
          <w:color w:val="000000"/>
          <w:sz w:val="24"/>
          <w:lang w:val="es-ES"/>
        </w:rPr>
      </w:pPr>
    </w:p>
    <w:p w:rsidR="00000000" w:rsidRDefault="00C21252">
      <w:pPr>
        <w:pStyle w:val="Ttulo3"/>
      </w:pPr>
      <w:r>
        <w:t xml:space="preserve">          Tabla 5    Producción y materia prima procesada (TM)</w:t>
      </w:r>
    </w:p>
    <w:p w:rsidR="00000000" w:rsidRDefault="00C21252">
      <w:pPr>
        <w:jc w:val="both"/>
        <w:rPr>
          <w:rFonts w:ascii="Arial" w:hAnsi="Arial"/>
          <w:color w:val="000000"/>
          <w:sz w:val="24"/>
          <w:lang w:val="es-ES"/>
        </w:rPr>
      </w:pPr>
      <w:r>
        <w:rPr>
          <w:rFonts w:ascii="Arial" w:hAnsi="Arial"/>
          <w:color w:val="000000"/>
          <w:sz w:val="24"/>
          <w:lang w:val="es-ES"/>
        </w:rPr>
        <w:t xml:space="preserve">                </w:t>
      </w:r>
    </w:p>
    <w:p w:rsidR="00000000" w:rsidRDefault="00C21252">
      <w:pPr>
        <w:ind w:left="2410"/>
        <w:jc w:val="both"/>
        <w:rPr>
          <w:rFonts w:ascii="Arial" w:hAnsi="Arial"/>
          <w:color w:val="000000"/>
          <w:lang w:val="es-ES"/>
        </w:rPr>
      </w:pPr>
      <w:r>
        <w:rPr>
          <w:rFonts w:ascii="Arial" w:hAnsi="Arial"/>
          <w:color w:val="000000"/>
          <w:sz w:val="24"/>
          <w:lang w:val="es-ES"/>
        </w:rPr>
        <w:t xml:space="preserve">                </w:t>
      </w:r>
      <w:r>
        <w:rPr>
          <w:rFonts w:ascii="Arial" w:hAnsi="Arial"/>
          <w:color w:val="000000"/>
          <w:sz w:val="22"/>
          <w:lang w:val="es-ES"/>
        </w:rPr>
        <w:t>Fu</w:t>
      </w:r>
      <w:r>
        <w:rPr>
          <w:rFonts w:ascii="Arial" w:hAnsi="Arial"/>
          <w:color w:val="000000"/>
          <w:lang w:val="es-ES"/>
        </w:rPr>
        <w:t>ente: Empresa</w:t>
      </w:r>
    </w:p>
    <w:p w:rsidR="00000000" w:rsidRDefault="00C21252">
      <w:pPr>
        <w:jc w:val="both"/>
        <w:rPr>
          <w:rFonts w:ascii="Arial" w:hAnsi="Arial"/>
          <w:color w:val="000000"/>
          <w:sz w:val="24"/>
          <w:lang w:val="es-ES"/>
        </w:rPr>
      </w:pPr>
    </w:p>
    <w:p w:rsidR="00000000" w:rsidRDefault="00C21252">
      <w:pPr>
        <w:jc w:val="both"/>
        <w:rPr>
          <w:rFonts w:ascii="Arial" w:hAnsi="Arial"/>
          <w:color w:val="000000"/>
          <w:sz w:val="24"/>
          <w:lang w:val="es-ES"/>
        </w:rPr>
      </w:pPr>
    </w:p>
    <w:p w:rsidR="00000000" w:rsidRDefault="00C21252">
      <w:pPr>
        <w:spacing w:line="480" w:lineRule="auto"/>
        <w:ind w:left="426"/>
        <w:jc w:val="both"/>
        <w:rPr>
          <w:rFonts w:ascii="Arial" w:hAnsi="Arial"/>
          <w:color w:val="000000"/>
          <w:sz w:val="24"/>
          <w:lang w:val="es-ES"/>
        </w:rPr>
      </w:pPr>
      <w:r>
        <w:rPr>
          <w:rFonts w:ascii="Arial" w:hAnsi="Arial"/>
          <w:color w:val="000000"/>
          <w:sz w:val="24"/>
          <w:lang w:val="es-ES"/>
        </w:rPr>
        <w:t>Asociando esta tabla a los valores estimados de ineficiencia durante el precocinado se obtienen las si</w:t>
      </w:r>
      <w:r>
        <w:rPr>
          <w:rFonts w:ascii="Arial" w:hAnsi="Arial"/>
          <w:color w:val="000000"/>
          <w:sz w:val="24"/>
          <w:lang w:val="es-ES"/>
        </w:rPr>
        <w:t>guientes pérdidas de materia prima, resumidas en la Tabla V.</w:t>
      </w:r>
    </w:p>
    <w:p w:rsidR="00000000" w:rsidRDefault="00C21252">
      <w:pPr>
        <w:jc w:val="both"/>
        <w:rPr>
          <w:rFonts w:ascii="Arial" w:hAnsi="Arial"/>
          <w:color w:val="000000"/>
          <w:sz w:val="24"/>
          <w:lang w:val="es-ES"/>
        </w:rPr>
      </w:pPr>
    </w:p>
    <w:tbl>
      <w:tblPr>
        <w:tblW w:w="0" w:type="auto"/>
        <w:tblInd w:w="717" w:type="dxa"/>
        <w:tblLayout w:type="fixed"/>
        <w:tblCellMar>
          <w:left w:w="30" w:type="dxa"/>
          <w:right w:w="30" w:type="dxa"/>
        </w:tblCellMar>
        <w:tblLook w:val="0000"/>
      </w:tblPr>
      <w:tblGrid>
        <w:gridCol w:w="2835"/>
        <w:gridCol w:w="1276"/>
        <w:gridCol w:w="1134"/>
        <w:gridCol w:w="1134"/>
        <w:gridCol w:w="1134"/>
      </w:tblGrid>
      <w:tr w:rsidR="00000000">
        <w:tblPrEx>
          <w:tblCellMar>
            <w:top w:w="0" w:type="dxa"/>
            <w:bottom w:w="0" w:type="dxa"/>
          </w:tblCellMar>
        </w:tblPrEx>
        <w:trPr>
          <w:cantSplit/>
          <w:trHeight w:val="379"/>
        </w:trPr>
        <w:tc>
          <w:tcPr>
            <w:tcW w:w="2835" w:type="dxa"/>
            <w:tcBorders>
              <w:top w:val="single" w:sz="2" w:space="0" w:color="000000"/>
              <w:left w:val="single" w:sz="2" w:space="0" w:color="000000"/>
              <w:bottom w:val="single" w:sz="2" w:space="0" w:color="000000"/>
              <w:right w:val="single" w:sz="2" w:space="0" w:color="000000"/>
            </w:tcBorders>
          </w:tcPr>
          <w:p w:rsidR="00000000" w:rsidRDefault="00C21252">
            <w:pPr>
              <w:jc w:val="center"/>
              <w:rPr>
                <w:rFonts w:ascii="Arial" w:hAnsi="Arial"/>
                <w:b/>
                <w:snapToGrid w:val="0"/>
                <w:color w:val="000000"/>
                <w:sz w:val="24"/>
                <w:lang w:val="es-ES"/>
              </w:rPr>
            </w:pPr>
          </w:p>
        </w:tc>
        <w:tc>
          <w:tcPr>
            <w:tcW w:w="4678" w:type="dxa"/>
            <w:gridSpan w:val="4"/>
            <w:tcBorders>
              <w:top w:val="single" w:sz="2" w:space="0" w:color="000000"/>
              <w:left w:val="single" w:sz="2" w:space="0" w:color="000000"/>
              <w:bottom w:val="single" w:sz="2" w:space="0" w:color="000000"/>
              <w:right w:val="single" w:sz="2" w:space="0" w:color="000000"/>
            </w:tcBorders>
            <w:vAlign w:val="center"/>
          </w:tcPr>
          <w:p w:rsidR="00000000" w:rsidRDefault="00C21252">
            <w:pPr>
              <w:rPr>
                <w:rFonts w:ascii="Arial" w:hAnsi="Arial"/>
                <w:b/>
                <w:snapToGrid w:val="0"/>
                <w:color w:val="000000"/>
                <w:sz w:val="24"/>
                <w:lang w:val="es-ES"/>
              </w:rPr>
            </w:pPr>
            <w:r>
              <w:rPr>
                <w:rFonts w:ascii="Arial" w:hAnsi="Arial"/>
                <w:b/>
                <w:snapToGrid w:val="0"/>
                <w:color w:val="000000"/>
                <w:sz w:val="24"/>
                <w:lang w:val="es-ES"/>
              </w:rPr>
              <w:t xml:space="preserve">                Materia Prima perdida </w:t>
            </w:r>
          </w:p>
        </w:tc>
      </w:tr>
      <w:tr w:rsidR="00000000">
        <w:tblPrEx>
          <w:tblCellMar>
            <w:top w:w="0" w:type="dxa"/>
            <w:bottom w:w="0" w:type="dxa"/>
          </w:tblCellMar>
        </w:tblPrEx>
        <w:trPr>
          <w:trHeight w:val="413"/>
        </w:trPr>
        <w:tc>
          <w:tcPr>
            <w:tcW w:w="2835" w:type="dxa"/>
            <w:tcBorders>
              <w:top w:val="single" w:sz="2" w:space="0" w:color="000000"/>
              <w:left w:val="single" w:sz="2" w:space="0" w:color="000000"/>
              <w:bottom w:val="single" w:sz="2" w:space="0" w:color="000000"/>
              <w:right w:val="single" w:sz="2" w:space="0" w:color="000000"/>
            </w:tcBorders>
          </w:tcPr>
          <w:p w:rsidR="00000000" w:rsidRDefault="00C21252">
            <w:pPr>
              <w:jc w:val="center"/>
              <w:rPr>
                <w:rFonts w:ascii="Arial" w:hAnsi="Arial"/>
                <w:b/>
                <w:snapToGrid w:val="0"/>
                <w:color w:val="000000"/>
                <w:sz w:val="24"/>
                <w:lang w:val="es-ES"/>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000000" w:rsidRDefault="00C21252">
            <w:pPr>
              <w:jc w:val="center"/>
              <w:rPr>
                <w:rFonts w:ascii="Arial" w:hAnsi="Arial"/>
                <w:b/>
                <w:snapToGrid w:val="0"/>
                <w:color w:val="000000"/>
                <w:sz w:val="24"/>
                <w:lang w:val="es-ES"/>
              </w:rPr>
            </w:pPr>
            <w:r>
              <w:rPr>
                <w:rFonts w:ascii="Arial" w:hAnsi="Arial"/>
                <w:b/>
                <w:snapToGrid w:val="0"/>
                <w:color w:val="000000"/>
                <w:sz w:val="24"/>
                <w:lang w:val="es-ES"/>
              </w:rPr>
              <w:t>2000</w:t>
            </w:r>
          </w:p>
        </w:tc>
        <w:tc>
          <w:tcPr>
            <w:tcW w:w="1134" w:type="dxa"/>
            <w:tcBorders>
              <w:top w:val="single" w:sz="2" w:space="0" w:color="000000"/>
              <w:left w:val="single" w:sz="2" w:space="0" w:color="000000"/>
              <w:bottom w:val="single" w:sz="2" w:space="0" w:color="000000"/>
              <w:right w:val="single" w:sz="2" w:space="0" w:color="000000"/>
            </w:tcBorders>
            <w:vAlign w:val="center"/>
          </w:tcPr>
          <w:p w:rsidR="00000000" w:rsidRDefault="00C21252">
            <w:pPr>
              <w:jc w:val="center"/>
              <w:rPr>
                <w:rFonts w:ascii="Arial" w:hAnsi="Arial"/>
                <w:b/>
                <w:snapToGrid w:val="0"/>
                <w:color w:val="000000"/>
                <w:sz w:val="24"/>
                <w:lang w:val="es-ES"/>
              </w:rPr>
            </w:pPr>
            <w:r>
              <w:rPr>
                <w:rFonts w:ascii="Arial" w:hAnsi="Arial"/>
                <w:b/>
                <w:snapToGrid w:val="0"/>
                <w:color w:val="000000"/>
                <w:sz w:val="24"/>
                <w:lang w:val="es-ES"/>
              </w:rPr>
              <w:t>2001</w:t>
            </w:r>
          </w:p>
        </w:tc>
        <w:tc>
          <w:tcPr>
            <w:tcW w:w="1134" w:type="dxa"/>
            <w:tcBorders>
              <w:top w:val="single" w:sz="2" w:space="0" w:color="000000"/>
              <w:left w:val="single" w:sz="2" w:space="0" w:color="000000"/>
              <w:bottom w:val="single" w:sz="2" w:space="0" w:color="000000"/>
              <w:right w:val="single" w:sz="2" w:space="0" w:color="000000"/>
            </w:tcBorders>
            <w:vAlign w:val="center"/>
          </w:tcPr>
          <w:p w:rsidR="00000000" w:rsidRDefault="00C21252">
            <w:pPr>
              <w:jc w:val="center"/>
              <w:rPr>
                <w:rFonts w:ascii="Arial" w:hAnsi="Arial"/>
                <w:b/>
                <w:snapToGrid w:val="0"/>
                <w:color w:val="000000"/>
                <w:sz w:val="24"/>
                <w:lang w:val="es-ES"/>
              </w:rPr>
            </w:pPr>
            <w:r>
              <w:rPr>
                <w:rFonts w:ascii="Arial" w:hAnsi="Arial"/>
                <w:b/>
                <w:snapToGrid w:val="0"/>
                <w:color w:val="000000"/>
                <w:sz w:val="24"/>
                <w:lang w:val="es-ES"/>
              </w:rPr>
              <w:t>2002</w:t>
            </w:r>
          </w:p>
        </w:tc>
        <w:tc>
          <w:tcPr>
            <w:tcW w:w="1134" w:type="dxa"/>
            <w:tcBorders>
              <w:top w:val="single" w:sz="2" w:space="0" w:color="000000"/>
              <w:left w:val="single" w:sz="2" w:space="0" w:color="000000"/>
              <w:bottom w:val="single" w:sz="2" w:space="0" w:color="000000"/>
              <w:right w:val="single" w:sz="2" w:space="0" w:color="000000"/>
            </w:tcBorders>
            <w:vAlign w:val="center"/>
          </w:tcPr>
          <w:p w:rsidR="00000000" w:rsidRDefault="00C21252">
            <w:pPr>
              <w:jc w:val="center"/>
              <w:rPr>
                <w:rFonts w:ascii="Arial" w:hAnsi="Arial"/>
                <w:b/>
                <w:snapToGrid w:val="0"/>
                <w:color w:val="000000"/>
                <w:sz w:val="24"/>
                <w:lang w:val="es-ES"/>
              </w:rPr>
            </w:pPr>
            <w:r>
              <w:rPr>
                <w:rFonts w:ascii="Arial" w:hAnsi="Arial"/>
                <w:b/>
                <w:snapToGrid w:val="0"/>
                <w:color w:val="000000"/>
                <w:sz w:val="24"/>
                <w:lang w:val="es-ES"/>
              </w:rPr>
              <w:t>2003</w:t>
            </w:r>
          </w:p>
        </w:tc>
      </w:tr>
      <w:tr w:rsidR="00000000">
        <w:tblPrEx>
          <w:tblCellMar>
            <w:top w:w="0" w:type="dxa"/>
            <w:bottom w:w="0" w:type="dxa"/>
          </w:tblCellMar>
        </w:tblPrEx>
        <w:trPr>
          <w:trHeight w:val="397"/>
        </w:trPr>
        <w:tc>
          <w:tcPr>
            <w:tcW w:w="2835" w:type="dxa"/>
            <w:tcBorders>
              <w:top w:val="single" w:sz="2" w:space="0" w:color="000000"/>
              <w:left w:val="single" w:sz="2" w:space="0" w:color="000000"/>
              <w:bottom w:val="single" w:sz="2" w:space="0" w:color="000000"/>
              <w:right w:val="single" w:sz="2" w:space="0" w:color="000000"/>
            </w:tcBorders>
            <w:vAlign w:val="center"/>
          </w:tcPr>
          <w:p w:rsidR="00000000" w:rsidRDefault="00C21252">
            <w:pPr>
              <w:jc w:val="center"/>
              <w:rPr>
                <w:rFonts w:ascii="Arial" w:hAnsi="Arial"/>
                <w:b/>
                <w:snapToGrid w:val="0"/>
                <w:color w:val="000000"/>
                <w:sz w:val="24"/>
                <w:lang w:val="es-ES"/>
              </w:rPr>
            </w:pPr>
            <w:r>
              <w:rPr>
                <w:rFonts w:ascii="Arial" w:hAnsi="Arial"/>
                <w:b/>
                <w:snapToGrid w:val="0"/>
                <w:color w:val="000000"/>
                <w:sz w:val="24"/>
                <w:lang w:val="es-ES"/>
              </w:rPr>
              <w:t>Ineficiencia del 2.94%</w:t>
            </w:r>
          </w:p>
        </w:tc>
        <w:tc>
          <w:tcPr>
            <w:tcW w:w="1276" w:type="dxa"/>
            <w:tcBorders>
              <w:top w:val="single" w:sz="2" w:space="0" w:color="000000"/>
              <w:left w:val="single" w:sz="2" w:space="0" w:color="000000"/>
              <w:bottom w:val="single" w:sz="2" w:space="0" w:color="000000"/>
              <w:right w:val="single" w:sz="2" w:space="0" w:color="000000"/>
            </w:tcBorders>
            <w:vAlign w:val="center"/>
          </w:tcPr>
          <w:p w:rsidR="00000000" w:rsidRDefault="00C21252">
            <w:pPr>
              <w:jc w:val="center"/>
              <w:rPr>
                <w:rFonts w:ascii="Arial" w:hAnsi="Arial"/>
                <w:sz w:val="24"/>
              </w:rPr>
            </w:pPr>
            <w:r>
              <w:rPr>
                <w:rFonts w:ascii="Arial" w:hAnsi="Arial"/>
                <w:sz w:val="24"/>
              </w:rPr>
              <w:t>1.914</w:t>
            </w:r>
          </w:p>
        </w:tc>
        <w:tc>
          <w:tcPr>
            <w:tcW w:w="1134" w:type="dxa"/>
            <w:tcBorders>
              <w:top w:val="single" w:sz="2" w:space="0" w:color="000000"/>
              <w:left w:val="single" w:sz="2" w:space="0" w:color="000000"/>
              <w:bottom w:val="single" w:sz="2" w:space="0" w:color="000000"/>
              <w:right w:val="single" w:sz="2" w:space="0" w:color="000000"/>
            </w:tcBorders>
            <w:vAlign w:val="center"/>
          </w:tcPr>
          <w:p w:rsidR="00000000" w:rsidRDefault="00C21252">
            <w:pPr>
              <w:jc w:val="center"/>
              <w:rPr>
                <w:rFonts w:ascii="Arial" w:hAnsi="Arial"/>
                <w:sz w:val="24"/>
              </w:rPr>
            </w:pPr>
            <w:r>
              <w:rPr>
                <w:rFonts w:ascii="Arial" w:hAnsi="Arial"/>
                <w:sz w:val="24"/>
              </w:rPr>
              <w:t>1.560</w:t>
            </w:r>
          </w:p>
        </w:tc>
        <w:tc>
          <w:tcPr>
            <w:tcW w:w="1134" w:type="dxa"/>
            <w:tcBorders>
              <w:top w:val="single" w:sz="2" w:space="0" w:color="000000"/>
              <w:left w:val="single" w:sz="2" w:space="0" w:color="000000"/>
              <w:bottom w:val="single" w:sz="2" w:space="0" w:color="000000"/>
              <w:right w:val="single" w:sz="2" w:space="0" w:color="000000"/>
            </w:tcBorders>
            <w:vAlign w:val="center"/>
          </w:tcPr>
          <w:p w:rsidR="00000000" w:rsidRDefault="00C21252">
            <w:pPr>
              <w:jc w:val="center"/>
              <w:rPr>
                <w:rFonts w:ascii="Arial" w:hAnsi="Arial"/>
                <w:sz w:val="24"/>
              </w:rPr>
            </w:pPr>
            <w:r>
              <w:rPr>
                <w:rFonts w:ascii="Arial" w:hAnsi="Arial"/>
                <w:sz w:val="24"/>
              </w:rPr>
              <w:t>1.756</w:t>
            </w:r>
          </w:p>
        </w:tc>
        <w:tc>
          <w:tcPr>
            <w:tcW w:w="1134" w:type="dxa"/>
            <w:tcBorders>
              <w:top w:val="single" w:sz="2" w:space="0" w:color="000000"/>
              <w:left w:val="single" w:sz="2" w:space="0" w:color="000000"/>
              <w:bottom w:val="single" w:sz="2" w:space="0" w:color="000000"/>
              <w:right w:val="single" w:sz="2" w:space="0" w:color="000000"/>
            </w:tcBorders>
            <w:vAlign w:val="center"/>
          </w:tcPr>
          <w:p w:rsidR="00000000" w:rsidRDefault="00C21252">
            <w:pPr>
              <w:jc w:val="center"/>
              <w:rPr>
                <w:rFonts w:ascii="Arial" w:hAnsi="Arial"/>
                <w:sz w:val="24"/>
              </w:rPr>
            </w:pPr>
            <w:r>
              <w:rPr>
                <w:rFonts w:ascii="Arial" w:hAnsi="Arial"/>
                <w:sz w:val="24"/>
              </w:rPr>
              <w:t>2.075</w:t>
            </w:r>
          </w:p>
        </w:tc>
      </w:tr>
      <w:tr w:rsidR="00000000">
        <w:tblPrEx>
          <w:tblCellMar>
            <w:top w:w="0" w:type="dxa"/>
            <w:bottom w:w="0" w:type="dxa"/>
          </w:tblCellMar>
        </w:tblPrEx>
        <w:trPr>
          <w:trHeight w:val="397"/>
        </w:trPr>
        <w:tc>
          <w:tcPr>
            <w:tcW w:w="2835" w:type="dxa"/>
            <w:tcBorders>
              <w:top w:val="single" w:sz="2" w:space="0" w:color="000000"/>
              <w:left w:val="single" w:sz="2" w:space="0" w:color="000000"/>
              <w:bottom w:val="single" w:sz="2" w:space="0" w:color="000000"/>
              <w:right w:val="single" w:sz="2" w:space="0" w:color="000000"/>
            </w:tcBorders>
            <w:vAlign w:val="center"/>
          </w:tcPr>
          <w:p w:rsidR="00000000" w:rsidRDefault="00C21252">
            <w:pPr>
              <w:jc w:val="center"/>
              <w:rPr>
                <w:rFonts w:ascii="Arial" w:hAnsi="Arial"/>
                <w:b/>
                <w:snapToGrid w:val="0"/>
                <w:color w:val="000000"/>
                <w:sz w:val="24"/>
                <w:lang w:val="es-ES"/>
              </w:rPr>
            </w:pPr>
            <w:r>
              <w:rPr>
                <w:rFonts w:ascii="Arial" w:hAnsi="Arial"/>
                <w:b/>
                <w:snapToGrid w:val="0"/>
                <w:color w:val="000000"/>
                <w:sz w:val="24"/>
                <w:lang w:val="es-ES"/>
              </w:rPr>
              <w:t>Ineficiencia del 3.26%</w:t>
            </w:r>
          </w:p>
        </w:tc>
        <w:tc>
          <w:tcPr>
            <w:tcW w:w="1276" w:type="dxa"/>
            <w:tcBorders>
              <w:top w:val="single" w:sz="2" w:space="0" w:color="000000"/>
              <w:left w:val="single" w:sz="2" w:space="0" w:color="000000"/>
              <w:bottom w:val="single" w:sz="2" w:space="0" w:color="000000"/>
              <w:right w:val="single" w:sz="2" w:space="0" w:color="000000"/>
            </w:tcBorders>
            <w:vAlign w:val="center"/>
          </w:tcPr>
          <w:p w:rsidR="00000000" w:rsidRDefault="00C21252">
            <w:pPr>
              <w:jc w:val="center"/>
              <w:rPr>
                <w:rFonts w:ascii="Arial" w:hAnsi="Arial"/>
                <w:sz w:val="24"/>
              </w:rPr>
            </w:pPr>
            <w:r>
              <w:rPr>
                <w:rFonts w:ascii="Arial" w:hAnsi="Arial"/>
                <w:sz w:val="24"/>
              </w:rPr>
              <w:t>2.122</w:t>
            </w:r>
          </w:p>
        </w:tc>
        <w:tc>
          <w:tcPr>
            <w:tcW w:w="1134" w:type="dxa"/>
            <w:tcBorders>
              <w:top w:val="single" w:sz="2" w:space="0" w:color="000000"/>
              <w:left w:val="single" w:sz="2" w:space="0" w:color="000000"/>
              <w:bottom w:val="single" w:sz="2" w:space="0" w:color="000000"/>
              <w:right w:val="single" w:sz="2" w:space="0" w:color="000000"/>
            </w:tcBorders>
            <w:vAlign w:val="center"/>
          </w:tcPr>
          <w:p w:rsidR="00000000" w:rsidRDefault="00C21252">
            <w:pPr>
              <w:jc w:val="center"/>
              <w:rPr>
                <w:rFonts w:ascii="Arial" w:hAnsi="Arial"/>
                <w:sz w:val="24"/>
              </w:rPr>
            </w:pPr>
            <w:r>
              <w:rPr>
                <w:rFonts w:ascii="Arial" w:hAnsi="Arial"/>
                <w:sz w:val="24"/>
              </w:rPr>
              <w:t>1.730</w:t>
            </w:r>
          </w:p>
        </w:tc>
        <w:tc>
          <w:tcPr>
            <w:tcW w:w="1134" w:type="dxa"/>
            <w:tcBorders>
              <w:top w:val="single" w:sz="2" w:space="0" w:color="000000"/>
              <w:left w:val="single" w:sz="2" w:space="0" w:color="000000"/>
              <w:bottom w:val="single" w:sz="2" w:space="0" w:color="000000"/>
              <w:right w:val="single" w:sz="2" w:space="0" w:color="000000"/>
            </w:tcBorders>
            <w:vAlign w:val="center"/>
          </w:tcPr>
          <w:p w:rsidR="00000000" w:rsidRDefault="00C21252">
            <w:pPr>
              <w:jc w:val="center"/>
              <w:rPr>
                <w:rFonts w:ascii="Arial" w:hAnsi="Arial"/>
                <w:sz w:val="24"/>
              </w:rPr>
            </w:pPr>
            <w:r>
              <w:rPr>
                <w:rFonts w:ascii="Arial" w:hAnsi="Arial"/>
                <w:sz w:val="24"/>
              </w:rPr>
              <w:t>1.948</w:t>
            </w:r>
          </w:p>
        </w:tc>
        <w:tc>
          <w:tcPr>
            <w:tcW w:w="1134" w:type="dxa"/>
            <w:tcBorders>
              <w:top w:val="single" w:sz="2" w:space="0" w:color="000000"/>
              <w:left w:val="single" w:sz="2" w:space="0" w:color="000000"/>
              <w:bottom w:val="single" w:sz="2" w:space="0" w:color="000000"/>
              <w:right w:val="single" w:sz="2" w:space="0" w:color="000000"/>
            </w:tcBorders>
            <w:vAlign w:val="center"/>
          </w:tcPr>
          <w:p w:rsidR="00000000" w:rsidRDefault="00C21252">
            <w:pPr>
              <w:jc w:val="center"/>
              <w:rPr>
                <w:rFonts w:ascii="Arial" w:hAnsi="Arial"/>
                <w:sz w:val="24"/>
              </w:rPr>
            </w:pPr>
            <w:r>
              <w:rPr>
                <w:rFonts w:ascii="Arial" w:hAnsi="Arial"/>
                <w:sz w:val="24"/>
              </w:rPr>
              <w:t>2.301</w:t>
            </w:r>
          </w:p>
        </w:tc>
      </w:tr>
      <w:tr w:rsidR="00000000">
        <w:tblPrEx>
          <w:tblCellMar>
            <w:top w:w="0" w:type="dxa"/>
            <w:bottom w:w="0" w:type="dxa"/>
          </w:tblCellMar>
        </w:tblPrEx>
        <w:trPr>
          <w:trHeight w:val="397"/>
        </w:trPr>
        <w:tc>
          <w:tcPr>
            <w:tcW w:w="2835" w:type="dxa"/>
            <w:tcBorders>
              <w:top w:val="single" w:sz="2" w:space="0" w:color="000000"/>
              <w:left w:val="single" w:sz="2" w:space="0" w:color="000000"/>
              <w:bottom w:val="single" w:sz="2" w:space="0" w:color="000000"/>
              <w:right w:val="single" w:sz="2" w:space="0" w:color="000000"/>
            </w:tcBorders>
            <w:vAlign w:val="center"/>
          </w:tcPr>
          <w:p w:rsidR="00000000" w:rsidRDefault="00C21252">
            <w:pPr>
              <w:jc w:val="center"/>
              <w:rPr>
                <w:rFonts w:ascii="Arial" w:hAnsi="Arial"/>
                <w:b/>
                <w:snapToGrid w:val="0"/>
                <w:color w:val="000000"/>
                <w:sz w:val="24"/>
                <w:lang w:val="es-ES"/>
              </w:rPr>
            </w:pPr>
            <w:r>
              <w:rPr>
                <w:rFonts w:ascii="Arial" w:hAnsi="Arial"/>
                <w:b/>
                <w:snapToGrid w:val="0"/>
                <w:color w:val="000000"/>
                <w:sz w:val="24"/>
                <w:lang w:val="es-ES"/>
              </w:rPr>
              <w:t>Ineficiencia del 3.58%</w:t>
            </w:r>
          </w:p>
        </w:tc>
        <w:tc>
          <w:tcPr>
            <w:tcW w:w="1276" w:type="dxa"/>
            <w:tcBorders>
              <w:top w:val="single" w:sz="2" w:space="0" w:color="000000"/>
              <w:left w:val="single" w:sz="2" w:space="0" w:color="000000"/>
              <w:bottom w:val="single" w:sz="2" w:space="0" w:color="000000"/>
              <w:right w:val="single" w:sz="2" w:space="0" w:color="000000"/>
            </w:tcBorders>
            <w:vAlign w:val="center"/>
          </w:tcPr>
          <w:p w:rsidR="00000000" w:rsidRDefault="00C21252">
            <w:pPr>
              <w:jc w:val="center"/>
              <w:rPr>
                <w:rFonts w:ascii="Arial" w:hAnsi="Arial"/>
                <w:sz w:val="24"/>
              </w:rPr>
            </w:pPr>
            <w:r>
              <w:rPr>
                <w:rFonts w:ascii="Arial" w:hAnsi="Arial"/>
                <w:sz w:val="24"/>
              </w:rPr>
              <w:t>2.330</w:t>
            </w:r>
          </w:p>
        </w:tc>
        <w:tc>
          <w:tcPr>
            <w:tcW w:w="1134" w:type="dxa"/>
            <w:tcBorders>
              <w:top w:val="single" w:sz="2" w:space="0" w:color="000000"/>
              <w:left w:val="single" w:sz="2" w:space="0" w:color="000000"/>
              <w:bottom w:val="single" w:sz="2" w:space="0" w:color="000000"/>
              <w:right w:val="single" w:sz="2" w:space="0" w:color="000000"/>
            </w:tcBorders>
            <w:vAlign w:val="center"/>
          </w:tcPr>
          <w:p w:rsidR="00000000" w:rsidRDefault="00C21252">
            <w:pPr>
              <w:jc w:val="center"/>
              <w:rPr>
                <w:rFonts w:ascii="Arial" w:hAnsi="Arial"/>
                <w:sz w:val="24"/>
              </w:rPr>
            </w:pPr>
            <w:r>
              <w:rPr>
                <w:rFonts w:ascii="Arial" w:hAnsi="Arial"/>
                <w:sz w:val="24"/>
              </w:rPr>
              <w:t>1.899</w:t>
            </w:r>
          </w:p>
        </w:tc>
        <w:tc>
          <w:tcPr>
            <w:tcW w:w="1134" w:type="dxa"/>
            <w:tcBorders>
              <w:top w:val="single" w:sz="2" w:space="0" w:color="000000"/>
              <w:left w:val="single" w:sz="2" w:space="0" w:color="000000"/>
              <w:bottom w:val="single" w:sz="2" w:space="0" w:color="000000"/>
              <w:right w:val="single" w:sz="2" w:space="0" w:color="000000"/>
            </w:tcBorders>
            <w:vAlign w:val="center"/>
          </w:tcPr>
          <w:p w:rsidR="00000000" w:rsidRDefault="00C21252">
            <w:pPr>
              <w:jc w:val="center"/>
              <w:rPr>
                <w:rFonts w:ascii="Arial" w:hAnsi="Arial"/>
                <w:sz w:val="24"/>
              </w:rPr>
            </w:pPr>
            <w:r>
              <w:rPr>
                <w:rFonts w:ascii="Arial" w:hAnsi="Arial"/>
                <w:sz w:val="24"/>
              </w:rPr>
              <w:t>2.139</w:t>
            </w:r>
          </w:p>
        </w:tc>
        <w:tc>
          <w:tcPr>
            <w:tcW w:w="1134" w:type="dxa"/>
            <w:tcBorders>
              <w:top w:val="single" w:sz="2" w:space="0" w:color="000000"/>
              <w:left w:val="single" w:sz="2" w:space="0" w:color="000000"/>
              <w:bottom w:val="single" w:sz="2" w:space="0" w:color="000000"/>
              <w:right w:val="single" w:sz="2" w:space="0" w:color="000000"/>
            </w:tcBorders>
            <w:vAlign w:val="center"/>
          </w:tcPr>
          <w:p w:rsidR="00000000" w:rsidRDefault="00C21252">
            <w:pPr>
              <w:jc w:val="center"/>
              <w:rPr>
                <w:rFonts w:ascii="Arial" w:hAnsi="Arial"/>
                <w:sz w:val="24"/>
              </w:rPr>
            </w:pPr>
            <w:r>
              <w:rPr>
                <w:rFonts w:ascii="Arial" w:hAnsi="Arial"/>
                <w:sz w:val="24"/>
              </w:rPr>
              <w:t>2.527</w:t>
            </w:r>
          </w:p>
        </w:tc>
      </w:tr>
    </w:tbl>
    <w:p w:rsidR="00000000" w:rsidRDefault="00C21252">
      <w:pPr>
        <w:jc w:val="center"/>
        <w:rPr>
          <w:rFonts w:ascii="Arial" w:hAnsi="Arial"/>
          <w:b/>
          <w:color w:val="000000"/>
          <w:sz w:val="24"/>
          <w:lang w:val="es-ES"/>
        </w:rPr>
      </w:pPr>
    </w:p>
    <w:p w:rsidR="00000000" w:rsidRDefault="00C21252">
      <w:pPr>
        <w:ind w:left="1134"/>
        <w:jc w:val="center"/>
        <w:rPr>
          <w:rFonts w:ascii="Arial" w:hAnsi="Arial"/>
          <w:color w:val="000000"/>
          <w:sz w:val="24"/>
          <w:lang w:val="es-ES"/>
        </w:rPr>
      </w:pPr>
    </w:p>
    <w:p w:rsidR="00000000" w:rsidRDefault="00C21252">
      <w:pPr>
        <w:spacing w:line="480" w:lineRule="auto"/>
        <w:ind w:left="426"/>
        <w:jc w:val="both"/>
        <w:rPr>
          <w:rFonts w:ascii="Arial" w:hAnsi="Arial"/>
          <w:b/>
          <w:color w:val="000000"/>
          <w:sz w:val="24"/>
          <w:lang w:val="es-ES"/>
        </w:rPr>
      </w:pPr>
      <w:r>
        <w:rPr>
          <w:rFonts w:ascii="Arial" w:hAnsi="Arial"/>
          <w:b/>
          <w:color w:val="000000"/>
          <w:sz w:val="24"/>
          <w:lang w:val="es-ES"/>
        </w:rPr>
        <w:t xml:space="preserve">                     Tabla 6     Materia prima perdida por año(TM)</w:t>
      </w:r>
    </w:p>
    <w:p w:rsidR="00000000" w:rsidRDefault="00C21252">
      <w:pPr>
        <w:spacing w:line="480" w:lineRule="auto"/>
        <w:ind w:left="426"/>
        <w:jc w:val="center"/>
        <w:rPr>
          <w:rFonts w:ascii="Arial" w:hAnsi="Arial"/>
          <w:color w:val="000000"/>
          <w:sz w:val="24"/>
          <w:lang w:val="es-ES"/>
        </w:rPr>
      </w:pPr>
      <w:r>
        <w:rPr>
          <w:rFonts w:ascii="Arial" w:hAnsi="Arial"/>
          <w:color w:val="000000"/>
          <w:sz w:val="22"/>
          <w:lang w:val="es-ES"/>
        </w:rPr>
        <w:t>Elaborada por</w:t>
      </w:r>
      <w:r>
        <w:rPr>
          <w:rFonts w:ascii="Arial" w:hAnsi="Arial"/>
          <w:color w:val="000000"/>
          <w:lang w:val="es-ES"/>
        </w:rPr>
        <w:t>: Abel Olivares</w:t>
      </w:r>
    </w:p>
    <w:p w:rsidR="00000000" w:rsidRDefault="00C21252">
      <w:pPr>
        <w:spacing w:line="480" w:lineRule="auto"/>
        <w:ind w:left="426"/>
        <w:jc w:val="both"/>
        <w:rPr>
          <w:rFonts w:ascii="Arial" w:hAnsi="Arial"/>
          <w:color w:val="000000"/>
          <w:sz w:val="24"/>
          <w:lang w:val="es-ES"/>
        </w:rPr>
      </w:pPr>
    </w:p>
    <w:p w:rsidR="00000000" w:rsidRDefault="00C21252">
      <w:pPr>
        <w:spacing w:line="480" w:lineRule="auto"/>
        <w:ind w:left="426"/>
        <w:jc w:val="both"/>
        <w:rPr>
          <w:rFonts w:ascii="Arial" w:hAnsi="Arial"/>
          <w:color w:val="000000"/>
          <w:sz w:val="24"/>
          <w:lang w:val="es-ES"/>
        </w:rPr>
      </w:pPr>
      <w:r>
        <w:rPr>
          <w:rFonts w:ascii="Arial" w:hAnsi="Arial"/>
          <w:color w:val="000000"/>
          <w:sz w:val="24"/>
          <w:lang w:val="es-ES"/>
        </w:rPr>
        <w:t>Finalmente asignando un valor de US$600,00 por tonelada a la materia prima precocinada, se obtienen las pérdidas económicas debido a la ineficie</w:t>
      </w:r>
      <w:r>
        <w:rPr>
          <w:rFonts w:ascii="Arial" w:hAnsi="Arial"/>
          <w:color w:val="000000"/>
          <w:sz w:val="24"/>
          <w:lang w:val="es-ES"/>
        </w:rPr>
        <w:t>ncia del proceso.</w:t>
      </w:r>
    </w:p>
    <w:tbl>
      <w:tblPr>
        <w:tblW w:w="0" w:type="auto"/>
        <w:tblLayout w:type="fixed"/>
        <w:tblCellMar>
          <w:left w:w="30" w:type="dxa"/>
          <w:right w:w="30" w:type="dxa"/>
        </w:tblCellMar>
        <w:tblLook w:val="0000"/>
      </w:tblPr>
      <w:tblGrid>
        <w:gridCol w:w="2440"/>
        <w:gridCol w:w="1499"/>
        <w:gridCol w:w="1246"/>
        <w:gridCol w:w="1217"/>
        <w:gridCol w:w="1263"/>
      </w:tblGrid>
      <w:tr w:rsidR="00000000">
        <w:tblPrEx>
          <w:tblCellMar>
            <w:top w:w="0" w:type="dxa"/>
            <w:bottom w:w="0" w:type="dxa"/>
          </w:tblCellMar>
        </w:tblPrEx>
        <w:trPr>
          <w:cantSplit/>
          <w:trHeight w:val="757"/>
        </w:trPr>
        <w:tc>
          <w:tcPr>
            <w:tcW w:w="2440" w:type="dxa"/>
            <w:tcBorders>
              <w:top w:val="single" w:sz="2" w:space="0" w:color="000000"/>
              <w:left w:val="single" w:sz="2" w:space="0" w:color="000000"/>
              <w:bottom w:val="single" w:sz="2" w:space="0" w:color="000000"/>
              <w:right w:val="single" w:sz="2" w:space="0" w:color="000000"/>
            </w:tcBorders>
          </w:tcPr>
          <w:p w:rsidR="00000000" w:rsidRDefault="00C21252">
            <w:pPr>
              <w:framePr w:hSpace="141" w:wrap="around" w:vAnchor="text" w:hAnchor="margin" w:x="567" w:y="350"/>
              <w:jc w:val="right"/>
              <w:rPr>
                <w:rFonts w:ascii="Arial" w:hAnsi="Arial"/>
                <w:snapToGrid w:val="0"/>
                <w:color w:val="000000"/>
                <w:sz w:val="24"/>
                <w:lang w:val="es-ES"/>
              </w:rPr>
            </w:pPr>
          </w:p>
        </w:tc>
        <w:tc>
          <w:tcPr>
            <w:tcW w:w="5225" w:type="dxa"/>
            <w:gridSpan w:val="4"/>
            <w:tcBorders>
              <w:top w:val="single" w:sz="2" w:space="0" w:color="000000"/>
              <w:left w:val="single" w:sz="2" w:space="0" w:color="000000"/>
              <w:bottom w:val="single" w:sz="2" w:space="0" w:color="000000"/>
              <w:right w:val="single" w:sz="2" w:space="0" w:color="000000"/>
            </w:tcBorders>
            <w:vAlign w:val="center"/>
          </w:tcPr>
          <w:p w:rsidR="00000000" w:rsidRDefault="00C21252">
            <w:pPr>
              <w:framePr w:hSpace="141" w:wrap="around" w:vAnchor="text" w:hAnchor="margin" w:x="567" w:y="350"/>
              <w:jc w:val="center"/>
              <w:rPr>
                <w:rFonts w:ascii="Arial" w:hAnsi="Arial"/>
                <w:b/>
                <w:snapToGrid w:val="0"/>
                <w:color w:val="000000"/>
                <w:sz w:val="24"/>
                <w:lang w:val="es-ES"/>
              </w:rPr>
            </w:pPr>
            <w:r>
              <w:rPr>
                <w:rFonts w:ascii="Arial" w:hAnsi="Arial"/>
                <w:b/>
                <w:snapToGrid w:val="0"/>
                <w:color w:val="000000"/>
                <w:sz w:val="24"/>
                <w:lang w:val="es-ES"/>
              </w:rPr>
              <w:t xml:space="preserve">Costo de materia prima perdida (US$) </w:t>
            </w:r>
          </w:p>
        </w:tc>
      </w:tr>
      <w:tr w:rsidR="00000000">
        <w:tblPrEx>
          <w:tblCellMar>
            <w:top w:w="0" w:type="dxa"/>
            <w:bottom w:w="0" w:type="dxa"/>
          </w:tblCellMar>
        </w:tblPrEx>
        <w:trPr>
          <w:trHeight w:val="397"/>
        </w:trPr>
        <w:tc>
          <w:tcPr>
            <w:tcW w:w="2440" w:type="dxa"/>
            <w:tcBorders>
              <w:top w:val="single" w:sz="2" w:space="0" w:color="000000"/>
              <w:left w:val="single" w:sz="2" w:space="0" w:color="000000"/>
              <w:bottom w:val="single" w:sz="2" w:space="0" w:color="000000"/>
              <w:right w:val="single" w:sz="2" w:space="0" w:color="000000"/>
            </w:tcBorders>
            <w:vAlign w:val="center"/>
          </w:tcPr>
          <w:p w:rsidR="00000000" w:rsidRDefault="00C21252">
            <w:pPr>
              <w:framePr w:hSpace="141" w:wrap="around" w:vAnchor="text" w:hAnchor="margin" w:x="567" w:y="350"/>
              <w:jc w:val="center"/>
              <w:rPr>
                <w:rFonts w:ascii="Arial" w:hAnsi="Arial"/>
                <w:b/>
                <w:snapToGrid w:val="0"/>
                <w:color w:val="000000"/>
                <w:sz w:val="24"/>
                <w:lang w:val="es-ES"/>
              </w:rPr>
            </w:pPr>
          </w:p>
        </w:tc>
        <w:tc>
          <w:tcPr>
            <w:tcW w:w="1499" w:type="dxa"/>
            <w:tcBorders>
              <w:top w:val="single" w:sz="2" w:space="0" w:color="000000"/>
              <w:left w:val="single" w:sz="2" w:space="0" w:color="000000"/>
              <w:bottom w:val="single" w:sz="2" w:space="0" w:color="000000"/>
              <w:right w:val="single" w:sz="2" w:space="0" w:color="000000"/>
            </w:tcBorders>
            <w:vAlign w:val="center"/>
          </w:tcPr>
          <w:p w:rsidR="00000000" w:rsidRDefault="00C21252">
            <w:pPr>
              <w:framePr w:hSpace="141" w:wrap="around" w:vAnchor="text" w:hAnchor="margin" w:x="567" w:y="350"/>
              <w:jc w:val="center"/>
              <w:rPr>
                <w:rFonts w:ascii="Arial" w:hAnsi="Arial"/>
                <w:b/>
                <w:snapToGrid w:val="0"/>
                <w:color w:val="000000"/>
                <w:sz w:val="24"/>
                <w:lang w:val="es-ES"/>
              </w:rPr>
            </w:pPr>
            <w:r>
              <w:rPr>
                <w:rFonts w:ascii="Arial" w:hAnsi="Arial"/>
                <w:b/>
                <w:snapToGrid w:val="0"/>
                <w:color w:val="000000"/>
                <w:sz w:val="24"/>
                <w:lang w:val="es-ES"/>
              </w:rPr>
              <w:t>2000</w:t>
            </w:r>
          </w:p>
        </w:tc>
        <w:tc>
          <w:tcPr>
            <w:tcW w:w="1246" w:type="dxa"/>
            <w:tcBorders>
              <w:top w:val="single" w:sz="2" w:space="0" w:color="000000"/>
              <w:left w:val="single" w:sz="2" w:space="0" w:color="000000"/>
              <w:bottom w:val="single" w:sz="2" w:space="0" w:color="000000"/>
              <w:right w:val="single" w:sz="2" w:space="0" w:color="000000"/>
            </w:tcBorders>
            <w:vAlign w:val="center"/>
          </w:tcPr>
          <w:p w:rsidR="00000000" w:rsidRDefault="00C21252">
            <w:pPr>
              <w:framePr w:hSpace="141" w:wrap="around" w:vAnchor="text" w:hAnchor="margin" w:x="567" w:y="350"/>
              <w:jc w:val="center"/>
              <w:rPr>
                <w:rFonts w:ascii="Arial" w:hAnsi="Arial"/>
                <w:b/>
                <w:snapToGrid w:val="0"/>
                <w:color w:val="000000"/>
                <w:sz w:val="24"/>
                <w:lang w:val="es-ES"/>
              </w:rPr>
            </w:pPr>
            <w:r>
              <w:rPr>
                <w:rFonts w:ascii="Arial" w:hAnsi="Arial"/>
                <w:b/>
                <w:snapToGrid w:val="0"/>
                <w:color w:val="000000"/>
                <w:sz w:val="24"/>
                <w:lang w:val="es-ES"/>
              </w:rPr>
              <w:t>2001</w:t>
            </w:r>
          </w:p>
        </w:tc>
        <w:tc>
          <w:tcPr>
            <w:tcW w:w="1217" w:type="dxa"/>
            <w:tcBorders>
              <w:top w:val="single" w:sz="2" w:space="0" w:color="000000"/>
              <w:left w:val="single" w:sz="2" w:space="0" w:color="000000"/>
              <w:bottom w:val="single" w:sz="2" w:space="0" w:color="000000"/>
              <w:right w:val="single" w:sz="2" w:space="0" w:color="000000"/>
            </w:tcBorders>
            <w:vAlign w:val="center"/>
          </w:tcPr>
          <w:p w:rsidR="00000000" w:rsidRDefault="00C21252">
            <w:pPr>
              <w:framePr w:hSpace="141" w:wrap="around" w:vAnchor="text" w:hAnchor="margin" w:x="567" w:y="350"/>
              <w:jc w:val="center"/>
              <w:rPr>
                <w:rFonts w:ascii="Arial" w:hAnsi="Arial"/>
                <w:b/>
                <w:snapToGrid w:val="0"/>
                <w:color w:val="000000"/>
                <w:sz w:val="24"/>
                <w:lang w:val="es-ES"/>
              </w:rPr>
            </w:pPr>
            <w:r>
              <w:rPr>
                <w:rFonts w:ascii="Arial" w:hAnsi="Arial"/>
                <w:b/>
                <w:snapToGrid w:val="0"/>
                <w:color w:val="000000"/>
                <w:sz w:val="24"/>
                <w:lang w:val="es-ES"/>
              </w:rPr>
              <w:t>2002</w:t>
            </w:r>
          </w:p>
        </w:tc>
        <w:tc>
          <w:tcPr>
            <w:tcW w:w="1263" w:type="dxa"/>
            <w:tcBorders>
              <w:top w:val="single" w:sz="2" w:space="0" w:color="000000"/>
              <w:left w:val="single" w:sz="2" w:space="0" w:color="000000"/>
              <w:bottom w:val="single" w:sz="2" w:space="0" w:color="000000"/>
              <w:right w:val="single" w:sz="2" w:space="0" w:color="000000"/>
            </w:tcBorders>
            <w:vAlign w:val="center"/>
          </w:tcPr>
          <w:p w:rsidR="00000000" w:rsidRDefault="00C21252">
            <w:pPr>
              <w:framePr w:hSpace="141" w:wrap="around" w:vAnchor="text" w:hAnchor="margin" w:x="567" w:y="350"/>
              <w:jc w:val="center"/>
              <w:rPr>
                <w:rFonts w:ascii="Arial" w:hAnsi="Arial"/>
                <w:b/>
                <w:snapToGrid w:val="0"/>
                <w:color w:val="000000"/>
                <w:sz w:val="24"/>
                <w:lang w:val="es-ES"/>
              </w:rPr>
            </w:pPr>
            <w:r>
              <w:rPr>
                <w:rFonts w:ascii="Arial" w:hAnsi="Arial"/>
                <w:b/>
                <w:snapToGrid w:val="0"/>
                <w:color w:val="000000"/>
                <w:sz w:val="24"/>
                <w:lang w:val="es-ES"/>
              </w:rPr>
              <w:t>2003</w:t>
            </w:r>
          </w:p>
        </w:tc>
      </w:tr>
      <w:tr w:rsidR="00000000">
        <w:tblPrEx>
          <w:tblCellMar>
            <w:top w:w="0" w:type="dxa"/>
            <w:bottom w:w="0" w:type="dxa"/>
          </w:tblCellMar>
        </w:tblPrEx>
        <w:trPr>
          <w:trHeight w:val="397"/>
        </w:trPr>
        <w:tc>
          <w:tcPr>
            <w:tcW w:w="2440" w:type="dxa"/>
            <w:tcBorders>
              <w:top w:val="single" w:sz="2" w:space="0" w:color="000000"/>
              <w:left w:val="single" w:sz="2" w:space="0" w:color="000000"/>
              <w:bottom w:val="single" w:sz="2" w:space="0" w:color="000000"/>
              <w:right w:val="single" w:sz="2" w:space="0" w:color="000000"/>
            </w:tcBorders>
            <w:vAlign w:val="center"/>
          </w:tcPr>
          <w:p w:rsidR="00000000" w:rsidRDefault="00C21252">
            <w:pPr>
              <w:framePr w:hSpace="141" w:wrap="around" w:vAnchor="text" w:hAnchor="margin" w:x="567" w:y="350"/>
              <w:jc w:val="center"/>
              <w:rPr>
                <w:rFonts w:ascii="Arial" w:hAnsi="Arial"/>
                <w:b/>
                <w:snapToGrid w:val="0"/>
                <w:color w:val="000000"/>
                <w:sz w:val="24"/>
                <w:lang w:val="es-ES"/>
              </w:rPr>
            </w:pPr>
            <w:r>
              <w:rPr>
                <w:rFonts w:ascii="Arial" w:hAnsi="Arial"/>
                <w:b/>
                <w:snapToGrid w:val="0"/>
                <w:color w:val="000000"/>
                <w:sz w:val="24"/>
                <w:lang w:val="es-ES"/>
              </w:rPr>
              <w:t xml:space="preserve"> Ineficiencia : 2.94%</w:t>
            </w:r>
          </w:p>
        </w:tc>
        <w:tc>
          <w:tcPr>
            <w:tcW w:w="1499" w:type="dxa"/>
            <w:tcBorders>
              <w:top w:val="single" w:sz="2" w:space="0" w:color="000000"/>
              <w:left w:val="single" w:sz="2" w:space="0" w:color="000000"/>
              <w:bottom w:val="single" w:sz="2" w:space="0" w:color="000000"/>
              <w:right w:val="single" w:sz="2" w:space="0" w:color="000000"/>
            </w:tcBorders>
            <w:vAlign w:val="center"/>
          </w:tcPr>
          <w:p w:rsidR="00000000" w:rsidRDefault="00C21252">
            <w:pPr>
              <w:framePr w:wrap="auto" w:hAnchor="text" w:x="567"/>
              <w:jc w:val="center"/>
              <w:rPr>
                <w:rFonts w:ascii="Arial" w:hAnsi="Arial"/>
                <w:sz w:val="24"/>
              </w:rPr>
            </w:pPr>
            <w:r>
              <w:rPr>
                <w:rFonts w:ascii="Arial" w:hAnsi="Arial"/>
                <w:sz w:val="24"/>
              </w:rPr>
              <w:t>1.148.261</w:t>
            </w:r>
          </w:p>
        </w:tc>
        <w:tc>
          <w:tcPr>
            <w:tcW w:w="1246" w:type="dxa"/>
            <w:tcBorders>
              <w:top w:val="single" w:sz="2" w:space="0" w:color="000000"/>
              <w:left w:val="single" w:sz="2" w:space="0" w:color="000000"/>
              <w:bottom w:val="single" w:sz="2" w:space="0" w:color="000000"/>
              <w:right w:val="single" w:sz="2" w:space="0" w:color="000000"/>
            </w:tcBorders>
            <w:vAlign w:val="center"/>
          </w:tcPr>
          <w:p w:rsidR="00000000" w:rsidRDefault="00C21252">
            <w:pPr>
              <w:framePr w:wrap="auto" w:hAnchor="text" w:x="567"/>
              <w:jc w:val="center"/>
              <w:rPr>
                <w:rFonts w:ascii="Arial" w:hAnsi="Arial"/>
                <w:sz w:val="24"/>
              </w:rPr>
            </w:pPr>
            <w:r>
              <w:rPr>
                <w:rFonts w:ascii="Arial" w:hAnsi="Arial"/>
                <w:sz w:val="24"/>
              </w:rPr>
              <w:t>935.938</w:t>
            </w:r>
          </w:p>
        </w:tc>
        <w:tc>
          <w:tcPr>
            <w:tcW w:w="1217" w:type="dxa"/>
            <w:tcBorders>
              <w:top w:val="single" w:sz="2" w:space="0" w:color="000000"/>
              <w:left w:val="single" w:sz="2" w:space="0" w:color="000000"/>
              <w:bottom w:val="single" w:sz="2" w:space="0" w:color="000000"/>
              <w:right w:val="single" w:sz="2" w:space="0" w:color="000000"/>
            </w:tcBorders>
            <w:vAlign w:val="center"/>
          </w:tcPr>
          <w:p w:rsidR="00000000" w:rsidRDefault="00C21252">
            <w:pPr>
              <w:framePr w:wrap="auto" w:hAnchor="text" w:x="567"/>
              <w:jc w:val="center"/>
              <w:rPr>
                <w:rFonts w:ascii="Arial" w:hAnsi="Arial"/>
                <w:sz w:val="24"/>
              </w:rPr>
            </w:pPr>
            <w:r>
              <w:rPr>
                <w:rFonts w:ascii="Arial" w:hAnsi="Arial"/>
                <w:sz w:val="24"/>
              </w:rPr>
              <w:t>1.053.877</w:t>
            </w:r>
          </w:p>
        </w:tc>
        <w:tc>
          <w:tcPr>
            <w:tcW w:w="1263" w:type="dxa"/>
            <w:tcBorders>
              <w:top w:val="single" w:sz="2" w:space="0" w:color="000000"/>
              <w:left w:val="single" w:sz="2" w:space="0" w:color="000000"/>
              <w:bottom w:val="single" w:sz="2" w:space="0" w:color="000000"/>
              <w:right w:val="single" w:sz="2" w:space="0" w:color="000000"/>
            </w:tcBorders>
            <w:vAlign w:val="center"/>
          </w:tcPr>
          <w:p w:rsidR="00000000" w:rsidRDefault="00C21252">
            <w:pPr>
              <w:framePr w:wrap="auto" w:hAnchor="text" w:x="567"/>
              <w:jc w:val="center"/>
              <w:rPr>
                <w:rFonts w:ascii="Arial" w:hAnsi="Arial"/>
                <w:sz w:val="24"/>
              </w:rPr>
            </w:pPr>
            <w:r>
              <w:rPr>
                <w:rFonts w:ascii="Arial" w:hAnsi="Arial"/>
                <w:sz w:val="24"/>
              </w:rPr>
              <w:t>1.245.214</w:t>
            </w:r>
          </w:p>
        </w:tc>
      </w:tr>
      <w:tr w:rsidR="00000000">
        <w:tblPrEx>
          <w:tblCellMar>
            <w:top w:w="0" w:type="dxa"/>
            <w:bottom w:w="0" w:type="dxa"/>
          </w:tblCellMar>
        </w:tblPrEx>
        <w:trPr>
          <w:trHeight w:val="397"/>
        </w:trPr>
        <w:tc>
          <w:tcPr>
            <w:tcW w:w="2440" w:type="dxa"/>
            <w:tcBorders>
              <w:top w:val="single" w:sz="2" w:space="0" w:color="000000"/>
              <w:left w:val="single" w:sz="2" w:space="0" w:color="000000"/>
              <w:bottom w:val="single" w:sz="2" w:space="0" w:color="000000"/>
              <w:right w:val="single" w:sz="2" w:space="0" w:color="000000"/>
            </w:tcBorders>
            <w:vAlign w:val="center"/>
          </w:tcPr>
          <w:p w:rsidR="00000000" w:rsidRDefault="00C21252">
            <w:pPr>
              <w:framePr w:hSpace="141" w:wrap="around" w:vAnchor="text" w:hAnchor="margin" w:x="567" w:y="350"/>
              <w:jc w:val="center"/>
              <w:rPr>
                <w:rFonts w:ascii="Arial" w:hAnsi="Arial"/>
                <w:b/>
                <w:snapToGrid w:val="0"/>
                <w:color w:val="000000"/>
                <w:sz w:val="24"/>
                <w:lang w:val="es-ES"/>
              </w:rPr>
            </w:pPr>
            <w:r>
              <w:rPr>
                <w:rFonts w:ascii="Arial" w:hAnsi="Arial"/>
                <w:b/>
                <w:snapToGrid w:val="0"/>
                <w:color w:val="000000"/>
                <w:sz w:val="24"/>
                <w:lang w:val="es-ES"/>
              </w:rPr>
              <w:t>Ineficiencia: 3.26%</w:t>
            </w:r>
          </w:p>
        </w:tc>
        <w:tc>
          <w:tcPr>
            <w:tcW w:w="1499" w:type="dxa"/>
            <w:tcBorders>
              <w:top w:val="single" w:sz="2" w:space="0" w:color="000000"/>
              <w:left w:val="single" w:sz="2" w:space="0" w:color="000000"/>
              <w:bottom w:val="single" w:sz="2" w:space="0" w:color="000000"/>
              <w:right w:val="single" w:sz="2" w:space="0" w:color="000000"/>
            </w:tcBorders>
            <w:vAlign w:val="center"/>
          </w:tcPr>
          <w:p w:rsidR="00000000" w:rsidRDefault="00C21252">
            <w:pPr>
              <w:framePr w:wrap="auto" w:hAnchor="text" w:x="567"/>
              <w:jc w:val="center"/>
              <w:rPr>
                <w:rFonts w:ascii="Arial" w:hAnsi="Arial"/>
                <w:sz w:val="24"/>
              </w:rPr>
            </w:pPr>
            <w:r>
              <w:rPr>
                <w:rFonts w:ascii="Arial" w:hAnsi="Arial"/>
                <w:sz w:val="24"/>
              </w:rPr>
              <w:t>1.273.242</w:t>
            </w:r>
          </w:p>
        </w:tc>
        <w:tc>
          <w:tcPr>
            <w:tcW w:w="1246" w:type="dxa"/>
            <w:tcBorders>
              <w:top w:val="single" w:sz="2" w:space="0" w:color="000000"/>
              <w:left w:val="single" w:sz="2" w:space="0" w:color="000000"/>
              <w:bottom w:val="single" w:sz="2" w:space="0" w:color="000000"/>
              <w:right w:val="single" w:sz="2" w:space="0" w:color="000000"/>
            </w:tcBorders>
            <w:vAlign w:val="center"/>
          </w:tcPr>
          <w:p w:rsidR="00000000" w:rsidRDefault="00C21252">
            <w:pPr>
              <w:framePr w:wrap="auto" w:hAnchor="text" w:x="567"/>
              <w:jc w:val="center"/>
              <w:rPr>
                <w:rFonts w:ascii="Arial" w:hAnsi="Arial"/>
                <w:sz w:val="24"/>
              </w:rPr>
            </w:pPr>
            <w:r>
              <w:rPr>
                <w:rFonts w:ascii="Arial" w:hAnsi="Arial"/>
                <w:sz w:val="24"/>
              </w:rPr>
              <w:t>1.037.809</w:t>
            </w:r>
          </w:p>
        </w:tc>
        <w:tc>
          <w:tcPr>
            <w:tcW w:w="1217" w:type="dxa"/>
            <w:tcBorders>
              <w:top w:val="single" w:sz="2" w:space="0" w:color="000000"/>
              <w:left w:val="single" w:sz="2" w:space="0" w:color="000000"/>
              <w:bottom w:val="single" w:sz="2" w:space="0" w:color="000000"/>
              <w:right w:val="single" w:sz="2" w:space="0" w:color="000000"/>
            </w:tcBorders>
            <w:vAlign w:val="center"/>
          </w:tcPr>
          <w:p w:rsidR="00000000" w:rsidRDefault="00C21252">
            <w:pPr>
              <w:framePr w:wrap="auto" w:hAnchor="text" w:x="567"/>
              <w:jc w:val="center"/>
              <w:rPr>
                <w:rFonts w:ascii="Arial" w:hAnsi="Arial"/>
                <w:sz w:val="24"/>
              </w:rPr>
            </w:pPr>
            <w:r>
              <w:rPr>
                <w:rFonts w:ascii="Arial" w:hAnsi="Arial"/>
                <w:sz w:val="24"/>
              </w:rPr>
              <w:t>1.168.585</w:t>
            </w:r>
          </w:p>
        </w:tc>
        <w:tc>
          <w:tcPr>
            <w:tcW w:w="1263" w:type="dxa"/>
            <w:tcBorders>
              <w:top w:val="single" w:sz="2" w:space="0" w:color="000000"/>
              <w:left w:val="single" w:sz="2" w:space="0" w:color="000000"/>
              <w:bottom w:val="single" w:sz="2" w:space="0" w:color="000000"/>
              <w:right w:val="single" w:sz="2" w:space="0" w:color="000000"/>
            </w:tcBorders>
            <w:vAlign w:val="center"/>
          </w:tcPr>
          <w:p w:rsidR="00000000" w:rsidRDefault="00C21252">
            <w:pPr>
              <w:framePr w:wrap="auto" w:hAnchor="text" w:x="567"/>
              <w:jc w:val="center"/>
              <w:rPr>
                <w:rFonts w:ascii="Arial" w:hAnsi="Arial"/>
                <w:sz w:val="24"/>
              </w:rPr>
            </w:pPr>
            <w:r>
              <w:rPr>
                <w:rFonts w:ascii="Arial" w:hAnsi="Arial"/>
                <w:sz w:val="24"/>
              </w:rPr>
              <w:t>1.380.747</w:t>
            </w:r>
          </w:p>
        </w:tc>
      </w:tr>
      <w:tr w:rsidR="00000000">
        <w:tblPrEx>
          <w:tblCellMar>
            <w:top w:w="0" w:type="dxa"/>
            <w:bottom w:w="0" w:type="dxa"/>
          </w:tblCellMar>
        </w:tblPrEx>
        <w:trPr>
          <w:trHeight w:val="397"/>
        </w:trPr>
        <w:tc>
          <w:tcPr>
            <w:tcW w:w="2440" w:type="dxa"/>
            <w:tcBorders>
              <w:top w:val="single" w:sz="2" w:space="0" w:color="000000"/>
              <w:left w:val="single" w:sz="2" w:space="0" w:color="000000"/>
              <w:bottom w:val="single" w:sz="2" w:space="0" w:color="000000"/>
              <w:right w:val="single" w:sz="2" w:space="0" w:color="000000"/>
            </w:tcBorders>
            <w:vAlign w:val="center"/>
          </w:tcPr>
          <w:p w:rsidR="00000000" w:rsidRDefault="00C21252">
            <w:pPr>
              <w:framePr w:hSpace="141" w:wrap="around" w:vAnchor="text" w:hAnchor="margin" w:x="567" w:y="350"/>
              <w:jc w:val="center"/>
              <w:rPr>
                <w:rFonts w:ascii="Arial" w:hAnsi="Arial"/>
                <w:b/>
                <w:snapToGrid w:val="0"/>
                <w:color w:val="000000"/>
                <w:sz w:val="24"/>
                <w:lang w:val="es-ES"/>
              </w:rPr>
            </w:pPr>
            <w:r>
              <w:rPr>
                <w:rFonts w:ascii="Arial" w:hAnsi="Arial"/>
                <w:b/>
                <w:snapToGrid w:val="0"/>
                <w:color w:val="000000"/>
                <w:sz w:val="24"/>
                <w:lang w:val="es-ES"/>
              </w:rPr>
              <w:t>Ineficiencia: 3.58%</w:t>
            </w:r>
          </w:p>
        </w:tc>
        <w:tc>
          <w:tcPr>
            <w:tcW w:w="1499" w:type="dxa"/>
            <w:tcBorders>
              <w:top w:val="single" w:sz="2" w:space="0" w:color="000000"/>
              <w:left w:val="single" w:sz="2" w:space="0" w:color="000000"/>
              <w:bottom w:val="single" w:sz="2" w:space="0" w:color="000000"/>
              <w:right w:val="single" w:sz="2" w:space="0" w:color="000000"/>
            </w:tcBorders>
            <w:vAlign w:val="center"/>
          </w:tcPr>
          <w:p w:rsidR="00000000" w:rsidRDefault="00C21252">
            <w:pPr>
              <w:framePr w:wrap="auto" w:hAnchor="text" w:x="567"/>
              <w:jc w:val="center"/>
              <w:rPr>
                <w:rFonts w:ascii="Arial" w:hAnsi="Arial"/>
                <w:sz w:val="24"/>
              </w:rPr>
            </w:pPr>
            <w:r>
              <w:rPr>
                <w:rFonts w:ascii="Arial" w:hAnsi="Arial"/>
                <w:sz w:val="24"/>
              </w:rPr>
              <w:t>1.398.223</w:t>
            </w:r>
          </w:p>
        </w:tc>
        <w:tc>
          <w:tcPr>
            <w:tcW w:w="1246" w:type="dxa"/>
            <w:tcBorders>
              <w:top w:val="single" w:sz="2" w:space="0" w:color="000000"/>
              <w:left w:val="single" w:sz="2" w:space="0" w:color="000000"/>
              <w:bottom w:val="single" w:sz="2" w:space="0" w:color="000000"/>
              <w:right w:val="single" w:sz="2" w:space="0" w:color="000000"/>
            </w:tcBorders>
            <w:vAlign w:val="center"/>
          </w:tcPr>
          <w:p w:rsidR="00000000" w:rsidRDefault="00C21252">
            <w:pPr>
              <w:framePr w:wrap="auto" w:hAnchor="text" w:x="567"/>
              <w:jc w:val="center"/>
              <w:rPr>
                <w:rFonts w:ascii="Arial" w:hAnsi="Arial"/>
                <w:sz w:val="24"/>
              </w:rPr>
            </w:pPr>
            <w:r>
              <w:rPr>
                <w:rFonts w:ascii="Arial" w:hAnsi="Arial"/>
                <w:sz w:val="24"/>
              </w:rPr>
              <w:t>1.139.680</w:t>
            </w:r>
          </w:p>
        </w:tc>
        <w:tc>
          <w:tcPr>
            <w:tcW w:w="1217" w:type="dxa"/>
            <w:tcBorders>
              <w:top w:val="single" w:sz="2" w:space="0" w:color="000000"/>
              <w:left w:val="single" w:sz="2" w:space="0" w:color="000000"/>
              <w:bottom w:val="single" w:sz="2" w:space="0" w:color="000000"/>
              <w:right w:val="single" w:sz="2" w:space="0" w:color="000000"/>
            </w:tcBorders>
            <w:vAlign w:val="center"/>
          </w:tcPr>
          <w:p w:rsidR="00000000" w:rsidRDefault="00C21252">
            <w:pPr>
              <w:framePr w:wrap="auto" w:hAnchor="text" w:x="567"/>
              <w:jc w:val="center"/>
              <w:rPr>
                <w:rFonts w:ascii="Arial" w:hAnsi="Arial"/>
                <w:sz w:val="24"/>
              </w:rPr>
            </w:pPr>
            <w:r>
              <w:rPr>
                <w:rFonts w:ascii="Arial" w:hAnsi="Arial"/>
                <w:sz w:val="24"/>
              </w:rPr>
              <w:t>1.283.292</w:t>
            </w:r>
          </w:p>
        </w:tc>
        <w:tc>
          <w:tcPr>
            <w:tcW w:w="1263" w:type="dxa"/>
            <w:tcBorders>
              <w:top w:val="single" w:sz="2" w:space="0" w:color="000000"/>
              <w:left w:val="single" w:sz="2" w:space="0" w:color="000000"/>
              <w:bottom w:val="single" w:sz="2" w:space="0" w:color="000000"/>
              <w:right w:val="single" w:sz="2" w:space="0" w:color="000000"/>
            </w:tcBorders>
            <w:vAlign w:val="center"/>
          </w:tcPr>
          <w:p w:rsidR="00000000" w:rsidRDefault="00C21252">
            <w:pPr>
              <w:framePr w:wrap="auto" w:hAnchor="text" w:x="567"/>
              <w:jc w:val="center"/>
              <w:rPr>
                <w:rFonts w:ascii="Arial" w:hAnsi="Arial"/>
                <w:sz w:val="24"/>
              </w:rPr>
            </w:pPr>
            <w:r>
              <w:rPr>
                <w:rFonts w:ascii="Arial" w:hAnsi="Arial"/>
                <w:sz w:val="24"/>
              </w:rPr>
              <w:t>1.51</w:t>
            </w:r>
            <w:r>
              <w:rPr>
                <w:rFonts w:ascii="Arial" w:hAnsi="Arial"/>
                <w:sz w:val="24"/>
              </w:rPr>
              <w:t>6.281</w:t>
            </w:r>
          </w:p>
        </w:tc>
      </w:tr>
    </w:tbl>
    <w:p w:rsidR="00000000" w:rsidRDefault="00C21252">
      <w:pPr>
        <w:jc w:val="both"/>
        <w:rPr>
          <w:rFonts w:ascii="Arial" w:hAnsi="Arial"/>
          <w:color w:val="000000"/>
          <w:sz w:val="24"/>
          <w:lang w:val="es-ES"/>
        </w:rPr>
      </w:pPr>
    </w:p>
    <w:p w:rsidR="00000000" w:rsidRDefault="00C21252">
      <w:pPr>
        <w:rPr>
          <w:rFonts w:ascii="Arial" w:hAnsi="Arial"/>
          <w:color w:val="000000"/>
          <w:sz w:val="24"/>
          <w:lang w:val="es-ES"/>
        </w:rPr>
      </w:pPr>
    </w:p>
    <w:p w:rsidR="00000000" w:rsidRDefault="00C21252">
      <w:pPr>
        <w:pStyle w:val="Ttulo1"/>
      </w:pPr>
    </w:p>
    <w:p w:rsidR="00000000" w:rsidRDefault="00C21252">
      <w:pPr>
        <w:pStyle w:val="Ttulo1"/>
      </w:pPr>
      <w:r>
        <w:t>Tabla  7   Costos de materia prima perdida (US$)</w:t>
      </w:r>
    </w:p>
    <w:p w:rsidR="00000000" w:rsidRDefault="00C21252">
      <w:pPr>
        <w:jc w:val="both"/>
        <w:rPr>
          <w:rFonts w:ascii="Arial" w:hAnsi="Arial"/>
          <w:color w:val="000000"/>
          <w:sz w:val="22"/>
          <w:lang w:val="es-ES"/>
        </w:rPr>
      </w:pPr>
      <w:r>
        <w:rPr>
          <w:rFonts w:ascii="Arial" w:hAnsi="Arial"/>
          <w:color w:val="000000"/>
          <w:sz w:val="22"/>
          <w:lang w:val="es-ES"/>
        </w:rPr>
        <w:t xml:space="preserve">                         </w:t>
      </w:r>
    </w:p>
    <w:p w:rsidR="00000000" w:rsidRDefault="00C21252">
      <w:pPr>
        <w:jc w:val="both"/>
        <w:rPr>
          <w:rFonts w:ascii="Arial" w:hAnsi="Arial"/>
          <w:color w:val="000000"/>
          <w:sz w:val="24"/>
          <w:lang w:val="es-ES"/>
        </w:rPr>
      </w:pPr>
      <w:r>
        <w:rPr>
          <w:rFonts w:ascii="Arial" w:hAnsi="Arial"/>
          <w:color w:val="000000"/>
          <w:sz w:val="22"/>
          <w:lang w:val="es-ES"/>
        </w:rPr>
        <w:t xml:space="preserve">                                                        Elaborada por</w:t>
      </w:r>
      <w:r>
        <w:rPr>
          <w:rFonts w:ascii="Arial" w:hAnsi="Arial"/>
          <w:color w:val="000000"/>
          <w:lang w:val="es-ES"/>
        </w:rPr>
        <w:t>: Abel Olivares</w:t>
      </w:r>
    </w:p>
    <w:p w:rsidR="00C21252" w:rsidRDefault="00C21252">
      <w:pPr>
        <w:jc w:val="both"/>
        <w:rPr>
          <w:rFonts w:ascii="Arial" w:hAnsi="Arial"/>
          <w:color w:val="000000"/>
          <w:sz w:val="24"/>
          <w:lang w:val="es-ES"/>
        </w:rPr>
      </w:pPr>
    </w:p>
    <w:sectPr w:rsidR="00C21252">
      <w:headerReference w:type="even" r:id="rId11"/>
      <w:headerReference w:type="default" r:id="rId12"/>
      <w:pgSz w:w="11907" w:h="16840" w:code="9"/>
      <w:pgMar w:top="2268" w:right="1361" w:bottom="2268" w:left="2268" w:header="1134" w:footer="720" w:gutter="0"/>
      <w:pgNumType w:start="3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252" w:rsidRDefault="00C21252">
      <w:r>
        <w:separator/>
      </w:r>
    </w:p>
  </w:endnote>
  <w:endnote w:type="continuationSeparator" w:id="1">
    <w:p w:rsidR="00C21252" w:rsidRDefault="00C212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252" w:rsidRDefault="00C21252">
      <w:r>
        <w:separator/>
      </w:r>
    </w:p>
  </w:footnote>
  <w:footnote w:type="continuationSeparator" w:id="1">
    <w:p w:rsidR="00C21252" w:rsidRDefault="00C212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21252">
    <w:pPr>
      <w:pStyle w:val="Encabezado"/>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end"/>
    </w:r>
  </w:p>
  <w:p w:rsidR="00000000" w:rsidRDefault="00C21252">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21252">
    <w:pPr>
      <w:pStyle w:val="Encabezado"/>
      <w:framePr w:wrap="around" w:vAnchor="text" w:hAnchor="margin" w:xAlign="right" w:y="1"/>
      <w:rPr>
        <w:rStyle w:val="Nmerodepgina"/>
        <w:rFonts w:ascii="Arial" w:hAnsi="Arial"/>
        <w:sz w:val="24"/>
      </w:rPr>
    </w:pPr>
    <w:r>
      <w:rPr>
        <w:rStyle w:val="Nmerodepgina"/>
        <w:rFonts w:ascii="Arial" w:hAnsi="Arial"/>
        <w:sz w:val="24"/>
      </w:rPr>
      <w:fldChar w:fldCharType="begin"/>
    </w:r>
    <w:r>
      <w:rPr>
        <w:rStyle w:val="Nmerodepgina"/>
        <w:rFonts w:ascii="Arial" w:hAnsi="Arial"/>
        <w:sz w:val="24"/>
      </w:rPr>
      <w:instrText>PAGE</w:instrText>
    </w:r>
    <w:r>
      <w:rPr>
        <w:rStyle w:val="Nmerodepgina"/>
        <w:rFonts w:ascii="Arial" w:hAnsi="Arial"/>
        <w:sz w:val="24"/>
      </w:rPr>
      <w:instrText xml:space="preserve">  </w:instrText>
    </w:r>
    <w:r>
      <w:rPr>
        <w:rStyle w:val="Nmerodepgina"/>
        <w:rFonts w:ascii="Arial" w:hAnsi="Arial"/>
        <w:sz w:val="24"/>
      </w:rPr>
      <w:fldChar w:fldCharType="separate"/>
    </w:r>
    <w:r w:rsidR="00220C08">
      <w:rPr>
        <w:rStyle w:val="Nmerodepgina"/>
        <w:rFonts w:ascii="Arial" w:hAnsi="Arial"/>
        <w:noProof/>
        <w:sz w:val="24"/>
      </w:rPr>
      <w:t>33</w:t>
    </w:r>
    <w:r>
      <w:rPr>
        <w:rStyle w:val="Nmerodepgina"/>
        <w:rFonts w:ascii="Arial" w:hAnsi="Arial"/>
        <w:sz w:val="24"/>
      </w:rPr>
      <w:fldChar w:fldCharType="end"/>
    </w:r>
  </w:p>
  <w:p w:rsidR="00000000" w:rsidRDefault="00C21252">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644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nsid w:val="054253C4"/>
    <w:multiLevelType w:val="multilevel"/>
    <w:tmpl w:val="83F61C9C"/>
    <w:lvl w:ilvl="0">
      <w:start w:val="2"/>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5B43F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0B014A5B"/>
    <w:multiLevelType w:val="multilevel"/>
    <w:tmpl w:val="28C80A2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515"/>
        </w:tabs>
        <w:ind w:left="1515" w:hanging="465"/>
      </w:pPr>
      <w:rPr>
        <w:rFonts w:hint="default"/>
      </w:rPr>
    </w:lvl>
    <w:lvl w:ilvl="2">
      <w:start w:val="1"/>
      <w:numFmt w:val="decimal"/>
      <w:isLgl/>
      <w:lvlText w:val="%1.%2.%3"/>
      <w:lvlJc w:val="left"/>
      <w:pPr>
        <w:tabs>
          <w:tab w:val="num" w:pos="2820"/>
        </w:tabs>
        <w:ind w:left="2820" w:hanging="720"/>
      </w:pPr>
      <w:rPr>
        <w:rFonts w:hint="default"/>
      </w:rPr>
    </w:lvl>
    <w:lvl w:ilvl="3">
      <w:start w:val="1"/>
      <w:numFmt w:val="decimal"/>
      <w:isLgl/>
      <w:lvlText w:val="%1.%2.%3.%4"/>
      <w:lvlJc w:val="left"/>
      <w:pPr>
        <w:tabs>
          <w:tab w:val="num" w:pos="4230"/>
        </w:tabs>
        <w:ind w:left="4230" w:hanging="1080"/>
      </w:pPr>
      <w:rPr>
        <w:rFonts w:hint="default"/>
      </w:rPr>
    </w:lvl>
    <w:lvl w:ilvl="4">
      <w:start w:val="1"/>
      <w:numFmt w:val="decimal"/>
      <w:isLgl/>
      <w:lvlText w:val="%1.%2.%3.%4.%5"/>
      <w:lvlJc w:val="left"/>
      <w:pPr>
        <w:tabs>
          <w:tab w:val="num" w:pos="5280"/>
        </w:tabs>
        <w:ind w:left="5280" w:hanging="1080"/>
      </w:pPr>
      <w:rPr>
        <w:rFonts w:hint="default"/>
      </w:rPr>
    </w:lvl>
    <w:lvl w:ilvl="5">
      <w:start w:val="1"/>
      <w:numFmt w:val="decimal"/>
      <w:isLgl/>
      <w:lvlText w:val="%1.%2.%3.%4.%5.%6"/>
      <w:lvlJc w:val="left"/>
      <w:pPr>
        <w:tabs>
          <w:tab w:val="num" w:pos="6690"/>
        </w:tabs>
        <w:ind w:left="6690" w:hanging="1440"/>
      </w:pPr>
      <w:rPr>
        <w:rFonts w:hint="default"/>
      </w:rPr>
    </w:lvl>
    <w:lvl w:ilvl="6">
      <w:start w:val="1"/>
      <w:numFmt w:val="decimal"/>
      <w:isLgl/>
      <w:lvlText w:val="%1.%2.%3.%4.%5.%6.%7"/>
      <w:lvlJc w:val="left"/>
      <w:pPr>
        <w:tabs>
          <w:tab w:val="num" w:pos="7740"/>
        </w:tabs>
        <w:ind w:left="7740" w:hanging="1440"/>
      </w:pPr>
      <w:rPr>
        <w:rFonts w:hint="default"/>
      </w:rPr>
    </w:lvl>
    <w:lvl w:ilvl="7">
      <w:start w:val="1"/>
      <w:numFmt w:val="decimal"/>
      <w:isLgl/>
      <w:lvlText w:val="%1.%2.%3.%4.%5.%6.%7.%8"/>
      <w:lvlJc w:val="left"/>
      <w:pPr>
        <w:tabs>
          <w:tab w:val="num" w:pos="9150"/>
        </w:tabs>
        <w:ind w:left="9150" w:hanging="1800"/>
      </w:pPr>
      <w:rPr>
        <w:rFonts w:hint="default"/>
      </w:rPr>
    </w:lvl>
    <w:lvl w:ilvl="8">
      <w:start w:val="1"/>
      <w:numFmt w:val="decimal"/>
      <w:isLgl/>
      <w:lvlText w:val="%1.%2.%3.%4.%5.%6.%7.%8.%9"/>
      <w:lvlJc w:val="left"/>
      <w:pPr>
        <w:tabs>
          <w:tab w:val="num" w:pos="10200"/>
        </w:tabs>
        <w:ind w:left="10200" w:hanging="1800"/>
      </w:pPr>
      <w:rPr>
        <w:rFonts w:hint="default"/>
      </w:rPr>
    </w:lvl>
  </w:abstractNum>
  <w:abstractNum w:abstractNumId="4">
    <w:nsid w:val="0E9340DE"/>
    <w:multiLevelType w:val="singleLevel"/>
    <w:tmpl w:val="0C0A000F"/>
    <w:lvl w:ilvl="0">
      <w:start w:val="1"/>
      <w:numFmt w:val="decimal"/>
      <w:lvlText w:val="%1."/>
      <w:lvlJc w:val="left"/>
      <w:pPr>
        <w:tabs>
          <w:tab w:val="num" w:pos="360"/>
        </w:tabs>
        <w:ind w:left="360" w:hanging="360"/>
      </w:pPr>
    </w:lvl>
  </w:abstractNum>
  <w:abstractNum w:abstractNumId="5">
    <w:nsid w:val="147E5CDC"/>
    <w:multiLevelType w:val="singleLevel"/>
    <w:tmpl w:val="0C0A000F"/>
    <w:lvl w:ilvl="0">
      <w:start w:val="1"/>
      <w:numFmt w:val="decimal"/>
      <w:lvlText w:val="%1."/>
      <w:lvlJc w:val="left"/>
      <w:pPr>
        <w:tabs>
          <w:tab w:val="num" w:pos="360"/>
        </w:tabs>
        <w:ind w:left="360" w:hanging="360"/>
      </w:pPr>
      <w:rPr>
        <w:rFonts w:hint="default"/>
      </w:rPr>
    </w:lvl>
  </w:abstractNum>
  <w:abstractNum w:abstractNumId="6">
    <w:nsid w:val="19864CE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19A21913"/>
    <w:multiLevelType w:val="multilevel"/>
    <w:tmpl w:val="3B603B9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1D0048C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nsid w:val="1DBC6FF5"/>
    <w:multiLevelType w:val="multilevel"/>
    <w:tmpl w:val="9A94AF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1DFA2AA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nsid w:val="1DFA48F7"/>
    <w:multiLevelType w:val="multilevel"/>
    <w:tmpl w:val="B2CA9D10"/>
    <w:lvl w:ilvl="0">
      <w:start w:val="1"/>
      <w:numFmt w:val="decimal"/>
      <w:lvlText w:val="%1."/>
      <w:lvlJc w:val="left"/>
      <w:pPr>
        <w:tabs>
          <w:tab w:val="num" w:pos="360"/>
        </w:tabs>
        <w:ind w:left="360" w:hanging="360"/>
      </w:pPr>
      <w:rPr>
        <w:rFonts w:hint="default"/>
      </w:rPr>
    </w:lvl>
    <w:lvl w:ilvl="1">
      <w:start w:val="6"/>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21380ECE"/>
    <w:multiLevelType w:val="singleLevel"/>
    <w:tmpl w:val="0C0A000F"/>
    <w:lvl w:ilvl="0">
      <w:start w:val="1"/>
      <w:numFmt w:val="decimal"/>
      <w:lvlText w:val="%1."/>
      <w:lvlJc w:val="left"/>
      <w:pPr>
        <w:tabs>
          <w:tab w:val="num" w:pos="360"/>
        </w:tabs>
        <w:ind w:left="360" w:hanging="360"/>
      </w:pPr>
    </w:lvl>
  </w:abstractNum>
  <w:abstractNum w:abstractNumId="13">
    <w:nsid w:val="2171253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nsid w:val="23A112EC"/>
    <w:multiLevelType w:val="multilevel"/>
    <w:tmpl w:val="5742F0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254F0F2C"/>
    <w:multiLevelType w:val="singleLevel"/>
    <w:tmpl w:val="72E2ABEC"/>
    <w:lvl w:ilvl="0">
      <w:start w:val="1"/>
      <w:numFmt w:val="lowerLetter"/>
      <w:lvlText w:val="%1)"/>
      <w:lvlJc w:val="left"/>
      <w:pPr>
        <w:tabs>
          <w:tab w:val="num" w:pos="786"/>
        </w:tabs>
        <w:ind w:left="786" w:hanging="360"/>
      </w:pPr>
      <w:rPr>
        <w:rFonts w:hint="default"/>
      </w:rPr>
    </w:lvl>
  </w:abstractNum>
  <w:abstractNum w:abstractNumId="16">
    <w:nsid w:val="28712F6C"/>
    <w:multiLevelType w:val="multilevel"/>
    <w:tmpl w:val="DFD450E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28AD29DF"/>
    <w:multiLevelType w:val="multilevel"/>
    <w:tmpl w:val="2C424FE2"/>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2BE40D0F"/>
    <w:multiLevelType w:val="singleLevel"/>
    <w:tmpl w:val="0C0A000F"/>
    <w:lvl w:ilvl="0">
      <w:start w:val="1"/>
      <w:numFmt w:val="decimal"/>
      <w:lvlText w:val="%1."/>
      <w:lvlJc w:val="left"/>
      <w:pPr>
        <w:tabs>
          <w:tab w:val="num" w:pos="360"/>
        </w:tabs>
        <w:ind w:left="360" w:hanging="360"/>
      </w:pPr>
      <w:rPr>
        <w:rFonts w:hint="default"/>
      </w:rPr>
    </w:lvl>
  </w:abstractNum>
  <w:abstractNum w:abstractNumId="19">
    <w:nsid w:val="2E23348B"/>
    <w:multiLevelType w:val="singleLevel"/>
    <w:tmpl w:val="0C0A000F"/>
    <w:lvl w:ilvl="0">
      <w:start w:val="1"/>
      <w:numFmt w:val="decimal"/>
      <w:lvlText w:val="%1."/>
      <w:lvlJc w:val="left"/>
      <w:pPr>
        <w:tabs>
          <w:tab w:val="num" w:pos="360"/>
        </w:tabs>
        <w:ind w:left="360" w:hanging="360"/>
      </w:pPr>
      <w:rPr>
        <w:rFonts w:hint="default"/>
      </w:rPr>
    </w:lvl>
  </w:abstractNum>
  <w:abstractNum w:abstractNumId="20">
    <w:nsid w:val="30450766"/>
    <w:multiLevelType w:val="multilevel"/>
    <w:tmpl w:val="BA7EE40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090481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2">
    <w:nsid w:val="339E76BA"/>
    <w:multiLevelType w:val="singleLevel"/>
    <w:tmpl w:val="0C0A0011"/>
    <w:lvl w:ilvl="0">
      <w:start w:val="1"/>
      <w:numFmt w:val="decimal"/>
      <w:lvlText w:val="%1)"/>
      <w:lvlJc w:val="left"/>
      <w:pPr>
        <w:tabs>
          <w:tab w:val="num" w:pos="360"/>
        </w:tabs>
        <w:ind w:left="360" w:hanging="360"/>
      </w:pPr>
      <w:rPr>
        <w:rFonts w:hint="default"/>
      </w:rPr>
    </w:lvl>
  </w:abstractNum>
  <w:abstractNum w:abstractNumId="23">
    <w:nsid w:val="35A708A7"/>
    <w:multiLevelType w:val="singleLevel"/>
    <w:tmpl w:val="1D06C98A"/>
    <w:lvl w:ilvl="0">
      <w:numFmt w:val="bullet"/>
      <w:lvlText w:val="-"/>
      <w:lvlJc w:val="left"/>
      <w:pPr>
        <w:tabs>
          <w:tab w:val="num" w:pos="360"/>
        </w:tabs>
        <w:ind w:left="360" w:hanging="360"/>
      </w:pPr>
      <w:rPr>
        <w:rFonts w:hint="default"/>
      </w:rPr>
    </w:lvl>
  </w:abstractNum>
  <w:abstractNum w:abstractNumId="24">
    <w:nsid w:val="36FE765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nsid w:val="39011694"/>
    <w:multiLevelType w:val="singleLevel"/>
    <w:tmpl w:val="0C0A000F"/>
    <w:lvl w:ilvl="0">
      <w:start w:val="1"/>
      <w:numFmt w:val="decimal"/>
      <w:lvlText w:val="%1."/>
      <w:lvlJc w:val="left"/>
      <w:pPr>
        <w:tabs>
          <w:tab w:val="num" w:pos="360"/>
        </w:tabs>
        <w:ind w:left="360" w:hanging="360"/>
      </w:pPr>
      <w:rPr>
        <w:rFonts w:hint="default"/>
      </w:rPr>
    </w:lvl>
  </w:abstractNum>
  <w:abstractNum w:abstractNumId="26">
    <w:nsid w:val="40EC53A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7">
    <w:nsid w:val="43E8662B"/>
    <w:multiLevelType w:val="singleLevel"/>
    <w:tmpl w:val="1D06C98A"/>
    <w:lvl w:ilvl="0">
      <w:numFmt w:val="bullet"/>
      <w:lvlText w:val="-"/>
      <w:lvlJc w:val="left"/>
      <w:pPr>
        <w:tabs>
          <w:tab w:val="num" w:pos="360"/>
        </w:tabs>
        <w:ind w:left="360" w:hanging="360"/>
      </w:pPr>
      <w:rPr>
        <w:rFonts w:hint="default"/>
      </w:rPr>
    </w:lvl>
  </w:abstractNum>
  <w:abstractNum w:abstractNumId="28">
    <w:nsid w:val="480A5BC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9">
    <w:nsid w:val="4CDF5E1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nsid w:val="50422F1A"/>
    <w:multiLevelType w:val="multilevel"/>
    <w:tmpl w:val="72886C3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1">
    <w:nsid w:val="540E669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2">
    <w:nsid w:val="5893593E"/>
    <w:multiLevelType w:val="singleLevel"/>
    <w:tmpl w:val="0C0A000F"/>
    <w:lvl w:ilvl="0">
      <w:start w:val="1"/>
      <w:numFmt w:val="decimal"/>
      <w:lvlText w:val="%1."/>
      <w:lvlJc w:val="left"/>
      <w:pPr>
        <w:tabs>
          <w:tab w:val="num" w:pos="360"/>
        </w:tabs>
        <w:ind w:left="360" w:hanging="360"/>
      </w:pPr>
      <w:rPr>
        <w:rFonts w:hint="default"/>
      </w:rPr>
    </w:lvl>
  </w:abstractNum>
  <w:abstractNum w:abstractNumId="33">
    <w:nsid w:val="5AD31E10"/>
    <w:multiLevelType w:val="singleLevel"/>
    <w:tmpl w:val="1D06C98A"/>
    <w:lvl w:ilvl="0">
      <w:numFmt w:val="bullet"/>
      <w:lvlText w:val="-"/>
      <w:lvlJc w:val="left"/>
      <w:pPr>
        <w:tabs>
          <w:tab w:val="num" w:pos="360"/>
        </w:tabs>
        <w:ind w:left="360" w:hanging="360"/>
      </w:pPr>
      <w:rPr>
        <w:rFonts w:hint="default"/>
      </w:rPr>
    </w:lvl>
  </w:abstractNum>
  <w:abstractNum w:abstractNumId="34">
    <w:nsid w:val="5D677B7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5">
    <w:nsid w:val="5F0166E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6">
    <w:nsid w:val="698C5E1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7">
    <w:nsid w:val="6F722EFA"/>
    <w:multiLevelType w:val="multilevel"/>
    <w:tmpl w:val="F426D80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8">
    <w:nsid w:val="710A5BD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9">
    <w:nsid w:val="720446D1"/>
    <w:multiLevelType w:val="multilevel"/>
    <w:tmpl w:val="0B9A727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560"/>
        </w:tabs>
        <w:ind w:left="1560" w:hanging="48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0">
    <w:nsid w:val="733E5CD3"/>
    <w:multiLevelType w:val="multilevel"/>
    <w:tmpl w:val="C688ED0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88"/>
        </w:tabs>
        <w:ind w:left="1488" w:hanging="360"/>
      </w:pPr>
      <w:rPr>
        <w:rFonts w:hint="default"/>
      </w:rPr>
    </w:lvl>
    <w:lvl w:ilvl="2">
      <w:start w:val="1"/>
      <w:numFmt w:val="decimal"/>
      <w:lvlText w:val="%1.%2.%3"/>
      <w:lvlJc w:val="left"/>
      <w:pPr>
        <w:tabs>
          <w:tab w:val="num" w:pos="2976"/>
        </w:tabs>
        <w:ind w:left="2976" w:hanging="720"/>
      </w:pPr>
      <w:rPr>
        <w:rFonts w:hint="default"/>
      </w:rPr>
    </w:lvl>
    <w:lvl w:ilvl="3">
      <w:start w:val="1"/>
      <w:numFmt w:val="decimal"/>
      <w:lvlText w:val="%1.%2.%3.%4"/>
      <w:lvlJc w:val="left"/>
      <w:pPr>
        <w:tabs>
          <w:tab w:val="num" w:pos="4104"/>
        </w:tabs>
        <w:ind w:left="4104" w:hanging="720"/>
      </w:pPr>
      <w:rPr>
        <w:rFonts w:hint="default"/>
      </w:rPr>
    </w:lvl>
    <w:lvl w:ilvl="4">
      <w:start w:val="1"/>
      <w:numFmt w:val="decimal"/>
      <w:lvlText w:val="%1.%2.%3.%4.%5"/>
      <w:lvlJc w:val="left"/>
      <w:pPr>
        <w:tabs>
          <w:tab w:val="num" w:pos="5592"/>
        </w:tabs>
        <w:ind w:left="5592" w:hanging="1080"/>
      </w:pPr>
      <w:rPr>
        <w:rFonts w:hint="default"/>
      </w:rPr>
    </w:lvl>
    <w:lvl w:ilvl="5">
      <w:start w:val="1"/>
      <w:numFmt w:val="decimal"/>
      <w:lvlText w:val="%1.%2.%3.%4.%5.%6"/>
      <w:lvlJc w:val="left"/>
      <w:pPr>
        <w:tabs>
          <w:tab w:val="num" w:pos="6720"/>
        </w:tabs>
        <w:ind w:left="6720" w:hanging="1080"/>
      </w:pPr>
      <w:rPr>
        <w:rFonts w:hint="default"/>
      </w:rPr>
    </w:lvl>
    <w:lvl w:ilvl="6">
      <w:start w:val="1"/>
      <w:numFmt w:val="decimal"/>
      <w:lvlText w:val="%1.%2.%3.%4.%5.%6.%7"/>
      <w:lvlJc w:val="left"/>
      <w:pPr>
        <w:tabs>
          <w:tab w:val="num" w:pos="8208"/>
        </w:tabs>
        <w:ind w:left="8208" w:hanging="1440"/>
      </w:pPr>
      <w:rPr>
        <w:rFonts w:hint="default"/>
      </w:rPr>
    </w:lvl>
    <w:lvl w:ilvl="7">
      <w:start w:val="1"/>
      <w:numFmt w:val="decimal"/>
      <w:lvlText w:val="%1.%2.%3.%4.%5.%6.%7.%8"/>
      <w:lvlJc w:val="left"/>
      <w:pPr>
        <w:tabs>
          <w:tab w:val="num" w:pos="9336"/>
        </w:tabs>
        <w:ind w:left="9336" w:hanging="1440"/>
      </w:pPr>
      <w:rPr>
        <w:rFonts w:hint="default"/>
      </w:rPr>
    </w:lvl>
    <w:lvl w:ilvl="8">
      <w:start w:val="1"/>
      <w:numFmt w:val="decimal"/>
      <w:lvlText w:val="%1.%2.%3.%4.%5.%6.%7.%8.%9"/>
      <w:lvlJc w:val="left"/>
      <w:pPr>
        <w:tabs>
          <w:tab w:val="num" w:pos="10824"/>
        </w:tabs>
        <w:ind w:left="10824" w:hanging="1800"/>
      </w:pPr>
      <w:rPr>
        <w:rFonts w:hint="default"/>
      </w:rPr>
    </w:lvl>
  </w:abstractNum>
  <w:abstractNum w:abstractNumId="41">
    <w:nsid w:val="73D50E2B"/>
    <w:multiLevelType w:val="singleLevel"/>
    <w:tmpl w:val="0C0A0011"/>
    <w:lvl w:ilvl="0">
      <w:start w:val="1"/>
      <w:numFmt w:val="decimal"/>
      <w:lvlText w:val="%1)"/>
      <w:lvlJc w:val="left"/>
      <w:pPr>
        <w:tabs>
          <w:tab w:val="num" w:pos="360"/>
        </w:tabs>
        <w:ind w:left="360" w:hanging="360"/>
      </w:pPr>
      <w:rPr>
        <w:rFonts w:hint="default"/>
      </w:rPr>
    </w:lvl>
  </w:abstractNum>
  <w:abstractNum w:abstractNumId="42">
    <w:nsid w:val="7638181A"/>
    <w:multiLevelType w:val="multilevel"/>
    <w:tmpl w:val="ED3CD976"/>
    <w:lvl w:ilvl="0">
      <w:start w:val="1"/>
      <w:numFmt w:val="decimal"/>
      <w:lvlText w:val="%1."/>
      <w:lvlJc w:val="left"/>
      <w:pPr>
        <w:tabs>
          <w:tab w:val="num" w:pos="720"/>
        </w:tabs>
        <w:ind w:left="720" w:hanging="360"/>
      </w:pPr>
      <w:rPr>
        <w:rFonts w:hint="default"/>
      </w:rPr>
    </w:lvl>
    <w:lvl w:ilvl="1">
      <w:start w:val="2"/>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799F144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4">
    <w:nsid w:val="7B38551D"/>
    <w:multiLevelType w:val="multilevel"/>
    <w:tmpl w:val="2AD2427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5">
    <w:nsid w:val="7F035FF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6">
    <w:nsid w:val="7F8A2F7A"/>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42"/>
  </w:num>
  <w:num w:numId="2">
    <w:abstractNumId w:val="44"/>
  </w:num>
  <w:num w:numId="3">
    <w:abstractNumId w:val="9"/>
  </w:num>
  <w:num w:numId="4">
    <w:abstractNumId w:val="14"/>
  </w:num>
  <w:num w:numId="5">
    <w:abstractNumId w:val="7"/>
  </w:num>
  <w:num w:numId="6">
    <w:abstractNumId w:val="37"/>
  </w:num>
  <w:num w:numId="7">
    <w:abstractNumId w:val="40"/>
  </w:num>
  <w:num w:numId="8">
    <w:abstractNumId w:val="46"/>
  </w:num>
  <w:num w:numId="9">
    <w:abstractNumId w:val="16"/>
  </w:num>
  <w:num w:numId="10">
    <w:abstractNumId w:val="30"/>
  </w:num>
  <w:num w:numId="11">
    <w:abstractNumId w:val="23"/>
  </w:num>
  <w:num w:numId="12">
    <w:abstractNumId w:val="19"/>
  </w:num>
  <w:num w:numId="13">
    <w:abstractNumId w:val="27"/>
  </w:num>
  <w:num w:numId="14">
    <w:abstractNumId w:val="33"/>
  </w:num>
  <w:num w:numId="15">
    <w:abstractNumId w:val="39"/>
  </w:num>
  <w:num w:numId="16">
    <w:abstractNumId w:val="3"/>
  </w:num>
  <w:num w:numId="17">
    <w:abstractNumId w:val="32"/>
  </w:num>
  <w:num w:numId="18">
    <w:abstractNumId w:val="25"/>
  </w:num>
  <w:num w:numId="19">
    <w:abstractNumId w:val="17"/>
  </w:num>
  <w:num w:numId="20">
    <w:abstractNumId w:val="5"/>
  </w:num>
  <w:num w:numId="21">
    <w:abstractNumId w:val="11"/>
  </w:num>
  <w:num w:numId="22">
    <w:abstractNumId w:val="22"/>
  </w:num>
  <w:num w:numId="23">
    <w:abstractNumId w:val="41"/>
  </w:num>
  <w:num w:numId="24">
    <w:abstractNumId w:val="18"/>
  </w:num>
  <w:num w:numId="25">
    <w:abstractNumId w:val="36"/>
  </w:num>
  <w:num w:numId="26">
    <w:abstractNumId w:val="34"/>
  </w:num>
  <w:num w:numId="27">
    <w:abstractNumId w:val="4"/>
  </w:num>
  <w:num w:numId="28">
    <w:abstractNumId w:val="1"/>
  </w:num>
  <w:num w:numId="29">
    <w:abstractNumId w:val="20"/>
  </w:num>
  <w:num w:numId="30">
    <w:abstractNumId w:val="38"/>
  </w:num>
  <w:num w:numId="31">
    <w:abstractNumId w:val="13"/>
  </w:num>
  <w:num w:numId="32">
    <w:abstractNumId w:val="6"/>
  </w:num>
  <w:num w:numId="33">
    <w:abstractNumId w:val="10"/>
  </w:num>
  <w:num w:numId="34">
    <w:abstractNumId w:val="45"/>
  </w:num>
  <w:num w:numId="35">
    <w:abstractNumId w:val="31"/>
  </w:num>
  <w:num w:numId="36">
    <w:abstractNumId w:val="28"/>
  </w:num>
  <w:num w:numId="37">
    <w:abstractNumId w:val="2"/>
  </w:num>
  <w:num w:numId="38">
    <w:abstractNumId w:val="26"/>
  </w:num>
  <w:num w:numId="39">
    <w:abstractNumId w:val="21"/>
  </w:num>
  <w:num w:numId="40">
    <w:abstractNumId w:val="8"/>
  </w:num>
  <w:num w:numId="41">
    <w:abstractNumId w:val="29"/>
  </w:num>
  <w:num w:numId="42">
    <w:abstractNumId w:val="0"/>
  </w:num>
  <w:num w:numId="43">
    <w:abstractNumId w:val="24"/>
  </w:num>
  <w:num w:numId="44">
    <w:abstractNumId w:val="12"/>
  </w:num>
  <w:num w:numId="45">
    <w:abstractNumId w:val="15"/>
  </w:num>
  <w:num w:numId="46">
    <w:abstractNumId w:val="43"/>
  </w:num>
  <w:num w:numId="4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220C08"/>
    <w:rsid w:val="00220C08"/>
    <w:rsid w:val="00C2125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Ttulo1">
    <w:name w:val="heading 1"/>
    <w:basedOn w:val="Normal"/>
    <w:next w:val="Normal"/>
    <w:qFormat/>
    <w:pPr>
      <w:keepNext/>
      <w:ind w:left="1134"/>
      <w:jc w:val="center"/>
      <w:outlineLvl w:val="0"/>
    </w:pPr>
    <w:rPr>
      <w:rFonts w:ascii="Arial" w:hAnsi="Arial"/>
      <w:b/>
      <w:color w:val="000000"/>
      <w:sz w:val="24"/>
      <w:lang w:val="es-ES"/>
    </w:rPr>
  </w:style>
  <w:style w:type="paragraph" w:styleId="Ttulo2">
    <w:name w:val="heading 2"/>
    <w:basedOn w:val="Normal"/>
    <w:next w:val="Normal"/>
    <w:qFormat/>
    <w:pPr>
      <w:keepNext/>
      <w:ind w:left="426"/>
      <w:jc w:val="both"/>
      <w:outlineLvl w:val="1"/>
    </w:pPr>
    <w:rPr>
      <w:rFonts w:ascii="Arial" w:hAnsi="Arial"/>
      <w:bCs/>
      <w:color w:val="000000"/>
      <w:sz w:val="24"/>
      <w:lang w:val="es-ES"/>
    </w:rPr>
  </w:style>
  <w:style w:type="paragraph" w:styleId="Ttulo3">
    <w:name w:val="heading 3"/>
    <w:basedOn w:val="Normal"/>
    <w:next w:val="Normal"/>
    <w:qFormat/>
    <w:pPr>
      <w:keepNext/>
      <w:jc w:val="center"/>
      <w:outlineLvl w:val="2"/>
    </w:pPr>
    <w:rPr>
      <w:rFonts w:ascii="Arial" w:hAnsi="Arial"/>
      <w:b/>
      <w:color w:val="000000"/>
      <w:sz w:val="24"/>
      <w:lang w:val="es-E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qFormat/>
    <w:pPr>
      <w:spacing w:before="120" w:after="120"/>
    </w:pPr>
    <w:rPr>
      <w:b/>
    </w:rPr>
  </w:style>
  <w:style w:type="paragraph" w:styleId="Sangradetextonormal">
    <w:name w:val="Body Text Indent"/>
    <w:basedOn w:val="Normal"/>
    <w:semiHidden/>
    <w:pPr>
      <w:ind w:left="993"/>
      <w:jc w:val="both"/>
    </w:pPr>
    <w:rPr>
      <w:rFonts w:ascii="Arial" w:hAnsi="Arial"/>
      <w:color w:val="FF0000"/>
      <w:sz w:val="24"/>
      <w:lang w:val="es-ES"/>
    </w:rPr>
  </w:style>
  <w:style w:type="paragraph" w:styleId="Sangra2detindependiente">
    <w:name w:val="Body Text Indent 2"/>
    <w:basedOn w:val="Normal"/>
    <w:semiHidden/>
    <w:pPr>
      <w:tabs>
        <w:tab w:val="left" w:pos="426"/>
      </w:tabs>
      <w:spacing w:line="480" w:lineRule="auto"/>
      <w:ind w:left="425"/>
      <w:jc w:val="both"/>
    </w:pPr>
    <w:rPr>
      <w:rFonts w:ascii="Arial" w:hAnsi="Arial"/>
      <w:color w:val="000000"/>
      <w:sz w:val="24"/>
      <w:lang w:val="es-ES"/>
    </w:rPr>
  </w:style>
  <w:style w:type="paragraph" w:styleId="Sangra3detindependiente">
    <w:name w:val="Body Text Indent 3"/>
    <w:basedOn w:val="Normal"/>
    <w:semiHidden/>
    <w:pPr>
      <w:spacing w:line="480" w:lineRule="auto"/>
      <w:ind w:left="992"/>
      <w:jc w:val="both"/>
    </w:pPr>
    <w:rPr>
      <w:rFonts w:ascii="Arial" w:hAnsi="Arial" w:cs="Arial"/>
      <w:color w:val="000000"/>
      <w:sz w:val="24"/>
      <w:lang w:val="es-ES"/>
    </w:rPr>
  </w:style>
  <w:style w:type="paragraph" w:styleId="Encabezado">
    <w:name w:val="header"/>
    <w:basedOn w:val="Normal"/>
    <w:semiHidden/>
    <w:pPr>
      <w:tabs>
        <w:tab w:val="center" w:pos="4252"/>
        <w:tab w:val="right" w:pos="8504"/>
      </w:tabs>
    </w:pPr>
  </w:style>
  <w:style w:type="character" w:styleId="Nmerodepgina">
    <w:name w:val="page number"/>
    <w:basedOn w:val="Fuentedeprrafopredeter"/>
    <w:semiHidden/>
  </w:style>
  <w:style w:type="paragraph" w:styleId="Piedepgina">
    <w:name w:val="footer"/>
    <w:basedOn w:val="Normal"/>
    <w:semiHidden/>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21774193548387108"/>
          <c:y val="4.80769230769231E-2"/>
          <c:w val="0.65591397849462363"/>
          <c:h val="0.33173076923076944"/>
        </c:manualLayout>
      </c:layout>
      <c:barChart>
        <c:barDir val="col"/>
        <c:grouping val="clustered"/>
        <c:ser>
          <c:idx val="0"/>
          <c:order val="0"/>
          <c:tx>
            <c:strRef>
              <c:f>Hoja1!$A$52</c:f>
              <c:strCache>
                <c:ptCount val="1"/>
                <c:pt idx="0">
                  <c:v>Producción Empresa</c:v>
                </c:pt>
              </c:strCache>
            </c:strRef>
          </c:tx>
          <c:spPr>
            <a:solidFill>
              <a:srgbClr val="000080"/>
            </a:solidFill>
            <a:ln w="12700">
              <a:solidFill>
                <a:srgbClr val="000000"/>
              </a:solidFill>
              <a:prstDash val="solid"/>
            </a:ln>
          </c:spPr>
          <c:trendline>
            <c:spPr>
              <a:ln w="12700">
                <a:solidFill>
                  <a:srgbClr val="333399"/>
                </a:solidFill>
                <a:prstDash val="sysDash"/>
              </a:ln>
            </c:spPr>
            <c:trendlineType val="linear"/>
            <c:forward val="1"/>
          </c:trendline>
          <c:cat>
            <c:numRef>
              <c:f>Hoja1!$B$51:$K$51</c:f>
              <c:numCache>
                <c:formatCode>General</c:formatCode>
                <c:ptCount val="10"/>
                <c:pt idx="0">
                  <c:v>1999</c:v>
                </c:pt>
                <c:pt idx="1">
                  <c:v>2000</c:v>
                </c:pt>
                <c:pt idx="2">
                  <c:v>2001</c:v>
                </c:pt>
                <c:pt idx="3">
                  <c:v>2002</c:v>
                </c:pt>
                <c:pt idx="4">
                  <c:v>2003</c:v>
                </c:pt>
                <c:pt idx="5">
                  <c:v>2004</c:v>
                </c:pt>
                <c:pt idx="6">
                  <c:v>2005</c:v>
                </c:pt>
                <c:pt idx="7">
                  <c:v>2006</c:v>
                </c:pt>
                <c:pt idx="8">
                  <c:v>2007</c:v>
                </c:pt>
                <c:pt idx="9">
                  <c:v>2008</c:v>
                </c:pt>
              </c:numCache>
            </c:numRef>
          </c:cat>
          <c:val>
            <c:numRef>
              <c:f>Hoja1!$B$52:$J$52</c:f>
              <c:numCache>
                <c:formatCode>#,##0</c:formatCode>
                <c:ptCount val="9"/>
                <c:pt idx="0">
                  <c:v>11000</c:v>
                </c:pt>
                <c:pt idx="1">
                  <c:v>11600</c:v>
                </c:pt>
                <c:pt idx="2">
                  <c:v>17000</c:v>
                </c:pt>
                <c:pt idx="3">
                  <c:v>19500</c:v>
                </c:pt>
                <c:pt idx="4">
                  <c:v>17900</c:v>
                </c:pt>
              </c:numCache>
            </c:numRef>
          </c:val>
        </c:ser>
        <c:ser>
          <c:idx val="1"/>
          <c:order val="1"/>
          <c:tx>
            <c:strRef>
              <c:f>Hoja1!$A$53</c:f>
              <c:strCache>
                <c:ptCount val="1"/>
                <c:pt idx="0">
                  <c:v>Producción Nacional</c:v>
                </c:pt>
              </c:strCache>
            </c:strRef>
          </c:tx>
          <c:spPr>
            <a:solidFill>
              <a:srgbClr val="FF0000"/>
            </a:solidFill>
            <a:ln w="12700">
              <a:solidFill>
                <a:srgbClr val="000000"/>
              </a:solidFill>
              <a:prstDash val="solid"/>
            </a:ln>
          </c:spPr>
          <c:trendline>
            <c:spPr>
              <a:ln w="12700">
                <a:solidFill>
                  <a:srgbClr val="FF0000"/>
                </a:solidFill>
                <a:prstDash val="sysDash"/>
              </a:ln>
            </c:spPr>
            <c:trendlineType val="linear"/>
            <c:forward val="1"/>
          </c:trendline>
          <c:cat>
            <c:numRef>
              <c:f>Hoja1!$B$51:$K$51</c:f>
              <c:numCache>
                <c:formatCode>General</c:formatCode>
                <c:ptCount val="10"/>
                <c:pt idx="0">
                  <c:v>1999</c:v>
                </c:pt>
                <c:pt idx="1">
                  <c:v>2000</c:v>
                </c:pt>
                <c:pt idx="2">
                  <c:v>2001</c:v>
                </c:pt>
                <c:pt idx="3">
                  <c:v>2002</c:v>
                </c:pt>
                <c:pt idx="4">
                  <c:v>2003</c:v>
                </c:pt>
                <c:pt idx="5">
                  <c:v>2004</c:v>
                </c:pt>
                <c:pt idx="6">
                  <c:v>2005</c:v>
                </c:pt>
                <c:pt idx="7">
                  <c:v>2006</c:v>
                </c:pt>
                <c:pt idx="8">
                  <c:v>2007</c:v>
                </c:pt>
                <c:pt idx="9">
                  <c:v>2008</c:v>
                </c:pt>
              </c:numCache>
            </c:numRef>
          </c:cat>
          <c:val>
            <c:numRef>
              <c:f>Hoja1!$B$53:$J$53</c:f>
              <c:numCache>
                <c:formatCode>#,##0</c:formatCode>
                <c:ptCount val="9"/>
                <c:pt idx="0">
                  <c:v>54229.756000000001</c:v>
                </c:pt>
                <c:pt idx="1">
                  <c:v>70899.392999999967</c:v>
                </c:pt>
                <c:pt idx="2">
                  <c:v>82044.376000000004</c:v>
                </c:pt>
                <c:pt idx="3">
                  <c:v>98495.270999999993</c:v>
                </c:pt>
                <c:pt idx="4">
                  <c:v>112010.386</c:v>
                </c:pt>
              </c:numCache>
            </c:numRef>
          </c:val>
        </c:ser>
        <c:axId val="204615040"/>
        <c:axId val="204629504"/>
      </c:barChart>
      <c:lineChart>
        <c:grouping val="standard"/>
        <c:ser>
          <c:idx val="2"/>
          <c:order val="2"/>
          <c:tx>
            <c:strRef>
              <c:f>Hoja1!$A$54</c:f>
              <c:strCache>
                <c:ptCount val="1"/>
                <c:pt idx="0">
                  <c:v>% Participación Empresa</c:v>
                </c:pt>
              </c:strCache>
            </c:strRef>
          </c:tx>
          <c:spPr>
            <a:ln w="25400">
              <a:solidFill>
                <a:srgbClr val="000000"/>
              </a:solidFill>
              <a:prstDash val="solid"/>
            </a:ln>
          </c:spPr>
          <c:marker>
            <c:symbol val="circle"/>
            <c:size val="3"/>
            <c:spPr>
              <a:solidFill>
                <a:srgbClr val="000000"/>
              </a:solidFill>
              <a:ln>
                <a:solidFill>
                  <a:srgbClr val="000000"/>
                </a:solidFill>
                <a:prstDash val="solid"/>
              </a:ln>
            </c:spPr>
          </c:marker>
          <c:trendline>
            <c:spPr>
              <a:ln w="12700">
                <a:solidFill>
                  <a:srgbClr val="000000"/>
                </a:solidFill>
                <a:prstDash val="sysDash"/>
              </a:ln>
            </c:spPr>
            <c:trendlineType val="linear"/>
            <c:forward val="0.5"/>
          </c:trendline>
          <c:cat>
            <c:numRef>
              <c:f>Hoja1!$B$51:$K$51</c:f>
              <c:numCache>
                <c:formatCode>General</c:formatCode>
                <c:ptCount val="10"/>
                <c:pt idx="0">
                  <c:v>1999</c:v>
                </c:pt>
                <c:pt idx="1">
                  <c:v>2000</c:v>
                </c:pt>
                <c:pt idx="2">
                  <c:v>2001</c:v>
                </c:pt>
                <c:pt idx="3">
                  <c:v>2002</c:v>
                </c:pt>
                <c:pt idx="4">
                  <c:v>2003</c:v>
                </c:pt>
                <c:pt idx="5">
                  <c:v>2004</c:v>
                </c:pt>
                <c:pt idx="6">
                  <c:v>2005</c:v>
                </c:pt>
                <c:pt idx="7">
                  <c:v>2006</c:v>
                </c:pt>
                <c:pt idx="8">
                  <c:v>2007</c:v>
                </c:pt>
                <c:pt idx="9">
                  <c:v>2008</c:v>
                </c:pt>
              </c:numCache>
            </c:numRef>
          </c:cat>
          <c:val>
            <c:numRef>
              <c:f>Hoja1!$B$54:$K$54</c:f>
              <c:numCache>
                <c:formatCode>0.00%</c:formatCode>
                <c:ptCount val="10"/>
                <c:pt idx="0">
                  <c:v>0.20284066924439048</c:v>
                </c:pt>
                <c:pt idx="1">
                  <c:v>0.16361212006427192</c:v>
                </c:pt>
                <c:pt idx="2">
                  <c:v>0.20720493992178091</c:v>
                </c:pt>
                <c:pt idx="3">
                  <c:v>0.19797904815145903</c:v>
                </c:pt>
                <c:pt idx="4">
                  <c:v>0.15980660936209976</c:v>
                </c:pt>
              </c:numCache>
            </c:numRef>
          </c:val>
        </c:ser>
        <c:marker val="1"/>
        <c:axId val="211308544"/>
        <c:axId val="211310080"/>
      </c:lineChart>
      <c:catAx>
        <c:axId val="204615040"/>
        <c:scaling>
          <c:orientation val="minMax"/>
        </c:scaling>
        <c:axPos val="b"/>
        <c:title>
          <c:tx>
            <c:rich>
              <a:bodyPr/>
              <a:lstStyle/>
              <a:p>
                <a:pPr>
                  <a:defRPr sz="800" b="1" i="0" u="none" strike="noStrike" baseline="0">
                    <a:solidFill>
                      <a:srgbClr val="000000"/>
                    </a:solidFill>
                    <a:latin typeface="Arial"/>
                    <a:ea typeface="Arial"/>
                    <a:cs typeface="Arial"/>
                  </a:defRPr>
                </a:pPr>
                <a:r>
                  <a:t>Año</a:t>
                </a:r>
              </a:p>
            </c:rich>
          </c:tx>
          <c:layout>
            <c:manualLayout>
              <c:xMode val="edge"/>
              <c:yMode val="edge"/>
              <c:x val="0.51075268817204278"/>
              <c:y val="0.57211538461538469"/>
            </c:manualLayout>
          </c:layout>
          <c:spPr>
            <a:noFill/>
            <a:ln w="25400">
              <a:noFill/>
            </a:ln>
          </c:spPr>
        </c:title>
        <c:numFmt formatCode="General" sourceLinked="1"/>
        <c:tickLblPos val="nextTo"/>
        <c:spPr>
          <a:ln w="3175">
            <a:solidFill>
              <a:srgbClr val="000000"/>
            </a:solidFill>
            <a:prstDash val="solid"/>
          </a:ln>
        </c:spPr>
        <c:txPr>
          <a:bodyPr rot="-5400000" vert="horz"/>
          <a:lstStyle/>
          <a:p>
            <a:pPr>
              <a:defRPr sz="1000" b="0" i="0" u="none" strike="noStrike" baseline="0">
                <a:solidFill>
                  <a:srgbClr val="000000"/>
                </a:solidFill>
                <a:latin typeface="Arial"/>
                <a:ea typeface="Arial"/>
                <a:cs typeface="Arial"/>
              </a:defRPr>
            </a:pPr>
            <a:endParaRPr lang="es-ES"/>
          </a:p>
        </c:txPr>
        <c:crossAx val="204629504"/>
        <c:crosses val="autoZero"/>
        <c:auto val="1"/>
        <c:lblAlgn val="ctr"/>
        <c:lblOffset val="100"/>
        <c:tickLblSkip val="1"/>
        <c:tickMarkSkip val="1"/>
      </c:catAx>
      <c:valAx>
        <c:axId val="204629504"/>
        <c:scaling>
          <c:orientation val="minMax"/>
        </c:scaling>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t>TM</a:t>
                </a:r>
              </a:p>
            </c:rich>
          </c:tx>
          <c:layout>
            <c:manualLayout>
              <c:xMode val="edge"/>
              <c:yMode val="edge"/>
              <c:x val="2.9569892473118288E-2"/>
              <c:y val="0.16346153846153846"/>
            </c:manualLayout>
          </c:layout>
          <c:spPr>
            <a:noFill/>
            <a:ln w="25400">
              <a:noFill/>
            </a:ln>
          </c:spPr>
        </c:title>
        <c:numFmt formatCode="#,##0"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s-ES"/>
          </a:p>
        </c:txPr>
        <c:crossAx val="204615040"/>
        <c:crosses val="autoZero"/>
        <c:crossBetween val="between"/>
        <c:majorUnit val="40000"/>
      </c:valAx>
      <c:catAx>
        <c:axId val="211308544"/>
        <c:scaling>
          <c:orientation val="minMax"/>
        </c:scaling>
        <c:delete val="1"/>
        <c:axPos val="b"/>
        <c:numFmt formatCode="General" sourceLinked="1"/>
        <c:tickLblPos val="nextTo"/>
        <c:crossAx val="211310080"/>
        <c:crossesAt val="0"/>
        <c:auto val="1"/>
        <c:lblAlgn val="ctr"/>
        <c:lblOffset val="100"/>
      </c:catAx>
      <c:valAx>
        <c:axId val="211310080"/>
        <c:scaling>
          <c:orientation val="minMax"/>
        </c:scaling>
        <c:axPos val="r"/>
        <c:numFmt formatCode="0%" sourceLinked="0"/>
        <c:majorTickMark val="cross"/>
        <c:tickLblPos val="nextTo"/>
        <c:spPr>
          <a:ln w="3175">
            <a:solidFill>
              <a:srgbClr val="000000"/>
            </a:solidFill>
            <a:prstDash val="solid"/>
          </a:ln>
        </c:spPr>
        <c:txPr>
          <a:bodyPr rot="0" vert="horz"/>
          <a:lstStyle/>
          <a:p>
            <a:pPr>
              <a:defRPr sz="825" b="0" i="0" u="none" strike="noStrike" baseline="0">
                <a:solidFill>
                  <a:srgbClr val="000000"/>
                </a:solidFill>
                <a:latin typeface="Arial"/>
                <a:ea typeface="Arial"/>
                <a:cs typeface="Arial"/>
              </a:defRPr>
            </a:pPr>
            <a:endParaRPr lang="es-ES"/>
          </a:p>
        </c:txPr>
        <c:crossAx val="211308544"/>
        <c:crosses val="max"/>
        <c:crossBetween val="between"/>
      </c:valAx>
      <c:spPr>
        <a:solidFill>
          <a:srgbClr val="C0C0C0"/>
        </a:solidFill>
        <a:ln w="12700">
          <a:solidFill>
            <a:srgbClr val="808080"/>
          </a:solidFill>
          <a:prstDash val="solid"/>
        </a:ln>
      </c:spPr>
    </c:plotArea>
    <c:legend>
      <c:legendPos val="b"/>
      <c:legendEntry>
        <c:idx val="3"/>
        <c:delete val="1"/>
      </c:legendEntry>
      <c:legendEntry>
        <c:idx val="4"/>
        <c:delete val="1"/>
      </c:legendEntry>
      <c:legendEntry>
        <c:idx val="5"/>
        <c:delete val="1"/>
      </c:legendEntry>
      <c:spPr>
        <a:solidFill>
          <a:srgbClr val="FFFFFF"/>
        </a:solidFill>
        <a:ln w="25400">
          <a:noFill/>
        </a:ln>
      </c:spPr>
      <c:txPr>
        <a:bodyPr/>
        <a:lstStyle/>
        <a:p>
          <a:pPr>
            <a:defRPr sz="1055"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a:noFill/>
    </a:ln>
  </c:spPr>
  <c:txPr>
    <a:bodyPr/>
    <a:lstStyle/>
    <a:p>
      <a:pPr>
        <a:defRPr sz="825" b="0" i="0" u="none" strike="noStrike" baseline="0">
          <a:solidFill>
            <a:srgbClr val="000000"/>
          </a:solidFill>
          <a:latin typeface="Arial"/>
          <a:ea typeface="Arial"/>
          <a:cs typeface="Arial"/>
        </a:defRPr>
      </a:pPr>
      <a:endParaRPr lang="es-E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manualLayout>
          <c:layoutTarget val="inner"/>
          <c:xMode val="edge"/>
          <c:yMode val="edge"/>
          <c:x val="0.14457831325301199"/>
          <c:y val="3.8314176245210725E-2"/>
          <c:w val="0.8232931726907633"/>
          <c:h val="0.72030651340996166"/>
        </c:manualLayout>
      </c:layout>
      <c:barChart>
        <c:barDir val="col"/>
        <c:grouping val="clustered"/>
        <c:ser>
          <c:idx val="1"/>
          <c:order val="0"/>
          <c:tx>
            <c:strRef>
              <c:f>Hoja1!$A$53</c:f>
              <c:strCache>
                <c:ptCount val="1"/>
                <c:pt idx="0">
                  <c:v>Producción Nacional</c:v>
                </c:pt>
              </c:strCache>
            </c:strRef>
          </c:tx>
          <c:spPr>
            <a:solidFill>
              <a:srgbClr val="FF0000"/>
            </a:solidFill>
            <a:ln w="12700">
              <a:solidFill>
                <a:srgbClr val="000000"/>
              </a:solidFill>
              <a:prstDash val="solid"/>
            </a:ln>
          </c:spPr>
          <c:cat>
            <c:numRef>
              <c:f>Hoja1!$B$51:$K$51</c:f>
              <c:numCache>
                <c:formatCode>General</c:formatCode>
                <c:ptCount val="10"/>
                <c:pt idx="0">
                  <c:v>1999</c:v>
                </c:pt>
                <c:pt idx="1">
                  <c:v>2000</c:v>
                </c:pt>
                <c:pt idx="2">
                  <c:v>2001</c:v>
                </c:pt>
                <c:pt idx="3">
                  <c:v>2002</c:v>
                </c:pt>
                <c:pt idx="4">
                  <c:v>2003</c:v>
                </c:pt>
                <c:pt idx="5">
                  <c:v>2004</c:v>
                </c:pt>
                <c:pt idx="6">
                  <c:v>2005</c:v>
                </c:pt>
                <c:pt idx="7">
                  <c:v>2006</c:v>
                </c:pt>
                <c:pt idx="8">
                  <c:v>2007</c:v>
                </c:pt>
                <c:pt idx="9">
                  <c:v>2008</c:v>
                </c:pt>
              </c:numCache>
            </c:numRef>
          </c:cat>
          <c:val>
            <c:numRef>
              <c:f>Hoja1!$B$55:$F$55</c:f>
              <c:numCache>
                <c:formatCode>#,##0</c:formatCode>
                <c:ptCount val="5"/>
                <c:pt idx="0">
                  <c:v>12000</c:v>
                </c:pt>
                <c:pt idx="1">
                  <c:v>13500</c:v>
                </c:pt>
                <c:pt idx="2">
                  <c:v>5000</c:v>
                </c:pt>
                <c:pt idx="3">
                  <c:v>3800</c:v>
                </c:pt>
                <c:pt idx="4">
                  <c:v>10000</c:v>
                </c:pt>
              </c:numCache>
            </c:numRef>
          </c:val>
        </c:ser>
        <c:gapWidth val="300"/>
        <c:axId val="227866112"/>
        <c:axId val="227868032"/>
      </c:barChart>
      <c:catAx>
        <c:axId val="227866112"/>
        <c:scaling>
          <c:orientation val="minMax"/>
        </c:scaling>
        <c:axPos val="b"/>
        <c:title>
          <c:tx>
            <c:rich>
              <a:bodyPr/>
              <a:lstStyle/>
              <a:p>
                <a:pPr>
                  <a:defRPr sz="950" b="1" i="0" u="none" strike="noStrike" baseline="0">
                    <a:solidFill>
                      <a:srgbClr val="000000"/>
                    </a:solidFill>
                    <a:latin typeface="Arial"/>
                    <a:ea typeface="Arial"/>
                    <a:cs typeface="Arial"/>
                  </a:defRPr>
                </a:pPr>
                <a:r>
                  <a:t>Año</a:t>
                </a:r>
              </a:p>
            </c:rich>
          </c:tx>
          <c:layout>
            <c:manualLayout>
              <c:xMode val="edge"/>
              <c:yMode val="edge"/>
              <c:x val="0.52811244979919658"/>
              <c:y val="0.87739463601532586"/>
            </c:manualLayout>
          </c:layout>
          <c:spPr>
            <a:noFill/>
            <a:ln w="25401">
              <a:noFill/>
            </a:ln>
          </c:spPr>
        </c:title>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s-ES"/>
          </a:p>
        </c:txPr>
        <c:crossAx val="227868032"/>
        <c:crosses val="autoZero"/>
        <c:auto val="1"/>
        <c:lblAlgn val="ctr"/>
        <c:lblOffset val="100"/>
        <c:tickLblSkip val="1"/>
        <c:tickMarkSkip val="1"/>
      </c:catAx>
      <c:valAx>
        <c:axId val="227868032"/>
        <c:scaling>
          <c:orientation val="minMax"/>
        </c:scaling>
        <c:axPos val="l"/>
        <c:majorGridlines>
          <c:spPr>
            <a:ln w="3175">
              <a:solidFill>
                <a:srgbClr val="000000"/>
              </a:solidFill>
              <a:prstDash val="solid"/>
            </a:ln>
          </c:spPr>
        </c:majorGridlines>
        <c:title>
          <c:tx>
            <c:rich>
              <a:bodyPr/>
              <a:lstStyle/>
              <a:p>
                <a:pPr>
                  <a:defRPr sz="950" b="1" i="0" u="none" strike="noStrike" baseline="0">
                    <a:solidFill>
                      <a:srgbClr val="000000"/>
                    </a:solidFill>
                    <a:latin typeface="Arial"/>
                    <a:ea typeface="Arial"/>
                    <a:cs typeface="Arial"/>
                  </a:defRPr>
                </a:pPr>
                <a:r>
                  <a:t>TM</a:t>
                </a:r>
              </a:p>
            </c:rich>
          </c:tx>
          <c:layout>
            <c:manualLayout>
              <c:xMode val="edge"/>
              <c:yMode val="edge"/>
              <c:x val="1.2048192771084338E-2"/>
              <c:y val="0.35632183908046"/>
            </c:manualLayout>
          </c:layout>
          <c:spPr>
            <a:noFill/>
            <a:ln w="25401">
              <a:noFill/>
            </a:ln>
          </c:spPr>
        </c:title>
        <c:numFmt formatCode="#,##0"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s-ES"/>
          </a:p>
        </c:txPr>
        <c:crossAx val="227866112"/>
        <c:crosses val="autoZero"/>
        <c:crossBetween val="between"/>
      </c:valAx>
      <c:spPr>
        <a:solidFill>
          <a:srgbClr val="C0C0C0"/>
        </a:solidFill>
        <a:ln w="12700">
          <a:solidFill>
            <a:srgbClr val="808080"/>
          </a:solidFill>
          <a:prstDash val="solid"/>
        </a:ln>
      </c:spPr>
    </c:plotArea>
    <c:plotVisOnly val="1"/>
    <c:dispBlanksAs val="gap"/>
  </c:chart>
  <c:spPr>
    <a:solidFill>
      <a:srgbClr val="FFFFFF"/>
    </a:solidFill>
    <a:ln>
      <a:noFill/>
    </a:ln>
  </c:spPr>
  <c:txPr>
    <a:bodyPr/>
    <a:lstStyle/>
    <a:p>
      <a:pPr>
        <a:defRPr sz="1050" b="0" i="0" u="none" strike="noStrike" baseline="0">
          <a:solidFill>
            <a:srgbClr val="000000"/>
          </a:solidFill>
          <a:latin typeface="Arial"/>
          <a:ea typeface="Arial"/>
          <a:cs typeface="Arial"/>
        </a:defRPr>
      </a:pPr>
      <a:endParaRPr lang="es-E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648648648648649"/>
          <c:y val="3.8674033149171276E-2"/>
          <c:w val="0.81351351351351364"/>
          <c:h val="0.40883977900552487"/>
        </c:manualLayout>
      </c:layout>
      <c:barChart>
        <c:barDir val="col"/>
        <c:grouping val="stacked"/>
        <c:ser>
          <c:idx val="1"/>
          <c:order val="0"/>
          <c:tx>
            <c:v>Exportaciones lomos precocinados</c:v>
          </c:tx>
          <c:spPr>
            <a:solidFill>
              <a:srgbClr val="FF0000"/>
            </a:solidFill>
            <a:ln w="12710">
              <a:solidFill>
                <a:srgbClr val="000000"/>
              </a:solidFill>
              <a:prstDash val="solid"/>
            </a:ln>
          </c:spPr>
          <c:cat>
            <c:numRef>
              <c:f>Hoja1!$B$51:$K$51</c:f>
              <c:numCache>
                <c:formatCode>General</c:formatCode>
                <c:ptCount val="10"/>
                <c:pt idx="0">
                  <c:v>1999</c:v>
                </c:pt>
                <c:pt idx="1">
                  <c:v>2000</c:v>
                </c:pt>
                <c:pt idx="2">
                  <c:v>2001</c:v>
                </c:pt>
                <c:pt idx="3">
                  <c:v>2002</c:v>
                </c:pt>
                <c:pt idx="4">
                  <c:v>2003</c:v>
                </c:pt>
                <c:pt idx="5">
                  <c:v>2004</c:v>
                </c:pt>
                <c:pt idx="6">
                  <c:v>2005</c:v>
                </c:pt>
                <c:pt idx="7">
                  <c:v>2006</c:v>
                </c:pt>
                <c:pt idx="8">
                  <c:v>2007</c:v>
                </c:pt>
                <c:pt idx="9">
                  <c:v>2008</c:v>
                </c:pt>
              </c:numCache>
            </c:numRef>
          </c:cat>
          <c:val>
            <c:numRef>
              <c:f>Hoja1!$B$55:$F$55</c:f>
              <c:numCache>
                <c:formatCode>#,##0</c:formatCode>
                <c:ptCount val="5"/>
                <c:pt idx="0">
                  <c:v>12000</c:v>
                </c:pt>
                <c:pt idx="1">
                  <c:v>13500</c:v>
                </c:pt>
                <c:pt idx="2">
                  <c:v>5000</c:v>
                </c:pt>
                <c:pt idx="3">
                  <c:v>3800</c:v>
                </c:pt>
                <c:pt idx="4">
                  <c:v>10000</c:v>
                </c:pt>
              </c:numCache>
            </c:numRef>
          </c:val>
        </c:ser>
        <c:ser>
          <c:idx val="0"/>
          <c:order val="1"/>
          <c:tx>
            <c:v>Exportaciones Conservas</c:v>
          </c:tx>
          <c:spPr>
            <a:solidFill>
              <a:srgbClr val="000080"/>
            </a:solidFill>
            <a:ln w="12710">
              <a:solidFill>
                <a:srgbClr val="000000"/>
              </a:solidFill>
              <a:prstDash val="solid"/>
            </a:ln>
          </c:spPr>
          <c:val>
            <c:numRef>
              <c:f>Hoja1!$B$52:$F$52</c:f>
              <c:numCache>
                <c:formatCode>#,##0</c:formatCode>
                <c:ptCount val="5"/>
                <c:pt idx="0">
                  <c:v>11000</c:v>
                </c:pt>
                <c:pt idx="1">
                  <c:v>11600</c:v>
                </c:pt>
                <c:pt idx="2">
                  <c:v>17000</c:v>
                </c:pt>
                <c:pt idx="3">
                  <c:v>19500</c:v>
                </c:pt>
                <c:pt idx="4">
                  <c:v>17900</c:v>
                </c:pt>
              </c:numCache>
            </c:numRef>
          </c:val>
        </c:ser>
        <c:gapWidth val="300"/>
        <c:overlap val="100"/>
        <c:axId val="252089088"/>
        <c:axId val="252091008"/>
      </c:barChart>
      <c:catAx>
        <c:axId val="252089088"/>
        <c:scaling>
          <c:orientation val="minMax"/>
        </c:scaling>
        <c:axPos val="b"/>
        <c:title>
          <c:tx>
            <c:rich>
              <a:bodyPr/>
              <a:lstStyle/>
              <a:p>
                <a:pPr>
                  <a:defRPr sz="801" b="1" i="0" u="none" strike="noStrike" baseline="0">
                    <a:solidFill>
                      <a:srgbClr val="000000"/>
                    </a:solidFill>
                    <a:latin typeface="Arial"/>
                    <a:ea typeface="Arial"/>
                    <a:cs typeface="Arial"/>
                  </a:defRPr>
                </a:pPr>
                <a:r>
                  <a:t>Año</a:t>
                </a:r>
              </a:p>
            </c:rich>
          </c:tx>
          <c:layout>
            <c:manualLayout>
              <c:xMode val="edge"/>
              <c:yMode val="edge"/>
              <c:x val="0.53513513513513511"/>
              <c:y val="0.61878453038674053"/>
            </c:manualLayout>
          </c:layout>
          <c:spPr>
            <a:noFill/>
            <a:ln w="25420">
              <a:noFill/>
            </a:ln>
          </c:spPr>
        </c:title>
        <c:numFmt formatCode="General" sourceLinked="1"/>
        <c:tickLblPos val="nextTo"/>
        <c:spPr>
          <a:ln w="3177">
            <a:solidFill>
              <a:srgbClr val="000000"/>
            </a:solidFill>
            <a:prstDash val="solid"/>
          </a:ln>
        </c:spPr>
        <c:txPr>
          <a:bodyPr rot="0" vert="horz"/>
          <a:lstStyle/>
          <a:p>
            <a:pPr>
              <a:defRPr sz="1001" b="0" i="0" u="none" strike="noStrike" baseline="0">
                <a:solidFill>
                  <a:srgbClr val="000000"/>
                </a:solidFill>
                <a:latin typeface="Arial"/>
                <a:ea typeface="Arial"/>
                <a:cs typeface="Arial"/>
              </a:defRPr>
            </a:pPr>
            <a:endParaRPr lang="es-ES"/>
          </a:p>
        </c:txPr>
        <c:crossAx val="252091008"/>
        <c:crosses val="autoZero"/>
        <c:auto val="1"/>
        <c:lblAlgn val="ctr"/>
        <c:lblOffset val="100"/>
        <c:tickLblSkip val="1"/>
        <c:tickMarkSkip val="1"/>
      </c:catAx>
      <c:valAx>
        <c:axId val="252091008"/>
        <c:scaling>
          <c:orientation val="minMax"/>
        </c:scaling>
        <c:axPos val="l"/>
        <c:majorGridlines>
          <c:spPr>
            <a:ln w="3177">
              <a:solidFill>
                <a:srgbClr val="000000"/>
              </a:solidFill>
              <a:prstDash val="solid"/>
            </a:ln>
          </c:spPr>
        </c:majorGridlines>
        <c:title>
          <c:tx>
            <c:rich>
              <a:bodyPr/>
              <a:lstStyle/>
              <a:p>
                <a:pPr>
                  <a:defRPr sz="801" b="1" i="0" u="none" strike="noStrike" baseline="0">
                    <a:solidFill>
                      <a:srgbClr val="000000"/>
                    </a:solidFill>
                    <a:latin typeface="Arial"/>
                    <a:ea typeface="Arial"/>
                    <a:cs typeface="Arial"/>
                  </a:defRPr>
                </a:pPr>
                <a:r>
                  <a:t>TM</a:t>
                </a:r>
              </a:p>
            </c:rich>
          </c:tx>
          <c:layout>
            <c:manualLayout>
              <c:xMode val="edge"/>
              <c:yMode val="edge"/>
              <c:x val="3.2432432432432441E-2"/>
              <c:y val="0.18784530386740347"/>
            </c:manualLayout>
          </c:layout>
          <c:spPr>
            <a:noFill/>
            <a:ln w="25420">
              <a:noFill/>
            </a:ln>
          </c:spPr>
        </c:title>
        <c:numFmt formatCode="#,##0" sourceLinked="1"/>
        <c:tickLblPos val="nextTo"/>
        <c:spPr>
          <a:ln w="3177">
            <a:solidFill>
              <a:srgbClr val="000000"/>
            </a:solidFill>
            <a:prstDash val="solid"/>
          </a:ln>
        </c:spPr>
        <c:txPr>
          <a:bodyPr rot="0" vert="horz"/>
          <a:lstStyle/>
          <a:p>
            <a:pPr>
              <a:defRPr sz="550" b="0" i="0" u="none" strike="noStrike" baseline="0">
                <a:solidFill>
                  <a:srgbClr val="000000"/>
                </a:solidFill>
                <a:latin typeface="Arial"/>
                <a:ea typeface="Arial"/>
                <a:cs typeface="Arial"/>
              </a:defRPr>
            </a:pPr>
            <a:endParaRPr lang="es-ES"/>
          </a:p>
        </c:txPr>
        <c:crossAx val="252089088"/>
        <c:crosses val="autoZero"/>
        <c:crossBetween val="between"/>
      </c:valAx>
      <c:spPr>
        <a:solidFill>
          <a:srgbClr val="C0C0C0"/>
        </a:solidFill>
        <a:ln w="12710">
          <a:solidFill>
            <a:srgbClr val="808080"/>
          </a:solidFill>
          <a:prstDash val="solid"/>
        </a:ln>
      </c:spPr>
    </c:plotArea>
    <c:legend>
      <c:legendPos val="b"/>
      <c:spPr>
        <a:solidFill>
          <a:srgbClr val="FFFFFF"/>
        </a:solidFill>
        <a:ln w="25420">
          <a:noFill/>
        </a:ln>
      </c:spPr>
      <c:txPr>
        <a:bodyPr/>
        <a:lstStyle/>
        <a:p>
          <a:pPr>
            <a:defRPr sz="1011"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a:noFill/>
    </a:ln>
  </c:spPr>
  <c:txPr>
    <a:bodyPr/>
    <a:lstStyle/>
    <a:p>
      <a:pPr>
        <a:defRPr sz="801" b="0" i="0" u="none" strike="noStrike" baseline="0">
          <a:solidFill>
            <a:srgbClr val="000000"/>
          </a:solidFill>
          <a:latin typeface="Arial"/>
          <a:ea typeface="Arial"/>
          <a:cs typeface="Arial"/>
        </a:defRPr>
      </a:pPr>
      <a:endParaRPr lang="es-E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S"/>
  <c:chart>
    <c:view3D>
      <c:rotY val="100"/>
      <c:perspective val="0"/>
    </c:view3D>
    <c:plotArea>
      <c:layout>
        <c:manualLayout>
          <c:layoutTarget val="inner"/>
          <c:xMode val="edge"/>
          <c:yMode val="edge"/>
          <c:x val="0.25633802816901408"/>
          <c:y val="0.30939226519337037"/>
          <c:w val="0.51267605633802849"/>
          <c:h val="0.39779005524861882"/>
        </c:manualLayout>
      </c:layout>
      <c:pie3DChart>
        <c:varyColors val="1"/>
        <c:ser>
          <c:idx val="0"/>
          <c:order val="0"/>
          <c:spPr>
            <a:solidFill>
              <a:srgbClr val="9999FF"/>
            </a:solidFill>
            <a:ln w="10711">
              <a:solidFill>
                <a:srgbClr val="000000"/>
              </a:solidFill>
              <a:prstDash val="solid"/>
            </a:ln>
          </c:spPr>
          <c:dPt>
            <c:idx val="0"/>
            <c:spPr>
              <a:solidFill>
                <a:srgbClr val="993300"/>
              </a:solidFill>
              <a:ln w="10711">
                <a:solidFill>
                  <a:srgbClr val="000000"/>
                </a:solidFill>
                <a:prstDash val="solid"/>
              </a:ln>
            </c:spPr>
          </c:dPt>
          <c:dPt>
            <c:idx val="1"/>
            <c:spPr>
              <a:solidFill>
                <a:srgbClr val="FFFFFF"/>
              </a:solidFill>
              <a:ln w="10711">
                <a:solidFill>
                  <a:srgbClr val="000000"/>
                </a:solidFill>
                <a:prstDash val="solid"/>
              </a:ln>
            </c:spPr>
          </c:dPt>
          <c:dPt>
            <c:idx val="2"/>
            <c:spPr>
              <a:solidFill>
                <a:srgbClr val="000000"/>
              </a:solidFill>
              <a:ln w="10711">
                <a:solidFill>
                  <a:srgbClr val="000000"/>
                </a:solidFill>
                <a:prstDash val="solid"/>
              </a:ln>
            </c:spPr>
          </c:dPt>
          <c:dPt>
            <c:idx val="3"/>
            <c:spPr>
              <a:solidFill>
                <a:srgbClr val="00CCFF"/>
              </a:solidFill>
              <a:ln w="10711">
                <a:solidFill>
                  <a:srgbClr val="000000"/>
                </a:solidFill>
                <a:prstDash val="solid"/>
              </a:ln>
            </c:spPr>
          </c:dPt>
          <c:dLbls>
            <c:dLbl>
              <c:idx val="2"/>
              <c:layout>
                <c:manualLayout>
                  <c:xMode val="edge"/>
                  <c:yMode val="edge"/>
                  <c:x val="0.13802816901408452"/>
                  <c:y val="5.5248618784530376E-3"/>
                </c:manualLayout>
              </c:layout>
              <c:dLblPos val="bestFit"/>
              <c:showLegendKey val="1"/>
              <c:showCatName val="1"/>
              <c:showPercent val="1"/>
            </c:dLbl>
            <c:numFmt formatCode="0%" sourceLinked="0"/>
            <c:spPr>
              <a:noFill/>
              <a:ln w="21422">
                <a:noFill/>
              </a:ln>
            </c:spPr>
            <c:txPr>
              <a:bodyPr/>
              <a:lstStyle/>
              <a:p>
                <a:pPr>
                  <a:defRPr sz="675" b="0" i="0" u="none" strike="noStrike" baseline="0">
                    <a:solidFill>
                      <a:srgbClr val="000000"/>
                    </a:solidFill>
                    <a:latin typeface="Arial"/>
                    <a:ea typeface="Arial"/>
                    <a:cs typeface="Arial"/>
                  </a:defRPr>
                </a:pPr>
                <a:endParaRPr lang="es-ES"/>
              </a:p>
            </c:txPr>
            <c:showLegendKey val="1"/>
            <c:showCatName val="1"/>
            <c:showPercent val="1"/>
          </c:dLbls>
          <c:cat>
            <c:strRef>
              <c:f>Hoja4!$A$3:$A$6</c:f>
              <c:strCache>
                <c:ptCount val="4"/>
                <c:pt idx="0">
                  <c:v>Carne Oscura</c:v>
                </c:pt>
                <c:pt idx="1">
                  <c:v>Carne Blanca</c:v>
                </c:pt>
                <c:pt idx="2">
                  <c:v>Desperdicio</c:v>
                </c:pt>
                <c:pt idx="3">
                  <c:v>Humedad</c:v>
                </c:pt>
              </c:strCache>
            </c:strRef>
          </c:cat>
          <c:val>
            <c:numRef>
              <c:f>Hoja4!$B$3:$B$6</c:f>
              <c:numCache>
                <c:formatCode>General</c:formatCode>
                <c:ptCount val="4"/>
                <c:pt idx="0">
                  <c:v>0.12000000000000002</c:v>
                </c:pt>
                <c:pt idx="1">
                  <c:v>0.4200000000000001</c:v>
                </c:pt>
                <c:pt idx="2">
                  <c:v>0.25</c:v>
                </c:pt>
                <c:pt idx="3">
                  <c:v>0.21000000000000005</c:v>
                </c:pt>
              </c:numCache>
            </c:numRef>
          </c:val>
        </c:ser>
        <c:dLbls>
          <c:showLegendKey val="1"/>
          <c:showCatName val="1"/>
          <c:showPercent val="1"/>
        </c:dLbls>
      </c:pie3DChart>
      <c:spPr>
        <a:noFill/>
        <a:ln w="21422">
          <a:noFill/>
        </a:ln>
      </c:spPr>
    </c:plotArea>
    <c:plotVisOnly val="1"/>
    <c:dispBlanksAs val="zero"/>
  </c:chart>
  <c:spPr>
    <a:solidFill>
      <a:srgbClr val="FFFFFF"/>
    </a:solidFill>
    <a:ln>
      <a:noFill/>
    </a:ln>
  </c:spPr>
  <c:txPr>
    <a:bodyPr/>
    <a:lstStyle/>
    <a:p>
      <a:pPr>
        <a:defRPr sz="822" b="0" i="0" u="none" strike="noStrike" baseline="0">
          <a:solidFill>
            <a:srgbClr val="000000"/>
          </a:solidFill>
          <a:latin typeface="Arial"/>
          <a:ea typeface="Arial"/>
          <a:cs typeface="Arial"/>
        </a:defRPr>
      </a:pPr>
      <a:endParaRPr lang="es-E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3137</Words>
  <Characters>17258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CAPÍTULO 2</vt:lpstr>
    </vt:vector>
  </TitlesOfParts>
  <Company> </Company>
  <LinksUpToDate>false</LinksUpToDate>
  <CharactersWithSpaces>20355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2</dc:title>
  <dc:subject/>
  <dc:creator>Usuario Windows 98</dc:creator>
  <cp:keywords/>
  <cp:lastModifiedBy>Ayudante</cp:lastModifiedBy>
  <cp:revision>2</cp:revision>
  <cp:lastPrinted>2005-01-28T14:39:00Z</cp:lastPrinted>
  <dcterms:created xsi:type="dcterms:W3CDTF">2009-06-24T18:01:00Z</dcterms:created>
  <dcterms:modified xsi:type="dcterms:W3CDTF">2009-06-24T18:01:00Z</dcterms:modified>
</cp:coreProperties>
</file>