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5AFA">
      <w:pPr>
        <w:numPr>
          <w:ilvl w:val="1"/>
          <w:numId w:val="8"/>
        </w:numPr>
        <w:tabs>
          <w:tab w:val="left" w:pos="0"/>
        </w:tabs>
        <w:jc w:val="both"/>
        <w:rPr>
          <w:rFonts w:ascii="Arial" w:hAnsi="Arial"/>
          <w:b/>
          <w:sz w:val="24"/>
          <w:lang w:val="es-ES"/>
        </w:rPr>
      </w:pPr>
      <w:r>
        <w:rPr>
          <w:rFonts w:ascii="Arial" w:hAnsi="Arial"/>
          <w:b/>
          <w:sz w:val="24"/>
          <w:lang w:val="es-ES"/>
        </w:rPr>
        <w:t xml:space="preserve">    Sistema de precocinado actual</w:t>
      </w:r>
    </w:p>
    <w:p w:rsidR="00000000" w:rsidRDefault="007B5AFA">
      <w:pPr>
        <w:tabs>
          <w:tab w:val="left" w:pos="567"/>
        </w:tabs>
        <w:ind w:left="567"/>
        <w:jc w:val="both"/>
        <w:rPr>
          <w:rFonts w:ascii="Arial" w:hAnsi="Arial"/>
          <w:b/>
          <w:sz w:val="24"/>
          <w:lang w:val="es-ES"/>
        </w:rPr>
      </w:pPr>
    </w:p>
    <w:p w:rsidR="00000000" w:rsidRDefault="007B5AFA">
      <w:pPr>
        <w:tabs>
          <w:tab w:val="left" w:pos="567"/>
        </w:tabs>
        <w:ind w:left="567"/>
        <w:jc w:val="both"/>
        <w:rPr>
          <w:rFonts w:ascii="Arial" w:hAnsi="Arial"/>
          <w:b/>
          <w:sz w:val="24"/>
          <w:lang w:val="es-ES"/>
        </w:rPr>
      </w:pPr>
    </w:p>
    <w:p w:rsidR="00000000" w:rsidRDefault="007B5AFA">
      <w:pPr>
        <w:ind w:left="540"/>
        <w:jc w:val="both"/>
        <w:rPr>
          <w:rFonts w:ascii="Arial" w:hAnsi="Arial"/>
          <w:b/>
          <w:sz w:val="24"/>
          <w:lang w:val="es-EC"/>
        </w:rPr>
      </w:pPr>
      <w:r>
        <w:rPr>
          <w:rFonts w:ascii="Arial" w:hAnsi="Arial"/>
          <w:b/>
          <w:sz w:val="24"/>
          <w:lang w:val="es-EC"/>
        </w:rPr>
        <w:t>3.4.1 Descripción de la operación del cocinado del atún</w:t>
      </w:r>
    </w:p>
    <w:p w:rsidR="00000000" w:rsidRDefault="007B5AFA">
      <w:pPr>
        <w:ind w:left="1620"/>
        <w:jc w:val="both"/>
        <w:rPr>
          <w:rFonts w:ascii="Arial" w:hAnsi="Arial"/>
          <w:lang w:val="es-EC"/>
        </w:rPr>
      </w:pPr>
    </w:p>
    <w:p w:rsidR="00000000" w:rsidRDefault="007B5AFA">
      <w:pPr>
        <w:ind w:left="1620"/>
        <w:jc w:val="both"/>
        <w:rPr>
          <w:rFonts w:ascii="Arial" w:hAnsi="Arial"/>
          <w:lang w:val="es-EC"/>
        </w:rPr>
      </w:pPr>
    </w:p>
    <w:p w:rsidR="00000000" w:rsidRDefault="007B5AFA">
      <w:pPr>
        <w:ind w:left="1620"/>
        <w:jc w:val="both"/>
        <w:rPr>
          <w:rFonts w:ascii="Arial" w:hAnsi="Arial"/>
          <w:lang w:val="es-EC"/>
        </w:rPr>
      </w:pPr>
    </w:p>
    <w:p w:rsidR="00000000" w:rsidRDefault="007B5AFA">
      <w:pPr>
        <w:ind w:left="1134"/>
        <w:jc w:val="both"/>
        <w:rPr>
          <w:rFonts w:ascii="Arial" w:hAnsi="Arial"/>
          <w:sz w:val="24"/>
          <w:lang w:val="es-EC"/>
        </w:rPr>
      </w:pPr>
      <w:r>
        <w:rPr>
          <w:rFonts w:ascii="Arial" w:hAnsi="Arial"/>
          <w:sz w:val="24"/>
          <w:lang w:val="es-EC"/>
        </w:rPr>
        <w:t>El procedimiento típico de precocinado es el siguiente:</w:t>
      </w:r>
    </w:p>
    <w:p w:rsidR="00000000" w:rsidRDefault="007B5AFA">
      <w:pPr>
        <w:ind w:left="1134"/>
        <w:jc w:val="both"/>
        <w:rPr>
          <w:rFonts w:ascii="Arial" w:hAnsi="Arial"/>
          <w:sz w:val="24"/>
          <w:lang w:val="es-EC"/>
        </w:rPr>
      </w:pPr>
    </w:p>
    <w:p w:rsidR="00000000" w:rsidRDefault="007B5AFA">
      <w:pPr>
        <w:jc w:val="both"/>
        <w:rPr>
          <w:rFonts w:ascii="Arial" w:hAnsi="Arial"/>
          <w:sz w:val="24"/>
          <w:lang w:val="es-EC"/>
        </w:rPr>
      </w:pPr>
    </w:p>
    <w:p w:rsidR="00000000" w:rsidRDefault="007B5AFA">
      <w:pPr>
        <w:numPr>
          <w:ilvl w:val="0"/>
          <w:numId w:val="7"/>
        </w:numPr>
        <w:tabs>
          <w:tab w:val="clear" w:pos="360"/>
          <w:tab w:val="num" w:pos="1080"/>
        </w:tabs>
        <w:spacing w:line="480" w:lineRule="auto"/>
        <w:ind w:left="1134" w:firstLine="0"/>
        <w:jc w:val="both"/>
        <w:rPr>
          <w:rFonts w:ascii="Arial" w:hAnsi="Arial"/>
          <w:sz w:val="24"/>
          <w:lang w:val="es-EC"/>
        </w:rPr>
      </w:pPr>
      <w:r>
        <w:rPr>
          <w:rFonts w:ascii="Arial" w:hAnsi="Arial"/>
          <w:sz w:val="24"/>
          <w:lang w:val="es-EC"/>
        </w:rPr>
        <w:t>Carga del cocinador con el producto</w:t>
      </w:r>
    </w:p>
    <w:p w:rsidR="00000000" w:rsidRDefault="007B5AFA">
      <w:pPr>
        <w:numPr>
          <w:ilvl w:val="0"/>
          <w:numId w:val="7"/>
        </w:numPr>
        <w:tabs>
          <w:tab w:val="clear" w:pos="360"/>
          <w:tab w:val="num" w:pos="1080"/>
        </w:tabs>
        <w:spacing w:line="480" w:lineRule="auto"/>
        <w:ind w:left="1134" w:firstLine="0"/>
        <w:jc w:val="both"/>
        <w:rPr>
          <w:rFonts w:ascii="Arial" w:hAnsi="Arial"/>
          <w:sz w:val="24"/>
          <w:lang w:val="es-EC"/>
        </w:rPr>
      </w:pPr>
      <w:r>
        <w:rPr>
          <w:rFonts w:ascii="Arial" w:hAnsi="Arial"/>
          <w:sz w:val="24"/>
          <w:lang w:val="es-EC"/>
        </w:rPr>
        <w:t>Cierre de puertas del cocinador</w:t>
      </w:r>
    </w:p>
    <w:p w:rsidR="00000000" w:rsidRDefault="007B5AFA">
      <w:pPr>
        <w:numPr>
          <w:ilvl w:val="0"/>
          <w:numId w:val="7"/>
        </w:numPr>
        <w:tabs>
          <w:tab w:val="clear" w:pos="360"/>
          <w:tab w:val="num" w:pos="1080"/>
        </w:tabs>
        <w:spacing w:line="480" w:lineRule="auto"/>
        <w:ind w:left="1134" w:firstLine="0"/>
        <w:jc w:val="both"/>
        <w:rPr>
          <w:rFonts w:ascii="Arial" w:hAnsi="Arial"/>
          <w:sz w:val="24"/>
          <w:lang w:val="es-EC"/>
        </w:rPr>
      </w:pPr>
      <w:r>
        <w:rPr>
          <w:rFonts w:ascii="Arial" w:hAnsi="Arial"/>
          <w:sz w:val="24"/>
          <w:lang w:val="es-EC"/>
        </w:rPr>
        <w:t>Venteo del cocinador</w:t>
      </w:r>
    </w:p>
    <w:p w:rsidR="00000000" w:rsidRDefault="007B5AFA">
      <w:pPr>
        <w:numPr>
          <w:ilvl w:val="0"/>
          <w:numId w:val="7"/>
        </w:numPr>
        <w:tabs>
          <w:tab w:val="clear" w:pos="360"/>
          <w:tab w:val="num" w:pos="1080"/>
        </w:tabs>
        <w:spacing w:line="480" w:lineRule="auto"/>
        <w:ind w:left="1134" w:firstLine="0"/>
        <w:jc w:val="both"/>
        <w:rPr>
          <w:rFonts w:ascii="Arial" w:hAnsi="Arial"/>
          <w:sz w:val="24"/>
          <w:lang w:val="es-EC"/>
        </w:rPr>
      </w:pPr>
      <w:r>
        <w:rPr>
          <w:rFonts w:ascii="Arial" w:hAnsi="Arial"/>
          <w:sz w:val="24"/>
          <w:lang w:val="es-EC"/>
        </w:rPr>
        <w:t>Elevación de l</w:t>
      </w:r>
      <w:r>
        <w:rPr>
          <w:rFonts w:ascii="Arial" w:hAnsi="Arial"/>
          <w:sz w:val="24"/>
          <w:lang w:val="es-EC"/>
        </w:rPr>
        <w:t xml:space="preserve">a temperatura </w:t>
      </w:r>
    </w:p>
    <w:p w:rsidR="00000000" w:rsidRDefault="007B5AFA">
      <w:pPr>
        <w:numPr>
          <w:ilvl w:val="0"/>
          <w:numId w:val="7"/>
        </w:numPr>
        <w:tabs>
          <w:tab w:val="clear" w:pos="360"/>
          <w:tab w:val="num" w:pos="1080"/>
        </w:tabs>
        <w:spacing w:line="480" w:lineRule="auto"/>
        <w:ind w:left="1134" w:firstLine="0"/>
        <w:jc w:val="both"/>
        <w:rPr>
          <w:rFonts w:ascii="Arial" w:hAnsi="Arial"/>
          <w:sz w:val="24"/>
          <w:lang w:val="es-EC"/>
        </w:rPr>
      </w:pPr>
      <w:r>
        <w:rPr>
          <w:rFonts w:ascii="Arial" w:hAnsi="Arial"/>
          <w:sz w:val="24"/>
          <w:lang w:val="es-EC"/>
        </w:rPr>
        <w:t>Período de cocinado</w:t>
      </w:r>
    </w:p>
    <w:p w:rsidR="00000000" w:rsidRDefault="007B5AFA">
      <w:pPr>
        <w:numPr>
          <w:ilvl w:val="0"/>
          <w:numId w:val="7"/>
        </w:numPr>
        <w:tabs>
          <w:tab w:val="clear" w:pos="360"/>
          <w:tab w:val="num" w:pos="1080"/>
        </w:tabs>
        <w:spacing w:line="480" w:lineRule="auto"/>
        <w:ind w:left="1134" w:firstLine="0"/>
        <w:jc w:val="both"/>
        <w:rPr>
          <w:rFonts w:ascii="Arial" w:hAnsi="Arial"/>
          <w:sz w:val="24"/>
          <w:lang w:val="es-EC"/>
        </w:rPr>
      </w:pPr>
      <w:r>
        <w:rPr>
          <w:rFonts w:ascii="Arial" w:hAnsi="Arial"/>
          <w:sz w:val="24"/>
          <w:lang w:val="es-EC"/>
        </w:rPr>
        <w:t>Alivio de presión</w:t>
      </w:r>
    </w:p>
    <w:p w:rsidR="00000000" w:rsidRDefault="007B5AFA">
      <w:pPr>
        <w:numPr>
          <w:ilvl w:val="0"/>
          <w:numId w:val="7"/>
        </w:numPr>
        <w:tabs>
          <w:tab w:val="clear" w:pos="360"/>
          <w:tab w:val="num" w:pos="1440"/>
        </w:tabs>
        <w:spacing w:line="480" w:lineRule="auto"/>
        <w:ind w:left="1134" w:firstLine="0"/>
        <w:jc w:val="both"/>
        <w:rPr>
          <w:rFonts w:ascii="Arial" w:hAnsi="Arial"/>
          <w:sz w:val="24"/>
          <w:lang w:val="es-EC"/>
        </w:rPr>
      </w:pPr>
      <w:r>
        <w:rPr>
          <w:rFonts w:ascii="Arial" w:hAnsi="Arial"/>
          <w:sz w:val="24"/>
          <w:lang w:val="es-EC"/>
        </w:rPr>
        <w:t>Apertura de puertas</w:t>
      </w:r>
    </w:p>
    <w:p w:rsidR="00000000" w:rsidRDefault="007B5AFA">
      <w:pPr>
        <w:numPr>
          <w:ilvl w:val="0"/>
          <w:numId w:val="7"/>
        </w:numPr>
        <w:tabs>
          <w:tab w:val="clear" w:pos="360"/>
          <w:tab w:val="num" w:pos="1440"/>
        </w:tabs>
        <w:spacing w:line="480" w:lineRule="auto"/>
        <w:ind w:left="1134" w:firstLine="0"/>
        <w:jc w:val="both"/>
        <w:rPr>
          <w:rFonts w:ascii="Arial" w:hAnsi="Arial"/>
          <w:sz w:val="24"/>
          <w:lang w:val="es-EC"/>
        </w:rPr>
      </w:pPr>
      <w:r>
        <w:rPr>
          <w:rFonts w:ascii="Arial" w:hAnsi="Arial"/>
          <w:sz w:val="24"/>
          <w:lang w:val="es-EC"/>
        </w:rPr>
        <w:t>Descarga del cocinador</w:t>
      </w:r>
    </w:p>
    <w:p w:rsidR="00000000" w:rsidRDefault="007B5AFA">
      <w:pPr>
        <w:jc w:val="both"/>
        <w:rPr>
          <w:rFonts w:ascii="Arial" w:hAnsi="Arial"/>
          <w:sz w:val="24"/>
          <w:lang w:val="es-EC"/>
        </w:rPr>
      </w:pPr>
    </w:p>
    <w:p w:rsidR="00000000" w:rsidRDefault="007B5AFA">
      <w:pPr>
        <w:jc w:val="both"/>
        <w:rPr>
          <w:rFonts w:ascii="Arial" w:hAnsi="Arial"/>
          <w:sz w:val="24"/>
          <w:lang w:val="es-EC"/>
        </w:rPr>
      </w:pPr>
    </w:p>
    <w:p w:rsidR="00000000" w:rsidRDefault="007B5AFA">
      <w:pPr>
        <w:spacing w:line="480" w:lineRule="auto"/>
        <w:ind w:left="1077"/>
        <w:jc w:val="both"/>
        <w:rPr>
          <w:rFonts w:ascii="Arial" w:hAnsi="Arial"/>
          <w:sz w:val="24"/>
          <w:lang w:val="es-EC"/>
        </w:rPr>
      </w:pPr>
      <w:r>
        <w:rPr>
          <w:rFonts w:ascii="Arial" w:hAnsi="Arial"/>
          <w:sz w:val="24"/>
          <w:lang w:val="es-EC"/>
        </w:rPr>
        <w:t>La carga, descarga, cierre y apertura de compuertas son procedimientos mecánicos que no necesitan mayor análisis para el propósito de este trabajo, por lo que</w:t>
      </w:r>
      <w:r>
        <w:rPr>
          <w:rFonts w:ascii="Arial" w:hAnsi="Arial"/>
          <w:sz w:val="24"/>
          <w:lang w:val="es-EC"/>
        </w:rPr>
        <w:t xml:space="preserve"> se hará énfasis en los restantes:</w:t>
      </w:r>
    </w:p>
    <w:p w:rsidR="00000000" w:rsidRDefault="007B5AFA">
      <w:pPr>
        <w:ind w:left="1080"/>
        <w:jc w:val="both"/>
        <w:rPr>
          <w:rFonts w:ascii="Arial" w:hAnsi="Arial"/>
          <w:sz w:val="24"/>
          <w:u w:val="single"/>
          <w:lang w:val="es-EC"/>
        </w:rPr>
      </w:pPr>
    </w:p>
    <w:p w:rsidR="00000000" w:rsidRDefault="007B5AFA">
      <w:pPr>
        <w:numPr>
          <w:ilvl w:val="0"/>
          <w:numId w:val="10"/>
        </w:numPr>
        <w:spacing w:line="480" w:lineRule="auto"/>
        <w:jc w:val="both"/>
        <w:rPr>
          <w:rFonts w:ascii="Arial" w:hAnsi="Arial"/>
          <w:sz w:val="24"/>
          <w:lang w:val="es-EC"/>
        </w:rPr>
      </w:pPr>
      <w:r>
        <w:rPr>
          <w:rFonts w:ascii="Arial" w:hAnsi="Arial"/>
          <w:b/>
          <w:sz w:val="24"/>
          <w:lang w:val="es-EC"/>
        </w:rPr>
        <w:t>Venteo del cocinador:</w:t>
      </w:r>
      <w:r>
        <w:rPr>
          <w:rFonts w:ascii="Arial" w:hAnsi="Arial"/>
          <w:sz w:val="24"/>
          <w:lang w:val="es-EC"/>
        </w:rPr>
        <w:t xml:space="preserve"> consiste en la inyección de vapor al cocinador a fin de desalojar el aire por cuanto su baja conductividad térmica actuaría como un aislante e impediría un correcto cocinado.  Con el venteo se obtie</w:t>
      </w:r>
      <w:r>
        <w:rPr>
          <w:rFonts w:ascii="Arial" w:hAnsi="Arial"/>
          <w:sz w:val="24"/>
          <w:lang w:val="es-EC"/>
        </w:rPr>
        <w:t xml:space="preserve">ne una </w:t>
      </w:r>
      <w:r>
        <w:rPr>
          <w:rFonts w:ascii="Arial" w:hAnsi="Arial"/>
          <w:sz w:val="24"/>
          <w:lang w:val="es-EC"/>
        </w:rPr>
        <w:lastRenderedPageBreak/>
        <w:t>atmósfera de 100% vapor.  Durante este proceso el aire es forzado a salir a través de válvulas que permanecen abiertas durante esta parte del proceso cuya duración depende del tamaño del cocinador y del flujo de vapor .</w:t>
      </w:r>
    </w:p>
    <w:p w:rsidR="00000000" w:rsidRDefault="007B5AFA">
      <w:pPr>
        <w:ind w:left="1134"/>
        <w:jc w:val="both"/>
        <w:rPr>
          <w:rFonts w:ascii="Arial" w:hAnsi="Arial"/>
          <w:sz w:val="24"/>
          <w:lang w:val="es-EC"/>
        </w:rPr>
      </w:pPr>
    </w:p>
    <w:p w:rsidR="00000000" w:rsidRDefault="007B5AFA">
      <w:pPr>
        <w:ind w:left="1134"/>
        <w:jc w:val="both"/>
        <w:rPr>
          <w:rFonts w:ascii="Arial" w:hAnsi="Arial"/>
          <w:sz w:val="24"/>
          <w:lang w:val="es-EC"/>
        </w:rPr>
      </w:pPr>
    </w:p>
    <w:p w:rsidR="00000000" w:rsidRDefault="007B5AFA">
      <w:pPr>
        <w:numPr>
          <w:ilvl w:val="0"/>
          <w:numId w:val="9"/>
        </w:numPr>
        <w:spacing w:line="480" w:lineRule="auto"/>
        <w:jc w:val="both"/>
        <w:rPr>
          <w:rFonts w:ascii="Arial" w:hAnsi="Arial"/>
          <w:sz w:val="24"/>
          <w:lang w:val="es-EC"/>
        </w:rPr>
      </w:pPr>
      <w:r>
        <w:rPr>
          <w:rFonts w:ascii="Arial" w:hAnsi="Arial"/>
          <w:b/>
          <w:sz w:val="24"/>
          <w:lang w:val="es-EC"/>
        </w:rPr>
        <w:t>Elevación de la temperatura</w:t>
      </w:r>
      <w:r>
        <w:rPr>
          <w:rFonts w:ascii="Arial" w:hAnsi="Arial"/>
          <w:b/>
          <w:sz w:val="24"/>
          <w:lang w:val="es-EC"/>
        </w:rPr>
        <w:t>:</w:t>
      </w:r>
      <w:r>
        <w:rPr>
          <w:rFonts w:ascii="Arial" w:hAnsi="Arial"/>
          <w:sz w:val="24"/>
          <w:lang w:val="es-EC"/>
        </w:rPr>
        <w:t xml:space="preserve"> luego de terminarse el período de venteo, transcurre un tiempo durante el cual la temperatura del cocinador sigue aumentando hasta alcanzar la temperatura de cocinado que típicamente está entre 101 y 102ºC.  En este periodo la temperatura del pescado tam</w:t>
      </w:r>
      <w:r>
        <w:rPr>
          <w:rFonts w:ascii="Arial" w:hAnsi="Arial"/>
          <w:sz w:val="24"/>
          <w:lang w:val="es-EC"/>
        </w:rPr>
        <w:t>bién ha aumentado de unos pocos grados bajo cero a aproximadamente 7 u 8 grados C.</w:t>
      </w:r>
    </w:p>
    <w:p w:rsidR="00000000" w:rsidRDefault="007B5AFA">
      <w:pPr>
        <w:ind w:left="1134"/>
        <w:jc w:val="both"/>
        <w:rPr>
          <w:rFonts w:ascii="Arial" w:hAnsi="Arial"/>
          <w:sz w:val="24"/>
          <w:lang w:val="es-EC"/>
        </w:rPr>
      </w:pPr>
    </w:p>
    <w:p w:rsidR="00000000" w:rsidRDefault="007B5AFA">
      <w:pPr>
        <w:ind w:left="1134"/>
        <w:jc w:val="both"/>
        <w:rPr>
          <w:rFonts w:ascii="Arial" w:hAnsi="Arial"/>
          <w:sz w:val="24"/>
          <w:lang w:val="es-EC"/>
        </w:rPr>
      </w:pPr>
    </w:p>
    <w:p w:rsidR="00000000" w:rsidRDefault="007B5AFA">
      <w:pPr>
        <w:numPr>
          <w:ilvl w:val="0"/>
          <w:numId w:val="9"/>
        </w:numPr>
        <w:tabs>
          <w:tab w:val="left" w:pos="1276"/>
        </w:tabs>
        <w:spacing w:line="480" w:lineRule="auto"/>
        <w:jc w:val="both"/>
        <w:rPr>
          <w:rFonts w:ascii="Arial" w:hAnsi="Arial"/>
          <w:sz w:val="24"/>
          <w:lang w:val="es-ES"/>
        </w:rPr>
      </w:pPr>
      <w:r>
        <w:rPr>
          <w:rFonts w:ascii="Arial" w:hAnsi="Arial"/>
          <w:b/>
          <w:sz w:val="24"/>
          <w:lang w:val="es-EC"/>
        </w:rPr>
        <w:t>Período de cocinado</w:t>
      </w:r>
      <w:r>
        <w:rPr>
          <w:rFonts w:ascii="Arial" w:hAnsi="Arial"/>
          <w:sz w:val="24"/>
          <w:lang w:val="es-EC"/>
        </w:rPr>
        <w:t>: Este es el período esencial durante el cual se produce la mayoría de cambios físicos y químicos del atún y por lo tanto es de gran importancia control</w:t>
      </w:r>
      <w:r>
        <w:rPr>
          <w:rFonts w:ascii="Arial" w:hAnsi="Arial"/>
          <w:sz w:val="24"/>
          <w:lang w:val="es-EC"/>
        </w:rPr>
        <w:t xml:space="preserve">ar la </w:t>
      </w:r>
      <w:r>
        <w:rPr>
          <w:rFonts w:ascii="Arial" w:hAnsi="Arial"/>
          <w:b/>
          <w:sz w:val="24"/>
          <w:lang w:val="es-EC"/>
        </w:rPr>
        <w:t xml:space="preserve">temperatura real </w:t>
      </w:r>
      <w:r>
        <w:rPr>
          <w:rFonts w:ascii="Arial" w:hAnsi="Arial"/>
          <w:sz w:val="24"/>
          <w:lang w:val="es-EC"/>
        </w:rPr>
        <w:t>del</w:t>
      </w:r>
      <w:r>
        <w:rPr>
          <w:rFonts w:ascii="Arial" w:hAnsi="Arial"/>
          <w:b/>
          <w:sz w:val="24"/>
          <w:lang w:val="es-EC"/>
        </w:rPr>
        <w:t xml:space="preserve"> </w:t>
      </w:r>
      <w:r>
        <w:rPr>
          <w:rFonts w:ascii="Arial" w:hAnsi="Arial"/>
          <w:sz w:val="24"/>
          <w:lang w:val="es-EC"/>
        </w:rPr>
        <w:t xml:space="preserve">pescado lo que en la práctica no sucede ya que se toma como referencia la temperatura del cocinador.  </w:t>
      </w:r>
    </w:p>
    <w:p w:rsidR="00000000" w:rsidRDefault="007B5AFA">
      <w:pPr>
        <w:tabs>
          <w:tab w:val="left" w:pos="1276"/>
        </w:tabs>
        <w:spacing w:line="480" w:lineRule="auto"/>
        <w:ind w:left="1494"/>
        <w:jc w:val="both"/>
        <w:rPr>
          <w:rFonts w:ascii="Arial" w:hAnsi="Arial"/>
          <w:sz w:val="24"/>
          <w:lang w:val="es-ES"/>
        </w:rPr>
      </w:pPr>
    </w:p>
    <w:p w:rsidR="00000000" w:rsidRDefault="007B5AFA">
      <w:pPr>
        <w:tabs>
          <w:tab w:val="left" w:pos="1276"/>
        </w:tabs>
        <w:spacing w:line="480" w:lineRule="auto"/>
        <w:ind w:left="1494"/>
        <w:jc w:val="both"/>
        <w:rPr>
          <w:rFonts w:ascii="Arial" w:hAnsi="Arial"/>
          <w:sz w:val="24"/>
          <w:lang w:val="es-ES"/>
        </w:rPr>
      </w:pPr>
    </w:p>
    <w:p w:rsidR="00000000" w:rsidRDefault="007B5AFA">
      <w:pPr>
        <w:tabs>
          <w:tab w:val="left" w:pos="567"/>
        </w:tabs>
        <w:spacing w:line="480" w:lineRule="auto"/>
        <w:ind w:left="1134"/>
        <w:jc w:val="both"/>
        <w:rPr>
          <w:rFonts w:ascii="Arial" w:hAnsi="Arial"/>
          <w:b/>
          <w:sz w:val="24"/>
          <w:lang w:val="es-ES"/>
        </w:rPr>
      </w:pPr>
    </w:p>
    <w:p w:rsidR="00000000" w:rsidRDefault="007B5AFA">
      <w:pPr>
        <w:tabs>
          <w:tab w:val="left" w:pos="426"/>
          <w:tab w:val="left" w:pos="567"/>
        </w:tabs>
        <w:spacing w:line="480" w:lineRule="auto"/>
        <w:ind w:left="567"/>
        <w:jc w:val="both"/>
        <w:rPr>
          <w:rFonts w:ascii="Arial" w:hAnsi="Arial"/>
          <w:b/>
          <w:sz w:val="24"/>
          <w:lang w:val="es-ES"/>
        </w:rPr>
      </w:pPr>
      <w:r>
        <w:rPr>
          <w:rFonts w:ascii="Arial" w:hAnsi="Arial"/>
          <w:b/>
          <w:sz w:val="24"/>
          <w:lang w:val="es-ES"/>
        </w:rPr>
        <w:lastRenderedPageBreak/>
        <w:t>3.4.2   Características del sistema actual</w:t>
      </w:r>
    </w:p>
    <w:p w:rsidR="00000000" w:rsidRDefault="007B5AFA">
      <w:pPr>
        <w:spacing w:line="480" w:lineRule="auto"/>
        <w:ind w:left="567"/>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t>El sistema actual de precocinado se basa en tiempos de cocinado obtenidos en la</w:t>
      </w:r>
      <w:r>
        <w:rPr>
          <w:rFonts w:ascii="Arial" w:hAnsi="Arial"/>
          <w:sz w:val="24"/>
          <w:lang w:val="es-ES"/>
        </w:rPr>
        <w:t xml:space="preserve"> práctica para cada variedad y tamaño de atún.  En la Tabla se puede apreciar los tiempos de cocinado para atunes de la variedad Skipjack con temperatura inicial entre -3 y -5°C.</w:t>
      </w:r>
    </w:p>
    <w:p w:rsidR="00000000" w:rsidRDefault="007B5AFA">
      <w:pPr>
        <w:spacing w:line="480" w:lineRule="auto"/>
        <w:ind w:left="1276"/>
        <w:jc w:val="both"/>
        <w:rPr>
          <w:rFonts w:ascii="Arial" w:hAnsi="Arial"/>
          <w:sz w:val="24"/>
          <w:lang w:val="es-ES"/>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4"/>
        <w:gridCol w:w="2269"/>
        <w:gridCol w:w="1984"/>
      </w:tblGrid>
      <w:tr w:rsidR="00000000">
        <w:tblPrEx>
          <w:tblCellMar>
            <w:top w:w="0" w:type="dxa"/>
            <w:bottom w:w="0" w:type="dxa"/>
          </w:tblCellMar>
        </w:tblPrEx>
        <w:trPr>
          <w:trHeight w:val="367"/>
        </w:trPr>
        <w:tc>
          <w:tcPr>
            <w:tcW w:w="1984" w:type="dxa"/>
            <w:vAlign w:val="center"/>
          </w:tcPr>
          <w:p w:rsidR="00000000" w:rsidRDefault="007B5AFA">
            <w:pPr>
              <w:ind w:left="-70" w:firstLine="70"/>
              <w:jc w:val="center"/>
              <w:rPr>
                <w:rFonts w:ascii="Arial" w:hAnsi="Arial"/>
                <w:b/>
                <w:sz w:val="24"/>
                <w:lang w:val="es-EC"/>
              </w:rPr>
            </w:pPr>
            <w:r>
              <w:rPr>
                <w:rFonts w:ascii="Arial" w:hAnsi="Arial"/>
                <w:b/>
                <w:sz w:val="24"/>
                <w:lang w:val="es-EC"/>
              </w:rPr>
              <w:t>Especie / Talla</w:t>
            </w:r>
          </w:p>
        </w:tc>
        <w:tc>
          <w:tcPr>
            <w:tcW w:w="2269" w:type="dxa"/>
            <w:vAlign w:val="center"/>
          </w:tcPr>
          <w:p w:rsidR="00000000" w:rsidRDefault="007B5AFA">
            <w:pPr>
              <w:ind w:left="-70" w:firstLine="70"/>
              <w:jc w:val="center"/>
              <w:rPr>
                <w:rFonts w:ascii="Arial" w:hAnsi="Arial"/>
                <w:b/>
                <w:sz w:val="24"/>
                <w:lang w:val="es-EC"/>
              </w:rPr>
            </w:pPr>
            <w:r>
              <w:rPr>
                <w:rFonts w:ascii="Arial" w:hAnsi="Arial"/>
                <w:b/>
                <w:sz w:val="24"/>
                <w:lang w:val="es-EC"/>
              </w:rPr>
              <w:t xml:space="preserve">Temp. Cocinador </w:t>
            </w:r>
          </w:p>
        </w:tc>
        <w:tc>
          <w:tcPr>
            <w:tcW w:w="1984" w:type="dxa"/>
            <w:vAlign w:val="center"/>
          </w:tcPr>
          <w:p w:rsidR="00000000" w:rsidRDefault="007B5AFA">
            <w:pPr>
              <w:ind w:left="-70" w:firstLine="70"/>
              <w:jc w:val="center"/>
              <w:rPr>
                <w:rFonts w:ascii="Arial" w:hAnsi="Arial"/>
                <w:b/>
                <w:sz w:val="24"/>
                <w:lang w:val="es-EC"/>
              </w:rPr>
            </w:pPr>
            <w:r>
              <w:rPr>
                <w:rFonts w:ascii="Arial" w:hAnsi="Arial"/>
                <w:b/>
                <w:sz w:val="24"/>
                <w:lang w:val="es-EC"/>
              </w:rPr>
              <w:t xml:space="preserve">Tiempo </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SJ-3</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30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3-4</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45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4-6</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65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6-7.5</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75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7.5-9</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85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9-12</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105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12-16</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125 min</w:t>
            </w:r>
          </w:p>
        </w:tc>
      </w:tr>
      <w:tr w:rsidR="00000000">
        <w:tblPrEx>
          <w:tblCellMar>
            <w:top w:w="0" w:type="dxa"/>
            <w:bottom w:w="0" w:type="dxa"/>
          </w:tblCellMar>
        </w:tblPrEx>
        <w:trPr>
          <w:trHeight w:val="397"/>
        </w:trPr>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SJ 16-20</w:t>
            </w:r>
          </w:p>
        </w:tc>
        <w:tc>
          <w:tcPr>
            <w:tcW w:w="2269" w:type="dxa"/>
            <w:vAlign w:val="center"/>
          </w:tcPr>
          <w:p w:rsidR="00000000" w:rsidRDefault="007B5AFA">
            <w:pPr>
              <w:ind w:left="-70" w:firstLine="70"/>
              <w:jc w:val="center"/>
              <w:rPr>
                <w:rFonts w:ascii="Arial" w:hAnsi="Arial"/>
                <w:sz w:val="24"/>
                <w:lang w:val="es-EC"/>
              </w:rPr>
            </w:pPr>
            <w:r>
              <w:rPr>
                <w:rFonts w:ascii="Arial" w:hAnsi="Arial"/>
                <w:sz w:val="24"/>
                <w:lang w:val="es-EC"/>
              </w:rPr>
              <w:t>102 °C</w:t>
            </w:r>
          </w:p>
        </w:tc>
        <w:tc>
          <w:tcPr>
            <w:tcW w:w="1984" w:type="dxa"/>
            <w:vAlign w:val="center"/>
          </w:tcPr>
          <w:p w:rsidR="00000000" w:rsidRDefault="007B5AFA">
            <w:pPr>
              <w:ind w:left="-70" w:firstLine="70"/>
              <w:jc w:val="center"/>
              <w:rPr>
                <w:rFonts w:ascii="Arial" w:hAnsi="Arial"/>
                <w:sz w:val="24"/>
                <w:lang w:val="es-EC"/>
              </w:rPr>
            </w:pPr>
            <w:r>
              <w:rPr>
                <w:rFonts w:ascii="Arial" w:hAnsi="Arial"/>
                <w:sz w:val="24"/>
                <w:lang w:val="es-EC"/>
              </w:rPr>
              <w:t>135 min</w:t>
            </w:r>
          </w:p>
        </w:tc>
      </w:tr>
    </w:tbl>
    <w:p w:rsidR="00000000" w:rsidRDefault="007B5AFA">
      <w:pPr>
        <w:spacing w:line="480" w:lineRule="auto"/>
        <w:ind w:left="1276"/>
        <w:jc w:val="both"/>
        <w:rPr>
          <w:rFonts w:ascii="Arial" w:hAnsi="Arial"/>
          <w:sz w:val="24"/>
          <w:lang w:val="es-ES"/>
        </w:rPr>
      </w:pPr>
    </w:p>
    <w:p w:rsidR="00000000" w:rsidRDefault="007B5AFA">
      <w:pPr>
        <w:ind w:firstLine="2127"/>
        <w:jc w:val="both"/>
        <w:rPr>
          <w:rFonts w:ascii="Arial" w:hAnsi="Arial"/>
          <w:b/>
          <w:sz w:val="24"/>
          <w:lang w:val="es-EC"/>
        </w:rPr>
      </w:pPr>
      <w:r>
        <w:rPr>
          <w:rFonts w:ascii="Arial" w:hAnsi="Arial"/>
          <w:b/>
          <w:sz w:val="24"/>
          <w:lang w:val="es-EC"/>
        </w:rPr>
        <w:t>Tabla 9    Tiempos de cocinado para Skipjack</w:t>
      </w:r>
    </w:p>
    <w:p w:rsidR="00000000" w:rsidRDefault="007B5AFA">
      <w:pPr>
        <w:ind w:left="1260" w:firstLine="2127"/>
        <w:jc w:val="both"/>
        <w:rPr>
          <w:rFonts w:ascii="Arial" w:hAnsi="Arial"/>
          <w:b/>
          <w:sz w:val="24"/>
          <w:lang w:val="es-EC"/>
        </w:rPr>
      </w:pPr>
    </w:p>
    <w:p w:rsidR="00000000" w:rsidRDefault="007B5AFA">
      <w:pPr>
        <w:spacing w:line="480" w:lineRule="auto"/>
        <w:ind w:firstLine="2127"/>
        <w:jc w:val="both"/>
        <w:rPr>
          <w:rFonts w:ascii="Arial" w:hAnsi="Arial"/>
          <w:lang w:val="es-ES"/>
        </w:rPr>
      </w:pPr>
      <w:r w:rsidRPr="009E708B">
        <w:rPr>
          <w:rFonts w:ascii="Arial" w:hAnsi="Arial"/>
          <w:sz w:val="24"/>
          <w:lang w:val="es-ES"/>
        </w:rPr>
        <w:t xml:space="preserve">                             </w:t>
      </w:r>
      <w:r w:rsidRPr="009E708B">
        <w:rPr>
          <w:rFonts w:ascii="Arial" w:hAnsi="Arial"/>
          <w:lang w:val="es-ES"/>
        </w:rPr>
        <w:t>Fuente: Empresa</w:t>
      </w:r>
    </w:p>
    <w:p w:rsidR="00000000" w:rsidRDefault="007B5AFA">
      <w:pPr>
        <w:ind w:left="1260"/>
        <w:jc w:val="both"/>
        <w:rPr>
          <w:rFonts w:ascii="Arial" w:hAnsi="Arial"/>
          <w:lang w:val="es-EC"/>
        </w:rPr>
      </w:pPr>
    </w:p>
    <w:p w:rsidR="00000000" w:rsidRDefault="007B5AFA">
      <w:pPr>
        <w:ind w:left="1260"/>
        <w:jc w:val="both"/>
        <w:rPr>
          <w:rFonts w:ascii="Arial" w:hAnsi="Arial"/>
          <w:lang w:val="es-EC"/>
        </w:rPr>
      </w:pPr>
    </w:p>
    <w:p w:rsidR="00000000" w:rsidRDefault="007B5AFA">
      <w:pPr>
        <w:pStyle w:val="Sangra2detindependiente"/>
        <w:ind w:left="1260"/>
        <w:rPr>
          <w:lang w:val="es-EC"/>
        </w:rPr>
      </w:pPr>
      <w:r>
        <w:rPr>
          <w:lang w:val="es-EC"/>
        </w:rPr>
        <w:t>A las tabl</w:t>
      </w:r>
      <w:r>
        <w:rPr>
          <w:lang w:val="es-EC"/>
        </w:rPr>
        <w:t xml:space="preserve">as de tiempos de cocinado mostrados se debe agregar el "tiempo de venteo", que es el tiempo durante el cual el cocinador alcanza una temperatura entre 101 y 102ºC lo cual tarda normalmente de media hora a una hora dependiendo del </w:t>
      </w:r>
      <w:r>
        <w:rPr>
          <w:lang w:val="es-EC"/>
        </w:rPr>
        <w:lastRenderedPageBreak/>
        <w:t>tamaño del cocinador, la t</w:t>
      </w:r>
      <w:r>
        <w:rPr>
          <w:lang w:val="es-EC"/>
        </w:rPr>
        <w:t>emperatura inicial del atún y el tamaño promedio de los pescados.  Cuando el precocinado se ha completado, se corta el vapor, se abren las compuertas y se sacan los coches con el atún para su enfriamiento con agua.</w:t>
      </w:r>
    </w:p>
    <w:p w:rsidR="00000000" w:rsidRDefault="007B5AFA">
      <w:pPr>
        <w:jc w:val="both"/>
        <w:rPr>
          <w:rFonts w:ascii="Arial" w:hAnsi="Arial"/>
          <w:b/>
          <w:lang w:val="es-EC"/>
        </w:rPr>
      </w:pPr>
    </w:p>
    <w:p w:rsidR="00000000" w:rsidRDefault="007B5AFA">
      <w:pPr>
        <w:spacing w:line="480" w:lineRule="auto"/>
        <w:ind w:left="1259"/>
        <w:jc w:val="both"/>
        <w:rPr>
          <w:rFonts w:ascii="Arial" w:hAnsi="Arial"/>
          <w:sz w:val="24"/>
          <w:lang w:val="es-EC"/>
        </w:rPr>
      </w:pPr>
    </w:p>
    <w:p w:rsidR="00000000" w:rsidRDefault="007B5AFA">
      <w:pPr>
        <w:spacing w:line="480" w:lineRule="auto"/>
        <w:ind w:left="1259"/>
        <w:jc w:val="both"/>
        <w:rPr>
          <w:rFonts w:ascii="Arial" w:hAnsi="Arial"/>
          <w:sz w:val="24"/>
          <w:lang w:val="es-EC"/>
        </w:rPr>
      </w:pPr>
      <w:r>
        <w:rPr>
          <w:rFonts w:ascii="Arial" w:hAnsi="Arial"/>
          <w:sz w:val="24"/>
          <w:lang w:val="es-EC"/>
        </w:rPr>
        <w:t>Aunque el método de las tablas de tiemp</w:t>
      </w:r>
      <w:r>
        <w:rPr>
          <w:rFonts w:ascii="Arial" w:hAnsi="Arial"/>
          <w:sz w:val="24"/>
          <w:lang w:val="es-EC"/>
        </w:rPr>
        <w:t>o para el cocinado ha permitido rendimientos aceptables en el proceso, este no contempla:</w:t>
      </w:r>
    </w:p>
    <w:p w:rsidR="00000000" w:rsidRDefault="007B5AFA">
      <w:pPr>
        <w:ind w:left="1260"/>
        <w:jc w:val="both"/>
        <w:rPr>
          <w:rFonts w:ascii="Arial" w:hAnsi="Arial"/>
          <w:b/>
          <w:lang w:val="es-EC"/>
        </w:rPr>
      </w:pPr>
    </w:p>
    <w:p w:rsidR="00000000" w:rsidRDefault="007B5AFA">
      <w:pPr>
        <w:numPr>
          <w:ilvl w:val="0"/>
          <w:numId w:val="13"/>
        </w:numPr>
        <w:spacing w:line="480" w:lineRule="auto"/>
        <w:jc w:val="both"/>
        <w:rPr>
          <w:rFonts w:ascii="Arial" w:hAnsi="Arial"/>
          <w:sz w:val="24"/>
          <w:lang w:val="es-ES"/>
        </w:rPr>
      </w:pPr>
      <w:r>
        <w:rPr>
          <w:rFonts w:ascii="Arial" w:hAnsi="Arial"/>
          <w:sz w:val="24"/>
          <w:lang w:val="es-ES"/>
        </w:rPr>
        <w:t>Las fluctuaciones en la temperatura del cocinador por ser controlada manualmente</w:t>
      </w:r>
    </w:p>
    <w:p w:rsidR="00000000" w:rsidRDefault="007B5AFA">
      <w:pPr>
        <w:numPr>
          <w:ilvl w:val="0"/>
          <w:numId w:val="13"/>
        </w:numPr>
        <w:spacing w:line="480" w:lineRule="auto"/>
        <w:jc w:val="both"/>
        <w:rPr>
          <w:rFonts w:ascii="Arial" w:hAnsi="Arial"/>
          <w:sz w:val="24"/>
          <w:lang w:val="es-ES"/>
        </w:rPr>
      </w:pPr>
      <w:r>
        <w:rPr>
          <w:rFonts w:ascii="Arial" w:hAnsi="Arial"/>
          <w:sz w:val="24"/>
          <w:lang w:val="es-ES"/>
        </w:rPr>
        <w:t>La variación de las propiedades térmicas de los atunes que se suponen constantes</w:t>
      </w:r>
    </w:p>
    <w:p w:rsidR="00000000" w:rsidRDefault="007B5AFA">
      <w:pPr>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t>Co</w:t>
      </w:r>
      <w:r>
        <w:rPr>
          <w:rFonts w:ascii="Arial" w:hAnsi="Arial"/>
          <w:sz w:val="24"/>
          <w:lang w:val="es-ES"/>
        </w:rPr>
        <w:t>mo consecuencia de esto, los tiempos de cocinado tienen márgenes de error lo que lleva inevitablemente al método de prueba y error para comprobar el estado de los pescados. Este método consiste en la apertura repetida de las puertas del cocinador para veri</w:t>
      </w:r>
      <w:r>
        <w:rPr>
          <w:rFonts w:ascii="Arial" w:hAnsi="Arial"/>
          <w:sz w:val="24"/>
          <w:lang w:val="es-ES"/>
        </w:rPr>
        <w:t xml:space="preserve">ficación visual lo que a su vez incrementa aún más la incertidumbre sobre el comportamiento del proceso y su dependencia del tiempo.  </w:t>
      </w:r>
    </w:p>
    <w:p w:rsidR="00000000" w:rsidRDefault="007B5AFA">
      <w:pPr>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lastRenderedPageBreak/>
        <w:t>En el gráfico siguiente, se puede apreciar la forma de la curva de temperatura de cocinador controlada manualmente en la</w:t>
      </w:r>
      <w:r>
        <w:rPr>
          <w:rFonts w:ascii="Arial" w:hAnsi="Arial"/>
          <w:sz w:val="24"/>
          <w:lang w:val="es-ES"/>
        </w:rPr>
        <w:t xml:space="preserve"> que se desea mantener una temperatura de 102°C.</w:t>
      </w:r>
    </w:p>
    <w:p w:rsidR="00000000" w:rsidRDefault="009E708B">
      <w:pPr>
        <w:ind w:left="1276"/>
        <w:jc w:val="both"/>
        <w:rPr>
          <w:rFonts w:ascii="Arial" w:hAnsi="Arial"/>
          <w:b/>
          <w:sz w:val="24"/>
          <w:lang w:val="es-ES"/>
        </w:rPr>
      </w:pPr>
      <w:r>
        <w:rPr>
          <w:noProof/>
          <w:lang w:val="es-ES"/>
        </w:rPr>
        <w:drawing>
          <wp:anchor distT="0" distB="0" distL="114300" distR="114300" simplePos="0" relativeHeight="251654656" behindDoc="0" locked="0" layoutInCell="0" allowOverlap="1">
            <wp:simplePos x="0" y="0"/>
            <wp:positionH relativeFrom="column">
              <wp:posOffset>840105</wp:posOffset>
            </wp:positionH>
            <wp:positionV relativeFrom="paragraph">
              <wp:posOffset>121285</wp:posOffset>
            </wp:positionV>
            <wp:extent cx="4048125" cy="2124075"/>
            <wp:effectExtent l="0" t="0" r="0" b="0"/>
            <wp:wrapTopAndBottom/>
            <wp:docPr id="21" name="Objet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7B5AFA">
        <w:rPr>
          <w:noProof/>
        </w:rPr>
        <w:pict>
          <v:shapetype id="_x0000_t202" coordsize="21600,21600" o:spt="202" path="m,l,21600r21600,l21600,xe">
            <v:stroke joinstyle="miter"/>
            <v:path gradientshapeok="t" o:connecttype="rect"/>
          </v:shapetype>
          <v:shape id="_x0000_s1043" type="#_x0000_t202" style="position:absolute;left:0;text-align:left;margin-left:238.95pt;margin-top:143.35pt;width:99pt;height:18pt;z-index:251653632;mso-position-horizontal-relative:text;mso-position-vertical-relative:text" o:allowincell="f" filled="f" stroked="f">
            <v:textbox style="mso-next-textbox:#_x0000_s1043" inset="0,0,0,0">
              <w:txbxContent>
                <w:p w:rsidR="00000000" w:rsidRDefault="007B5AFA">
                  <w:pPr>
                    <w:rPr>
                      <w:b/>
                    </w:rPr>
                  </w:pPr>
                  <w:r>
                    <w:rPr>
                      <w:b/>
                    </w:rPr>
                    <w:t>PRECOCINADO</w:t>
                  </w:r>
                </w:p>
              </w:txbxContent>
            </v:textbox>
          </v:shape>
        </w:pict>
      </w:r>
    </w:p>
    <w:p w:rsidR="00000000" w:rsidRDefault="007B5AFA">
      <w:pPr>
        <w:pStyle w:val="Ttulo1"/>
        <w:ind w:left="1276"/>
      </w:pPr>
      <w:r>
        <w:t>Gráfico 14  Temperatura de cocinador con control manual</w:t>
      </w:r>
    </w:p>
    <w:p w:rsidR="00000000" w:rsidRDefault="007B5AFA">
      <w:pPr>
        <w:ind w:left="1276"/>
        <w:jc w:val="center"/>
        <w:rPr>
          <w:rFonts w:ascii="Arial" w:hAnsi="Arial"/>
          <w:sz w:val="24"/>
          <w:lang w:val="es-ES"/>
        </w:rPr>
      </w:pPr>
    </w:p>
    <w:p w:rsidR="00000000" w:rsidRDefault="007B5AFA">
      <w:pPr>
        <w:pStyle w:val="Ttulo7"/>
        <w:ind w:left="1276"/>
        <w:rPr>
          <w:sz w:val="20"/>
          <w:lang w:val="es-EC"/>
        </w:rPr>
      </w:pPr>
      <w:r>
        <w:rPr>
          <w:sz w:val="20"/>
          <w:lang w:val="es-EC"/>
        </w:rPr>
        <w:t xml:space="preserve">                                   Elaborado por: Abel Olivares</w:t>
      </w:r>
    </w:p>
    <w:p w:rsidR="00000000" w:rsidRPr="009E708B" w:rsidRDefault="007B5AFA">
      <w:pPr>
        <w:rPr>
          <w:lang w:val="es-ES"/>
        </w:rPr>
      </w:pPr>
    </w:p>
    <w:p w:rsidR="00000000" w:rsidRPr="009E708B" w:rsidRDefault="007B5AFA">
      <w:pPr>
        <w:rPr>
          <w:lang w:val="es-ES"/>
        </w:rPr>
      </w:pPr>
    </w:p>
    <w:p w:rsidR="00000000" w:rsidRDefault="007B5AFA">
      <w:pPr>
        <w:ind w:left="1276"/>
        <w:rPr>
          <w:lang w:val="es-ES"/>
        </w:rPr>
      </w:pPr>
    </w:p>
    <w:p w:rsidR="00000000" w:rsidRDefault="007B5AFA">
      <w:pPr>
        <w:pStyle w:val="Ttulo7"/>
        <w:ind w:left="1276"/>
        <w:rPr>
          <w:b w:val="0"/>
          <w:i/>
          <w:u w:val="single"/>
        </w:rPr>
      </w:pPr>
      <w:r>
        <w:rPr>
          <w:b w:val="0"/>
          <w:i/>
          <w:u w:val="single"/>
        </w:rPr>
        <w:t>Determinación del punto óptimo de cocción</w:t>
      </w:r>
    </w:p>
    <w:p w:rsidR="00000000" w:rsidRDefault="007B5AFA">
      <w:pPr>
        <w:ind w:left="1276"/>
        <w:jc w:val="both"/>
        <w:rPr>
          <w:rFonts w:ascii="Arial" w:hAnsi="Arial"/>
          <w:sz w:val="24"/>
          <w:lang w:val="es-ES"/>
        </w:rPr>
      </w:pPr>
    </w:p>
    <w:p w:rsidR="00000000" w:rsidRDefault="007B5AFA">
      <w:pPr>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t>En la prueba realizada en el Capítul</w:t>
      </w:r>
      <w:r>
        <w:rPr>
          <w:rFonts w:ascii="Arial" w:hAnsi="Arial"/>
          <w:sz w:val="24"/>
          <w:lang w:val="es-ES"/>
        </w:rPr>
        <w:t>o 2 se había determinado mediante los datos del departamento de producción para el atún Skipjack, se debe cortar el vapor a los 62 minutos y sacar el atún a los 65 minutos. Se supondrá que en el momento de en que se saca el pescado del cocinador la tempera</w:t>
      </w:r>
      <w:r>
        <w:rPr>
          <w:rFonts w:ascii="Arial" w:hAnsi="Arial"/>
          <w:sz w:val="24"/>
          <w:lang w:val="es-ES"/>
        </w:rPr>
        <w:t>tura de espina del pescado ha llegado a los 58ºC.</w:t>
      </w:r>
    </w:p>
    <w:p w:rsidR="00000000" w:rsidRDefault="007B5AFA">
      <w:pPr>
        <w:spacing w:line="480" w:lineRule="auto"/>
        <w:ind w:left="1276"/>
        <w:jc w:val="both"/>
        <w:rPr>
          <w:rFonts w:ascii="Arial" w:hAnsi="Arial"/>
          <w:sz w:val="24"/>
          <w:lang w:val="es-ES"/>
        </w:rPr>
      </w:pPr>
    </w:p>
    <w:p w:rsidR="00000000" w:rsidRPr="009E708B" w:rsidRDefault="007B5AFA">
      <w:pPr>
        <w:spacing w:line="480" w:lineRule="auto"/>
        <w:ind w:left="1276"/>
        <w:jc w:val="both"/>
        <w:rPr>
          <w:rFonts w:ascii="Arial" w:hAnsi="Arial"/>
          <w:noProof/>
          <w:sz w:val="24"/>
          <w:lang w:val="es-ES"/>
        </w:rPr>
      </w:pPr>
      <w:r>
        <w:rPr>
          <w:rFonts w:ascii="Arial" w:hAnsi="Arial"/>
          <w:sz w:val="24"/>
          <w:lang w:val="es-ES"/>
        </w:rPr>
        <w:lastRenderedPageBreak/>
        <w:t xml:space="preserve"> </w:t>
      </w:r>
      <w:r>
        <w:rPr>
          <w:noProof/>
        </w:rPr>
        <w:pict>
          <v:group id="_x0000_s1117" style="position:absolute;left:0;text-align:left;margin-left:172.8pt;margin-top:194.4pt;width:355.2pt;height:223.2pt;z-index:251656704;mso-position-horizontal-relative:page;mso-position-vertical-relative:page" coordorigin="3456,3888" coordsize="7104,446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3600;top:3888;width:6960;height:3600" o:regroupid="6">
              <v:imagedata r:id="rId8" o:title=""/>
            </v:shape>
            <v:shape id="_x0000_s1080" type="#_x0000_t202" style="position:absolute;left:3456;top:7344;width:7056;height:1008" o:regroupid="6" stroked="f">
              <v:textbox>
                <w:txbxContent>
                  <w:p w:rsidR="00000000" w:rsidRDefault="007B5AFA">
                    <w:pPr>
                      <w:rPr>
                        <w:rFonts w:ascii="Arial" w:hAnsi="Arial"/>
                        <w:b/>
                        <w:sz w:val="24"/>
                        <w:lang w:val="es-ES"/>
                      </w:rPr>
                    </w:pPr>
                    <w:r>
                      <w:rPr>
                        <w:rFonts w:ascii="Arial" w:hAnsi="Arial"/>
                        <w:b/>
                        <w:sz w:val="24"/>
                        <w:lang w:val="es-ES"/>
                      </w:rPr>
                      <w:t>Gráfico 15    Comportamiento esperado en el precocinado</w:t>
                    </w:r>
                  </w:p>
                  <w:p w:rsidR="00000000" w:rsidRDefault="007B5AFA">
                    <w:pPr>
                      <w:ind w:left="1276"/>
                      <w:jc w:val="center"/>
                      <w:rPr>
                        <w:lang w:val="es-EC"/>
                      </w:rPr>
                    </w:pPr>
                  </w:p>
                  <w:p w:rsidR="00000000" w:rsidRDefault="007B5AFA">
                    <w:r>
                      <w:rPr>
                        <w:lang w:val="es-EC"/>
                      </w:rPr>
                      <w:t xml:space="preserve">                                              </w:t>
                    </w:r>
                    <w:r>
                      <w:rPr>
                        <w:rFonts w:ascii="Arial" w:hAnsi="Arial"/>
                        <w:lang w:val="es-EC"/>
                      </w:rPr>
                      <w:t>Elaborado por: Abel Olivares</w:t>
                    </w:r>
                  </w:p>
                </w:txbxContent>
              </v:textbox>
            </v:shape>
            <w10:wrap anchorx="page" anchory="page"/>
          </v:group>
          <o:OLEObject Type="Embed" ProgID="Excel.Sheet.8" ShapeID="_x0000_s1079" DrawAspect="Content" ObjectID="_1307353679" r:id="rId9"/>
        </w:pict>
      </w:r>
      <w:r w:rsidRPr="009E708B">
        <w:rPr>
          <w:rFonts w:ascii="Arial" w:hAnsi="Arial"/>
          <w:noProof/>
          <w:sz w:val="24"/>
          <w:lang w:val="es-ES"/>
        </w:rPr>
        <w:t>Para que se obtenga un adecuado nivel de cocción se esperaría que todos los precocinados se comportaran de una manera similar  a la que se muestra en el Grafico 15.</w:t>
      </w:r>
    </w:p>
    <w:p w:rsidR="00000000" w:rsidRPr="009E708B" w:rsidRDefault="007B5AFA">
      <w:pPr>
        <w:spacing w:line="480" w:lineRule="auto"/>
        <w:ind w:left="1276"/>
        <w:jc w:val="both"/>
        <w:rPr>
          <w:noProof/>
          <w:lang w:val="es-ES"/>
        </w:rPr>
      </w:pPr>
    </w:p>
    <w:p w:rsidR="00000000" w:rsidRPr="009E708B" w:rsidRDefault="007B5AFA">
      <w:pPr>
        <w:spacing w:line="480" w:lineRule="auto"/>
        <w:ind w:left="1276"/>
        <w:jc w:val="both"/>
        <w:rPr>
          <w:noProof/>
          <w:lang w:val="es-ES"/>
        </w:rPr>
      </w:pPr>
    </w:p>
    <w:p w:rsidR="00000000" w:rsidRPr="009E708B" w:rsidRDefault="007B5AFA">
      <w:pPr>
        <w:spacing w:line="480" w:lineRule="auto"/>
        <w:ind w:left="1276"/>
        <w:jc w:val="both"/>
        <w:rPr>
          <w:noProof/>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t>En las pruebas realizadas, a</w:t>
      </w:r>
      <w:r>
        <w:rPr>
          <w:rFonts w:ascii="Arial" w:hAnsi="Arial"/>
          <w:sz w:val="24"/>
          <w:lang w:val="es-ES"/>
        </w:rPr>
        <w:t>l saberse que el tiempo para cortar el vapor es de 62 minutos se repite el procedimiento, pero dado que esta vez el control sobre la temperatura del cocinador ha sido más variable y la temperatura promedio está por debajo que en el proceso que se tomó como</w:t>
      </w:r>
      <w:r>
        <w:rPr>
          <w:rFonts w:ascii="Arial" w:hAnsi="Arial"/>
          <w:sz w:val="24"/>
          <w:lang w:val="es-ES"/>
        </w:rPr>
        <w:t xml:space="preserve"> referencia, a los 60 minutos la temperatura de espina del atún aún no ha llegado a 58ºC y por lo tanto se lo saca crudo, lo que repercute en los rendimientos al momento de la limpieza de los lomos.</w:t>
      </w:r>
    </w:p>
    <w:p w:rsidR="00000000" w:rsidRDefault="007B5AFA">
      <w:pPr>
        <w:jc w:val="both"/>
        <w:rPr>
          <w:rFonts w:ascii="Arial" w:hAnsi="Arial"/>
          <w:sz w:val="24"/>
          <w:lang w:val="es-ES"/>
        </w:rPr>
      </w:pPr>
      <w:r>
        <w:rPr>
          <w:lang w:val="es-ES"/>
        </w:rPr>
        <w:t xml:space="preserve">            </w:t>
      </w: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noProof/>
          <w:sz w:val="24"/>
        </w:rPr>
        <w:lastRenderedPageBreak/>
        <w:pict>
          <v:group id="_x0000_s1297" style="position:absolute;left:0;text-align:left;margin-left:180pt;margin-top:108pt;width:345.6pt;height:3in;z-index:251657728;mso-position-horizontal-relative:page;mso-position-vertical-relative:page" coordorigin="3600,2160" coordsize="6912,4320" o:allowincell="f">
            <v:shape id="_x0000_s1083" type="#_x0000_t75" style="position:absolute;left:3600;top:2160;width:6360;height:3208" o:regroupid="5">
              <v:imagedata r:id="rId10" o:title=""/>
            </v:shape>
            <v:shape id="_x0000_s1084" type="#_x0000_t202" style="position:absolute;left:3744;top:5472;width:6768;height:1008" o:regroupid="5" stroked="f">
              <v:textbox style="mso-next-textbox:#_x0000_s1084">
                <w:txbxContent>
                  <w:p w:rsidR="00000000" w:rsidRDefault="007B5AFA">
                    <w:pPr>
                      <w:rPr>
                        <w:rFonts w:ascii="Arial" w:hAnsi="Arial"/>
                        <w:b/>
                        <w:sz w:val="24"/>
                        <w:lang w:val="es-ES"/>
                      </w:rPr>
                    </w:pPr>
                    <w:r>
                      <w:rPr>
                        <w:rFonts w:ascii="Arial" w:hAnsi="Arial"/>
                        <w:b/>
                        <w:sz w:val="24"/>
                        <w:lang w:val="es-ES"/>
                      </w:rPr>
                      <w:t>Gráfico 16  Pescado semicrudo por cocinado irregular</w:t>
                    </w:r>
                  </w:p>
                  <w:p w:rsidR="00000000" w:rsidRDefault="007B5AFA">
                    <w:pPr>
                      <w:rPr>
                        <w:rFonts w:ascii="Arial" w:hAnsi="Arial"/>
                        <w:lang w:val="es-EC"/>
                      </w:rPr>
                    </w:pPr>
                    <w:r>
                      <w:rPr>
                        <w:rFonts w:ascii="Arial" w:hAnsi="Arial"/>
                        <w:lang w:val="es-EC"/>
                      </w:rPr>
                      <w:t xml:space="preserve">                                  </w:t>
                    </w:r>
                  </w:p>
                  <w:p w:rsidR="00000000" w:rsidRDefault="007B5AFA">
                    <w:r>
                      <w:rPr>
                        <w:rFonts w:ascii="Arial" w:hAnsi="Arial"/>
                        <w:lang w:val="es-EC"/>
                      </w:rPr>
                      <w:t xml:space="preserve">                                   Elaborado por: Abel Olivares</w:t>
                    </w:r>
                  </w:p>
                </w:txbxContent>
              </v:textbox>
            </v:shape>
            <w10:wrap anchorx="page" anchory="page"/>
          </v:group>
          <o:OLEObject Type="Embed" ProgID="Excel.Sheet.8" ShapeID="_x0000_s1083" DrawAspect="Content" ObjectID="_1307353678" r:id="rId11"/>
        </w:pict>
      </w: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t xml:space="preserve">Cuando en cambio, la temperatura </w:t>
      </w:r>
      <w:r>
        <w:rPr>
          <w:rFonts w:ascii="Arial" w:hAnsi="Arial"/>
          <w:sz w:val="24"/>
          <w:lang w:val="es-ES"/>
        </w:rPr>
        <w:t xml:space="preserve">del cocinador tiene intervalos en los que sube en demasía, el excesivo gradiente produce un sobrecocinado de la carne más cercana a la piel cuando el centro aún está crudo y de esta manera también se producen pérdidas irrecuperables. </w:t>
      </w:r>
    </w:p>
    <w:p w:rsidR="00000000" w:rsidRDefault="007B5AFA">
      <w:pPr>
        <w:spacing w:line="480" w:lineRule="auto"/>
        <w:ind w:left="1276"/>
        <w:jc w:val="both"/>
        <w:rPr>
          <w:rFonts w:ascii="Arial" w:hAnsi="Arial"/>
          <w:sz w:val="24"/>
          <w:lang w:val="es-ES"/>
        </w:rPr>
      </w:pPr>
    </w:p>
    <w:p w:rsidR="00000000" w:rsidRDefault="007B5AFA">
      <w:pPr>
        <w:spacing w:line="480" w:lineRule="auto"/>
        <w:ind w:left="1276"/>
        <w:jc w:val="both"/>
        <w:rPr>
          <w:rFonts w:ascii="Arial" w:hAnsi="Arial"/>
          <w:sz w:val="24"/>
          <w:lang w:val="es-ES"/>
        </w:rPr>
      </w:pPr>
      <w:r>
        <w:rPr>
          <w:rFonts w:ascii="Arial" w:hAnsi="Arial"/>
          <w:sz w:val="24"/>
          <w:lang w:val="es-ES"/>
        </w:rPr>
        <w:t xml:space="preserve">Un cocinado de este </w:t>
      </w:r>
      <w:r>
        <w:rPr>
          <w:rFonts w:ascii="Arial" w:hAnsi="Arial"/>
          <w:sz w:val="24"/>
          <w:lang w:val="es-ES"/>
        </w:rPr>
        <w:t>tipo se obtuvo en la muestra #10 del día 1 en el Gráfico 13 en el que teóricamente la temperatura de 58 grados se la alcanza antes de tiempo como consecuencia de un mayor nivel promedio de temperatura del cocinador. El gráfico 17 muestra un cocinado de est</w:t>
      </w:r>
      <w:r>
        <w:rPr>
          <w:rFonts w:ascii="Arial" w:hAnsi="Arial"/>
          <w:sz w:val="24"/>
          <w:lang w:val="es-ES"/>
        </w:rPr>
        <w:t>e tipo.</w:t>
      </w:r>
    </w:p>
    <w:p w:rsidR="00000000" w:rsidRDefault="007B5AFA">
      <w:pPr>
        <w:spacing w:line="480" w:lineRule="auto"/>
        <w:ind w:left="1276"/>
        <w:jc w:val="both"/>
        <w:rPr>
          <w:rFonts w:ascii="Arial" w:hAnsi="Arial"/>
          <w:sz w:val="24"/>
          <w:lang w:val="es-ES"/>
        </w:rPr>
      </w:pPr>
    </w:p>
    <w:p w:rsidR="00000000" w:rsidRDefault="007B5AFA">
      <w:pPr>
        <w:jc w:val="both"/>
        <w:rPr>
          <w:rFonts w:ascii="Arial" w:hAnsi="Arial"/>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r>
        <w:rPr>
          <w:rFonts w:ascii="Arial" w:hAnsi="Arial"/>
          <w:b/>
          <w:noProof/>
          <w:sz w:val="24"/>
        </w:rPr>
        <w:lastRenderedPageBreak/>
        <w:pict>
          <v:group id="_x0000_s1299" style="position:absolute;left:0;text-align:left;margin-left:129.6pt;margin-top:108pt;width:374.4pt;height:223.2pt;z-index:251658752;mso-position-horizontal-relative:page;mso-position-vertical-relative:page" coordorigin="2592,2160" coordsize="7488,4464" o:allowincell="f">
            <v:shape id="_x0000_s1107" type="#_x0000_t202" style="position:absolute;left:2592;top:5616;width:7488;height:1008" o:regroupid="5" stroked="f">
              <v:textbox style="mso-next-textbox:#_x0000_s1107">
                <w:txbxContent>
                  <w:p w:rsidR="00000000" w:rsidRDefault="007B5AFA">
                    <w:pPr>
                      <w:pStyle w:val="Ttulo1"/>
                      <w:jc w:val="left"/>
                    </w:pPr>
                    <w:r>
                      <w:t>Gráfico 17    Pescado sobrecocinado por temperatura irregular</w:t>
                    </w:r>
                  </w:p>
                  <w:p w:rsidR="00000000" w:rsidRDefault="007B5AFA">
                    <w:pPr>
                      <w:jc w:val="center"/>
                      <w:rPr>
                        <w:rFonts w:ascii="Arial" w:hAnsi="Arial"/>
                        <w:lang w:val="es-EC"/>
                      </w:rPr>
                    </w:pPr>
                  </w:p>
                  <w:p w:rsidR="00000000" w:rsidRDefault="007B5AFA">
                    <w:pPr>
                      <w:jc w:val="center"/>
                    </w:pPr>
                    <w:r>
                      <w:rPr>
                        <w:rFonts w:ascii="Arial" w:hAnsi="Arial"/>
                        <w:lang w:val="es-EC"/>
                      </w:rPr>
                      <w:t>Elaborado por: Abel Olivares</w:t>
                    </w:r>
                  </w:p>
                </w:txbxContent>
              </v:textbox>
            </v:shape>
            <v:shape id="_x0000_s1108" type="#_x0000_t75" style="position:absolute;left:2988;top:2160;width:6435;height:3568" o:regroupid="5" fillcolor="window">
              <v:imagedata r:id="rId12" o:title=""/>
            </v:shape>
            <w10:wrap anchorx="page" anchory="page"/>
          </v:group>
          <o:OLEObject Type="Embed" ProgID="Excel.Sheet.8" ShapeID="_x0000_s1108" DrawAspect="Content" ObjectID="_1307353677" r:id="rId13"/>
        </w:pict>
      </w: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p>
    <w:p w:rsidR="00000000" w:rsidRDefault="007B5AFA">
      <w:pPr>
        <w:jc w:val="both"/>
        <w:rPr>
          <w:rFonts w:ascii="Arial" w:hAnsi="Arial"/>
          <w:b/>
          <w:sz w:val="24"/>
          <w:lang w:val="es-ES"/>
        </w:rPr>
      </w:pPr>
      <w:r>
        <w:rPr>
          <w:rFonts w:ascii="Arial" w:hAnsi="Arial"/>
          <w:b/>
          <w:sz w:val="24"/>
          <w:lang w:val="es-ES"/>
        </w:rPr>
        <w:t>3.5  Mejoras propuestas al sistema actual</w:t>
      </w:r>
    </w:p>
    <w:p w:rsidR="00000000" w:rsidRDefault="007B5AFA">
      <w:pPr>
        <w:ind w:left="1276"/>
        <w:jc w:val="both"/>
        <w:rPr>
          <w:rFonts w:ascii="Arial" w:hAnsi="Arial"/>
          <w:sz w:val="24"/>
          <w:lang w:val="es-ES"/>
        </w:rPr>
      </w:pPr>
    </w:p>
    <w:p w:rsidR="00000000" w:rsidRDefault="007B5AFA">
      <w:pPr>
        <w:ind w:left="567"/>
        <w:jc w:val="both"/>
        <w:rPr>
          <w:rFonts w:ascii="Arial" w:hAnsi="Arial"/>
          <w:sz w:val="24"/>
          <w:lang w:val="es-ES"/>
        </w:rPr>
      </w:pPr>
    </w:p>
    <w:p w:rsidR="00000000" w:rsidRDefault="007B5AFA">
      <w:pPr>
        <w:tabs>
          <w:tab w:val="left" w:pos="426"/>
        </w:tabs>
        <w:spacing w:line="480" w:lineRule="auto"/>
        <w:ind w:left="426"/>
        <w:jc w:val="both"/>
        <w:rPr>
          <w:rFonts w:ascii="Arial" w:hAnsi="Arial"/>
          <w:sz w:val="24"/>
          <w:lang w:val="es-ES"/>
        </w:rPr>
      </w:pPr>
      <w:r>
        <w:rPr>
          <w:rFonts w:ascii="Arial" w:hAnsi="Arial"/>
          <w:sz w:val="24"/>
          <w:lang w:val="es-ES"/>
        </w:rPr>
        <w:t>Como se dijo anteriormente sería de mucha conveniencia implementar un sistema mediante el cual se pudiera controlar la temperatura ambiente del cocinador en el nivel deseado, y de es</w:t>
      </w:r>
      <w:r>
        <w:rPr>
          <w:rFonts w:ascii="Arial" w:hAnsi="Arial"/>
          <w:sz w:val="24"/>
          <w:lang w:val="es-ES"/>
        </w:rPr>
        <w:t>ta manera evitar las anomalías que se producen con control manual como:</w:t>
      </w:r>
    </w:p>
    <w:p w:rsidR="00000000" w:rsidRDefault="007B5AFA">
      <w:pPr>
        <w:tabs>
          <w:tab w:val="left" w:pos="567"/>
        </w:tabs>
        <w:ind w:left="567"/>
        <w:jc w:val="both"/>
        <w:rPr>
          <w:rFonts w:ascii="Arial" w:hAnsi="Arial"/>
          <w:sz w:val="24"/>
          <w:lang w:val="es-ES"/>
        </w:rPr>
      </w:pPr>
    </w:p>
    <w:p w:rsidR="00000000" w:rsidRDefault="007B5AFA">
      <w:pPr>
        <w:numPr>
          <w:ilvl w:val="0"/>
          <w:numId w:val="14"/>
        </w:numPr>
        <w:tabs>
          <w:tab w:val="left" w:pos="567"/>
        </w:tabs>
        <w:spacing w:line="480" w:lineRule="auto"/>
        <w:jc w:val="both"/>
        <w:rPr>
          <w:rFonts w:ascii="Arial" w:hAnsi="Arial"/>
          <w:sz w:val="24"/>
          <w:lang w:val="es-ES"/>
        </w:rPr>
      </w:pPr>
      <w:r>
        <w:rPr>
          <w:rFonts w:ascii="Arial" w:hAnsi="Arial"/>
          <w:sz w:val="24"/>
          <w:lang w:val="es-ES"/>
        </w:rPr>
        <w:t>Fluctuaciones en la temperatura por mala regulación</w:t>
      </w:r>
    </w:p>
    <w:p w:rsidR="00000000" w:rsidRDefault="007B5AFA">
      <w:pPr>
        <w:numPr>
          <w:ilvl w:val="0"/>
          <w:numId w:val="14"/>
        </w:numPr>
        <w:tabs>
          <w:tab w:val="left" w:pos="567"/>
        </w:tabs>
        <w:spacing w:line="480" w:lineRule="auto"/>
        <w:jc w:val="both"/>
        <w:rPr>
          <w:rFonts w:ascii="Arial" w:hAnsi="Arial"/>
          <w:sz w:val="24"/>
          <w:lang w:val="es-ES"/>
        </w:rPr>
      </w:pPr>
      <w:r>
        <w:rPr>
          <w:rFonts w:ascii="Arial" w:hAnsi="Arial"/>
          <w:sz w:val="24"/>
          <w:lang w:val="es-ES"/>
        </w:rPr>
        <w:t>Sobrecocinado</w:t>
      </w:r>
    </w:p>
    <w:p w:rsidR="00000000" w:rsidRDefault="007B5AFA">
      <w:pPr>
        <w:tabs>
          <w:tab w:val="num" w:pos="426"/>
          <w:tab w:val="left" w:pos="567"/>
        </w:tabs>
        <w:ind w:left="426"/>
        <w:jc w:val="both"/>
        <w:rPr>
          <w:rFonts w:ascii="Arial" w:hAnsi="Arial"/>
          <w:sz w:val="24"/>
          <w:lang w:val="es-ES"/>
        </w:rPr>
      </w:pPr>
    </w:p>
    <w:p w:rsidR="00000000" w:rsidRDefault="007B5AFA">
      <w:pPr>
        <w:tabs>
          <w:tab w:val="num" w:pos="426"/>
          <w:tab w:val="left" w:pos="1276"/>
        </w:tabs>
        <w:ind w:left="426"/>
        <w:jc w:val="both"/>
        <w:rPr>
          <w:rFonts w:ascii="Arial" w:hAnsi="Arial"/>
          <w:sz w:val="24"/>
          <w:lang w:val="es-ES"/>
        </w:rPr>
      </w:pPr>
      <w:r>
        <w:rPr>
          <w:rFonts w:ascii="Arial" w:hAnsi="Arial"/>
          <w:sz w:val="24"/>
          <w:lang w:val="es-ES"/>
        </w:rPr>
        <w:t>Lo cual trae como consecuencia:</w:t>
      </w:r>
    </w:p>
    <w:p w:rsidR="00000000" w:rsidRDefault="007B5AFA">
      <w:pPr>
        <w:tabs>
          <w:tab w:val="num" w:pos="426"/>
          <w:tab w:val="left" w:pos="1276"/>
        </w:tabs>
        <w:ind w:left="426"/>
        <w:jc w:val="both"/>
        <w:rPr>
          <w:rFonts w:ascii="Arial" w:hAnsi="Arial"/>
          <w:sz w:val="24"/>
          <w:lang w:val="es-ES"/>
        </w:rPr>
      </w:pPr>
    </w:p>
    <w:p w:rsidR="00000000" w:rsidRDefault="007B5AFA">
      <w:pPr>
        <w:tabs>
          <w:tab w:val="num" w:pos="426"/>
          <w:tab w:val="left" w:pos="1276"/>
        </w:tabs>
        <w:ind w:left="426"/>
        <w:jc w:val="both"/>
        <w:rPr>
          <w:rFonts w:ascii="Arial" w:hAnsi="Arial"/>
          <w:sz w:val="24"/>
          <w:lang w:val="es-ES"/>
        </w:rPr>
      </w:pPr>
    </w:p>
    <w:p w:rsidR="00000000" w:rsidRDefault="007B5AFA">
      <w:pPr>
        <w:numPr>
          <w:ilvl w:val="0"/>
          <w:numId w:val="16"/>
        </w:numPr>
        <w:tabs>
          <w:tab w:val="left" w:pos="1276"/>
        </w:tabs>
        <w:spacing w:line="480" w:lineRule="auto"/>
        <w:jc w:val="both"/>
        <w:rPr>
          <w:rFonts w:ascii="Arial" w:hAnsi="Arial"/>
          <w:sz w:val="24"/>
          <w:lang w:val="es-ES"/>
        </w:rPr>
      </w:pPr>
      <w:r>
        <w:rPr>
          <w:rFonts w:ascii="Arial" w:hAnsi="Arial"/>
          <w:sz w:val="24"/>
          <w:lang w:val="es-ES"/>
        </w:rPr>
        <w:t>Desgaste de válvulas de control</w:t>
      </w:r>
    </w:p>
    <w:p w:rsidR="00000000" w:rsidRDefault="007B5AFA">
      <w:pPr>
        <w:numPr>
          <w:ilvl w:val="0"/>
          <w:numId w:val="16"/>
        </w:numPr>
        <w:tabs>
          <w:tab w:val="left" w:pos="1276"/>
        </w:tabs>
        <w:spacing w:line="480" w:lineRule="auto"/>
        <w:jc w:val="both"/>
        <w:rPr>
          <w:rFonts w:ascii="Arial" w:hAnsi="Arial"/>
          <w:sz w:val="24"/>
          <w:lang w:val="es-ES"/>
        </w:rPr>
      </w:pPr>
      <w:r>
        <w:rPr>
          <w:rFonts w:ascii="Arial" w:hAnsi="Arial"/>
          <w:sz w:val="24"/>
          <w:lang w:val="es-ES"/>
        </w:rPr>
        <w:t xml:space="preserve">Caídas y subidas bruscas de presión en las líneas </w:t>
      </w:r>
      <w:r>
        <w:rPr>
          <w:rFonts w:ascii="Arial" w:hAnsi="Arial"/>
          <w:sz w:val="24"/>
          <w:lang w:val="es-ES"/>
        </w:rPr>
        <w:t xml:space="preserve">de vapor </w:t>
      </w:r>
    </w:p>
    <w:p w:rsidR="00000000" w:rsidRDefault="007B5AFA">
      <w:pPr>
        <w:numPr>
          <w:ilvl w:val="0"/>
          <w:numId w:val="16"/>
        </w:numPr>
        <w:tabs>
          <w:tab w:val="left" w:pos="1276"/>
        </w:tabs>
        <w:spacing w:line="480" w:lineRule="auto"/>
        <w:jc w:val="both"/>
        <w:rPr>
          <w:rFonts w:ascii="Arial" w:hAnsi="Arial"/>
          <w:sz w:val="24"/>
          <w:lang w:val="es-ES"/>
        </w:rPr>
      </w:pPr>
      <w:r>
        <w:rPr>
          <w:rFonts w:ascii="Arial" w:hAnsi="Arial"/>
          <w:sz w:val="24"/>
          <w:lang w:val="es-ES"/>
        </w:rPr>
        <w:t>Gasto innecesario de vapor por el sobrecocinado</w:t>
      </w:r>
    </w:p>
    <w:p w:rsidR="00000000" w:rsidRDefault="007B5AFA">
      <w:pPr>
        <w:numPr>
          <w:ilvl w:val="0"/>
          <w:numId w:val="16"/>
        </w:numPr>
        <w:tabs>
          <w:tab w:val="left" w:pos="1276"/>
        </w:tabs>
        <w:spacing w:line="480" w:lineRule="auto"/>
        <w:jc w:val="both"/>
        <w:rPr>
          <w:rFonts w:ascii="Arial" w:hAnsi="Arial"/>
          <w:sz w:val="24"/>
          <w:lang w:val="es-ES"/>
        </w:rPr>
      </w:pPr>
      <w:r>
        <w:rPr>
          <w:rFonts w:ascii="Arial" w:hAnsi="Arial"/>
          <w:sz w:val="24"/>
          <w:lang w:val="es-ES"/>
        </w:rPr>
        <w:lastRenderedPageBreak/>
        <w:t>Más personal por cada cocinador</w:t>
      </w:r>
    </w:p>
    <w:p w:rsidR="00000000" w:rsidRDefault="007B5AFA">
      <w:pPr>
        <w:numPr>
          <w:ilvl w:val="0"/>
          <w:numId w:val="16"/>
        </w:numPr>
        <w:tabs>
          <w:tab w:val="left" w:pos="1276"/>
        </w:tabs>
        <w:spacing w:line="480" w:lineRule="auto"/>
        <w:jc w:val="both"/>
        <w:rPr>
          <w:rFonts w:ascii="Arial" w:hAnsi="Arial"/>
          <w:sz w:val="24"/>
          <w:lang w:val="es-ES"/>
        </w:rPr>
      </w:pPr>
      <w:r>
        <w:rPr>
          <w:rFonts w:ascii="Arial" w:hAnsi="Arial"/>
          <w:sz w:val="24"/>
          <w:lang w:val="es-ES"/>
        </w:rPr>
        <w:t>Pérdidas en peso de la materia prima</w:t>
      </w:r>
    </w:p>
    <w:p w:rsidR="00000000" w:rsidRDefault="007B5AFA">
      <w:pPr>
        <w:numPr>
          <w:ilvl w:val="0"/>
          <w:numId w:val="16"/>
        </w:numPr>
        <w:tabs>
          <w:tab w:val="left" w:pos="1276"/>
        </w:tabs>
        <w:spacing w:line="480" w:lineRule="auto"/>
        <w:jc w:val="both"/>
        <w:rPr>
          <w:rFonts w:ascii="Arial" w:hAnsi="Arial"/>
          <w:sz w:val="24"/>
          <w:lang w:val="es-ES"/>
        </w:rPr>
      </w:pPr>
      <w:r>
        <w:rPr>
          <w:rFonts w:ascii="Arial" w:hAnsi="Arial"/>
          <w:sz w:val="24"/>
          <w:lang w:val="es-ES"/>
        </w:rPr>
        <w:t>Cocinado no homogéneo de los atunes</w:t>
      </w:r>
    </w:p>
    <w:p w:rsidR="00000000" w:rsidRDefault="007B5AFA">
      <w:pPr>
        <w:tabs>
          <w:tab w:val="num" w:pos="709"/>
          <w:tab w:val="left" w:pos="1276"/>
        </w:tabs>
        <w:spacing w:line="480" w:lineRule="auto"/>
        <w:ind w:left="426"/>
        <w:jc w:val="both"/>
        <w:rPr>
          <w:rFonts w:ascii="Arial" w:hAnsi="Arial"/>
          <w:sz w:val="24"/>
          <w:lang w:val="es-ES"/>
        </w:rPr>
      </w:pPr>
    </w:p>
    <w:p w:rsidR="00000000" w:rsidRDefault="007B5AFA">
      <w:pPr>
        <w:tabs>
          <w:tab w:val="num" w:pos="709"/>
          <w:tab w:val="left" w:pos="1276"/>
        </w:tabs>
        <w:spacing w:line="480" w:lineRule="auto"/>
        <w:ind w:left="426"/>
        <w:jc w:val="both"/>
        <w:rPr>
          <w:rFonts w:ascii="Arial" w:hAnsi="Arial"/>
          <w:sz w:val="24"/>
          <w:lang w:val="es-ES"/>
        </w:rPr>
      </w:pPr>
      <w:r>
        <w:rPr>
          <w:rFonts w:ascii="Arial" w:hAnsi="Arial"/>
          <w:sz w:val="24"/>
          <w:lang w:val="es-ES"/>
        </w:rPr>
        <w:t>El modelo matemático puede ser utilizado para predecir las temperaturas de espina de los atu</w:t>
      </w:r>
      <w:r>
        <w:rPr>
          <w:rFonts w:ascii="Arial" w:hAnsi="Arial"/>
          <w:sz w:val="24"/>
          <w:lang w:val="es-ES"/>
        </w:rPr>
        <w:t>nes y así poder saber en que tiempo sacarlos pero ya se vio que este modelo tiene  probabilidades de error por la variabilidad de las constantes.</w:t>
      </w:r>
    </w:p>
    <w:p w:rsidR="00000000" w:rsidRDefault="007B5AFA">
      <w:pPr>
        <w:tabs>
          <w:tab w:val="num" w:pos="709"/>
          <w:tab w:val="left" w:pos="1276"/>
        </w:tabs>
        <w:spacing w:line="480" w:lineRule="auto"/>
        <w:ind w:left="426"/>
        <w:jc w:val="both"/>
        <w:rPr>
          <w:rFonts w:ascii="Arial" w:hAnsi="Arial"/>
          <w:sz w:val="24"/>
          <w:lang w:val="es-ES"/>
        </w:rPr>
      </w:pPr>
    </w:p>
    <w:p w:rsidR="00000000" w:rsidRDefault="007B5AFA">
      <w:pPr>
        <w:tabs>
          <w:tab w:val="num" w:pos="709"/>
          <w:tab w:val="left" w:pos="1134"/>
        </w:tabs>
        <w:spacing w:line="480" w:lineRule="auto"/>
        <w:ind w:left="426"/>
        <w:jc w:val="both"/>
        <w:rPr>
          <w:rFonts w:ascii="Arial" w:hAnsi="Arial"/>
          <w:sz w:val="24"/>
          <w:lang w:val="es-ES"/>
        </w:rPr>
      </w:pPr>
      <w:r>
        <w:rPr>
          <w:rFonts w:ascii="Arial" w:hAnsi="Arial"/>
          <w:noProof/>
          <w:sz w:val="24"/>
        </w:rPr>
        <w:pict>
          <v:shape id="_x0000_s1111" type="#_x0000_t202" style="position:absolute;left:0;text-align:left;margin-left:1.8pt;margin-top:312.6pt;width:453.6pt;height:57.6pt;z-index:251660800" o:regroupid="7" o:allowincell="f" stroked="f">
            <v:textbox style="mso-next-textbox:#_x0000_s1111">
              <w:txbxContent>
                <w:p w:rsidR="00000000" w:rsidRDefault="007B5AFA">
                  <w:pPr>
                    <w:pStyle w:val="Ttulo1"/>
                    <w:tabs>
                      <w:tab w:val="num" w:pos="426"/>
                    </w:tabs>
                    <w:ind w:left="567"/>
                  </w:pPr>
                  <w:r>
                    <w:t>Gráfico 18   Temperatura de cocinador y espina con control</w:t>
                  </w:r>
                </w:p>
                <w:p w:rsidR="00000000" w:rsidRDefault="007B5AFA">
                  <w:pPr>
                    <w:pStyle w:val="Ttulo1"/>
                    <w:tabs>
                      <w:tab w:val="num" w:pos="426"/>
                    </w:tabs>
                    <w:ind w:left="567"/>
                  </w:pPr>
                  <w:r>
                    <w:t xml:space="preserve"> automático</w:t>
                  </w:r>
                </w:p>
                <w:p w:rsidR="00000000" w:rsidRDefault="007B5AFA">
                  <w:pPr>
                    <w:tabs>
                      <w:tab w:val="num" w:pos="426"/>
                    </w:tabs>
                    <w:ind w:left="567"/>
                    <w:jc w:val="both"/>
                    <w:rPr>
                      <w:rFonts w:ascii="Arial" w:hAnsi="Arial"/>
                      <w:lang w:val="es-EC"/>
                    </w:rPr>
                  </w:pPr>
                </w:p>
                <w:p w:rsidR="00000000" w:rsidRDefault="007B5AFA">
                  <w:pPr>
                    <w:tabs>
                      <w:tab w:val="num" w:pos="426"/>
                    </w:tabs>
                    <w:ind w:left="567"/>
                    <w:jc w:val="both"/>
                    <w:rPr>
                      <w:rFonts w:ascii="Arial" w:hAnsi="Arial"/>
                      <w:sz w:val="24"/>
                      <w:lang w:val="es-ES"/>
                    </w:rPr>
                  </w:pPr>
                  <w:r>
                    <w:rPr>
                      <w:rFonts w:ascii="Arial" w:hAnsi="Arial"/>
                      <w:lang w:val="es-EC"/>
                    </w:rPr>
                    <w:t xml:space="preserve">                                                 Elaborado por: Abel Olivares</w:t>
                  </w:r>
                </w:p>
                <w:p w:rsidR="00000000" w:rsidRDefault="007B5AFA"/>
              </w:txbxContent>
            </v:textbox>
            <w10:wrap type="topAndBottom"/>
          </v:shape>
        </w:pict>
      </w:r>
      <w:r w:rsidR="009E708B">
        <w:rPr>
          <w:rFonts w:ascii="Arial" w:hAnsi="Arial"/>
          <w:noProof/>
          <w:sz w:val="24"/>
          <w:lang w:val="es-ES"/>
        </w:rPr>
        <w:drawing>
          <wp:anchor distT="0" distB="0" distL="114300" distR="114300" simplePos="0" relativeHeight="251659776" behindDoc="0" locked="0" layoutInCell="0" allowOverlap="1">
            <wp:simplePos x="0" y="0"/>
            <wp:positionH relativeFrom="column">
              <wp:posOffset>752475</wp:posOffset>
            </wp:positionH>
            <wp:positionV relativeFrom="paragraph">
              <wp:posOffset>1684020</wp:posOffset>
            </wp:positionV>
            <wp:extent cx="4147820" cy="2413000"/>
            <wp:effectExtent l="0" t="0" r="0" b="0"/>
            <wp:wrapTopAndBottom/>
            <wp:docPr id="86" name="Objeto 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Arial" w:hAnsi="Arial"/>
          <w:sz w:val="24"/>
          <w:lang w:val="es-ES"/>
        </w:rPr>
        <w:t xml:space="preserve">Un control automático por retroalimentación de la temperatura es una inversión que puede ser recuperada en </w:t>
      </w:r>
      <w:r>
        <w:rPr>
          <w:rFonts w:ascii="Arial" w:hAnsi="Arial"/>
          <w:sz w:val="24"/>
          <w:lang w:val="es-ES"/>
        </w:rPr>
        <w:t xml:space="preserve">un tiempo determinado por lo que se recomienda su aplicación.  Con un sistema de control proporcional se puede asegurar la estabilidad en la temperatura del cocinador de manera </w:t>
      </w:r>
      <w:r>
        <w:rPr>
          <w:rFonts w:ascii="Arial" w:hAnsi="Arial"/>
          <w:sz w:val="24"/>
          <w:lang w:val="es-ES"/>
        </w:rPr>
        <w:lastRenderedPageBreak/>
        <w:t>tal de no incurrir en este tipo de errores entre cada cocinado.</w:t>
      </w:r>
    </w:p>
    <w:p w:rsidR="00000000" w:rsidRDefault="007B5AFA">
      <w:pPr>
        <w:tabs>
          <w:tab w:val="num" w:pos="709"/>
          <w:tab w:val="left" w:pos="1134"/>
        </w:tabs>
        <w:spacing w:line="480" w:lineRule="auto"/>
        <w:ind w:left="426"/>
        <w:jc w:val="both"/>
        <w:rPr>
          <w:rFonts w:ascii="Arial" w:hAnsi="Arial"/>
          <w:sz w:val="24"/>
          <w:lang w:val="es-ES"/>
        </w:rPr>
      </w:pPr>
    </w:p>
    <w:p w:rsidR="00000000" w:rsidRDefault="007B5AFA">
      <w:pPr>
        <w:tabs>
          <w:tab w:val="num" w:pos="709"/>
          <w:tab w:val="left" w:pos="1134"/>
        </w:tabs>
        <w:spacing w:line="480" w:lineRule="auto"/>
        <w:ind w:left="426"/>
        <w:jc w:val="both"/>
        <w:rPr>
          <w:rFonts w:ascii="Arial" w:hAnsi="Arial"/>
          <w:sz w:val="24"/>
          <w:lang w:val="es-ES"/>
        </w:rPr>
      </w:pPr>
    </w:p>
    <w:p w:rsidR="00000000" w:rsidRDefault="007B5AFA">
      <w:pPr>
        <w:tabs>
          <w:tab w:val="left" w:pos="1134"/>
        </w:tabs>
        <w:spacing w:line="480" w:lineRule="auto"/>
        <w:ind w:left="426"/>
        <w:jc w:val="both"/>
        <w:rPr>
          <w:rFonts w:ascii="Arial" w:hAnsi="Arial"/>
          <w:sz w:val="24"/>
          <w:lang w:val="es-ES"/>
        </w:rPr>
      </w:pPr>
    </w:p>
    <w:p w:rsidR="00000000" w:rsidRDefault="007B5AFA">
      <w:pPr>
        <w:tabs>
          <w:tab w:val="left" w:pos="1134"/>
        </w:tabs>
        <w:spacing w:line="480" w:lineRule="auto"/>
        <w:ind w:left="426"/>
        <w:jc w:val="both"/>
        <w:rPr>
          <w:rFonts w:ascii="Arial" w:hAnsi="Arial"/>
          <w:sz w:val="24"/>
          <w:lang w:val="es-ES"/>
        </w:rPr>
      </w:pPr>
    </w:p>
    <w:p w:rsidR="00000000" w:rsidRDefault="007B5AFA">
      <w:pPr>
        <w:tabs>
          <w:tab w:val="left" w:pos="1134"/>
        </w:tabs>
        <w:spacing w:line="480" w:lineRule="auto"/>
        <w:ind w:left="426"/>
        <w:jc w:val="both"/>
        <w:rPr>
          <w:rFonts w:ascii="Arial" w:hAnsi="Arial"/>
          <w:sz w:val="24"/>
          <w:lang w:val="es-ES"/>
        </w:rPr>
      </w:pPr>
    </w:p>
    <w:p w:rsidR="00000000" w:rsidRDefault="007B5AFA">
      <w:pPr>
        <w:tabs>
          <w:tab w:val="left" w:pos="1134"/>
        </w:tabs>
        <w:spacing w:line="480" w:lineRule="auto"/>
        <w:ind w:left="426"/>
        <w:jc w:val="both"/>
        <w:rPr>
          <w:rFonts w:ascii="Arial" w:hAnsi="Arial"/>
          <w:sz w:val="24"/>
          <w:lang w:val="es-ES"/>
        </w:rPr>
      </w:pPr>
    </w:p>
    <w:p w:rsidR="00000000" w:rsidRDefault="007B5AFA">
      <w:pPr>
        <w:tabs>
          <w:tab w:val="left" w:pos="1134"/>
        </w:tabs>
        <w:spacing w:line="480" w:lineRule="auto"/>
        <w:ind w:left="426"/>
        <w:jc w:val="both"/>
        <w:rPr>
          <w:rFonts w:ascii="Arial" w:hAnsi="Arial"/>
          <w:sz w:val="24"/>
          <w:lang w:val="es-ES"/>
        </w:rPr>
      </w:pPr>
    </w:p>
    <w:p w:rsidR="00000000" w:rsidRDefault="007B5AFA">
      <w:pPr>
        <w:tabs>
          <w:tab w:val="left" w:pos="1134"/>
        </w:tabs>
        <w:spacing w:line="480" w:lineRule="auto"/>
        <w:ind w:left="426"/>
        <w:jc w:val="both"/>
        <w:rPr>
          <w:rFonts w:ascii="Arial" w:hAnsi="Arial"/>
          <w:sz w:val="24"/>
          <w:lang w:val="es-ES"/>
        </w:rPr>
      </w:pPr>
    </w:p>
    <w:p w:rsidR="00000000" w:rsidRDefault="007B5AFA">
      <w:pPr>
        <w:tabs>
          <w:tab w:val="num" w:pos="426"/>
        </w:tabs>
        <w:spacing w:line="480" w:lineRule="auto"/>
        <w:ind w:left="567"/>
        <w:jc w:val="both"/>
        <w:rPr>
          <w:rFonts w:ascii="Arial" w:hAnsi="Arial"/>
          <w:sz w:val="24"/>
          <w:lang w:val="es-ES"/>
        </w:rPr>
      </w:pPr>
      <w:r>
        <w:rPr>
          <w:rFonts w:ascii="Arial" w:hAnsi="Arial"/>
          <w:sz w:val="24"/>
          <w:lang w:val="es-ES"/>
        </w:rPr>
        <w:t>El sist</w:t>
      </w:r>
      <w:r>
        <w:rPr>
          <w:rFonts w:ascii="Arial" w:hAnsi="Arial"/>
          <w:sz w:val="24"/>
          <w:lang w:val="es-ES"/>
        </w:rPr>
        <w:t>ema tiene por objeto controlar la temperatura del cocinador (variable controlada) de manera tal que tenga un gradiente constante durante el venteo y se mantenga en una temperatura Ta estable para cada intervalo del precocinado (ver 3.2.2)  hasta que la tem</w:t>
      </w:r>
      <w:r>
        <w:rPr>
          <w:rFonts w:ascii="Arial" w:hAnsi="Arial"/>
          <w:sz w:val="24"/>
          <w:lang w:val="es-ES"/>
        </w:rPr>
        <w:t>peratura de espina Te del atún patrón elegido llegue a un valor determinado (condición de finalización del proceso).</w:t>
      </w:r>
    </w:p>
    <w:p w:rsidR="00000000" w:rsidRDefault="007B5AFA">
      <w:pPr>
        <w:tabs>
          <w:tab w:val="num" w:pos="426"/>
        </w:tabs>
        <w:ind w:left="567"/>
        <w:jc w:val="both"/>
        <w:rPr>
          <w:rFonts w:ascii="Arial" w:hAnsi="Arial"/>
          <w:sz w:val="24"/>
          <w:lang w:val="es-ES"/>
        </w:rPr>
      </w:pPr>
    </w:p>
    <w:p w:rsidR="00000000" w:rsidRDefault="007B5AFA">
      <w:pPr>
        <w:tabs>
          <w:tab w:val="num" w:pos="426"/>
        </w:tabs>
        <w:spacing w:line="480" w:lineRule="auto"/>
        <w:ind w:left="567"/>
        <w:jc w:val="both"/>
        <w:rPr>
          <w:rFonts w:ascii="Arial" w:hAnsi="Arial"/>
          <w:sz w:val="24"/>
          <w:lang w:val="es-ES"/>
        </w:rPr>
      </w:pPr>
      <w:r>
        <w:rPr>
          <w:rFonts w:ascii="Arial" w:hAnsi="Arial"/>
          <w:sz w:val="24"/>
          <w:lang w:val="es-ES"/>
        </w:rPr>
        <w:t>Se han elaborado cientos de tablas con tiempos de cocinado para cada tipo de atún, sin embargo esta tabulación aunque no es mala, no  toma</w:t>
      </w:r>
      <w:r>
        <w:rPr>
          <w:rFonts w:ascii="Arial" w:hAnsi="Arial"/>
          <w:sz w:val="24"/>
          <w:lang w:val="es-ES"/>
        </w:rPr>
        <w:t xml:space="preserve"> en cuenta que ciertas propiedades que se asumen como constantes para un mismo tamaño y variedad de atún, varían de acuerdo a las zonas de pesca, época del año, tratamiento térmico previo en el barco, tiempo de almacenamiento, etc.</w:t>
      </w:r>
    </w:p>
    <w:p w:rsidR="00000000" w:rsidRDefault="007B5AFA">
      <w:pPr>
        <w:tabs>
          <w:tab w:val="num" w:pos="426"/>
        </w:tabs>
        <w:ind w:left="567"/>
        <w:jc w:val="both"/>
        <w:rPr>
          <w:rFonts w:ascii="Arial" w:hAnsi="Arial"/>
          <w:sz w:val="24"/>
          <w:lang w:val="es-ES"/>
        </w:rPr>
      </w:pPr>
    </w:p>
    <w:p w:rsidR="00000000" w:rsidRDefault="007B5AFA">
      <w:pPr>
        <w:tabs>
          <w:tab w:val="num" w:pos="426"/>
        </w:tabs>
        <w:spacing w:line="480" w:lineRule="auto"/>
        <w:ind w:left="567"/>
        <w:jc w:val="both"/>
        <w:rPr>
          <w:rFonts w:ascii="Arial" w:hAnsi="Arial"/>
          <w:sz w:val="24"/>
          <w:lang w:val="es-ES"/>
        </w:rPr>
      </w:pPr>
      <w:r>
        <w:rPr>
          <w:rFonts w:ascii="Arial" w:hAnsi="Arial"/>
          <w:sz w:val="24"/>
          <w:lang w:val="es-ES"/>
        </w:rPr>
        <w:lastRenderedPageBreak/>
        <w:t>Debido a ello para un m</w:t>
      </w:r>
      <w:r>
        <w:rPr>
          <w:rFonts w:ascii="Arial" w:hAnsi="Arial"/>
          <w:sz w:val="24"/>
          <w:lang w:val="es-ES"/>
        </w:rPr>
        <w:t>ismo tipo y tamaño de atún la curva de cocinado puede comportarse de manera diferente, como lo muestra el gráfico 19 en el que tres lotes de atún de la misma variedad y tamaño de atún, se cocinan esperando un comportamiento como en la curva del atún #1 que</w:t>
      </w:r>
      <w:r>
        <w:rPr>
          <w:rFonts w:ascii="Arial" w:hAnsi="Arial"/>
          <w:sz w:val="24"/>
          <w:lang w:val="es-ES"/>
        </w:rPr>
        <w:t xml:space="preserve"> alcanza la temperatura objetivo de 58ºC a los 65 minutos.</w:t>
      </w:r>
    </w:p>
    <w:p w:rsidR="00000000" w:rsidRDefault="007B5AFA">
      <w:pPr>
        <w:tabs>
          <w:tab w:val="num" w:pos="426"/>
        </w:tabs>
        <w:ind w:left="567"/>
        <w:jc w:val="center"/>
        <w:rPr>
          <w:rFonts w:ascii="Arial" w:hAnsi="Arial"/>
          <w:b/>
          <w:sz w:val="24"/>
          <w:lang w:val="es-ES"/>
        </w:rPr>
      </w:pPr>
    </w:p>
    <w:p w:rsidR="00000000" w:rsidRDefault="007B5AFA">
      <w:pPr>
        <w:pStyle w:val="Sangra2detindependiente"/>
        <w:tabs>
          <w:tab w:val="num" w:pos="426"/>
        </w:tabs>
      </w:pPr>
      <w:r>
        <w:t xml:space="preserve">Sin embargo, debido a las diferencias en las propiedades físicas de los atunes entre cada lote, para un tiempo de cocinado de 65 minutos el atún tipo del lote #2 llega a una temperatura de espina </w:t>
      </w:r>
      <w:r>
        <w:t xml:space="preserve">de 51ºC y el atún del lote #3 ha llegado a una temperatura de 64ºC. </w:t>
      </w:r>
    </w:p>
    <w:p w:rsidR="00000000" w:rsidRDefault="007B5AFA">
      <w:pPr>
        <w:pStyle w:val="Sangra2detindependiente"/>
        <w:tabs>
          <w:tab w:val="num" w:pos="426"/>
        </w:tabs>
      </w:pPr>
      <w:r>
        <w:rPr>
          <w:noProof/>
        </w:rPr>
        <w:pict>
          <v:group id="_x0000_s1305" style="position:absolute;left:0;text-align:left;margin-left:23.4pt;margin-top:59.4pt;width:399pt;height:295.05pt;z-index:251661824" coordorigin="2736,3456" coordsize="7980,5901" o:allowincell="f">
            <v:shape id="_x0000_s1113" type="#_x0000_t75" style="position:absolute;left:2736;top:3456;width:7980;height:4875" o:regroupid="7">
              <v:imagedata r:id="rId15" o:title=""/>
            </v:shape>
            <v:shape id="_x0000_s1114" type="#_x0000_t202" style="position:absolute;left:2736;top:8205;width:7632;height:1152" o:regroupid="7" stroked="f">
              <v:textbox style="mso-next-textbox:#_x0000_s1114">
                <w:txbxContent>
                  <w:p w:rsidR="00000000" w:rsidRDefault="007B5AFA">
                    <w:pPr>
                      <w:pStyle w:val="Epgrafe"/>
                      <w:tabs>
                        <w:tab w:val="num" w:pos="426"/>
                      </w:tabs>
                      <w:ind w:left="567"/>
                    </w:pPr>
                    <w:r>
                      <w:t>Gráfico 19   Error en tiempo de precocinado por diferenc</w:t>
                    </w:r>
                    <w:r>
                      <w:t>ia en propiedades físicas de los atunes</w:t>
                    </w:r>
                  </w:p>
                  <w:p w:rsidR="00000000" w:rsidRDefault="007B5AFA">
                    <w:pPr>
                      <w:tabs>
                        <w:tab w:val="num" w:pos="426"/>
                      </w:tabs>
                      <w:ind w:left="567"/>
                      <w:jc w:val="both"/>
                      <w:rPr>
                        <w:rFonts w:ascii="Arial" w:hAnsi="Arial"/>
                        <w:sz w:val="24"/>
                        <w:lang w:val="es-ES"/>
                      </w:rPr>
                    </w:pPr>
                  </w:p>
                  <w:p w:rsidR="00000000" w:rsidRDefault="007B5AFA">
                    <w:pPr>
                      <w:pStyle w:val="Sangradetextonormal"/>
                      <w:tabs>
                        <w:tab w:val="num" w:pos="426"/>
                      </w:tabs>
                      <w:ind w:left="567"/>
                      <w:jc w:val="center"/>
                      <w:rPr>
                        <w:sz w:val="20"/>
                        <w:lang w:val="es-EC"/>
                      </w:rPr>
                    </w:pPr>
                    <w:r>
                      <w:rPr>
                        <w:sz w:val="20"/>
                        <w:lang w:val="es-EC"/>
                      </w:rPr>
                      <w:t>Elaborado por: Abel Olivares</w:t>
                    </w:r>
                  </w:p>
                  <w:p w:rsidR="00000000" w:rsidRDefault="007B5AFA"/>
                </w:txbxContent>
              </v:textbox>
            </v:shape>
            <w10:wrap type="topAndBottom"/>
          </v:group>
          <o:OLEObject Type="Embed" ProgID="Excel.Sheet.8" ShapeID="_x0000_s1113" DrawAspect="Content" ObjectID="_1307353680" r:id="rId16"/>
        </w:pict>
      </w:r>
      <w:r>
        <w:t>Como consecuencia de ello, el atún del lote #2 debe entrar a proceso nuevamente, mientras que el atún del lote #3 se ha sobrecocinado.</w:t>
      </w:r>
    </w:p>
    <w:p w:rsidR="00000000" w:rsidRDefault="007B5AFA">
      <w:pPr>
        <w:pStyle w:val="Sangra2detindependiente"/>
        <w:tabs>
          <w:tab w:val="num" w:pos="426"/>
        </w:tabs>
      </w:pPr>
    </w:p>
    <w:p w:rsidR="00000000" w:rsidRDefault="007B5AFA">
      <w:pPr>
        <w:pStyle w:val="Sangradetextonormal"/>
        <w:tabs>
          <w:tab w:val="num" w:pos="426"/>
        </w:tabs>
        <w:ind w:left="567"/>
      </w:pPr>
      <w:r>
        <w:t xml:space="preserve">Colocando un sensor de temperatura en las espinas </w:t>
      </w:r>
      <w:r>
        <w:t>de los pescados de cada lote (Gráfico 19) el sistema puede controlar la duración del precocinado y de esta manera se consigue un cocinado de acuerdo a la temperatura que se registra en la espina y se evitan pérdidas innecesarias.</w:t>
      </w:r>
    </w:p>
    <w:p w:rsidR="00000000" w:rsidRDefault="007B5AFA">
      <w:pPr>
        <w:tabs>
          <w:tab w:val="num" w:pos="426"/>
        </w:tabs>
        <w:spacing w:line="480" w:lineRule="auto"/>
        <w:ind w:left="567"/>
        <w:jc w:val="both"/>
        <w:rPr>
          <w:rFonts w:ascii="Arial" w:hAnsi="Arial"/>
          <w:sz w:val="24"/>
          <w:lang w:val="es-ES"/>
        </w:rPr>
      </w:pPr>
      <w:r>
        <w:rPr>
          <w:rFonts w:ascii="Arial" w:hAnsi="Arial"/>
          <w:noProof/>
          <w:sz w:val="24"/>
        </w:rPr>
        <w:pict>
          <v:group id="_x0000_s1304" style="position:absolute;left:0;text-align:left;margin-left:9pt;margin-top:22.2pt;width:414pt;height:320.4pt;z-index:251655680" coordorigin="2448,2016" coordsize="8280,6408" o:allowincell="f">
            <v:shape id="_x0000_s1053" type="#_x0000_t75" style="position:absolute;left:2592;top:2016;width:7935;height:5025" o:regroupid="7" fillcolor="black" strokecolor="white" strokeweight="3e-5mm">
              <v:imagedata r:id="rId17" o:title=""/>
              <o:lock v:ext="edit" rotation="t"/>
            </v:shape>
            <v:shape id="_x0000_s1055" type="#_x0000_t202" style="position:absolute;left:2448;top:7200;width:8280;height:1224" o:regroupid="7" stroked="f">
              <v:textbox style="mso-next-textbox:#_x0000_s1055" inset="0,,0">
                <w:txbxContent>
                  <w:p w:rsidR="00000000" w:rsidRDefault="007B5AFA">
                    <w:pPr>
                      <w:jc w:val="center"/>
                      <w:rPr>
                        <w:rFonts w:ascii="Arial" w:hAnsi="Arial"/>
                        <w:b/>
                        <w:sz w:val="24"/>
                        <w:lang w:val="es-ES"/>
                      </w:rPr>
                    </w:pPr>
                    <w:r>
                      <w:rPr>
                        <w:rFonts w:ascii="Arial" w:hAnsi="Arial"/>
                        <w:b/>
                        <w:sz w:val="24"/>
                        <w:lang w:val="es-ES"/>
                      </w:rPr>
                      <w:t xml:space="preserve">Gráfico 20   Precocinado con control proporcional de temperatura </w:t>
                    </w:r>
                  </w:p>
                  <w:p w:rsidR="00000000" w:rsidRDefault="007B5AFA">
                    <w:pPr>
                      <w:jc w:val="center"/>
                      <w:rPr>
                        <w:rFonts w:ascii="Arial" w:hAnsi="Arial"/>
                        <w:b/>
                        <w:sz w:val="24"/>
                        <w:lang w:val="es-ES"/>
                      </w:rPr>
                    </w:pPr>
                    <w:r>
                      <w:rPr>
                        <w:rFonts w:ascii="Arial" w:hAnsi="Arial"/>
                        <w:b/>
                        <w:sz w:val="24"/>
                        <w:lang w:val="es-ES"/>
                      </w:rPr>
                      <w:t>en el</w:t>
                    </w:r>
                    <w:r>
                      <w:rPr>
                        <w:rFonts w:ascii="Arial" w:hAnsi="Arial"/>
                        <w:b/>
                        <w:sz w:val="24"/>
                        <w:lang w:val="es-ES"/>
                      </w:rPr>
                      <w:t xml:space="preserve"> cocinador y control de temperatura de espina</w:t>
                    </w:r>
                  </w:p>
                  <w:p w:rsidR="00000000" w:rsidRDefault="007B5AFA">
                    <w:pPr>
                      <w:jc w:val="center"/>
                      <w:rPr>
                        <w:rFonts w:ascii="Arial" w:hAnsi="Arial"/>
                        <w:b/>
                        <w:sz w:val="24"/>
                        <w:lang w:val="es-ES"/>
                      </w:rPr>
                    </w:pPr>
                  </w:p>
                  <w:p w:rsidR="00000000" w:rsidRDefault="007B5AFA">
                    <w:pPr>
                      <w:jc w:val="center"/>
                      <w:rPr>
                        <w:rFonts w:ascii="Arial" w:hAnsi="Arial"/>
                        <w:b/>
                        <w:sz w:val="24"/>
                        <w:lang w:val="es-ES"/>
                      </w:rPr>
                    </w:pPr>
                    <w:r>
                      <w:rPr>
                        <w:rFonts w:ascii="Arial" w:hAnsi="Arial"/>
                        <w:lang w:val="es-EC"/>
                      </w:rPr>
                      <w:t>Elaborado por: Abel Olivares</w:t>
                    </w:r>
                  </w:p>
                </w:txbxContent>
              </v:textbox>
            </v:shape>
            <w10:wrap type="topAndBottom"/>
          </v:group>
          <o:OLEObject Type="Embed" ProgID="Excel.Sheet.8" ShapeID="_x0000_s1053" DrawAspect="Content" ObjectID="_1307353676" r:id="rId18"/>
        </w:pict>
      </w:r>
    </w:p>
    <w:p w:rsidR="00000000" w:rsidRDefault="007B5AFA">
      <w:pPr>
        <w:tabs>
          <w:tab w:val="num" w:pos="426"/>
        </w:tabs>
        <w:spacing w:line="480" w:lineRule="auto"/>
        <w:ind w:left="567"/>
        <w:jc w:val="both"/>
        <w:rPr>
          <w:rFonts w:ascii="Arial" w:hAnsi="Arial"/>
          <w:sz w:val="24"/>
          <w:lang w:val="es-ES"/>
        </w:rPr>
      </w:pPr>
    </w:p>
    <w:p w:rsidR="00000000" w:rsidRDefault="007B5AFA">
      <w:pPr>
        <w:tabs>
          <w:tab w:val="num" w:pos="426"/>
        </w:tabs>
        <w:spacing w:line="480" w:lineRule="auto"/>
        <w:ind w:left="567"/>
        <w:jc w:val="both"/>
        <w:rPr>
          <w:rFonts w:ascii="Arial" w:hAnsi="Arial"/>
          <w:sz w:val="24"/>
          <w:lang w:val="es-ES"/>
        </w:rPr>
      </w:pPr>
    </w:p>
    <w:p w:rsidR="007B5AFA" w:rsidRDefault="007B5AFA">
      <w:pPr>
        <w:tabs>
          <w:tab w:val="num" w:pos="426"/>
        </w:tabs>
        <w:spacing w:line="480" w:lineRule="auto"/>
        <w:ind w:left="567"/>
        <w:jc w:val="both"/>
        <w:rPr>
          <w:rFonts w:ascii="Arial" w:hAnsi="Arial"/>
          <w:sz w:val="24"/>
          <w:lang w:val="es-ES"/>
        </w:rPr>
      </w:pPr>
    </w:p>
    <w:sectPr w:rsidR="007B5AFA">
      <w:headerReference w:type="even" r:id="rId19"/>
      <w:headerReference w:type="default" r:id="rId20"/>
      <w:pgSz w:w="11907" w:h="16840" w:code="9"/>
      <w:pgMar w:top="2268" w:right="1361" w:bottom="2268" w:left="2268" w:header="1134" w:footer="720" w:gutter="0"/>
      <w:pgNumType w:start="9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FA" w:rsidRDefault="007B5AFA">
      <w:r>
        <w:separator/>
      </w:r>
    </w:p>
  </w:endnote>
  <w:endnote w:type="continuationSeparator" w:id="1">
    <w:p w:rsidR="007B5AFA" w:rsidRDefault="007B5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FA" w:rsidRDefault="007B5AFA">
      <w:r>
        <w:separator/>
      </w:r>
    </w:p>
  </w:footnote>
  <w:footnote w:type="continuationSeparator" w:id="1">
    <w:p w:rsidR="007B5AFA" w:rsidRDefault="007B5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5AFA">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7B5AF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B5AFA">
    <w:pPr>
      <w:pStyle w:val="Encabezado"/>
      <w:framePr w:wrap="around" w:vAnchor="text" w:hAnchor="margin" w:xAlign="right" w:y="1"/>
      <w:rPr>
        <w:rStyle w:val="Nmerodepgina"/>
        <w:rFonts w:ascii="Arial" w:hAnsi="Arial"/>
        <w:sz w:val="24"/>
      </w:rPr>
    </w:pP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9E708B">
      <w:rPr>
        <w:rStyle w:val="Nmerodepgina"/>
        <w:rFonts w:ascii="Arial" w:hAnsi="Arial"/>
        <w:noProof/>
        <w:sz w:val="24"/>
      </w:rPr>
      <w:t>96</w:t>
    </w:r>
    <w:r>
      <w:rPr>
        <w:rStyle w:val="Nmerodepgina"/>
        <w:rFonts w:ascii="Arial" w:hAnsi="Arial"/>
        <w:sz w:val="24"/>
      </w:rPr>
      <w:fldChar w:fldCharType="end"/>
    </w:r>
  </w:p>
  <w:p w:rsidR="00000000" w:rsidRDefault="007B5AF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ED9"/>
    <w:multiLevelType w:val="hybridMultilevel"/>
    <w:tmpl w:val="882A1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D766180"/>
    <w:multiLevelType w:val="multilevel"/>
    <w:tmpl w:val="55C256A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BC27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5F15A72"/>
    <w:multiLevelType w:val="hybridMultilevel"/>
    <w:tmpl w:val="215051DC"/>
    <w:lvl w:ilvl="0">
      <w:start w:val="1"/>
      <w:numFmt w:val="bullet"/>
      <w:lvlText w:val=""/>
      <w:lvlJc w:val="left"/>
      <w:pPr>
        <w:tabs>
          <w:tab w:val="num" w:pos="1854"/>
        </w:tabs>
        <w:ind w:left="1854" w:hanging="360"/>
      </w:pPr>
      <w:rPr>
        <w:rFonts w:ascii="Symbol" w:hAnsi="Symbol" w:hint="default"/>
      </w:rPr>
    </w:lvl>
    <w:lvl w:ilvl="1" w:tentative="1">
      <w:start w:val="1"/>
      <w:numFmt w:val="bullet"/>
      <w:lvlText w:val="o"/>
      <w:lvlJc w:val="left"/>
      <w:pPr>
        <w:tabs>
          <w:tab w:val="num" w:pos="2574"/>
        </w:tabs>
        <w:ind w:left="2574" w:hanging="360"/>
      </w:pPr>
      <w:rPr>
        <w:rFonts w:ascii="Courier New" w:hAnsi="Courier New" w:cs="Courier New" w:hint="default"/>
      </w:rPr>
    </w:lvl>
    <w:lvl w:ilvl="2" w:tentative="1">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4">
    <w:nsid w:val="2FB85196"/>
    <w:multiLevelType w:val="hybridMultilevel"/>
    <w:tmpl w:val="6B0AF5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4502272A"/>
    <w:multiLevelType w:val="hybridMultilevel"/>
    <w:tmpl w:val="62DAA93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6">
    <w:nsid w:val="4AB244AE"/>
    <w:multiLevelType w:val="singleLevel"/>
    <w:tmpl w:val="0C0A000F"/>
    <w:lvl w:ilvl="0">
      <w:start w:val="1"/>
      <w:numFmt w:val="decimal"/>
      <w:lvlText w:val="%1."/>
      <w:lvlJc w:val="left"/>
      <w:pPr>
        <w:tabs>
          <w:tab w:val="num" w:pos="360"/>
        </w:tabs>
        <w:ind w:left="360" w:hanging="360"/>
      </w:pPr>
    </w:lvl>
  </w:abstractNum>
  <w:abstractNum w:abstractNumId="7">
    <w:nsid w:val="5A5E15B4"/>
    <w:multiLevelType w:val="hybridMultilevel"/>
    <w:tmpl w:val="7B609C3C"/>
    <w:lvl w:ilvl="0">
      <w:start w:val="1"/>
      <w:numFmt w:val="bullet"/>
      <w:lvlText w:val=""/>
      <w:lvlJc w:val="left"/>
      <w:pPr>
        <w:tabs>
          <w:tab w:val="num" w:pos="1854"/>
        </w:tabs>
        <w:ind w:left="1854" w:hanging="360"/>
      </w:pPr>
      <w:rPr>
        <w:rFonts w:ascii="Symbol" w:hAnsi="Symbol" w:hint="default"/>
      </w:rPr>
    </w:lvl>
    <w:lvl w:ilvl="1" w:tentative="1">
      <w:start w:val="1"/>
      <w:numFmt w:val="bullet"/>
      <w:lvlText w:val="o"/>
      <w:lvlJc w:val="left"/>
      <w:pPr>
        <w:tabs>
          <w:tab w:val="num" w:pos="2574"/>
        </w:tabs>
        <w:ind w:left="2574" w:hanging="360"/>
      </w:pPr>
      <w:rPr>
        <w:rFonts w:ascii="Courier New" w:hAnsi="Courier New" w:cs="Courier New" w:hint="default"/>
      </w:rPr>
    </w:lvl>
    <w:lvl w:ilvl="2" w:tentative="1">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8">
    <w:nsid w:val="5AC455E3"/>
    <w:multiLevelType w:val="hybridMultilevel"/>
    <w:tmpl w:val="4F84EF82"/>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9">
    <w:nsid w:val="649F6F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8056549"/>
    <w:multiLevelType w:val="hybridMultilevel"/>
    <w:tmpl w:val="FC70DC2A"/>
    <w:lvl w:ilvl="0">
      <w:start w:val="1"/>
      <w:numFmt w:val="bullet"/>
      <w:lvlText w:val=""/>
      <w:lvlJc w:val="left"/>
      <w:pPr>
        <w:tabs>
          <w:tab w:val="num" w:pos="786"/>
        </w:tabs>
        <w:ind w:left="786" w:hanging="360"/>
      </w:pPr>
      <w:rPr>
        <w:rFonts w:ascii="Symbol" w:hAnsi="Symbol" w:hint="default"/>
      </w:rPr>
    </w:lvl>
    <w:lvl w:ilvl="1" w:tentative="1">
      <w:start w:val="1"/>
      <w:numFmt w:val="bullet"/>
      <w:lvlText w:val="o"/>
      <w:lvlJc w:val="left"/>
      <w:pPr>
        <w:tabs>
          <w:tab w:val="num" w:pos="1506"/>
        </w:tabs>
        <w:ind w:left="1506" w:hanging="360"/>
      </w:pPr>
      <w:rPr>
        <w:rFonts w:ascii="Courier New" w:hAnsi="Courier New" w:cs="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cs="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cs="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11">
    <w:nsid w:val="69B627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73D57D19"/>
    <w:multiLevelType w:val="multilevel"/>
    <w:tmpl w:val="059698D2"/>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4B51CFE"/>
    <w:multiLevelType w:val="hybridMultilevel"/>
    <w:tmpl w:val="E4F294AA"/>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4">
    <w:nsid w:val="7CDE2E5E"/>
    <w:multiLevelType w:val="hybridMultilevel"/>
    <w:tmpl w:val="028E417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5">
    <w:nsid w:val="7FE00CFB"/>
    <w:multiLevelType w:val="hybridMultilevel"/>
    <w:tmpl w:val="7A881264"/>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num w:numId="1">
    <w:abstractNumId w:val="4"/>
  </w:num>
  <w:num w:numId="2">
    <w:abstractNumId w:val="0"/>
  </w:num>
  <w:num w:numId="3">
    <w:abstractNumId w:val="2"/>
  </w:num>
  <w:num w:numId="4">
    <w:abstractNumId w:val="9"/>
  </w:num>
  <w:num w:numId="5">
    <w:abstractNumId w:val="11"/>
  </w:num>
  <w:num w:numId="6">
    <w:abstractNumId w:val="12"/>
  </w:num>
  <w:num w:numId="7">
    <w:abstractNumId w:val="6"/>
  </w:num>
  <w:num w:numId="8">
    <w:abstractNumId w:val="1"/>
  </w:num>
  <w:num w:numId="9">
    <w:abstractNumId w:val="3"/>
  </w:num>
  <w:num w:numId="10">
    <w:abstractNumId w:val="7"/>
  </w:num>
  <w:num w:numId="11">
    <w:abstractNumId w:val="13"/>
  </w:num>
  <w:num w:numId="12">
    <w:abstractNumId w:val="8"/>
  </w:num>
  <w:num w:numId="13">
    <w:abstractNumId w:val="15"/>
  </w:num>
  <w:num w:numId="14">
    <w:abstractNumId w:val="5"/>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E708B"/>
    <w:rsid w:val="007B5AFA"/>
    <w:rsid w:val="009E70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qFormat/>
    <w:pPr>
      <w:keepNext/>
      <w:jc w:val="center"/>
      <w:outlineLvl w:val="0"/>
    </w:pPr>
    <w:rPr>
      <w:rFonts w:ascii="Arial" w:hAnsi="Arial"/>
      <w:b/>
      <w:bCs/>
      <w:sz w:val="24"/>
      <w:lang w:val="es-ES"/>
    </w:rPr>
  </w:style>
  <w:style w:type="paragraph" w:styleId="Ttulo2">
    <w:name w:val="heading 2"/>
    <w:basedOn w:val="Normal"/>
    <w:next w:val="Normal"/>
    <w:qFormat/>
    <w:pPr>
      <w:keepNext/>
      <w:ind w:left="1276"/>
      <w:jc w:val="both"/>
      <w:outlineLvl w:val="1"/>
    </w:pPr>
    <w:rPr>
      <w:rFonts w:ascii="Arial" w:hAnsi="Arial"/>
      <w:sz w:val="24"/>
      <w:lang w:val="es-ES"/>
    </w:rPr>
  </w:style>
  <w:style w:type="paragraph" w:styleId="Ttulo3">
    <w:name w:val="heading 3"/>
    <w:basedOn w:val="Normal"/>
    <w:next w:val="Normal"/>
    <w:qFormat/>
    <w:pPr>
      <w:keepNext/>
      <w:ind w:left="1276"/>
      <w:jc w:val="center"/>
      <w:outlineLvl w:val="2"/>
    </w:pPr>
    <w:rPr>
      <w:b/>
      <w:bCs/>
      <w:sz w:val="24"/>
      <w:lang w:val="es-ES"/>
    </w:rPr>
  </w:style>
  <w:style w:type="paragraph" w:styleId="Ttulo7">
    <w:name w:val="heading 7"/>
    <w:basedOn w:val="Normal"/>
    <w:next w:val="Normal"/>
    <w:qFormat/>
    <w:pPr>
      <w:keepNext/>
      <w:jc w:val="both"/>
      <w:outlineLvl w:val="6"/>
    </w:pPr>
    <w:rPr>
      <w:rFonts w:ascii="Arial" w:hAnsi="Arial"/>
      <w:b/>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pPr>
      <w:jc w:val="center"/>
    </w:pPr>
    <w:rPr>
      <w:rFonts w:ascii="Arial" w:hAnsi="Arial" w:cs="Arial"/>
      <w:b/>
      <w:bCs/>
      <w:sz w:val="24"/>
      <w:lang w:val="es-ES"/>
    </w:rPr>
  </w:style>
  <w:style w:type="paragraph" w:styleId="Sangradetextonormal">
    <w:name w:val="Body Text Indent"/>
    <w:basedOn w:val="Normal"/>
    <w:semiHidden/>
    <w:pPr>
      <w:spacing w:line="480" w:lineRule="auto"/>
      <w:ind w:left="1134"/>
      <w:jc w:val="both"/>
    </w:pPr>
    <w:rPr>
      <w:rFonts w:ascii="Arial" w:hAnsi="Arial"/>
      <w:sz w:val="24"/>
      <w:lang w:val="es-E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paragraph" w:styleId="Sangra2detindependiente">
    <w:name w:val="Body Text Indent 2"/>
    <w:basedOn w:val="Normal"/>
    <w:semiHidden/>
    <w:pPr>
      <w:spacing w:line="480" w:lineRule="auto"/>
      <w:ind w:left="567"/>
      <w:jc w:val="both"/>
    </w:pPr>
    <w:rPr>
      <w:rFonts w:ascii="Arial" w:hAnsi="Arial"/>
      <w:sz w:val="24"/>
      <w:lang w:val="es-ES"/>
    </w:rPr>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Hoja_de_c_lculo_de_Microsoft_Office_Excel_97-20033.xls"/><Relationship Id="rId18" Type="http://schemas.openxmlformats.org/officeDocument/2006/relationships/oleObject" Target="embeddings/Hoja_de_c_lculo_de_Microsoft_Office_Excel_97-20035.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Hoja_de_c_lculo_de_Microsoft_Office_Excel_97-20034.xls"/><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Hoja_de_c_lculo_de_Microsoft_Office_Excel_97-20032.xls"/><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Hoja_de_c_lculo_de_Microsoft_Office_Excel_97-20031.xls"/><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293929712460073"/>
          <c:y val="0.125"/>
          <c:w val="0.76996805111821109"/>
          <c:h val="0.55263157894736847"/>
        </c:manualLayout>
      </c:layout>
      <c:scatterChart>
        <c:scatterStyle val="smoothMarker"/>
        <c:ser>
          <c:idx val="1"/>
          <c:order val="0"/>
          <c:spPr>
            <a:ln w="25400">
              <a:solidFill>
                <a:srgbClr val="FF0000"/>
              </a:solidFill>
              <a:prstDash val="solid"/>
            </a:ln>
          </c:spPr>
          <c:marker>
            <c:symbol val="none"/>
          </c:marker>
          <c:xVal>
            <c:numRef>
              <c:f>'Hoja de Graficas'!$B$3:$AD$3</c:f>
              <c:numCache>
                <c:formatCode>General</c:formatCode>
                <c:ptCount val="29"/>
                <c:pt idx="0">
                  <c:v>0</c:v>
                </c:pt>
                <c:pt idx="1">
                  <c:v>2.5</c:v>
                </c:pt>
                <c:pt idx="2">
                  <c:v>3.75</c:v>
                </c:pt>
                <c:pt idx="3">
                  <c:v>5</c:v>
                </c:pt>
                <c:pt idx="4">
                  <c:v>8.5</c:v>
                </c:pt>
                <c:pt idx="5">
                  <c:v>10</c:v>
                </c:pt>
                <c:pt idx="6">
                  <c:v>12.5</c:v>
                </c:pt>
                <c:pt idx="7">
                  <c:v>15</c:v>
                </c:pt>
                <c:pt idx="8">
                  <c:v>17.5</c:v>
                </c:pt>
                <c:pt idx="9">
                  <c:v>20</c:v>
                </c:pt>
                <c:pt idx="10">
                  <c:v>22.5</c:v>
                </c:pt>
                <c:pt idx="11">
                  <c:v>25</c:v>
                </c:pt>
                <c:pt idx="12">
                  <c:v>27.5</c:v>
                </c:pt>
                <c:pt idx="13">
                  <c:v>30</c:v>
                </c:pt>
                <c:pt idx="14">
                  <c:v>32.5</c:v>
                </c:pt>
                <c:pt idx="15">
                  <c:v>35</c:v>
                </c:pt>
                <c:pt idx="16">
                  <c:v>37.5</c:v>
                </c:pt>
                <c:pt idx="17">
                  <c:v>40</c:v>
                </c:pt>
                <c:pt idx="18">
                  <c:v>42.5</c:v>
                </c:pt>
                <c:pt idx="19">
                  <c:v>45</c:v>
                </c:pt>
                <c:pt idx="20">
                  <c:v>47.5</c:v>
                </c:pt>
                <c:pt idx="21">
                  <c:v>50</c:v>
                </c:pt>
                <c:pt idx="22">
                  <c:v>52.5</c:v>
                </c:pt>
                <c:pt idx="23">
                  <c:v>55</c:v>
                </c:pt>
                <c:pt idx="24">
                  <c:v>57.5</c:v>
                </c:pt>
                <c:pt idx="25">
                  <c:v>60</c:v>
                </c:pt>
                <c:pt idx="26">
                  <c:v>62.5</c:v>
                </c:pt>
                <c:pt idx="27">
                  <c:v>63</c:v>
                </c:pt>
                <c:pt idx="28">
                  <c:v>65</c:v>
                </c:pt>
              </c:numCache>
            </c:numRef>
          </c:xVal>
          <c:yVal>
            <c:numRef>
              <c:f>'Hoja de Graficas'!$B$5:$AD$5</c:f>
              <c:numCache>
                <c:formatCode>General</c:formatCode>
                <c:ptCount val="29"/>
                <c:pt idx="0">
                  <c:v>40</c:v>
                </c:pt>
                <c:pt idx="1">
                  <c:v>80</c:v>
                </c:pt>
                <c:pt idx="2">
                  <c:v>90</c:v>
                </c:pt>
                <c:pt idx="3">
                  <c:v>95</c:v>
                </c:pt>
                <c:pt idx="4">
                  <c:v>102</c:v>
                </c:pt>
                <c:pt idx="5">
                  <c:v>107</c:v>
                </c:pt>
                <c:pt idx="6">
                  <c:v>102</c:v>
                </c:pt>
                <c:pt idx="7">
                  <c:v>97</c:v>
                </c:pt>
                <c:pt idx="8">
                  <c:v>102</c:v>
                </c:pt>
                <c:pt idx="9">
                  <c:v>107</c:v>
                </c:pt>
                <c:pt idx="10">
                  <c:v>102</c:v>
                </c:pt>
                <c:pt idx="11">
                  <c:v>97</c:v>
                </c:pt>
                <c:pt idx="12">
                  <c:v>102</c:v>
                </c:pt>
                <c:pt idx="13">
                  <c:v>107</c:v>
                </c:pt>
                <c:pt idx="14">
                  <c:v>102</c:v>
                </c:pt>
                <c:pt idx="15">
                  <c:v>97</c:v>
                </c:pt>
                <c:pt idx="16">
                  <c:v>102</c:v>
                </c:pt>
                <c:pt idx="17">
                  <c:v>107</c:v>
                </c:pt>
                <c:pt idx="18">
                  <c:v>102</c:v>
                </c:pt>
                <c:pt idx="19">
                  <c:v>97</c:v>
                </c:pt>
                <c:pt idx="20">
                  <c:v>102</c:v>
                </c:pt>
                <c:pt idx="21">
                  <c:v>107</c:v>
                </c:pt>
                <c:pt idx="22">
                  <c:v>102</c:v>
                </c:pt>
                <c:pt idx="23">
                  <c:v>97</c:v>
                </c:pt>
                <c:pt idx="24">
                  <c:v>102</c:v>
                </c:pt>
                <c:pt idx="25">
                  <c:v>107</c:v>
                </c:pt>
                <c:pt idx="26">
                  <c:v>102</c:v>
                </c:pt>
                <c:pt idx="27">
                  <c:v>80</c:v>
                </c:pt>
                <c:pt idx="28">
                  <c:v>57</c:v>
                </c:pt>
              </c:numCache>
            </c:numRef>
          </c:yVal>
          <c:smooth val="1"/>
        </c:ser>
        <c:axId val="96939008"/>
        <c:axId val="98370304"/>
      </c:scatterChart>
      <c:valAx>
        <c:axId val="96939008"/>
        <c:scaling>
          <c:orientation val="minMax"/>
        </c:scaling>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Tiempo (min)</a:t>
                </a:r>
              </a:p>
            </c:rich>
          </c:tx>
          <c:layout>
            <c:manualLayout>
              <c:xMode val="edge"/>
              <c:yMode val="edge"/>
              <c:x val="0.4217252396166134"/>
              <c:y val="0.78947368421052633"/>
            </c:manualLayout>
          </c:layout>
          <c:spPr>
            <a:noFill/>
            <a:ln w="25400">
              <a:noFill/>
            </a:ln>
          </c:spPr>
        </c:title>
        <c:numFmt formatCode="General"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98370304"/>
        <c:crosses val="autoZero"/>
        <c:crossBetween val="midCat"/>
        <c:minorUnit val="5"/>
      </c:valAx>
      <c:valAx>
        <c:axId val="98370304"/>
        <c:scaling>
          <c:orientation val="minMax"/>
        </c:scaling>
        <c:axPos val="l"/>
        <c:majorGridlines>
          <c:spPr>
            <a:ln w="3175">
              <a:solidFill>
                <a:srgbClr val="000000"/>
              </a:solidFill>
              <a:prstDash val="solid"/>
            </a:ln>
          </c:spPr>
        </c:majorGridlines>
        <c:title>
          <c:tx>
            <c:rich>
              <a:bodyPr/>
              <a:lstStyle/>
              <a:p>
                <a:pPr>
                  <a:defRPr sz="525" b="1" i="0" u="none" strike="noStrike" baseline="0">
                    <a:solidFill>
                      <a:srgbClr val="000000"/>
                    </a:solidFill>
                    <a:latin typeface="Arial"/>
                    <a:ea typeface="Arial"/>
                    <a:cs typeface="Arial"/>
                  </a:defRPr>
                </a:pPr>
                <a:r>
                  <a:t>Temperatura Cocinador (ºC)</a:t>
                </a:r>
              </a:p>
            </c:rich>
          </c:tx>
          <c:layout>
            <c:manualLayout>
              <c:xMode val="edge"/>
              <c:yMode val="edge"/>
              <c:x val="2.5559105431309913E-2"/>
              <c:y val="5.9210526315789484E-2"/>
            </c:manualLayout>
          </c:layout>
          <c:spPr>
            <a:noFill/>
            <a:ln w="25400">
              <a:noFill/>
            </a:ln>
          </c:spPr>
        </c:title>
        <c:numFmt formatCode="General"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96939008"/>
        <c:crosses val="autoZero"/>
        <c:crossBetween val="midCat"/>
        <c:minorUnit val="10"/>
      </c:valAx>
      <c:spPr>
        <a:noFill/>
        <a:ln w="12700">
          <a:solidFill>
            <a:srgbClr val="000000"/>
          </a:solidFill>
          <a:prstDash val="solid"/>
        </a:ln>
      </c:spPr>
    </c:plotArea>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s-E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812499999999993"/>
          <c:y val="9.1503267973856231E-2"/>
          <c:w val="0.8125"/>
          <c:h val="0.73856209150326779"/>
        </c:manualLayout>
      </c:layout>
      <c:scatterChart>
        <c:scatterStyle val="smoothMarker"/>
        <c:ser>
          <c:idx val="0"/>
          <c:order val="0"/>
          <c:tx>
            <c:strRef>
              <c:f>Hoja1!$A$9</c:f>
              <c:strCache>
                <c:ptCount val="1"/>
                <c:pt idx="0">
                  <c:v>T-espina Atún #1</c:v>
                </c:pt>
              </c:strCache>
            </c:strRef>
          </c:tx>
          <c:spPr>
            <a:ln w="25428">
              <a:solidFill>
                <a:srgbClr val="FF0000"/>
              </a:solidFill>
              <a:prstDash val="solid"/>
            </a:ln>
          </c:spPr>
          <c:marker>
            <c:symbol val="none"/>
          </c:marker>
          <c:xVal>
            <c:numRef>
              <c:f>Hoja1!$B$8:$O$8</c:f>
              <c:numCache>
                <c:formatCode>General</c:formatCode>
                <c:ptCount val="14"/>
                <c:pt idx="0">
                  <c:v>0</c:v>
                </c:pt>
                <c:pt idx="1">
                  <c:v>2.5</c:v>
                </c:pt>
                <c:pt idx="2">
                  <c:v>3.75</c:v>
                </c:pt>
                <c:pt idx="3">
                  <c:v>5</c:v>
                </c:pt>
                <c:pt idx="4">
                  <c:v>8.5</c:v>
                </c:pt>
                <c:pt idx="5">
                  <c:v>10</c:v>
                </c:pt>
                <c:pt idx="6">
                  <c:v>20</c:v>
                </c:pt>
                <c:pt idx="7">
                  <c:v>30</c:v>
                </c:pt>
                <c:pt idx="8">
                  <c:v>40</c:v>
                </c:pt>
                <c:pt idx="9">
                  <c:v>50</c:v>
                </c:pt>
                <c:pt idx="10">
                  <c:v>60</c:v>
                </c:pt>
                <c:pt idx="11">
                  <c:v>62.5</c:v>
                </c:pt>
                <c:pt idx="12">
                  <c:v>63</c:v>
                </c:pt>
                <c:pt idx="13">
                  <c:v>65</c:v>
                </c:pt>
              </c:numCache>
            </c:numRef>
          </c:xVal>
          <c:yVal>
            <c:numRef>
              <c:f>Hoja1!$B$10:$O$10</c:f>
              <c:numCache>
                <c:formatCode>General</c:formatCode>
                <c:ptCount val="14"/>
                <c:pt idx="0">
                  <c:v>40</c:v>
                </c:pt>
                <c:pt idx="1">
                  <c:v>80</c:v>
                </c:pt>
                <c:pt idx="2">
                  <c:v>90</c:v>
                </c:pt>
                <c:pt idx="3">
                  <c:v>95</c:v>
                </c:pt>
                <c:pt idx="4">
                  <c:v>102</c:v>
                </c:pt>
                <c:pt idx="5">
                  <c:v>102</c:v>
                </c:pt>
                <c:pt idx="6">
                  <c:v>102</c:v>
                </c:pt>
                <c:pt idx="7">
                  <c:v>102</c:v>
                </c:pt>
                <c:pt idx="8">
                  <c:v>102</c:v>
                </c:pt>
                <c:pt idx="9">
                  <c:v>102</c:v>
                </c:pt>
                <c:pt idx="10">
                  <c:v>102</c:v>
                </c:pt>
                <c:pt idx="11">
                  <c:v>102</c:v>
                </c:pt>
                <c:pt idx="12">
                  <c:v>80</c:v>
                </c:pt>
                <c:pt idx="13">
                  <c:v>57</c:v>
                </c:pt>
              </c:numCache>
            </c:numRef>
          </c:yVal>
          <c:smooth val="1"/>
        </c:ser>
        <c:ser>
          <c:idx val="2"/>
          <c:order val="1"/>
          <c:tx>
            <c:strRef>
              <c:f>Hoja1!$A$11</c:f>
              <c:strCache>
                <c:ptCount val="1"/>
                <c:pt idx="0">
                  <c:v>T-objetivo</c:v>
                </c:pt>
              </c:strCache>
            </c:strRef>
          </c:tx>
          <c:spPr>
            <a:ln w="25428">
              <a:solidFill>
                <a:srgbClr val="333333"/>
              </a:solidFill>
              <a:prstDash val="solid"/>
            </a:ln>
          </c:spPr>
          <c:marker>
            <c:symbol val="none"/>
          </c:marker>
          <c:xVal>
            <c:numRef>
              <c:f>Hoja1!$B$8:$O$8</c:f>
              <c:numCache>
                <c:formatCode>General</c:formatCode>
                <c:ptCount val="14"/>
                <c:pt idx="0">
                  <c:v>0</c:v>
                </c:pt>
                <c:pt idx="1">
                  <c:v>2.5</c:v>
                </c:pt>
                <c:pt idx="2">
                  <c:v>3.75</c:v>
                </c:pt>
                <c:pt idx="3">
                  <c:v>5</c:v>
                </c:pt>
                <c:pt idx="4">
                  <c:v>8.5</c:v>
                </c:pt>
                <c:pt idx="5">
                  <c:v>10</c:v>
                </c:pt>
                <c:pt idx="6">
                  <c:v>20</c:v>
                </c:pt>
                <c:pt idx="7">
                  <c:v>30</c:v>
                </c:pt>
                <c:pt idx="8">
                  <c:v>40</c:v>
                </c:pt>
                <c:pt idx="9">
                  <c:v>50</c:v>
                </c:pt>
                <c:pt idx="10">
                  <c:v>60</c:v>
                </c:pt>
                <c:pt idx="11">
                  <c:v>62.5</c:v>
                </c:pt>
                <c:pt idx="12">
                  <c:v>63</c:v>
                </c:pt>
                <c:pt idx="13">
                  <c:v>65</c:v>
                </c:pt>
              </c:numCache>
            </c:numRef>
          </c:xVal>
          <c:yVal>
            <c:numRef>
              <c:f>Hoja1!$B$11:$O$11</c:f>
              <c:numCache>
                <c:formatCode>General</c:formatCode>
                <c:ptCount val="14"/>
                <c:pt idx="0">
                  <c:v>57</c:v>
                </c:pt>
                <c:pt idx="1">
                  <c:v>57</c:v>
                </c:pt>
                <c:pt idx="2">
                  <c:v>57</c:v>
                </c:pt>
                <c:pt idx="3">
                  <c:v>57</c:v>
                </c:pt>
                <c:pt idx="4">
                  <c:v>57</c:v>
                </c:pt>
                <c:pt idx="5">
                  <c:v>57</c:v>
                </c:pt>
                <c:pt idx="6">
                  <c:v>57</c:v>
                </c:pt>
                <c:pt idx="7">
                  <c:v>57</c:v>
                </c:pt>
                <c:pt idx="8">
                  <c:v>57</c:v>
                </c:pt>
                <c:pt idx="9">
                  <c:v>57</c:v>
                </c:pt>
                <c:pt idx="10">
                  <c:v>57</c:v>
                </c:pt>
                <c:pt idx="11">
                  <c:v>57</c:v>
                </c:pt>
                <c:pt idx="12">
                  <c:v>57</c:v>
                </c:pt>
                <c:pt idx="13">
                  <c:v>57</c:v>
                </c:pt>
              </c:numCache>
            </c:numRef>
          </c:yVal>
          <c:smooth val="1"/>
        </c:ser>
        <c:ser>
          <c:idx val="1"/>
          <c:order val="2"/>
          <c:spPr>
            <a:ln w="25428">
              <a:solidFill>
                <a:srgbClr val="000080"/>
              </a:solidFill>
              <a:prstDash val="solid"/>
            </a:ln>
          </c:spPr>
          <c:marker>
            <c:symbol val="none"/>
          </c:marker>
          <c:xVal>
            <c:numRef>
              <c:f>Hoja1!$B$8:$O$8</c:f>
              <c:numCache>
                <c:formatCode>General</c:formatCode>
                <c:ptCount val="14"/>
                <c:pt idx="0">
                  <c:v>0</c:v>
                </c:pt>
                <c:pt idx="1">
                  <c:v>2.5</c:v>
                </c:pt>
                <c:pt idx="2">
                  <c:v>3.75</c:v>
                </c:pt>
                <c:pt idx="3">
                  <c:v>5</c:v>
                </c:pt>
                <c:pt idx="4">
                  <c:v>8.5</c:v>
                </c:pt>
                <c:pt idx="5">
                  <c:v>10</c:v>
                </c:pt>
                <c:pt idx="6">
                  <c:v>20</c:v>
                </c:pt>
                <c:pt idx="7">
                  <c:v>30</c:v>
                </c:pt>
                <c:pt idx="8">
                  <c:v>40</c:v>
                </c:pt>
                <c:pt idx="9">
                  <c:v>50</c:v>
                </c:pt>
                <c:pt idx="10">
                  <c:v>60</c:v>
                </c:pt>
                <c:pt idx="11">
                  <c:v>62.5</c:v>
                </c:pt>
                <c:pt idx="12">
                  <c:v>63</c:v>
                </c:pt>
                <c:pt idx="13">
                  <c:v>65</c:v>
                </c:pt>
              </c:numCache>
            </c:numRef>
          </c:xVal>
          <c:yVal>
            <c:numRef>
              <c:f>Hoja1!$B$9:$O$9</c:f>
              <c:numCache>
                <c:formatCode>General</c:formatCode>
                <c:ptCount val="14"/>
                <c:pt idx="0">
                  <c:v>5</c:v>
                </c:pt>
                <c:pt idx="1">
                  <c:v>5.6249999999999973</c:v>
                </c:pt>
                <c:pt idx="2">
                  <c:v>5.9375</c:v>
                </c:pt>
                <c:pt idx="3">
                  <c:v>6.25</c:v>
                </c:pt>
                <c:pt idx="4">
                  <c:v>7.1249999999999973</c:v>
                </c:pt>
                <c:pt idx="5">
                  <c:v>7.5</c:v>
                </c:pt>
                <c:pt idx="6">
                  <c:v>13</c:v>
                </c:pt>
                <c:pt idx="7">
                  <c:v>24</c:v>
                </c:pt>
                <c:pt idx="8">
                  <c:v>32.5</c:v>
                </c:pt>
                <c:pt idx="9">
                  <c:v>42.5</c:v>
                </c:pt>
                <c:pt idx="10">
                  <c:v>50</c:v>
                </c:pt>
                <c:pt idx="11">
                  <c:v>54</c:v>
                </c:pt>
                <c:pt idx="12">
                  <c:v>55</c:v>
                </c:pt>
                <c:pt idx="13">
                  <c:v>57</c:v>
                </c:pt>
              </c:numCache>
            </c:numRef>
          </c:yVal>
          <c:smooth val="1"/>
        </c:ser>
        <c:axId val="160022528"/>
        <c:axId val="160024832"/>
      </c:scatterChart>
      <c:valAx>
        <c:axId val="160022528"/>
        <c:scaling>
          <c:orientation val="minMax"/>
        </c:scaling>
        <c:axPos val="b"/>
        <c:majorGridlines>
          <c:spPr>
            <a:ln w="3179">
              <a:solidFill>
                <a:srgbClr val="000000"/>
              </a:solidFill>
              <a:prstDash val="solid"/>
            </a:ln>
          </c:spPr>
        </c:majorGridlines>
        <c:minorGridlines>
          <c:spPr>
            <a:ln w="3179">
              <a:solidFill>
                <a:srgbClr val="000000"/>
              </a:solidFill>
              <a:prstDash val="solid"/>
            </a:ln>
          </c:spPr>
        </c:minorGridlines>
        <c:title>
          <c:tx>
            <c:rich>
              <a:bodyPr/>
              <a:lstStyle/>
              <a:p>
                <a:pPr>
                  <a:defRPr sz="576" b="1" i="0" u="none" strike="noStrike" baseline="0">
                    <a:solidFill>
                      <a:srgbClr val="000000"/>
                    </a:solidFill>
                    <a:latin typeface="Arial"/>
                    <a:ea typeface="Arial"/>
                    <a:cs typeface="Arial"/>
                  </a:defRPr>
                </a:pPr>
                <a:r>
                  <a:t>Tiempo (min)</a:t>
                </a:r>
              </a:p>
            </c:rich>
          </c:tx>
          <c:layout>
            <c:manualLayout>
              <c:xMode val="edge"/>
              <c:yMode val="edge"/>
              <c:x val="0.43437500000000012"/>
              <c:y val="0.90196078431372551"/>
            </c:manualLayout>
          </c:layout>
          <c:spPr>
            <a:noFill/>
            <a:ln w="25428">
              <a:noFill/>
            </a:ln>
          </c:spPr>
        </c:title>
        <c:numFmt formatCode="General" sourceLinked="1"/>
        <c:tickLblPos val="nextTo"/>
        <c:spPr>
          <a:ln w="3179">
            <a:solidFill>
              <a:srgbClr val="000000"/>
            </a:solidFill>
            <a:prstDash val="solid"/>
          </a:ln>
        </c:spPr>
        <c:txPr>
          <a:bodyPr rot="0" vert="horz"/>
          <a:lstStyle/>
          <a:p>
            <a:pPr>
              <a:defRPr sz="450" b="0" i="0" u="none" strike="noStrike" baseline="0">
                <a:solidFill>
                  <a:srgbClr val="000000"/>
                </a:solidFill>
                <a:latin typeface="Arial"/>
                <a:ea typeface="Arial"/>
                <a:cs typeface="Arial"/>
              </a:defRPr>
            </a:pPr>
            <a:endParaRPr lang="es-ES"/>
          </a:p>
        </c:txPr>
        <c:crossAx val="160024832"/>
        <c:crosses val="autoZero"/>
        <c:crossBetween val="midCat"/>
        <c:minorUnit val="5"/>
      </c:valAx>
      <c:valAx>
        <c:axId val="160024832"/>
        <c:scaling>
          <c:orientation val="minMax"/>
        </c:scaling>
        <c:axPos val="l"/>
        <c:majorGridlines>
          <c:spPr>
            <a:ln w="3179">
              <a:solidFill>
                <a:srgbClr val="000000"/>
              </a:solidFill>
              <a:prstDash val="solid"/>
            </a:ln>
          </c:spPr>
        </c:majorGridlines>
        <c:minorGridlines>
          <c:spPr>
            <a:ln w="3179">
              <a:solidFill>
                <a:srgbClr val="000000"/>
              </a:solidFill>
              <a:prstDash val="solid"/>
            </a:ln>
          </c:spPr>
        </c:minorGridlines>
        <c:title>
          <c:tx>
            <c:rich>
              <a:bodyPr/>
              <a:lstStyle/>
              <a:p>
                <a:pPr>
                  <a:defRPr sz="576" b="1" i="0" u="none" strike="noStrike" baseline="0">
                    <a:solidFill>
                      <a:srgbClr val="000000"/>
                    </a:solidFill>
                    <a:latin typeface="Arial"/>
                    <a:ea typeface="Arial"/>
                    <a:cs typeface="Arial"/>
                  </a:defRPr>
                </a:pPr>
                <a:r>
                  <a:t>Temperatura (ºC)</a:t>
                </a:r>
              </a:p>
            </c:rich>
          </c:tx>
          <c:layout>
            <c:manualLayout>
              <c:xMode val="edge"/>
              <c:yMode val="edge"/>
              <c:x val="3.437500000000001E-2"/>
              <c:y val="0.18954248366013085"/>
            </c:manualLayout>
          </c:layout>
          <c:spPr>
            <a:noFill/>
            <a:ln w="25428">
              <a:noFill/>
            </a:ln>
          </c:spPr>
        </c:title>
        <c:numFmt formatCode="General" sourceLinked="1"/>
        <c:tickLblPos val="nextTo"/>
        <c:spPr>
          <a:ln w="3179">
            <a:solidFill>
              <a:srgbClr val="000000"/>
            </a:solidFill>
            <a:prstDash val="solid"/>
          </a:ln>
        </c:spPr>
        <c:txPr>
          <a:bodyPr rot="0" vert="horz"/>
          <a:lstStyle/>
          <a:p>
            <a:pPr>
              <a:defRPr sz="450" b="0" i="0" u="none" strike="noStrike" baseline="0">
                <a:solidFill>
                  <a:srgbClr val="000000"/>
                </a:solidFill>
                <a:latin typeface="Arial"/>
                <a:ea typeface="Arial"/>
                <a:cs typeface="Arial"/>
              </a:defRPr>
            </a:pPr>
            <a:endParaRPr lang="es-ES"/>
          </a:p>
        </c:txPr>
        <c:crossAx val="160022528"/>
        <c:crosses val="autoZero"/>
        <c:crossBetween val="midCat"/>
        <c:minorUnit val="10"/>
      </c:valAx>
      <c:spPr>
        <a:solidFill>
          <a:srgbClr val="FFFFFF"/>
        </a:solidFill>
        <a:ln w="12714">
          <a:solidFill>
            <a:srgbClr val="000000"/>
          </a:solidFill>
          <a:prstDash val="solid"/>
        </a:ln>
      </c:spPr>
    </c:plotArea>
    <c:plotVisOnly val="1"/>
    <c:dispBlanksAs val="gap"/>
  </c:chart>
  <c:spPr>
    <a:solidFill>
      <a:srgbClr val="FFFFFF"/>
    </a:solidFill>
    <a:ln>
      <a:noFill/>
    </a:ln>
  </c:spPr>
  <c:txPr>
    <a:bodyPr/>
    <a:lstStyle/>
    <a:p>
      <a:pPr>
        <a:defRPr sz="801" b="0" i="0" u="none" strike="noStrike" baseline="0">
          <a:solidFill>
            <a:srgbClr val="000000"/>
          </a:solidFill>
          <a:latin typeface="Arial"/>
          <a:ea typeface="Arial"/>
          <a:cs typeface="Arial"/>
        </a:defRPr>
      </a:pPr>
      <a:endParaRPr lang="es-E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0.377</cdr:x>
      <cdr:y>0.267</cdr:y>
    </cdr:from>
    <cdr:to>
      <cdr:x>0.8625</cdr:x>
      <cdr:y>0.53025</cdr:y>
    </cdr:to>
    <cdr:sp macro="" textlink="">
      <cdr:nvSpPr>
        <cdr:cNvPr id="201729" name="Text Box 1"/>
        <cdr:cNvSpPr txBox="1">
          <a:spLocks xmlns:a="http://schemas.openxmlformats.org/drawingml/2006/main" noChangeArrowheads="1"/>
        </cdr:cNvSpPr>
      </cdr:nvSpPr>
      <cdr:spPr bwMode="auto">
        <a:xfrm xmlns:a="http://schemas.openxmlformats.org/drawingml/2006/main">
          <a:off x="1123960" y="386563"/>
          <a:ext cx="1447433" cy="38113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0" tIns="0" rIns="0" bIns="0" anchor="t" upright="1"/>
        <a:lstStyle xmlns:a="http://schemas.openxmlformats.org/drawingml/2006/main"/>
        <a:p xmlns:a="http://schemas.openxmlformats.org/drawingml/2006/main">
          <a:pPr algn="ctr" rtl="0">
            <a:defRPr sz="1000"/>
          </a:pPr>
          <a:r>
            <a:rPr lang="es-ES" sz="575" b="1" i="0" strike="noStrike">
              <a:solidFill>
                <a:srgbClr val="FF0000"/>
              </a:solidFill>
              <a:latin typeface="Arial"/>
              <a:cs typeface="Arial"/>
            </a:rPr>
            <a:t>TEMPERATURA</a:t>
          </a:r>
        </a:p>
        <a:p xmlns:a="http://schemas.openxmlformats.org/drawingml/2006/main">
          <a:pPr algn="ctr" rtl="0">
            <a:defRPr sz="1000"/>
          </a:pPr>
          <a:r>
            <a:rPr lang="es-ES" sz="575" b="1" i="0" strike="noStrike">
              <a:solidFill>
                <a:srgbClr val="FF0000"/>
              </a:solidFill>
              <a:latin typeface="Arial"/>
              <a:cs typeface="Arial"/>
            </a:rPr>
            <a:t>FLUCTUANTE</a:t>
          </a:r>
        </a:p>
      </cdr:txBody>
    </cdr:sp>
  </cdr:relSizeAnchor>
</c:userShapes>
</file>

<file path=word/drawings/drawing2.xml><?xml version="1.0" encoding="utf-8"?>
<c:userShapes xmlns:c="http://schemas.openxmlformats.org/drawingml/2006/chart">
  <cdr:relSizeAnchor xmlns:cdr="http://schemas.openxmlformats.org/drawingml/2006/chartDrawing">
    <cdr:from>
      <cdr:x>0.173</cdr:x>
      <cdr:y>0.65125</cdr:y>
    </cdr:from>
    <cdr:to>
      <cdr:x>0.3075</cdr:x>
      <cdr:y>0.684</cdr:y>
    </cdr:to>
    <cdr:sp macro="" textlink="">
      <cdr:nvSpPr>
        <cdr:cNvPr id="206849" name="Text Box 1"/>
        <cdr:cNvSpPr txBox="1">
          <a:spLocks xmlns:a="http://schemas.openxmlformats.org/drawingml/2006/main" noChangeArrowheads="1"/>
        </cdr:cNvSpPr>
      </cdr:nvSpPr>
      <cdr:spPr bwMode="auto">
        <a:xfrm xmlns:a="http://schemas.openxmlformats.org/drawingml/2006/main">
          <a:off x="527304" y="949083"/>
          <a:ext cx="409956" cy="4772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0" tIns="0" rIns="0" bIns="0" anchor="t" upright="1"/>
        <a:lstStyle xmlns:a="http://schemas.openxmlformats.org/drawingml/2006/main"/>
        <a:p xmlns:a="http://schemas.openxmlformats.org/drawingml/2006/main">
          <a:pPr algn="l" rtl="0">
            <a:defRPr sz="1000"/>
          </a:pPr>
          <a:r>
            <a:rPr lang="es-ES" sz="500" b="1" i="0" strike="noStrike">
              <a:solidFill>
                <a:srgbClr val="000080"/>
              </a:solidFill>
              <a:latin typeface="Arial"/>
              <a:cs typeface="Arial"/>
            </a:rPr>
            <a:t>T Espina pescado 1</a:t>
          </a:r>
        </a:p>
      </cdr:txBody>
    </cdr:sp>
  </cdr:relSizeAnchor>
  <cdr:relSizeAnchor xmlns:cdr="http://schemas.openxmlformats.org/drawingml/2006/chartDrawing">
    <cdr:from>
      <cdr:x>0.4005</cdr:x>
      <cdr:y>0.24375</cdr:y>
    </cdr:from>
    <cdr:to>
      <cdr:x>0.89125</cdr:x>
      <cdr:y>0.60325</cdr:y>
    </cdr:to>
    <cdr:sp macro="" textlink="">
      <cdr:nvSpPr>
        <cdr:cNvPr id="206850" name="Text Box 2"/>
        <cdr:cNvSpPr txBox="1">
          <a:spLocks xmlns:a="http://schemas.openxmlformats.org/drawingml/2006/main" noChangeArrowheads="1"/>
        </cdr:cNvSpPr>
      </cdr:nvSpPr>
      <cdr:spPr bwMode="auto">
        <a:xfrm xmlns:a="http://schemas.openxmlformats.org/drawingml/2006/main">
          <a:off x="1220724" y="355223"/>
          <a:ext cx="1495806" cy="52390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0" tIns="0" rIns="0" bIns="0" anchor="t" upright="1"/>
        <a:lstStyle xmlns:a="http://schemas.openxmlformats.org/drawingml/2006/main"/>
        <a:p xmlns:a="http://schemas.openxmlformats.org/drawingml/2006/main">
          <a:pPr algn="ctr" rtl="0">
            <a:defRPr sz="1000"/>
          </a:pPr>
          <a:r>
            <a:rPr lang="es-ES" sz="525" b="1" i="0" strike="noStrike">
              <a:solidFill>
                <a:srgbClr val="FF0000"/>
              </a:solidFill>
              <a:latin typeface="Arial"/>
              <a:cs typeface="Arial"/>
            </a:rPr>
            <a:t>TEMPERATURA</a:t>
          </a:r>
        </a:p>
        <a:p xmlns:a="http://schemas.openxmlformats.org/drawingml/2006/main">
          <a:pPr algn="ctr" rtl="0">
            <a:defRPr sz="1000"/>
          </a:pPr>
          <a:r>
            <a:rPr lang="es-ES" sz="525" b="1" i="0" strike="noStrike">
              <a:solidFill>
                <a:srgbClr val="FF0000"/>
              </a:solidFill>
              <a:latin typeface="Arial"/>
              <a:cs typeface="Arial"/>
            </a:rPr>
            <a:t>COCINADOR</a:t>
          </a:r>
        </a:p>
      </cdr:txBody>
    </cdr:sp>
  </cdr:relSizeAnchor>
  <cdr:relSizeAnchor xmlns:cdr="http://schemas.openxmlformats.org/drawingml/2006/chartDrawing">
    <cdr:from>
      <cdr:x>0.50925</cdr:x>
      <cdr:y>0.52875</cdr:y>
    </cdr:from>
    <cdr:to>
      <cdr:x>1</cdr:x>
      <cdr:y>0.88825</cdr:y>
    </cdr:to>
    <cdr:sp macro="" textlink="">
      <cdr:nvSpPr>
        <cdr:cNvPr id="206851" name="Text Box 3"/>
        <cdr:cNvSpPr txBox="1">
          <a:spLocks xmlns:a="http://schemas.openxmlformats.org/drawingml/2006/main" noChangeArrowheads="1"/>
        </cdr:cNvSpPr>
      </cdr:nvSpPr>
      <cdr:spPr bwMode="auto">
        <a:xfrm xmlns:a="http://schemas.openxmlformats.org/drawingml/2006/main">
          <a:off x="1983486" y="770561"/>
          <a:ext cx="1495806" cy="52390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0" tIns="0" rIns="0" bIns="0" anchor="t" upright="1"/>
        <a:lstStyle xmlns:a="http://schemas.openxmlformats.org/drawingml/2006/main"/>
        <a:p xmlns:a="http://schemas.openxmlformats.org/drawingml/2006/main">
          <a:pPr algn="ctr" rtl="0">
            <a:defRPr sz="1000"/>
          </a:pPr>
          <a:r>
            <a:rPr lang="es-ES" sz="525" b="1" i="0" strike="noStrike">
              <a:solidFill>
                <a:srgbClr val="000080"/>
              </a:solidFill>
              <a:latin typeface="Arial"/>
              <a:cs typeface="Arial"/>
            </a:rPr>
            <a:t>TEMPERATURA</a:t>
          </a:r>
        </a:p>
        <a:p xmlns:a="http://schemas.openxmlformats.org/drawingml/2006/main">
          <a:pPr algn="ctr" rtl="0">
            <a:defRPr sz="1000"/>
          </a:pPr>
          <a:r>
            <a:rPr lang="es-ES" sz="525" b="1" i="0" strike="noStrike">
              <a:solidFill>
                <a:srgbClr val="000080"/>
              </a:solidFill>
              <a:latin typeface="Arial"/>
              <a:cs typeface="Arial"/>
            </a:rPr>
            <a:t>ESPINA</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1296</Words>
  <Characters>7131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3</vt:lpstr>
    </vt:vector>
  </TitlesOfParts>
  <Company>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Usuario Windows 98</dc:creator>
  <cp:keywords/>
  <cp:lastModifiedBy>Ayudante</cp:lastModifiedBy>
  <cp:revision>2</cp:revision>
  <cp:lastPrinted>2005-02-03T22:33:00Z</cp:lastPrinted>
  <dcterms:created xsi:type="dcterms:W3CDTF">2009-06-24T18:01:00Z</dcterms:created>
  <dcterms:modified xsi:type="dcterms:W3CDTF">2009-06-24T18:01:00Z</dcterms:modified>
</cp:coreProperties>
</file>