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ED" w:rsidRPr="00D8102E" w:rsidRDefault="00277CED" w:rsidP="00845D57">
      <w:pPr>
        <w:spacing w:line="480" w:lineRule="auto"/>
        <w:jc w:val="center"/>
        <w:rPr>
          <w:rFonts w:ascii="Arial" w:hAnsi="Arial" w:cs="Arial"/>
          <w:b/>
          <w:sz w:val="32"/>
          <w:szCs w:val="32"/>
          <w:u w:val="single"/>
        </w:rPr>
      </w:pPr>
      <w:r w:rsidRPr="00D8102E">
        <w:rPr>
          <w:rFonts w:ascii="Arial" w:hAnsi="Arial" w:cs="Arial"/>
          <w:b/>
          <w:sz w:val="32"/>
          <w:szCs w:val="32"/>
          <w:u w:val="single"/>
        </w:rPr>
        <w:t>CAPÍTULO 1</w:t>
      </w:r>
    </w:p>
    <w:p w:rsidR="00277CED" w:rsidRDefault="00277CED" w:rsidP="00845D57">
      <w:pPr>
        <w:spacing w:line="480" w:lineRule="auto"/>
        <w:jc w:val="both"/>
        <w:rPr>
          <w:rFonts w:ascii="Arial" w:hAnsi="Arial" w:cs="Arial"/>
          <w:b/>
          <w:sz w:val="32"/>
          <w:szCs w:val="32"/>
        </w:rPr>
      </w:pPr>
    </w:p>
    <w:p w:rsidR="00277CED" w:rsidRPr="00D8102E" w:rsidRDefault="00277CED" w:rsidP="00845D57">
      <w:pPr>
        <w:spacing w:line="480" w:lineRule="auto"/>
        <w:jc w:val="center"/>
        <w:rPr>
          <w:rFonts w:ascii="Arial" w:hAnsi="Arial" w:cs="Arial"/>
          <w:b/>
          <w:sz w:val="28"/>
          <w:szCs w:val="28"/>
        </w:rPr>
      </w:pPr>
      <w:r>
        <w:rPr>
          <w:rFonts w:ascii="Arial" w:hAnsi="Arial" w:cs="Arial"/>
          <w:b/>
          <w:sz w:val="28"/>
          <w:szCs w:val="28"/>
        </w:rPr>
        <w:t>FUNDAMENTOS TEÓRICOS</w:t>
      </w:r>
    </w:p>
    <w:p w:rsidR="00277CED" w:rsidRPr="00B71673" w:rsidRDefault="00277CED" w:rsidP="00845D57">
      <w:pPr>
        <w:spacing w:line="480" w:lineRule="auto"/>
        <w:jc w:val="both"/>
        <w:rPr>
          <w:rFonts w:ascii="Arial" w:hAnsi="Arial" w:cs="Arial"/>
          <w:sz w:val="28"/>
          <w:szCs w:val="28"/>
        </w:rPr>
      </w:pPr>
    </w:p>
    <w:p w:rsidR="00277CED" w:rsidRDefault="00277CED" w:rsidP="00845D57">
      <w:pPr>
        <w:spacing w:line="480" w:lineRule="auto"/>
        <w:jc w:val="both"/>
        <w:rPr>
          <w:rFonts w:ascii="Arial" w:hAnsi="Arial" w:cs="Arial"/>
          <w:b/>
        </w:rPr>
      </w:pPr>
      <w:r w:rsidRPr="00890F57">
        <w:rPr>
          <w:rFonts w:ascii="Arial" w:hAnsi="Arial" w:cs="Arial"/>
          <w:b/>
        </w:rPr>
        <w:t xml:space="preserve">1.1. </w:t>
      </w:r>
      <w:r>
        <w:rPr>
          <w:rFonts w:ascii="Arial" w:hAnsi="Arial" w:cs="Arial"/>
          <w:b/>
        </w:rPr>
        <w:t>INTRODUCCIÓN</w:t>
      </w:r>
    </w:p>
    <w:p w:rsidR="00FB3517" w:rsidRDefault="00B43631" w:rsidP="00845D57">
      <w:pPr>
        <w:spacing w:line="480" w:lineRule="auto"/>
        <w:jc w:val="both"/>
        <w:rPr>
          <w:rFonts w:ascii="Arial" w:hAnsi="Arial" w:cs="Arial"/>
        </w:rPr>
      </w:pPr>
      <w:r>
        <w:rPr>
          <w:rFonts w:ascii="Arial" w:hAnsi="Arial" w:cs="Arial"/>
        </w:rPr>
        <w:t>“</w:t>
      </w:r>
      <w:r w:rsidR="006800E7" w:rsidRPr="006800E7">
        <w:rPr>
          <w:rFonts w:ascii="Arial" w:hAnsi="Arial" w:cs="Arial"/>
        </w:rPr>
        <w:t>Un informe técnico es la exposición por escrito</w:t>
      </w:r>
      <w:r w:rsidR="007B0561">
        <w:rPr>
          <w:rFonts w:ascii="Arial" w:hAnsi="Arial" w:cs="Arial"/>
        </w:rPr>
        <w:t xml:space="preserve"> de las circunstancias observadas en el reconocimiento de precios, edificaciones, documentos, etc., o en el examen </w:t>
      </w:r>
      <w:r w:rsidR="000778CD">
        <w:rPr>
          <w:rFonts w:ascii="Arial" w:hAnsi="Arial" w:cs="Arial"/>
        </w:rPr>
        <w:t>del asunto</w:t>
      </w:r>
      <w:r w:rsidR="007B0561">
        <w:rPr>
          <w:rFonts w:ascii="Arial" w:hAnsi="Arial" w:cs="Arial"/>
        </w:rPr>
        <w:t xml:space="preserve"> que se considera</w:t>
      </w:r>
      <w:r w:rsidR="005E4876">
        <w:rPr>
          <w:rFonts w:ascii="Arial" w:hAnsi="Arial" w:cs="Arial"/>
        </w:rPr>
        <w:t>,</w:t>
      </w:r>
      <w:r w:rsidR="007B0561">
        <w:rPr>
          <w:rFonts w:ascii="Arial" w:hAnsi="Arial" w:cs="Arial"/>
        </w:rPr>
        <w:t xml:space="preserve"> con explicaciones técnicas, económicas, etc</w:t>
      </w:r>
      <w:r>
        <w:rPr>
          <w:rFonts w:ascii="Arial" w:hAnsi="Arial" w:cs="Arial"/>
        </w:rPr>
        <w:t xml:space="preserve">” </w:t>
      </w:r>
      <w:r w:rsidRPr="00B43631">
        <w:rPr>
          <w:rFonts w:ascii="Arial" w:hAnsi="Arial" w:cs="Arial"/>
          <w:b/>
          <w:vertAlign w:val="superscript"/>
        </w:rPr>
        <w:t>(1)</w:t>
      </w:r>
      <w:r w:rsidR="008506F1">
        <w:rPr>
          <w:rFonts w:ascii="Arial" w:hAnsi="Arial" w:cs="Arial"/>
        </w:rPr>
        <w:t>.</w:t>
      </w:r>
    </w:p>
    <w:p w:rsidR="007B0561" w:rsidRPr="006800E7" w:rsidRDefault="009877A1" w:rsidP="00845D57">
      <w:pPr>
        <w:spacing w:line="480" w:lineRule="auto"/>
        <w:jc w:val="both"/>
        <w:rPr>
          <w:rFonts w:ascii="Arial" w:hAnsi="Arial" w:cs="Arial"/>
        </w:rPr>
      </w:pPr>
      <w:r>
        <w:rPr>
          <w:rFonts w:ascii="Arial" w:hAnsi="Arial" w:cs="Arial"/>
        </w:rPr>
        <w:t>Dicho en otras palabras, es un documento que describe el progreso o resultados de una investigación científica o técnica, o el estado de un problema cient</w:t>
      </w:r>
      <w:r w:rsidR="001F260A">
        <w:rPr>
          <w:rFonts w:ascii="Arial" w:hAnsi="Arial" w:cs="Arial"/>
        </w:rPr>
        <w:t>ífico</w:t>
      </w:r>
      <w:r w:rsidR="007A2F8A">
        <w:rPr>
          <w:rFonts w:ascii="Arial" w:hAnsi="Arial" w:cs="Arial"/>
        </w:rPr>
        <w:t>.</w:t>
      </w:r>
    </w:p>
    <w:p w:rsidR="00D8513A" w:rsidRDefault="00D8513A" w:rsidP="00845D57">
      <w:pPr>
        <w:spacing w:line="480" w:lineRule="auto"/>
        <w:jc w:val="both"/>
        <w:rPr>
          <w:rFonts w:ascii="Arial" w:hAnsi="Arial" w:cs="Arial"/>
          <w:b/>
        </w:rPr>
      </w:pPr>
    </w:p>
    <w:p w:rsidR="00277CED" w:rsidRPr="00890F57" w:rsidRDefault="00277CED" w:rsidP="00845D57">
      <w:pPr>
        <w:spacing w:line="480" w:lineRule="auto"/>
        <w:jc w:val="both"/>
        <w:rPr>
          <w:rFonts w:ascii="Arial" w:hAnsi="Arial" w:cs="Arial"/>
          <w:b/>
        </w:rPr>
      </w:pPr>
      <w:r w:rsidRPr="00890F57">
        <w:rPr>
          <w:rFonts w:ascii="Arial" w:hAnsi="Arial" w:cs="Arial"/>
          <w:b/>
        </w:rPr>
        <w:t>1.</w:t>
      </w:r>
      <w:r>
        <w:rPr>
          <w:rFonts w:ascii="Arial" w:hAnsi="Arial" w:cs="Arial"/>
          <w:b/>
        </w:rPr>
        <w:t>2</w:t>
      </w:r>
      <w:r w:rsidRPr="00890F57">
        <w:rPr>
          <w:rFonts w:ascii="Arial" w:hAnsi="Arial" w:cs="Arial"/>
          <w:b/>
        </w:rPr>
        <w:t xml:space="preserve">. </w:t>
      </w:r>
      <w:r>
        <w:rPr>
          <w:rFonts w:ascii="Arial" w:hAnsi="Arial" w:cs="Arial"/>
          <w:b/>
        </w:rPr>
        <w:t>DEFINICIONES BÁSICAS</w:t>
      </w:r>
      <w:r w:rsidR="001F260A">
        <w:rPr>
          <w:rFonts w:ascii="Arial" w:hAnsi="Arial" w:cs="Arial"/>
          <w:b/>
        </w:rPr>
        <w:t xml:space="preserve"> DE ESTADÍSTICA</w:t>
      </w:r>
    </w:p>
    <w:p w:rsidR="00CD79A5" w:rsidRPr="00277CED" w:rsidRDefault="00CD79A5" w:rsidP="00CD79A5">
      <w:pPr>
        <w:numPr>
          <w:ilvl w:val="0"/>
          <w:numId w:val="18"/>
        </w:numPr>
        <w:tabs>
          <w:tab w:val="clear" w:pos="720"/>
          <w:tab w:val="num" w:pos="360"/>
        </w:tabs>
        <w:spacing w:line="480" w:lineRule="auto"/>
        <w:ind w:left="360"/>
        <w:jc w:val="both"/>
        <w:rPr>
          <w:rFonts w:ascii="Arial" w:hAnsi="Arial" w:cs="Arial"/>
        </w:rPr>
      </w:pPr>
      <w:r w:rsidRPr="008269C7">
        <w:rPr>
          <w:rFonts w:ascii="Arial" w:hAnsi="Arial" w:cs="Arial"/>
          <w:b/>
        </w:rPr>
        <w:t>Parámetro:</w:t>
      </w:r>
      <w:r w:rsidRPr="00277CED">
        <w:rPr>
          <w:rFonts w:ascii="Arial" w:hAnsi="Arial" w:cs="Arial"/>
        </w:rPr>
        <w:t xml:space="preserve"> Es una medida de resumen que se calcula para describir una característica de toda una población. </w:t>
      </w:r>
    </w:p>
    <w:p w:rsidR="00277CED" w:rsidRPr="00277CED" w:rsidRDefault="00277CED" w:rsidP="00845D57">
      <w:pPr>
        <w:numPr>
          <w:ilvl w:val="0"/>
          <w:numId w:val="18"/>
        </w:numPr>
        <w:tabs>
          <w:tab w:val="clear" w:pos="720"/>
          <w:tab w:val="num" w:pos="360"/>
        </w:tabs>
        <w:spacing w:line="480" w:lineRule="auto"/>
        <w:ind w:left="360"/>
        <w:jc w:val="both"/>
        <w:rPr>
          <w:rFonts w:ascii="Arial" w:hAnsi="Arial" w:cs="Arial"/>
        </w:rPr>
      </w:pPr>
      <w:r w:rsidRPr="008269C7">
        <w:rPr>
          <w:rFonts w:ascii="Arial" w:hAnsi="Arial" w:cs="Arial"/>
          <w:b/>
        </w:rPr>
        <w:t>Población:</w:t>
      </w:r>
      <w:r>
        <w:rPr>
          <w:rFonts w:ascii="Arial" w:hAnsi="Arial" w:cs="Arial"/>
        </w:rPr>
        <w:t xml:space="preserve"> E</w:t>
      </w:r>
      <w:r w:rsidRPr="00277CED">
        <w:rPr>
          <w:rFonts w:ascii="Arial" w:hAnsi="Arial" w:cs="Arial"/>
        </w:rPr>
        <w:t xml:space="preserve">s la totalidad de elementos o cosas bajo consideración. </w:t>
      </w:r>
    </w:p>
    <w:p w:rsidR="00277CED" w:rsidRPr="00277CED" w:rsidRDefault="00277CED" w:rsidP="00845D57">
      <w:pPr>
        <w:numPr>
          <w:ilvl w:val="0"/>
          <w:numId w:val="18"/>
        </w:numPr>
        <w:tabs>
          <w:tab w:val="clear" w:pos="720"/>
          <w:tab w:val="num" w:pos="360"/>
        </w:tabs>
        <w:spacing w:line="480" w:lineRule="auto"/>
        <w:ind w:left="360"/>
        <w:jc w:val="both"/>
        <w:rPr>
          <w:rFonts w:ascii="Arial" w:hAnsi="Arial" w:cs="Arial"/>
        </w:rPr>
      </w:pPr>
      <w:r w:rsidRPr="008269C7">
        <w:rPr>
          <w:rFonts w:ascii="Arial" w:hAnsi="Arial" w:cs="Arial"/>
          <w:b/>
        </w:rPr>
        <w:t>Muestra:</w:t>
      </w:r>
      <w:r w:rsidRPr="00277CED">
        <w:rPr>
          <w:rFonts w:ascii="Arial" w:hAnsi="Arial" w:cs="Arial"/>
        </w:rPr>
        <w:t xml:space="preserve"> Es la porción de la población que se selecciona para su </w:t>
      </w:r>
      <w:hyperlink r:id="rId7" w:anchor="ANALIT" w:history="1">
        <w:r w:rsidRPr="00277CED">
          <w:rPr>
            <w:rFonts w:ascii="Arial" w:hAnsi="Arial"/>
          </w:rPr>
          <w:t>análisis</w:t>
        </w:r>
      </w:hyperlink>
      <w:r w:rsidRPr="00277CED">
        <w:rPr>
          <w:rFonts w:ascii="Arial" w:hAnsi="Arial" w:cs="Arial"/>
        </w:rPr>
        <w:t xml:space="preserve">. </w:t>
      </w:r>
    </w:p>
    <w:p w:rsidR="00A428F7" w:rsidRPr="00A428F7" w:rsidRDefault="00A428F7" w:rsidP="00A428F7">
      <w:pPr>
        <w:numPr>
          <w:ilvl w:val="0"/>
          <w:numId w:val="18"/>
        </w:numPr>
        <w:tabs>
          <w:tab w:val="clear" w:pos="720"/>
          <w:tab w:val="num" w:pos="360"/>
        </w:tabs>
        <w:spacing w:line="480" w:lineRule="auto"/>
        <w:ind w:left="360"/>
        <w:jc w:val="both"/>
        <w:rPr>
          <w:rFonts w:ascii="Arial" w:hAnsi="Arial" w:cs="Arial"/>
          <w:b/>
        </w:rPr>
      </w:pPr>
      <w:r w:rsidRPr="00A428F7">
        <w:rPr>
          <w:rFonts w:ascii="Arial" w:hAnsi="Arial" w:cs="Arial"/>
          <w:b/>
        </w:rPr>
        <w:t>Frecuencia:</w:t>
      </w:r>
      <w:r>
        <w:rPr>
          <w:rFonts w:ascii="Arial" w:hAnsi="Arial" w:cs="Arial"/>
          <w:b/>
        </w:rPr>
        <w:t xml:space="preserve"> </w:t>
      </w:r>
      <w:r w:rsidRPr="00A428F7">
        <w:rPr>
          <w:rFonts w:ascii="Arial" w:hAnsi="Arial" w:cs="Arial"/>
        </w:rPr>
        <w:t xml:space="preserve">Es el número de veces que se repite un </w:t>
      </w:r>
      <w:hyperlink r:id="rId8" w:history="1">
        <w:r w:rsidRPr="00A428F7">
          <w:rPr>
            <w:rFonts w:ascii="Arial" w:hAnsi="Arial"/>
          </w:rPr>
          <w:t>valor</w:t>
        </w:r>
      </w:hyperlink>
      <w:r w:rsidRPr="00A428F7">
        <w:rPr>
          <w:rFonts w:ascii="Arial" w:hAnsi="Arial" w:cs="Arial"/>
        </w:rPr>
        <w:t>, dato o término dentro de una serie en estudio</w:t>
      </w:r>
      <w:r w:rsidRPr="00A428F7">
        <w:rPr>
          <w:rFonts w:ascii="Arial" w:hAnsi="Arial" w:cs="Arial"/>
          <w:b/>
        </w:rPr>
        <w:t>.</w:t>
      </w:r>
    </w:p>
    <w:p w:rsidR="00CF5CA6" w:rsidRPr="00CF5CA6" w:rsidRDefault="00CF5CA6" w:rsidP="00CF5CA6">
      <w:pPr>
        <w:numPr>
          <w:ilvl w:val="0"/>
          <w:numId w:val="18"/>
        </w:numPr>
        <w:tabs>
          <w:tab w:val="clear" w:pos="720"/>
          <w:tab w:val="num" w:pos="360"/>
        </w:tabs>
        <w:spacing w:line="480" w:lineRule="auto"/>
        <w:ind w:left="360"/>
        <w:jc w:val="both"/>
        <w:rPr>
          <w:rFonts w:ascii="Arial" w:hAnsi="Arial" w:cs="Arial"/>
          <w:b/>
        </w:rPr>
      </w:pPr>
      <w:r w:rsidRPr="00CF5CA6">
        <w:rPr>
          <w:rFonts w:ascii="Arial" w:hAnsi="Arial" w:cs="Arial"/>
          <w:b/>
        </w:rPr>
        <w:lastRenderedPageBreak/>
        <w:t>Variable:</w:t>
      </w:r>
      <w:r>
        <w:rPr>
          <w:rFonts w:ascii="Arial" w:hAnsi="Arial" w:cs="Arial"/>
          <w:b/>
        </w:rPr>
        <w:t xml:space="preserve"> </w:t>
      </w:r>
      <w:r w:rsidRPr="00CF5CA6">
        <w:rPr>
          <w:rFonts w:ascii="Arial" w:hAnsi="Arial" w:cs="Arial"/>
        </w:rPr>
        <w:t xml:space="preserve">Es la </w:t>
      </w:r>
      <w:hyperlink r:id="rId9" w:history="1">
        <w:r w:rsidRPr="00CF5CA6">
          <w:rPr>
            <w:rFonts w:ascii="Arial" w:hAnsi="Arial"/>
          </w:rPr>
          <w:t>caracter</w:t>
        </w:r>
      </w:hyperlink>
      <w:r w:rsidRPr="00CF5CA6">
        <w:rPr>
          <w:rFonts w:ascii="Arial" w:hAnsi="Arial" w:cs="Arial"/>
        </w:rPr>
        <w:t xml:space="preserve">ística de </w:t>
      </w:r>
      <w:hyperlink r:id="rId10" w:history="1">
        <w:r w:rsidRPr="00CF5CA6">
          <w:rPr>
            <w:rFonts w:ascii="Arial" w:hAnsi="Arial"/>
          </w:rPr>
          <w:t>interés</w:t>
        </w:r>
      </w:hyperlink>
      <w:r w:rsidRPr="00CF5CA6">
        <w:rPr>
          <w:rFonts w:ascii="Arial" w:hAnsi="Arial" w:cs="Arial"/>
        </w:rPr>
        <w:t xml:space="preserve"> sobre cada elemento de una </w:t>
      </w:r>
      <w:hyperlink r:id="rId11" w:history="1">
        <w:r w:rsidRPr="00CF5CA6">
          <w:rPr>
            <w:rFonts w:ascii="Arial" w:hAnsi="Arial"/>
          </w:rPr>
          <w:t>población</w:t>
        </w:r>
      </w:hyperlink>
      <w:r w:rsidRPr="00CF5CA6">
        <w:rPr>
          <w:rFonts w:ascii="Arial" w:hAnsi="Arial" w:cs="Arial"/>
        </w:rPr>
        <w:t xml:space="preserve"> o </w:t>
      </w:r>
      <w:hyperlink r:id="rId12" w:history="1">
        <w:r w:rsidRPr="00CF5CA6">
          <w:rPr>
            <w:rFonts w:ascii="Arial" w:hAnsi="Arial"/>
          </w:rPr>
          <w:t>muestra</w:t>
        </w:r>
      </w:hyperlink>
      <w:r w:rsidRPr="00CF5CA6">
        <w:rPr>
          <w:rFonts w:ascii="Arial" w:hAnsi="Arial" w:cs="Arial"/>
        </w:rPr>
        <w:t xml:space="preserve"> y puede tomar diferentes </w:t>
      </w:r>
      <w:hyperlink r:id="rId13" w:history="1">
        <w:r w:rsidRPr="00CF5CA6">
          <w:rPr>
            <w:rFonts w:ascii="Arial" w:hAnsi="Arial"/>
          </w:rPr>
          <w:t>valores</w:t>
        </w:r>
      </w:hyperlink>
      <w:r w:rsidRPr="00CF5CA6">
        <w:rPr>
          <w:rFonts w:ascii="Arial" w:hAnsi="Arial" w:cs="Arial"/>
        </w:rPr>
        <w:t>.</w:t>
      </w:r>
    </w:p>
    <w:p w:rsidR="00CD79A5" w:rsidRDefault="00CD79A5" w:rsidP="00CD79A5">
      <w:pPr>
        <w:numPr>
          <w:ilvl w:val="0"/>
          <w:numId w:val="18"/>
        </w:numPr>
        <w:tabs>
          <w:tab w:val="clear" w:pos="720"/>
          <w:tab w:val="num" w:pos="360"/>
        </w:tabs>
        <w:spacing w:line="480" w:lineRule="auto"/>
        <w:ind w:left="360"/>
        <w:jc w:val="both"/>
        <w:rPr>
          <w:rFonts w:ascii="Arial" w:hAnsi="Arial" w:cs="Arial"/>
        </w:rPr>
      </w:pPr>
      <w:r w:rsidRPr="008269C7">
        <w:rPr>
          <w:rFonts w:ascii="Arial" w:hAnsi="Arial" w:cs="Arial"/>
          <w:b/>
        </w:rPr>
        <w:t>Datos:</w:t>
      </w:r>
      <w:r>
        <w:rPr>
          <w:rFonts w:ascii="Arial" w:hAnsi="Arial" w:cs="Arial"/>
        </w:rPr>
        <w:t xml:space="preserve"> </w:t>
      </w:r>
      <w:r w:rsidRPr="00F4569E">
        <w:rPr>
          <w:rFonts w:ascii="Arial" w:hAnsi="Arial" w:cs="Arial"/>
        </w:rPr>
        <w:t>Son números o medidas que han sido recopilados como resultado de observaciones.</w:t>
      </w:r>
    </w:p>
    <w:p w:rsidR="00CD79A5" w:rsidRPr="00CD79A5" w:rsidRDefault="00CD79A5" w:rsidP="00CD79A5">
      <w:pPr>
        <w:numPr>
          <w:ilvl w:val="0"/>
          <w:numId w:val="18"/>
        </w:numPr>
        <w:tabs>
          <w:tab w:val="clear" w:pos="720"/>
          <w:tab w:val="num" w:pos="360"/>
        </w:tabs>
        <w:spacing w:line="480" w:lineRule="auto"/>
        <w:ind w:left="360"/>
        <w:jc w:val="both"/>
        <w:rPr>
          <w:rFonts w:ascii="Arial" w:hAnsi="Arial" w:cs="Arial"/>
        </w:rPr>
      </w:pPr>
      <w:r w:rsidRPr="00CD79A5">
        <w:rPr>
          <w:rFonts w:ascii="Arial" w:hAnsi="Arial" w:cs="Arial"/>
          <w:b/>
        </w:rPr>
        <w:t>Tablas estadísticas:</w:t>
      </w:r>
      <w:r>
        <w:rPr>
          <w:rFonts w:ascii="Arial" w:hAnsi="Arial" w:cs="Arial"/>
          <w:b/>
        </w:rPr>
        <w:t xml:space="preserve"> </w:t>
      </w:r>
      <w:r w:rsidRPr="00CD79A5">
        <w:rPr>
          <w:rFonts w:ascii="Arial" w:hAnsi="Arial" w:cs="Arial"/>
        </w:rPr>
        <w:t xml:space="preserve">Son aquellas que están formadas por la columna </w:t>
      </w:r>
      <w:hyperlink r:id="rId14" w:history="1">
        <w:r w:rsidRPr="00CD79A5">
          <w:rPr>
            <w:rFonts w:ascii="Arial" w:hAnsi="Arial"/>
          </w:rPr>
          <w:t>matriz</w:t>
        </w:r>
      </w:hyperlink>
      <w:r w:rsidRPr="00CD79A5">
        <w:rPr>
          <w:rFonts w:ascii="Arial" w:hAnsi="Arial" w:cs="Arial"/>
        </w:rPr>
        <w:t xml:space="preserve"> y el cuerpo esta compuesto por más de una columna y se dividen en simples y complejas.</w:t>
      </w:r>
    </w:p>
    <w:p w:rsidR="00CD79A5" w:rsidRPr="00CD79A5" w:rsidRDefault="00CD79A5" w:rsidP="00CD79A5">
      <w:pPr>
        <w:numPr>
          <w:ilvl w:val="0"/>
          <w:numId w:val="18"/>
        </w:numPr>
        <w:tabs>
          <w:tab w:val="clear" w:pos="720"/>
          <w:tab w:val="num" w:pos="360"/>
        </w:tabs>
        <w:spacing w:line="480" w:lineRule="auto"/>
        <w:ind w:left="360"/>
        <w:jc w:val="both"/>
        <w:rPr>
          <w:rFonts w:ascii="Arial" w:hAnsi="Arial" w:cs="Arial"/>
        </w:rPr>
      </w:pPr>
      <w:r w:rsidRPr="00CD79A5">
        <w:rPr>
          <w:rFonts w:ascii="Arial" w:hAnsi="Arial" w:cs="Arial"/>
          <w:b/>
        </w:rPr>
        <w:t xml:space="preserve">Gráficos estadísticos: </w:t>
      </w:r>
      <w:r w:rsidRPr="00CD79A5">
        <w:rPr>
          <w:rFonts w:ascii="Arial" w:hAnsi="Arial" w:cs="Arial"/>
        </w:rPr>
        <w:t xml:space="preserve">Son datos cuantitativos que vienen representados por </w:t>
      </w:r>
      <w:hyperlink r:id="rId15" w:anchor="ORIGEN" w:history="1">
        <w:r w:rsidRPr="00CD79A5">
          <w:rPr>
            <w:rFonts w:ascii="Arial" w:hAnsi="Arial"/>
          </w:rPr>
          <w:t>dibujos</w:t>
        </w:r>
      </w:hyperlink>
      <w:r w:rsidRPr="00CD79A5">
        <w:rPr>
          <w:rFonts w:ascii="Arial" w:hAnsi="Arial" w:cs="Arial"/>
        </w:rPr>
        <w:t xml:space="preserve"> geométricos donde la longitud o el área de una parte de la figura es proporcional a la cantidad o magnitud representada.</w:t>
      </w:r>
    </w:p>
    <w:p w:rsidR="00CD79A5" w:rsidRPr="00CD79A5" w:rsidRDefault="00CD79A5" w:rsidP="00CD79A5">
      <w:pPr>
        <w:numPr>
          <w:ilvl w:val="0"/>
          <w:numId w:val="18"/>
        </w:numPr>
        <w:tabs>
          <w:tab w:val="clear" w:pos="720"/>
          <w:tab w:val="num" w:pos="360"/>
        </w:tabs>
        <w:spacing w:line="480" w:lineRule="auto"/>
        <w:ind w:left="360"/>
        <w:jc w:val="both"/>
        <w:rPr>
          <w:rFonts w:ascii="Arial" w:hAnsi="Arial" w:cs="Arial"/>
        </w:rPr>
      </w:pPr>
      <w:r w:rsidRPr="00CD79A5">
        <w:rPr>
          <w:rFonts w:ascii="Arial" w:hAnsi="Arial" w:cs="Arial"/>
          <w:b/>
        </w:rPr>
        <w:t>Escala:</w:t>
      </w:r>
      <w:r>
        <w:rPr>
          <w:rFonts w:ascii="Arial" w:hAnsi="Arial" w:cs="Arial"/>
          <w:b/>
        </w:rPr>
        <w:t xml:space="preserve"> </w:t>
      </w:r>
      <w:r w:rsidRPr="00CD79A5">
        <w:rPr>
          <w:rFonts w:ascii="Arial" w:hAnsi="Arial" w:cs="Arial"/>
        </w:rPr>
        <w:t xml:space="preserve">Es la asociación de cosas distintas pero de la misma especie. Es el tamaño o proporción con el que se desarrolla un </w:t>
      </w:r>
      <w:hyperlink r:id="rId16" w:history="1">
        <w:r w:rsidRPr="00CD79A5">
          <w:rPr>
            <w:rFonts w:ascii="Arial" w:hAnsi="Arial"/>
          </w:rPr>
          <w:t>plan</w:t>
        </w:r>
      </w:hyperlink>
      <w:r w:rsidRPr="00CD79A5">
        <w:rPr>
          <w:rFonts w:ascii="Arial" w:hAnsi="Arial" w:cs="Arial"/>
        </w:rPr>
        <w:t xml:space="preserve"> de ideas.</w:t>
      </w:r>
    </w:p>
    <w:p w:rsidR="00A428F7" w:rsidRPr="00CD79A5" w:rsidRDefault="00A428F7" w:rsidP="00D07187">
      <w:pPr>
        <w:spacing w:line="480" w:lineRule="auto"/>
        <w:jc w:val="both"/>
        <w:rPr>
          <w:rFonts w:ascii="Arial" w:hAnsi="Arial" w:cs="Arial"/>
          <w:b/>
        </w:rPr>
      </w:pPr>
    </w:p>
    <w:p w:rsidR="008269C7" w:rsidRDefault="008269C7" w:rsidP="00845D57">
      <w:pPr>
        <w:spacing w:line="480" w:lineRule="auto"/>
        <w:jc w:val="both"/>
        <w:rPr>
          <w:rFonts w:ascii="Arial" w:hAnsi="Arial" w:cs="Arial"/>
          <w:b/>
        </w:rPr>
      </w:pPr>
      <w:bookmarkStart w:id="0" w:name="ytree"/>
      <w:bookmarkEnd w:id="0"/>
      <w:r>
        <w:rPr>
          <w:rFonts w:ascii="Arial" w:hAnsi="Arial" w:cs="Arial"/>
          <w:b/>
        </w:rPr>
        <w:t>1.3</w:t>
      </w:r>
      <w:r w:rsidR="006A6C6D" w:rsidRPr="008269C7">
        <w:rPr>
          <w:rFonts w:ascii="Arial" w:hAnsi="Arial" w:cs="Arial"/>
          <w:b/>
        </w:rPr>
        <w:t xml:space="preserve">. </w:t>
      </w:r>
      <w:r w:rsidRPr="008269C7">
        <w:rPr>
          <w:rFonts w:ascii="Arial" w:hAnsi="Arial" w:cs="Arial"/>
          <w:b/>
        </w:rPr>
        <w:t>PRESENTACIÓN DE DATOS NUMÉRICOS EN TABLAS Y DIAGRAMAS</w:t>
      </w:r>
    </w:p>
    <w:p w:rsidR="00D8513A" w:rsidRDefault="00D8513A" w:rsidP="00845D57">
      <w:pPr>
        <w:spacing w:line="480" w:lineRule="auto"/>
        <w:jc w:val="both"/>
        <w:rPr>
          <w:rFonts w:ascii="Arial" w:hAnsi="Arial" w:cs="Arial"/>
          <w:b/>
        </w:rPr>
      </w:pPr>
    </w:p>
    <w:p w:rsidR="00845D57" w:rsidRPr="00845D57" w:rsidRDefault="00845D57" w:rsidP="00845D57">
      <w:pPr>
        <w:spacing w:line="480" w:lineRule="auto"/>
        <w:jc w:val="both"/>
        <w:rPr>
          <w:rFonts w:ascii="Arial" w:hAnsi="Arial" w:cs="Arial"/>
          <w:b/>
        </w:rPr>
      </w:pPr>
      <w:r w:rsidRPr="00845D57">
        <w:rPr>
          <w:rFonts w:ascii="Arial" w:hAnsi="Arial" w:cs="Arial"/>
          <w:b/>
        </w:rPr>
        <w:t>1.3.1.  Distribución</w:t>
      </w:r>
      <w:r w:rsidR="006A6C6D" w:rsidRPr="00845D57">
        <w:rPr>
          <w:rFonts w:ascii="Arial" w:hAnsi="Arial" w:cs="Arial"/>
          <w:b/>
        </w:rPr>
        <w:t xml:space="preserve"> de frecuencia</w:t>
      </w:r>
    </w:p>
    <w:p w:rsidR="003A74E9" w:rsidRDefault="00F80267" w:rsidP="00845D57">
      <w:pPr>
        <w:spacing w:line="480" w:lineRule="auto"/>
        <w:jc w:val="both"/>
        <w:rPr>
          <w:rFonts w:ascii="Arial" w:hAnsi="Arial" w:cs="Arial"/>
        </w:rPr>
      </w:pPr>
      <w:r>
        <w:rPr>
          <w:rFonts w:ascii="Arial" w:hAnsi="Arial" w:cs="Arial"/>
        </w:rPr>
        <w:t>“</w:t>
      </w:r>
      <w:r w:rsidR="00845D57">
        <w:rPr>
          <w:rFonts w:ascii="Arial" w:hAnsi="Arial" w:cs="Arial"/>
        </w:rPr>
        <w:t xml:space="preserve">Es una </w:t>
      </w:r>
      <w:r w:rsidR="006A6C6D" w:rsidRPr="003A74E9">
        <w:rPr>
          <w:rFonts w:ascii="Arial" w:hAnsi="Arial" w:cs="Arial"/>
        </w:rPr>
        <w:t>tabla de resumen en la que los datos se disponen en agrupamientos o categorías convenientemente establecidas de clases ordenadas numéricamente.</w:t>
      </w:r>
    </w:p>
    <w:p w:rsidR="006A6C6D" w:rsidRPr="003A74E9" w:rsidRDefault="006A6C6D" w:rsidP="00845D57">
      <w:pPr>
        <w:spacing w:line="480" w:lineRule="auto"/>
        <w:jc w:val="both"/>
        <w:rPr>
          <w:rFonts w:ascii="Arial" w:hAnsi="Arial" w:cs="Arial"/>
        </w:rPr>
      </w:pPr>
      <w:r w:rsidRPr="003A74E9">
        <w:rPr>
          <w:rFonts w:ascii="Arial" w:hAnsi="Arial" w:cs="Arial"/>
        </w:rPr>
        <w:t xml:space="preserve">En esta forma las características más importantes de los datos se aproximan muy fácilmente, compensando así el hecho de que cuando los datos se agrupan de ese modo, la información inicial referente a las observaciones </w:t>
      </w:r>
      <w:r w:rsidRPr="003A74E9">
        <w:rPr>
          <w:rFonts w:ascii="Arial" w:hAnsi="Arial" w:cs="Arial"/>
        </w:rPr>
        <w:lastRenderedPageBreak/>
        <w:t>individuales de que antes se disponía se pierde a través del proceso de agrupamiento o condensación.</w:t>
      </w:r>
    </w:p>
    <w:p w:rsidR="006A6C6D" w:rsidRDefault="006A6C6D" w:rsidP="00845D57">
      <w:pPr>
        <w:spacing w:line="480" w:lineRule="auto"/>
        <w:jc w:val="both"/>
        <w:rPr>
          <w:rFonts w:ascii="Arial" w:hAnsi="Arial" w:cs="Arial"/>
        </w:rPr>
      </w:pPr>
      <w:r w:rsidRPr="003A74E9">
        <w:rPr>
          <w:rFonts w:ascii="Arial" w:hAnsi="Arial" w:cs="Arial"/>
        </w:rPr>
        <w:t>Al construir la tabla de frecuencia-distribución, debe ponerse atención a:</w:t>
      </w:r>
    </w:p>
    <w:p w:rsidR="006A6C6D" w:rsidRPr="003A74E9" w:rsidRDefault="006A6C6D" w:rsidP="0067303D">
      <w:pPr>
        <w:numPr>
          <w:ilvl w:val="0"/>
          <w:numId w:val="1"/>
        </w:numPr>
        <w:shd w:val="clear" w:color="auto" w:fill="FFFFFF"/>
        <w:tabs>
          <w:tab w:val="clear" w:pos="720"/>
          <w:tab w:val="num" w:pos="360"/>
        </w:tabs>
        <w:spacing w:line="480" w:lineRule="auto"/>
        <w:ind w:left="360"/>
        <w:jc w:val="both"/>
        <w:rPr>
          <w:rFonts w:ascii="Arial" w:hAnsi="Arial" w:cs="Arial"/>
          <w:lang w:val="es-ES"/>
        </w:rPr>
      </w:pPr>
      <w:r w:rsidRPr="003A74E9">
        <w:rPr>
          <w:rFonts w:ascii="Arial" w:hAnsi="Arial" w:cs="Arial"/>
          <w:lang w:val="es-ES"/>
        </w:rPr>
        <w:t xml:space="preserve">Seleccionar el número apropiado de agrupamientos de clase para la tabla. </w:t>
      </w:r>
    </w:p>
    <w:p w:rsidR="006A6C6D" w:rsidRPr="003A74E9" w:rsidRDefault="006A6C6D" w:rsidP="0067303D">
      <w:pPr>
        <w:numPr>
          <w:ilvl w:val="0"/>
          <w:numId w:val="1"/>
        </w:numPr>
        <w:shd w:val="clear" w:color="auto" w:fill="FFFFFF"/>
        <w:tabs>
          <w:tab w:val="clear" w:pos="720"/>
          <w:tab w:val="num" w:pos="360"/>
        </w:tabs>
        <w:spacing w:line="480" w:lineRule="auto"/>
        <w:ind w:left="360"/>
        <w:jc w:val="both"/>
        <w:rPr>
          <w:rFonts w:ascii="Arial" w:hAnsi="Arial" w:cs="Arial"/>
          <w:lang w:val="es-ES"/>
        </w:rPr>
      </w:pPr>
      <w:r w:rsidRPr="003A74E9">
        <w:rPr>
          <w:rFonts w:ascii="Arial" w:hAnsi="Arial" w:cs="Arial"/>
          <w:lang w:val="es-ES"/>
        </w:rPr>
        <w:t xml:space="preserve">Obtener un intervalo o ancho de clase de cada agrupamiento de clase. </w:t>
      </w:r>
    </w:p>
    <w:p w:rsidR="006A6C6D" w:rsidRDefault="006A6C6D" w:rsidP="0067303D">
      <w:pPr>
        <w:numPr>
          <w:ilvl w:val="0"/>
          <w:numId w:val="1"/>
        </w:numPr>
        <w:shd w:val="clear" w:color="auto" w:fill="FFFFFF"/>
        <w:tabs>
          <w:tab w:val="clear" w:pos="720"/>
          <w:tab w:val="num" w:pos="360"/>
        </w:tabs>
        <w:spacing w:line="480" w:lineRule="auto"/>
        <w:ind w:left="360"/>
        <w:jc w:val="both"/>
        <w:rPr>
          <w:rFonts w:ascii="Arial" w:hAnsi="Arial" w:cs="Arial"/>
          <w:lang w:val="es-ES"/>
        </w:rPr>
      </w:pPr>
      <w:r w:rsidRPr="003A74E9">
        <w:rPr>
          <w:rFonts w:ascii="Arial" w:hAnsi="Arial" w:cs="Arial"/>
          <w:lang w:val="es-ES"/>
        </w:rPr>
        <w:t xml:space="preserve">Establecer los </w:t>
      </w:r>
      <w:r w:rsidRPr="0067303D">
        <w:rPr>
          <w:rFonts w:ascii="Arial" w:hAnsi="Arial" w:cs="Arial"/>
          <w:lang w:val="es-ES"/>
        </w:rPr>
        <w:t>límites</w:t>
      </w:r>
      <w:r w:rsidRPr="003A74E9">
        <w:rPr>
          <w:rFonts w:ascii="Arial" w:hAnsi="Arial" w:cs="Arial"/>
          <w:lang w:val="es-ES"/>
        </w:rPr>
        <w:t xml:space="preserve"> de cada agrupamiento de clase para evitar los traslapes.</w:t>
      </w:r>
    </w:p>
    <w:p w:rsidR="0067303D" w:rsidRDefault="006A6C6D" w:rsidP="00845D57">
      <w:pPr>
        <w:shd w:val="clear" w:color="auto" w:fill="FFFFFF"/>
        <w:spacing w:line="480" w:lineRule="auto"/>
        <w:jc w:val="both"/>
        <w:rPr>
          <w:rFonts w:ascii="Arial" w:hAnsi="Arial" w:cs="Arial"/>
        </w:rPr>
      </w:pPr>
      <w:r w:rsidRPr="00601344">
        <w:rPr>
          <w:rFonts w:ascii="Arial" w:hAnsi="Arial" w:cs="Arial"/>
        </w:rPr>
        <w:t>La principal ventaja de usar una de estas tablas de resumen es que las principales características de los datos se hacen evidentes inmediatamente para el lector.</w:t>
      </w:r>
    </w:p>
    <w:p w:rsidR="007174B1" w:rsidRDefault="006A6C6D" w:rsidP="00845D57">
      <w:pPr>
        <w:shd w:val="clear" w:color="auto" w:fill="FFFFFF"/>
        <w:spacing w:line="480" w:lineRule="auto"/>
        <w:jc w:val="both"/>
        <w:rPr>
          <w:rFonts w:ascii="Arial" w:hAnsi="Arial" w:cs="Arial"/>
        </w:rPr>
      </w:pPr>
      <w:r w:rsidRPr="00601344">
        <w:rPr>
          <w:rFonts w:ascii="Arial" w:hAnsi="Arial" w:cs="Arial"/>
        </w:rPr>
        <w:t xml:space="preserve">La principal desventaja de tal tabla de resumen es que no podemos saber como se distribuyen </w:t>
      </w:r>
      <w:hyperlink r:id="rId17" w:history="1">
        <w:r w:rsidRPr="00601344">
          <w:rPr>
            <w:rFonts w:ascii="Arial" w:hAnsi="Arial"/>
          </w:rPr>
          <w:t>los valores</w:t>
        </w:r>
      </w:hyperlink>
      <w:r w:rsidRPr="00601344">
        <w:rPr>
          <w:rFonts w:ascii="Arial" w:hAnsi="Arial" w:cs="Arial"/>
        </w:rPr>
        <w:t xml:space="preserve"> individuales dentro de un intervalo de clase particular sin tener acceso a los datos originales. El punto medio de la clase, sin embargo, es el valor usado para representar todos los datos resumidos en un intervalo particular.</w:t>
      </w:r>
    </w:p>
    <w:p w:rsidR="006A6C6D" w:rsidRDefault="006A6C6D" w:rsidP="00845D57">
      <w:pPr>
        <w:shd w:val="clear" w:color="auto" w:fill="FFFFFF"/>
        <w:spacing w:line="480" w:lineRule="auto"/>
        <w:jc w:val="both"/>
        <w:rPr>
          <w:rFonts w:ascii="Arial" w:hAnsi="Arial" w:cs="Arial"/>
        </w:rPr>
      </w:pPr>
      <w:r w:rsidRPr="00601344">
        <w:rPr>
          <w:rFonts w:ascii="Arial" w:hAnsi="Arial" w:cs="Arial"/>
        </w:rPr>
        <w:t>El punto medio de una clase (o marca de clase) es el punto a la mitad de los límites de cada clase y es representativo de los datos de esa clase.</w:t>
      </w:r>
    </w:p>
    <w:p w:rsidR="00E848DE" w:rsidRDefault="00B2118D" w:rsidP="00845D57">
      <w:pPr>
        <w:shd w:val="clear" w:color="auto" w:fill="FFFFFF"/>
        <w:spacing w:line="480" w:lineRule="auto"/>
        <w:jc w:val="both"/>
        <w:rPr>
          <w:rFonts w:ascii="Arial" w:hAnsi="Arial" w:cs="Arial"/>
        </w:rPr>
      </w:pPr>
      <w:r w:rsidRPr="00B2118D">
        <w:rPr>
          <w:rFonts w:ascii="Arial" w:hAnsi="Arial" w:cs="Arial"/>
        </w:rPr>
        <w:t xml:space="preserve">Tabulación de datos numéricos: </w:t>
      </w:r>
      <w:r w:rsidR="00E848DE">
        <w:rPr>
          <w:rFonts w:ascii="Arial" w:hAnsi="Arial" w:cs="Arial"/>
        </w:rPr>
        <w:t>L</w:t>
      </w:r>
      <w:r w:rsidR="006A6C6D" w:rsidRPr="00601344">
        <w:rPr>
          <w:rFonts w:ascii="Arial" w:hAnsi="Arial" w:cs="Arial"/>
        </w:rPr>
        <w:t>a distribución de frecuencia relativa y distribución de porcentaje</w:t>
      </w:r>
      <w:r w:rsidR="00E848DE">
        <w:rPr>
          <w:rFonts w:ascii="Arial" w:hAnsi="Arial" w:cs="Arial"/>
        </w:rPr>
        <w:t>, donde l</w:t>
      </w:r>
      <w:r w:rsidR="006A6C6D" w:rsidRPr="00601344">
        <w:rPr>
          <w:rFonts w:ascii="Arial" w:hAnsi="Arial" w:cs="Arial"/>
        </w:rPr>
        <w:t xml:space="preserve">a distribución relativa de frecuencia se forma dividiendo las frecuencias de cada clase de distribución de frecuencia entre el número total de observaciones. Entonces puede formarse una </w:t>
      </w:r>
      <w:r w:rsidR="006A6C6D" w:rsidRPr="00601344">
        <w:rPr>
          <w:rFonts w:ascii="Arial" w:hAnsi="Arial" w:cs="Arial"/>
        </w:rPr>
        <w:lastRenderedPageBreak/>
        <w:t>distribución de porcentaje multiplicando cada frecuencia relativa o proporción entre 100.</w:t>
      </w:r>
    </w:p>
    <w:p w:rsidR="006A6C6D" w:rsidRPr="00601344" w:rsidRDefault="006A6C6D" w:rsidP="00845D57">
      <w:pPr>
        <w:shd w:val="clear" w:color="auto" w:fill="FFFFFF"/>
        <w:spacing w:line="480" w:lineRule="auto"/>
        <w:jc w:val="both"/>
        <w:rPr>
          <w:rFonts w:ascii="Arial" w:hAnsi="Arial" w:cs="Arial"/>
        </w:rPr>
      </w:pPr>
      <w:r w:rsidRPr="00601344">
        <w:rPr>
          <w:rFonts w:ascii="Arial" w:hAnsi="Arial" w:cs="Arial"/>
        </w:rPr>
        <w:t>La distribución de frecuencia relativa o la distribución de porcentaje se vuelve esencial siempre que una serie de datos se compara con otra seria de datos, especialmente si difiere el número de observaciones en cada serie de datos</w:t>
      </w:r>
      <w:r w:rsidR="00B43631">
        <w:rPr>
          <w:rFonts w:ascii="Arial" w:hAnsi="Arial" w:cs="Arial"/>
        </w:rPr>
        <w:t>”</w:t>
      </w:r>
      <w:r w:rsidR="00B43631" w:rsidRPr="00B43631">
        <w:rPr>
          <w:rFonts w:ascii="Arial" w:hAnsi="Arial" w:cs="Arial"/>
          <w:b/>
          <w:vertAlign w:val="superscript"/>
        </w:rPr>
        <w:t xml:space="preserve"> </w:t>
      </w:r>
      <w:r w:rsidR="00B43631">
        <w:rPr>
          <w:rFonts w:ascii="Arial" w:hAnsi="Arial" w:cs="Arial"/>
          <w:b/>
          <w:vertAlign w:val="superscript"/>
        </w:rPr>
        <w:t>(2</w:t>
      </w:r>
      <w:r w:rsidR="00B43631" w:rsidRPr="00B43631">
        <w:rPr>
          <w:rFonts w:ascii="Arial" w:hAnsi="Arial" w:cs="Arial"/>
          <w:b/>
          <w:vertAlign w:val="superscript"/>
        </w:rPr>
        <w:t>)</w:t>
      </w:r>
      <w:r w:rsidR="008506F1">
        <w:rPr>
          <w:rFonts w:ascii="Arial" w:hAnsi="Arial" w:cs="Arial"/>
        </w:rPr>
        <w:t>.</w:t>
      </w:r>
    </w:p>
    <w:p w:rsidR="00B2118D" w:rsidRDefault="00B2118D" w:rsidP="00845D57">
      <w:pPr>
        <w:shd w:val="clear" w:color="auto" w:fill="FFFFFF"/>
        <w:spacing w:line="480" w:lineRule="auto"/>
        <w:jc w:val="both"/>
        <w:rPr>
          <w:rFonts w:ascii="Arial" w:hAnsi="Arial" w:cs="Arial"/>
        </w:rPr>
      </w:pPr>
    </w:p>
    <w:p w:rsidR="00B2118D" w:rsidRPr="00B2118D" w:rsidRDefault="00B2118D" w:rsidP="00B2118D">
      <w:pPr>
        <w:spacing w:line="480" w:lineRule="auto"/>
        <w:jc w:val="both"/>
        <w:rPr>
          <w:rFonts w:ascii="Arial" w:hAnsi="Arial" w:cs="Arial"/>
          <w:b/>
        </w:rPr>
      </w:pPr>
      <w:r w:rsidRPr="00845D57">
        <w:rPr>
          <w:rFonts w:ascii="Arial" w:hAnsi="Arial" w:cs="Arial"/>
          <w:b/>
        </w:rPr>
        <w:t>1.3.</w:t>
      </w:r>
      <w:r w:rsidR="00B271D3">
        <w:rPr>
          <w:rFonts w:ascii="Arial" w:hAnsi="Arial" w:cs="Arial"/>
          <w:b/>
        </w:rPr>
        <w:t>2</w:t>
      </w:r>
      <w:r w:rsidRPr="00845D57">
        <w:rPr>
          <w:rFonts w:ascii="Arial" w:hAnsi="Arial" w:cs="Arial"/>
          <w:b/>
        </w:rPr>
        <w:t xml:space="preserve">.  </w:t>
      </w:r>
      <w:r w:rsidRPr="00B2118D">
        <w:rPr>
          <w:rFonts w:ascii="Arial" w:hAnsi="Arial" w:cs="Arial"/>
          <w:b/>
        </w:rPr>
        <w:t>Graficación de datos numéricos: el histograma y el polígono</w:t>
      </w:r>
    </w:p>
    <w:p w:rsidR="00D8513A" w:rsidRDefault="00D8513A" w:rsidP="00845D57">
      <w:pPr>
        <w:shd w:val="clear" w:color="auto" w:fill="FFFFFF"/>
        <w:spacing w:line="480" w:lineRule="auto"/>
        <w:jc w:val="both"/>
        <w:rPr>
          <w:rFonts w:ascii="Arial" w:hAnsi="Arial" w:cs="Arial"/>
          <w:b/>
        </w:rPr>
      </w:pPr>
    </w:p>
    <w:p w:rsidR="006D0CA4" w:rsidRDefault="006D0CA4" w:rsidP="00845D57">
      <w:pPr>
        <w:shd w:val="clear" w:color="auto" w:fill="FFFFFF"/>
        <w:spacing w:line="480" w:lineRule="auto"/>
        <w:jc w:val="both"/>
        <w:rPr>
          <w:rFonts w:ascii="Arial" w:hAnsi="Arial" w:cs="Arial"/>
          <w:b/>
        </w:rPr>
      </w:pPr>
      <w:r>
        <w:rPr>
          <w:rFonts w:ascii="Arial" w:hAnsi="Arial" w:cs="Arial"/>
          <w:b/>
        </w:rPr>
        <w:t>1.3.</w:t>
      </w:r>
      <w:r w:rsidR="00B271D3">
        <w:rPr>
          <w:rFonts w:ascii="Arial" w:hAnsi="Arial" w:cs="Arial"/>
          <w:b/>
        </w:rPr>
        <w:t>2</w:t>
      </w:r>
      <w:r>
        <w:rPr>
          <w:rFonts w:ascii="Arial" w:hAnsi="Arial" w:cs="Arial"/>
          <w:b/>
        </w:rPr>
        <w:t xml:space="preserve">.1. </w:t>
      </w:r>
      <w:r w:rsidR="006A6C6D" w:rsidRPr="006D0CA4">
        <w:rPr>
          <w:rFonts w:ascii="Arial" w:hAnsi="Arial" w:cs="Arial"/>
          <w:b/>
        </w:rPr>
        <w:t>Histogramas</w:t>
      </w:r>
    </w:p>
    <w:p w:rsidR="006A6C6D" w:rsidRPr="00601344" w:rsidRDefault="00F80267" w:rsidP="00845D57">
      <w:pPr>
        <w:shd w:val="clear" w:color="auto" w:fill="FFFFFF"/>
        <w:spacing w:line="480" w:lineRule="auto"/>
        <w:jc w:val="both"/>
        <w:rPr>
          <w:rFonts w:ascii="Arial" w:hAnsi="Arial" w:cs="Arial"/>
        </w:rPr>
      </w:pPr>
      <w:r>
        <w:rPr>
          <w:rFonts w:ascii="Arial" w:hAnsi="Arial" w:cs="Arial"/>
        </w:rPr>
        <w:t>“</w:t>
      </w:r>
      <w:r w:rsidR="006A6C6D" w:rsidRPr="00601344">
        <w:rPr>
          <w:rFonts w:ascii="Arial" w:hAnsi="Arial" w:cs="Arial"/>
        </w:rPr>
        <w:t>Los histogramas son diagramas de barras verticales en los que se construyen barras rectangulares en los límites de cada clase. La variable aleatoria o fenómeno de interés se despliega a lo largo del eje horizontal; el eje vertical representa el número, proporción o porcentaje de observaciones por intervalo de clase, dependiendo de si el histograma particular, es un histograma de frecuencia, un histograma de frecuencia relativa o histograma de porcentaje</w:t>
      </w:r>
    </w:p>
    <w:p w:rsidR="006A6C6D" w:rsidRPr="00601344" w:rsidRDefault="006A6C6D" w:rsidP="00845D57">
      <w:pPr>
        <w:shd w:val="clear" w:color="auto" w:fill="FFFFFF"/>
        <w:spacing w:line="480" w:lineRule="auto"/>
        <w:jc w:val="both"/>
        <w:rPr>
          <w:rFonts w:ascii="Arial" w:hAnsi="Arial" w:cs="Arial"/>
        </w:rPr>
      </w:pPr>
      <w:r w:rsidRPr="00601344">
        <w:rPr>
          <w:rFonts w:ascii="Arial" w:hAnsi="Arial" w:cs="Arial"/>
        </w:rPr>
        <w:t xml:space="preserve">Al comparar dos o más series de datos, ni los diagramas de tallo y hoja ni los histogramas pueden construirse en la misma gráfica. Con respecto a estos últimos, la sobreposición de barras verticales de uno en el otro ocasionaría dificultades de interpretación; en estos </w:t>
      </w:r>
      <w:r w:rsidR="00F80267">
        <w:rPr>
          <w:rFonts w:ascii="Arial" w:hAnsi="Arial" w:cs="Arial"/>
        </w:rPr>
        <w:t xml:space="preserve">casos se usan los polígonos”. </w:t>
      </w:r>
      <w:r w:rsidR="00F80267">
        <w:rPr>
          <w:rFonts w:ascii="Arial" w:hAnsi="Arial" w:cs="Arial"/>
          <w:b/>
          <w:vertAlign w:val="superscript"/>
        </w:rPr>
        <w:t>(2</w:t>
      </w:r>
      <w:r w:rsidR="00F80267" w:rsidRPr="00B43631">
        <w:rPr>
          <w:rFonts w:ascii="Arial" w:hAnsi="Arial" w:cs="Arial"/>
          <w:b/>
          <w:vertAlign w:val="superscript"/>
        </w:rPr>
        <w:t>)</w:t>
      </w:r>
    </w:p>
    <w:p w:rsidR="0010330F" w:rsidRDefault="0010330F" w:rsidP="006D0CA4">
      <w:pPr>
        <w:shd w:val="clear" w:color="auto" w:fill="FFFFFF"/>
        <w:spacing w:line="480" w:lineRule="auto"/>
        <w:jc w:val="both"/>
        <w:rPr>
          <w:rFonts w:ascii="Arial" w:hAnsi="Arial" w:cs="Arial"/>
          <w:b/>
        </w:rPr>
      </w:pPr>
    </w:p>
    <w:p w:rsidR="006D0CA4" w:rsidRDefault="00B271D3" w:rsidP="006D0CA4">
      <w:pPr>
        <w:shd w:val="clear" w:color="auto" w:fill="FFFFFF"/>
        <w:spacing w:line="480" w:lineRule="auto"/>
        <w:jc w:val="both"/>
        <w:rPr>
          <w:rFonts w:ascii="Arial" w:hAnsi="Arial" w:cs="Arial"/>
          <w:b/>
        </w:rPr>
      </w:pPr>
      <w:r>
        <w:rPr>
          <w:rFonts w:ascii="Arial" w:hAnsi="Arial" w:cs="Arial"/>
          <w:b/>
        </w:rPr>
        <w:t>1.3.2</w:t>
      </w:r>
      <w:r w:rsidR="006D0CA4">
        <w:rPr>
          <w:rFonts w:ascii="Arial" w:hAnsi="Arial" w:cs="Arial"/>
          <w:b/>
        </w:rPr>
        <w:t>.</w:t>
      </w:r>
      <w:r w:rsidR="007843BC">
        <w:rPr>
          <w:rFonts w:ascii="Arial" w:hAnsi="Arial" w:cs="Arial"/>
          <w:b/>
        </w:rPr>
        <w:t>2</w:t>
      </w:r>
      <w:r w:rsidR="006D0CA4">
        <w:rPr>
          <w:rFonts w:ascii="Arial" w:hAnsi="Arial" w:cs="Arial"/>
          <w:b/>
        </w:rPr>
        <w:t xml:space="preserve">. </w:t>
      </w:r>
      <w:r w:rsidR="007843BC" w:rsidRPr="007843BC">
        <w:rPr>
          <w:rFonts w:ascii="Arial" w:hAnsi="Arial" w:cs="Arial"/>
          <w:b/>
        </w:rPr>
        <w:t>Polígonos</w:t>
      </w:r>
      <w:r w:rsidR="007843BC" w:rsidRPr="006D0CA4">
        <w:rPr>
          <w:rFonts w:ascii="Arial" w:hAnsi="Arial" w:cs="Arial"/>
          <w:b/>
        </w:rPr>
        <w:t xml:space="preserve"> </w:t>
      </w:r>
    </w:p>
    <w:p w:rsidR="006A6C6D" w:rsidRDefault="00F80267" w:rsidP="00845D57">
      <w:pPr>
        <w:shd w:val="clear" w:color="auto" w:fill="FFFFFF"/>
        <w:spacing w:line="480" w:lineRule="auto"/>
        <w:jc w:val="both"/>
        <w:rPr>
          <w:rFonts w:ascii="Arial" w:hAnsi="Arial" w:cs="Arial"/>
        </w:rPr>
      </w:pPr>
      <w:r>
        <w:rPr>
          <w:rFonts w:ascii="Arial" w:hAnsi="Arial" w:cs="Arial"/>
        </w:rPr>
        <w:lastRenderedPageBreak/>
        <w:t>“</w:t>
      </w:r>
      <w:r w:rsidR="006A6C6D" w:rsidRPr="00601344">
        <w:rPr>
          <w:rFonts w:ascii="Arial" w:hAnsi="Arial" w:cs="Arial"/>
        </w:rPr>
        <w:t xml:space="preserve">El polígono de porcentaje se forma permitiendo que el punto medio de cada clase represente los datos de esa clase y luego conectando la sucesión de puntos </w:t>
      </w:r>
      <w:hyperlink r:id="rId18" w:history="1">
        <w:r w:rsidR="006A6C6D" w:rsidRPr="00601344">
          <w:rPr>
            <w:rFonts w:ascii="Arial" w:hAnsi="Arial"/>
          </w:rPr>
          <w:t>medios</w:t>
        </w:r>
      </w:hyperlink>
      <w:r w:rsidR="006A6C6D" w:rsidRPr="00601344">
        <w:rPr>
          <w:rFonts w:ascii="Arial" w:hAnsi="Arial" w:cs="Arial"/>
        </w:rPr>
        <w:t xml:space="preserve"> con sus r</w:t>
      </w:r>
      <w:r>
        <w:rPr>
          <w:rFonts w:ascii="Arial" w:hAnsi="Arial" w:cs="Arial"/>
        </w:rPr>
        <w:t xml:space="preserve">espectivos porcentajes de clase”. </w:t>
      </w:r>
      <w:r>
        <w:rPr>
          <w:rFonts w:ascii="Arial" w:hAnsi="Arial" w:cs="Arial"/>
          <w:b/>
          <w:vertAlign w:val="superscript"/>
        </w:rPr>
        <w:t>(2</w:t>
      </w:r>
      <w:r w:rsidRPr="00B43631">
        <w:rPr>
          <w:rFonts w:ascii="Arial" w:hAnsi="Arial" w:cs="Arial"/>
          <w:b/>
          <w:vertAlign w:val="superscript"/>
        </w:rPr>
        <w:t>)</w:t>
      </w:r>
    </w:p>
    <w:p w:rsidR="0010330F" w:rsidRDefault="0010330F" w:rsidP="00845D57">
      <w:pPr>
        <w:shd w:val="clear" w:color="auto" w:fill="FFFFFF"/>
        <w:spacing w:line="480" w:lineRule="auto"/>
        <w:jc w:val="both"/>
        <w:rPr>
          <w:rFonts w:ascii="Arial" w:hAnsi="Arial" w:cs="Arial"/>
        </w:rPr>
      </w:pPr>
    </w:p>
    <w:p w:rsidR="007843BC" w:rsidRPr="007843BC" w:rsidRDefault="00B271D3" w:rsidP="007843BC">
      <w:pPr>
        <w:shd w:val="clear" w:color="auto" w:fill="FFFFFF"/>
        <w:spacing w:line="480" w:lineRule="auto"/>
        <w:jc w:val="both"/>
        <w:rPr>
          <w:rFonts w:ascii="Arial" w:hAnsi="Arial" w:cs="Arial"/>
          <w:b/>
        </w:rPr>
      </w:pPr>
      <w:r>
        <w:rPr>
          <w:rFonts w:ascii="Arial" w:hAnsi="Arial" w:cs="Arial"/>
          <w:b/>
        </w:rPr>
        <w:t>1.3.2</w:t>
      </w:r>
      <w:r w:rsidR="007843BC">
        <w:rPr>
          <w:rFonts w:ascii="Arial" w:hAnsi="Arial" w:cs="Arial"/>
          <w:b/>
        </w:rPr>
        <w:t xml:space="preserve">.3. </w:t>
      </w:r>
      <w:r w:rsidR="007843BC" w:rsidRPr="007843BC">
        <w:rPr>
          <w:rFonts w:ascii="Arial" w:hAnsi="Arial" w:cs="Arial"/>
          <w:b/>
        </w:rPr>
        <w:t>Distribuciones acumulativas y polígonos acumulativos</w:t>
      </w:r>
    </w:p>
    <w:p w:rsidR="006A6C6D" w:rsidRDefault="00F80267" w:rsidP="00845D57">
      <w:pPr>
        <w:shd w:val="clear" w:color="auto" w:fill="FFFFFF"/>
        <w:spacing w:line="480" w:lineRule="auto"/>
        <w:jc w:val="both"/>
        <w:rPr>
          <w:rFonts w:ascii="Arial" w:hAnsi="Arial" w:cs="Arial"/>
        </w:rPr>
      </w:pPr>
      <w:r>
        <w:rPr>
          <w:rFonts w:ascii="Arial" w:hAnsi="Arial" w:cs="Arial"/>
        </w:rPr>
        <w:t>“</w:t>
      </w:r>
      <w:r w:rsidR="006A6C6D" w:rsidRPr="00601344">
        <w:rPr>
          <w:rFonts w:ascii="Arial" w:hAnsi="Arial" w:cs="Arial"/>
        </w:rPr>
        <w:t>Una tabla de distribución de porcentaje acumulativo se construye registrando primero los límites inferiores de cada clase a partir de la distribución de porcentaje y luego inse</w:t>
      </w:r>
      <w:r>
        <w:rPr>
          <w:rFonts w:ascii="Arial" w:hAnsi="Arial" w:cs="Arial"/>
        </w:rPr>
        <w:t xml:space="preserve">rtando un límite extra al final”. </w:t>
      </w:r>
      <w:r>
        <w:rPr>
          <w:rFonts w:ascii="Arial" w:hAnsi="Arial" w:cs="Arial"/>
          <w:b/>
          <w:vertAlign w:val="superscript"/>
        </w:rPr>
        <w:t>(2</w:t>
      </w:r>
      <w:r w:rsidRPr="00B43631">
        <w:rPr>
          <w:rFonts w:ascii="Arial" w:hAnsi="Arial" w:cs="Arial"/>
          <w:b/>
          <w:vertAlign w:val="superscript"/>
        </w:rPr>
        <w:t>)</w:t>
      </w:r>
    </w:p>
    <w:p w:rsidR="007843BC" w:rsidRPr="00601344" w:rsidRDefault="007843BC" w:rsidP="00845D57">
      <w:pPr>
        <w:shd w:val="clear" w:color="auto" w:fill="FFFFFF"/>
        <w:spacing w:line="480" w:lineRule="auto"/>
        <w:jc w:val="both"/>
        <w:rPr>
          <w:rFonts w:ascii="Arial" w:hAnsi="Arial" w:cs="Arial"/>
        </w:rPr>
      </w:pPr>
    </w:p>
    <w:p w:rsidR="007843BC" w:rsidRPr="007843BC" w:rsidRDefault="00B271D3" w:rsidP="007843BC">
      <w:pPr>
        <w:shd w:val="clear" w:color="auto" w:fill="FFFFFF"/>
        <w:spacing w:line="480" w:lineRule="auto"/>
        <w:jc w:val="both"/>
        <w:rPr>
          <w:rFonts w:ascii="Arial" w:hAnsi="Arial" w:cs="Arial"/>
          <w:b/>
        </w:rPr>
      </w:pPr>
      <w:r>
        <w:rPr>
          <w:rFonts w:ascii="Arial" w:hAnsi="Arial" w:cs="Arial"/>
          <w:b/>
        </w:rPr>
        <w:t>1.3.2</w:t>
      </w:r>
      <w:r w:rsidR="007843BC">
        <w:rPr>
          <w:rFonts w:ascii="Arial" w:hAnsi="Arial" w:cs="Arial"/>
          <w:b/>
        </w:rPr>
        <w:t xml:space="preserve">.4. </w:t>
      </w:r>
      <w:r w:rsidR="007843BC" w:rsidRPr="007843BC">
        <w:rPr>
          <w:rFonts w:ascii="Arial" w:hAnsi="Arial" w:cs="Arial"/>
          <w:b/>
        </w:rPr>
        <w:t>Polígono de porcentaje acumulativo</w:t>
      </w:r>
    </w:p>
    <w:p w:rsidR="006A6C6D" w:rsidRDefault="00F80267" w:rsidP="00845D57">
      <w:pPr>
        <w:shd w:val="clear" w:color="auto" w:fill="FFFFFF"/>
        <w:spacing w:line="480" w:lineRule="auto"/>
        <w:jc w:val="both"/>
        <w:rPr>
          <w:rFonts w:ascii="Arial" w:hAnsi="Arial" w:cs="Arial"/>
        </w:rPr>
      </w:pPr>
      <w:r>
        <w:rPr>
          <w:rFonts w:ascii="Arial" w:hAnsi="Arial" w:cs="Arial"/>
        </w:rPr>
        <w:t>“</w:t>
      </w:r>
      <w:r w:rsidR="006A6C6D" w:rsidRPr="00601344">
        <w:rPr>
          <w:rFonts w:ascii="Arial" w:hAnsi="Arial" w:cs="Arial"/>
        </w:rPr>
        <w:t xml:space="preserve">Para construir un polígono de porcentaje acumulativo (también llamado ojiva), el fenómeno se grafica en el eje horizontal, mientras que los porcentajes acumulativos </w:t>
      </w:r>
      <w:r>
        <w:rPr>
          <w:rFonts w:ascii="Arial" w:hAnsi="Arial" w:cs="Arial"/>
        </w:rPr>
        <w:t xml:space="preserve">se grafican en el eje vertical”. </w:t>
      </w:r>
      <w:r>
        <w:rPr>
          <w:rFonts w:ascii="Arial" w:hAnsi="Arial" w:cs="Arial"/>
          <w:b/>
          <w:vertAlign w:val="superscript"/>
        </w:rPr>
        <w:t>(2</w:t>
      </w:r>
      <w:r w:rsidRPr="00B43631">
        <w:rPr>
          <w:rFonts w:ascii="Arial" w:hAnsi="Arial" w:cs="Arial"/>
          <w:b/>
          <w:vertAlign w:val="superscript"/>
        </w:rPr>
        <w:t>)</w:t>
      </w:r>
    </w:p>
    <w:p w:rsidR="007843BC" w:rsidRPr="00601344" w:rsidRDefault="007843BC" w:rsidP="00845D57">
      <w:pPr>
        <w:shd w:val="clear" w:color="auto" w:fill="FFFFFF"/>
        <w:spacing w:line="480" w:lineRule="auto"/>
        <w:jc w:val="both"/>
        <w:rPr>
          <w:rFonts w:ascii="Arial" w:hAnsi="Arial" w:cs="Arial"/>
        </w:rPr>
      </w:pPr>
    </w:p>
    <w:p w:rsidR="007174B1" w:rsidRPr="003C0DAD" w:rsidRDefault="003C0DAD" w:rsidP="00845D57">
      <w:pPr>
        <w:shd w:val="clear" w:color="auto" w:fill="FFFFFF"/>
        <w:spacing w:line="480" w:lineRule="auto"/>
        <w:jc w:val="both"/>
        <w:rPr>
          <w:rFonts w:ascii="Arial" w:hAnsi="Arial" w:cs="Arial"/>
          <w:b/>
        </w:rPr>
      </w:pPr>
      <w:bookmarkStart w:id="1" w:name="cu"/>
      <w:bookmarkEnd w:id="1"/>
      <w:r w:rsidRPr="003C0DAD">
        <w:rPr>
          <w:rFonts w:ascii="Arial" w:hAnsi="Arial" w:cs="Arial"/>
          <w:b/>
        </w:rPr>
        <w:t>1.4.  PROPIEDADES DE LOS DATOS NUMÉRICOS</w:t>
      </w:r>
      <w:r w:rsidR="006A6C6D" w:rsidRPr="003C0DAD">
        <w:rPr>
          <w:rFonts w:ascii="Arial" w:hAnsi="Arial" w:cs="Arial"/>
          <w:b/>
        </w:rPr>
        <w:t>.</w:t>
      </w:r>
    </w:p>
    <w:p w:rsidR="006A6C6D" w:rsidRPr="007174B1" w:rsidRDefault="00F80267" w:rsidP="00845D57">
      <w:pPr>
        <w:shd w:val="clear" w:color="auto" w:fill="FFFFFF"/>
        <w:spacing w:line="480" w:lineRule="auto"/>
        <w:jc w:val="both"/>
        <w:rPr>
          <w:rFonts w:ascii="Arial" w:hAnsi="Arial" w:cs="Arial"/>
        </w:rPr>
      </w:pPr>
      <w:r>
        <w:rPr>
          <w:rFonts w:ascii="Arial" w:hAnsi="Arial" w:cs="Arial"/>
        </w:rPr>
        <w:t>“</w:t>
      </w:r>
      <w:r w:rsidR="006A6C6D" w:rsidRPr="007174B1">
        <w:rPr>
          <w:rFonts w:ascii="Arial" w:hAnsi="Arial" w:cs="Arial"/>
        </w:rPr>
        <w:t>Las tres mejores propiedades que describe una serie numérica de datos son:</w:t>
      </w:r>
    </w:p>
    <w:p w:rsidR="006A6C6D" w:rsidRPr="007174B1" w:rsidRDefault="006A6C6D" w:rsidP="003C0DAD">
      <w:pPr>
        <w:numPr>
          <w:ilvl w:val="0"/>
          <w:numId w:val="2"/>
        </w:numPr>
        <w:shd w:val="clear" w:color="auto" w:fill="FFFFFF"/>
        <w:tabs>
          <w:tab w:val="clear" w:pos="720"/>
          <w:tab w:val="num" w:pos="360"/>
        </w:tabs>
        <w:spacing w:line="480" w:lineRule="auto"/>
        <w:ind w:left="360"/>
        <w:rPr>
          <w:rFonts w:ascii="Arial" w:hAnsi="Arial" w:cs="Arial"/>
          <w:lang w:val="es-ES"/>
        </w:rPr>
      </w:pPr>
      <w:r w:rsidRPr="007174B1">
        <w:rPr>
          <w:rFonts w:ascii="Arial" w:hAnsi="Arial" w:cs="Arial"/>
          <w:lang w:val="es-ES"/>
        </w:rPr>
        <w:t xml:space="preserve">Tendencia central </w:t>
      </w:r>
    </w:p>
    <w:p w:rsidR="006A6C6D" w:rsidRPr="007174B1" w:rsidRDefault="006A6C6D" w:rsidP="003C0DAD">
      <w:pPr>
        <w:numPr>
          <w:ilvl w:val="0"/>
          <w:numId w:val="2"/>
        </w:numPr>
        <w:shd w:val="clear" w:color="auto" w:fill="FFFFFF"/>
        <w:tabs>
          <w:tab w:val="clear" w:pos="720"/>
          <w:tab w:val="num" w:pos="360"/>
        </w:tabs>
        <w:spacing w:line="480" w:lineRule="auto"/>
        <w:ind w:left="360"/>
        <w:rPr>
          <w:rFonts w:ascii="Arial" w:hAnsi="Arial" w:cs="Arial"/>
          <w:lang w:val="es-ES"/>
        </w:rPr>
      </w:pPr>
      <w:r w:rsidRPr="007174B1">
        <w:rPr>
          <w:rFonts w:ascii="Arial" w:hAnsi="Arial" w:cs="Arial"/>
          <w:lang w:val="es-ES"/>
        </w:rPr>
        <w:t xml:space="preserve">Variación </w:t>
      </w:r>
    </w:p>
    <w:p w:rsidR="006A6C6D" w:rsidRPr="007174B1" w:rsidRDefault="006A6C6D" w:rsidP="003C0DAD">
      <w:pPr>
        <w:numPr>
          <w:ilvl w:val="0"/>
          <w:numId w:val="2"/>
        </w:numPr>
        <w:shd w:val="clear" w:color="auto" w:fill="FFFFFF"/>
        <w:tabs>
          <w:tab w:val="clear" w:pos="720"/>
          <w:tab w:val="num" w:pos="360"/>
        </w:tabs>
        <w:spacing w:line="480" w:lineRule="auto"/>
        <w:ind w:left="360"/>
        <w:rPr>
          <w:rFonts w:ascii="Arial" w:hAnsi="Arial" w:cs="Arial"/>
          <w:lang w:val="es-ES"/>
        </w:rPr>
      </w:pPr>
      <w:r w:rsidRPr="007174B1">
        <w:rPr>
          <w:rFonts w:ascii="Arial" w:hAnsi="Arial" w:cs="Arial"/>
          <w:lang w:val="es-ES"/>
        </w:rPr>
        <w:t>Forma</w:t>
      </w:r>
    </w:p>
    <w:p w:rsidR="006A6C6D" w:rsidRPr="00305FF7" w:rsidRDefault="006A6C6D" w:rsidP="00305FF7">
      <w:pPr>
        <w:shd w:val="clear" w:color="auto" w:fill="FFFFFF"/>
        <w:spacing w:line="480" w:lineRule="auto"/>
        <w:jc w:val="both"/>
        <w:rPr>
          <w:rFonts w:ascii="Arial" w:hAnsi="Arial" w:cs="Arial"/>
        </w:rPr>
      </w:pPr>
      <w:r w:rsidRPr="007174B1">
        <w:rPr>
          <w:rFonts w:ascii="Arial" w:hAnsi="Arial" w:cs="Arial"/>
        </w:rPr>
        <w:t xml:space="preserve">Si estas mediciones se calculan a partir de una muestra, se denominan estadísticas, si se calculan a partir de los datos de una población se </w:t>
      </w:r>
      <w:r w:rsidR="00F80267">
        <w:rPr>
          <w:rFonts w:ascii="Arial" w:hAnsi="Arial" w:cs="Arial"/>
        </w:rPr>
        <w:t xml:space="preserve">denominan parámetros”. </w:t>
      </w:r>
      <w:r w:rsidR="00F80267">
        <w:rPr>
          <w:rFonts w:ascii="Arial" w:hAnsi="Arial" w:cs="Arial"/>
          <w:b/>
          <w:vertAlign w:val="superscript"/>
        </w:rPr>
        <w:t>(2</w:t>
      </w:r>
      <w:r w:rsidR="00F80267" w:rsidRPr="00B43631">
        <w:rPr>
          <w:rFonts w:ascii="Arial" w:hAnsi="Arial" w:cs="Arial"/>
          <w:b/>
          <w:vertAlign w:val="superscript"/>
        </w:rPr>
        <w:t>)</w:t>
      </w:r>
    </w:p>
    <w:p w:rsidR="003C0DAD" w:rsidRPr="00305FF7" w:rsidRDefault="003C0DAD" w:rsidP="00305FF7">
      <w:pPr>
        <w:spacing w:line="480" w:lineRule="auto"/>
        <w:rPr>
          <w:rFonts w:ascii="Arial" w:hAnsi="Arial" w:cs="Arial"/>
          <w:lang w:val="es-ES_tradnl"/>
        </w:rPr>
      </w:pPr>
    </w:p>
    <w:p w:rsidR="003C0DAD" w:rsidRPr="00305FF7" w:rsidRDefault="003C0DAD" w:rsidP="00305FF7">
      <w:pPr>
        <w:spacing w:line="480" w:lineRule="auto"/>
        <w:rPr>
          <w:rFonts w:ascii="Arial" w:hAnsi="Arial" w:cs="Arial"/>
          <w:b/>
        </w:rPr>
      </w:pPr>
      <w:r w:rsidRPr="00305FF7">
        <w:rPr>
          <w:rFonts w:ascii="Arial" w:hAnsi="Arial" w:cs="Arial"/>
          <w:b/>
        </w:rPr>
        <w:t>1.4.1.  Mediciones de tendencia Central</w:t>
      </w:r>
    </w:p>
    <w:p w:rsidR="00D8513A" w:rsidRDefault="00D8513A" w:rsidP="00305FF7">
      <w:pPr>
        <w:spacing w:line="480" w:lineRule="auto"/>
        <w:rPr>
          <w:rFonts w:ascii="Arial" w:hAnsi="Arial" w:cs="Arial"/>
          <w:b/>
        </w:rPr>
      </w:pPr>
    </w:p>
    <w:p w:rsidR="00305FF7" w:rsidRPr="00305FF7" w:rsidRDefault="00305FF7" w:rsidP="00305FF7">
      <w:pPr>
        <w:spacing w:line="480" w:lineRule="auto"/>
        <w:rPr>
          <w:rFonts w:ascii="Arial" w:hAnsi="Arial" w:cs="Arial"/>
          <w:b/>
        </w:rPr>
      </w:pPr>
      <w:r>
        <w:rPr>
          <w:rFonts w:ascii="Arial" w:hAnsi="Arial" w:cs="Arial"/>
          <w:b/>
        </w:rPr>
        <w:t xml:space="preserve">1.4.1.1.  </w:t>
      </w:r>
      <w:r w:rsidRPr="00305FF7">
        <w:rPr>
          <w:rFonts w:ascii="Arial" w:hAnsi="Arial" w:cs="Arial"/>
          <w:b/>
        </w:rPr>
        <w:t>Media Aritmética</w:t>
      </w:r>
    </w:p>
    <w:p w:rsidR="006602DA" w:rsidRDefault="00C2384A" w:rsidP="00A85718">
      <w:pPr>
        <w:autoSpaceDE w:val="0"/>
        <w:autoSpaceDN w:val="0"/>
        <w:spacing w:line="480" w:lineRule="auto"/>
        <w:jc w:val="both"/>
        <w:rPr>
          <w:rFonts w:ascii="Arial" w:hAnsi="Arial" w:cs="Arial"/>
          <w:lang w:val="es-ES_tradnl"/>
        </w:rPr>
      </w:pPr>
      <w:r>
        <w:rPr>
          <w:rFonts w:ascii="Arial" w:hAnsi="Arial" w:cs="Arial"/>
          <w:noProof/>
        </w:rPr>
        <w:pict>
          <v:line id="_x0000_s1063" style="position:absolute;left:0;text-align:left;z-index:251659264" from="198pt,142.8pt" to="246pt,142.8pt"/>
        </w:pict>
      </w:r>
      <w:r w:rsidR="00A85718" w:rsidRPr="00305FF7">
        <w:rPr>
          <w:rFonts w:ascii="Arial" w:hAnsi="Arial" w:cs="Arial"/>
          <w:noProof/>
          <w:lang w:val="en-US"/>
        </w:rPr>
        <w:pict>
          <v:shapetype id="_x0000_t202" coordsize="21600,21600" o:spt="202" path="m,l,21600r21600,l21600,xe">
            <v:stroke joinstyle="miter"/>
            <v:path gradientshapeok="t" o:connecttype="rect"/>
          </v:shapetype>
          <v:shape id="_x0000_s1033" type="#_x0000_t202" style="position:absolute;left:0;text-align:left;margin-left:156pt;margin-top:88.2pt;width:110.25pt;height:85.85pt;z-index:251656192" stroked="f">
            <v:textbox style="mso-next-textbox:#_x0000_s1033">
              <w:txbxContent>
                <w:p w:rsidR="00086697" w:rsidRPr="00086697" w:rsidRDefault="00086697" w:rsidP="003C0DAD">
                  <w:pPr>
                    <w:rPr>
                      <w:bCs/>
                      <w:sz w:val="18"/>
                      <w:szCs w:val="18"/>
                      <w:lang w:val="pt-BR"/>
                    </w:rPr>
                  </w:pPr>
                  <w:r w:rsidRPr="00086697">
                    <w:rPr>
                      <w:rFonts w:ascii="Lucida Console" w:hAnsi="Lucida Console" w:cs="Lucida Console"/>
                      <w:b/>
                      <w:bCs/>
                      <w:sz w:val="18"/>
                      <w:szCs w:val="18"/>
                      <w:lang w:val="pt-BR"/>
                    </w:rPr>
                    <w:t xml:space="preserve">    </w:t>
                  </w:r>
                  <w:r>
                    <w:rPr>
                      <w:rFonts w:ascii="Lucida Console" w:hAnsi="Lucida Console" w:cs="Lucida Console"/>
                      <w:b/>
                      <w:bCs/>
                      <w:sz w:val="18"/>
                      <w:szCs w:val="18"/>
                      <w:lang w:val="pt-BR"/>
                    </w:rPr>
                    <w:t xml:space="preserve">    </w:t>
                  </w:r>
                  <w:r w:rsidRPr="00086697">
                    <w:rPr>
                      <w:bCs/>
                      <w:sz w:val="18"/>
                      <w:szCs w:val="18"/>
                      <w:lang w:val="pt-BR"/>
                    </w:rPr>
                    <w:t>n</w:t>
                  </w:r>
                  <w:r w:rsidRPr="00086697">
                    <w:rPr>
                      <w:sz w:val="18"/>
                      <w:szCs w:val="18"/>
                      <w:lang w:val="pt-BR"/>
                    </w:rPr>
                    <w:t xml:space="preserve">          </w:t>
                  </w:r>
                </w:p>
                <w:p w:rsidR="00BD2A48" w:rsidRPr="00086697" w:rsidRDefault="00086697" w:rsidP="003C0DAD">
                  <w:pPr>
                    <w:rPr>
                      <w:sz w:val="32"/>
                      <w:szCs w:val="32"/>
                      <w:lang w:val="pt-BR"/>
                    </w:rPr>
                  </w:pPr>
                  <w:r>
                    <w:rPr>
                      <w:rFonts w:ascii="Lucida Console" w:hAnsi="Lucida Console" w:cs="Lucida Console"/>
                      <w:b/>
                      <w:bCs/>
                      <w:sz w:val="32"/>
                      <w:szCs w:val="32"/>
                      <w:lang w:val="pt-BR"/>
                    </w:rPr>
                    <w:t xml:space="preserve">    </w:t>
                  </w:r>
                  <w:r w:rsidR="00BD2A48" w:rsidRPr="00086697">
                    <w:rPr>
                      <w:rFonts w:ascii="Lucida Console" w:hAnsi="Lucida Console" w:cs="Lucida Console"/>
                      <w:b/>
                      <w:bCs/>
                      <w:sz w:val="32"/>
                      <w:szCs w:val="32"/>
                      <w:lang w:val="es-ES_tradnl"/>
                    </w:rPr>
                    <w:t>Σ</w:t>
                  </w:r>
                  <w:r w:rsidR="00BD2A48" w:rsidRPr="00086697">
                    <w:rPr>
                      <w:sz w:val="32"/>
                      <w:szCs w:val="32"/>
                      <w:lang w:val="pt-BR"/>
                    </w:rPr>
                    <w:t xml:space="preserve"> Xi</w:t>
                  </w:r>
                </w:p>
                <w:p w:rsidR="00086697" w:rsidRDefault="00086697" w:rsidP="003C0DAD">
                  <w:pPr>
                    <w:rPr>
                      <w:sz w:val="32"/>
                      <w:szCs w:val="32"/>
                      <w:lang w:val="pt-BR"/>
                    </w:rPr>
                  </w:pPr>
                  <w:r w:rsidRPr="00086697">
                    <w:rPr>
                      <w:sz w:val="18"/>
                      <w:szCs w:val="18"/>
                      <w:lang w:val="pt-BR"/>
                    </w:rPr>
                    <w:t xml:space="preserve">                  i=1</w:t>
                  </w:r>
                  <w:r w:rsidRPr="00086697">
                    <w:rPr>
                      <w:sz w:val="16"/>
                      <w:szCs w:val="16"/>
                      <w:lang w:val="pt-BR"/>
                    </w:rPr>
                    <w:t xml:space="preserve">          </w:t>
                  </w:r>
                  <w:r w:rsidRPr="00086697">
                    <w:rPr>
                      <w:sz w:val="32"/>
                      <w:szCs w:val="32"/>
                      <w:lang w:val="pt-BR"/>
                    </w:rPr>
                    <w:br/>
                  </w:r>
                  <w:r w:rsidR="00BD2A48" w:rsidRPr="00086697">
                    <w:rPr>
                      <w:sz w:val="32"/>
                      <w:szCs w:val="32"/>
                      <w:lang w:val="pt-BR"/>
                    </w:rPr>
                    <w:t xml:space="preserve"> </w:t>
                  </w:r>
                  <w:r w:rsidRPr="00086697">
                    <w:rPr>
                      <w:sz w:val="32"/>
                      <w:szCs w:val="32"/>
                      <w:lang w:val="pt-BR"/>
                    </w:rPr>
                    <w:t xml:space="preserve">X =    </w:t>
                  </w:r>
                </w:p>
                <w:p w:rsidR="00BD2A48" w:rsidRPr="00086697" w:rsidRDefault="00086697" w:rsidP="003C0DAD">
                  <w:pPr>
                    <w:rPr>
                      <w:lang w:val="pt-BR"/>
                    </w:rPr>
                  </w:pPr>
                  <w:r>
                    <w:rPr>
                      <w:sz w:val="32"/>
                      <w:szCs w:val="32"/>
                      <w:lang w:val="pt-BR"/>
                    </w:rPr>
                    <w:t xml:space="preserve">            </w:t>
                  </w:r>
                  <w:r w:rsidR="00BD2A48" w:rsidRPr="00086697">
                    <w:rPr>
                      <w:sz w:val="32"/>
                      <w:szCs w:val="32"/>
                      <w:lang w:val="pt-BR"/>
                    </w:rPr>
                    <w:t xml:space="preserve"> n</w:t>
                  </w:r>
                </w:p>
              </w:txbxContent>
            </v:textbox>
            <w10:wrap type="topAndBottom"/>
          </v:shape>
        </w:pict>
      </w:r>
      <w:r w:rsidR="00F80267">
        <w:rPr>
          <w:rFonts w:ascii="Arial" w:hAnsi="Arial" w:cs="Arial"/>
          <w:lang w:val="es-ES_tradnl"/>
        </w:rPr>
        <w:t>“</w:t>
      </w:r>
      <w:r w:rsidR="003C0DAD" w:rsidRPr="00305FF7">
        <w:rPr>
          <w:rFonts w:ascii="Arial" w:hAnsi="Arial" w:cs="Arial"/>
          <w:lang w:val="es-ES_tradnl"/>
        </w:rPr>
        <w:t xml:space="preserve">La media aritmética, es el promedio. Se calcula sumando todas las observaciones y luego dividiendo el total entre el número de elementos involucrados. </w:t>
      </w:r>
      <w:r w:rsidR="004C5489">
        <w:rPr>
          <w:rFonts w:ascii="Arial" w:hAnsi="Arial" w:cs="Arial"/>
          <w:lang w:val="es-ES_tradnl"/>
        </w:rPr>
        <w:t xml:space="preserve"> </w:t>
      </w:r>
    </w:p>
    <w:p w:rsidR="00A85718" w:rsidRDefault="00A85718" w:rsidP="00305FF7">
      <w:pPr>
        <w:spacing w:line="480" w:lineRule="auto"/>
        <w:jc w:val="both"/>
        <w:rPr>
          <w:rFonts w:ascii="Arial" w:hAnsi="Arial" w:cs="Arial"/>
          <w:lang w:val="es-ES_tradnl"/>
        </w:rPr>
      </w:pPr>
    </w:p>
    <w:p w:rsidR="003C0DAD" w:rsidRPr="00305FF7" w:rsidRDefault="003C0DAD" w:rsidP="00305FF7">
      <w:pPr>
        <w:spacing w:line="480" w:lineRule="auto"/>
        <w:jc w:val="both"/>
        <w:rPr>
          <w:rFonts w:ascii="Arial" w:hAnsi="Arial" w:cs="Arial"/>
          <w:lang w:val="es-ES_tradnl"/>
        </w:rPr>
      </w:pPr>
      <w:r w:rsidRPr="00305FF7">
        <w:rPr>
          <w:rFonts w:ascii="Arial" w:hAnsi="Arial" w:cs="Arial"/>
          <w:lang w:val="es-ES_tradnl"/>
        </w:rPr>
        <w:t>La media actúa como punto de equilibrio de tal forma que las observaciones menores compensan a las observaciones que son mayores.</w:t>
      </w:r>
    </w:p>
    <w:p w:rsidR="003C0DAD" w:rsidRPr="00305FF7" w:rsidRDefault="003C0DAD" w:rsidP="00305FF7">
      <w:pPr>
        <w:spacing w:line="480" w:lineRule="auto"/>
        <w:jc w:val="both"/>
        <w:rPr>
          <w:rFonts w:ascii="Arial" w:hAnsi="Arial" w:cs="Arial"/>
          <w:lang w:val="es-ES_tradnl"/>
        </w:rPr>
      </w:pPr>
      <w:r w:rsidRPr="00305FF7">
        <w:rPr>
          <w:rFonts w:ascii="Arial" w:hAnsi="Arial" w:cs="Arial"/>
          <w:lang w:val="es-ES_tradnl"/>
        </w:rPr>
        <w:t>La media aritmética se ve afectada en gr</w:t>
      </w:r>
      <w:r w:rsidR="00F80267">
        <w:rPr>
          <w:rFonts w:ascii="Arial" w:hAnsi="Arial" w:cs="Arial"/>
          <w:lang w:val="es-ES_tradnl"/>
        </w:rPr>
        <w:t>an medida por valores extremos</w:t>
      </w:r>
      <w:r w:rsidR="00F80267">
        <w:rPr>
          <w:rFonts w:ascii="Arial" w:hAnsi="Arial" w:cs="Arial"/>
        </w:rPr>
        <w:t xml:space="preserve">”. </w:t>
      </w:r>
      <w:r w:rsidR="00F80267">
        <w:rPr>
          <w:rFonts w:ascii="Arial" w:hAnsi="Arial" w:cs="Arial"/>
          <w:b/>
          <w:vertAlign w:val="superscript"/>
        </w:rPr>
        <w:t>(2</w:t>
      </w:r>
      <w:r w:rsidR="00F80267" w:rsidRPr="00B43631">
        <w:rPr>
          <w:rFonts w:ascii="Arial" w:hAnsi="Arial" w:cs="Arial"/>
          <w:b/>
          <w:vertAlign w:val="superscript"/>
        </w:rPr>
        <w:t>)</w:t>
      </w:r>
    </w:p>
    <w:p w:rsidR="00305FF7" w:rsidRDefault="00305FF7" w:rsidP="00305FF7">
      <w:pPr>
        <w:spacing w:line="480" w:lineRule="auto"/>
        <w:rPr>
          <w:rFonts w:ascii="Arial" w:hAnsi="Arial" w:cs="Arial"/>
          <w:b/>
        </w:rPr>
      </w:pPr>
    </w:p>
    <w:p w:rsidR="00305FF7" w:rsidRPr="00305FF7" w:rsidRDefault="00305FF7" w:rsidP="00305FF7">
      <w:pPr>
        <w:spacing w:line="480" w:lineRule="auto"/>
        <w:rPr>
          <w:rFonts w:ascii="Arial" w:hAnsi="Arial" w:cs="Arial"/>
          <w:b/>
        </w:rPr>
      </w:pPr>
      <w:r w:rsidRPr="007121B9">
        <w:rPr>
          <w:rFonts w:ascii="Arial" w:hAnsi="Arial" w:cs="Arial"/>
          <w:b/>
        </w:rPr>
        <w:t xml:space="preserve">1.4.1.2.  </w:t>
      </w:r>
      <w:smartTag w:uri="urn:schemas-microsoft-com:office:smarttags" w:element="PersonName">
        <w:smartTagPr>
          <w:attr w:name="ProductID" w:val="La Mediana"/>
        </w:smartTagPr>
        <w:r w:rsidRPr="007121B9">
          <w:rPr>
            <w:rFonts w:ascii="Arial" w:hAnsi="Arial" w:cs="Arial"/>
            <w:b/>
          </w:rPr>
          <w:t>La Mediana</w:t>
        </w:r>
      </w:smartTag>
    </w:p>
    <w:p w:rsidR="007121B9" w:rsidRPr="007121B9" w:rsidRDefault="00F80267" w:rsidP="007121B9">
      <w:pPr>
        <w:spacing w:line="480" w:lineRule="auto"/>
        <w:jc w:val="both"/>
        <w:rPr>
          <w:rFonts w:ascii="Arial" w:hAnsi="Arial" w:cs="Arial"/>
          <w:lang w:val="es-ES_tradnl"/>
        </w:rPr>
      </w:pPr>
      <w:r>
        <w:rPr>
          <w:rFonts w:ascii="Arial" w:hAnsi="Arial" w:cs="Arial"/>
          <w:lang w:val="es-ES_tradnl"/>
        </w:rPr>
        <w:t>“</w:t>
      </w:r>
      <w:r w:rsidR="007121B9" w:rsidRPr="007121B9">
        <w:rPr>
          <w:rFonts w:ascii="Arial" w:hAnsi="Arial" w:cs="Arial"/>
          <w:lang w:val="es-ES_tradnl"/>
        </w:rPr>
        <w:t>La mediana es el valor central de la variable, es decir, supuesta la muestra ordenada en orden creciente o decreciente, el valor que divide en dos partes la muestra.</w:t>
      </w:r>
    </w:p>
    <w:p w:rsidR="007121B9" w:rsidRPr="007121B9" w:rsidRDefault="007121B9" w:rsidP="007121B9">
      <w:pPr>
        <w:spacing w:line="480" w:lineRule="auto"/>
        <w:jc w:val="both"/>
        <w:rPr>
          <w:rFonts w:ascii="Arial" w:hAnsi="Arial" w:cs="Arial"/>
          <w:lang w:val="es-ES_tradnl"/>
        </w:rPr>
      </w:pPr>
      <w:r w:rsidRPr="007121B9">
        <w:rPr>
          <w:rFonts w:ascii="Arial" w:hAnsi="Arial" w:cs="Arial"/>
          <w:lang w:val="es-ES_tradnl"/>
        </w:rPr>
        <w:t>Para calcular la mediana debemos tener en cuenta si la variable es discreta o continua.</w:t>
      </w:r>
    </w:p>
    <w:p w:rsidR="007121B9" w:rsidRPr="007121B9" w:rsidRDefault="007121B9" w:rsidP="007121B9">
      <w:pPr>
        <w:spacing w:line="480" w:lineRule="auto"/>
        <w:jc w:val="both"/>
        <w:rPr>
          <w:rFonts w:ascii="Arial" w:hAnsi="Arial" w:cs="Arial"/>
          <w:lang w:val="es-ES_tradnl"/>
        </w:rPr>
      </w:pPr>
      <w:r w:rsidRPr="007121B9">
        <w:rPr>
          <w:rFonts w:ascii="Arial" w:hAnsi="Arial" w:cs="Arial"/>
          <w:lang w:val="es-ES_tradnl"/>
        </w:rPr>
        <w:t>Cálculo de la mediana en el caso discreto:</w:t>
      </w:r>
    </w:p>
    <w:p w:rsidR="007121B9" w:rsidRPr="007121B9" w:rsidRDefault="007121B9" w:rsidP="007121B9">
      <w:pPr>
        <w:spacing w:line="480" w:lineRule="auto"/>
        <w:jc w:val="both"/>
        <w:rPr>
          <w:rFonts w:ascii="Arial" w:hAnsi="Arial" w:cs="Arial"/>
          <w:lang w:val="es-ES_tradnl"/>
        </w:rPr>
      </w:pPr>
      <w:r w:rsidRPr="007121B9">
        <w:rPr>
          <w:rFonts w:ascii="Arial" w:hAnsi="Arial" w:cs="Arial"/>
          <w:lang w:val="es-ES_tradnl"/>
        </w:rPr>
        <w:lastRenderedPageBreak/>
        <w:t xml:space="preserve">Tendremos en cuenta el tamaño de la muestra. </w:t>
      </w:r>
    </w:p>
    <w:p w:rsidR="007121B9" w:rsidRPr="007121B9" w:rsidRDefault="007121B9" w:rsidP="007121B9">
      <w:pPr>
        <w:autoSpaceDE w:val="0"/>
        <w:autoSpaceDN w:val="0"/>
        <w:spacing w:line="480" w:lineRule="auto"/>
        <w:rPr>
          <w:rFonts w:ascii="Arial" w:hAnsi="Arial" w:cs="Arial"/>
          <w:lang w:val="es-ES_tradnl"/>
        </w:rPr>
      </w:pPr>
      <w:r w:rsidRPr="007121B9">
        <w:rPr>
          <w:rFonts w:ascii="Arial" w:hAnsi="Arial" w:cs="Arial"/>
          <w:lang w:val="es-ES_tradnl"/>
        </w:rPr>
        <w:t xml:space="preserve">Si N es Impar, hay un término central, el término </w:t>
      </w:r>
      <w:r w:rsidR="00CB1C44">
        <w:rPr>
          <w:rFonts w:ascii="Arial" w:hAnsi="Arial" w:cs="Arial"/>
          <w:noProof/>
          <w:lang w:val="es-ES" w:eastAsia="es-ES"/>
        </w:rPr>
        <w:drawing>
          <wp:inline distT="0" distB="0" distL="0" distR="0">
            <wp:extent cx="482600" cy="342900"/>
            <wp:effectExtent l="19050" t="0" r="0" b="0"/>
            <wp:docPr id="1" name="Imagen 1" descr="53-1-u-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1-u-158"/>
                    <pic:cNvPicPr>
                      <a:picLocks noChangeAspect="1" noChangeArrowheads="1"/>
                    </pic:cNvPicPr>
                  </pic:nvPicPr>
                  <pic:blipFill>
                    <a:blip r:embed="rId19"/>
                    <a:srcRect/>
                    <a:stretch>
                      <a:fillRect/>
                    </a:stretch>
                  </pic:blipFill>
                  <pic:spPr bwMode="auto">
                    <a:xfrm>
                      <a:off x="0" y="0"/>
                      <a:ext cx="482600" cy="342900"/>
                    </a:xfrm>
                    <a:prstGeom prst="rect">
                      <a:avLst/>
                    </a:prstGeom>
                    <a:noFill/>
                    <a:ln w="9525">
                      <a:noFill/>
                      <a:miter lim="800000"/>
                      <a:headEnd/>
                      <a:tailEnd/>
                    </a:ln>
                  </pic:spPr>
                </pic:pic>
              </a:graphicData>
            </a:graphic>
          </wp:inline>
        </w:drawing>
      </w:r>
      <w:r w:rsidRPr="007121B9">
        <w:rPr>
          <w:rFonts w:ascii="Arial" w:hAnsi="Arial" w:cs="Arial"/>
          <w:lang w:val="es-ES_tradnl"/>
        </w:rPr>
        <w:t>que será el valor de la mediana.</w:t>
      </w:r>
    </w:p>
    <w:p w:rsidR="007121B9" w:rsidRPr="007121B9" w:rsidRDefault="007121B9" w:rsidP="007121B9">
      <w:pPr>
        <w:autoSpaceDE w:val="0"/>
        <w:autoSpaceDN w:val="0"/>
        <w:spacing w:line="480" w:lineRule="auto"/>
        <w:rPr>
          <w:rFonts w:ascii="Arial" w:hAnsi="Arial" w:cs="Arial"/>
          <w:lang w:val="es-ES_tradnl"/>
        </w:rPr>
      </w:pPr>
      <w:r w:rsidRPr="007121B9">
        <w:rPr>
          <w:rFonts w:ascii="Arial" w:hAnsi="Arial" w:cs="Arial"/>
          <w:lang w:val="es-ES_tradnl"/>
        </w:rPr>
        <w:t xml:space="preserve">Si N es Par, hay dos términos centrales, </w:t>
      </w:r>
      <w:r w:rsidR="00CB1C44">
        <w:rPr>
          <w:rFonts w:ascii="Arial" w:hAnsi="Arial" w:cs="Arial"/>
          <w:noProof/>
          <w:lang w:val="es-ES" w:eastAsia="es-ES"/>
        </w:rPr>
        <w:drawing>
          <wp:inline distT="0" distB="0" distL="0" distR="0">
            <wp:extent cx="965200" cy="342900"/>
            <wp:effectExtent l="19050" t="0" r="6350" b="0"/>
            <wp:docPr id="2" name="Imagen 2" descr="53-1-u-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1-u-159"/>
                    <pic:cNvPicPr>
                      <a:picLocks noChangeAspect="1" noChangeArrowheads="1"/>
                    </pic:cNvPicPr>
                  </pic:nvPicPr>
                  <pic:blipFill>
                    <a:blip r:embed="rId20"/>
                    <a:srcRect/>
                    <a:stretch>
                      <a:fillRect/>
                    </a:stretch>
                  </pic:blipFill>
                  <pic:spPr bwMode="auto">
                    <a:xfrm>
                      <a:off x="0" y="0"/>
                      <a:ext cx="965200" cy="342900"/>
                    </a:xfrm>
                    <a:prstGeom prst="rect">
                      <a:avLst/>
                    </a:prstGeom>
                    <a:noFill/>
                    <a:ln w="9525">
                      <a:noFill/>
                      <a:miter lim="800000"/>
                      <a:headEnd/>
                      <a:tailEnd/>
                    </a:ln>
                  </pic:spPr>
                </pic:pic>
              </a:graphicData>
            </a:graphic>
          </wp:inline>
        </w:drawing>
      </w:r>
      <w:r w:rsidRPr="007121B9">
        <w:rPr>
          <w:rFonts w:ascii="Arial" w:hAnsi="Arial" w:cs="Arial"/>
          <w:lang w:val="es-ES_tradnl"/>
        </w:rPr>
        <w:t>la mediana será la media de esos dos valores</w:t>
      </w:r>
      <w:r w:rsidR="00F80267">
        <w:rPr>
          <w:rFonts w:ascii="Arial" w:hAnsi="Arial" w:cs="Arial"/>
        </w:rPr>
        <w:t xml:space="preserve">”. </w:t>
      </w:r>
      <w:r w:rsidR="00F80267">
        <w:rPr>
          <w:rFonts w:ascii="Arial" w:hAnsi="Arial" w:cs="Arial"/>
          <w:b/>
          <w:vertAlign w:val="superscript"/>
        </w:rPr>
        <w:t>(3</w:t>
      </w:r>
      <w:r w:rsidR="00F80267" w:rsidRPr="00B43631">
        <w:rPr>
          <w:rFonts w:ascii="Arial" w:hAnsi="Arial" w:cs="Arial"/>
          <w:b/>
          <w:vertAlign w:val="superscript"/>
        </w:rPr>
        <w:t>)</w:t>
      </w:r>
    </w:p>
    <w:p w:rsidR="00305FF7" w:rsidRDefault="00305FF7" w:rsidP="00305FF7">
      <w:pPr>
        <w:spacing w:line="480" w:lineRule="auto"/>
        <w:rPr>
          <w:rFonts w:ascii="Arial" w:hAnsi="Arial" w:cs="Arial"/>
          <w:b/>
        </w:rPr>
      </w:pPr>
    </w:p>
    <w:p w:rsidR="00305FF7" w:rsidRPr="00305FF7" w:rsidRDefault="00305FF7" w:rsidP="00305FF7">
      <w:pPr>
        <w:spacing w:line="480" w:lineRule="auto"/>
        <w:rPr>
          <w:rFonts w:ascii="Arial" w:hAnsi="Arial" w:cs="Arial"/>
          <w:b/>
        </w:rPr>
      </w:pPr>
      <w:r>
        <w:rPr>
          <w:rFonts w:ascii="Arial" w:hAnsi="Arial" w:cs="Arial"/>
          <w:b/>
        </w:rPr>
        <w:t xml:space="preserve">1.4.1.3.  </w:t>
      </w:r>
      <w:smartTag w:uri="urn:schemas-microsoft-com:office:smarttags" w:element="PersonName">
        <w:smartTagPr>
          <w:attr w:name="ProductID" w:val="La Moda"/>
        </w:smartTagPr>
        <w:r>
          <w:rPr>
            <w:rFonts w:ascii="Arial" w:hAnsi="Arial" w:cs="Arial"/>
            <w:b/>
          </w:rPr>
          <w:t>La Moda</w:t>
        </w:r>
      </w:smartTag>
    </w:p>
    <w:p w:rsidR="003C0DAD" w:rsidRPr="00305FF7" w:rsidRDefault="00F80267" w:rsidP="00305FF7">
      <w:pPr>
        <w:autoSpaceDE w:val="0"/>
        <w:autoSpaceDN w:val="0"/>
        <w:spacing w:line="480" w:lineRule="auto"/>
        <w:rPr>
          <w:rFonts w:ascii="Arial" w:hAnsi="Arial" w:cs="Arial"/>
          <w:lang w:val="es-ES_tradnl"/>
        </w:rPr>
      </w:pPr>
      <w:r>
        <w:rPr>
          <w:rFonts w:ascii="Arial" w:hAnsi="Arial" w:cs="Arial"/>
          <w:lang w:val="es-ES_tradnl"/>
        </w:rPr>
        <w:t>“</w:t>
      </w:r>
      <w:r w:rsidR="003C0DAD" w:rsidRPr="00305FF7">
        <w:rPr>
          <w:rFonts w:ascii="Arial" w:hAnsi="Arial" w:cs="Arial"/>
          <w:lang w:val="es-ES_tradnl"/>
        </w:rPr>
        <w:t>Es el valor de una serie de datos que aparece con más frecuencia. La moda no se ve afectada por la ocurren</w:t>
      </w:r>
      <w:r>
        <w:rPr>
          <w:rFonts w:ascii="Arial" w:hAnsi="Arial" w:cs="Arial"/>
          <w:lang w:val="es-ES_tradnl"/>
        </w:rPr>
        <w:t>cia de cualquier valor extremo</w:t>
      </w:r>
      <w:r>
        <w:rPr>
          <w:rFonts w:ascii="Arial" w:hAnsi="Arial" w:cs="Arial"/>
        </w:rPr>
        <w:t xml:space="preserve">”. </w:t>
      </w:r>
      <w:r>
        <w:rPr>
          <w:rFonts w:ascii="Arial" w:hAnsi="Arial" w:cs="Arial"/>
          <w:b/>
          <w:vertAlign w:val="superscript"/>
        </w:rPr>
        <w:t>(2</w:t>
      </w:r>
      <w:r w:rsidRPr="00B43631">
        <w:rPr>
          <w:rFonts w:ascii="Arial" w:hAnsi="Arial" w:cs="Arial"/>
          <w:b/>
          <w:vertAlign w:val="superscript"/>
        </w:rPr>
        <w:t>)</w:t>
      </w:r>
    </w:p>
    <w:p w:rsidR="00E02E89" w:rsidRDefault="00E02E89" w:rsidP="00E02E89">
      <w:pPr>
        <w:spacing w:line="480" w:lineRule="auto"/>
        <w:rPr>
          <w:rFonts w:ascii="Arial" w:hAnsi="Arial" w:cs="Arial"/>
          <w:b/>
          <w:lang w:val="es-ES_tradnl"/>
        </w:rPr>
      </w:pPr>
    </w:p>
    <w:p w:rsidR="00E02E89" w:rsidRPr="00305FF7" w:rsidRDefault="00E02E89" w:rsidP="00E02E89">
      <w:pPr>
        <w:spacing w:line="480" w:lineRule="auto"/>
        <w:rPr>
          <w:rFonts w:ascii="Arial" w:hAnsi="Arial" w:cs="Arial"/>
          <w:b/>
        </w:rPr>
      </w:pPr>
      <w:r>
        <w:rPr>
          <w:rFonts w:ascii="Arial" w:hAnsi="Arial" w:cs="Arial"/>
          <w:b/>
        </w:rPr>
        <w:t>1.4.1.4.  Cuartiles</w:t>
      </w:r>
    </w:p>
    <w:p w:rsidR="003C0DAD" w:rsidRPr="00305FF7" w:rsidRDefault="00F80267" w:rsidP="007C4D14">
      <w:pPr>
        <w:autoSpaceDE w:val="0"/>
        <w:autoSpaceDN w:val="0"/>
        <w:spacing w:line="480" w:lineRule="auto"/>
        <w:jc w:val="both"/>
        <w:rPr>
          <w:rFonts w:ascii="Arial" w:hAnsi="Arial" w:cs="Arial"/>
          <w:lang w:val="es-ES_tradnl"/>
        </w:rPr>
      </w:pPr>
      <w:r>
        <w:rPr>
          <w:rFonts w:ascii="Arial" w:hAnsi="Arial" w:cs="Arial"/>
          <w:lang w:val="es-ES_tradnl"/>
        </w:rPr>
        <w:t>“</w:t>
      </w:r>
      <w:r w:rsidR="003C0DAD" w:rsidRPr="00305FF7">
        <w:rPr>
          <w:rFonts w:ascii="Arial" w:hAnsi="Arial" w:cs="Arial"/>
          <w:lang w:val="es-ES_tradnl"/>
        </w:rPr>
        <w:t xml:space="preserve">Los cuartiles sonmediciones descriptivas que dividen los datos ordenados en cuatro cuartos. </w:t>
      </w:r>
    </w:p>
    <w:p w:rsidR="00104FF9" w:rsidRPr="00104FF9" w:rsidRDefault="00104FF9" w:rsidP="007C4D14">
      <w:pPr>
        <w:autoSpaceDE w:val="0"/>
        <w:autoSpaceDN w:val="0"/>
        <w:spacing w:line="480" w:lineRule="auto"/>
        <w:jc w:val="both"/>
        <w:rPr>
          <w:rFonts w:ascii="Arial" w:hAnsi="Arial" w:cs="Arial"/>
          <w:lang w:val="es-ES_tradnl"/>
        </w:rPr>
      </w:pPr>
      <w:r w:rsidRPr="00104FF9">
        <w:rPr>
          <w:rFonts w:ascii="Arial" w:hAnsi="Arial" w:cs="Arial"/>
          <w:lang w:val="es-ES_tradnl"/>
        </w:rPr>
        <w:t xml:space="preserve"> a) Primer cuartil (Q1):</w:t>
      </w:r>
      <w:r w:rsidR="00013A96">
        <w:rPr>
          <w:rFonts w:ascii="Arial" w:hAnsi="Arial" w:cs="Arial"/>
          <w:lang w:val="es-ES_tradnl"/>
        </w:rPr>
        <w:t xml:space="preserve"> </w:t>
      </w:r>
      <w:r w:rsidRPr="00104FF9">
        <w:rPr>
          <w:rFonts w:ascii="Arial" w:hAnsi="Arial" w:cs="Arial"/>
          <w:lang w:val="es-ES_tradnl"/>
        </w:rPr>
        <w:t>Aquel valor de una serie que supera al 25% de los datos y es superado por el 75% restante.</w:t>
      </w:r>
    </w:p>
    <w:p w:rsidR="00104FF9" w:rsidRPr="00104FF9" w:rsidRDefault="00104FF9" w:rsidP="007C4D14">
      <w:pPr>
        <w:autoSpaceDE w:val="0"/>
        <w:autoSpaceDN w:val="0"/>
        <w:spacing w:line="480" w:lineRule="auto"/>
        <w:jc w:val="both"/>
        <w:rPr>
          <w:rFonts w:ascii="Arial" w:hAnsi="Arial" w:cs="Arial"/>
          <w:lang w:val="es-ES_tradnl"/>
        </w:rPr>
      </w:pPr>
      <w:r w:rsidRPr="00104FF9">
        <w:rPr>
          <w:rFonts w:ascii="Arial" w:hAnsi="Arial" w:cs="Arial"/>
          <w:lang w:val="es-ES_tradnl"/>
        </w:rPr>
        <w:t>b) Segundo cuartil (Q2):</w:t>
      </w:r>
      <w:r w:rsidR="00013A96">
        <w:rPr>
          <w:rFonts w:ascii="Arial" w:hAnsi="Arial" w:cs="Arial"/>
          <w:lang w:val="es-ES_tradnl"/>
        </w:rPr>
        <w:t xml:space="preserve"> </w:t>
      </w:r>
      <w:r w:rsidRPr="00104FF9">
        <w:rPr>
          <w:rFonts w:ascii="Arial" w:hAnsi="Arial" w:cs="Arial"/>
          <w:lang w:val="es-ES_tradnl"/>
        </w:rPr>
        <w:t xml:space="preserve">Coincide, es idéntico o similar al valor de </w:t>
      </w:r>
      <w:smartTag w:uri="urn:schemas-microsoft-com:office:smarttags" w:element="PersonName">
        <w:smartTagPr>
          <w:attr w:name="ProductID" w:val="La Mediana"/>
        </w:smartTagPr>
        <w:r w:rsidRPr="00104FF9">
          <w:rPr>
            <w:rFonts w:ascii="Arial" w:hAnsi="Arial" w:cs="Arial"/>
            <w:lang w:val="es-ES_tradnl"/>
          </w:rPr>
          <w:t>la Mediana</w:t>
        </w:r>
      </w:smartTag>
      <w:r w:rsidRPr="00104FF9">
        <w:rPr>
          <w:rFonts w:ascii="Arial" w:hAnsi="Arial" w:cs="Arial"/>
          <w:lang w:val="es-ES_tradnl"/>
        </w:rPr>
        <w:t xml:space="preserve"> (Q2 = Md). Es decir, supera y es superado por el 50% de los valores de una Serie.</w:t>
      </w:r>
    </w:p>
    <w:p w:rsidR="00104FF9" w:rsidRDefault="00104FF9" w:rsidP="007C4D14">
      <w:pPr>
        <w:autoSpaceDE w:val="0"/>
        <w:autoSpaceDN w:val="0"/>
        <w:spacing w:line="480" w:lineRule="auto"/>
        <w:jc w:val="both"/>
        <w:rPr>
          <w:rFonts w:ascii="Arial" w:hAnsi="Arial" w:cs="Arial"/>
          <w:lang w:val="es-ES_tradnl"/>
        </w:rPr>
      </w:pPr>
      <w:r w:rsidRPr="00104FF9">
        <w:rPr>
          <w:rFonts w:ascii="Arial" w:hAnsi="Arial" w:cs="Arial"/>
          <w:lang w:val="es-ES_tradnl"/>
        </w:rPr>
        <w:t>c) Tercer cuartil (Q3):</w:t>
      </w:r>
      <w:r w:rsidR="00013A96">
        <w:rPr>
          <w:rFonts w:ascii="Arial" w:hAnsi="Arial" w:cs="Arial"/>
          <w:lang w:val="es-ES_tradnl"/>
        </w:rPr>
        <w:t xml:space="preserve"> </w:t>
      </w:r>
      <w:r w:rsidRPr="00104FF9">
        <w:rPr>
          <w:rFonts w:ascii="Arial" w:hAnsi="Arial" w:cs="Arial"/>
          <w:lang w:val="es-ES_tradnl"/>
        </w:rPr>
        <w:t xml:space="preserve">Aquel valor, termino o dato que supera al 75% y es superado por el 25% de </w:t>
      </w:r>
      <w:r w:rsidR="00F80267">
        <w:rPr>
          <w:rFonts w:ascii="Arial" w:hAnsi="Arial" w:cs="Arial"/>
          <w:lang w:val="es-ES_tradnl"/>
        </w:rPr>
        <w:t xml:space="preserve">los datos restantes de </w:t>
      </w:r>
      <w:smartTag w:uri="urn:schemas-microsoft-com:office:smarttags" w:element="PersonName">
        <w:smartTagPr>
          <w:attr w:name="ProductID" w:val="la Serie"/>
        </w:smartTagPr>
        <w:r w:rsidR="00F80267">
          <w:rPr>
            <w:rFonts w:ascii="Arial" w:hAnsi="Arial" w:cs="Arial"/>
            <w:lang w:val="es-ES_tradnl"/>
          </w:rPr>
          <w:t>la Serie</w:t>
        </w:r>
      </w:smartTag>
      <w:r w:rsidR="00F80267">
        <w:rPr>
          <w:rFonts w:ascii="Arial" w:hAnsi="Arial" w:cs="Arial"/>
        </w:rPr>
        <w:t xml:space="preserve">”. </w:t>
      </w:r>
      <w:r w:rsidR="00F80267">
        <w:rPr>
          <w:rFonts w:ascii="Arial" w:hAnsi="Arial" w:cs="Arial"/>
          <w:b/>
          <w:vertAlign w:val="superscript"/>
        </w:rPr>
        <w:t>(2</w:t>
      </w:r>
      <w:r w:rsidR="00F80267" w:rsidRPr="00B43631">
        <w:rPr>
          <w:rFonts w:ascii="Arial" w:hAnsi="Arial" w:cs="Arial"/>
          <w:b/>
          <w:vertAlign w:val="superscript"/>
        </w:rPr>
        <w:t>)</w:t>
      </w:r>
    </w:p>
    <w:p w:rsidR="00013A96" w:rsidRPr="00104FF9" w:rsidRDefault="00013A96" w:rsidP="00104FF9">
      <w:pPr>
        <w:autoSpaceDE w:val="0"/>
        <w:autoSpaceDN w:val="0"/>
        <w:spacing w:line="480" w:lineRule="auto"/>
        <w:rPr>
          <w:rFonts w:ascii="Arial" w:hAnsi="Arial" w:cs="Arial"/>
          <w:lang w:val="es-ES_tradnl"/>
        </w:rPr>
      </w:pPr>
    </w:p>
    <w:p w:rsidR="003C0DAD" w:rsidRPr="00305FF7" w:rsidRDefault="00E02E89" w:rsidP="00305FF7">
      <w:pPr>
        <w:spacing w:line="480" w:lineRule="auto"/>
        <w:rPr>
          <w:rFonts w:ascii="Arial" w:hAnsi="Arial" w:cs="Arial"/>
          <w:lang w:val="es-ES_tradnl"/>
        </w:rPr>
      </w:pPr>
      <w:r>
        <w:rPr>
          <w:rFonts w:ascii="Arial" w:hAnsi="Arial" w:cs="Arial"/>
          <w:b/>
        </w:rPr>
        <w:t>1.4.2</w:t>
      </w:r>
      <w:r w:rsidRPr="00305FF7">
        <w:rPr>
          <w:rFonts w:ascii="Arial" w:hAnsi="Arial" w:cs="Arial"/>
          <w:b/>
        </w:rPr>
        <w:t xml:space="preserve">.  Mediciones </w:t>
      </w:r>
      <w:r w:rsidRPr="00E02E89">
        <w:rPr>
          <w:rFonts w:ascii="Arial" w:hAnsi="Arial" w:cs="Arial"/>
          <w:b/>
        </w:rPr>
        <w:t xml:space="preserve">de </w:t>
      </w:r>
      <w:smartTag w:uri="urn:schemas-microsoft-com:office:smarttags" w:element="PersonName">
        <w:smartTagPr>
          <w:attr w:name="ProductID" w:val="la Variaci￳n"/>
        </w:smartTagPr>
        <w:r w:rsidRPr="00E02E89">
          <w:rPr>
            <w:rFonts w:ascii="Arial" w:hAnsi="Arial" w:cs="Arial"/>
            <w:b/>
          </w:rPr>
          <w:t>la Variación</w:t>
        </w:r>
      </w:smartTag>
      <w:r w:rsidRPr="00305FF7">
        <w:rPr>
          <w:rFonts w:ascii="Arial" w:hAnsi="Arial" w:cs="Arial"/>
          <w:b/>
        </w:rPr>
        <w:t xml:space="preserve"> </w:t>
      </w:r>
    </w:p>
    <w:p w:rsidR="003C0DAD" w:rsidRDefault="00F80267" w:rsidP="00305FF7">
      <w:pPr>
        <w:spacing w:line="480" w:lineRule="auto"/>
        <w:rPr>
          <w:rFonts w:ascii="Arial" w:hAnsi="Arial" w:cs="Arial"/>
          <w:lang w:val="es-ES_tradnl"/>
        </w:rPr>
      </w:pPr>
      <w:r>
        <w:rPr>
          <w:rFonts w:ascii="Arial" w:hAnsi="Arial" w:cs="Arial"/>
          <w:lang w:val="es-ES_tradnl"/>
        </w:rPr>
        <w:lastRenderedPageBreak/>
        <w:t>“</w:t>
      </w:r>
      <w:r w:rsidR="003C0DAD" w:rsidRPr="00305FF7">
        <w:rPr>
          <w:rFonts w:ascii="Arial" w:hAnsi="Arial" w:cs="Arial"/>
          <w:lang w:val="es-ES_tradnl"/>
        </w:rPr>
        <w:t>La variación es la cantidad de dispersión o propagación en los datos</w:t>
      </w:r>
      <w:r>
        <w:rPr>
          <w:rFonts w:ascii="Arial" w:hAnsi="Arial" w:cs="Arial"/>
        </w:rPr>
        <w:t xml:space="preserve">”. </w:t>
      </w:r>
      <w:r>
        <w:rPr>
          <w:rFonts w:ascii="Arial" w:hAnsi="Arial" w:cs="Arial"/>
          <w:b/>
          <w:vertAlign w:val="superscript"/>
        </w:rPr>
        <w:t>(2</w:t>
      </w:r>
      <w:r w:rsidRPr="00B43631">
        <w:rPr>
          <w:rFonts w:ascii="Arial" w:hAnsi="Arial" w:cs="Arial"/>
          <w:b/>
          <w:vertAlign w:val="superscript"/>
        </w:rPr>
        <w:t>)</w:t>
      </w:r>
    </w:p>
    <w:p w:rsidR="00E02E89" w:rsidRPr="00305FF7" w:rsidRDefault="00E02E89" w:rsidP="00305FF7">
      <w:pPr>
        <w:spacing w:line="480" w:lineRule="auto"/>
        <w:rPr>
          <w:rFonts w:ascii="Arial" w:hAnsi="Arial" w:cs="Arial"/>
          <w:lang w:val="es-ES_tradnl"/>
        </w:rPr>
      </w:pPr>
    </w:p>
    <w:p w:rsidR="00E02E89" w:rsidRPr="00E02E89" w:rsidRDefault="00E02E89" w:rsidP="00E02E89">
      <w:pPr>
        <w:spacing w:line="480" w:lineRule="auto"/>
        <w:rPr>
          <w:rFonts w:ascii="Arial" w:hAnsi="Arial" w:cs="Arial"/>
          <w:b/>
        </w:rPr>
      </w:pPr>
      <w:r>
        <w:rPr>
          <w:rFonts w:ascii="Arial" w:hAnsi="Arial" w:cs="Arial"/>
          <w:b/>
        </w:rPr>
        <w:t xml:space="preserve">1.4.2.1.  </w:t>
      </w:r>
      <w:r w:rsidR="003C0DAD" w:rsidRPr="00E02E89">
        <w:rPr>
          <w:rFonts w:ascii="Arial" w:hAnsi="Arial" w:cs="Arial"/>
          <w:b/>
        </w:rPr>
        <w:t>El rango</w:t>
      </w:r>
    </w:p>
    <w:p w:rsidR="003C0DAD" w:rsidRPr="00305FF7" w:rsidRDefault="00F80267" w:rsidP="00E02E89">
      <w:pPr>
        <w:autoSpaceDE w:val="0"/>
        <w:autoSpaceDN w:val="0"/>
        <w:spacing w:line="480" w:lineRule="auto"/>
        <w:jc w:val="both"/>
        <w:rPr>
          <w:rFonts w:ascii="Arial" w:hAnsi="Arial" w:cs="Arial"/>
          <w:lang w:val="es-ES_tradnl"/>
        </w:rPr>
      </w:pPr>
      <w:r>
        <w:rPr>
          <w:rFonts w:ascii="Arial" w:hAnsi="Arial" w:cs="Arial"/>
          <w:lang w:val="es-ES_tradnl"/>
        </w:rPr>
        <w:t>“</w:t>
      </w:r>
      <w:r w:rsidR="00E02E89">
        <w:rPr>
          <w:rFonts w:ascii="Arial" w:hAnsi="Arial" w:cs="Arial"/>
          <w:lang w:val="es-ES_tradnl"/>
        </w:rPr>
        <w:t>E</w:t>
      </w:r>
      <w:r w:rsidR="003C0DAD" w:rsidRPr="00305FF7">
        <w:rPr>
          <w:rFonts w:ascii="Arial" w:hAnsi="Arial" w:cs="Arial"/>
          <w:lang w:val="es-ES_tradnl"/>
        </w:rPr>
        <w:t>s la diferencia entre la mayor y la menor observación en una serie de datos. El rango mide la propagación total en la serie de datos. La debilidad del rango es que no logra tomar en cuenta la forma en que los datos se distribuyen realmente entre el mayor y el menor valor. Sería impropio usar el rango como una medición cuando uno de o ambos compone</w:t>
      </w:r>
      <w:r>
        <w:rPr>
          <w:rFonts w:ascii="Arial" w:hAnsi="Arial" w:cs="Arial"/>
          <w:lang w:val="es-ES_tradnl"/>
        </w:rPr>
        <w:t>ntes son observaciones extremas</w:t>
      </w:r>
      <w:r>
        <w:rPr>
          <w:rFonts w:ascii="Arial" w:hAnsi="Arial" w:cs="Arial"/>
        </w:rPr>
        <w:t xml:space="preserve">”. </w:t>
      </w:r>
      <w:r>
        <w:rPr>
          <w:rFonts w:ascii="Arial" w:hAnsi="Arial" w:cs="Arial"/>
          <w:b/>
          <w:vertAlign w:val="superscript"/>
        </w:rPr>
        <w:t>(2</w:t>
      </w:r>
      <w:r w:rsidRPr="00B43631">
        <w:rPr>
          <w:rFonts w:ascii="Arial" w:hAnsi="Arial" w:cs="Arial"/>
          <w:b/>
          <w:vertAlign w:val="superscript"/>
        </w:rPr>
        <w:t>)</w:t>
      </w:r>
    </w:p>
    <w:p w:rsidR="003C0DAD" w:rsidRPr="00305FF7" w:rsidRDefault="00E02E89" w:rsidP="00305FF7">
      <w:pPr>
        <w:spacing w:line="480" w:lineRule="auto"/>
        <w:rPr>
          <w:rFonts w:ascii="Arial" w:hAnsi="Arial" w:cs="Arial"/>
          <w:lang w:val="es-ES_tradnl"/>
        </w:rPr>
      </w:pPr>
      <w:r w:rsidRPr="00305FF7">
        <w:rPr>
          <w:rFonts w:ascii="Arial" w:hAnsi="Arial" w:cs="Arial"/>
          <w:noProof/>
          <w:lang w:val="en-US"/>
        </w:rPr>
        <w:pict>
          <v:shape id="_x0000_s1037" type="#_x0000_t202" style="position:absolute;margin-left:150pt;margin-top:6.65pt;width:151.2pt;height:28.8pt;z-index:251657216">
            <v:textbox style="mso-next-textbox:#_x0000_s1037">
              <w:txbxContent>
                <w:p w:rsidR="00BD2A48" w:rsidRDefault="00BD2A48" w:rsidP="003C0DAD">
                  <w:pPr>
                    <w:jc w:val="center"/>
                    <w:rPr>
                      <w:b/>
                      <w:bCs/>
                      <w:lang w:val="es-ES_tradnl"/>
                    </w:rPr>
                  </w:pPr>
                  <w:r>
                    <w:rPr>
                      <w:b/>
                      <w:bCs/>
                      <w:lang w:val="es-ES_tradnl"/>
                    </w:rPr>
                    <w:t>Rango = X</w:t>
                  </w:r>
                  <w:r>
                    <w:rPr>
                      <w:b/>
                      <w:bCs/>
                      <w:sz w:val="20"/>
                      <w:szCs w:val="20"/>
                      <w:vertAlign w:val="subscript"/>
                      <w:lang w:val="es-ES_tradnl"/>
                    </w:rPr>
                    <w:t>mayor</w:t>
                  </w:r>
                  <w:r>
                    <w:rPr>
                      <w:b/>
                      <w:bCs/>
                      <w:lang w:val="es-ES_tradnl"/>
                    </w:rPr>
                    <w:t xml:space="preserve"> -X</w:t>
                  </w:r>
                  <w:r>
                    <w:rPr>
                      <w:b/>
                      <w:bCs/>
                      <w:sz w:val="20"/>
                      <w:szCs w:val="20"/>
                      <w:vertAlign w:val="subscript"/>
                      <w:lang w:val="es-ES_tradnl"/>
                    </w:rPr>
                    <w:t>menor</w:t>
                  </w:r>
                </w:p>
              </w:txbxContent>
            </v:textbox>
          </v:shape>
        </w:pict>
      </w:r>
    </w:p>
    <w:p w:rsidR="003C0DAD" w:rsidRPr="00305FF7" w:rsidRDefault="003C0DAD" w:rsidP="00305FF7">
      <w:pPr>
        <w:spacing w:line="480" w:lineRule="auto"/>
        <w:rPr>
          <w:rFonts w:ascii="Arial" w:hAnsi="Arial" w:cs="Arial"/>
          <w:lang w:val="es-ES_tradnl"/>
        </w:rPr>
      </w:pPr>
    </w:p>
    <w:p w:rsidR="00F405A5" w:rsidRDefault="00F405A5" w:rsidP="009E773C">
      <w:pPr>
        <w:spacing w:line="480" w:lineRule="auto"/>
        <w:rPr>
          <w:rFonts w:ascii="Arial" w:hAnsi="Arial" w:cs="Arial"/>
          <w:b/>
        </w:rPr>
      </w:pPr>
    </w:p>
    <w:p w:rsidR="009E773C" w:rsidRPr="00E02E89" w:rsidRDefault="009E773C" w:rsidP="009E773C">
      <w:pPr>
        <w:spacing w:line="480" w:lineRule="auto"/>
        <w:rPr>
          <w:rFonts w:ascii="Arial" w:hAnsi="Arial" w:cs="Arial"/>
          <w:b/>
        </w:rPr>
      </w:pPr>
      <w:r>
        <w:rPr>
          <w:rFonts w:ascii="Arial" w:hAnsi="Arial" w:cs="Arial"/>
          <w:b/>
        </w:rPr>
        <w:t xml:space="preserve">1.4.2.2.  </w:t>
      </w:r>
      <w:r w:rsidRPr="00E02E89">
        <w:rPr>
          <w:rFonts w:ascii="Arial" w:hAnsi="Arial" w:cs="Arial"/>
          <w:b/>
        </w:rPr>
        <w:t>El rango</w:t>
      </w:r>
      <w:r>
        <w:rPr>
          <w:rFonts w:ascii="Arial" w:hAnsi="Arial" w:cs="Arial"/>
          <w:b/>
        </w:rPr>
        <w:t xml:space="preserve"> intercuartil</w:t>
      </w:r>
    </w:p>
    <w:p w:rsidR="003C0DAD" w:rsidRPr="00305FF7" w:rsidRDefault="00BA7C21" w:rsidP="00BA7C21">
      <w:pPr>
        <w:autoSpaceDE w:val="0"/>
        <w:autoSpaceDN w:val="0"/>
        <w:spacing w:line="480" w:lineRule="auto"/>
        <w:rPr>
          <w:rFonts w:ascii="Arial" w:hAnsi="Arial" w:cs="Arial"/>
          <w:lang w:val="es-ES_tradnl"/>
        </w:rPr>
      </w:pPr>
      <w:r w:rsidRPr="00305FF7">
        <w:rPr>
          <w:rFonts w:ascii="Arial" w:hAnsi="Arial" w:cs="Arial"/>
          <w:noProof/>
          <w:lang w:val="en-US"/>
        </w:rPr>
        <w:pict>
          <v:shape id="_x0000_s1038" type="#_x0000_t202" style="position:absolute;margin-left:114pt;margin-top:41.4pt;width:208.8pt;height:28.8pt;z-index:251658240">
            <v:textbox style="mso-next-textbox:#_x0000_s1038">
              <w:txbxContent>
                <w:p w:rsidR="00BD2A48" w:rsidRDefault="007C4D14" w:rsidP="003C0DAD">
                  <w:pPr>
                    <w:jc w:val="center"/>
                    <w:rPr>
                      <w:b/>
                      <w:bCs/>
                      <w:lang w:val="es-ES_tradnl"/>
                    </w:rPr>
                  </w:pPr>
                  <w:r>
                    <w:rPr>
                      <w:b/>
                      <w:bCs/>
                      <w:lang w:val="es-ES_tradnl"/>
                    </w:rPr>
                    <w:t>Rango Intercuartil = Q</w:t>
                  </w:r>
                  <w:r w:rsidR="00BD2A48">
                    <w:rPr>
                      <w:b/>
                      <w:bCs/>
                      <w:sz w:val="20"/>
                      <w:szCs w:val="20"/>
                      <w:vertAlign w:val="subscript"/>
                      <w:lang w:val="es-ES_tradnl"/>
                    </w:rPr>
                    <w:t>3</w:t>
                  </w:r>
                  <w:r>
                    <w:rPr>
                      <w:b/>
                      <w:bCs/>
                      <w:lang w:val="es-ES_tradnl"/>
                    </w:rPr>
                    <w:t xml:space="preserve"> -Q</w:t>
                  </w:r>
                  <w:r w:rsidR="00BD2A48">
                    <w:rPr>
                      <w:b/>
                      <w:bCs/>
                      <w:sz w:val="20"/>
                      <w:szCs w:val="20"/>
                      <w:vertAlign w:val="subscript"/>
                      <w:lang w:val="es-ES_tradnl"/>
                    </w:rPr>
                    <w:t>1</w:t>
                  </w:r>
                </w:p>
              </w:txbxContent>
            </v:textbox>
          </v:shape>
        </w:pict>
      </w:r>
      <w:r w:rsidR="00F80267">
        <w:rPr>
          <w:rFonts w:ascii="Arial" w:hAnsi="Arial" w:cs="Arial"/>
          <w:lang w:val="es-ES_tradnl"/>
        </w:rPr>
        <w:t>“</w:t>
      </w:r>
      <w:r w:rsidR="009E773C">
        <w:rPr>
          <w:rFonts w:ascii="Arial" w:hAnsi="Arial" w:cs="Arial"/>
          <w:lang w:val="es-ES_tradnl"/>
        </w:rPr>
        <w:t>E</w:t>
      </w:r>
      <w:r w:rsidR="003C0DAD" w:rsidRPr="00305FF7">
        <w:rPr>
          <w:rFonts w:ascii="Arial" w:hAnsi="Arial" w:cs="Arial"/>
          <w:lang w:val="es-ES_tradnl"/>
        </w:rPr>
        <w:t>s la diferencia entre el tercer y primer cuartil. No se ve influida por</w:t>
      </w:r>
      <w:r w:rsidR="00F80267">
        <w:rPr>
          <w:rFonts w:ascii="Arial" w:hAnsi="Arial" w:cs="Arial"/>
          <w:lang w:val="es-ES_tradnl"/>
        </w:rPr>
        <w:t xml:space="preserve"> valores extremos</w:t>
      </w:r>
      <w:r w:rsidR="00F80267">
        <w:rPr>
          <w:rFonts w:ascii="Arial" w:hAnsi="Arial" w:cs="Arial"/>
        </w:rPr>
        <w:t xml:space="preserve">”. </w:t>
      </w:r>
      <w:r w:rsidR="00F80267">
        <w:rPr>
          <w:rFonts w:ascii="Arial" w:hAnsi="Arial" w:cs="Arial"/>
          <w:b/>
          <w:vertAlign w:val="superscript"/>
        </w:rPr>
        <w:t>(2</w:t>
      </w:r>
      <w:r w:rsidR="00F80267" w:rsidRPr="00B43631">
        <w:rPr>
          <w:rFonts w:ascii="Arial" w:hAnsi="Arial" w:cs="Arial"/>
          <w:b/>
          <w:vertAlign w:val="superscript"/>
        </w:rPr>
        <w:t>)</w:t>
      </w:r>
    </w:p>
    <w:p w:rsidR="003C0DAD" w:rsidRPr="00305FF7" w:rsidRDefault="003C0DAD" w:rsidP="00305FF7">
      <w:pPr>
        <w:spacing w:line="480" w:lineRule="auto"/>
        <w:rPr>
          <w:rFonts w:ascii="Arial" w:hAnsi="Arial" w:cs="Arial"/>
          <w:lang w:val="es-ES_tradnl"/>
        </w:rPr>
      </w:pPr>
    </w:p>
    <w:p w:rsidR="003C0DAD" w:rsidRPr="00305FF7" w:rsidRDefault="003C0DAD" w:rsidP="00305FF7">
      <w:pPr>
        <w:spacing w:line="480" w:lineRule="auto"/>
        <w:rPr>
          <w:rFonts w:ascii="Arial" w:hAnsi="Arial" w:cs="Arial"/>
          <w:lang w:val="es-ES_tradnl"/>
        </w:rPr>
      </w:pPr>
    </w:p>
    <w:p w:rsidR="009E773C" w:rsidRPr="00E02E89" w:rsidRDefault="009E773C" w:rsidP="009E773C">
      <w:pPr>
        <w:spacing w:line="480" w:lineRule="auto"/>
        <w:rPr>
          <w:rFonts w:ascii="Arial" w:hAnsi="Arial" w:cs="Arial"/>
          <w:b/>
        </w:rPr>
      </w:pPr>
      <w:r>
        <w:rPr>
          <w:rFonts w:ascii="Arial" w:hAnsi="Arial" w:cs="Arial"/>
          <w:b/>
        </w:rPr>
        <w:t xml:space="preserve">1.4.2.3.  </w:t>
      </w:r>
      <w:r w:rsidRPr="009E773C">
        <w:rPr>
          <w:rFonts w:ascii="Arial" w:hAnsi="Arial" w:cs="Arial"/>
          <w:b/>
        </w:rPr>
        <w:t>La varianza y la desviación estándar</w:t>
      </w:r>
    </w:p>
    <w:p w:rsidR="003C0DAD" w:rsidRDefault="00F80267" w:rsidP="009E773C">
      <w:pPr>
        <w:autoSpaceDE w:val="0"/>
        <w:autoSpaceDN w:val="0"/>
        <w:spacing w:line="480" w:lineRule="auto"/>
        <w:jc w:val="both"/>
        <w:rPr>
          <w:rFonts w:ascii="Arial" w:hAnsi="Arial" w:cs="Arial"/>
          <w:lang w:val="es-ES_tradnl"/>
        </w:rPr>
      </w:pPr>
      <w:r>
        <w:rPr>
          <w:rFonts w:ascii="Arial" w:hAnsi="Arial" w:cs="Arial"/>
        </w:rPr>
        <w:t>“</w:t>
      </w:r>
      <w:r w:rsidR="009E773C">
        <w:rPr>
          <w:rFonts w:ascii="Arial" w:hAnsi="Arial" w:cs="Arial"/>
        </w:rPr>
        <w:t>A</w:t>
      </w:r>
      <w:r w:rsidR="003C0DAD" w:rsidRPr="00305FF7">
        <w:rPr>
          <w:rFonts w:ascii="Arial" w:hAnsi="Arial" w:cs="Arial"/>
          <w:lang w:val="es-ES_tradnl"/>
        </w:rPr>
        <w:t xml:space="preserve"> diferencia de las mediciones anteriores la varianza y la desviación estándar toman en cuenta como se distribuyen las observaciones. </w:t>
      </w:r>
      <w:smartTag w:uri="urn:schemas-microsoft-com:office:smarttags" w:element="PersonName">
        <w:smartTagPr>
          <w:attr w:name="ProductID" w:val="La Varianza"/>
        </w:smartTagPr>
        <w:r w:rsidR="003C0DAD" w:rsidRPr="00305FF7">
          <w:rPr>
            <w:rFonts w:ascii="Arial" w:hAnsi="Arial" w:cs="Arial"/>
            <w:lang w:val="es-ES_tradnl"/>
          </w:rPr>
          <w:t>La Varianza</w:t>
        </w:r>
      </w:smartTag>
      <w:r w:rsidR="003C0DAD" w:rsidRPr="00305FF7">
        <w:rPr>
          <w:rFonts w:ascii="Arial" w:hAnsi="Arial" w:cs="Arial"/>
          <w:lang w:val="es-ES_tradnl"/>
        </w:rPr>
        <w:t xml:space="preserve"> de muestra es el promedio de las diferencias cuadradas entre cada una de las observaciones de una serie de datos y la media. La desviación estándar es simplemente la raíz cuadrada de la varianza.  La varianza y la </w:t>
      </w:r>
      <w:r w:rsidR="003C0DAD" w:rsidRPr="00305FF7">
        <w:rPr>
          <w:rFonts w:ascii="Arial" w:hAnsi="Arial" w:cs="Arial"/>
          <w:lang w:val="es-ES_tradnl"/>
        </w:rPr>
        <w:lastRenderedPageBreak/>
        <w:t xml:space="preserve">desviación miden la dispersión promedio alrededor de la media, es decir, como las observaciones mayores fluctúan por encima de ésta y como las observaciones menores se </w:t>
      </w:r>
      <w:r>
        <w:rPr>
          <w:rFonts w:ascii="Arial" w:hAnsi="Arial" w:cs="Arial"/>
          <w:lang w:val="es-ES_tradnl"/>
        </w:rPr>
        <w:t>distribuyen por debajo de ésta</w:t>
      </w:r>
      <w:r>
        <w:rPr>
          <w:rFonts w:ascii="Arial" w:hAnsi="Arial" w:cs="Arial"/>
        </w:rPr>
        <w:t xml:space="preserve">”. </w:t>
      </w:r>
      <w:r>
        <w:rPr>
          <w:rFonts w:ascii="Arial" w:hAnsi="Arial" w:cs="Arial"/>
          <w:b/>
          <w:vertAlign w:val="superscript"/>
        </w:rPr>
        <w:t>(2</w:t>
      </w:r>
      <w:r w:rsidRPr="00B43631">
        <w:rPr>
          <w:rFonts w:ascii="Arial" w:hAnsi="Arial" w:cs="Arial"/>
          <w:b/>
          <w:vertAlign w:val="superscript"/>
        </w:rPr>
        <w:t>)</w:t>
      </w:r>
    </w:p>
    <w:p w:rsidR="009E773C" w:rsidRPr="00305FF7" w:rsidRDefault="009E773C" w:rsidP="009E773C">
      <w:pPr>
        <w:autoSpaceDE w:val="0"/>
        <w:autoSpaceDN w:val="0"/>
        <w:spacing w:line="480" w:lineRule="auto"/>
        <w:jc w:val="both"/>
        <w:rPr>
          <w:rFonts w:ascii="Arial" w:hAnsi="Arial" w:cs="Arial"/>
          <w:lang w:val="es-ES_tradnl"/>
        </w:rPr>
      </w:pPr>
    </w:p>
    <w:p w:rsidR="009E773C" w:rsidRDefault="009E773C" w:rsidP="009E773C">
      <w:pPr>
        <w:spacing w:line="480" w:lineRule="auto"/>
        <w:rPr>
          <w:rFonts w:ascii="Arial" w:hAnsi="Arial" w:cs="Arial"/>
          <w:b/>
        </w:rPr>
      </w:pPr>
      <w:r>
        <w:rPr>
          <w:rFonts w:ascii="Arial" w:hAnsi="Arial" w:cs="Arial"/>
          <w:b/>
        </w:rPr>
        <w:t xml:space="preserve">1.4.2.4.  </w:t>
      </w:r>
      <w:r w:rsidRPr="009E773C">
        <w:rPr>
          <w:rFonts w:ascii="Arial" w:hAnsi="Arial" w:cs="Arial"/>
          <w:b/>
        </w:rPr>
        <w:t>El Coeficiente de Variación</w:t>
      </w:r>
      <w:r w:rsidRPr="00E02E89">
        <w:rPr>
          <w:rFonts w:ascii="Arial" w:hAnsi="Arial" w:cs="Arial"/>
          <w:b/>
        </w:rPr>
        <w:t xml:space="preserve"> </w:t>
      </w:r>
    </w:p>
    <w:p w:rsidR="003C0DAD" w:rsidRPr="00305FF7" w:rsidRDefault="00F80267" w:rsidP="009E773C">
      <w:pPr>
        <w:autoSpaceDE w:val="0"/>
        <w:autoSpaceDN w:val="0"/>
        <w:spacing w:line="480" w:lineRule="auto"/>
        <w:rPr>
          <w:rFonts w:ascii="Arial" w:hAnsi="Arial" w:cs="Arial"/>
          <w:lang w:val="es-ES_tradnl"/>
        </w:rPr>
      </w:pPr>
      <w:r>
        <w:rPr>
          <w:rFonts w:ascii="Arial" w:hAnsi="Arial" w:cs="Arial"/>
          <w:lang w:val="es-ES_tradnl"/>
        </w:rPr>
        <w:t>“</w:t>
      </w:r>
      <w:r w:rsidR="009E773C">
        <w:rPr>
          <w:rFonts w:ascii="Arial" w:hAnsi="Arial" w:cs="Arial"/>
          <w:lang w:val="es-ES_tradnl"/>
        </w:rPr>
        <w:t>E</w:t>
      </w:r>
      <w:r w:rsidR="003C0DAD" w:rsidRPr="00305FF7">
        <w:rPr>
          <w:rFonts w:ascii="Arial" w:hAnsi="Arial" w:cs="Arial"/>
          <w:lang w:val="es-ES_tradnl"/>
        </w:rPr>
        <w:t xml:space="preserve">s una medida relativa de variación. Se expresa como porcentaje antes que en términos de las unidades de los datos particulares. Mide la dispersión en los datos relativa a la media. </w:t>
      </w:r>
    </w:p>
    <w:p w:rsidR="003C0DAD" w:rsidRPr="00305FF7" w:rsidRDefault="003C0DAD" w:rsidP="000720E1">
      <w:pPr>
        <w:spacing w:line="480" w:lineRule="auto"/>
        <w:jc w:val="both"/>
        <w:rPr>
          <w:rFonts w:ascii="Arial" w:hAnsi="Arial" w:cs="Arial"/>
          <w:lang w:val="es-ES_tradnl"/>
        </w:rPr>
      </w:pPr>
      <w:r w:rsidRPr="00305FF7">
        <w:rPr>
          <w:rFonts w:ascii="Arial" w:hAnsi="Arial" w:cs="Arial"/>
          <w:lang w:val="es-ES_tradnl"/>
        </w:rPr>
        <w:t xml:space="preserve">El coeficiente de variación es útil al comparar la variabilidad de dos o más series de datos que se expresan en </w:t>
      </w:r>
      <w:r w:rsidR="00F80267">
        <w:rPr>
          <w:rFonts w:ascii="Arial" w:hAnsi="Arial" w:cs="Arial"/>
          <w:lang w:val="es-ES_tradnl"/>
        </w:rPr>
        <w:t>distintas unidades de medición</w:t>
      </w:r>
      <w:r w:rsidR="00F80267">
        <w:rPr>
          <w:rFonts w:ascii="Arial" w:hAnsi="Arial" w:cs="Arial"/>
        </w:rPr>
        <w:t xml:space="preserve">”. </w:t>
      </w:r>
      <w:r w:rsidR="00F80267">
        <w:rPr>
          <w:rFonts w:ascii="Arial" w:hAnsi="Arial" w:cs="Arial"/>
          <w:b/>
          <w:vertAlign w:val="superscript"/>
        </w:rPr>
        <w:t>(2</w:t>
      </w:r>
      <w:r w:rsidR="00F80267" w:rsidRPr="00B43631">
        <w:rPr>
          <w:rFonts w:ascii="Arial" w:hAnsi="Arial" w:cs="Arial"/>
          <w:b/>
          <w:vertAlign w:val="superscript"/>
        </w:rPr>
        <w:t>)</w:t>
      </w:r>
    </w:p>
    <w:p w:rsidR="003C0DAD" w:rsidRPr="00305FF7" w:rsidRDefault="003C0DAD" w:rsidP="00305FF7">
      <w:pPr>
        <w:spacing w:line="480" w:lineRule="auto"/>
        <w:rPr>
          <w:rFonts w:ascii="Arial" w:hAnsi="Arial" w:cs="Arial"/>
          <w:lang w:val="es-ES_tradnl"/>
        </w:rPr>
      </w:pPr>
    </w:p>
    <w:p w:rsidR="000720E1" w:rsidRPr="000720E1" w:rsidRDefault="00262872" w:rsidP="000720E1">
      <w:pPr>
        <w:spacing w:line="480" w:lineRule="auto"/>
        <w:rPr>
          <w:rFonts w:ascii="Arial" w:hAnsi="Arial" w:cs="Arial"/>
          <w:b/>
        </w:rPr>
      </w:pPr>
      <w:r>
        <w:rPr>
          <w:rFonts w:ascii="Arial" w:hAnsi="Arial" w:cs="Arial"/>
          <w:b/>
        </w:rPr>
        <w:t>1.4.3</w:t>
      </w:r>
      <w:r w:rsidR="000720E1" w:rsidRPr="00305FF7">
        <w:rPr>
          <w:rFonts w:ascii="Arial" w:hAnsi="Arial" w:cs="Arial"/>
          <w:b/>
        </w:rPr>
        <w:t xml:space="preserve">.  </w:t>
      </w:r>
      <w:r w:rsidR="000720E1" w:rsidRPr="000720E1">
        <w:rPr>
          <w:rFonts w:ascii="Arial" w:hAnsi="Arial" w:cs="Arial"/>
          <w:b/>
        </w:rPr>
        <w:t>Forma</w:t>
      </w:r>
    </w:p>
    <w:p w:rsidR="003C0DAD" w:rsidRPr="00305FF7" w:rsidRDefault="00F80267" w:rsidP="000720E1">
      <w:pPr>
        <w:spacing w:line="480" w:lineRule="auto"/>
        <w:jc w:val="both"/>
        <w:rPr>
          <w:rFonts w:ascii="Arial" w:hAnsi="Arial" w:cs="Arial"/>
          <w:lang w:val="es-ES_tradnl"/>
        </w:rPr>
      </w:pPr>
      <w:r>
        <w:rPr>
          <w:rFonts w:ascii="Arial" w:hAnsi="Arial" w:cs="Arial"/>
          <w:lang w:val="es-ES_tradnl"/>
        </w:rPr>
        <w:t>“</w:t>
      </w:r>
      <w:r w:rsidR="003C0DAD" w:rsidRPr="00305FF7">
        <w:rPr>
          <w:rFonts w:ascii="Arial" w:hAnsi="Arial" w:cs="Arial"/>
          <w:lang w:val="es-ES_tradnl"/>
        </w:rPr>
        <w:t xml:space="preserve">Para describir la forma sólo </w:t>
      </w:r>
      <w:r w:rsidR="007D679C">
        <w:rPr>
          <w:rFonts w:ascii="Arial" w:hAnsi="Arial" w:cs="Arial"/>
          <w:lang w:val="es-ES_tradnl"/>
        </w:rPr>
        <w:t>se necesita</w:t>
      </w:r>
      <w:r w:rsidR="007D679C" w:rsidRPr="00305FF7">
        <w:rPr>
          <w:rFonts w:ascii="Arial" w:hAnsi="Arial" w:cs="Arial"/>
          <w:lang w:val="es-ES_tradnl"/>
        </w:rPr>
        <w:t xml:space="preserve"> </w:t>
      </w:r>
      <w:r w:rsidR="003C0DAD" w:rsidRPr="00305FF7">
        <w:rPr>
          <w:rFonts w:ascii="Arial" w:hAnsi="Arial" w:cs="Arial"/>
          <w:lang w:val="es-ES_tradnl"/>
        </w:rPr>
        <w:t xml:space="preserve">comparar la media y la mediana. Si estas dos mediciones son iguales, por lo general </w:t>
      </w:r>
      <w:r w:rsidR="007D679C">
        <w:rPr>
          <w:rFonts w:ascii="Arial" w:hAnsi="Arial" w:cs="Arial"/>
          <w:lang w:val="es-ES_tradnl"/>
        </w:rPr>
        <w:t>se puede</w:t>
      </w:r>
      <w:r w:rsidR="003C0DAD" w:rsidRPr="00305FF7">
        <w:rPr>
          <w:rFonts w:ascii="Arial" w:hAnsi="Arial" w:cs="Arial"/>
          <w:lang w:val="es-ES_tradnl"/>
        </w:rPr>
        <w:t xml:space="preserve"> considerar que los datos son simétricos. Si la media excede a la mediana, los datos pueden describirse de sesgo positivo o sesgadas a la derecha. Si la media es excedida por la mediana, estos datos pueden llamarse de sesgo negativo o sesgadas a la izquierda. El sesgo positivo surge cuando la media se incrementa en algunos valores inusualmente altos, el sesgo negativo ocurre cuando la media se reduce en alguno</w:t>
      </w:r>
      <w:r>
        <w:rPr>
          <w:rFonts w:ascii="Arial" w:hAnsi="Arial" w:cs="Arial"/>
          <w:lang w:val="es-ES_tradnl"/>
        </w:rPr>
        <w:t>s valores extremadamente bajos</w:t>
      </w:r>
      <w:r>
        <w:rPr>
          <w:rFonts w:ascii="Arial" w:hAnsi="Arial" w:cs="Arial"/>
        </w:rPr>
        <w:t xml:space="preserve">”. </w:t>
      </w:r>
      <w:r>
        <w:rPr>
          <w:rFonts w:ascii="Arial" w:hAnsi="Arial" w:cs="Arial"/>
          <w:b/>
          <w:vertAlign w:val="superscript"/>
        </w:rPr>
        <w:t>(2</w:t>
      </w:r>
      <w:r w:rsidRPr="00B43631">
        <w:rPr>
          <w:rFonts w:ascii="Arial" w:hAnsi="Arial" w:cs="Arial"/>
          <w:b/>
          <w:vertAlign w:val="superscript"/>
        </w:rPr>
        <w:t>)</w:t>
      </w:r>
    </w:p>
    <w:p w:rsidR="003C0DAD" w:rsidRPr="00305FF7" w:rsidRDefault="003C0DAD" w:rsidP="000720E1">
      <w:pPr>
        <w:spacing w:line="480" w:lineRule="auto"/>
        <w:jc w:val="both"/>
        <w:rPr>
          <w:rFonts w:ascii="Arial" w:hAnsi="Arial" w:cs="Arial"/>
          <w:lang w:val="es-ES_tradnl"/>
        </w:rPr>
      </w:pPr>
    </w:p>
    <w:p w:rsidR="00241917" w:rsidRDefault="00241917" w:rsidP="004414A0">
      <w:pPr>
        <w:spacing w:line="480" w:lineRule="auto"/>
        <w:jc w:val="both"/>
        <w:rPr>
          <w:rFonts w:ascii="Arial" w:hAnsi="Arial" w:cs="Arial"/>
          <w:b/>
        </w:rPr>
      </w:pPr>
      <w:bookmarkStart w:id="2" w:name="ci"/>
      <w:r w:rsidRPr="003C0DAD">
        <w:rPr>
          <w:rFonts w:ascii="Arial" w:hAnsi="Arial" w:cs="Arial"/>
          <w:b/>
        </w:rPr>
        <w:t>1.</w:t>
      </w:r>
      <w:r>
        <w:rPr>
          <w:rFonts w:ascii="Arial" w:hAnsi="Arial" w:cs="Arial"/>
          <w:b/>
        </w:rPr>
        <w:t>5</w:t>
      </w:r>
      <w:r w:rsidRPr="003C0DAD">
        <w:rPr>
          <w:rFonts w:ascii="Arial" w:hAnsi="Arial" w:cs="Arial"/>
          <w:b/>
        </w:rPr>
        <w:t xml:space="preserve">.  </w:t>
      </w:r>
      <w:r w:rsidRPr="00241917">
        <w:rPr>
          <w:rFonts w:ascii="Arial" w:hAnsi="Arial" w:cs="Arial"/>
          <w:b/>
        </w:rPr>
        <w:t>PRESENTACIÓN DE DATOS CATEGÓRICOS EN TABLAS Y</w:t>
      </w:r>
      <w:r>
        <w:rPr>
          <w:rFonts w:ascii="Arial" w:hAnsi="Arial" w:cs="Arial"/>
          <w:b/>
        </w:rPr>
        <w:t xml:space="preserve"> </w:t>
      </w:r>
      <w:r w:rsidRPr="00241917">
        <w:rPr>
          <w:rFonts w:ascii="Arial" w:hAnsi="Arial" w:cs="Arial"/>
          <w:b/>
        </w:rPr>
        <w:t>DIAGRAMAS</w:t>
      </w:r>
    </w:p>
    <w:p w:rsidR="00D8513A" w:rsidRPr="00241917" w:rsidRDefault="00D8513A" w:rsidP="004414A0">
      <w:pPr>
        <w:spacing w:line="480" w:lineRule="auto"/>
        <w:jc w:val="both"/>
        <w:rPr>
          <w:rFonts w:ascii="Arial" w:hAnsi="Arial" w:cs="Arial"/>
          <w:b/>
        </w:rPr>
      </w:pPr>
    </w:p>
    <w:bookmarkEnd w:id="2"/>
    <w:p w:rsidR="003C0DAD" w:rsidRPr="00241917" w:rsidRDefault="00241917" w:rsidP="00305FF7">
      <w:pPr>
        <w:spacing w:line="480" w:lineRule="auto"/>
        <w:rPr>
          <w:rFonts w:ascii="Arial" w:hAnsi="Arial" w:cs="Arial"/>
          <w:b/>
        </w:rPr>
      </w:pPr>
      <w:r w:rsidRPr="00241917">
        <w:rPr>
          <w:rFonts w:ascii="Arial" w:hAnsi="Arial" w:cs="Arial"/>
          <w:b/>
        </w:rPr>
        <w:t xml:space="preserve">1.5.1.  </w:t>
      </w:r>
      <w:r w:rsidR="003C0DAD" w:rsidRPr="00241917">
        <w:rPr>
          <w:rFonts w:ascii="Arial" w:hAnsi="Arial" w:cs="Arial"/>
          <w:b/>
        </w:rPr>
        <w:t>Graficación de datos categóricos de barras, de pastel y de punto</w:t>
      </w:r>
    </w:p>
    <w:p w:rsidR="003C0DAD" w:rsidRPr="00305FF7" w:rsidRDefault="00F80267" w:rsidP="00241917">
      <w:pPr>
        <w:spacing w:line="480" w:lineRule="auto"/>
        <w:jc w:val="both"/>
        <w:rPr>
          <w:rFonts w:ascii="Arial" w:hAnsi="Arial" w:cs="Arial"/>
          <w:lang w:val="es-ES_tradnl"/>
        </w:rPr>
      </w:pPr>
      <w:r>
        <w:rPr>
          <w:rFonts w:ascii="Arial" w:hAnsi="Arial" w:cs="Arial"/>
          <w:lang w:val="es-ES_tradnl"/>
        </w:rPr>
        <w:t>“</w:t>
      </w:r>
      <w:r w:rsidR="003C0DAD" w:rsidRPr="00305FF7">
        <w:rPr>
          <w:rFonts w:ascii="Arial" w:hAnsi="Arial" w:cs="Arial"/>
          <w:lang w:val="es-ES_tradnl"/>
        </w:rPr>
        <w:t>En la gráfica de barras, cada categoría se describe mediante</w:t>
      </w:r>
      <w:r w:rsidR="00241917">
        <w:rPr>
          <w:rFonts w:ascii="Arial" w:hAnsi="Arial" w:cs="Arial"/>
          <w:lang w:val="es-ES_tradnl"/>
        </w:rPr>
        <w:t xml:space="preserve"> </w:t>
      </w:r>
      <w:r w:rsidR="003C0DAD" w:rsidRPr="00305FF7">
        <w:rPr>
          <w:rFonts w:ascii="Arial" w:hAnsi="Arial" w:cs="Arial"/>
          <w:lang w:val="es-ES_tradnl"/>
        </w:rPr>
        <w:t>una barra, cuya longitud representa la frecuencia o porcentaje</w:t>
      </w:r>
      <w:r w:rsidR="00241917">
        <w:rPr>
          <w:rFonts w:ascii="Arial" w:hAnsi="Arial" w:cs="Arial"/>
          <w:lang w:val="es-ES_tradnl"/>
        </w:rPr>
        <w:t xml:space="preserve"> </w:t>
      </w:r>
      <w:r w:rsidR="003C0DAD" w:rsidRPr="00305FF7">
        <w:rPr>
          <w:rFonts w:ascii="Arial" w:hAnsi="Arial" w:cs="Arial"/>
          <w:lang w:val="es-ES_tradnl"/>
        </w:rPr>
        <w:t xml:space="preserve"> de observaciones que caen e</w:t>
      </w:r>
      <w:r w:rsidR="00241917">
        <w:rPr>
          <w:rFonts w:ascii="Arial" w:hAnsi="Arial" w:cs="Arial"/>
          <w:lang w:val="es-ES_tradnl"/>
        </w:rPr>
        <w:t xml:space="preserve">n una categoría. Para construir </w:t>
      </w:r>
      <w:r w:rsidR="003C0DAD" w:rsidRPr="00305FF7">
        <w:rPr>
          <w:rFonts w:ascii="Arial" w:hAnsi="Arial" w:cs="Arial"/>
          <w:lang w:val="es-ES_tradnl"/>
        </w:rPr>
        <w:t xml:space="preserve">una gráfica de barras se hacen las siguientes sugerencias: </w:t>
      </w:r>
    </w:p>
    <w:p w:rsidR="003C0DAD" w:rsidRPr="00305FF7" w:rsidRDefault="003C0DAD" w:rsidP="00305FF7">
      <w:pPr>
        <w:numPr>
          <w:ilvl w:val="0"/>
          <w:numId w:val="21"/>
        </w:numPr>
        <w:autoSpaceDE w:val="0"/>
        <w:autoSpaceDN w:val="0"/>
        <w:spacing w:line="480" w:lineRule="auto"/>
        <w:ind w:left="0" w:firstLine="0"/>
        <w:rPr>
          <w:rFonts w:ascii="Arial" w:hAnsi="Arial" w:cs="Arial"/>
          <w:lang w:val="es-ES_tradnl"/>
        </w:rPr>
      </w:pPr>
      <w:r w:rsidRPr="00305FF7">
        <w:rPr>
          <w:rFonts w:ascii="Arial" w:hAnsi="Arial" w:cs="Arial"/>
          <w:lang w:val="es-ES_tradnl"/>
        </w:rPr>
        <w:t>Las barras deben construirse horizontalmente.</w:t>
      </w:r>
    </w:p>
    <w:p w:rsidR="003C0DAD" w:rsidRPr="00305FF7" w:rsidRDefault="003C0DAD" w:rsidP="004414A0">
      <w:pPr>
        <w:numPr>
          <w:ilvl w:val="0"/>
          <w:numId w:val="21"/>
        </w:numPr>
        <w:autoSpaceDE w:val="0"/>
        <w:autoSpaceDN w:val="0"/>
        <w:spacing w:line="480" w:lineRule="auto"/>
        <w:ind w:left="0" w:firstLine="0"/>
        <w:jc w:val="both"/>
        <w:rPr>
          <w:rFonts w:ascii="Arial" w:hAnsi="Arial" w:cs="Arial"/>
          <w:lang w:val="es-ES_tradnl"/>
        </w:rPr>
      </w:pPr>
      <w:r w:rsidRPr="00305FF7">
        <w:rPr>
          <w:rFonts w:ascii="Arial" w:hAnsi="Arial" w:cs="Arial"/>
          <w:lang w:val="es-ES_tradnl"/>
        </w:rPr>
        <w:t>Todas las barras deben tener el mismo ancho.</w:t>
      </w:r>
    </w:p>
    <w:p w:rsidR="003C0DAD" w:rsidRPr="00305FF7" w:rsidRDefault="003C0DAD" w:rsidP="004414A0">
      <w:pPr>
        <w:numPr>
          <w:ilvl w:val="0"/>
          <w:numId w:val="21"/>
        </w:numPr>
        <w:autoSpaceDE w:val="0"/>
        <w:autoSpaceDN w:val="0"/>
        <w:spacing w:line="480" w:lineRule="auto"/>
        <w:ind w:left="0" w:firstLine="0"/>
        <w:jc w:val="both"/>
        <w:rPr>
          <w:rFonts w:ascii="Arial" w:hAnsi="Arial" w:cs="Arial"/>
          <w:lang w:val="es-ES_tradnl"/>
        </w:rPr>
      </w:pPr>
      <w:r w:rsidRPr="00305FF7">
        <w:rPr>
          <w:rFonts w:ascii="Arial" w:hAnsi="Arial" w:cs="Arial"/>
          <w:lang w:val="es-ES_tradnl"/>
        </w:rPr>
        <w:t>Los espacios entre las barras deben variar entre la mitad del ancho de una barra hasta el ancho de una barra.</w:t>
      </w:r>
    </w:p>
    <w:p w:rsidR="003C0DAD" w:rsidRPr="00305FF7" w:rsidRDefault="003C0DAD" w:rsidP="004414A0">
      <w:pPr>
        <w:numPr>
          <w:ilvl w:val="0"/>
          <w:numId w:val="21"/>
        </w:numPr>
        <w:autoSpaceDE w:val="0"/>
        <w:autoSpaceDN w:val="0"/>
        <w:spacing w:line="480" w:lineRule="auto"/>
        <w:ind w:left="0" w:firstLine="0"/>
        <w:jc w:val="both"/>
        <w:rPr>
          <w:rFonts w:ascii="Arial" w:hAnsi="Arial" w:cs="Arial"/>
          <w:lang w:val="es-ES_tradnl"/>
        </w:rPr>
      </w:pPr>
      <w:r w:rsidRPr="00305FF7">
        <w:rPr>
          <w:rFonts w:ascii="Arial" w:hAnsi="Arial" w:cs="Arial"/>
          <w:lang w:val="es-ES_tradnl"/>
        </w:rPr>
        <w:t>Las escalas y guías son auxiliares útiles en la lectura de una gráfica y deben incluirse. El punto cero u origen debe indicarse.</w:t>
      </w:r>
    </w:p>
    <w:p w:rsidR="003C0DAD" w:rsidRDefault="003C0DAD" w:rsidP="00305FF7">
      <w:pPr>
        <w:numPr>
          <w:ilvl w:val="0"/>
          <w:numId w:val="21"/>
        </w:numPr>
        <w:autoSpaceDE w:val="0"/>
        <w:autoSpaceDN w:val="0"/>
        <w:spacing w:line="480" w:lineRule="auto"/>
        <w:ind w:left="0" w:firstLine="0"/>
        <w:rPr>
          <w:rFonts w:ascii="Arial" w:hAnsi="Arial" w:cs="Arial"/>
          <w:lang w:val="es-ES_tradnl"/>
        </w:rPr>
      </w:pPr>
      <w:r w:rsidRPr="00305FF7">
        <w:rPr>
          <w:rFonts w:ascii="Arial" w:hAnsi="Arial" w:cs="Arial"/>
          <w:lang w:val="es-ES_tradnl"/>
        </w:rPr>
        <w:t>Lo</w:t>
      </w:r>
      <w:r w:rsidR="00F80267">
        <w:rPr>
          <w:rFonts w:ascii="Arial" w:hAnsi="Arial" w:cs="Arial"/>
          <w:lang w:val="es-ES_tradnl"/>
        </w:rPr>
        <w:t>s ejes deben etiquetarse</w:t>
      </w:r>
      <w:r w:rsidR="00F80267">
        <w:rPr>
          <w:rFonts w:ascii="Arial" w:hAnsi="Arial" w:cs="Arial"/>
        </w:rPr>
        <w:t xml:space="preserve">”. </w:t>
      </w:r>
      <w:r w:rsidR="00F80267">
        <w:rPr>
          <w:rFonts w:ascii="Arial" w:hAnsi="Arial" w:cs="Arial"/>
          <w:b/>
          <w:vertAlign w:val="superscript"/>
        </w:rPr>
        <w:t>(2</w:t>
      </w:r>
      <w:r w:rsidR="00F80267" w:rsidRPr="00B43631">
        <w:rPr>
          <w:rFonts w:ascii="Arial" w:hAnsi="Arial" w:cs="Arial"/>
          <w:b/>
          <w:vertAlign w:val="superscript"/>
        </w:rPr>
        <w:t>)</w:t>
      </w:r>
    </w:p>
    <w:p w:rsidR="00F405A5" w:rsidRDefault="00F405A5" w:rsidP="00241917">
      <w:pPr>
        <w:spacing w:line="480" w:lineRule="auto"/>
        <w:rPr>
          <w:rFonts w:ascii="Arial" w:hAnsi="Arial" w:cs="Arial"/>
          <w:b/>
        </w:rPr>
      </w:pPr>
    </w:p>
    <w:p w:rsidR="00241917" w:rsidRPr="00241917" w:rsidRDefault="004414A0" w:rsidP="00241917">
      <w:pPr>
        <w:spacing w:line="480" w:lineRule="auto"/>
        <w:rPr>
          <w:rFonts w:ascii="Arial" w:hAnsi="Arial" w:cs="Arial"/>
          <w:b/>
        </w:rPr>
      </w:pPr>
      <w:r>
        <w:rPr>
          <w:rFonts w:ascii="Arial" w:hAnsi="Arial" w:cs="Arial"/>
          <w:b/>
        </w:rPr>
        <w:t>1.5.2</w:t>
      </w:r>
      <w:r w:rsidR="00241917" w:rsidRPr="00241917">
        <w:rPr>
          <w:rFonts w:ascii="Arial" w:hAnsi="Arial" w:cs="Arial"/>
          <w:b/>
        </w:rPr>
        <w:t>.  Graficación de datos categóricos: el Diagrama de Pareto.</w:t>
      </w:r>
    </w:p>
    <w:p w:rsidR="003C0DAD" w:rsidRPr="00305FF7" w:rsidRDefault="00F80267" w:rsidP="00241917">
      <w:pPr>
        <w:spacing w:line="480" w:lineRule="auto"/>
        <w:jc w:val="both"/>
        <w:rPr>
          <w:rFonts w:ascii="Arial" w:hAnsi="Arial" w:cs="Arial"/>
          <w:lang w:val="es-ES_tradnl"/>
        </w:rPr>
      </w:pPr>
      <w:r>
        <w:rPr>
          <w:rFonts w:ascii="Arial" w:hAnsi="Arial" w:cs="Arial"/>
          <w:lang w:val="es-ES_tradnl"/>
        </w:rPr>
        <w:t>“</w:t>
      </w:r>
      <w:r w:rsidR="003C0DAD" w:rsidRPr="00305FF7">
        <w:rPr>
          <w:rFonts w:ascii="Arial" w:hAnsi="Arial" w:cs="Arial"/>
          <w:lang w:val="es-ES_tradnl"/>
        </w:rPr>
        <w:t>El diagrama de Pareto es un tipo especial de gráfica de barras verticales</w:t>
      </w:r>
      <w:r w:rsidR="007D679C">
        <w:rPr>
          <w:rFonts w:ascii="Arial" w:hAnsi="Arial" w:cs="Arial"/>
          <w:lang w:val="es-ES_tradnl"/>
        </w:rPr>
        <w:t xml:space="preserve"> en la que las respuestas catego</w:t>
      </w:r>
      <w:r w:rsidR="003C0DAD" w:rsidRPr="00305FF7">
        <w:rPr>
          <w:rFonts w:ascii="Arial" w:hAnsi="Arial" w:cs="Arial"/>
          <w:lang w:val="es-ES_tradnl"/>
        </w:rPr>
        <w:t>rizadas se grafican en el orden de rango descendiente de sus frecuencias y se combinan con un polígono acumulativo en la misma escala. El principio básico detrás de este dispositivo gráfico es su capacidad de distinguir los "pocos vit</w:t>
      </w:r>
      <w:r>
        <w:rPr>
          <w:rFonts w:ascii="Arial" w:hAnsi="Arial" w:cs="Arial"/>
          <w:lang w:val="es-ES_tradnl"/>
        </w:rPr>
        <w:t>ales" de los "muchos triviales"</w:t>
      </w:r>
      <w:r>
        <w:rPr>
          <w:rFonts w:ascii="Arial" w:hAnsi="Arial" w:cs="Arial"/>
        </w:rPr>
        <w:t xml:space="preserve">. </w:t>
      </w:r>
      <w:r>
        <w:rPr>
          <w:rFonts w:ascii="Arial" w:hAnsi="Arial" w:cs="Arial"/>
          <w:b/>
          <w:vertAlign w:val="superscript"/>
        </w:rPr>
        <w:t>(2</w:t>
      </w:r>
      <w:r w:rsidRPr="00B43631">
        <w:rPr>
          <w:rFonts w:ascii="Arial" w:hAnsi="Arial" w:cs="Arial"/>
          <w:b/>
          <w:vertAlign w:val="superscript"/>
        </w:rPr>
        <w:t>)</w:t>
      </w:r>
    </w:p>
    <w:p w:rsidR="004414A0" w:rsidRDefault="004414A0" w:rsidP="004414A0">
      <w:pPr>
        <w:spacing w:line="480" w:lineRule="auto"/>
        <w:rPr>
          <w:rFonts w:ascii="Arial" w:hAnsi="Arial" w:cs="Arial"/>
          <w:b/>
        </w:rPr>
      </w:pPr>
    </w:p>
    <w:p w:rsidR="004414A0" w:rsidRPr="00241917" w:rsidRDefault="004414A0" w:rsidP="004414A0">
      <w:pPr>
        <w:spacing w:line="480" w:lineRule="auto"/>
        <w:rPr>
          <w:rFonts w:ascii="Arial" w:hAnsi="Arial" w:cs="Arial"/>
          <w:b/>
        </w:rPr>
      </w:pPr>
      <w:r>
        <w:rPr>
          <w:rFonts w:ascii="Arial" w:hAnsi="Arial" w:cs="Arial"/>
          <w:b/>
        </w:rPr>
        <w:t>1.5.3</w:t>
      </w:r>
      <w:r w:rsidRPr="00241917">
        <w:rPr>
          <w:rFonts w:ascii="Arial" w:hAnsi="Arial" w:cs="Arial"/>
          <w:b/>
        </w:rPr>
        <w:t xml:space="preserve">.  </w:t>
      </w:r>
      <w:r w:rsidRPr="004414A0">
        <w:rPr>
          <w:rFonts w:ascii="Arial" w:hAnsi="Arial" w:cs="Arial"/>
          <w:b/>
        </w:rPr>
        <w:t>Tabulación de datos categóricos</w:t>
      </w:r>
    </w:p>
    <w:p w:rsidR="00D8513A" w:rsidRDefault="00D8513A" w:rsidP="004414A0">
      <w:pPr>
        <w:spacing w:line="480" w:lineRule="auto"/>
        <w:rPr>
          <w:rFonts w:ascii="Arial" w:hAnsi="Arial" w:cs="Arial"/>
          <w:b/>
        </w:rPr>
      </w:pPr>
    </w:p>
    <w:p w:rsidR="003C0DAD" w:rsidRPr="004414A0" w:rsidRDefault="004414A0" w:rsidP="004414A0">
      <w:pPr>
        <w:spacing w:line="480" w:lineRule="auto"/>
        <w:rPr>
          <w:rFonts w:ascii="Arial" w:hAnsi="Arial" w:cs="Arial"/>
          <w:b/>
        </w:rPr>
      </w:pPr>
      <w:r w:rsidRPr="004414A0">
        <w:rPr>
          <w:rFonts w:ascii="Arial" w:hAnsi="Arial" w:cs="Arial"/>
          <w:b/>
        </w:rPr>
        <w:lastRenderedPageBreak/>
        <w:t xml:space="preserve">1.5.3.1.  </w:t>
      </w:r>
      <w:r w:rsidR="003C0DAD" w:rsidRPr="004414A0">
        <w:rPr>
          <w:rFonts w:ascii="Arial" w:hAnsi="Arial" w:cs="Arial"/>
          <w:b/>
        </w:rPr>
        <w:t>Tabla de contingencias y supertablas.</w:t>
      </w:r>
    </w:p>
    <w:p w:rsidR="003C0DAD" w:rsidRPr="00305FF7" w:rsidRDefault="00F80267" w:rsidP="00241917">
      <w:pPr>
        <w:spacing w:line="480" w:lineRule="auto"/>
        <w:jc w:val="both"/>
        <w:rPr>
          <w:rFonts w:ascii="Arial" w:hAnsi="Arial" w:cs="Arial"/>
          <w:lang w:val="es-ES_tradnl"/>
        </w:rPr>
      </w:pPr>
      <w:r>
        <w:rPr>
          <w:rFonts w:ascii="Arial" w:hAnsi="Arial" w:cs="Arial"/>
          <w:lang w:val="es-ES_tradnl"/>
        </w:rPr>
        <w:t>“</w:t>
      </w:r>
      <w:r w:rsidR="003C0DAD" w:rsidRPr="00305FF7">
        <w:rPr>
          <w:rFonts w:ascii="Arial" w:hAnsi="Arial" w:cs="Arial"/>
          <w:lang w:val="es-ES_tradnl"/>
        </w:rPr>
        <w:t>Las tablas de contingencia se usan para examinar las respuestas a dos variables categóricas simultáneamente.</w:t>
      </w:r>
    </w:p>
    <w:p w:rsidR="004414A0" w:rsidRDefault="003C0DAD" w:rsidP="00FB3517">
      <w:pPr>
        <w:spacing w:line="480" w:lineRule="auto"/>
        <w:jc w:val="both"/>
        <w:rPr>
          <w:rFonts w:ascii="Arial" w:hAnsi="Arial" w:cs="Arial"/>
          <w:b/>
        </w:rPr>
      </w:pPr>
      <w:r w:rsidRPr="00305FF7">
        <w:rPr>
          <w:rFonts w:ascii="Arial" w:hAnsi="Arial" w:cs="Arial"/>
          <w:lang w:val="es-ES_tradnl"/>
        </w:rPr>
        <w:t>Una supertabla es esencialmente una colección de tablas de contingencia, cada una con las mismas variables y categorías de columna. Sin embargo, se incluyen tantas variables de fila como se deseen para comparaciones frente a la variable de columna</w:t>
      </w:r>
      <w:r w:rsidR="00F80267">
        <w:rPr>
          <w:rFonts w:ascii="Arial" w:hAnsi="Arial" w:cs="Arial"/>
        </w:rPr>
        <w:t xml:space="preserve">”. </w:t>
      </w:r>
      <w:r w:rsidR="00F80267">
        <w:rPr>
          <w:rFonts w:ascii="Arial" w:hAnsi="Arial" w:cs="Arial"/>
          <w:b/>
          <w:vertAlign w:val="superscript"/>
        </w:rPr>
        <w:t>(2</w:t>
      </w:r>
      <w:r w:rsidR="00F80267" w:rsidRPr="00B43631">
        <w:rPr>
          <w:rFonts w:ascii="Arial" w:hAnsi="Arial" w:cs="Arial"/>
          <w:b/>
          <w:vertAlign w:val="superscript"/>
        </w:rPr>
        <w:t>)</w:t>
      </w:r>
    </w:p>
    <w:sectPr w:rsidR="004414A0" w:rsidSect="00062A01">
      <w:headerReference w:type="default" r:id="rId21"/>
      <w:pgSz w:w="11907" w:h="16840" w:code="9"/>
      <w:pgMar w:top="2268" w:right="1361" w:bottom="1985"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7A3" w:rsidRDefault="00D347A3">
      <w:r>
        <w:separator/>
      </w:r>
    </w:p>
  </w:endnote>
  <w:endnote w:type="continuationSeparator" w:id="1">
    <w:p w:rsidR="00D347A3" w:rsidRDefault="00D34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mericana BT">
    <w:altName w:val="Times New Roman"/>
    <w:panose1 w:val="00000000000000000000"/>
    <w:charset w:val="00"/>
    <w:family w:val="auto"/>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7A3" w:rsidRDefault="00D347A3">
      <w:r>
        <w:separator/>
      </w:r>
    </w:p>
  </w:footnote>
  <w:footnote w:type="continuationSeparator" w:id="1">
    <w:p w:rsidR="00D347A3" w:rsidRDefault="00D34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A01" w:rsidRPr="00062A01" w:rsidRDefault="00062A01" w:rsidP="00062A01">
    <w:pPr>
      <w:pStyle w:val="Encabezado"/>
      <w:jc w:val="right"/>
      <w:rPr>
        <w:rFonts w:ascii="Arial" w:hAnsi="Arial" w:cs="Arial"/>
      </w:rPr>
    </w:pPr>
    <w:r w:rsidRPr="00062A01">
      <w:rPr>
        <w:rStyle w:val="Nmerodepgina"/>
        <w:rFonts w:ascii="Arial" w:hAnsi="Arial" w:cs="Arial"/>
      </w:rPr>
      <w:fldChar w:fldCharType="begin"/>
    </w:r>
    <w:r w:rsidRPr="00062A01">
      <w:rPr>
        <w:rStyle w:val="Nmerodepgina"/>
        <w:rFonts w:ascii="Arial" w:hAnsi="Arial" w:cs="Arial"/>
      </w:rPr>
      <w:instrText xml:space="preserve"> PAGE </w:instrText>
    </w:r>
    <w:r w:rsidRPr="00062A01">
      <w:rPr>
        <w:rStyle w:val="Nmerodepgina"/>
        <w:rFonts w:ascii="Arial" w:hAnsi="Arial" w:cs="Arial"/>
      </w:rPr>
      <w:fldChar w:fldCharType="separate"/>
    </w:r>
    <w:r w:rsidR="00CB1C44">
      <w:rPr>
        <w:rStyle w:val="Nmerodepgina"/>
        <w:rFonts w:ascii="Arial" w:hAnsi="Arial" w:cs="Arial"/>
        <w:noProof/>
      </w:rPr>
      <w:t>2</w:t>
    </w:r>
    <w:r w:rsidRPr="00062A01">
      <w:rPr>
        <w:rStyle w:val="Nmerodepgina"/>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996"/>
    <w:multiLevelType w:val="hybridMultilevel"/>
    <w:tmpl w:val="E3CC9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57129"/>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2">
    <w:nsid w:val="07B613B6"/>
    <w:multiLevelType w:val="multilevel"/>
    <w:tmpl w:val="E3B8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33B8F"/>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4">
    <w:nsid w:val="124A55ED"/>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5">
    <w:nsid w:val="1922701C"/>
    <w:multiLevelType w:val="multilevel"/>
    <w:tmpl w:val="7DC0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77DF2"/>
    <w:multiLevelType w:val="multilevel"/>
    <w:tmpl w:val="2434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11A0D"/>
    <w:multiLevelType w:val="multilevel"/>
    <w:tmpl w:val="1168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537A20"/>
    <w:multiLevelType w:val="multilevel"/>
    <w:tmpl w:val="F0B01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8A3F1F"/>
    <w:multiLevelType w:val="multilevel"/>
    <w:tmpl w:val="89A8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12E69"/>
    <w:multiLevelType w:val="multilevel"/>
    <w:tmpl w:val="7F208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1E6977"/>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12">
    <w:nsid w:val="20A05CE4"/>
    <w:multiLevelType w:val="singleLevel"/>
    <w:tmpl w:val="BB206032"/>
    <w:lvl w:ilvl="0">
      <w:start w:val="1"/>
      <w:numFmt w:val="decimal"/>
      <w:lvlText w:val="%1-"/>
      <w:lvlJc w:val="left"/>
      <w:pPr>
        <w:tabs>
          <w:tab w:val="num" w:pos="360"/>
        </w:tabs>
        <w:ind w:left="360" w:hanging="360"/>
      </w:pPr>
      <w:rPr>
        <w:rFonts w:hint="default"/>
      </w:rPr>
    </w:lvl>
  </w:abstractNum>
  <w:abstractNum w:abstractNumId="13">
    <w:nsid w:val="22CC28B9"/>
    <w:multiLevelType w:val="multilevel"/>
    <w:tmpl w:val="EDD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C646EA"/>
    <w:multiLevelType w:val="multilevel"/>
    <w:tmpl w:val="866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5C26EE"/>
    <w:multiLevelType w:val="multilevel"/>
    <w:tmpl w:val="8720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5D26E5"/>
    <w:multiLevelType w:val="singleLevel"/>
    <w:tmpl w:val="0C0A000F"/>
    <w:lvl w:ilvl="0">
      <w:start w:val="1"/>
      <w:numFmt w:val="decimal"/>
      <w:lvlText w:val="%1."/>
      <w:lvlJc w:val="left"/>
      <w:pPr>
        <w:tabs>
          <w:tab w:val="num" w:pos="360"/>
        </w:tabs>
        <w:ind w:left="360" w:hanging="360"/>
      </w:pPr>
      <w:rPr>
        <w:rFonts w:hint="default"/>
      </w:rPr>
    </w:lvl>
  </w:abstractNum>
  <w:abstractNum w:abstractNumId="17">
    <w:nsid w:val="37C2424E"/>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18">
    <w:nsid w:val="3CD02F56"/>
    <w:multiLevelType w:val="multilevel"/>
    <w:tmpl w:val="732A730E"/>
    <w:lvl w:ilvl="0">
      <w:start w:val="1"/>
      <w:numFmt w:val="decimal"/>
      <w:lvlText w:val="%1."/>
      <w:lvlJc w:val="left"/>
      <w:pPr>
        <w:tabs>
          <w:tab w:val="num" w:pos="795"/>
        </w:tabs>
        <w:ind w:left="795" w:hanging="795"/>
      </w:pPr>
      <w:rPr>
        <w:rFonts w:hint="default"/>
      </w:rPr>
    </w:lvl>
    <w:lvl w:ilvl="1">
      <w:start w:val="5"/>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08D3252"/>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20">
    <w:nsid w:val="4094217C"/>
    <w:multiLevelType w:val="multilevel"/>
    <w:tmpl w:val="6FFC79B2"/>
    <w:lvl w:ilvl="0">
      <w:start w:val="1"/>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46520D"/>
    <w:multiLevelType w:val="singleLevel"/>
    <w:tmpl w:val="DC9CE230"/>
    <w:lvl w:ilvl="0">
      <w:start w:val="2"/>
      <w:numFmt w:val="bullet"/>
      <w:lvlText w:val=""/>
      <w:lvlJc w:val="left"/>
      <w:pPr>
        <w:tabs>
          <w:tab w:val="num" w:pos="360"/>
        </w:tabs>
        <w:ind w:left="360" w:hanging="360"/>
      </w:pPr>
      <w:rPr>
        <w:rFonts w:ascii="Symbol" w:hAnsi="Symbol" w:cs="Symbol" w:hint="default"/>
        <w:color w:val="auto"/>
      </w:rPr>
    </w:lvl>
  </w:abstractNum>
  <w:abstractNum w:abstractNumId="22">
    <w:nsid w:val="4D655F7F"/>
    <w:multiLevelType w:val="multilevel"/>
    <w:tmpl w:val="BF7C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1D0665"/>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24">
    <w:nsid w:val="552C5344"/>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25">
    <w:nsid w:val="5A860544"/>
    <w:multiLevelType w:val="singleLevel"/>
    <w:tmpl w:val="64B63A96"/>
    <w:lvl w:ilvl="0">
      <w:start w:val="1"/>
      <w:numFmt w:val="bullet"/>
      <w:lvlText w:val="-"/>
      <w:lvlJc w:val="left"/>
      <w:pPr>
        <w:tabs>
          <w:tab w:val="num" w:pos="1065"/>
        </w:tabs>
        <w:ind w:left="1065" w:hanging="360"/>
      </w:pPr>
      <w:rPr>
        <w:rFonts w:hint="default"/>
      </w:rPr>
    </w:lvl>
  </w:abstractNum>
  <w:abstractNum w:abstractNumId="26">
    <w:nsid w:val="5C97638E"/>
    <w:multiLevelType w:val="multilevel"/>
    <w:tmpl w:val="2744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B055F7"/>
    <w:multiLevelType w:val="multilevel"/>
    <w:tmpl w:val="4948D70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0518FB"/>
    <w:multiLevelType w:val="multilevel"/>
    <w:tmpl w:val="15CA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BD0DB7"/>
    <w:multiLevelType w:val="multilevel"/>
    <w:tmpl w:val="B80C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A46C5D"/>
    <w:multiLevelType w:val="multilevel"/>
    <w:tmpl w:val="1580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E7F76"/>
    <w:multiLevelType w:val="multilevel"/>
    <w:tmpl w:val="379C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EC7902"/>
    <w:multiLevelType w:val="multilevel"/>
    <w:tmpl w:val="4B8E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4B1FE1"/>
    <w:multiLevelType w:val="multilevel"/>
    <w:tmpl w:val="781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995231"/>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35">
    <w:nsid w:val="72D517A0"/>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36">
    <w:nsid w:val="7310716B"/>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37">
    <w:nsid w:val="76101FBD"/>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38">
    <w:nsid w:val="77C51AEE"/>
    <w:multiLevelType w:val="multilevel"/>
    <w:tmpl w:val="A05C6816"/>
    <w:lvl w:ilvl="0">
      <w:start w:val="1"/>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D946E44"/>
    <w:multiLevelType w:val="multilevel"/>
    <w:tmpl w:val="E9C0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2"/>
  </w:num>
  <w:num w:numId="4">
    <w:abstractNumId w:val="31"/>
  </w:num>
  <w:num w:numId="5">
    <w:abstractNumId w:val="15"/>
  </w:num>
  <w:num w:numId="6">
    <w:abstractNumId w:val="30"/>
  </w:num>
  <w:num w:numId="7">
    <w:abstractNumId w:val="26"/>
  </w:num>
  <w:num w:numId="8">
    <w:abstractNumId w:val="8"/>
  </w:num>
  <w:num w:numId="9">
    <w:abstractNumId w:val="14"/>
  </w:num>
  <w:num w:numId="10">
    <w:abstractNumId w:val="5"/>
  </w:num>
  <w:num w:numId="11">
    <w:abstractNumId w:val="22"/>
  </w:num>
  <w:num w:numId="12">
    <w:abstractNumId w:val="9"/>
  </w:num>
  <w:num w:numId="13">
    <w:abstractNumId w:val="33"/>
  </w:num>
  <w:num w:numId="14">
    <w:abstractNumId w:val="28"/>
  </w:num>
  <w:num w:numId="15">
    <w:abstractNumId w:val="6"/>
  </w:num>
  <w:num w:numId="16">
    <w:abstractNumId w:val="13"/>
  </w:num>
  <w:num w:numId="17">
    <w:abstractNumId w:val="10"/>
  </w:num>
  <w:num w:numId="18">
    <w:abstractNumId w:val="0"/>
  </w:num>
  <w:num w:numId="19">
    <w:abstractNumId w:val="25"/>
  </w:num>
  <w:num w:numId="20">
    <w:abstractNumId w:val="21"/>
  </w:num>
  <w:num w:numId="21">
    <w:abstractNumId w:val="12"/>
  </w:num>
  <w:num w:numId="22">
    <w:abstractNumId w:val="34"/>
  </w:num>
  <w:num w:numId="23">
    <w:abstractNumId w:val="37"/>
  </w:num>
  <w:num w:numId="24">
    <w:abstractNumId w:val="23"/>
  </w:num>
  <w:num w:numId="25">
    <w:abstractNumId w:val="24"/>
  </w:num>
  <w:num w:numId="26">
    <w:abstractNumId w:val="3"/>
  </w:num>
  <w:num w:numId="27">
    <w:abstractNumId w:val="11"/>
  </w:num>
  <w:num w:numId="28">
    <w:abstractNumId w:val="19"/>
  </w:num>
  <w:num w:numId="29">
    <w:abstractNumId w:val="17"/>
  </w:num>
  <w:num w:numId="30">
    <w:abstractNumId w:val="35"/>
  </w:num>
  <w:num w:numId="31">
    <w:abstractNumId w:val="1"/>
  </w:num>
  <w:num w:numId="32">
    <w:abstractNumId w:val="4"/>
  </w:num>
  <w:num w:numId="33">
    <w:abstractNumId w:val="36"/>
  </w:num>
  <w:num w:numId="34">
    <w:abstractNumId w:val="20"/>
  </w:num>
  <w:num w:numId="35">
    <w:abstractNumId w:val="38"/>
  </w:num>
  <w:num w:numId="36">
    <w:abstractNumId w:val="18"/>
  </w:num>
  <w:num w:numId="37">
    <w:abstractNumId w:val="16"/>
  </w:num>
  <w:num w:numId="38">
    <w:abstractNumId w:val="7"/>
  </w:num>
  <w:num w:numId="39">
    <w:abstractNumId w:val="39"/>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B0DAD"/>
    <w:rsid w:val="00002A79"/>
    <w:rsid w:val="00003448"/>
    <w:rsid w:val="0000495E"/>
    <w:rsid w:val="00005A52"/>
    <w:rsid w:val="00013A96"/>
    <w:rsid w:val="000157FE"/>
    <w:rsid w:val="00023E09"/>
    <w:rsid w:val="00024AD3"/>
    <w:rsid w:val="00025154"/>
    <w:rsid w:val="00027012"/>
    <w:rsid w:val="00034D57"/>
    <w:rsid w:val="00045B45"/>
    <w:rsid w:val="00045CC9"/>
    <w:rsid w:val="00047EDC"/>
    <w:rsid w:val="0005237E"/>
    <w:rsid w:val="00054376"/>
    <w:rsid w:val="00062A01"/>
    <w:rsid w:val="00063172"/>
    <w:rsid w:val="0006352C"/>
    <w:rsid w:val="000651D6"/>
    <w:rsid w:val="000720E1"/>
    <w:rsid w:val="000778CD"/>
    <w:rsid w:val="00085E71"/>
    <w:rsid w:val="00086697"/>
    <w:rsid w:val="00086EB8"/>
    <w:rsid w:val="00091145"/>
    <w:rsid w:val="000C3115"/>
    <w:rsid w:val="000C3D69"/>
    <w:rsid w:val="000C7E8E"/>
    <w:rsid w:val="000D318B"/>
    <w:rsid w:val="000E180C"/>
    <w:rsid w:val="000E32A4"/>
    <w:rsid w:val="000E5665"/>
    <w:rsid w:val="000F145B"/>
    <w:rsid w:val="000F5B6F"/>
    <w:rsid w:val="000F6AF7"/>
    <w:rsid w:val="0010330F"/>
    <w:rsid w:val="00104FF9"/>
    <w:rsid w:val="001150A7"/>
    <w:rsid w:val="00122604"/>
    <w:rsid w:val="00135184"/>
    <w:rsid w:val="00145590"/>
    <w:rsid w:val="00146F42"/>
    <w:rsid w:val="0015130C"/>
    <w:rsid w:val="00152947"/>
    <w:rsid w:val="00156D57"/>
    <w:rsid w:val="001706C9"/>
    <w:rsid w:val="0017161D"/>
    <w:rsid w:val="00174BC5"/>
    <w:rsid w:val="00186505"/>
    <w:rsid w:val="001A40F4"/>
    <w:rsid w:val="001B08F0"/>
    <w:rsid w:val="001B18FE"/>
    <w:rsid w:val="001B6575"/>
    <w:rsid w:val="001D18B8"/>
    <w:rsid w:val="001D18C4"/>
    <w:rsid w:val="001D3253"/>
    <w:rsid w:val="001E318C"/>
    <w:rsid w:val="001F08C1"/>
    <w:rsid w:val="001F260A"/>
    <w:rsid w:val="001F37FD"/>
    <w:rsid w:val="001F4F66"/>
    <w:rsid w:val="00220F92"/>
    <w:rsid w:val="00241917"/>
    <w:rsid w:val="00243328"/>
    <w:rsid w:val="00247855"/>
    <w:rsid w:val="00262872"/>
    <w:rsid w:val="00271BB1"/>
    <w:rsid w:val="00274340"/>
    <w:rsid w:val="00277CED"/>
    <w:rsid w:val="002827CC"/>
    <w:rsid w:val="002A2131"/>
    <w:rsid w:val="002D03FD"/>
    <w:rsid w:val="002D45EE"/>
    <w:rsid w:val="002E3A23"/>
    <w:rsid w:val="002E6EFC"/>
    <w:rsid w:val="002F0840"/>
    <w:rsid w:val="002F6392"/>
    <w:rsid w:val="002F714F"/>
    <w:rsid w:val="003005E0"/>
    <w:rsid w:val="00305FF7"/>
    <w:rsid w:val="0032233B"/>
    <w:rsid w:val="0033590E"/>
    <w:rsid w:val="0033622C"/>
    <w:rsid w:val="0034232E"/>
    <w:rsid w:val="00345891"/>
    <w:rsid w:val="0035281A"/>
    <w:rsid w:val="003533CE"/>
    <w:rsid w:val="00355F7F"/>
    <w:rsid w:val="003609B0"/>
    <w:rsid w:val="003730F0"/>
    <w:rsid w:val="00373CFD"/>
    <w:rsid w:val="00377D70"/>
    <w:rsid w:val="00377F64"/>
    <w:rsid w:val="00381ACD"/>
    <w:rsid w:val="00381B80"/>
    <w:rsid w:val="00382DD0"/>
    <w:rsid w:val="00397924"/>
    <w:rsid w:val="003A21A6"/>
    <w:rsid w:val="003A74E9"/>
    <w:rsid w:val="003B0197"/>
    <w:rsid w:val="003B2650"/>
    <w:rsid w:val="003B2F22"/>
    <w:rsid w:val="003B35D1"/>
    <w:rsid w:val="003B77A8"/>
    <w:rsid w:val="003C04AD"/>
    <w:rsid w:val="003C0DAD"/>
    <w:rsid w:val="003D4C06"/>
    <w:rsid w:val="0040070B"/>
    <w:rsid w:val="00407AD1"/>
    <w:rsid w:val="004155EA"/>
    <w:rsid w:val="00415F5D"/>
    <w:rsid w:val="00431FF9"/>
    <w:rsid w:val="004414A0"/>
    <w:rsid w:val="00460D04"/>
    <w:rsid w:val="00470B91"/>
    <w:rsid w:val="00483912"/>
    <w:rsid w:val="0048610E"/>
    <w:rsid w:val="0049231E"/>
    <w:rsid w:val="00495DD8"/>
    <w:rsid w:val="004B0CBD"/>
    <w:rsid w:val="004B337C"/>
    <w:rsid w:val="004B60A6"/>
    <w:rsid w:val="004C1FF8"/>
    <w:rsid w:val="004C457E"/>
    <w:rsid w:val="004C5489"/>
    <w:rsid w:val="004C6F34"/>
    <w:rsid w:val="004D47B6"/>
    <w:rsid w:val="004D7279"/>
    <w:rsid w:val="004E5922"/>
    <w:rsid w:val="004F7099"/>
    <w:rsid w:val="00501F99"/>
    <w:rsid w:val="00503D6C"/>
    <w:rsid w:val="00513E66"/>
    <w:rsid w:val="0051541E"/>
    <w:rsid w:val="005154F3"/>
    <w:rsid w:val="00531272"/>
    <w:rsid w:val="005351AA"/>
    <w:rsid w:val="0056262B"/>
    <w:rsid w:val="00563179"/>
    <w:rsid w:val="00570D4D"/>
    <w:rsid w:val="00571723"/>
    <w:rsid w:val="00574057"/>
    <w:rsid w:val="005819D1"/>
    <w:rsid w:val="00581CDE"/>
    <w:rsid w:val="005949BA"/>
    <w:rsid w:val="00596822"/>
    <w:rsid w:val="005A45FC"/>
    <w:rsid w:val="005A70AF"/>
    <w:rsid w:val="005B5282"/>
    <w:rsid w:val="005C2A58"/>
    <w:rsid w:val="005C34CF"/>
    <w:rsid w:val="005E4876"/>
    <w:rsid w:val="005F3196"/>
    <w:rsid w:val="005F45D3"/>
    <w:rsid w:val="005F7FEF"/>
    <w:rsid w:val="00600CBD"/>
    <w:rsid w:val="00601344"/>
    <w:rsid w:val="0060196C"/>
    <w:rsid w:val="006104E3"/>
    <w:rsid w:val="00613F68"/>
    <w:rsid w:val="00631B60"/>
    <w:rsid w:val="006376D7"/>
    <w:rsid w:val="0064250F"/>
    <w:rsid w:val="00644A7F"/>
    <w:rsid w:val="006602DA"/>
    <w:rsid w:val="0066095F"/>
    <w:rsid w:val="00663380"/>
    <w:rsid w:val="006663AB"/>
    <w:rsid w:val="0067303D"/>
    <w:rsid w:val="006733C0"/>
    <w:rsid w:val="006800E7"/>
    <w:rsid w:val="00681FA0"/>
    <w:rsid w:val="00682330"/>
    <w:rsid w:val="00682EC1"/>
    <w:rsid w:val="00684D50"/>
    <w:rsid w:val="006851C6"/>
    <w:rsid w:val="00685CFD"/>
    <w:rsid w:val="00697617"/>
    <w:rsid w:val="006A009C"/>
    <w:rsid w:val="006A4586"/>
    <w:rsid w:val="006A5DC8"/>
    <w:rsid w:val="006A6C6D"/>
    <w:rsid w:val="006B3E64"/>
    <w:rsid w:val="006C32F7"/>
    <w:rsid w:val="006D0CA4"/>
    <w:rsid w:val="006D2293"/>
    <w:rsid w:val="006D281F"/>
    <w:rsid w:val="006E4A9F"/>
    <w:rsid w:val="006E6EED"/>
    <w:rsid w:val="006E7F4E"/>
    <w:rsid w:val="006F1214"/>
    <w:rsid w:val="006F1BAD"/>
    <w:rsid w:val="006F4A6D"/>
    <w:rsid w:val="00701219"/>
    <w:rsid w:val="0070160F"/>
    <w:rsid w:val="00711DA6"/>
    <w:rsid w:val="007121B9"/>
    <w:rsid w:val="00714CD4"/>
    <w:rsid w:val="007174B1"/>
    <w:rsid w:val="00717818"/>
    <w:rsid w:val="00730907"/>
    <w:rsid w:val="007459D1"/>
    <w:rsid w:val="00761918"/>
    <w:rsid w:val="007700DF"/>
    <w:rsid w:val="00771CF7"/>
    <w:rsid w:val="00775E6E"/>
    <w:rsid w:val="00775F6B"/>
    <w:rsid w:val="007843BC"/>
    <w:rsid w:val="00790B17"/>
    <w:rsid w:val="00794D83"/>
    <w:rsid w:val="007A002F"/>
    <w:rsid w:val="007A2042"/>
    <w:rsid w:val="007A2F8A"/>
    <w:rsid w:val="007A519E"/>
    <w:rsid w:val="007A6F4C"/>
    <w:rsid w:val="007B0561"/>
    <w:rsid w:val="007B0DAD"/>
    <w:rsid w:val="007B323E"/>
    <w:rsid w:val="007B40D1"/>
    <w:rsid w:val="007C41A7"/>
    <w:rsid w:val="007C4D14"/>
    <w:rsid w:val="007D21AD"/>
    <w:rsid w:val="007D679C"/>
    <w:rsid w:val="007E2CB7"/>
    <w:rsid w:val="007E4C1F"/>
    <w:rsid w:val="007F0057"/>
    <w:rsid w:val="007F3E2D"/>
    <w:rsid w:val="00800C83"/>
    <w:rsid w:val="00824483"/>
    <w:rsid w:val="00826048"/>
    <w:rsid w:val="0082647D"/>
    <w:rsid w:val="008269C7"/>
    <w:rsid w:val="0083026A"/>
    <w:rsid w:val="0083050A"/>
    <w:rsid w:val="0083561C"/>
    <w:rsid w:val="00835786"/>
    <w:rsid w:val="00836C56"/>
    <w:rsid w:val="00845D57"/>
    <w:rsid w:val="008506F1"/>
    <w:rsid w:val="008542C9"/>
    <w:rsid w:val="00855427"/>
    <w:rsid w:val="0086379A"/>
    <w:rsid w:val="00873947"/>
    <w:rsid w:val="00877DB4"/>
    <w:rsid w:val="00890F57"/>
    <w:rsid w:val="00895048"/>
    <w:rsid w:val="0089575F"/>
    <w:rsid w:val="008A5E8A"/>
    <w:rsid w:val="008B16BB"/>
    <w:rsid w:val="008B6B14"/>
    <w:rsid w:val="008C21F0"/>
    <w:rsid w:val="008C5B76"/>
    <w:rsid w:val="008D79A4"/>
    <w:rsid w:val="008F139C"/>
    <w:rsid w:val="008F499C"/>
    <w:rsid w:val="009015B1"/>
    <w:rsid w:val="0090298D"/>
    <w:rsid w:val="0090375B"/>
    <w:rsid w:val="0090453C"/>
    <w:rsid w:val="009054CE"/>
    <w:rsid w:val="009130E6"/>
    <w:rsid w:val="00913F56"/>
    <w:rsid w:val="009227D9"/>
    <w:rsid w:val="00924D27"/>
    <w:rsid w:val="00926DD9"/>
    <w:rsid w:val="0093243C"/>
    <w:rsid w:val="00933AB8"/>
    <w:rsid w:val="00946742"/>
    <w:rsid w:val="00964721"/>
    <w:rsid w:val="0096561E"/>
    <w:rsid w:val="00981331"/>
    <w:rsid w:val="00985665"/>
    <w:rsid w:val="00986586"/>
    <w:rsid w:val="009877A1"/>
    <w:rsid w:val="00993887"/>
    <w:rsid w:val="009A0896"/>
    <w:rsid w:val="009C3C37"/>
    <w:rsid w:val="009C65D7"/>
    <w:rsid w:val="009D5C1F"/>
    <w:rsid w:val="009E5B20"/>
    <w:rsid w:val="009E773C"/>
    <w:rsid w:val="009F0F5E"/>
    <w:rsid w:val="009F65A5"/>
    <w:rsid w:val="00A05870"/>
    <w:rsid w:val="00A07F82"/>
    <w:rsid w:val="00A1668D"/>
    <w:rsid w:val="00A202C5"/>
    <w:rsid w:val="00A26E43"/>
    <w:rsid w:val="00A3133A"/>
    <w:rsid w:val="00A32969"/>
    <w:rsid w:val="00A32DF0"/>
    <w:rsid w:val="00A3751F"/>
    <w:rsid w:val="00A41F32"/>
    <w:rsid w:val="00A428F7"/>
    <w:rsid w:val="00A42C67"/>
    <w:rsid w:val="00A4568A"/>
    <w:rsid w:val="00A66121"/>
    <w:rsid w:val="00A85718"/>
    <w:rsid w:val="00A946BD"/>
    <w:rsid w:val="00A96012"/>
    <w:rsid w:val="00AB7DE1"/>
    <w:rsid w:val="00AC110E"/>
    <w:rsid w:val="00AC257E"/>
    <w:rsid w:val="00AC2AD2"/>
    <w:rsid w:val="00AC30D5"/>
    <w:rsid w:val="00AC3684"/>
    <w:rsid w:val="00AC41D6"/>
    <w:rsid w:val="00AD3D69"/>
    <w:rsid w:val="00AE4E1D"/>
    <w:rsid w:val="00B116DD"/>
    <w:rsid w:val="00B2118D"/>
    <w:rsid w:val="00B25F1F"/>
    <w:rsid w:val="00B271D3"/>
    <w:rsid w:val="00B360EC"/>
    <w:rsid w:val="00B43631"/>
    <w:rsid w:val="00B46BC3"/>
    <w:rsid w:val="00B51734"/>
    <w:rsid w:val="00B54838"/>
    <w:rsid w:val="00B71673"/>
    <w:rsid w:val="00B7550E"/>
    <w:rsid w:val="00B800F1"/>
    <w:rsid w:val="00B8363A"/>
    <w:rsid w:val="00B922B0"/>
    <w:rsid w:val="00BA03B5"/>
    <w:rsid w:val="00BA3FE9"/>
    <w:rsid w:val="00BA4325"/>
    <w:rsid w:val="00BA5D0E"/>
    <w:rsid w:val="00BA671E"/>
    <w:rsid w:val="00BA7C21"/>
    <w:rsid w:val="00BC6C3B"/>
    <w:rsid w:val="00BC7CD9"/>
    <w:rsid w:val="00BD2A48"/>
    <w:rsid w:val="00BD76D4"/>
    <w:rsid w:val="00BD7E9F"/>
    <w:rsid w:val="00BE221E"/>
    <w:rsid w:val="00BE528D"/>
    <w:rsid w:val="00C04D00"/>
    <w:rsid w:val="00C1290F"/>
    <w:rsid w:val="00C133A6"/>
    <w:rsid w:val="00C2384A"/>
    <w:rsid w:val="00C344B4"/>
    <w:rsid w:val="00C40F3B"/>
    <w:rsid w:val="00C41C21"/>
    <w:rsid w:val="00C43201"/>
    <w:rsid w:val="00C64D11"/>
    <w:rsid w:val="00C70736"/>
    <w:rsid w:val="00C70F7E"/>
    <w:rsid w:val="00C74126"/>
    <w:rsid w:val="00C770E3"/>
    <w:rsid w:val="00C860A3"/>
    <w:rsid w:val="00C9719A"/>
    <w:rsid w:val="00CA0DE7"/>
    <w:rsid w:val="00CB1C44"/>
    <w:rsid w:val="00CC0FA7"/>
    <w:rsid w:val="00CD0A5A"/>
    <w:rsid w:val="00CD1E56"/>
    <w:rsid w:val="00CD6110"/>
    <w:rsid w:val="00CD79A5"/>
    <w:rsid w:val="00CE09AF"/>
    <w:rsid w:val="00CE1E8D"/>
    <w:rsid w:val="00CE4AC6"/>
    <w:rsid w:val="00CF4D71"/>
    <w:rsid w:val="00CF5CA6"/>
    <w:rsid w:val="00CF6088"/>
    <w:rsid w:val="00D0298C"/>
    <w:rsid w:val="00D04094"/>
    <w:rsid w:val="00D04DB0"/>
    <w:rsid w:val="00D04E59"/>
    <w:rsid w:val="00D05ECF"/>
    <w:rsid w:val="00D07187"/>
    <w:rsid w:val="00D1136A"/>
    <w:rsid w:val="00D123B8"/>
    <w:rsid w:val="00D16E7C"/>
    <w:rsid w:val="00D2023A"/>
    <w:rsid w:val="00D217B5"/>
    <w:rsid w:val="00D25FBA"/>
    <w:rsid w:val="00D301CB"/>
    <w:rsid w:val="00D30E51"/>
    <w:rsid w:val="00D34762"/>
    <w:rsid w:val="00D347A3"/>
    <w:rsid w:val="00D37306"/>
    <w:rsid w:val="00D3767F"/>
    <w:rsid w:val="00D5065F"/>
    <w:rsid w:val="00D54216"/>
    <w:rsid w:val="00D5465E"/>
    <w:rsid w:val="00D648B4"/>
    <w:rsid w:val="00D75FF3"/>
    <w:rsid w:val="00D8102E"/>
    <w:rsid w:val="00D8513A"/>
    <w:rsid w:val="00D95B29"/>
    <w:rsid w:val="00DD58BB"/>
    <w:rsid w:val="00DD7C52"/>
    <w:rsid w:val="00DE2AEF"/>
    <w:rsid w:val="00DE320E"/>
    <w:rsid w:val="00DE7F7D"/>
    <w:rsid w:val="00DF01EA"/>
    <w:rsid w:val="00DF0F2E"/>
    <w:rsid w:val="00DF6C84"/>
    <w:rsid w:val="00E01F3C"/>
    <w:rsid w:val="00E02E89"/>
    <w:rsid w:val="00E05039"/>
    <w:rsid w:val="00E05A1A"/>
    <w:rsid w:val="00E0601C"/>
    <w:rsid w:val="00E06536"/>
    <w:rsid w:val="00E07267"/>
    <w:rsid w:val="00E14294"/>
    <w:rsid w:val="00E16AC0"/>
    <w:rsid w:val="00E25939"/>
    <w:rsid w:val="00E25D1E"/>
    <w:rsid w:val="00E326AD"/>
    <w:rsid w:val="00E3489A"/>
    <w:rsid w:val="00E37C00"/>
    <w:rsid w:val="00E41FC1"/>
    <w:rsid w:val="00E41FDD"/>
    <w:rsid w:val="00E60033"/>
    <w:rsid w:val="00E61093"/>
    <w:rsid w:val="00E61839"/>
    <w:rsid w:val="00E848DE"/>
    <w:rsid w:val="00EA12C9"/>
    <w:rsid w:val="00EA5747"/>
    <w:rsid w:val="00EB0892"/>
    <w:rsid w:val="00EB25D3"/>
    <w:rsid w:val="00EB35FC"/>
    <w:rsid w:val="00EB517E"/>
    <w:rsid w:val="00EB6BED"/>
    <w:rsid w:val="00EC22EB"/>
    <w:rsid w:val="00EC4018"/>
    <w:rsid w:val="00EC4BAC"/>
    <w:rsid w:val="00ED092C"/>
    <w:rsid w:val="00ED0BA0"/>
    <w:rsid w:val="00ED330D"/>
    <w:rsid w:val="00ED7ECC"/>
    <w:rsid w:val="00EE2B4C"/>
    <w:rsid w:val="00EF0F4A"/>
    <w:rsid w:val="00EF3F8F"/>
    <w:rsid w:val="00F0153E"/>
    <w:rsid w:val="00F02184"/>
    <w:rsid w:val="00F20E93"/>
    <w:rsid w:val="00F21197"/>
    <w:rsid w:val="00F21860"/>
    <w:rsid w:val="00F240F2"/>
    <w:rsid w:val="00F26C3A"/>
    <w:rsid w:val="00F330A4"/>
    <w:rsid w:val="00F405A5"/>
    <w:rsid w:val="00F4569E"/>
    <w:rsid w:val="00F50D2F"/>
    <w:rsid w:val="00F553D7"/>
    <w:rsid w:val="00F56E73"/>
    <w:rsid w:val="00F579FA"/>
    <w:rsid w:val="00F600F0"/>
    <w:rsid w:val="00F70E37"/>
    <w:rsid w:val="00F80267"/>
    <w:rsid w:val="00F80F7D"/>
    <w:rsid w:val="00F83C37"/>
    <w:rsid w:val="00F935C2"/>
    <w:rsid w:val="00FA277D"/>
    <w:rsid w:val="00FA64E3"/>
    <w:rsid w:val="00FA68EE"/>
    <w:rsid w:val="00FA7CE7"/>
    <w:rsid w:val="00FB0DFC"/>
    <w:rsid w:val="00FB1314"/>
    <w:rsid w:val="00FB1F5A"/>
    <w:rsid w:val="00FB29D6"/>
    <w:rsid w:val="00FB3517"/>
    <w:rsid w:val="00FB6F06"/>
    <w:rsid w:val="00FC7D83"/>
    <w:rsid w:val="00FD0018"/>
    <w:rsid w:val="00FD3004"/>
    <w:rsid w:val="00FE59BF"/>
    <w:rsid w:val="00FF161A"/>
    <w:rsid w:val="00FF26D5"/>
    <w:rsid w:val="00FF5A90"/>
    <w:rsid w:val="00FF6F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s-EC"/>
    </w:rPr>
  </w:style>
  <w:style w:type="paragraph" w:styleId="Ttulo1">
    <w:name w:val="heading 1"/>
    <w:basedOn w:val="Normal"/>
    <w:next w:val="Normal"/>
    <w:qFormat/>
    <w:rsid w:val="001F08C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C0DAD"/>
    <w:pPr>
      <w:keepNext/>
      <w:pBdr>
        <w:top w:val="thinThickLargeGap" w:sz="24" w:space="1" w:color="auto"/>
        <w:left w:val="thinThickLargeGap" w:sz="24" w:space="4" w:color="auto"/>
        <w:bottom w:val="thickThinLargeGap" w:sz="24" w:space="1" w:color="auto"/>
        <w:right w:val="thickThinLargeGap" w:sz="24" w:space="4" w:color="auto"/>
      </w:pBdr>
      <w:autoSpaceDE w:val="0"/>
      <w:autoSpaceDN w:val="0"/>
      <w:jc w:val="center"/>
      <w:outlineLvl w:val="1"/>
    </w:pPr>
    <w:rPr>
      <w:rFonts w:ascii="Arial" w:hAnsi="Arial" w:cs="Arial"/>
      <w:b/>
      <w:bCs/>
      <w:color w:val="000000"/>
      <w:sz w:val="36"/>
      <w:szCs w:val="36"/>
      <w:lang w:val="es-ES_tradnl" w:eastAsia="en-US"/>
    </w:rPr>
  </w:style>
  <w:style w:type="paragraph" w:styleId="Ttulo3">
    <w:name w:val="heading 3"/>
    <w:basedOn w:val="Normal"/>
    <w:next w:val="Normal"/>
    <w:qFormat/>
    <w:rsid w:val="000E180C"/>
    <w:pPr>
      <w:keepNext/>
      <w:spacing w:before="240" w:after="60"/>
      <w:outlineLvl w:val="2"/>
    </w:pPr>
    <w:rPr>
      <w:rFonts w:ascii="Arial" w:hAnsi="Arial" w:cs="Arial"/>
      <w:b/>
      <w:bCs/>
      <w:sz w:val="26"/>
      <w:szCs w:val="26"/>
    </w:rPr>
  </w:style>
  <w:style w:type="paragraph" w:styleId="Ttulo6">
    <w:name w:val="heading 6"/>
    <w:basedOn w:val="Normal"/>
    <w:next w:val="Normal"/>
    <w:qFormat/>
    <w:rsid w:val="001F08C1"/>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AC257E"/>
    <w:pPr>
      <w:autoSpaceDE w:val="0"/>
      <w:autoSpaceDN w:val="0"/>
      <w:jc w:val="both"/>
    </w:pPr>
    <w:rPr>
      <w:rFonts w:ascii="Americana BT" w:hAnsi="Americana BT" w:cs="Americana BT"/>
      <w:sz w:val="48"/>
      <w:szCs w:val="48"/>
      <w:lang w:val="es-ES"/>
    </w:rPr>
  </w:style>
  <w:style w:type="paragraph" w:styleId="NormalWeb">
    <w:name w:val="Normal (Web)"/>
    <w:basedOn w:val="Normal"/>
    <w:rsid w:val="00377D70"/>
    <w:pPr>
      <w:spacing w:before="100" w:beforeAutospacing="1" w:after="100" w:afterAutospacing="1"/>
    </w:pPr>
    <w:rPr>
      <w:lang w:val="en-US" w:eastAsia="en-US"/>
    </w:rPr>
  </w:style>
  <w:style w:type="character" w:styleId="Refdenotaalpie">
    <w:name w:val="footnote reference"/>
    <w:basedOn w:val="Fuentedeprrafopredeter"/>
    <w:rsid w:val="00377D70"/>
  </w:style>
  <w:style w:type="character" w:styleId="Hipervnculo">
    <w:name w:val="Hyperlink"/>
    <w:basedOn w:val="Fuentedeprrafopredeter"/>
    <w:rsid w:val="006104E3"/>
    <w:rPr>
      <w:color w:val="0000FF"/>
      <w:u w:val="single"/>
    </w:rPr>
  </w:style>
  <w:style w:type="paragraph" w:styleId="Encabezado">
    <w:name w:val="header"/>
    <w:basedOn w:val="Normal"/>
    <w:rsid w:val="00146F42"/>
    <w:pPr>
      <w:tabs>
        <w:tab w:val="center" w:pos="4320"/>
        <w:tab w:val="right" w:pos="8640"/>
      </w:tabs>
    </w:pPr>
  </w:style>
  <w:style w:type="paragraph" w:styleId="Piedepgina">
    <w:name w:val="footer"/>
    <w:basedOn w:val="Normal"/>
    <w:rsid w:val="00146F42"/>
    <w:pPr>
      <w:tabs>
        <w:tab w:val="center" w:pos="4320"/>
        <w:tab w:val="right" w:pos="8640"/>
      </w:tabs>
    </w:pPr>
  </w:style>
  <w:style w:type="character" w:styleId="Nmerodepgina">
    <w:name w:val="page number"/>
    <w:basedOn w:val="Fuentedeprrafopredeter"/>
    <w:rsid w:val="00146F42"/>
  </w:style>
  <w:style w:type="paragraph" w:styleId="Textoindependiente">
    <w:name w:val="Body Text"/>
    <w:basedOn w:val="Normal"/>
    <w:rsid w:val="001F08C1"/>
    <w:pPr>
      <w:spacing w:after="120"/>
    </w:pPr>
  </w:style>
  <w:style w:type="paragraph" w:styleId="Textoindependiente2">
    <w:name w:val="Body Text 2"/>
    <w:basedOn w:val="Normal"/>
    <w:rsid w:val="001F08C1"/>
    <w:pPr>
      <w:spacing w:after="120" w:line="480" w:lineRule="auto"/>
    </w:pPr>
  </w:style>
  <w:style w:type="paragraph" w:styleId="Subttulo">
    <w:name w:val="Subtitle"/>
    <w:basedOn w:val="Normal"/>
    <w:qFormat/>
    <w:rsid w:val="001F08C1"/>
    <w:pPr>
      <w:autoSpaceDE w:val="0"/>
      <w:autoSpaceDN w:val="0"/>
      <w:jc w:val="center"/>
    </w:pPr>
    <w:rPr>
      <w:color w:val="FF0000"/>
      <w:sz w:val="30"/>
      <w:szCs w:val="30"/>
      <w:lang w:val="es-AR" w:eastAsia="en-US"/>
    </w:rPr>
  </w:style>
  <w:style w:type="paragraph" w:styleId="HTMLconformatoprevio">
    <w:name w:val="HTML Preformatted"/>
    <w:basedOn w:val="Normal"/>
    <w:rsid w:val="0068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eastAsia="en-US"/>
    </w:rPr>
  </w:style>
  <w:style w:type="character" w:customStyle="1" w:styleId="texhtml">
    <w:name w:val="texhtml"/>
    <w:basedOn w:val="Fuentedeprrafopredeter"/>
    <w:rsid w:val="000E180C"/>
  </w:style>
  <w:style w:type="character" w:customStyle="1" w:styleId="mw-headline">
    <w:name w:val="mw-headline"/>
    <w:basedOn w:val="Fuentedeprrafopredeter"/>
    <w:rsid w:val="000E180C"/>
  </w:style>
  <w:style w:type="character" w:customStyle="1" w:styleId="editsection">
    <w:name w:val="editsection"/>
    <w:basedOn w:val="Fuentedeprrafopredeter"/>
    <w:rsid w:val="000E180C"/>
  </w:style>
</w:styles>
</file>

<file path=word/webSettings.xml><?xml version="1.0" encoding="utf-8"?>
<w:webSettings xmlns:r="http://schemas.openxmlformats.org/officeDocument/2006/relationships" xmlns:w="http://schemas.openxmlformats.org/wordprocessingml/2006/main">
  <w:divs>
    <w:div w:id="225728695">
      <w:bodyDiv w:val="1"/>
      <w:marLeft w:val="0"/>
      <w:marRight w:val="0"/>
      <w:marTop w:val="0"/>
      <w:marBottom w:val="0"/>
      <w:divBdr>
        <w:top w:val="none" w:sz="0" w:space="0" w:color="auto"/>
        <w:left w:val="none" w:sz="0" w:space="0" w:color="auto"/>
        <w:bottom w:val="none" w:sz="0" w:space="0" w:color="auto"/>
        <w:right w:val="none" w:sz="0" w:space="0" w:color="auto"/>
      </w:divBdr>
    </w:div>
    <w:div w:id="258635196">
      <w:bodyDiv w:val="1"/>
      <w:marLeft w:val="0"/>
      <w:marRight w:val="0"/>
      <w:marTop w:val="0"/>
      <w:marBottom w:val="0"/>
      <w:divBdr>
        <w:top w:val="none" w:sz="0" w:space="0" w:color="auto"/>
        <w:left w:val="none" w:sz="0" w:space="0" w:color="auto"/>
        <w:bottom w:val="none" w:sz="0" w:space="0" w:color="auto"/>
        <w:right w:val="none" w:sz="0" w:space="0" w:color="auto"/>
      </w:divBdr>
    </w:div>
    <w:div w:id="318844840">
      <w:bodyDiv w:val="1"/>
      <w:marLeft w:val="0"/>
      <w:marRight w:val="0"/>
      <w:marTop w:val="0"/>
      <w:marBottom w:val="0"/>
      <w:divBdr>
        <w:top w:val="none" w:sz="0" w:space="0" w:color="auto"/>
        <w:left w:val="none" w:sz="0" w:space="0" w:color="auto"/>
        <w:bottom w:val="none" w:sz="0" w:space="0" w:color="auto"/>
        <w:right w:val="none" w:sz="0" w:space="0" w:color="auto"/>
      </w:divBdr>
    </w:div>
    <w:div w:id="339284657">
      <w:bodyDiv w:val="1"/>
      <w:marLeft w:val="0"/>
      <w:marRight w:val="0"/>
      <w:marTop w:val="0"/>
      <w:marBottom w:val="0"/>
      <w:divBdr>
        <w:top w:val="none" w:sz="0" w:space="0" w:color="auto"/>
        <w:left w:val="none" w:sz="0" w:space="0" w:color="auto"/>
        <w:bottom w:val="none" w:sz="0" w:space="0" w:color="auto"/>
        <w:right w:val="none" w:sz="0" w:space="0" w:color="auto"/>
      </w:divBdr>
      <w:divsChild>
        <w:div w:id="1229072250">
          <w:marLeft w:val="0"/>
          <w:marRight w:val="0"/>
          <w:marTop w:val="0"/>
          <w:marBottom w:val="0"/>
          <w:divBdr>
            <w:top w:val="none" w:sz="0" w:space="0" w:color="auto"/>
            <w:left w:val="none" w:sz="0" w:space="0" w:color="auto"/>
            <w:bottom w:val="none" w:sz="0" w:space="0" w:color="auto"/>
            <w:right w:val="none" w:sz="0" w:space="0" w:color="auto"/>
          </w:divBdr>
          <w:divsChild>
            <w:div w:id="865480359">
              <w:marLeft w:val="0"/>
              <w:marRight w:val="0"/>
              <w:marTop w:val="0"/>
              <w:marBottom w:val="0"/>
              <w:divBdr>
                <w:top w:val="none" w:sz="0" w:space="0" w:color="auto"/>
                <w:left w:val="none" w:sz="0" w:space="0" w:color="auto"/>
                <w:bottom w:val="none" w:sz="0" w:space="0" w:color="auto"/>
                <w:right w:val="none" w:sz="0" w:space="0" w:color="auto"/>
              </w:divBdr>
              <w:divsChild>
                <w:div w:id="1901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23799">
      <w:bodyDiv w:val="1"/>
      <w:marLeft w:val="0"/>
      <w:marRight w:val="0"/>
      <w:marTop w:val="0"/>
      <w:marBottom w:val="0"/>
      <w:divBdr>
        <w:top w:val="none" w:sz="0" w:space="0" w:color="auto"/>
        <w:left w:val="none" w:sz="0" w:space="0" w:color="auto"/>
        <w:bottom w:val="none" w:sz="0" w:space="0" w:color="auto"/>
        <w:right w:val="none" w:sz="0" w:space="0" w:color="auto"/>
      </w:divBdr>
    </w:div>
    <w:div w:id="418718777">
      <w:bodyDiv w:val="1"/>
      <w:marLeft w:val="0"/>
      <w:marRight w:val="0"/>
      <w:marTop w:val="0"/>
      <w:marBottom w:val="0"/>
      <w:divBdr>
        <w:top w:val="none" w:sz="0" w:space="0" w:color="auto"/>
        <w:left w:val="none" w:sz="0" w:space="0" w:color="auto"/>
        <w:bottom w:val="none" w:sz="0" w:space="0" w:color="auto"/>
        <w:right w:val="none" w:sz="0" w:space="0" w:color="auto"/>
      </w:divBdr>
    </w:div>
    <w:div w:id="426930776">
      <w:bodyDiv w:val="1"/>
      <w:marLeft w:val="0"/>
      <w:marRight w:val="0"/>
      <w:marTop w:val="0"/>
      <w:marBottom w:val="0"/>
      <w:divBdr>
        <w:top w:val="none" w:sz="0" w:space="0" w:color="auto"/>
        <w:left w:val="none" w:sz="0" w:space="0" w:color="auto"/>
        <w:bottom w:val="none" w:sz="0" w:space="0" w:color="auto"/>
        <w:right w:val="none" w:sz="0" w:space="0" w:color="auto"/>
      </w:divBdr>
    </w:div>
    <w:div w:id="475415861">
      <w:bodyDiv w:val="1"/>
      <w:marLeft w:val="0"/>
      <w:marRight w:val="0"/>
      <w:marTop w:val="0"/>
      <w:marBottom w:val="0"/>
      <w:divBdr>
        <w:top w:val="none" w:sz="0" w:space="0" w:color="auto"/>
        <w:left w:val="none" w:sz="0" w:space="0" w:color="auto"/>
        <w:bottom w:val="none" w:sz="0" w:space="0" w:color="auto"/>
        <w:right w:val="none" w:sz="0" w:space="0" w:color="auto"/>
      </w:divBdr>
    </w:div>
    <w:div w:id="564337104">
      <w:bodyDiv w:val="1"/>
      <w:marLeft w:val="0"/>
      <w:marRight w:val="0"/>
      <w:marTop w:val="0"/>
      <w:marBottom w:val="0"/>
      <w:divBdr>
        <w:top w:val="none" w:sz="0" w:space="0" w:color="auto"/>
        <w:left w:val="none" w:sz="0" w:space="0" w:color="auto"/>
        <w:bottom w:val="none" w:sz="0" w:space="0" w:color="auto"/>
        <w:right w:val="none" w:sz="0" w:space="0" w:color="auto"/>
      </w:divBdr>
    </w:div>
    <w:div w:id="597712098">
      <w:bodyDiv w:val="1"/>
      <w:marLeft w:val="0"/>
      <w:marRight w:val="0"/>
      <w:marTop w:val="0"/>
      <w:marBottom w:val="0"/>
      <w:divBdr>
        <w:top w:val="none" w:sz="0" w:space="0" w:color="auto"/>
        <w:left w:val="none" w:sz="0" w:space="0" w:color="auto"/>
        <w:bottom w:val="none" w:sz="0" w:space="0" w:color="auto"/>
        <w:right w:val="none" w:sz="0" w:space="0" w:color="auto"/>
      </w:divBdr>
    </w:div>
    <w:div w:id="601189658">
      <w:bodyDiv w:val="1"/>
      <w:marLeft w:val="0"/>
      <w:marRight w:val="0"/>
      <w:marTop w:val="0"/>
      <w:marBottom w:val="0"/>
      <w:divBdr>
        <w:top w:val="none" w:sz="0" w:space="0" w:color="auto"/>
        <w:left w:val="none" w:sz="0" w:space="0" w:color="auto"/>
        <w:bottom w:val="none" w:sz="0" w:space="0" w:color="auto"/>
        <w:right w:val="none" w:sz="0" w:space="0" w:color="auto"/>
      </w:divBdr>
      <w:divsChild>
        <w:div w:id="746146275">
          <w:marLeft w:val="0"/>
          <w:marRight w:val="0"/>
          <w:marTop w:val="0"/>
          <w:marBottom w:val="0"/>
          <w:divBdr>
            <w:top w:val="none" w:sz="0" w:space="0" w:color="auto"/>
            <w:left w:val="none" w:sz="0" w:space="0" w:color="auto"/>
            <w:bottom w:val="none" w:sz="0" w:space="0" w:color="auto"/>
            <w:right w:val="none" w:sz="0" w:space="0" w:color="auto"/>
          </w:divBdr>
          <w:divsChild>
            <w:div w:id="267201517">
              <w:marLeft w:val="0"/>
              <w:marRight w:val="0"/>
              <w:marTop w:val="0"/>
              <w:marBottom w:val="0"/>
              <w:divBdr>
                <w:top w:val="none" w:sz="0" w:space="0" w:color="auto"/>
                <w:left w:val="none" w:sz="0" w:space="0" w:color="auto"/>
                <w:bottom w:val="none" w:sz="0" w:space="0" w:color="auto"/>
                <w:right w:val="none" w:sz="0" w:space="0" w:color="auto"/>
              </w:divBdr>
              <w:divsChild>
                <w:div w:id="13948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3664">
      <w:bodyDiv w:val="1"/>
      <w:marLeft w:val="0"/>
      <w:marRight w:val="0"/>
      <w:marTop w:val="0"/>
      <w:marBottom w:val="0"/>
      <w:divBdr>
        <w:top w:val="none" w:sz="0" w:space="0" w:color="auto"/>
        <w:left w:val="none" w:sz="0" w:space="0" w:color="auto"/>
        <w:bottom w:val="none" w:sz="0" w:space="0" w:color="auto"/>
        <w:right w:val="none" w:sz="0" w:space="0" w:color="auto"/>
      </w:divBdr>
    </w:div>
    <w:div w:id="663554080">
      <w:bodyDiv w:val="1"/>
      <w:marLeft w:val="0"/>
      <w:marRight w:val="0"/>
      <w:marTop w:val="0"/>
      <w:marBottom w:val="0"/>
      <w:divBdr>
        <w:top w:val="none" w:sz="0" w:space="0" w:color="auto"/>
        <w:left w:val="none" w:sz="0" w:space="0" w:color="auto"/>
        <w:bottom w:val="none" w:sz="0" w:space="0" w:color="auto"/>
        <w:right w:val="none" w:sz="0" w:space="0" w:color="auto"/>
      </w:divBdr>
      <w:divsChild>
        <w:div w:id="99228885">
          <w:marLeft w:val="0"/>
          <w:marRight w:val="0"/>
          <w:marTop w:val="0"/>
          <w:marBottom w:val="0"/>
          <w:divBdr>
            <w:top w:val="none" w:sz="0" w:space="0" w:color="auto"/>
            <w:left w:val="none" w:sz="0" w:space="0" w:color="auto"/>
            <w:bottom w:val="none" w:sz="0" w:space="0" w:color="auto"/>
            <w:right w:val="none" w:sz="0" w:space="0" w:color="auto"/>
          </w:divBdr>
          <w:divsChild>
            <w:div w:id="1256942863">
              <w:marLeft w:val="0"/>
              <w:marRight w:val="0"/>
              <w:marTop w:val="0"/>
              <w:marBottom w:val="0"/>
              <w:divBdr>
                <w:top w:val="none" w:sz="0" w:space="0" w:color="auto"/>
                <w:left w:val="none" w:sz="0" w:space="0" w:color="auto"/>
                <w:bottom w:val="none" w:sz="0" w:space="0" w:color="auto"/>
                <w:right w:val="none" w:sz="0" w:space="0" w:color="auto"/>
              </w:divBdr>
              <w:divsChild>
                <w:div w:id="6962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1755">
      <w:bodyDiv w:val="1"/>
      <w:marLeft w:val="0"/>
      <w:marRight w:val="0"/>
      <w:marTop w:val="0"/>
      <w:marBottom w:val="0"/>
      <w:divBdr>
        <w:top w:val="none" w:sz="0" w:space="0" w:color="auto"/>
        <w:left w:val="none" w:sz="0" w:space="0" w:color="auto"/>
        <w:bottom w:val="none" w:sz="0" w:space="0" w:color="auto"/>
        <w:right w:val="none" w:sz="0" w:space="0" w:color="auto"/>
      </w:divBdr>
    </w:div>
    <w:div w:id="718557582">
      <w:bodyDiv w:val="1"/>
      <w:marLeft w:val="0"/>
      <w:marRight w:val="0"/>
      <w:marTop w:val="0"/>
      <w:marBottom w:val="0"/>
      <w:divBdr>
        <w:top w:val="none" w:sz="0" w:space="0" w:color="auto"/>
        <w:left w:val="none" w:sz="0" w:space="0" w:color="auto"/>
        <w:bottom w:val="none" w:sz="0" w:space="0" w:color="auto"/>
        <w:right w:val="none" w:sz="0" w:space="0" w:color="auto"/>
      </w:divBdr>
    </w:div>
    <w:div w:id="783772095">
      <w:bodyDiv w:val="1"/>
      <w:marLeft w:val="0"/>
      <w:marRight w:val="0"/>
      <w:marTop w:val="0"/>
      <w:marBottom w:val="0"/>
      <w:divBdr>
        <w:top w:val="none" w:sz="0" w:space="0" w:color="auto"/>
        <w:left w:val="none" w:sz="0" w:space="0" w:color="auto"/>
        <w:bottom w:val="none" w:sz="0" w:space="0" w:color="auto"/>
        <w:right w:val="none" w:sz="0" w:space="0" w:color="auto"/>
      </w:divBdr>
    </w:div>
    <w:div w:id="878854963">
      <w:bodyDiv w:val="1"/>
      <w:marLeft w:val="0"/>
      <w:marRight w:val="0"/>
      <w:marTop w:val="0"/>
      <w:marBottom w:val="0"/>
      <w:divBdr>
        <w:top w:val="none" w:sz="0" w:space="0" w:color="auto"/>
        <w:left w:val="none" w:sz="0" w:space="0" w:color="auto"/>
        <w:bottom w:val="none" w:sz="0" w:space="0" w:color="auto"/>
        <w:right w:val="none" w:sz="0" w:space="0" w:color="auto"/>
      </w:divBdr>
    </w:div>
    <w:div w:id="945237856">
      <w:bodyDiv w:val="1"/>
      <w:marLeft w:val="0"/>
      <w:marRight w:val="0"/>
      <w:marTop w:val="0"/>
      <w:marBottom w:val="0"/>
      <w:divBdr>
        <w:top w:val="none" w:sz="0" w:space="0" w:color="auto"/>
        <w:left w:val="none" w:sz="0" w:space="0" w:color="auto"/>
        <w:bottom w:val="none" w:sz="0" w:space="0" w:color="auto"/>
        <w:right w:val="none" w:sz="0" w:space="0" w:color="auto"/>
      </w:divBdr>
    </w:div>
    <w:div w:id="951353030">
      <w:bodyDiv w:val="1"/>
      <w:marLeft w:val="0"/>
      <w:marRight w:val="0"/>
      <w:marTop w:val="0"/>
      <w:marBottom w:val="0"/>
      <w:divBdr>
        <w:top w:val="none" w:sz="0" w:space="0" w:color="auto"/>
        <w:left w:val="none" w:sz="0" w:space="0" w:color="auto"/>
        <w:bottom w:val="none" w:sz="0" w:space="0" w:color="auto"/>
        <w:right w:val="none" w:sz="0" w:space="0" w:color="auto"/>
      </w:divBdr>
    </w:div>
    <w:div w:id="953710591">
      <w:bodyDiv w:val="1"/>
      <w:marLeft w:val="0"/>
      <w:marRight w:val="0"/>
      <w:marTop w:val="0"/>
      <w:marBottom w:val="0"/>
      <w:divBdr>
        <w:top w:val="none" w:sz="0" w:space="0" w:color="auto"/>
        <w:left w:val="none" w:sz="0" w:space="0" w:color="auto"/>
        <w:bottom w:val="none" w:sz="0" w:space="0" w:color="auto"/>
        <w:right w:val="none" w:sz="0" w:space="0" w:color="auto"/>
      </w:divBdr>
    </w:div>
    <w:div w:id="956526190">
      <w:bodyDiv w:val="1"/>
      <w:marLeft w:val="0"/>
      <w:marRight w:val="0"/>
      <w:marTop w:val="0"/>
      <w:marBottom w:val="0"/>
      <w:divBdr>
        <w:top w:val="none" w:sz="0" w:space="0" w:color="auto"/>
        <w:left w:val="none" w:sz="0" w:space="0" w:color="auto"/>
        <w:bottom w:val="none" w:sz="0" w:space="0" w:color="auto"/>
        <w:right w:val="none" w:sz="0" w:space="0" w:color="auto"/>
      </w:divBdr>
    </w:div>
    <w:div w:id="1006133405">
      <w:bodyDiv w:val="1"/>
      <w:marLeft w:val="0"/>
      <w:marRight w:val="0"/>
      <w:marTop w:val="0"/>
      <w:marBottom w:val="0"/>
      <w:divBdr>
        <w:top w:val="none" w:sz="0" w:space="0" w:color="auto"/>
        <w:left w:val="none" w:sz="0" w:space="0" w:color="auto"/>
        <w:bottom w:val="none" w:sz="0" w:space="0" w:color="auto"/>
        <w:right w:val="none" w:sz="0" w:space="0" w:color="auto"/>
      </w:divBdr>
    </w:div>
    <w:div w:id="1024407732">
      <w:bodyDiv w:val="1"/>
      <w:marLeft w:val="0"/>
      <w:marRight w:val="0"/>
      <w:marTop w:val="0"/>
      <w:marBottom w:val="0"/>
      <w:divBdr>
        <w:top w:val="none" w:sz="0" w:space="0" w:color="auto"/>
        <w:left w:val="none" w:sz="0" w:space="0" w:color="auto"/>
        <w:bottom w:val="none" w:sz="0" w:space="0" w:color="auto"/>
        <w:right w:val="none" w:sz="0" w:space="0" w:color="auto"/>
      </w:divBdr>
    </w:div>
    <w:div w:id="1078554373">
      <w:bodyDiv w:val="1"/>
      <w:marLeft w:val="0"/>
      <w:marRight w:val="0"/>
      <w:marTop w:val="0"/>
      <w:marBottom w:val="0"/>
      <w:divBdr>
        <w:top w:val="none" w:sz="0" w:space="0" w:color="auto"/>
        <w:left w:val="none" w:sz="0" w:space="0" w:color="auto"/>
        <w:bottom w:val="none" w:sz="0" w:space="0" w:color="auto"/>
        <w:right w:val="none" w:sz="0" w:space="0" w:color="auto"/>
      </w:divBdr>
    </w:div>
    <w:div w:id="1101800036">
      <w:bodyDiv w:val="1"/>
      <w:marLeft w:val="0"/>
      <w:marRight w:val="0"/>
      <w:marTop w:val="0"/>
      <w:marBottom w:val="0"/>
      <w:divBdr>
        <w:top w:val="none" w:sz="0" w:space="0" w:color="auto"/>
        <w:left w:val="none" w:sz="0" w:space="0" w:color="auto"/>
        <w:bottom w:val="none" w:sz="0" w:space="0" w:color="auto"/>
        <w:right w:val="none" w:sz="0" w:space="0" w:color="auto"/>
      </w:divBdr>
    </w:div>
    <w:div w:id="1210722345">
      <w:bodyDiv w:val="1"/>
      <w:marLeft w:val="0"/>
      <w:marRight w:val="0"/>
      <w:marTop w:val="0"/>
      <w:marBottom w:val="0"/>
      <w:divBdr>
        <w:top w:val="none" w:sz="0" w:space="0" w:color="auto"/>
        <w:left w:val="none" w:sz="0" w:space="0" w:color="auto"/>
        <w:bottom w:val="none" w:sz="0" w:space="0" w:color="auto"/>
        <w:right w:val="none" w:sz="0" w:space="0" w:color="auto"/>
      </w:divBdr>
    </w:div>
    <w:div w:id="1283535475">
      <w:bodyDiv w:val="1"/>
      <w:marLeft w:val="0"/>
      <w:marRight w:val="0"/>
      <w:marTop w:val="0"/>
      <w:marBottom w:val="0"/>
      <w:divBdr>
        <w:top w:val="none" w:sz="0" w:space="0" w:color="auto"/>
        <w:left w:val="none" w:sz="0" w:space="0" w:color="auto"/>
        <w:bottom w:val="none" w:sz="0" w:space="0" w:color="auto"/>
        <w:right w:val="none" w:sz="0" w:space="0" w:color="auto"/>
      </w:divBdr>
    </w:div>
    <w:div w:id="1283999349">
      <w:bodyDiv w:val="1"/>
      <w:marLeft w:val="0"/>
      <w:marRight w:val="0"/>
      <w:marTop w:val="0"/>
      <w:marBottom w:val="0"/>
      <w:divBdr>
        <w:top w:val="none" w:sz="0" w:space="0" w:color="auto"/>
        <w:left w:val="none" w:sz="0" w:space="0" w:color="auto"/>
        <w:bottom w:val="none" w:sz="0" w:space="0" w:color="auto"/>
        <w:right w:val="none" w:sz="0" w:space="0" w:color="auto"/>
      </w:divBdr>
    </w:div>
    <w:div w:id="1308509663">
      <w:bodyDiv w:val="1"/>
      <w:marLeft w:val="0"/>
      <w:marRight w:val="0"/>
      <w:marTop w:val="0"/>
      <w:marBottom w:val="0"/>
      <w:divBdr>
        <w:top w:val="none" w:sz="0" w:space="0" w:color="auto"/>
        <w:left w:val="none" w:sz="0" w:space="0" w:color="auto"/>
        <w:bottom w:val="none" w:sz="0" w:space="0" w:color="auto"/>
        <w:right w:val="none" w:sz="0" w:space="0" w:color="auto"/>
      </w:divBdr>
      <w:divsChild>
        <w:div w:id="324206917">
          <w:marLeft w:val="0"/>
          <w:marRight w:val="0"/>
          <w:marTop w:val="0"/>
          <w:marBottom w:val="0"/>
          <w:divBdr>
            <w:top w:val="none" w:sz="0" w:space="0" w:color="auto"/>
            <w:left w:val="none" w:sz="0" w:space="0" w:color="auto"/>
            <w:bottom w:val="none" w:sz="0" w:space="0" w:color="auto"/>
            <w:right w:val="none" w:sz="0" w:space="0" w:color="auto"/>
          </w:divBdr>
        </w:div>
      </w:divsChild>
    </w:div>
    <w:div w:id="1322809624">
      <w:bodyDiv w:val="1"/>
      <w:marLeft w:val="0"/>
      <w:marRight w:val="0"/>
      <w:marTop w:val="0"/>
      <w:marBottom w:val="0"/>
      <w:divBdr>
        <w:top w:val="none" w:sz="0" w:space="0" w:color="auto"/>
        <w:left w:val="none" w:sz="0" w:space="0" w:color="auto"/>
        <w:bottom w:val="none" w:sz="0" w:space="0" w:color="auto"/>
        <w:right w:val="none" w:sz="0" w:space="0" w:color="auto"/>
      </w:divBdr>
    </w:div>
    <w:div w:id="1381127433">
      <w:bodyDiv w:val="1"/>
      <w:marLeft w:val="0"/>
      <w:marRight w:val="0"/>
      <w:marTop w:val="0"/>
      <w:marBottom w:val="0"/>
      <w:divBdr>
        <w:top w:val="none" w:sz="0" w:space="0" w:color="auto"/>
        <w:left w:val="none" w:sz="0" w:space="0" w:color="auto"/>
        <w:bottom w:val="none" w:sz="0" w:space="0" w:color="auto"/>
        <w:right w:val="none" w:sz="0" w:space="0" w:color="auto"/>
      </w:divBdr>
    </w:div>
    <w:div w:id="1433168223">
      <w:bodyDiv w:val="1"/>
      <w:marLeft w:val="0"/>
      <w:marRight w:val="0"/>
      <w:marTop w:val="0"/>
      <w:marBottom w:val="0"/>
      <w:divBdr>
        <w:top w:val="none" w:sz="0" w:space="0" w:color="auto"/>
        <w:left w:val="none" w:sz="0" w:space="0" w:color="auto"/>
        <w:bottom w:val="none" w:sz="0" w:space="0" w:color="auto"/>
        <w:right w:val="none" w:sz="0" w:space="0" w:color="auto"/>
      </w:divBdr>
      <w:divsChild>
        <w:div w:id="280803">
          <w:marLeft w:val="0"/>
          <w:marRight w:val="0"/>
          <w:marTop w:val="0"/>
          <w:marBottom w:val="0"/>
          <w:divBdr>
            <w:top w:val="none" w:sz="0" w:space="0" w:color="auto"/>
            <w:left w:val="none" w:sz="0" w:space="0" w:color="auto"/>
            <w:bottom w:val="none" w:sz="0" w:space="0" w:color="auto"/>
            <w:right w:val="none" w:sz="0" w:space="0" w:color="auto"/>
          </w:divBdr>
          <w:divsChild>
            <w:div w:id="645862932">
              <w:marLeft w:val="0"/>
              <w:marRight w:val="0"/>
              <w:marTop w:val="0"/>
              <w:marBottom w:val="0"/>
              <w:divBdr>
                <w:top w:val="none" w:sz="0" w:space="0" w:color="auto"/>
                <w:left w:val="none" w:sz="0" w:space="0" w:color="auto"/>
                <w:bottom w:val="none" w:sz="0" w:space="0" w:color="auto"/>
                <w:right w:val="none" w:sz="0" w:space="0" w:color="auto"/>
              </w:divBdr>
              <w:divsChild>
                <w:div w:id="12180088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17231239">
      <w:bodyDiv w:val="1"/>
      <w:marLeft w:val="0"/>
      <w:marRight w:val="0"/>
      <w:marTop w:val="0"/>
      <w:marBottom w:val="0"/>
      <w:divBdr>
        <w:top w:val="none" w:sz="0" w:space="0" w:color="auto"/>
        <w:left w:val="none" w:sz="0" w:space="0" w:color="auto"/>
        <w:bottom w:val="none" w:sz="0" w:space="0" w:color="auto"/>
        <w:right w:val="none" w:sz="0" w:space="0" w:color="auto"/>
      </w:divBdr>
    </w:div>
    <w:div w:id="1535340211">
      <w:bodyDiv w:val="1"/>
      <w:marLeft w:val="0"/>
      <w:marRight w:val="0"/>
      <w:marTop w:val="0"/>
      <w:marBottom w:val="0"/>
      <w:divBdr>
        <w:top w:val="none" w:sz="0" w:space="0" w:color="auto"/>
        <w:left w:val="none" w:sz="0" w:space="0" w:color="auto"/>
        <w:bottom w:val="none" w:sz="0" w:space="0" w:color="auto"/>
        <w:right w:val="none" w:sz="0" w:space="0" w:color="auto"/>
      </w:divBdr>
      <w:divsChild>
        <w:div w:id="412432193">
          <w:marLeft w:val="0"/>
          <w:marRight w:val="0"/>
          <w:marTop w:val="0"/>
          <w:marBottom w:val="0"/>
          <w:divBdr>
            <w:top w:val="none" w:sz="0" w:space="0" w:color="auto"/>
            <w:left w:val="none" w:sz="0" w:space="0" w:color="auto"/>
            <w:bottom w:val="none" w:sz="0" w:space="0" w:color="auto"/>
            <w:right w:val="none" w:sz="0" w:space="0" w:color="auto"/>
          </w:divBdr>
          <w:divsChild>
            <w:div w:id="488137362">
              <w:marLeft w:val="0"/>
              <w:marRight w:val="0"/>
              <w:marTop w:val="0"/>
              <w:marBottom w:val="0"/>
              <w:divBdr>
                <w:top w:val="none" w:sz="0" w:space="0" w:color="auto"/>
                <w:left w:val="none" w:sz="0" w:space="0" w:color="auto"/>
                <w:bottom w:val="none" w:sz="0" w:space="0" w:color="auto"/>
                <w:right w:val="none" w:sz="0" w:space="0" w:color="auto"/>
              </w:divBdr>
              <w:divsChild>
                <w:div w:id="1468664633">
                  <w:marLeft w:val="2928"/>
                  <w:marRight w:val="0"/>
                  <w:marTop w:val="720"/>
                  <w:marBottom w:val="0"/>
                  <w:divBdr>
                    <w:top w:val="none" w:sz="0" w:space="0" w:color="auto"/>
                    <w:left w:val="none" w:sz="0" w:space="0" w:color="auto"/>
                    <w:bottom w:val="none" w:sz="0" w:space="0" w:color="auto"/>
                    <w:right w:val="none" w:sz="0" w:space="0" w:color="auto"/>
                  </w:divBdr>
                  <w:divsChild>
                    <w:div w:id="1942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85619">
      <w:bodyDiv w:val="1"/>
      <w:marLeft w:val="0"/>
      <w:marRight w:val="0"/>
      <w:marTop w:val="0"/>
      <w:marBottom w:val="0"/>
      <w:divBdr>
        <w:top w:val="none" w:sz="0" w:space="0" w:color="auto"/>
        <w:left w:val="none" w:sz="0" w:space="0" w:color="auto"/>
        <w:bottom w:val="none" w:sz="0" w:space="0" w:color="auto"/>
        <w:right w:val="none" w:sz="0" w:space="0" w:color="auto"/>
      </w:divBdr>
    </w:div>
    <w:div w:id="1627274381">
      <w:bodyDiv w:val="1"/>
      <w:marLeft w:val="0"/>
      <w:marRight w:val="0"/>
      <w:marTop w:val="0"/>
      <w:marBottom w:val="0"/>
      <w:divBdr>
        <w:top w:val="none" w:sz="0" w:space="0" w:color="auto"/>
        <w:left w:val="none" w:sz="0" w:space="0" w:color="auto"/>
        <w:bottom w:val="none" w:sz="0" w:space="0" w:color="auto"/>
        <w:right w:val="none" w:sz="0" w:space="0" w:color="auto"/>
      </w:divBdr>
    </w:div>
    <w:div w:id="1646277723">
      <w:bodyDiv w:val="1"/>
      <w:marLeft w:val="0"/>
      <w:marRight w:val="0"/>
      <w:marTop w:val="0"/>
      <w:marBottom w:val="0"/>
      <w:divBdr>
        <w:top w:val="none" w:sz="0" w:space="0" w:color="auto"/>
        <w:left w:val="none" w:sz="0" w:space="0" w:color="auto"/>
        <w:bottom w:val="none" w:sz="0" w:space="0" w:color="auto"/>
        <w:right w:val="none" w:sz="0" w:space="0" w:color="auto"/>
      </w:divBdr>
      <w:divsChild>
        <w:div w:id="677275471">
          <w:marLeft w:val="0"/>
          <w:marRight w:val="0"/>
          <w:marTop w:val="0"/>
          <w:marBottom w:val="0"/>
          <w:divBdr>
            <w:top w:val="none" w:sz="0" w:space="0" w:color="auto"/>
            <w:left w:val="none" w:sz="0" w:space="0" w:color="auto"/>
            <w:bottom w:val="none" w:sz="0" w:space="0" w:color="auto"/>
            <w:right w:val="none" w:sz="0" w:space="0" w:color="auto"/>
          </w:divBdr>
          <w:divsChild>
            <w:div w:id="434592949">
              <w:marLeft w:val="0"/>
              <w:marRight w:val="0"/>
              <w:marTop w:val="0"/>
              <w:marBottom w:val="0"/>
              <w:divBdr>
                <w:top w:val="none" w:sz="0" w:space="0" w:color="auto"/>
                <w:left w:val="none" w:sz="0" w:space="0" w:color="auto"/>
                <w:bottom w:val="none" w:sz="0" w:space="0" w:color="auto"/>
                <w:right w:val="none" w:sz="0" w:space="0" w:color="auto"/>
              </w:divBdr>
              <w:divsChild>
                <w:div w:id="12232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6898">
      <w:bodyDiv w:val="1"/>
      <w:marLeft w:val="0"/>
      <w:marRight w:val="0"/>
      <w:marTop w:val="0"/>
      <w:marBottom w:val="0"/>
      <w:divBdr>
        <w:top w:val="none" w:sz="0" w:space="0" w:color="auto"/>
        <w:left w:val="none" w:sz="0" w:space="0" w:color="auto"/>
        <w:bottom w:val="none" w:sz="0" w:space="0" w:color="auto"/>
        <w:right w:val="none" w:sz="0" w:space="0" w:color="auto"/>
      </w:divBdr>
      <w:divsChild>
        <w:div w:id="10970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2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23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5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777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875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2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28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81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60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08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7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55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871791">
      <w:bodyDiv w:val="1"/>
      <w:marLeft w:val="0"/>
      <w:marRight w:val="0"/>
      <w:marTop w:val="0"/>
      <w:marBottom w:val="0"/>
      <w:divBdr>
        <w:top w:val="none" w:sz="0" w:space="0" w:color="auto"/>
        <w:left w:val="none" w:sz="0" w:space="0" w:color="auto"/>
        <w:bottom w:val="none" w:sz="0" w:space="0" w:color="auto"/>
        <w:right w:val="none" w:sz="0" w:space="0" w:color="auto"/>
      </w:divBdr>
      <w:divsChild>
        <w:div w:id="630549688">
          <w:marLeft w:val="0"/>
          <w:marRight w:val="0"/>
          <w:marTop w:val="0"/>
          <w:marBottom w:val="0"/>
          <w:divBdr>
            <w:top w:val="none" w:sz="0" w:space="0" w:color="auto"/>
            <w:left w:val="none" w:sz="0" w:space="0" w:color="auto"/>
            <w:bottom w:val="none" w:sz="0" w:space="0" w:color="auto"/>
            <w:right w:val="none" w:sz="0" w:space="0" w:color="auto"/>
          </w:divBdr>
          <w:divsChild>
            <w:div w:id="1678338416">
              <w:marLeft w:val="0"/>
              <w:marRight w:val="0"/>
              <w:marTop w:val="0"/>
              <w:marBottom w:val="0"/>
              <w:divBdr>
                <w:top w:val="none" w:sz="0" w:space="0" w:color="auto"/>
                <w:left w:val="none" w:sz="0" w:space="0" w:color="auto"/>
                <w:bottom w:val="none" w:sz="0" w:space="0" w:color="auto"/>
                <w:right w:val="none" w:sz="0" w:space="0" w:color="auto"/>
              </w:divBdr>
              <w:divsChild>
                <w:div w:id="3822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01540">
      <w:bodyDiv w:val="1"/>
      <w:marLeft w:val="0"/>
      <w:marRight w:val="0"/>
      <w:marTop w:val="0"/>
      <w:marBottom w:val="0"/>
      <w:divBdr>
        <w:top w:val="none" w:sz="0" w:space="0" w:color="auto"/>
        <w:left w:val="none" w:sz="0" w:space="0" w:color="auto"/>
        <w:bottom w:val="none" w:sz="0" w:space="0" w:color="auto"/>
        <w:right w:val="none" w:sz="0" w:space="0" w:color="auto"/>
      </w:divBdr>
    </w:div>
    <w:div w:id="1740201744">
      <w:bodyDiv w:val="1"/>
      <w:marLeft w:val="0"/>
      <w:marRight w:val="0"/>
      <w:marTop w:val="0"/>
      <w:marBottom w:val="0"/>
      <w:divBdr>
        <w:top w:val="none" w:sz="0" w:space="0" w:color="auto"/>
        <w:left w:val="none" w:sz="0" w:space="0" w:color="auto"/>
        <w:bottom w:val="none" w:sz="0" w:space="0" w:color="auto"/>
        <w:right w:val="none" w:sz="0" w:space="0" w:color="auto"/>
      </w:divBdr>
    </w:div>
    <w:div w:id="1770927166">
      <w:bodyDiv w:val="1"/>
      <w:marLeft w:val="0"/>
      <w:marRight w:val="0"/>
      <w:marTop w:val="0"/>
      <w:marBottom w:val="0"/>
      <w:divBdr>
        <w:top w:val="none" w:sz="0" w:space="0" w:color="auto"/>
        <w:left w:val="none" w:sz="0" w:space="0" w:color="auto"/>
        <w:bottom w:val="none" w:sz="0" w:space="0" w:color="auto"/>
        <w:right w:val="none" w:sz="0" w:space="0" w:color="auto"/>
      </w:divBdr>
    </w:div>
    <w:div w:id="1771391953">
      <w:bodyDiv w:val="1"/>
      <w:marLeft w:val="0"/>
      <w:marRight w:val="0"/>
      <w:marTop w:val="0"/>
      <w:marBottom w:val="0"/>
      <w:divBdr>
        <w:top w:val="none" w:sz="0" w:space="0" w:color="auto"/>
        <w:left w:val="none" w:sz="0" w:space="0" w:color="auto"/>
        <w:bottom w:val="none" w:sz="0" w:space="0" w:color="auto"/>
        <w:right w:val="none" w:sz="0" w:space="0" w:color="auto"/>
      </w:divBdr>
    </w:div>
    <w:div w:id="1778208090">
      <w:bodyDiv w:val="1"/>
      <w:marLeft w:val="0"/>
      <w:marRight w:val="0"/>
      <w:marTop w:val="0"/>
      <w:marBottom w:val="0"/>
      <w:divBdr>
        <w:top w:val="none" w:sz="0" w:space="0" w:color="auto"/>
        <w:left w:val="none" w:sz="0" w:space="0" w:color="auto"/>
        <w:bottom w:val="none" w:sz="0" w:space="0" w:color="auto"/>
        <w:right w:val="none" w:sz="0" w:space="0" w:color="auto"/>
      </w:divBdr>
    </w:div>
    <w:div w:id="1791121170">
      <w:bodyDiv w:val="1"/>
      <w:marLeft w:val="0"/>
      <w:marRight w:val="0"/>
      <w:marTop w:val="0"/>
      <w:marBottom w:val="0"/>
      <w:divBdr>
        <w:top w:val="none" w:sz="0" w:space="0" w:color="auto"/>
        <w:left w:val="none" w:sz="0" w:space="0" w:color="auto"/>
        <w:bottom w:val="none" w:sz="0" w:space="0" w:color="auto"/>
        <w:right w:val="none" w:sz="0" w:space="0" w:color="auto"/>
      </w:divBdr>
    </w:div>
    <w:div w:id="1806048893">
      <w:bodyDiv w:val="1"/>
      <w:marLeft w:val="0"/>
      <w:marRight w:val="0"/>
      <w:marTop w:val="0"/>
      <w:marBottom w:val="0"/>
      <w:divBdr>
        <w:top w:val="none" w:sz="0" w:space="0" w:color="auto"/>
        <w:left w:val="none" w:sz="0" w:space="0" w:color="auto"/>
        <w:bottom w:val="none" w:sz="0" w:space="0" w:color="auto"/>
        <w:right w:val="none" w:sz="0" w:space="0" w:color="auto"/>
      </w:divBdr>
    </w:div>
    <w:div w:id="1828013622">
      <w:bodyDiv w:val="1"/>
      <w:marLeft w:val="0"/>
      <w:marRight w:val="0"/>
      <w:marTop w:val="0"/>
      <w:marBottom w:val="0"/>
      <w:divBdr>
        <w:top w:val="none" w:sz="0" w:space="0" w:color="auto"/>
        <w:left w:val="none" w:sz="0" w:space="0" w:color="auto"/>
        <w:bottom w:val="none" w:sz="0" w:space="0" w:color="auto"/>
        <w:right w:val="none" w:sz="0" w:space="0" w:color="auto"/>
      </w:divBdr>
    </w:div>
    <w:div w:id="1876578646">
      <w:bodyDiv w:val="1"/>
      <w:marLeft w:val="0"/>
      <w:marRight w:val="0"/>
      <w:marTop w:val="0"/>
      <w:marBottom w:val="0"/>
      <w:divBdr>
        <w:top w:val="none" w:sz="0" w:space="0" w:color="auto"/>
        <w:left w:val="none" w:sz="0" w:space="0" w:color="auto"/>
        <w:bottom w:val="none" w:sz="0" w:space="0" w:color="auto"/>
        <w:right w:val="none" w:sz="0" w:space="0" w:color="auto"/>
      </w:divBdr>
    </w:div>
    <w:div w:id="1997297230">
      <w:bodyDiv w:val="1"/>
      <w:marLeft w:val="0"/>
      <w:marRight w:val="0"/>
      <w:marTop w:val="0"/>
      <w:marBottom w:val="0"/>
      <w:divBdr>
        <w:top w:val="none" w:sz="0" w:space="0" w:color="auto"/>
        <w:left w:val="none" w:sz="0" w:space="0" w:color="auto"/>
        <w:bottom w:val="none" w:sz="0" w:space="0" w:color="auto"/>
        <w:right w:val="none" w:sz="0" w:space="0" w:color="auto"/>
      </w:divBdr>
    </w:div>
    <w:div w:id="2026177117">
      <w:bodyDiv w:val="1"/>
      <w:marLeft w:val="0"/>
      <w:marRight w:val="0"/>
      <w:marTop w:val="0"/>
      <w:marBottom w:val="0"/>
      <w:divBdr>
        <w:top w:val="none" w:sz="0" w:space="0" w:color="auto"/>
        <w:left w:val="none" w:sz="0" w:space="0" w:color="auto"/>
        <w:bottom w:val="none" w:sz="0" w:space="0" w:color="auto"/>
        <w:right w:val="none" w:sz="0" w:space="0" w:color="auto"/>
      </w:divBdr>
    </w:div>
    <w:div w:id="2109496636">
      <w:bodyDiv w:val="1"/>
      <w:marLeft w:val="0"/>
      <w:marRight w:val="0"/>
      <w:marTop w:val="0"/>
      <w:marBottom w:val="0"/>
      <w:divBdr>
        <w:top w:val="none" w:sz="0" w:space="0" w:color="auto"/>
        <w:left w:val="none" w:sz="0" w:space="0" w:color="auto"/>
        <w:bottom w:val="none" w:sz="0" w:space="0" w:color="auto"/>
        <w:right w:val="none" w:sz="0" w:space="0" w:color="auto"/>
      </w:divBdr>
      <w:divsChild>
        <w:div w:id="718673424">
          <w:marLeft w:val="0"/>
          <w:marRight w:val="0"/>
          <w:marTop w:val="0"/>
          <w:marBottom w:val="0"/>
          <w:divBdr>
            <w:top w:val="none" w:sz="0" w:space="0" w:color="auto"/>
            <w:left w:val="none" w:sz="0" w:space="0" w:color="auto"/>
            <w:bottom w:val="none" w:sz="0" w:space="0" w:color="auto"/>
            <w:right w:val="none" w:sz="0" w:space="0" w:color="auto"/>
          </w:divBdr>
          <w:divsChild>
            <w:div w:id="621229047">
              <w:marLeft w:val="0"/>
              <w:marRight w:val="0"/>
              <w:marTop w:val="0"/>
              <w:marBottom w:val="0"/>
              <w:divBdr>
                <w:top w:val="none" w:sz="0" w:space="0" w:color="auto"/>
                <w:left w:val="none" w:sz="0" w:space="0" w:color="auto"/>
                <w:bottom w:val="none" w:sz="0" w:space="0" w:color="auto"/>
                <w:right w:val="none" w:sz="0" w:space="0" w:color="auto"/>
              </w:divBdr>
              <w:divsChild>
                <w:div w:id="76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nuevmicro/nuevmicro.shtml" TargetMode="External"/><Relationship Id="rId13" Type="http://schemas.openxmlformats.org/officeDocument/2006/relationships/hyperlink" Target="http://www.monografias.com/trabajos14/nuevmicro/nuevmicro.shtml" TargetMode="External"/><Relationship Id="rId18" Type="http://schemas.openxmlformats.org/officeDocument/2006/relationships/hyperlink" Target="http://www.monografias.com/trabajos14/medios-comunicacion/medios-comunicacion.s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onografias.com/trabajos11/metods/metods.shtml" TargetMode="External"/><Relationship Id="rId12" Type="http://schemas.openxmlformats.org/officeDocument/2006/relationships/hyperlink" Target="http://www.monografias.com/trabajos11/tebas/tebas.shtml" TargetMode="External"/><Relationship Id="rId17" Type="http://schemas.openxmlformats.org/officeDocument/2006/relationships/hyperlink" Target="http://www.monografias.com/trabajos14/nuevmicro/nuevmicro.shtml" TargetMode="External"/><Relationship Id="rId2" Type="http://schemas.openxmlformats.org/officeDocument/2006/relationships/styles" Target="styles.xml"/><Relationship Id="rId16" Type="http://schemas.openxmlformats.org/officeDocument/2006/relationships/hyperlink" Target="http://www.monografias.com/trabajos7/plane/plane.shtml"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explodemo/explodemo.shtml" TargetMode="External"/><Relationship Id="rId5" Type="http://schemas.openxmlformats.org/officeDocument/2006/relationships/footnotes" Target="footnotes.xml"/><Relationship Id="rId15" Type="http://schemas.openxmlformats.org/officeDocument/2006/relationships/hyperlink" Target="http://www.monografias.com/trabajos13/histarte/histarte.shtml" TargetMode="External"/><Relationship Id="rId23" Type="http://schemas.openxmlformats.org/officeDocument/2006/relationships/theme" Target="theme/theme1.xml"/><Relationship Id="rId10" Type="http://schemas.openxmlformats.org/officeDocument/2006/relationships/hyperlink" Target="http://www.monografias.com/trabajos7/tain/tain.shtm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onografias.com/trabajos10/carso/carso.shtml" TargetMode="External"/><Relationship Id="rId14" Type="http://schemas.openxmlformats.org/officeDocument/2006/relationships/hyperlink" Target="http://www.monografias.com/trabajos10/macroecon/macroecon.s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1868</Words>
  <Characters>10275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GANAN-BRITO</Company>
  <LinksUpToDate>false</LinksUpToDate>
  <CharactersWithSpaces>12119</CharactersWithSpaces>
  <SharedDoc>false</SharedDoc>
  <HLinks>
    <vt:vector size="72" baseType="variant">
      <vt:variant>
        <vt:i4>3866737</vt:i4>
      </vt:variant>
      <vt:variant>
        <vt:i4>33</vt:i4>
      </vt:variant>
      <vt:variant>
        <vt:i4>0</vt:i4>
      </vt:variant>
      <vt:variant>
        <vt:i4>5</vt:i4>
      </vt:variant>
      <vt:variant>
        <vt:lpwstr>http://www.monografias.com/trabajos14/medios-comunicacion/medios-comunicacion.shtml</vt:lpwstr>
      </vt:variant>
      <vt:variant>
        <vt:lpwstr/>
      </vt:variant>
      <vt:variant>
        <vt:i4>3866737</vt:i4>
      </vt:variant>
      <vt:variant>
        <vt:i4>30</vt:i4>
      </vt:variant>
      <vt:variant>
        <vt:i4>0</vt:i4>
      </vt:variant>
      <vt:variant>
        <vt:i4>5</vt:i4>
      </vt:variant>
      <vt:variant>
        <vt:lpwstr>http://www.monografias.com/trabajos14/nuevmicro/nuevmicro.shtml</vt:lpwstr>
      </vt:variant>
      <vt:variant>
        <vt:lpwstr/>
      </vt:variant>
      <vt:variant>
        <vt:i4>8192105</vt:i4>
      </vt:variant>
      <vt:variant>
        <vt:i4>27</vt:i4>
      </vt:variant>
      <vt:variant>
        <vt:i4>0</vt:i4>
      </vt:variant>
      <vt:variant>
        <vt:i4>5</vt:i4>
      </vt:variant>
      <vt:variant>
        <vt:lpwstr>http://www.monografias.com/trabajos7/plane/plane.shtml</vt:lpwstr>
      </vt:variant>
      <vt:variant>
        <vt:lpwstr/>
      </vt:variant>
      <vt:variant>
        <vt:i4>7012414</vt:i4>
      </vt:variant>
      <vt:variant>
        <vt:i4>24</vt:i4>
      </vt:variant>
      <vt:variant>
        <vt:i4>0</vt:i4>
      </vt:variant>
      <vt:variant>
        <vt:i4>5</vt:i4>
      </vt:variant>
      <vt:variant>
        <vt:lpwstr>http://www.monografias.com/trabajos13/histarte/histarte.shtml</vt:lpwstr>
      </vt:variant>
      <vt:variant>
        <vt:lpwstr>ORIGEN</vt:lpwstr>
      </vt:variant>
      <vt:variant>
        <vt:i4>3866741</vt:i4>
      </vt:variant>
      <vt:variant>
        <vt:i4>21</vt:i4>
      </vt:variant>
      <vt:variant>
        <vt:i4>0</vt:i4>
      </vt:variant>
      <vt:variant>
        <vt:i4>5</vt:i4>
      </vt:variant>
      <vt:variant>
        <vt:lpwstr>http://www.monografias.com/trabajos10/macroecon/macroecon.shtml</vt:lpwstr>
      </vt:variant>
      <vt:variant>
        <vt:lpwstr/>
      </vt:variant>
      <vt:variant>
        <vt:i4>3866737</vt:i4>
      </vt:variant>
      <vt:variant>
        <vt:i4>18</vt:i4>
      </vt:variant>
      <vt:variant>
        <vt:i4>0</vt:i4>
      </vt:variant>
      <vt:variant>
        <vt:i4>5</vt:i4>
      </vt:variant>
      <vt:variant>
        <vt:lpwstr>http://www.monografias.com/trabajos14/nuevmicro/nuevmicro.shtml</vt:lpwstr>
      </vt:variant>
      <vt:variant>
        <vt:lpwstr/>
      </vt:variant>
      <vt:variant>
        <vt:i4>3866740</vt:i4>
      </vt:variant>
      <vt:variant>
        <vt:i4>15</vt:i4>
      </vt:variant>
      <vt:variant>
        <vt:i4>0</vt:i4>
      </vt:variant>
      <vt:variant>
        <vt:i4>5</vt:i4>
      </vt:variant>
      <vt:variant>
        <vt:lpwstr>http://www.monografias.com/trabajos11/tebas/tebas.shtml</vt:lpwstr>
      </vt:variant>
      <vt:variant>
        <vt:lpwstr/>
      </vt:variant>
      <vt:variant>
        <vt:i4>655429</vt:i4>
      </vt:variant>
      <vt:variant>
        <vt:i4>12</vt:i4>
      </vt:variant>
      <vt:variant>
        <vt:i4>0</vt:i4>
      </vt:variant>
      <vt:variant>
        <vt:i4>5</vt:i4>
      </vt:variant>
      <vt:variant>
        <vt:lpwstr>http://www.monografias.com/trabajos/explodemo/explodemo.shtml</vt:lpwstr>
      </vt:variant>
      <vt:variant>
        <vt:lpwstr/>
      </vt:variant>
      <vt:variant>
        <vt:i4>4194388</vt:i4>
      </vt:variant>
      <vt:variant>
        <vt:i4>9</vt:i4>
      </vt:variant>
      <vt:variant>
        <vt:i4>0</vt:i4>
      </vt:variant>
      <vt:variant>
        <vt:i4>5</vt:i4>
      </vt:variant>
      <vt:variant>
        <vt:lpwstr>http://www.monografias.com/trabajos7/tain/tain.shtml</vt:lpwstr>
      </vt:variant>
      <vt:variant>
        <vt:lpwstr/>
      </vt:variant>
      <vt:variant>
        <vt:i4>3866741</vt:i4>
      </vt:variant>
      <vt:variant>
        <vt:i4>6</vt:i4>
      </vt:variant>
      <vt:variant>
        <vt:i4>0</vt:i4>
      </vt:variant>
      <vt:variant>
        <vt:i4>5</vt:i4>
      </vt:variant>
      <vt:variant>
        <vt:lpwstr>http://www.monografias.com/trabajos10/carso/carso.shtml</vt:lpwstr>
      </vt:variant>
      <vt:variant>
        <vt:lpwstr/>
      </vt:variant>
      <vt:variant>
        <vt:i4>3866737</vt:i4>
      </vt:variant>
      <vt:variant>
        <vt:i4>3</vt:i4>
      </vt:variant>
      <vt:variant>
        <vt:i4>0</vt:i4>
      </vt:variant>
      <vt:variant>
        <vt:i4>5</vt:i4>
      </vt:variant>
      <vt:variant>
        <vt:lpwstr>http://www.monografias.com/trabajos14/nuevmicro/nuevmicro.shtml</vt:lpwstr>
      </vt:variant>
      <vt:variant>
        <vt:lpwstr/>
      </vt:variant>
      <vt:variant>
        <vt:i4>6684726</vt:i4>
      </vt:variant>
      <vt:variant>
        <vt:i4>0</vt:i4>
      </vt:variant>
      <vt:variant>
        <vt:i4>0</vt:i4>
      </vt:variant>
      <vt:variant>
        <vt:i4>5</vt:i4>
      </vt:variant>
      <vt:variant>
        <vt:lpwstr>http://www.monografias.com/trabajos11/metods/metods.shtml</vt:lpwstr>
      </vt:variant>
      <vt:variant>
        <vt:lpwstr>ANALIT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JOHANNA</dc:creator>
  <cp:keywords/>
  <dc:description/>
  <cp:lastModifiedBy>Ayudante</cp:lastModifiedBy>
  <cp:revision>2</cp:revision>
  <cp:lastPrinted>2007-05-28T22:49:00Z</cp:lastPrinted>
  <dcterms:created xsi:type="dcterms:W3CDTF">2009-06-25T20:42:00Z</dcterms:created>
  <dcterms:modified xsi:type="dcterms:W3CDTF">2009-06-25T20:42:00Z</dcterms:modified>
</cp:coreProperties>
</file>