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1C" w:rsidRDefault="00AF0A1C" w:rsidP="00AF0A1C">
      <w:pPr>
        <w:spacing w:line="480" w:lineRule="auto"/>
        <w:jc w:val="center"/>
        <w:rPr>
          <w:rFonts w:ascii="Arial" w:hAnsi="Arial" w:cs="Arial"/>
          <w:b/>
        </w:rPr>
      </w:pPr>
      <w:r>
        <w:rPr>
          <w:rFonts w:ascii="Arial" w:hAnsi="Arial" w:cs="Arial"/>
          <w:b/>
        </w:rPr>
        <w:t>ANEXO 2</w:t>
      </w:r>
    </w:p>
    <w:p w:rsidR="00AF0A1C" w:rsidRDefault="00AF0A1C" w:rsidP="00AF0A1C">
      <w:pPr>
        <w:spacing w:line="480" w:lineRule="auto"/>
        <w:jc w:val="center"/>
        <w:rPr>
          <w:rFonts w:ascii="Arial" w:hAnsi="Arial" w:cs="Arial"/>
          <w:b/>
        </w:rPr>
      </w:pPr>
    </w:p>
    <w:p w:rsidR="00C50802" w:rsidRPr="001806AB" w:rsidRDefault="00C50802" w:rsidP="00AF0A1C">
      <w:pPr>
        <w:spacing w:line="480" w:lineRule="auto"/>
        <w:jc w:val="center"/>
        <w:rPr>
          <w:rFonts w:ascii="Arial" w:hAnsi="Arial" w:cs="Arial"/>
          <w:b/>
        </w:rPr>
      </w:pPr>
      <w:r w:rsidRPr="001806AB">
        <w:rPr>
          <w:rFonts w:ascii="Arial" w:hAnsi="Arial" w:cs="Arial"/>
          <w:b/>
        </w:rPr>
        <w:t>INCUBADORAS INTERNACIONALES</w:t>
      </w:r>
    </w:p>
    <w:p w:rsidR="00C50802" w:rsidRPr="00655B96" w:rsidRDefault="00C50802" w:rsidP="00BD2BFC">
      <w:pPr>
        <w:spacing w:line="480" w:lineRule="auto"/>
        <w:rPr>
          <w:rFonts w:ascii="Arial" w:hAnsi="Arial" w:cs="Arial"/>
        </w:rPr>
      </w:pPr>
    </w:p>
    <w:p w:rsidR="00AB5F8B" w:rsidRPr="00655B96" w:rsidRDefault="00AB5F8B" w:rsidP="00BD2BFC">
      <w:pPr>
        <w:spacing w:line="480" w:lineRule="auto"/>
        <w:rPr>
          <w:rFonts w:ascii="Arial" w:hAnsi="Arial" w:cs="Arial"/>
          <w:b/>
        </w:rPr>
      </w:pPr>
      <w:r w:rsidRPr="00655B96">
        <w:rPr>
          <w:rFonts w:ascii="Arial" w:hAnsi="Arial" w:cs="Arial"/>
          <w:b/>
        </w:rPr>
        <w:t>PRANA</w:t>
      </w:r>
    </w:p>
    <w:p w:rsidR="00AB5F8B" w:rsidRPr="00655B96" w:rsidRDefault="00AB5F8B" w:rsidP="00BD2BFC">
      <w:pPr>
        <w:spacing w:line="480" w:lineRule="auto"/>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 xml:space="preserve">País: </w:t>
      </w:r>
      <w:r w:rsidRPr="00655B96">
        <w:rPr>
          <w:rFonts w:ascii="Arial" w:hAnsi="Arial" w:cs="Arial"/>
        </w:rPr>
        <w:t>Colombia</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¿Quiénes son?</w:t>
      </w:r>
    </w:p>
    <w:p w:rsidR="00BB2DD4" w:rsidRPr="00655B96" w:rsidRDefault="00BB2DD4" w:rsidP="00E41BCD">
      <w:pPr>
        <w:pStyle w:val="NormalWeb"/>
        <w:spacing w:line="480" w:lineRule="auto"/>
        <w:ind w:left="900"/>
        <w:jc w:val="both"/>
        <w:rPr>
          <w:rFonts w:ascii="Arial" w:hAnsi="Arial" w:cs="Arial"/>
          <w:sz w:val="24"/>
          <w:szCs w:val="24"/>
        </w:rPr>
      </w:pPr>
    </w:p>
    <w:p w:rsidR="00AB5F8B" w:rsidRPr="00655B96" w:rsidRDefault="00AB5F8B" w:rsidP="00E41BCD">
      <w:pPr>
        <w:pStyle w:val="NormalWeb"/>
        <w:spacing w:line="480" w:lineRule="auto"/>
        <w:ind w:left="900"/>
        <w:jc w:val="both"/>
        <w:rPr>
          <w:rFonts w:ascii="Arial" w:hAnsi="Arial" w:cs="Arial"/>
          <w:sz w:val="24"/>
          <w:szCs w:val="24"/>
        </w:rPr>
      </w:pPr>
      <w:r w:rsidRPr="00655B96">
        <w:rPr>
          <w:rFonts w:ascii="Arial" w:hAnsi="Arial" w:cs="Arial"/>
          <w:sz w:val="24"/>
          <w:szCs w:val="24"/>
        </w:rPr>
        <w:t>PRANA – Incubadora de Empresas Culturales e Industrias Creativas, fue constituida el 23 de octubre de 2003 entre Inversiones Gaeta, Digare Design y British Council. Forma parte del Sistema Nacional de Incubación apoyado por el SENA (Servicio Nacional de Aprendizaje), constituido por 27 incubadoras en Colombia.</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Apoyo</w:t>
      </w:r>
    </w:p>
    <w:p w:rsidR="00AB5F8B" w:rsidRPr="00655B96" w:rsidRDefault="00AB5F8B" w:rsidP="00E41BCD">
      <w:pPr>
        <w:pStyle w:val="NormalWeb"/>
        <w:spacing w:before="0" w:beforeAutospacing="0" w:after="0" w:afterAutospacing="0" w:line="480" w:lineRule="auto"/>
        <w:ind w:left="900"/>
        <w:jc w:val="both"/>
        <w:rPr>
          <w:rFonts w:ascii="Arial" w:hAnsi="Arial" w:cs="Arial"/>
          <w:sz w:val="24"/>
          <w:szCs w:val="24"/>
        </w:rPr>
      </w:pPr>
    </w:p>
    <w:p w:rsidR="00AB5F8B" w:rsidRPr="00655B96" w:rsidRDefault="00AB5F8B" w:rsidP="00E41BCD">
      <w:pPr>
        <w:pStyle w:val="NormalWeb"/>
        <w:spacing w:before="0" w:beforeAutospacing="0" w:after="0" w:afterAutospacing="0" w:line="480" w:lineRule="auto"/>
        <w:ind w:left="900"/>
        <w:jc w:val="both"/>
        <w:rPr>
          <w:rFonts w:ascii="Arial" w:hAnsi="Arial" w:cs="Arial"/>
          <w:sz w:val="24"/>
          <w:szCs w:val="24"/>
        </w:rPr>
      </w:pPr>
      <w:r w:rsidRPr="00655B96">
        <w:rPr>
          <w:rFonts w:ascii="Arial" w:hAnsi="Arial" w:cs="Arial"/>
          <w:sz w:val="24"/>
          <w:szCs w:val="24"/>
        </w:rPr>
        <w:t xml:space="preserve">Prana ha surgido gracias al apoyo de entidades internacionales tales como </w:t>
      </w:r>
      <w:smartTag w:uri="urn:schemas-microsoft-com:office:smarttags" w:element="PersonName">
        <w:smartTagPr>
          <w:attr w:name="ProductID" w:val="la Fundaci￳n Interarts"/>
        </w:smartTagPr>
        <w:r w:rsidRPr="00655B96">
          <w:rPr>
            <w:rFonts w:ascii="Arial" w:hAnsi="Arial" w:cs="Arial"/>
            <w:sz w:val="24"/>
            <w:szCs w:val="24"/>
          </w:rPr>
          <w:t xml:space="preserve">la </w:t>
        </w:r>
        <w:r w:rsidRPr="00655B96">
          <w:rPr>
            <w:rStyle w:val="Textoennegrita"/>
            <w:rFonts w:ascii="Arial" w:hAnsi="Arial" w:cs="Arial"/>
            <w:b w:val="0"/>
            <w:sz w:val="24"/>
            <w:szCs w:val="24"/>
          </w:rPr>
          <w:t>Fundación Interarts</w:t>
        </w:r>
      </w:smartTag>
      <w:r w:rsidRPr="00655B96">
        <w:rPr>
          <w:rFonts w:ascii="Arial" w:hAnsi="Arial" w:cs="Arial"/>
          <w:sz w:val="24"/>
          <w:szCs w:val="24"/>
        </w:rPr>
        <w:t xml:space="preserve"> (España), </w:t>
      </w:r>
      <w:r w:rsidRPr="00655B96">
        <w:rPr>
          <w:rStyle w:val="Textoennegrita"/>
          <w:rFonts w:ascii="Arial" w:hAnsi="Arial" w:cs="Arial"/>
          <w:b w:val="0"/>
          <w:sz w:val="24"/>
          <w:szCs w:val="24"/>
        </w:rPr>
        <w:t>CIDA-UK</w:t>
      </w:r>
      <w:r w:rsidRPr="00655B96">
        <w:rPr>
          <w:rFonts w:ascii="Arial" w:hAnsi="Arial" w:cs="Arial"/>
          <w:sz w:val="24"/>
          <w:szCs w:val="24"/>
        </w:rPr>
        <w:t xml:space="preserve"> (Creative Industries Development Agency), el </w:t>
      </w:r>
      <w:r w:rsidRPr="00655B96">
        <w:rPr>
          <w:rStyle w:val="Textoennegrita"/>
          <w:rFonts w:ascii="Arial" w:hAnsi="Arial" w:cs="Arial"/>
          <w:b w:val="0"/>
          <w:sz w:val="24"/>
          <w:szCs w:val="24"/>
        </w:rPr>
        <w:t>Fondo Cultural Suizo</w:t>
      </w:r>
      <w:r w:rsidRPr="00655B96">
        <w:rPr>
          <w:rFonts w:ascii="Arial" w:hAnsi="Arial" w:cs="Arial"/>
          <w:sz w:val="24"/>
          <w:szCs w:val="24"/>
        </w:rPr>
        <w:t xml:space="preserve"> y a nivel nacional </w:t>
      </w:r>
      <w:r w:rsidRPr="00655B96">
        <w:rPr>
          <w:rFonts w:ascii="Arial" w:hAnsi="Arial" w:cs="Arial"/>
          <w:sz w:val="24"/>
          <w:szCs w:val="24"/>
        </w:rPr>
        <w:lastRenderedPageBreak/>
        <w:t xml:space="preserve">instituciones como el </w:t>
      </w:r>
      <w:r w:rsidRPr="00655B96">
        <w:rPr>
          <w:rStyle w:val="Textoennegrita"/>
          <w:rFonts w:ascii="Arial" w:hAnsi="Arial" w:cs="Arial"/>
          <w:b w:val="0"/>
          <w:sz w:val="24"/>
          <w:szCs w:val="24"/>
        </w:rPr>
        <w:t>Ministerio de Industria, Comercio y Turismo</w:t>
      </w:r>
      <w:r w:rsidRPr="00655B96">
        <w:rPr>
          <w:rFonts w:ascii="Arial" w:hAnsi="Arial" w:cs="Arial"/>
          <w:sz w:val="24"/>
          <w:szCs w:val="24"/>
        </w:rPr>
        <w:t xml:space="preserve">, el </w:t>
      </w:r>
      <w:r w:rsidRPr="00655B96">
        <w:rPr>
          <w:rStyle w:val="Textoennegrita"/>
          <w:rFonts w:ascii="Arial" w:hAnsi="Arial" w:cs="Arial"/>
          <w:b w:val="0"/>
          <w:sz w:val="24"/>
          <w:szCs w:val="24"/>
        </w:rPr>
        <w:t>IDCT</w:t>
      </w:r>
      <w:r w:rsidRPr="00655B96">
        <w:rPr>
          <w:rFonts w:ascii="Arial" w:hAnsi="Arial" w:cs="Arial"/>
          <w:sz w:val="24"/>
          <w:szCs w:val="24"/>
        </w:rPr>
        <w:t xml:space="preserve">, </w:t>
      </w:r>
      <w:smartTag w:uri="urn:schemas-microsoft-com:office:smarttags" w:element="PersonName">
        <w:smartTagPr>
          <w:attr w:name="ProductID" w:val="la Fundaci￳n Corona"/>
        </w:smartTagPr>
        <w:r w:rsidRPr="00655B96">
          <w:rPr>
            <w:rFonts w:ascii="Arial" w:hAnsi="Arial" w:cs="Arial"/>
            <w:sz w:val="24"/>
            <w:szCs w:val="24"/>
          </w:rPr>
          <w:t xml:space="preserve">la </w:t>
        </w:r>
        <w:r w:rsidRPr="00655B96">
          <w:rPr>
            <w:rStyle w:val="Textoennegrita"/>
            <w:rFonts w:ascii="Arial" w:hAnsi="Arial" w:cs="Arial"/>
            <w:b w:val="0"/>
            <w:sz w:val="24"/>
            <w:szCs w:val="24"/>
          </w:rPr>
          <w:t>Fundación Corona</w:t>
        </w:r>
      </w:smartTag>
      <w:r w:rsidRPr="00655B96">
        <w:rPr>
          <w:rFonts w:ascii="Arial" w:hAnsi="Arial" w:cs="Arial"/>
          <w:sz w:val="24"/>
          <w:szCs w:val="24"/>
        </w:rPr>
        <w:t xml:space="preserve">, </w:t>
      </w:r>
      <w:r w:rsidRPr="00655B96">
        <w:rPr>
          <w:rStyle w:val="Textoennegrita"/>
          <w:rFonts w:ascii="Arial" w:hAnsi="Arial" w:cs="Arial"/>
          <w:b w:val="0"/>
          <w:sz w:val="24"/>
          <w:szCs w:val="24"/>
        </w:rPr>
        <w:t>Ficitec</w:t>
      </w:r>
      <w:r w:rsidRPr="00655B96">
        <w:rPr>
          <w:rFonts w:ascii="Arial" w:hAnsi="Arial" w:cs="Arial"/>
          <w:sz w:val="24"/>
          <w:szCs w:val="24"/>
        </w:rPr>
        <w:t xml:space="preserve">, entidades académicas y entidades privadas. </w:t>
      </w:r>
    </w:p>
    <w:p w:rsidR="00AB5F8B" w:rsidRPr="00655B96" w:rsidRDefault="00AB5F8B" w:rsidP="00E41BCD">
      <w:pPr>
        <w:pStyle w:val="NormalWeb"/>
        <w:spacing w:before="0" w:beforeAutospacing="0" w:after="0" w:afterAutospacing="0" w:line="480" w:lineRule="auto"/>
        <w:ind w:left="900"/>
        <w:jc w:val="both"/>
        <w:rPr>
          <w:rFonts w:ascii="Arial" w:hAnsi="Arial" w:cs="Arial"/>
          <w:sz w:val="24"/>
          <w:szCs w:val="24"/>
        </w:rPr>
      </w:pPr>
      <w:r w:rsidRPr="00655B96">
        <w:rPr>
          <w:rFonts w:ascii="Arial" w:hAnsi="Arial" w:cs="Arial"/>
          <w:sz w:val="24"/>
          <w:szCs w:val="24"/>
        </w:rPr>
        <w:t xml:space="preserve">                                    </w:t>
      </w:r>
    </w:p>
    <w:p w:rsidR="00AB5F8B" w:rsidRPr="00655B96" w:rsidRDefault="00AB5F8B" w:rsidP="00E41BCD">
      <w:pPr>
        <w:spacing w:line="480" w:lineRule="auto"/>
        <w:ind w:left="900"/>
        <w:jc w:val="both"/>
        <w:rPr>
          <w:rFonts w:ascii="Arial" w:hAnsi="Arial" w:cs="Arial"/>
        </w:rPr>
      </w:pPr>
      <w:r w:rsidRPr="00655B96">
        <w:rPr>
          <w:rFonts w:ascii="Arial" w:hAnsi="Arial" w:cs="Arial"/>
        </w:rPr>
        <w:t>Todas las entidades antes mencionadas coinciden en que el fortalecimiento del sector creativo y cultural será una herramienta invaluable para la diversificación económica de Colombia, convirtiendo al país en una economía menos dependiente de sus recursos naturales y generando valor agregado como sector.</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Misión</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jc w:val="both"/>
        <w:rPr>
          <w:rFonts w:ascii="Arial" w:hAnsi="Arial" w:cs="Arial"/>
        </w:rPr>
      </w:pPr>
      <w:r w:rsidRPr="00655B96">
        <w:rPr>
          <w:rFonts w:ascii="Arial" w:hAnsi="Arial" w:cs="Arial"/>
        </w:rPr>
        <w:t>Prana es una plataforma capaz de generar trabajo e impulsar empresas sostenibles del sector cultural y creativo de Colombia, mediante la información, investigación, capacitación, desarrollo de proyectos, asesoría, conformación de redes, agremiaciones y comercialización de productos y/o servicios con identidad para un mercado global, con miras a estimular el espíritu empresarial y el liderazgo, fortalecer los sectores económico, educativo y social a nivel regional y nacional.</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Objetivos</w:t>
      </w:r>
    </w:p>
    <w:p w:rsidR="00AB5F8B" w:rsidRPr="00655B96" w:rsidRDefault="00AB5F8B" w:rsidP="001156CC">
      <w:pPr>
        <w:numPr>
          <w:ilvl w:val="0"/>
          <w:numId w:val="5"/>
        </w:numPr>
        <w:spacing w:before="100" w:beforeAutospacing="1" w:after="100" w:afterAutospacing="1" w:line="480" w:lineRule="auto"/>
        <w:ind w:left="900" w:firstLine="0"/>
        <w:jc w:val="both"/>
        <w:rPr>
          <w:rFonts w:ascii="Arial" w:hAnsi="Arial" w:cs="Arial"/>
        </w:rPr>
      </w:pPr>
      <w:r w:rsidRPr="00655B96">
        <w:rPr>
          <w:rFonts w:ascii="Arial" w:hAnsi="Arial" w:cs="Arial"/>
        </w:rPr>
        <w:lastRenderedPageBreak/>
        <w:t xml:space="preserve">Generar valor económico desde el conocimiento y la propiedad </w:t>
      </w:r>
      <w:r w:rsidR="00E41BCD">
        <w:rPr>
          <w:rFonts w:ascii="Arial" w:hAnsi="Arial" w:cs="Arial"/>
        </w:rPr>
        <w:tab/>
      </w:r>
      <w:r w:rsidRPr="00655B96">
        <w:rPr>
          <w:rFonts w:ascii="Arial" w:hAnsi="Arial" w:cs="Arial"/>
        </w:rPr>
        <w:t>creativa e intelectual.</w:t>
      </w:r>
    </w:p>
    <w:p w:rsidR="00AB5F8B" w:rsidRPr="00655B96" w:rsidRDefault="00AB5F8B" w:rsidP="001156CC">
      <w:pPr>
        <w:numPr>
          <w:ilvl w:val="0"/>
          <w:numId w:val="5"/>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Impulsar la creatividad como vehículo para el aprendizaje, </w:t>
      </w:r>
      <w:r w:rsidR="00E41BCD">
        <w:rPr>
          <w:rFonts w:ascii="Arial" w:hAnsi="Arial" w:cs="Arial"/>
        </w:rPr>
        <w:tab/>
      </w:r>
      <w:r w:rsidRPr="00655B96">
        <w:rPr>
          <w:rFonts w:ascii="Arial" w:hAnsi="Arial" w:cs="Arial"/>
        </w:rPr>
        <w:t xml:space="preserve">construcción de confianza, capacidad y expresión. </w:t>
      </w:r>
    </w:p>
    <w:p w:rsidR="00AB5F8B" w:rsidRPr="00655B96" w:rsidRDefault="00AB5F8B" w:rsidP="001156CC">
      <w:pPr>
        <w:numPr>
          <w:ilvl w:val="0"/>
          <w:numId w:val="5"/>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Fortalecer el sector creativo para diversificar la economía y los </w:t>
      </w:r>
      <w:r w:rsidR="00E41BCD">
        <w:rPr>
          <w:rFonts w:ascii="Arial" w:hAnsi="Arial" w:cs="Arial"/>
        </w:rPr>
        <w:tab/>
      </w:r>
      <w:r w:rsidRPr="00655B96">
        <w:rPr>
          <w:rFonts w:ascii="Arial" w:hAnsi="Arial" w:cs="Arial"/>
        </w:rPr>
        <w:t>mercados gracias al desarrollo de nuevos productos.</w:t>
      </w:r>
    </w:p>
    <w:p w:rsidR="00AB5F8B" w:rsidRPr="00655B96" w:rsidRDefault="00AB5F8B" w:rsidP="001156CC">
      <w:pPr>
        <w:numPr>
          <w:ilvl w:val="0"/>
          <w:numId w:val="5"/>
        </w:numPr>
        <w:spacing w:line="480" w:lineRule="auto"/>
        <w:ind w:left="900" w:firstLine="0"/>
        <w:rPr>
          <w:rFonts w:ascii="Arial" w:hAnsi="Arial" w:cs="Arial"/>
        </w:rPr>
      </w:pPr>
      <w:r w:rsidRPr="00655B96">
        <w:rPr>
          <w:rFonts w:ascii="Arial" w:hAnsi="Arial" w:cs="Arial"/>
        </w:rPr>
        <w:t xml:space="preserve">Estimular la competitividad de los productos y servicios </w:t>
      </w:r>
      <w:r w:rsidR="00E41BCD">
        <w:rPr>
          <w:rFonts w:ascii="Arial" w:hAnsi="Arial" w:cs="Arial"/>
        </w:rPr>
        <w:tab/>
      </w:r>
      <w:r w:rsidRPr="00655B96">
        <w:rPr>
          <w:rFonts w:ascii="Arial" w:hAnsi="Arial" w:cs="Arial"/>
        </w:rPr>
        <w:t xml:space="preserve">creativos colombianos que son altamente valorados en los </w:t>
      </w:r>
      <w:r w:rsidR="00E41BCD">
        <w:rPr>
          <w:rFonts w:ascii="Arial" w:hAnsi="Arial" w:cs="Arial"/>
        </w:rPr>
        <w:tab/>
      </w:r>
      <w:r w:rsidRPr="00655B96">
        <w:rPr>
          <w:rFonts w:ascii="Arial" w:hAnsi="Arial" w:cs="Arial"/>
        </w:rPr>
        <w:t>mercados internacionales.</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Productos y Servicios</w:t>
      </w:r>
    </w:p>
    <w:p w:rsidR="00E41BCD" w:rsidRDefault="00E41BCD" w:rsidP="00E41BCD">
      <w:pPr>
        <w:pStyle w:val="NormalWeb"/>
        <w:spacing w:line="480" w:lineRule="auto"/>
        <w:ind w:left="900"/>
        <w:jc w:val="both"/>
        <w:rPr>
          <w:rFonts w:ascii="Arial" w:hAnsi="Arial" w:cs="Arial"/>
          <w:sz w:val="24"/>
          <w:szCs w:val="24"/>
        </w:rPr>
      </w:pPr>
    </w:p>
    <w:p w:rsidR="00AB5F8B" w:rsidRPr="00655B96" w:rsidRDefault="00AB5F8B" w:rsidP="00E41BCD">
      <w:pPr>
        <w:pStyle w:val="NormalWeb"/>
        <w:spacing w:line="480" w:lineRule="auto"/>
        <w:ind w:left="900"/>
        <w:jc w:val="both"/>
        <w:rPr>
          <w:rFonts w:ascii="Arial" w:hAnsi="Arial" w:cs="Arial"/>
          <w:sz w:val="24"/>
          <w:szCs w:val="24"/>
        </w:rPr>
      </w:pPr>
      <w:r w:rsidRPr="00655B96">
        <w:rPr>
          <w:rFonts w:ascii="Arial" w:hAnsi="Arial" w:cs="Arial"/>
          <w:sz w:val="24"/>
          <w:szCs w:val="24"/>
        </w:rPr>
        <w:t xml:space="preserve">PRANA ofrece la infraestructura física y humana, para desarrollar nuevas empresas del sector cultural y creativo, mediante servicios especializados en cada área, para los sectores que se encuentran divididos en los siguientes 5 grupos: </w:t>
      </w:r>
    </w:p>
    <w:p w:rsidR="00AB5F8B" w:rsidRPr="00655B96" w:rsidRDefault="00AB5F8B" w:rsidP="001156CC">
      <w:pPr>
        <w:numPr>
          <w:ilvl w:val="0"/>
          <w:numId w:val="6"/>
        </w:numPr>
        <w:spacing w:before="100" w:beforeAutospacing="1" w:after="100" w:afterAutospacing="1" w:line="480" w:lineRule="auto"/>
        <w:ind w:left="900" w:firstLine="0"/>
        <w:jc w:val="both"/>
        <w:rPr>
          <w:rFonts w:ascii="Arial" w:hAnsi="Arial" w:cs="Arial"/>
        </w:rPr>
      </w:pPr>
      <w:r w:rsidRPr="00655B96">
        <w:rPr>
          <w:rStyle w:val="Textoennegrita"/>
          <w:rFonts w:ascii="Arial" w:hAnsi="Arial" w:cs="Arial"/>
          <w:b w:val="0"/>
        </w:rPr>
        <w:t>Artes Gráficas - Editorial:</w:t>
      </w:r>
      <w:r w:rsidRPr="00655B96">
        <w:rPr>
          <w:rFonts w:ascii="Arial" w:hAnsi="Arial" w:cs="Arial"/>
        </w:rPr>
        <w:t xml:space="preserve"> Prensa, periódicos, revistas, libros, </w:t>
      </w:r>
      <w:r w:rsidR="00E41BCD">
        <w:rPr>
          <w:rFonts w:ascii="Arial" w:hAnsi="Arial" w:cs="Arial"/>
        </w:rPr>
        <w:tab/>
      </w:r>
      <w:r w:rsidRPr="00655B96">
        <w:rPr>
          <w:rFonts w:ascii="Arial" w:hAnsi="Arial" w:cs="Arial"/>
        </w:rPr>
        <w:t xml:space="preserve">impresos, publicidad. </w:t>
      </w:r>
    </w:p>
    <w:p w:rsidR="00AB5F8B" w:rsidRPr="00655B96" w:rsidRDefault="00AB5F8B" w:rsidP="001156CC">
      <w:pPr>
        <w:numPr>
          <w:ilvl w:val="0"/>
          <w:numId w:val="6"/>
        </w:numPr>
        <w:spacing w:before="100" w:beforeAutospacing="1" w:after="100" w:afterAutospacing="1" w:line="480" w:lineRule="auto"/>
        <w:ind w:left="900" w:firstLine="0"/>
        <w:jc w:val="both"/>
        <w:rPr>
          <w:rFonts w:ascii="Arial" w:hAnsi="Arial" w:cs="Arial"/>
        </w:rPr>
      </w:pPr>
      <w:r w:rsidRPr="00655B96">
        <w:rPr>
          <w:rStyle w:val="Textoennegrita"/>
          <w:rFonts w:ascii="Arial" w:hAnsi="Arial" w:cs="Arial"/>
          <w:b w:val="0"/>
        </w:rPr>
        <w:t>Audio- Visuales:</w:t>
      </w:r>
      <w:r w:rsidRPr="00655B96">
        <w:rPr>
          <w:rFonts w:ascii="Arial" w:hAnsi="Arial" w:cs="Arial"/>
        </w:rPr>
        <w:t xml:space="preserve"> Música, radio, cine, video, televisión, nuevas </w:t>
      </w:r>
      <w:r w:rsidR="00E41BCD">
        <w:rPr>
          <w:rFonts w:ascii="Arial" w:hAnsi="Arial" w:cs="Arial"/>
        </w:rPr>
        <w:tab/>
      </w:r>
      <w:r w:rsidRPr="00655B96">
        <w:rPr>
          <w:rFonts w:ascii="Arial" w:hAnsi="Arial" w:cs="Arial"/>
        </w:rPr>
        <w:t xml:space="preserve">tecnologías. </w:t>
      </w:r>
    </w:p>
    <w:p w:rsidR="00AB5F8B" w:rsidRPr="00655B96" w:rsidRDefault="00AB5F8B" w:rsidP="001156CC">
      <w:pPr>
        <w:numPr>
          <w:ilvl w:val="0"/>
          <w:numId w:val="6"/>
        </w:numPr>
        <w:spacing w:before="100" w:beforeAutospacing="1" w:after="100" w:afterAutospacing="1" w:line="480" w:lineRule="auto"/>
        <w:ind w:left="900" w:firstLine="0"/>
        <w:jc w:val="both"/>
        <w:rPr>
          <w:rFonts w:ascii="Arial" w:hAnsi="Arial" w:cs="Arial"/>
        </w:rPr>
      </w:pPr>
      <w:r w:rsidRPr="00655B96">
        <w:rPr>
          <w:rStyle w:val="Textoennegrita"/>
          <w:rFonts w:ascii="Arial" w:hAnsi="Arial" w:cs="Arial"/>
          <w:b w:val="0"/>
        </w:rPr>
        <w:lastRenderedPageBreak/>
        <w:t>Artes Escénicas:</w:t>
      </w:r>
      <w:r w:rsidRPr="00655B96">
        <w:rPr>
          <w:rFonts w:ascii="Arial" w:hAnsi="Arial" w:cs="Arial"/>
        </w:rPr>
        <w:t xml:space="preserve"> Enseñanza artística, teatro, festivales, </w:t>
      </w:r>
      <w:r w:rsidR="00E41BCD">
        <w:rPr>
          <w:rFonts w:ascii="Arial" w:hAnsi="Arial" w:cs="Arial"/>
        </w:rPr>
        <w:tab/>
      </w:r>
      <w:r w:rsidRPr="00655B96">
        <w:rPr>
          <w:rFonts w:ascii="Arial" w:hAnsi="Arial" w:cs="Arial"/>
        </w:rPr>
        <w:t xml:space="preserve">conciertos, exposiciones. </w:t>
      </w:r>
    </w:p>
    <w:p w:rsidR="00AB5F8B" w:rsidRPr="00655B96" w:rsidRDefault="00AB5F8B" w:rsidP="001156CC">
      <w:pPr>
        <w:numPr>
          <w:ilvl w:val="0"/>
          <w:numId w:val="6"/>
        </w:numPr>
        <w:spacing w:before="100" w:beforeAutospacing="1" w:after="100" w:afterAutospacing="1" w:line="480" w:lineRule="auto"/>
        <w:ind w:left="900" w:firstLine="0"/>
        <w:jc w:val="both"/>
        <w:rPr>
          <w:rFonts w:ascii="Arial" w:hAnsi="Arial" w:cs="Arial"/>
        </w:rPr>
      </w:pPr>
      <w:r w:rsidRPr="00655B96">
        <w:rPr>
          <w:rStyle w:val="Textoennegrita"/>
          <w:rFonts w:ascii="Arial" w:hAnsi="Arial" w:cs="Arial"/>
          <w:b w:val="0"/>
        </w:rPr>
        <w:t>Patrimonio:</w:t>
      </w:r>
      <w:r w:rsidRPr="00655B96">
        <w:rPr>
          <w:rFonts w:ascii="Arial" w:hAnsi="Arial" w:cs="Arial"/>
        </w:rPr>
        <w:t xml:space="preserve"> Archivos, museos, bibliotecas, arquitectura, turismo </w:t>
      </w:r>
      <w:r w:rsidR="00E41BCD">
        <w:rPr>
          <w:rFonts w:ascii="Arial" w:hAnsi="Arial" w:cs="Arial"/>
        </w:rPr>
        <w:tab/>
      </w:r>
      <w:r w:rsidRPr="00655B96">
        <w:rPr>
          <w:rFonts w:ascii="Arial" w:hAnsi="Arial" w:cs="Arial"/>
        </w:rPr>
        <w:t xml:space="preserve">cultural, desarrollo urbano, medio ambiente. </w:t>
      </w:r>
    </w:p>
    <w:p w:rsidR="00AB5F8B" w:rsidRPr="00655B96" w:rsidRDefault="00AB5F8B" w:rsidP="001156CC">
      <w:pPr>
        <w:numPr>
          <w:ilvl w:val="0"/>
          <w:numId w:val="6"/>
        </w:numPr>
        <w:spacing w:before="100" w:beforeAutospacing="1" w:after="100" w:afterAutospacing="1" w:line="480" w:lineRule="auto"/>
        <w:ind w:left="900" w:firstLine="0"/>
        <w:jc w:val="both"/>
        <w:rPr>
          <w:rFonts w:ascii="Arial" w:hAnsi="Arial" w:cs="Arial"/>
        </w:rPr>
      </w:pPr>
      <w:r w:rsidRPr="00655B96">
        <w:rPr>
          <w:rStyle w:val="Textoennegrita"/>
          <w:rFonts w:ascii="Arial" w:hAnsi="Arial" w:cs="Arial"/>
          <w:b w:val="0"/>
        </w:rPr>
        <w:t>Diseño:</w:t>
      </w:r>
      <w:r w:rsidRPr="00655B96">
        <w:rPr>
          <w:rFonts w:ascii="Arial" w:hAnsi="Arial" w:cs="Arial"/>
        </w:rPr>
        <w:t xml:space="preserve"> Diseño industrial, diseño gráfico, diseño de medios </w:t>
      </w:r>
      <w:r w:rsidR="00E41BCD">
        <w:rPr>
          <w:rFonts w:ascii="Arial" w:hAnsi="Arial" w:cs="Arial"/>
        </w:rPr>
        <w:tab/>
      </w:r>
      <w:r w:rsidRPr="00655B96">
        <w:rPr>
          <w:rFonts w:ascii="Arial" w:hAnsi="Arial" w:cs="Arial"/>
        </w:rPr>
        <w:t xml:space="preserve">interactivos, diseño textil-moda, joyería y artesanías. </w:t>
      </w:r>
    </w:p>
    <w:p w:rsidR="00AB5F8B" w:rsidRPr="00655B96" w:rsidRDefault="00AB5F8B" w:rsidP="00E41BCD">
      <w:pPr>
        <w:spacing w:line="480" w:lineRule="auto"/>
        <w:ind w:left="900"/>
        <w:jc w:val="both"/>
        <w:rPr>
          <w:rFonts w:ascii="Arial" w:hAnsi="Arial" w:cs="Arial"/>
        </w:rPr>
      </w:pPr>
      <w:r w:rsidRPr="00655B96">
        <w:rPr>
          <w:rFonts w:ascii="Arial" w:hAnsi="Arial" w:cs="Arial"/>
        </w:rPr>
        <w:t>Los incubados, ya sean internos (intramuros), externos (extramuros) y/o pos-incubados, son asesorados y acompañados en tres grandes programas: Desarrollo Empresarial, Desarrollo Comercial y Desarrollo Comunitario.</w:t>
      </w:r>
    </w:p>
    <w:p w:rsidR="00AB5F8B" w:rsidRPr="00655B96" w:rsidRDefault="00AB5F8B" w:rsidP="00E41BCD">
      <w:pPr>
        <w:spacing w:line="480" w:lineRule="auto"/>
        <w:ind w:left="900"/>
        <w:rPr>
          <w:rFonts w:ascii="Arial" w:hAnsi="Arial" w:cs="Arial"/>
        </w:rPr>
      </w:pPr>
    </w:p>
    <w:p w:rsidR="00AB5F8B" w:rsidRPr="00655B96" w:rsidRDefault="00AB5F8B" w:rsidP="00BD2BFC">
      <w:pPr>
        <w:spacing w:line="480" w:lineRule="auto"/>
        <w:rPr>
          <w:rFonts w:ascii="Arial" w:hAnsi="Arial" w:cs="Arial"/>
        </w:rPr>
      </w:pPr>
    </w:p>
    <w:p w:rsidR="00AB5F8B" w:rsidRPr="00655B96" w:rsidRDefault="00AB5F8B" w:rsidP="00BD2BFC">
      <w:pPr>
        <w:spacing w:line="480" w:lineRule="auto"/>
        <w:rPr>
          <w:rFonts w:ascii="Arial" w:hAnsi="Arial" w:cs="Arial"/>
          <w:b/>
        </w:rPr>
      </w:pPr>
      <w:r w:rsidRPr="00655B96">
        <w:rPr>
          <w:rFonts w:ascii="Arial" w:hAnsi="Arial" w:cs="Arial"/>
        </w:rPr>
        <w:br w:type="page"/>
      </w:r>
      <w:r w:rsidRPr="00655B96">
        <w:rPr>
          <w:rFonts w:ascii="Arial" w:hAnsi="Arial" w:cs="Arial"/>
          <w:b/>
        </w:rPr>
        <w:lastRenderedPageBreak/>
        <w:t>EIF</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rPr>
      </w:pPr>
      <w:r w:rsidRPr="00655B96">
        <w:rPr>
          <w:rFonts w:ascii="Arial" w:hAnsi="Arial" w:cs="Arial"/>
          <w:b/>
        </w:rPr>
        <w:t xml:space="preserve">País: </w:t>
      </w:r>
      <w:r w:rsidRPr="00655B96">
        <w:rPr>
          <w:rFonts w:ascii="Arial" w:hAnsi="Arial" w:cs="Arial"/>
        </w:rPr>
        <w:t>Armenia (Europa)</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¿Quiénes son?</w:t>
      </w:r>
    </w:p>
    <w:p w:rsidR="00AB5F8B" w:rsidRPr="00655B96" w:rsidRDefault="00AB5F8B" w:rsidP="00E41BCD">
      <w:pPr>
        <w:spacing w:line="480" w:lineRule="auto"/>
        <w:ind w:left="900"/>
        <w:jc w:val="both"/>
        <w:rPr>
          <w:rFonts w:ascii="Arial" w:hAnsi="Arial" w:cs="Arial"/>
        </w:rPr>
      </w:pPr>
    </w:p>
    <w:p w:rsidR="00AB5F8B" w:rsidRPr="00655B96" w:rsidRDefault="00AB5F8B" w:rsidP="00E41BCD">
      <w:pPr>
        <w:spacing w:line="480" w:lineRule="auto"/>
        <w:ind w:left="900"/>
        <w:jc w:val="both"/>
        <w:rPr>
          <w:rFonts w:ascii="Arial" w:hAnsi="Arial" w:cs="Arial"/>
        </w:rPr>
      </w:pPr>
      <w:r w:rsidRPr="00655B96">
        <w:rPr>
          <w:rFonts w:ascii="Arial" w:hAnsi="Arial" w:cs="Arial"/>
        </w:rPr>
        <w:t>Enterprise Incubator Foundation (EIF), fue creada para ayudar a pequeñas y medianas compañías que operan en Armenia especializadas en tecnologías de información.</w:t>
      </w:r>
    </w:p>
    <w:p w:rsidR="00AB5F8B" w:rsidRPr="00655B96" w:rsidRDefault="00AB5F8B" w:rsidP="00E41BCD">
      <w:pPr>
        <w:spacing w:line="480" w:lineRule="auto"/>
        <w:ind w:left="900"/>
        <w:jc w:val="both"/>
        <w:rPr>
          <w:rFonts w:ascii="Arial" w:hAnsi="Arial" w:cs="Arial"/>
        </w:rPr>
      </w:pPr>
      <w:r w:rsidRPr="00655B96">
        <w:rPr>
          <w:rFonts w:ascii="Arial" w:hAnsi="Arial" w:cs="Arial"/>
        </w:rPr>
        <w:t>Su meta es construir un mecanismo de incubación de negocios exitosos para tecnologías de información, proveyéndoles servicios interrelacionados.</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Apoyo</w:t>
      </w:r>
    </w:p>
    <w:p w:rsidR="00AB5F8B" w:rsidRPr="00655B96" w:rsidRDefault="00AB5F8B" w:rsidP="00E41BCD">
      <w:pPr>
        <w:spacing w:line="480" w:lineRule="auto"/>
        <w:ind w:left="900"/>
        <w:rPr>
          <w:rFonts w:ascii="Arial" w:hAnsi="Arial" w:cs="Arial"/>
        </w:rPr>
      </w:pPr>
    </w:p>
    <w:p w:rsidR="00AB5F8B" w:rsidRPr="00655B96" w:rsidRDefault="00AB5F8B" w:rsidP="001156CC">
      <w:pPr>
        <w:numPr>
          <w:ilvl w:val="0"/>
          <w:numId w:val="7"/>
        </w:numPr>
        <w:spacing w:line="480" w:lineRule="auto"/>
        <w:ind w:left="900" w:firstLine="0"/>
        <w:rPr>
          <w:rFonts w:ascii="Arial" w:hAnsi="Arial" w:cs="Arial"/>
          <w:lang w:val="en-GB"/>
        </w:rPr>
      </w:pPr>
      <w:r w:rsidRPr="00655B96">
        <w:rPr>
          <w:rStyle w:val="nonlinktitles1"/>
          <w:rFonts w:ascii="Arial" w:hAnsi="Arial" w:cs="Arial"/>
          <w:b w:val="0"/>
          <w:color w:val="auto"/>
          <w:sz w:val="24"/>
          <w:szCs w:val="24"/>
          <w:lang w:val="en-GB"/>
        </w:rPr>
        <w:t>General forum for Government Information Transparency Discussion</w:t>
      </w:r>
    </w:p>
    <w:p w:rsidR="00AB5F8B" w:rsidRPr="00AF0A1C" w:rsidRDefault="00AB5F8B" w:rsidP="00E41BCD">
      <w:pPr>
        <w:spacing w:line="480" w:lineRule="auto"/>
        <w:ind w:left="900"/>
        <w:rPr>
          <w:rFonts w:ascii="Arial" w:hAnsi="Arial" w:cs="Arial"/>
        </w:rPr>
      </w:pPr>
      <w:hyperlink r:id="rId7" w:tgtFrame="_blank" w:history="1">
        <w:r w:rsidRPr="00AF0A1C">
          <w:rPr>
            <w:rStyle w:val="Hipervnculo"/>
            <w:rFonts w:ascii="Arial" w:hAnsi="Arial" w:cs="Arial"/>
            <w:b/>
            <w:bCs/>
            <w:color w:val="auto"/>
            <w:u w:val="none"/>
          </w:rPr>
          <w:t>http://www.govforum.am</w:t>
        </w:r>
      </w:hyperlink>
    </w:p>
    <w:p w:rsidR="00AB5F8B" w:rsidRPr="00AF0A1C" w:rsidRDefault="00AB5F8B" w:rsidP="001156CC">
      <w:pPr>
        <w:numPr>
          <w:ilvl w:val="0"/>
          <w:numId w:val="7"/>
        </w:numPr>
        <w:spacing w:line="480" w:lineRule="auto"/>
        <w:ind w:left="900" w:firstLine="0"/>
        <w:rPr>
          <w:rFonts w:ascii="Arial" w:hAnsi="Arial" w:cs="Arial"/>
          <w:lang w:val="en-US"/>
        </w:rPr>
      </w:pPr>
      <w:r w:rsidRPr="00AF0A1C">
        <w:rPr>
          <w:rStyle w:val="nonlinktitles1"/>
          <w:rFonts w:ascii="Arial" w:hAnsi="Arial" w:cs="Arial"/>
          <w:b w:val="0"/>
          <w:color w:val="auto"/>
          <w:sz w:val="24"/>
          <w:szCs w:val="24"/>
          <w:lang w:val="en-US"/>
        </w:rPr>
        <w:t>Armenian High Tech Council of America (AHTCA)</w:t>
      </w:r>
    </w:p>
    <w:p w:rsidR="00AB5F8B" w:rsidRPr="00AF0A1C" w:rsidRDefault="00AB5F8B" w:rsidP="00E41BCD">
      <w:pPr>
        <w:spacing w:line="480" w:lineRule="auto"/>
        <w:ind w:left="900"/>
        <w:rPr>
          <w:rFonts w:ascii="Arial" w:hAnsi="Arial" w:cs="Arial"/>
        </w:rPr>
      </w:pPr>
      <w:hyperlink r:id="rId8" w:tgtFrame="_blank" w:history="1">
        <w:r w:rsidRPr="00AF0A1C">
          <w:rPr>
            <w:rStyle w:val="Hipervnculo"/>
            <w:rFonts w:ascii="Arial" w:hAnsi="Arial" w:cs="Arial"/>
            <w:b/>
            <w:bCs/>
            <w:color w:val="auto"/>
            <w:u w:val="none"/>
          </w:rPr>
          <w:t>http://www.armentech.org/</w:t>
        </w:r>
      </w:hyperlink>
    </w:p>
    <w:p w:rsidR="00AB5F8B" w:rsidRPr="00AF0A1C" w:rsidRDefault="00AB5F8B" w:rsidP="001156CC">
      <w:pPr>
        <w:numPr>
          <w:ilvl w:val="0"/>
          <w:numId w:val="7"/>
        </w:numPr>
        <w:spacing w:line="480" w:lineRule="auto"/>
        <w:ind w:left="900" w:firstLine="0"/>
        <w:rPr>
          <w:rStyle w:val="nonlinktitles1"/>
          <w:rFonts w:ascii="Arial" w:hAnsi="Arial" w:cs="Arial"/>
          <w:b w:val="0"/>
          <w:bCs w:val="0"/>
          <w:color w:val="auto"/>
          <w:sz w:val="24"/>
          <w:szCs w:val="24"/>
        </w:rPr>
      </w:pPr>
      <w:r w:rsidRPr="00AF0A1C">
        <w:rPr>
          <w:rStyle w:val="nonlinktitles1"/>
          <w:rFonts w:ascii="Arial" w:hAnsi="Arial" w:cs="Arial"/>
          <w:b w:val="0"/>
          <w:color w:val="auto"/>
          <w:sz w:val="24"/>
          <w:szCs w:val="24"/>
        </w:rPr>
        <w:t>Union of IT Enterprises</w:t>
      </w:r>
    </w:p>
    <w:p w:rsidR="00AB5F8B" w:rsidRPr="00AF0A1C" w:rsidRDefault="00AB5F8B" w:rsidP="00E41BCD">
      <w:pPr>
        <w:spacing w:line="480" w:lineRule="auto"/>
        <w:ind w:left="900"/>
        <w:rPr>
          <w:rFonts w:ascii="Arial" w:hAnsi="Arial" w:cs="Arial"/>
        </w:rPr>
      </w:pPr>
      <w:r w:rsidRPr="00AF0A1C">
        <w:rPr>
          <w:rStyle w:val="nonlinktitles1"/>
          <w:rFonts w:ascii="Arial" w:hAnsi="Arial" w:cs="Arial"/>
          <w:b w:val="0"/>
          <w:color w:val="auto"/>
          <w:sz w:val="24"/>
          <w:szCs w:val="24"/>
        </w:rPr>
        <w:t xml:space="preserve"> </w:t>
      </w:r>
      <w:hyperlink r:id="rId9" w:tgtFrame="_blank" w:history="1">
        <w:r w:rsidRPr="00AF0A1C">
          <w:rPr>
            <w:rStyle w:val="Hipervnculo"/>
            <w:rFonts w:ascii="Arial" w:hAnsi="Arial" w:cs="Arial"/>
            <w:b/>
            <w:bCs/>
            <w:color w:val="auto"/>
            <w:u w:val="none"/>
          </w:rPr>
          <w:t>http://www.uite.org</w:t>
        </w:r>
      </w:hyperlink>
    </w:p>
    <w:p w:rsidR="00AB5F8B" w:rsidRPr="00AF0A1C" w:rsidRDefault="00AB5F8B" w:rsidP="001156CC">
      <w:pPr>
        <w:numPr>
          <w:ilvl w:val="0"/>
          <w:numId w:val="7"/>
        </w:numPr>
        <w:spacing w:line="480" w:lineRule="auto"/>
        <w:ind w:left="900" w:firstLine="0"/>
        <w:rPr>
          <w:rFonts w:ascii="Arial" w:hAnsi="Arial" w:cs="Arial"/>
          <w:lang w:val="en-US"/>
        </w:rPr>
      </w:pPr>
      <w:r w:rsidRPr="00AF0A1C">
        <w:rPr>
          <w:rStyle w:val="nonlinktitles1"/>
          <w:rFonts w:ascii="Arial" w:hAnsi="Arial" w:cs="Arial"/>
          <w:b w:val="0"/>
          <w:color w:val="auto"/>
          <w:sz w:val="24"/>
          <w:szCs w:val="24"/>
          <w:lang w:val="en-US"/>
        </w:rPr>
        <w:lastRenderedPageBreak/>
        <w:t xml:space="preserve">Armenian Development Gataway and E-Armenia Foundation </w:t>
      </w:r>
      <w:hyperlink r:id="rId10" w:tgtFrame="_blank" w:history="1">
        <w:r w:rsidRPr="00AF0A1C">
          <w:rPr>
            <w:rStyle w:val="Hipervnculo"/>
            <w:rFonts w:ascii="Arial" w:hAnsi="Arial" w:cs="Arial"/>
            <w:b/>
            <w:bCs/>
            <w:color w:val="auto"/>
            <w:u w:val="none"/>
            <w:lang w:val="en-US"/>
          </w:rPr>
          <w:t>http://www.gateway.am</w:t>
        </w:r>
      </w:hyperlink>
    </w:p>
    <w:p w:rsidR="00AB5F8B" w:rsidRPr="00AF0A1C" w:rsidRDefault="00AB5F8B" w:rsidP="001156CC">
      <w:pPr>
        <w:numPr>
          <w:ilvl w:val="0"/>
          <w:numId w:val="7"/>
        </w:numPr>
        <w:spacing w:line="480" w:lineRule="auto"/>
        <w:ind w:left="900" w:firstLine="0"/>
        <w:rPr>
          <w:rStyle w:val="nonlinktitles1"/>
          <w:rFonts w:ascii="Arial" w:hAnsi="Arial" w:cs="Arial"/>
          <w:b w:val="0"/>
          <w:bCs w:val="0"/>
          <w:color w:val="auto"/>
          <w:sz w:val="24"/>
          <w:szCs w:val="24"/>
        </w:rPr>
      </w:pPr>
      <w:r w:rsidRPr="00AF0A1C">
        <w:rPr>
          <w:rStyle w:val="nonlinktitles1"/>
          <w:rFonts w:ascii="Arial" w:hAnsi="Arial" w:cs="Arial"/>
          <w:b w:val="0"/>
          <w:color w:val="auto"/>
          <w:sz w:val="24"/>
          <w:szCs w:val="24"/>
        </w:rPr>
        <w:t xml:space="preserve">US Agency for International Development </w:t>
      </w:r>
    </w:p>
    <w:p w:rsidR="00AB5F8B" w:rsidRPr="00AF0A1C" w:rsidRDefault="00AB5F8B" w:rsidP="00E41BCD">
      <w:pPr>
        <w:spacing w:line="480" w:lineRule="auto"/>
        <w:ind w:left="900"/>
        <w:rPr>
          <w:rFonts w:ascii="Arial" w:hAnsi="Arial" w:cs="Arial"/>
        </w:rPr>
      </w:pPr>
      <w:hyperlink r:id="rId11" w:tgtFrame="_blank" w:history="1">
        <w:r w:rsidRPr="00AF0A1C">
          <w:rPr>
            <w:rStyle w:val="Hipervnculo"/>
            <w:rFonts w:ascii="Arial" w:hAnsi="Arial" w:cs="Arial"/>
            <w:b/>
            <w:bCs/>
            <w:color w:val="auto"/>
            <w:u w:val="none"/>
          </w:rPr>
          <w:t>http://www.usaid.gov</w:t>
        </w:r>
      </w:hyperlink>
    </w:p>
    <w:p w:rsidR="00AB5F8B" w:rsidRPr="00AF0A1C" w:rsidRDefault="00AB5F8B" w:rsidP="001156CC">
      <w:pPr>
        <w:numPr>
          <w:ilvl w:val="0"/>
          <w:numId w:val="7"/>
        </w:numPr>
        <w:spacing w:line="480" w:lineRule="auto"/>
        <w:ind w:left="900" w:firstLine="0"/>
        <w:rPr>
          <w:rFonts w:ascii="Arial" w:hAnsi="Arial" w:cs="Arial"/>
          <w:lang w:val="en-US"/>
        </w:rPr>
      </w:pPr>
      <w:r w:rsidRPr="00AF0A1C">
        <w:rPr>
          <w:rStyle w:val="nonlinktitles1"/>
          <w:rFonts w:ascii="Arial" w:hAnsi="Arial" w:cs="Arial"/>
          <w:b w:val="0"/>
          <w:color w:val="auto"/>
          <w:sz w:val="24"/>
          <w:szCs w:val="24"/>
          <w:lang w:val="en-US"/>
        </w:rPr>
        <w:t xml:space="preserve">ProSME - Promotion of small and medium enterprises </w:t>
      </w:r>
      <w:hyperlink r:id="rId12" w:tgtFrame="_blank" w:history="1">
        <w:r w:rsidRPr="00AF0A1C">
          <w:rPr>
            <w:rStyle w:val="Hipervnculo"/>
            <w:rFonts w:ascii="Arial" w:hAnsi="Arial" w:cs="Arial"/>
            <w:b/>
            <w:bCs/>
            <w:color w:val="auto"/>
            <w:u w:val="none"/>
            <w:lang w:val="en-US"/>
          </w:rPr>
          <w:t>http://www.prosme.am</w:t>
        </w:r>
      </w:hyperlink>
    </w:p>
    <w:p w:rsidR="00AB5F8B" w:rsidRPr="00AF0A1C" w:rsidRDefault="00AB5F8B" w:rsidP="001156CC">
      <w:pPr>
        <w:numPr>
          <w:ilvl w:val="0"/>
          <w:numId w:val="7"/>
        </w:numPr>
        <w:spacing w:line="480" w:lineRule="auto"/>
        <w:ind w:left="900" w:firstLine="0"/>
        <w:rPr>
          <w:rStyle w:val="nonlinktitles1"/>
          <w:rFonts w:ascii="Arial" w:hAnsi="Arial" w:cs="Arial"/>
          <w:b w:val="0"/>
          <w:bCs w:val="0"/>
          <w:color w:val="auto"/>
          <w:sz w:val="24"/>
          <w:szCs w:val="24"/>
        </w:rPr>
      </w:pPr>
      <w:r w:rsidRPr="00AF0A1C">
        <w:rPr>
          <w:rStyle w:val="nonlinktitles1"/>
          <w:rFonts w:ascii="Arial" w:hAnsi="Arial" w:cs="Arial"/>
          <w:b w:val="0"/>
          <w:color w:val="auto"/>
          <w:sz w:val="24"/>
          <w:szCs w:val="24"/>
        </w:rPr>
        <w:t xml:space="preserve">Lycos-Armenia </w:t>
      </w:r>
    </w:p>
    <w:p w:rsidR="00AB5F8B" w:rsidRPr="00AF0A1C" w:rsidRDefault="00AB5F8B" w:rsidP="00E41BCD">
      <w:pPr>
        <w:spacing w:line="480" w:lineRule="auto"/>
        <w:ind w:left="900"/>
        <w:rPr>
          <w:rFonts w:ascii="Arial" w:hAnsi="Arial" w:cs="Arial"/>
        </w:rPr>
      </w:pPr>
      <w:hyperlink r:id="rId13" w:tgtFrame="_blank" w:history="1">
        <w:r w:rsidRPr="00AF0A1C">
          <w:rPr>
            <w:rStyle w:val="Hipervnculo"/>
            <w:rFonts w:ascii="Arial" w:hAnsi="Arial" w:cs="Arial"/>
            <w:b/>
            <w:bCs/>
            <w:color w:val="auto"/>
            <w:u w:val="none"/>
          </w:rPr>
          <w:t>http://www.lycos-europe.am</w:t>
        </w:r>
      </w:hyperlink>
    </w:p>
    <w:p w:rsidR="00AB5F8B" w:rsidRPr="00AF0A1C" w:rsidRDefault="00AB5F8B" w:rsidP="001156CC">
      <w:pPr>
        <w:numPr>
          <w:ilvl w:val="0"/>
          <w:numId w:val="7"/>
        </w:numPr>
        <w:spacing w:line="480" w:lineRule="auto"/>
        <w:ind w:left="900" w:firstLine="0"/>
        <w:rPr>
          <w:rFonts w:ascii="Arial" w:hAnsi="Arial" w:cs="Arial"/>
        </w:rPr>
      </w:pPr>
      <w:r w:rsidRPr="00AF0A1C">
        <w:rPr>
          <w:rStyle w:val="nonlinktitles1"/>
          <w:rFonts w:ascii="Arial" w:hAnsi="Arial" w:cs="Arial"/>
          <w:b w:val="0"/>
          <w:color w:val="auto"/>
          <w:sz w:val="24"/>
          <w:szCs w:val="24"/>
        </w:rPr>
        <w:t xml:space="preserve">Yerevan State University </w:t>
      </w:r>
    </w:p>
    <w:p w:rsidR="00AB5F8B" w:rsidRPr="00AF0A1C" w:rsidRDefault="00AB5F8B" w:rsidP="00E41BCD">
      <w:pPr>
        <w:spacing w:line="480" w:lineRule="auto"/>
        <w:ind w:left="900"/>
        <w:rPr>
          <w:rFonts w:ascii="Arial" w:hAnsi="Arial" w:cs="Arial"/>
        </w:rPr>
      </w:pPr>
      <w:hyperlink r:id="rId14" w:tgtFrame="_blank" w:history="1">
        <w:r w:rsidRPr="00AF0A1C">
          <w:rPr>
            <w:rStyle w:val="Hipervnculo"/>
            <w:rFonts w:ascii="Arial" w:hAnsi="Arial" w:cs="Arial"/>
            <w:b/>
            <w:bCs/>
            <w:color w:val="auto"/>
            <w:u w:val="none"/>
          </w:rPr>
          <w:t>http://www.ysu.am</w:t>
        </w:r>
      </w:hyperlink>
    </w:p>
    <w:p w:rsidR="00AB5F8B" w:rsidRPr="00AF0A1C" w:rsidRDefault="00AB5F8B" w:rsidP="001156CC">
      <w:pPr>
        <w:numPr>
          <w:ilvl w:val="0"/>
          <w:numId w:val="7"/>
        </w:numPr>
        <w:spacing w:line="480" w:lineRule="auto"/>
        <w:ind w:left="900" w:firstLine="0"/>
        <w:rPr>
          <w:rStyle w:val="nonlinktitles1"/>
          <w:rFonts w:ascii="Arial" w:hAnsi="Arial" w:cs="Arial"/>
          <w:b w:val="0"/>
          <w:bCs w:val="0"/>
          <w:color w:val="auto"/>
          <w:sz w:val="24"/>
          <w:szCs w:val="24"/>
        </w:rPr>
      </w:pPr>
      <w:r w:rsidRPr="00AF0A1C">
        <w:rPr>
          <w:rStyle w:val="nonlinktitles1"/>
          <w:rFonts w:ascii="Arial" w:hAnsi="Arial" w:cs="Arial"/>
          <w:b w:val="0"/>
          <w:color w:val="auto"/>
          <w:sz w:val="24"/>
          <w:szCs w:val="24"/>
        </w:rPr>
        <w:t xml:space="preserve">Russian-Armenian State University </w:t>
      </w:r>
    </w:p>
    <w:p w:rsidR="00AB5F8B" w:rsidRPr="00AF0A1C" w:rsidRDefault="00AB5F8B" w:rsidP="00E41BCD">
      <w:pPr>
        <w:spacing w:line="480" w:lineRule="auto"/>
        <w:ind w:left="900"/>
        <w:rPr>
          <w:rFonts w:ascii="Arial" w:hAnsi="Arial" w:cs="Arial"/>
        </w:rPr>
      </w:pPr>
      <w:hyperlink r:id="rId15" w:tgtFrame="_blank" w:history="1">
        <w:r w:rsidRPr="00AF0A1C">
          <w:rPr>
            <w:rStyle w:val="Hipervnculo"/>
            <w:rFonts w:ascii="Arial" w:hAnsi="Arial" w:cs="Arial"/>
            <w:b/>
            <w:bCs/>
            <w:color w:val="auto"/>
            <w:u w:val="none"/>
          </w:rPr>
          <w:t>http://www.rau.am</w:t>
        </w:r>
      </w:hyperlink>
    </w:p>
    <w:p w:rsidR="00AB5F8B" w:rsidRPr="00AF0A1C" w:rsidRDefault="00AB5F8B" w:rsidP="001156CC">
      <w:pPr>
        <w:numPr>
          <w:ilvl w:val="0"/>
          <w:numId w:val="7"/>
        </w:numPr>
        <w:spacing w:line="480" w:lineRule="auto"/>
        <w:ind w:left="900" w:firstLine="0"/>
        <w:rPr>
          <w:rStyle w:val="nonlinktitles1"/>
          <w:rFonts w:ascii="Arial" w:hAnsi="Arial" w:cs="Arial"/>
          <w:b w:val="0"/>
          <w:bCs w:val="0"/>
          <w:color w:val="auto"/>
          <w:sz w:val="24"/>
          <w:szCs w:val="24"/>
          <w:lang w:val="en-GB"/>
        </w:rPr>
      </w:pPr>
      <w:r w:rsidRPr="00AF0A1C">
        <w:rPr>
          <w:rStyle w:val="nonlinktitles1"/>
          <w:rFonts w:ascii="Arial" w:hAnsi="Arial" w:cs="Arial"/>
          <w:b w:val="0"/>
          <w:color w:val="auto"/>
          <w:sz w:val="24"/>
          <w:szCs w:val="24"/>
        </w:rPr>
        <w:t xml:space="preserve">State Engineering University of Armenia </w:t>
      </w:r>
    </w:p>
    <w:p w:rsidR="00AB5F8B" w:rsidRPr="00655B96" w:rsidRDefault="00AB5F8B" w:rsidP="00E41BCD">
      <w:pPr>
        <w:spacing w:line="480" w:lineRule="auto"/>
        <w:ind w:left="900"/>
        <w:rPr>
          <w:rFonts w:ascii="Arial" w:hAnsi="Arial" w:cs="Arial"/>
        </w:rPr>
      </w:pPr>
      <w:hyperlink r:id="rId16" w:tgtFrame="_blank" w:history="1">
        <w:r w:rsidRPr="00AF0A1C">
          <w:rPr>
            <w:rStyle w:val="Hipervnculo"/>
            <w:rFonts w:ascii="Arial" w:hAnsi="Arial" w:cs="Arial"/>
            <w:b/>
            <w:bCs/>
            <w:color w:val="auto"/>
            <w:u w:val="none"/>
          </w:rPr>
          <w:t>http://www.seua.am</w:t>
        </w:r>
      </w:hyperlink>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Productos y Servicios</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 xml:space="preserve">Servicios de negocios </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jc w:val="both"/>
        <w:rPr>
          <w:rFonts w:ascii="Arial" w:hAnsi="Arial" w:cs="Arial"/>
        </w:rPr>
      </w:pPr>
      <w:r w:rsidRPr="00655B96">
        <w:rPr>
          <w:rFonts w:ascii="Arial" w:hAnsi="Arial" w:cs="Arial"/>
        </w:rPr>
        <w:t xml:space="preserve">Ayudan a las compañías de tecnología de Armenia a mejorar su competitividad en el mercado global, construir enlaces con las comunidades de negocios en los mercados de tecnología claves, atraer inversionistas extranjeros y locales, mejorar el acceso de las </w:t>
      </w:r>
      <w:r w:rsidRPr="00655B96">
        <w:rPr>
          <w:rFonts w:ascii="Arial" w:hAnsi="Arial" w:cs="Arial"/>
        </w:rPr>
        <w:lastRenderedPageBreak/>
        <w:t>compañías locales  al conocimiento  y la información sobre las mejores prácticas y experiencias a través de servicios de negocios e implementando varios proyectos.</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Desarrollo de habilidades</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jc w:val="both"/>
        <w:rPr>
          <w:rFonts w:ascii="Arial" w:hAnsi="Arial" w:cs="Arial"/>
        </w:rPr>
      </w:pPr>
      <w:r w:rsidRPr="00655B96">
        <w:rPr>
          <w:rFonts w:ascii="Arial" w:hAnsi="Arial" w:cs="Arial"/>
        </w:rPr>
        <w:t>Están dirigidos a mejorar y desarrollar habilidades más avanzadas en tecnologías de información y sectores hi-tech (parecerse o hacer uso de tecnología o mecanismos sumamente avanzados), a través de la organización de una serie de capacitaciones e iniciaciones de proyectos Universitarios especiales para crear sociedades de aprendizaje entre la industria y las universidades.</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Facilidades</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jc w:val="both"/>
        <w:rPr>
          <w:rFonts w:ascii="Arial" w:hAnsi="Arial" w:cs="Arial"/>
        </w:rPr>
      </w:pPr>
      <w:r w:rsidRPr="00655B96">
        <w:rPr>
          <w:rFonts w:ascii="Arial" w:hAnsi="Arial" w:cs="Arial"/>
        </w:rPr>
        <w:t>Proveen a las compañías de tecnología con excelentes facilidades e infraestructura de comunicación respaldar sus operaciones diarias.</w:t>
      </w:r>
    </w:p>
    <w:p w:rsidR="00AB5F8B" w:rsidRPr="00655B96" w:rsidRDefault="00AB5F8B" w:rsidP="00E41BCD">
      <w:pPr>
        <w:spacing w:line="480" w:lineRule="auto"/>
        <w:ind w:left="900"/>
        <w:jc w:val="both"/>
        <w:rPr>
          <w:rFonts w:ascii="Arial" w:hAnsi="Arial" w:cs="Arial"/>
        </w:rPr>
      </w:pP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rPr>
      </w:pPr>
    </w:p>
    <w:p w:rsidR="00AB5F8B" w:rsidRPr="00655B96" w:rsidRDefault="00AB5F8B" w:rsidP="00BD2BFC">
      <w:pPr>
        <w:spacing w:line="480" w:lineRule="auto"/>
        <w:rPr>
          <w:rFonts w:ascii="Arial" w:hAnsi="Arial" w:cs="Arial"/>
          <w:b/>
        </w:rPr>
      </w:pPr>
      <w:r w:rsidRPr="00655B96">
        <w:rPr>
          <w:rFonts w:ascii="Arial" w:hAnsi="Arial" w:cs="Arial"/>
          <w:b/>
        </w:rPr>
        <w:br w:type="page"/>
      </w:r>
      <w:r w:rsidRPr="00655B96">
        <w:rPr>
          <w:rFonts w:ascii="Arial" w:hAnsi="Arial" w:cs="Arial"/>
          <w:b/>
        </w:rPr>
        <w:lastRenderedPageBreak/>
        <w:t>INNOVAR</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 xml:space="preserve">País: </w:t>
      </w:r>
      <w:r w:rsidRPr="00655B96">
        <w:rPr>
          <w:rFonts w:ascii="Arial" w:hAnsi="Arial" w:cs="Arial"/>
        </w:rPr>
        <w:t xml:space="preserve">Colombia </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¿Quiénes son?</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jc w:val="both"/>
        <w:rPr>
          <w:rFonts w:ascii="Arial" w:hAnsi="Arial" w:cs="Arial"/>
        </w:rPr>
      </w:pPr>
      <w:smartTag w:uri="urn:schemas-microsoft-com:office:smarttags" w:element="PersonName">
        <w:smartTagPr>
          <w:attr w:name="ProductID" w:val="La Corporaci￳n Innovar"/>
        </w:smartTagPr>
        <w:r w:rsidRPr="00655B96">
          <w:rPr>
            <w:rFonts w:ascii="Arial" w:hAnsi="Arial" w:cs="Arial"/>
          </w:rPr>
          <w:t>La Corporación Innovar</w:t>
        </w:r>
      </w:smartTag>
      <w:r w:rsidRPr="00655B96">
        <w:rPr>
          <w:rFonts w:ascii="Arial" w:hAnsi="Arial" w:cs="Arial"/>
        </w:rPr>
        <w:t xml:space="preserve">, es la primera Incubadora de Empresas creada en Colombia. Fue constituida en 1994 dentro del marco de </w:t>
      </w:r>
      <w:smartTag w:uri="urn:schemas-microsoft-com:office:smarttags" w:element="PersonName">
        <w:smartTagPr>
          <w:attr w:name="ProductID" w:val="la Ley"/>
        </w:smartTagPr>
        <w:r w:rsidRPr="00655B96">
          <w:rPr>
            <w:rFonts w:ascii="Arial" w:hAnsi="Arial" w:cs="Arial"/>
          </w:rPr>
          <w:t>la Ley</w:t>
        </w:r>
      </w:smartTag>
      <w:r w:rsidRPr="00655B96">
        <w:rPr>
          <w:rFonts w:ascii="Arial" w:hAnsi="Arial" w:cs="Arial"/>
        </w:rPr>
        <w:t xml:space="preserve"> de Ciencia y Tecnología, con el fin principal de apoyar la creación y consolidación de empresas de base tecnológica e innovadoras, integrando los esfuerzos de los sectores público, académico y privado. Es una asociación civil de participación mixta, de carácter privado, sin ánimo de lucro y con patrimonio propio. </w:t>
      </w:r>
    </w:p>
    <w:p w:rsidR="00AB5F8B" w:rsidRPr="00655B96" w:rsidRDefault="00AB5F8B" w:rsidP="00E41BCD">
      <w:pPr>
        <w:spacing w:line="480" w:lineRule="auto"/>
        <w:ind w:left="900"/>
        <w:jc w:val="both"/>
        <w:rPr>
          <w:rFonts w:ascii="Arial" w:hAnsi="Arial" w:cs="Arial"/>
        </w:rPr>
      </w:pPr>
    </w:p>
    <w:p w:rsidR="00AB5F8B" w:rsidRPr="00655B96" w:rsidRDefault="00AB5F8B" w:rsidP="00E41BCD">
      <w:pPr>
        <w:spacing w:line="480" w:lineRule="auto"/>
        <w:ind w:left="900"/>
        <w:jc w:val="both"/>
        <w:rPr>
          <w:rFonts w:ascii="Arial" w:hAnsi="Arial" w:cs="Arial"/>
        </w:rPr>
      </w:pPr>
      <w:r w:rsidRPr="00655B96">
        <w:rPr>
          <w:rFonts w:ascii="Arial" w:hAnsi="Arial" w:cs="Arial"/>
        </w:rPr>
        <w:t>El equipo de trabajo está conformado por:</w:t>
      </w:r>
    </w:p>
    <w:p w:rsidR="00AB5F8B" w:rsidRPr="00655B96" w:rsidRDefault="00AB5F8B" w:rsidP="00E41BCD">
      <w:pPr>
        <w:spacing w:line="480" w:lineRule="auto"/>
        <w:ind w:left="900"/>
        <w:jc w:val="both"/>
        <w:rPr>
          <w:rStyle w:val="Textoennegrita"/>
          <w:rFonts w:ascii="Arial" w:hAnsi="Arial" w:cs="Arial"/>
          <w:b w:val="0"/>
        </w:rPr>
      </w:pPr>
    </w:p>
    <w:p w:rsidR="00AB5F8B" w:rsidRPr="00655B96" w:rsidRDefault="00AB5F8B" w:rsidP="00E41BCD">
      <w:pPr>
        <w:spacing w:line="480" w:lineRule="auto"/>
        <w:ind w:left="900"/>
        <w:jc w:val="both"/>
        <w:rPr>
          <w:rStyle w:val="Textoennegrita"/>
          <w:rFonts w:ascii="Arial" w:hAnsi="Arial" w:cs="Arial"/>
        </w:rPr>
      </w:pPr>
      <w:r w:rsidRPr="00655B96">
        <w:rPr>
          <w:rStyle w:val="Textoennegrita"/>
          <w:rFonts w:ascii="Arial" w:hAnsi="Arial" w:cs="Arial"/>
        </w:rPr>
        <w:t>COMITE DE SELECCIÓN</w:t>
      </w:r>
    </w:p>
    <w:p w:rsidR="00AB5F8B" w:rsidRPr="00655B96" w:rsidRDefault="00AB5F8B" w:rsidP="00E41BCD">
      <w:pPr>
        <w:spacing w:line="480" w:lineRule="auto"/>
        <w:ind w:left="900"/>
        <w:jc w:val="both"/>
        <w:rPr>
          <w:rFonts w:ascii="Arial" w:hAnsi="Arial" w:cs="Arial"/>
        </w:rPr>
      </w:pPr>
    </w:p>
    <w:p w:rsidR="00AB5F8B" w:rsidRPr="00655B96" w:rsidRDefault="00AB5F8B" w:rsidP="00E41BCD">
      <w:pPr>
        <w:spacing w:line="480" w:lineRule="auto"/>
        <w:ind w:left="900"/>
        <w:jc w:val="both"/>
        <w:rPr>
          <w:rFonts w:ascii="Arial" w:hAnsi="Arial" w:cs="Arial"/>
        </w:rPr>
      </w:pPr>
      <w:r w:rsidRPr="00655B96">
        <w:rPr>
          <w:rFonts w:ascii="Arial" w:hAnsi="Arial" w:cs="Arial"/>
        </w:rPr>
        <w:t>El Comité de Selección de Proyectos, es el encargado de retroalimentar desde diferentes perspectivas a los proyectos para dar inicio al proceso de desarrollo del Plan de Negocio.</w:t>
      </w:r>
    </w:p>
    <w:p w:rsidR="00AB5F8B" w:rsidRPr="00655B96" w:rsidRDefault="00AB5F8B" w:rsidP="00E41BCD">
      <w:pPr>
        <w:spacing w:line="480" w:lineRule="auto"/>
        <w:ind w:left="900"/>
        <w:jc w:val="both"/>
        <w:rPr>
          <w:rFonts w:ascii="Arial" w:hAnsi="Arial" w:cs="Arial"/>
        </w:rPr>
      </w:pPr>
      <w:r w:rsidRPr="00655B96">
        <w:rPr>
          <w:rFonts w:ascii="Arial" w:hAnsi="Arial" w:cs="Arial"/>
        </w:rPr>
        <w:lastRenderedPageBreak/>
        <w:t>El Comité de Incubación esta integrado por funcionarios directivos de la incubadora y por expertos asesores externos en cada una de las áreas tecnológicas de los proyectos a evaluar.</w:t>
      </w:r>
    </w:p>
    <w:p w:rsidR="00AB5F8B" w:rsidRPr="00655B96" w:rsidRDefault="00AB5F8B" w:rsidP="00E41BCD">
      <w:pPr>
        <w:spacing w:line="480" w:lineRule="auto"/>
        <w:ind w:left="900"/>
        <w:jc w:val="both"/>
        <w:rPr>
          <w:rStyle w:val="Textoennegrita"/>
          <w:rFonts w:ascii="Arial" w:hAnsi="Arial" w:cs="Arial"/>
          <w:b w:val="0"/>
        </w:rPr>
      </w:pPr>
    </w:p>
    <w:p w:rsidR="00AB5F8B" w:rsidRPr="00655B96" w:rsidRDefault="00AB5F8B" w:rsidP="00E41BCD">
      <w:pPr>
        <w:spacing w:line="480" w:lineRule="auto"/>
        <w:ind w:left="900"/>
        <w:jc w:val="both"/>
        <w:rPr>
          <w:rStyle w:val="Textoennegrita"/>
          <w:rFonts w:ascii="Arial" w:hAnsi="Arial" w:cs="Arial"/>
        </w:rPr>
      </w:pPr>
      <w:r w:rsidRPr="00655B96">
        <w:rPr>
          <w:rStyle w:val="Textoennegrita"/>
          <w:rFonts w:ascii="Arial" w:hAnsi="Arial" w:cs="Arial"/>
        </w:rPr>
        <w:t>JUNTA DIRECTIVA</w:t>
      </w:r>
    </w:p>
    <w:p w:rsidR="00AB5F8B" w:rsidRPr="00655B96" w:rsidRDefault="00AB5F8B" w:rsidP="00E41BCD">
      <w:pPr>
        <w:spacing w:line="480" w:lineRule="auto"/>
        <w:ind w:left="900"/>
        <w:jc w:val="both"/>
        <w:rPr>
          <w:rFonts w:ascii="Arial" w:hAnsi="Arial" w:cs="Arial"/>
        </w:rPr>
      </w:pPr>
    </w:p>
    <w:p w:rsidR="00AB5F8B" w:rsidRPr="00655B96" w:rsidRDefault="00AB5F8B" w:rsidP="00E41BCD">
      <w:pPr>
        <w:spacing w:line="480" w:lineRule="auto"/>
        <w:ind w:left="900"/>
        <w:jc w:val="both"/>
        <w:rPr>
          <w:rFonts w:ascii="Arial" w:hAnsi="Arial" w:cs="Arial"/>
        </w:rPr>
      </w:pPr>
      <w:smartTag w:uri="urn:schemas-microsoft-com:office:smarttags" w:element="PersonName">
        <w:smartTagPr>
          <w:attr w:name="ProductID" w:val="la Junta Directiva"/>
        </w:smartTagPr>
        <w:r w:rsidRPr="00655B96">
          <w:rPr>
            <w:rFonts w:ascii="Arial" w:hAnsi="Arial" w:cs="Arial"/>
          </w:rPr>
          <w:t>La Junta Directiva</w:t>
        </w:r>
      </w:smartTag>
      <w:r w:rsidRPr="00655B96">
        <w:rPr>
          <w:rFonts w:ascii="Arial" w:hAnsi="Arial" w:cs="Arial"/>
        </w:rPr>
        <w:t xml:space="preserve"> de </w:t>
      </w:r>
      <w:smartTag w:uri="urn:schemas-microsoft-com:office:smarttags" w:element="PersonName">
        <w:smartTagPr>
          <w:attr w:name="ProductID" w:val="La Corporaci￳n Innovar"/>
        </w:smartTagPr>
        <w:r w:rsidRPr="00655B96">
          <w:rPr>
            <w:rFonts w:ascii="Arial" w:hAnsi="Arial" w:cs="Arial"/>
          </w:rPr>
          <w:t>la Corporación Innovar</w:t>
        </w:r>
      </w:smartTag>
      <w:r w:rsidRPr="00655B96">
        <w:rPr>
          <w:rFonts w:ascii="Arial" w:hAnsi="Arial" w:cs="Arial"/>
        </w:rPr>
        <w:t xml:space="preserve"> es el ente encargado de asesorar, planear, dirigir y coordinar las diferentes actividades de la incubadora además de señalar las pautas para la administración en cuanto al manejo y conservación del patrimonio. </w:t>
      </w:r>
    </w:p>
    <w:p w:rsidR="00AB5F8B" w:rsidRPr="00655B96" w:rsidRDefault="00AB5F8B" w:rsidP="00E41BCD">
      <w:pPr>
        <w:spacing w:line="480" w:lineRule="auto"/>
        <w:ind w:left="900"/>
        <w:jc w:val="both"/>
        <w:rPr>
          <w:rFonts w:ascii="Arial" w:hAnsi="Arial" w:cs="Arial"/>
        </w:rPr>
      </w:pPr>
      <w:r w:rsidRPr="00655B96">
        <w:rPr>
          <w:rFonts w:ascii="Arial" w:hAnsi="Arial" w:cs="Arial"/>
        </w:rPr>
        <w:t xml:space="preserve">Los miembros de </w:t>
      </w:r>
      <w:smartTag w:uri="urn:schemas-microsoft-com:office:smarttags" w:element="PersonName">
        <w:smartTagPr>
          <w:attr w:name="ProductID" w:val="la Junta Directiva"/>
        </w:smartTagPr>
        <w:r w:rsidRPr="00655B96">
          <w:rPr>
            <w:rFonts w:ascii="Arial" w:hAnsi="Arial" w:cs="Arial"/>
          </w:rPr>
          <w:t>la Junta Directiva</w:t>
        </w:r>
      </w:smartTag>
      <w:r w:rsidRPr="00655B96">
        <w:rPr>
          <w:rFonts w:ascii="Arial" w:hAnsi="Arial" w:cs="Arial"/>
        </w:rPr>
        <w:t xml:space="preserve"> son los encargados, en representación de cada una de las instituciones, de revisar, evaluar, analizar y, lo más importante, aportar todo su conocimiento y experiencia en beneficio del crecimiento de la organización y de las empresas que apoya.</w:t>
      </w:r>
    </w:p>
    <w:p w:rsidR="00AB5F8B" w:rsidRPr="00655B96" w:rsidRDefault="00AB5F8B" w:rsidP="00E41BCD">
      <w:pPr>
        <w:spacing w:line="480" w:lineRule="auto"/>
        <w:ind w:left="900"/>
        <w:jc w:val="both"/>
        <w:rPr>
          <w:rFonts w:ascii="Arial" w:hAnsi="Arial" w:cs="Arial"/>
        </w:rPr>
      </w:pPr>
    </w:p>
    <w:p w:rsidR="00AB5F8B" w:rsidRPr="00655B96" w:rsidRDefault="00AB5F8B" w:rsidP="00E41BCD">
      <w:pPr>
        <w:spacing w:line="480" w:lineRule="auto"/>
        <w:ind w:left="900"/>
        <w:jc w:val="both"/>
        <w:rPr>
          <w:rFonts w:ascii="Arial" w:hAnsi="Arial" w:cs="Arial"/>
          <w:b/>
        </w:rPr>
      </w:pPr>
      <w:r w:rsidRPr="00655B96">
        <w:rPr>
          <w:rFonts w:ascii="Arial" w:hAnsi="Arial" w:cs="Arial"/>
          <w:b/>
        </w:rPr>
        <w:t>MODALIDADES DE INCUBACIÓN</w:t>
      </w:r>
    </w:p>
    <w:p w:rsidR="00AB5F8B" w:rsidRPr="00655B96" w:rsidRDefault="00AB5F8B" w:rsidP="00E41BCD">
      <w:pPr>
        <w:spacing w:line="480" w:lineRule="auto"/>
        <w:ind w:left="900"/>
        <w:jc w:val="both"/>
        <w:rPr>
          <w:rFonts w:ascii="Arial" w:hAnsi="Arial" w:cs="Arial"/>
        </w:rPr>
      </w:pPr>
    </w:p>
    <w:p w:rsidR="00AB5F8B" w:rsidRPr="00655B96" w:rsidRDefault="00AB5F8B" w:rsidP="00E41BCD">
      <w:pPr>
        <w:spacing w:line="480" w:lineRule="auto"/>
        <w:ind w:left="900"/>
        <w:jc w:val="both"/>
        <w:rPr>
          <w:rFonts w:ascii="Arial" w:hAnsi="Arial" w:cs="Arial"/>
        </w:rPr>
      </w:pPr>
      <w:smartTag w:uri="urn:schemas-microsoft-com:office:smarttags" w:element="PersonName">
        <w:smartTagPr>
          <w:attr w:name="ProductID" w:val="La Corporaci￳n Innovar"/>
        </w:smartTagPr>
        <w:r w:rsidRPr="00655B96">
          <w:rPr>
            <w:rFonts w:ascii="Arial" w:hAnsi="Arial" w:cs="Arial"/>
          </w:rPr>
          <w:t xml:space="preserve">La </w:t>
        </w:r>
        <w:r w:rsidRPr="00655B96">
          <w:rPr>
            <w:rStyle w:val="Textoennegrita"/>
            <w:rFonts w:ascii="Arial" w:hAnsi="Arial" w:cs="Arial"/>
            <w:b w:val="0"/>
          </w:rPr>
          <w:t>Corporación Innovar</w:t>
        </w:r>
      </w:smartTag>
      <w:r w:rsidRPr="00655B96">
        <w:rPr>
          <w:rFonts w:ascii="Arial" w:hAnsi="Arial" w:cs="Arial"/>
        </w:rPr>
        <w:t xml:space="preserve"> cuenta con dos modalidades de incubación, que cubre las necesidades y requerimientos de las empresas innovadoras y de base tecnológica que han sido seleccionadas. Estas modalidades son:</w:t>
      </w:r>
    </w:p>
    <w:p w:rsidR="00AB5F8B" w:rsidRPr="00655B96" w:rsidRDefault="00AB5F8B" w:rsidP="00E41BCD">
      <w:pPr>
        <w:spacing w:line="480" w:lineRule="auto"/>
        <w:ind w:left="900"/>
        <w:jc w:val="both"/>
        <w:rPr>
          <w:rFonts w:ascii="Arial" w:hAnsi="Arial" w:cs="Arial"/>
        </w:rPr>
      </w:pPr>
      <w:r w:rsidRPr="00655B96">
        <w:rPr>
          <w:rStyle w:val="Textoennegrita"/>
          <w:rFonts w:ascii="Arial" w:hAnsi="Arial" w:cs="Arial"/>
        </w:rPr>
        <w:lastRenderedPageBreak/>
        <w:t>Intramuros:</w:t>
      </w:r>
      <w:r w:rsidRPr="00655B96">
        <w:rPr>
          <w:rFonts w:ascii="Arial" w:hAnsi="Arial" w:cs="Arial"/>
        </w:rPr>
        <w:br/>
      </w:r>
      <w:smartTag w:uri="urn:schemas-microsoft-com:office:smarttags" w:element="PersonName">
        <w:smartTagPr>
          <w:attr w:name="ProductID" w:val="La Empresa"/>
        </w:smartTagPr>
        <w:r w:rsidRPr="00655B96">
          <w:rPr>
            <w:rFonts w:ascii="Arial" w:hAnsi="Arial" w:cs="Arial"/>
          </w:rPr>
          <w:t>La Empresa</w:t>
        </w:r>
      </w:smartTag>
      <w:r w:rsidRPr="00655B96">
        <w:rPr>
          <w:rFonts w:ascii="Arial" w:hAnsi="Arial" w:cs="Arial"/>
        </w:rPr>
        <w:t xml:space="preserve"> se instala en la sede de </w:t>
      </w:r>
      <w:smartTag w:uri="urn:schemas-microsoft-com:office:smarttags" w:element="PersonName">
        <w:smartTagPr>
          <w:attr w:name="ProductID" w:val="la Corporaci￳n"/>
        </w:smartTagPr>
        <w:r w:rsidRPr="00655B96">
          <w:rPr>
            <w:rFonts w:ascii="Arial" w:hAnsi="Arial" w:cs="Arial"/>
          </w:rPr>
          <w:t>la Corporación</w:t>
        </w:r>
      </w:smartTag>
      <w:r w:rsidRPr="00655B96">
        <w:rPr>
          <w:rFonts w:ascii="Arial" w:hAnsi="Arial" w:cs="Arial"/>
        </w:rPr>
        <w:t xml:space="preserve"> y tiene acceso a los servicios logísticos.</w:t>
      </w:r>
    </w:p>
    <w:p w:rsidR="00AB5F8B" w:rsidRPr="00655B96" w:rsidRDefault="00AB5F8B" w:rsidP="00E41BCD">
      <w:pPr>
        <w:spacing w:line="480" w:lineRule="auto"/>
        <w:ind w:left="900"/>
        <w:jc w:val="both"/>
        <w:rPr>
          <w:rFonts w:ascii="Arial" w:hAnsi="Arial" w:cs="Arial"/>
        </w:rPr>
      </w:pPr>
      <w:r w:rsidRPr="00655B96">
        <w:rPr>
          <w:rFonts w:ascii="Arial" w:hAnsi="Arial" w:cs="Arial"/>
          <w:b/>
        </w:rPr>
        <w:t>Extramuros:</w:t>
      </w:r>
      <w:r w:rsidRPr="00655B96">
        <w:rPr>
          <w:rFonts w:ascii="Arial" w:hAnsi="Arial" w:cs="Arial"/>
        </w:rPr>
        <w:br/>
      </w:r>
      <w:smartTag w:uri="urn:schemas-microsoft-com:office:smarttags" w:element="PersonName">
        <w:smartTagPr>
          <w:attr w:name="ProductID" w:val="La Empresa"/>
        </w:smartTagPr>
        <w:r w:rsidRPr="00655B96">
          <w:rPr>
            <w:rFonts w:ascii="Arial" w:hAnsi="Arial" w:cs="Arial"/>
          </w:rPr>
          <w:t>La Empresa</w:t>
        </w:r>
      </w:smartTag>
      <w:r w:rsidRPr="00655B96">
        <w:rPr>
          <w:rFonts w:ascii="Arial" w:hAnsi="Arial" w:cs="Arial"/>
        </w:rPr>
        <w:t xml:space="preserve"> opera fuera de las in</w:t>
      </w:r>
      <w:r w:rsidR="00E41BCD">
        <w:rPr>
          <w:rFonts w:ascii="Arial" w:hAnsi="Arial" w:cs="Arial"/>
        </w:rPr>
        <w:t>stalaciones de la Corporación</w:t>
      </w:r>
      <w:r w:rsidRPr="00655B96">
        <w:rPr>
          <w:rFonts w:ascii="Arial" w:hAnsi="Arial" w:cs="Arial"/>
        </w:rPr>
        <w:t>.</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Apoyo</w:t>
      </w:r>
    </w:p>
    <w:p w:rsidR="00AB5F8B" w:rsidRPr="00655B96" w:rsidRDefault="00AB5F8B" w:rsidP="00E41BCD">
      <w:pPr>
        <w:spacing w:line="480" w:lineRule="auto"/>
        <w:ind w:left="900"/>
        <w:jc w:val="both"/>
        <w:rPr>
          <w:rStyle w:val="Textoennegrita"/>
          <w:rFonts w:ascii="Arial" w:hAnsi="Arial" w:cs="Arial"/>
          <w:b w:val="0"/>
        </w:rPr>
      </w:pPr>
    </w:p>
    <w:p w:rsidR="00AB5F8B" w:rsidRPr="00655B96" w:rsidRDefault="00AB5F8B" w:rsidP="00E41BCD">
      <w:pPr>
        <w:spacing w:line="480" w:lineRule="auto"/>
        <w:ind w:left="900"/>
        <w:jc w:val="both"/>
        <w:rPr>
          <w:rStyle w:val="Textoennegrita"/>
          <w:rFonts w:ascii="Arial" w:hAnsi="Arial" w:cs="Arial"/>
        </w:rPr>
      </w:pPr>
      <w:r w:rsidRPr="00655B96">
        <w:rPr>
          <w:rStyle w:val="Textoennegrita"/>
          <w:rFonts w:ascii="Arial" w:hAnsi="Arial" w:cs="Arial"/>
        </w:rPr>
        <w:t>MIEMBROS PATROCINADORES</w:t>
      </w:r>
    </w:p>
    <w:p w:rsidR="00AB5F8B" w:rsidRPr="00655B96" w:rsidRDefault="00AB5F8B" w:rsidP="00E41BCD">
      <w:pPr>
        <w:spacing w:line="480" w:lineRule="auto"/>
        <w:ind w:left="900"/>
        <w:jc w:val="both"/>
        <w:rPr>
          <w:rFonts w:ascii="Arial" w:hAnsi="Arial" w:cs="Arial"/>
        </w:rPr>
      </w:pPr>
    </w:p>
    <w:p w:rsidR="00AB5F8B" w:rsidRPr="00655B96" w:rsidRDefault="00AB5F8B" w:rsidP="00E41BCD">
      <w:pPr>
        <w:spacing w:line="480" w:lineRule="auto"/>
        <w:ind w:left="900"/>
        <w:jc w:val="both"/>
        <w:rPr>
          <w:rFonts w:ascii="Arial" w:hAnsi="Arial" w:cs="Arial"/>
        </w:rPr>
      </w:pPr>
      <w:r w:rsidRPr="00655B96">
        <w:rPr>
          <w:rFonts w:ascii="Arial" w:hAnsi="Arial" w:cs="Arial"/>
        </w:rPr>
        <w:t>Los Miembros Patrocinadores son aquellas personas jurídicas comprometidas en apoyar y fomentar la creación de empresas innovadoras y de base tecnológica; ellos aportan recursos a la incubadora.</w:t>
      </w:r>
    </w:p>
    <w:p w:rsidR="00AB5F8B" w:rsidRPr="00655B96" w:rsidRDefault="00AB5F8B" w:rsidP="00E41BCD">
      <w:pPr>
        <w:spacing w:line="480" w:lineRule="auto"/>
        <w:ind w:left="900"/>
        <w:jc w:val="both"/>
        <w:rPr>
          <w:rStyle w:val="Textoennegrita"/>
          <w:rFonts w:ascii="Arial" w:hAnsi="Arial" w:cs="Arial"/>
          <w:b w:val="0"/>
        </w:rPr>
      </w:pPr>
    </w:p>
    <w:p w:rsidR="00AB5F8B" w:rsidRPr="00655B96" w:rsidRDefault="00AB5F8B" w:rsidP="001156CC">
      <w:pPr>
        <w:numPr>
          <w:ilvl w:val="0"/>
          <w:numId w:val="8"/>
        </w:numPr>
        <w:spacing w:line="480" w:lineRule="auto"/>
        <w:ind w:left="900" w:firstLine="0"/>
        <w:jc w:val="both"/>
        <w:rPr>
          <w:rStyle w:val="Textoennegrita"/>
          <w:rFonts w:ascii="Arial" w:hAnsi="Arial" w:cs="Arial"/>
          <w:b w:val="0"/>
        </w:rPr>
      </w:pPr>
      <w:r w:rsidRPr="00655B96">
        <w:rPr>
          <w:rStyle w:val="Textoennegrita"/>
          <w:rFonts w:ascii="Arial" w:hAnsi="Arial" w:cs="Arial"/>
          <w:b w:val="0"/>
        </w:rPr>
        <w:t>FEDERACIÓN NACIONAL DE CAFETEROS DE COLOMBIA</w:t>
      </w:r>
    </w:p>
    <w:p w:rsidR="00AB5F8B" w:rsidRPr="00AF0A1C" w:rsidRDefault="00E41BCD" w:rsidP="00E41BCD">
      <w:pPr>
        <w:spacing w:line="480" w:lineRule="auto"/>
        <w:ind w:left="900"/>
        <w:jc w:val="both"/>
        <w:rPr>
          <w:rFonts w:ascii="Arial" w:hAnsi="Arial" w:cs="Arial"/>
        </w:rPr>
      </w:pPr>
      <w:r w:rsidRPr="00AF0A1C">
        <w:rPr>
          <w:rFonts w:ascii="Arial" w:hAnsi="Arial" w:cs="Arial"/>
        </w:rPr>
        <w:tab/>
      </w:r>
      <w:r w:rsidR="00AB5F8B" w:rsidRPr="00AF0A1C">
        <w:rPr>
          <w:rFonts w:ascii="Arial" w:hAnsi="Arial" w:cs="Arial"/>
        </w:rPr>
        <w:t>Página Web:</w:t>
      </w:r>
      <w:r w:rsidR="00AB5F8B" w:rsidRPr="00AF0A1C">
        <w:rPr>
          <w:rStyle w:val="Textoennegrita"/>
          <w:rFonts w:ascii="Arial" w:hAnsi="Arial" w:cs="Arial"/>
          <w:b w:val="0"/>
        </w:rPr>
        <w:t xml:space="preserve"> </w:t>
      </w:r>
      <w:hyperlink r:id="rId17" w:tgtFrame="_blank" w:history="1">
        <w:r w:rsidR="00AB5F8B" w:rsidRPr="00AF0A1C">
          <w:rPr>
            <w:rStyle w:val="Hipervnculo"/>
            <w:rFonts w:ascii="Arial" w:hAnsi="Arial" w:cs="Arial"/>
            <w:b/>
            <w:bCs/>
            <w:color w:val="auto"/>
            <w:u w:val="none"/>
          </w:rPr>
          <w:t>www.cafedecolombia.com</w:t>
        </w:r>
      </w:hyperlink>
    </w:p>
    <w:p w:rsidR="00AB5F8B" w:rsidRPr="00655B96" w:rsidRDefault="00AB5F8B" w:rsidP="00E41BCD">
      <w:pPr>
        <w:spacing w:line="480" w:lineRule="auto"/>
        <w:ind w:left="900"/>
        <w:jc w:val="both"/>
        <w:rPr>
          <w:rStyle w:val="Textoennegrita"/>
          <w:rFonts w:ascii="Arial" w:hAnsi="Arial" w:cs="Arial"/>
          <w:b w:val="0"/>
        </w:rPr>
      </w:pPr>
    </w:p>
    <w:p w:rsidR="00AB5F8B" w:rsidRPr="00655B96" w:rsidRDefault="00AB5F8B" w:rsidP="001156CC">
      <w:pPr>
        <w:numPr>
          <w:ilvl w:val="0"/>
          <w:numId w:val="8"/>
        </w:numPr>
        <w:spacing w:line="480" w:lineRule="auto"/>
        <w:ind w:left="900" w:firstLine="0"/>
        <w:jc w:val="both"/>
        <w:rPr>
          <w:rStyle w:val="Textoennegrita"/>
          <w:rFonts w:ascii="Arial" w:hAnsi="Arial" w:cs="Arial"/>
          <w:b w:val="0"/>
        </w:rPr>
      </w:pPr>
      <w:r w:rsidRPr="00655B96">
        <w:rPr>
          <w:rStyle w:val="Textoennegrita"/>
          <w:rFonts w:ascii="Arial" w:hAnsi="Arial" w:cs="Arial"/>
          <w:b w:val="0"/>
        </w:rPr>
        <w:t>BANCO DE COMERCIO EXTERIOR – BANCOLDEX</w:t>
      </w:r>
    </w:p>
    <w:p w:rsidR="00AB5F8B" w:rsidRPr="00AF0A1C" w:rsidRDefault="00E41BCD" w:rsidP="00E41BCD">
      <w:pPr>
        <w:spacing w:line="480" w:lineRule="auto"/>
        <w:ind w:left="900"/>
        <w:jc w:val="both"/>
        <w:rPr>
          <w:rStyle w:val="Textoennegrita"/>
          <w:rFonts w:ascii="Arial" w:hAnsi="Arial" w:cs="Arial"/>
          <w:b w:val="0"/>
        </w:rPr>
      </w:pPr>
      <w:r w:rsidRPr="00AF0A1C">
        <w:rPr>
          <w:rFonts w:ascii="Arial" w:hAnsi="Arial" w:cs="Arial"/>
        </w:rPr>
        <w:tab/>
      </w:r>
      <w:r w:rsidR="00AB5F8B" w:rsidRPr="00AF0A1C">
        <w:rPr>
          <w:rFonts w:ascii="Arial" w:hAnsi="Arial" w:cs="Arial"/>
        </w:rPr>
        <w:t>Página Web:</w:t>
      </w:r>
      <w:r w:rsidR="00AB5F8B" w:rsidRPr="00AF0A1C">
        <w:rPr>
          <w:rStyle w:val="Textoennegrita"/>
          <w:rFonts w:ascii="Arial" w:hAnsi="Arial" w:cs="Arial"/>
          <w:b w:val="0"/>
        </w:rPr>
        <w:t xml:space="preserve"> </w:t>
      </w:r>
      <w:hyperlink r:id="rId18" w:tgtFrame="_blank" w:history="1">
        <w:r w:rsidR="00AB5F8B" w:rsidRPr="00AF0A1C">
          <w:rPr>
            <w:rStyle w:val="Hipervnculo"/>
            <w:rFonts w:ascii="Arial" w:hAnsi="Arial" w:cs="Arial"/>
            <w:b/>
            <w:bCs/>
            <w:color w:val="auto"/>
            <w:u w:val="none"/>
          </w:rPr>
          <w:t>www.bancoldex.com.co</w:t>
        </w:r>
      </w:hyperlink>
    </w:p>
    <w:p w:rsidR="00AB5F8B" w:rsidRPr="00655B96" w:rsidRDefault="00AB5F8B" w:rsidP="00E41BCD">
      <w:pPr>
        <w:spacing w:line="480" w:lineRule="auto"/>
        <w:ind w:left="900"/>
        <w:jc w:val="both"/>
        <w:rPr>
          <w:rFonts w:ascii="Arial" w:hAnsi="Arial" w:cs="Arial"/>
        </w:rPr>
      </w:pPr>
    </w:p>
    <w:p w:rsidR="00AB5F8B" w:rsidRPr="00655B96" w:rsidRDefault="00AB5F8B" w:rsidP="001156CC">
      <w:pPr>
        <w:numPr>
          <w:ilvl w:val="0"/>
          <w:numId w:val="8"/>
        </w:numPr>
        <w:spacing w:line="480" w:lineRule="auto"/>
        <w:ind w:left="900" w:firstLine="0"/>
        <w:jc w:val="both"/>
        <w:rPr>
          <w:rStyle w:val="Textoennegrita"/>
          <w:rFonts w:ascii="Arial" w:hAnsi="Arial" w:cs="Arial"/>
          <w:b w:val="0"/>
        </w:rPr>
      </w:pPr>
      <w:r w:rsidRPr="00655B96">
        <w:rPr>
          <w:rStyle w:val="Textoennegrita"/>
          <w:rFonts w:ascii="Arial" w:hAnsi="Arial" w:cs="Arial"/>
          <w:b w:val="0"/>
        </w:rPr>
        <w:t>FUNDACIÓN CORONA</w:t>
      </w:r>
    </w:p>
    <w:p w:rsidR="00AB5F8B" w:rsidRPr="00AF0A1C" w:rsidRDefault="00E41BCD" w:rsidP="00E41BCD">
      <w:pPr>
        <w:spacing w:line="480" w:lineRule="auto"/>
        <w:ind w:left="900"/>
        <w:jc w:val="both"/>
        <w:rPr>
          <w:rStyle w:val="Textoennegrita"/>
          <w:rFonts w:ascii="Arial" w:hAnsi="Arial" w:cs="Arial"/>
          <w:b w:val="0"/>
        </w:rPr>
      </w:pPr>
      <w:r w:rsidRPr="00AF0A1C">
        <w:rPr>
          <w:rFonts w:ascii="Arial" w:hAnsi="Arial" w:cs="Arial"/>
        </w:rPr>
        <w:tab/>
      </w:r>
      <w:r w:rsidR="00AB5F8B" w:rsidRPr="00AF0A1C">
        <w:rPr>
          <w:rFonts w:ascii="Arial" w:hAnsi="Arial" w:cs="Arial"/>
        </w:rPr>
        <w:t>Página Web:</w:t>
      </w:r>
      <w:r w:rsidR="00AB5F8B" w:rsidRPr="00AF0A1C">
        <w:rPr>
          <w:rStyle w:val="Textoennegrita"/>
          <w:rFonts w:ascii="Arial" w:hAnsi="Arial" w:cs="Arial"/>
          <w:b w:val="0"/>
        </w:rPr>
        <w:t xml:space="preserve"> </w:t>
      </w:r>
      <w:hyperlink r:id="rId19" w:tgtFrame="_blank" w:history="1">
        <w:r w:rsidR="00AB5F8B" w:rsidRPr="00AF0A1C">
          <w:rPr>
            <w:rStyle w:val="Hipervnculo"/>
            <w:rFonts w:ascii="Arial" w:hAnsi="Arial" w:cs="Arial"/>
            <w:b/>
            <w:bCs/>
            <w:color w:val="auto"/>
            <w:u w:val="none"/>
          </w:rPr>
          <w:t>www.fundacioncorona.org.co</w:t>
        </w:r>
      </w:hyperlink>
    </w:p>
    <w:p w:rsidR="00AB5F8B" w:rsidRPr="00655B96" w:rsidRDefault="00AB5F8B" w:rsidP="00E41BCD">
      <w:pPr>
        <w:spacing w:line="480" w:lineRule="auto"/>
        <w:ind w:left="900"/>
        <w:jc w:val="both"/>
        <w:rPr>
          <w:rFonts w:ascii="Arial" w:hAnsi="Arial" w:cs="Arial"/>
        </w:rPr>
      </w:pPr>
    </w:p>
    <w:p w:rsidR="00AB5F8B" w:rsidRPr="00655B96" w:rsidRDefault="00AB5F8B" w:rsidP="001156CC">
      <w:pPr>
        <w:numPr>
          <w:ilvl w:val="0"/>
          <w:numId w:val="8"/>
        </w:numPr>
        <w:spacing w:line="480" w:lineRule="auto"/>
        <w:ind w:left="900" w:firstLine="0"/>
        <w:jc w:val="both"/>
        <w:rPr>
          <w:rStyle w:val="Textoennegrita"/>
          <w:rFonts w:ascii="Arial" w:hAnsi="Arial" w:cs="Arial"/>
          <w:b w:val="0"/>
        </w:rPr>
      </w:pPr>
      <w:r w:rsidRPr="00655B96">
        <w:rPr>
          <w:rStyle w:val="Textoennegrita"/>
          <w:rFonts w:ascii="Arial" w:hAnsi="Arial" w:cs="Arial"/>
          <w:b w:val="0"/>
        </w:rPr>
        <w:t>FUNDACIÓN NEME</w:t>
      </w:r>
    </w:p>
    <w:p w:rsidR="00AB5F8B" w:rsidRPr="00655B96" w:rsidRDefault="00AB5F8B" w:rsidP="00E41BCD">
      <w:pPr>
        <w:spacing w:line="480" w:lineRule="auto"/>
        <w:ind w:left="900"/>
        <w:jc w:val="both"/>
        <w:rPr>
          <w:rStyle w:val="Textoennegrita"/>
          <w:rFonts w:ascii="Arial" w:hAnsi="Arial" w:cs="Arial"/>
          <w:b w:val="0"/>
        </w:rPr>
      </w:pPr>
    </w:p>
    <w:p w:rsidR="00AB5F8B" w:rsidRPr="00655B96" w:rsidRDefault="00AB5F8B" w:rsidP="001156CC">
      <w:pPr>
        <w:numPr>
          <w:ilvl w:val="0"/>
          <w:numId w:val="8"/>
        </w:numPr>
        <w:spacing w:line="480" w:lineRule="auto"/>
        <w:ind w:left="900" w:firstLine="0"/>
        <w:jc w:val="both"/>
        <w:rPr>
          <w:rStyle w:val="Textoennegrita"/>
          <w:rFonts w:ascii="Arial" w:hAnsi="Arial" w:cs="Arial"/>
          <w:b w:val="0"/>
        </w:rPr>
      </w:pPr>
      <w:r w:rsidRPr="00655B96">
        <w:rPr>
          <w:rStyle w:val="Textoennegrita"/>
          <w:rFonts w:ascii="Arial" w:hAnsi="Arial" w:cs="Arial"/>
          <w:b w:val="0"/>
        </w:rPr>
        <w:t>FUNDACIÓN EMPRESA PRIVADA COMPARTIR</w:t>
      </w:r>
    </w:p>
    <w:p w:rsidR="00AB5F8B" w:rsidRPr="00AF0A1C" w:rsidRDefault="00E41BCD" w:rsidP="00E41BCD">
      <w:pPr>
        <w:spacing w:line="480" w:lineRule="auto"/>
        <w:ind w:left="900"/>
        <w:jc w:val="both"/>
        <w:rPr>
          <w:rStyle w:val="Textoennegrita"/>
          <w:rFonts w:ascii="Arial" w:hAnsi="Arial" w:cs="Arial"/>
          <w:b w:val="0"/>
        </w:rPr>
      </w:pPr>
      <w:r w:rsidRPr="00AF0A1C">
        <w:rPr>
          <w:rFonts w:ascii="Arial" w:hAnsi="Arial" w:cs="Arial"/>
        </w:rPr>
        <w:tab/>
      </w:r>
      <w:r w:rsidR="00AB5F8B" w:rsidRPr="00AF0A1C">
        <w:rPr>
          <w:rFonts w:ascii="Arial" w:hAnsi="Arial" w:cs="Arial"/>
        </w:rPr>
        <w:t xml:space="preserve">Página Web: </w:t>
      </w:r>
      <w:hyperlink r:id="rId20" w:tgtFrame="_blank" w:history="1">
        <w:r w:rsidR="00AB5F8B" w:rsidRPr="00AF0A1C">
          <w:rPr>
            <w:rStyle w:val="Hipervnculo"/>
            <w:rFonts w:ascii="Arial" w:hAnsi="Arial" w:cs="Arial"/>
            <w:b/>
            <w:bCs/>
            <w:color w:val="auto"/>
            <w:u w:val="none"/>
          </w:rPr>
          <w:t>www.fundacioncompartir.org</w:t>
        </w:r>
      </w:hyperlink>
    </w:p>
    <w:p w:rsidR="00AB5F8B" w:rsidRPr="00655B96" w:rsidRDefault="00AB5F8B" w:rsidP="00E41BCD">
      <w:pPr>
        <w:spacing w:line="480" w:lineRule="auto"/>
        <w:ind w:left="900"/>
        <w:jc w:val="both"/>
        <w:rPr>
          <w:rStyle w:val="Textoennegrita"/>
          <w:rFonts w:ascii="Arial" w:hAnsi="Arial" w:cs="Arial"/>
          <w:b w:val="0"/>
        </w:rPr>
      </w:pPr>
    </w:p>
    <w:p w:rsidR="00AB5F8B" w:rsidRPr="00655B96" w:rsidRDefault="00AB5F8B" w:rsidP="001156CC">
      <w:pPr>
        <w:numPr>
          <w:ilvl w:val="0"/>
          <w:numId w:val="8"/>
        </w:numPr>
        <w:spacing w:line="480" w:lineRule="auto"/>
        <w:ind w:left="900" w:firstLine="0"/>
        <w:jc w:val="both"/>
        <w:rPr>
          <w:rStyle w:val="Textoennegrita"/>
          <w:rFonts w:ascii="Arial" w:hAnsi="Arial" w:cs="Arial"/>
          <w:b w:val="0"/>
        </w:rPr>
      </w:pPr>
      <w:r w:rsidRPr="00655B96">
        <w:rPr>
          <w:rStyle w:val="Textoennegrita"/>
          <w:rFonts w:ascii="Arial" w:hAnsi="Arial" w:cs="Arial"/>
          <w:b w:val="0"/>
        </w:rPr>
        <w:t xml:space="preserve">SERVICIO NACIONAL DE APRENDIZAJE-SENA </w:t>
      </w:r>
    </w:p>
    <w:p w:rsidR="00AB5F8B" w:rsidRPr="00AF0A1C" w:rsidRDefault="00E41BCD" w:rsidP="00E41BCD">
      <w:pPr>
        <w:spacing w:line="480" w:lineRule="auto"/>
        <w:ind w:left="900"/>
        <w:jc w:val="both"/>
        <w:rPr>
          <w:rStyle w:val="Textoennegrita"/>
          <w:rFonts w:ascii="Arial" w:hAnsi="Arial" w:cs="Arial"/>
          <w:b w:val="0"/>
        </w:rPr>
      </w:pPr>
      <w:r w:rsidRPr="00AF0A1C">
        <w:rPr>
          <w:rFonts w:ascii="Arial" w:hAnsi="Arial" w:cs="Arial"/>
        </w:rPr>
        <w:tab/>
      </w:r>
      <w:r w:rsidR="00AB5F8B" w:rsidRPr="00AF0A1C">
        <w:rPr>
          <w:rFonts w:ascii="Arial" w:hAnsi="Arial" w:cs="Arial"/>
        </w:rPr>
        <w:t xml:space="preserve">Página Web: </w:t>
      </w:r>
      <w:hyperlink r:id="rId21" w:tgtFrame="_blank" w:history="1">
        <w:r w:rsidR="00AB5F8B" w:rsidRPr="00AF0A1C">
          <w:rPr>
            <w:rStyle w:val="Hipervnculo"/>
            <w:rFonts w:ascii="Arial" w:hAnsi="Arial" w:cs="Arial"/>
            <w:b/>
            <w:bCs/>
            <w:color w:val="auto"/>
            <w:u w:val="none"/>
          </w:rPr>
          <w:t>www.sena.edu.co</w:t>
        </w:r>
      </w:hyperlink>
    </w:p>
    <w:p w:rsidR="00AB5F8B" w:rsidRPr="00655B96" w:rsidRDefault="00AB5F8B" w:rsidP="00E41BCD">
      <w:pPr>
        <w:spacing w:line="480" w:lineRule="auto"/>
        <w:ind w:left="900"/>
        <w:jc w:val="both"/>
        <w:rPr>
          <w:rFonts w:ascii="Arial" w:hAnsi="Arial" w:cs="Arial"/>
        </w:rPr>
      </w:pPr>
    </w:p>
    <w:p w:rsidR="00AB5F8B" w:rsidRPr="00655B96" w:rsidRDefault="00AB5F8B" w:rsidP="001156CC">
      <w:pPr>
        <w:numPr>
          <w:ilvl w:val="0"/>
          <w:numId w:val="8"/>
        </w:numPr>
        <w:spacing w:line="480" w:lineRule="auto"/>
        <w:ind w:left="900" w:firstLine="0"/>
        <w:jc w:val="both"/>
        <w:rPr>
          <w:rStyle w:val="Textoennegrita"/>
          <w:rFonts w:ascii="Arial" w:hAnsi="Arial" w:cs="Arial"/>
          <w:b w:val="0"/>
        </w:rPr>
      </w:pPr>
      <w:r w:rsidRPr="00655B96">
        <w:rPr>
          <w:rStyle w:val="Textoennegrita"/>
          <w:rFonts w:ascii="Arial" w:hAnsi="Arial" w:cs="Arial"/>
          <w:b w:val="0"/>
        </w:rPr>
        <w:t>MOLINA &amp; ASOCIADOS</w:t>
      </w:r>
    </w:p>
    <w:p w:rsidR="00AB5F8B" w:rsidRPr="00655B96" w:rsidRDefault="00AB5F8B" w:rsidP="00E41BCD">
      <w:pPr>
        <w:spacing w:line="480" w:lineRule="auto"/>
        <w:ind w:left="900"/>
        <w:rPr>
          <w:rFonts w:ascii="Arial" w:hAnsi="Arial" w:cs="Arial"/>
        </w:rPr>
      </w:pPr>
    </w:p>
    <w:p w:rsidR="00AB5F8B" w:rsidRPr="00655B96" w:rsidRDefault="00AB5F8B" w:rsidP="00E41BCD">
      <w:pPr>
        <w:spacing w:line="480" w:lineRule="auto"/>
        <w:ind w:left="900"/>
        <w:rPr>
          <w:rFonts w:ascii="Arial" w:hAnsi="Arial" w:cs="Arial"/>
          <w:b/>
        </w:rPr>
      </w:pPr>
      <w:r w:rsidRPr="00655B96">
        <w:rPr>
          <w:rFonts w:ascii="Arial" w:hAnsi="Arial" w:cs="Arial"/>
          <w:b/>
        </w:rPr>
        <w:t>Productos y Servicios</w:t>
      </w:r>
    </w:p>
    <w:p w:rsidR="00AB5F8B" w:rsidRPr="00655B96" w:rsidRDefault="00E41BCD" w:rsidP="00E41BCD">
      <w:pPr>
        <w:pStyle w:val="NormalWeb"/>
        <w:spacing w:line="480" w:lineRule="auto"/>
        <w:ind w:left="900"/>
        <w:jc w:val="both"/>
        <w:rPr>
          <w:rFonts w:ascii="Arial" w:hAnsi="Arial" w:cs="Arial"/>
          <w:sz w:val="24"/>
          <w:szCs w:val="24"/>
        </w:rPr>
      </w:pPr>
      <w:r>
        <w:rPr>
          <w:rFonts w:ascii="Arial" w:hAnsi="Arial" w:cs="Arial"/>
          <w:sz w:val="24"/>
          <w:szCs w:val="24"/>
        </w:rPr>
        <w:t>Su</w:t>
      </w:r>
      <w:r w:rsidR="00AB5F8B" w:rsidRPr="00655B96">
        <w:rPr>
          <w:rFonts w:ascii="Arial" w:hAnsi="Arial" w:cs="Arial"/>
          <w:sz w:val="24"/>
          <w:szCs w:val="24"/>
        </w:rPr>
        <w:t xml:space="preserve"> Portafolio de servicios va desde la asesoría inicial a una idea o proyecto innovador, la formación en emprendimiento e innovación, la formulación de su Plan de Negocios, y la gestión de recursos, hasta la disponibilidad de contar con la infraestructura física y de conectividad y la inserción en redes nacionales y mundiales de tecnología y conocimiento. </w:t>
      </w:r>
    </w:p>
    <w:p w:rsidR="00AB5F8B" w:rsidRPr="00655B96" w:rsidRDefault="00AB5F8B" w:rsidP="00E41BCD">
      <w:pPr>
        <w:spacing w:line="480" w:lineRule="auto"/>
        <w:ind w:left="900"/>
        <w:jc w:val="both"/>
        <w:rPr>
          <w:rFonts w:ascii="Arial" w:hAnsi="Arial" w:cs="Arial"/>
          <w:u w:val="single"/>
        </w:rPr>
      </w:pPr>
      <w:r w:rsidRPr="00E41BCD">
        <w:rPr>
          <w:rFonts w:ascii="Arial" w:hAnsi="Arial" w:cs="Arial"/>
          <w:u w:val="single"/>
        </w:rPr>
        <w:t>www.innovar.org/index2.php3?domain=www.innovar.org&amp;frames=0</w:t>
      </w:r>
    </w:p>
    <w:p w:rsidR="00AB5F8B" w:rsidRPr="00655B96" w:rsidRDefault="00AB5F8B" w:rsidP="00E41BCD">
      <w:pPr>
        <w:spacing w:line="480" w:lineRule="auto"/>
        <w:ind w:left="900"/>
        <w:jc w:val="both"/>
        <w:rPr>
          <w:rFonts w:ascii="Arial" w:hAnsi="Arial" w:cs="Arial"/>
        </w:rPr>
      </w:pPr>
      <w:r w:rsidRPr="00655B96">
        <w:rPr>
          <w:rFonts w:ascii="Arial" w:hAnsi="Arial" w:cs="Arial"/>
        </w:rPr>
        <w:t>En esta página se encuentra la información del manejo de cada uno de</w:t>
      </w:r>
      <w:r w:rsidR="00190068">
        <w:rPr>
          <w:rFonts w:ascii="Arial" w:hAnsi="Arial" w:cs="Arial"/>
        </w:rPr>
        <w:t xml:space="preserve"> los productos de la incubadora</w:t>
      </w:r>
      <w:r w:rsidRPr="00655B96">
        <w:rPr>
          <w:rFonts w:ascii="Arial" w:hAnsi="Arial" w:cs="Arial"/>
        </w:rPr>
        <w:t xml:space="preserve"> y sus respectivas fases.</w:t>
      </w:r>
    </w:p>
    <w:p w:rsidR="00AB5F8B" w:rsidRPr="00655B96" w:rsidRDefault="00AB5F8B" w:rsidP="00BD2BFC">
      <w:pPr>
        <w:spacing w:line="480" w:lineRule="auto"/>
        <w:rPr>
          <w:rFonts w:ascii="Arial" w:hAnsi="Arial" w:cs="Arial"/>
        </w:rPr>
      </w:pPr>
    </w:p>
    <w:p w:rsidR="00AB5F8B" w:rsidRPr="00655B96" w:rsidRDefault="00AB5F8B" w:rsidP="00BD2BFC">
      <w:pPr>
        <w:spacing w:line="480" w:lineRule="auto"/>
        <w:rPr>
          <w:rFonts w:ascii="Arial" w:hAnsi="Arial" w:cs="Arial"/>
          <w:b/>
        </w:rPr>
      </w:pPr>
      <w:r w:rsidRPr="00655B96">
        <w:rPr>
          <w:rFonts w:ascii="Arial" w:hAnsi="Arial" w:cs="Arial"/>
          <w:b/>
        </w:rPr>
        <w:lastRenderedPageBreak/>
        <w:t>BIC EURONOVA</w:t>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rPr>
          <w:rFonts w:ascii="Arial" w:hAnsi="Arial" w:cs="Arial"/>
          <w:b/>
        </w:rPr>
      </w:pPr>
      <w:r w:rsidRPr="00655B96">
        <w:rPr>
          <w:rFonts w:ascii="Arial" w:hAnsi="Arial" w:cs="Arial"/>
          <w:b/>
        </w:rPr>
        <w:t xml:space="preserve">País: </w:t>
      </w:r>
      <w:r w:rsidRPr="00655B96">
        <w:rPr>
          <w:rFonts w:ascii="Arial" w:hAnsi="Arial" w:cs="Arial"/>
        </w:rPr>
        <w:t xml:space="preserve">España </w:t>
      </w:r>
    </w:p>
    <w:p w:rsidR="00AB5F8B" w:rsidRPr="00655B96" w:rsidRDefault="00AB5F8B" w:rsidP="001C4AFD">
      <w:pPr>
        <w:spacing w:line="480" w:lineRule="auto"/>
        <w:ind w:left="900"/>
        <w:rPr>
          <w:rFonts w:ascii="Arial" w:hAnsi="Arial" w:cs="Arial"/>
        </w:rPr>
      </w:pPr>
    </w:p>
    <w:p w:rsidR="00AB5F8B" w:rsidRDefault="00AB5F8B" w:rsidP="001C4AFD">
      <w:pPr>
        <w:spacing w:line="480" w:lineRule="auto"/>
        <w:ind w:left="902"/>
        <w:rPr>
          <w:rFonts w:ascii="Arial" w:hAnsi="Arial" w:cs="Arial"/>
          <w:b/>
        </w:rPr>
      </w:pPr>
      <w:r w:rsidRPr="00655B96">
        <w:rPr>
          <w:rFonts w:ascii="Arial" w:hAnsi="Arial" w:cs="Arial"/>
          <w:b/>
        </w:rPr>
        <w:t>¿Quiénes son?</w:t>
      </w:r>
    </w:p>
    <w:p w:rsidR="001C4AFD" w:rsidRPr="00655B96" w:rsidRDefault="001C4AFD" w:rsidP="001C4AFD">
      <w:pPr>
        <w:spacing w:line="480" w:lineRule="auto"/>
        <w:ind w:left="902"/>
        <w:rPr>
          <w:rFonts w:ascii="Arial" w:hAnsi="Arial" w:cs="Arial"/>
          <w:b/>
        </w:rPr>
      </w:pPr>
    </w:p>
    <w:p w:rsidR="00AB5F8B" w:rsidRPr="00655B96" w:rsidRDefault="00AB5F8B" w:rsidP="001C4AFD">
      <w:pPr>
        <w:pStyle w:val="NormalWeb"/>
        <w:spacing w:line="480" w:lineRule="auto"/>
        <w:ind w:left="902"/>
        <w:jc w:val="both"/>
        <w:rPr>
          <w:rFonts w:ascii="Arial" w:hAnsi="Arial" w:cs="Arial"/>
          <w:sz w:val="24"/>
          <w:szCs w:val="24"/>
        </w:rPr>
      </w:pPr>
      <w:r w:rsidRPr="00655B96">
        <w:rPr>
          <w:rFonts w:ascii="Arial" w:hAnsi="Arial" w:cs="Arial"/>
          <w:sz w:val="24"/>
          <w:szCs w:val="24"/>
        </w:rPr>
        <w:t xml:space="preserve">Bic Euronova, el Centro Europeo de Empresas e Innovación (CEEI) de Málaga, es una empresa formada por capital público y privado, fundada en 1.991 por iniciativa de </w:t>
      </w:r>
      <w:smartTag w:uri="urn:schemas-microsoft-com:office:smarttags" w:element="PersonName">
        <w:smartTagPr>
          <w:attr w:name="ProductID" w:val="la Comisi￳n"/>
        </w:smartTagPr>
        <w:r w:rsidRPr="00655B96">
          <w:rPr>
            <w:rFonts w:ascii="Arial" w:hAnsi="Arial" w:cs="Arial"/>
            <w:sz w:val="24"/>
            <w:szCs w:val="24"/>
          </w:rPr>
          <w:t>la Comisión</w:t>
        </w:r>
      </w:smartTag>
      <w:r w:rsidRPr="00655B96">
        <w:rPr>
          <w:rFonts w:ascii="Arial" w:hAnsi="Arial" w:cs="Arial"/>
          <w:sz w:val="24"/>
          <w:szCs w:val="24"/>
        </w:rPr>
        <w:t xml:space="preserve"> de las Comunidades Europeas, para apoyar la creación de PYMES innovadoras, impulsar la puesta en marcha de nuevas actividades innovadoras en las PYMES existentes y a las Administraciones Públicas.</w:t>
      </w:r>
    </w:p>
    <w:p w:rsidR="001C4AFD" w:rsidRDefault="001C4AFD" w:rsidP="001C4AFD">
      <w:pPr>
        <w:pStyle w:val="NormalWeb"/>
        <w:spacing w:line="480" w:lineRule="auto"/>
        <w:ind w:left="900"/>
        <w:jc w:val="both"/>
        <w:rPr>
          <w:rFonts w:ascii="Arial" w:hAnsi="Arial" w:cs="Arial"/>
          <w:sz w:val="24"/>
          <w:szCs w:val="24"/>
        </w:rPr>
      </w:pPr>
    </w:p>
    <w:p w:rsidR="00AB5F8B" w:rsidRPr="00655B96" w:rsidRDefault="00AB5F8B" w:rsidP="001C4AFD">
      <w:pPr>
        <w:pStyle w:val="NormalWeb"/>
        <w:spacing w:line="480" w:lineRule="auto"/>
        <w:ind w:left="900"/>
        <w:jc w:val="both"/>
        <w:rPr>
          <w:rFonts w:ascii="Arial" w:hAnsi="Arial" w:cs="Arial"/>
          <w:sz w:val="24"/>
          <w:szCs w:val="24"/>
        </w:rPr>
      </w:pPr>
      <w:r w:rsidRPr="00655B96">
        <w:rPr>
          <w:rFonts w:ascii="Arial" w:hAnsi="Arial" w:cs="Arial"/>
          <w:sz w:val="24"/>
          <w:szCs w:val="24"/>
        </w:rPr>
        <w:t xml:space="preserve">Desde su origen </w:t>
      </w:r>
      <w:smartTag w:uri="urn:schemas-microsoft-com:office:smarttags" w:element="PersonName">
        <w:smartTagPr>
          <w:attr w:name="ProductID" w:val="la Comisi￳n Europea"/>
        </w:smartTagPr>
        <w:r w:rsidRPr="00655B96">
          <w:rPr>
            <w:rFonts w:ascii="Arial" w:hAnsi="Arial" w:cs="Arial"/>
            <w:sz w:val="24"/>
            <w:szCs w:val="24"/>
          </w:rPr>
          <w:t>la Comisión Europea</w:t>
        </w:r>
      </w:smartTag>
      <w:r w:rsidRPr="00655B96">
        <w:rPr>
          <w:rFonts w:ascii="Arial" w:hAnsi="Arial" w:cs="Arial"/>
          <w:sz w:val="24"/>
          <w:szCs w:val="24"/>
        </w:rPr>
        <w:t xml:space="preserve"> concibió a los CEEIS como una red internacional que permitiera el intercambio de información y experiencias entre los mismos y favoreciera la cooperación tecnológica, comercial y financiera entre ellos y sus clientes. Todos los CEEIS están homologados por </w:t>
      </w:r>
      <w:smartTag w:uri="urn:schemas-microsoft-com:office:smarttags" w:element="PersonName">
        <w:smartTagPr>
          <w:attr w:name="ProductID" w:val="la Comisi￳n Europea"/>
        </w:smartTagPr>
        <w:r w:rsidRPr="00655B96">
          <w:rPr>
            <w:rFonts w:ascii="Arial" w:hAnsi="Arial" w:cs="Arial"/>
            <w:sz w:val="24"/>
            <w:szCs w:val="24"/>
          </w:rPr>
          <w:t>la Comisión Europea</w:t>
        </w:r>
      </w:smartTag>
      <w:r w:rsidRPr="00655B96">
        <w:rPr>
          <w:rFonts w:ascii="Arial" w:hAnsi="Arial" w:cs="Arial"/>
          <w:sz w:val="24"/>
          <w:szCs w:val="24"/>
        </w:rPr>
        <w:t xml:space="preserve">, y se integran en una red, </w:t>
      </w:r>
      <w:smartTag w:uri="urn:schemas-microsoft-com:office:smarttags" w:element="PersonName">
        <w:smartTagPr>
          <w:attr w:name="ProductID" w:val="la European Business"/>
        </w:smartTagPr>
        <w:r w:rsidRPr="00655B96">
          <w:rPr>
            <w:rFonts w:ascii="Arial" w:hAnsi="Arial" w:cs="Arial"/>
            <w:sz w:val="24"/>
            <w:szCs w:val="24"/>
          </w:rPr>
          <w:t>la European Business</w:t>
        </w:r>
      </w:smartTag>
      <w:r w:rsidRPr="00655B96">
        <w:rPr>
          <w:rFonts w:ascii="Arial" w:hAnsi="Arial" w:cs="Arial"/>
          <w:sz w:val="24"/>
          <w:szCs w:val="24"/>
        </w:rPr>
        <w:t xml:space="preserve"> and Innovation Centre Network (EBN), asociación internacional científica y técnica, que agrupa a más de 150 CEEIS distribuidos por toda Europa.</w:t>
      </w:r>
    </w:p>
    <w:p w:rsidR="00AB5F8B" w:rsidRPr="00655B96" w:rsidRDefault="00AB5F8B" w:rsidP="001C4AFD">
      <w:pPr>
        <w:spacing w:line="480" w:lineRule="auto"/>
        <w:ind w:left="900"/>
        <w:rPr>
          <w:rFonts w:ascii="Arial" w:hAnsi="Arial" w:cs="Arial"/>
          <w:b/>
        </w:rPr>
      </w:pPr>
      <w:r w:rsidRPr="00655B96">
        <w:rPr>
          <w:rFonts w:ascii="Arial" w:hAnsi="Arial" w:cs="Arial"/>
          <w:b/>
        </w:rPr>
        <w:lastRenderedPageBreak/>
        <w:t>Misión</w:t>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jc w:val="both"/>
        <w:rPr>
          <w:rFonts w:ascii="Arial" w:hAnsi="Arial" w:cs="Arial"/>
        </w:rPr>
      </w:pPr>
      <w:r w:rsidRPr="00655B96">
        <w:rPr>
          <w:rFonts w:ascii="Arial" w:hAnsi="Arial" w:cs="Arial"/>
        </w:rPr>
        <w:t xml:space="preserve">Es una sociedad constituida por entidades públicas y privadas, bajo el modelo de </w:t>
      </w:r>
      <w:smartTag w:uri="urn:schemas-microsoft-com:office:smarttags" w:element="PersonName">
        <w:smartTagPr>
          <w:attr w:name="ProductID" w:val="la Comisi￳n Europea"/>
        </w:smartTagPr>
        <w:r w:rsidRPr="00655B96">
          <w:rPr>
            <w:rFonts w:ascii="Arial" w:hAnsi="Arial" w:cs="Arial"/>
          </w:rPr>
          <w:t>la Comisión Europea</w:t>
        </w:r>
      </w:smartTag>
      <w:r w:rsidRPr="00655B96">
        <w:rPr>
          <w:rFonts w:ascii="Arial" w:hAnsi="Arial" w:cs="Arial"/>
        </w:rPr>
        <w:t xml:space="preserve"> para los Centros Europeos de Empresas e Innovación, con el objeto de promover la generación endógena de riqueza y empleo en Andalucía, mediante el asesoramiento profesional y competitivo a los emprendedores, para la creación de empresas innovadoras, a las PYMES ya existentes, para el desarrollo de nuevas actividades innovadoras y a las Administraciones Públicas.</w:t>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rPr>
          <w:rFonts w:ascii="Arial" w:hAnsi="Arial" w:cs="Arial"/>
          <w:b/>
        </w:rPr>
      </w:pPr>
      <w:r w:rsidRPr="00655B96">
        <w:rPr>
          <w:rFonts w:ascii="Arial" w:hAnsi="Arial" w:cs="Arial"/>
          <w:b/>
        </w:rPr>
        <w:t>Objetivos</w:t>
      </w:r>
    </w:p>
    <w:p w:rsidR="00AB5F8B" w:rsidRPr="00655B96" w:rsidRDefault="00AB5F8B" w:rsidP="001156CC">
      <w:pPr>
        <w:numPr>
          <w:ilvl w:val="0"/>
          <w:numId w:val="8"/>
        </w:numPr>
        <w:tabs>
          <w:tab w:val="left" w:pos="188"/>
        </w:tabs>
        <w:spacing w:before="100" w:beforeAutospacing="1" w:after="100" w:afterAutospacing="1" w:line="480" w:lineRule="auto"/>
        <w:ind w:left="900" w:firstLine="0"/>
        <w:jc w:val="both"/>
        <w:rPr>
          <w:rFonts w:ascii="Arial" w:hAnsi="Arial" w:cs="Arial"/>
        </w:rPr>
      </w:pPr>
      <w:r w:rsidRPr="00655B96">
        <w:rPr>
          <w:rFonts w:ascii="Arial" w:hAnsi="Arial" w:cs="Arial"/>
        </w:rPr>
        <w:t xml:space="preserve">Facilitar la creación de pequeñas y medianas empresas innovadoras y la modernización de las ya existentes. </w:t>
      </w:r>
    </w:p>
    <w:p w:rsidR="00AB5F8B" w:rsidRPr="00655B96" w:rsidRDefault="00AB5F8B" w:rsidP="001156CC">
      <w:pPr>
        <w:numPr>
          <w:ilvl w:val="0"/>
          <w:numId w:val="8"/>
        </w:numPr>
        <w:tabs>
          <w:tab w:val="left" w:pos="188"/>
        </w:tabs>
        <w:spacing w:before="100" w:beforeAutospacing="1" w:after="100" w:afterAutospacing="1" w:line="480" w:lineRule="auto"/>
        <w:ind w:left="900" w:firstLine="0"/>
        <w:jc w:val="both"/>
        <w:rPr>
          <w:rFonts w:ascii="Arial" w:hAnsi="Arial" w:cs="Arial"/>
        </w:rPr>
      </w:pPr>
      <w:r w:rsidRPr="00655B96">
        <w:rPr>
          <w:rFonts w:ascii="Arial" w:hAnsi="Arial" w:cs="Arial"/>
        </w:rPr>
        <w:t xml:space="preserve">Promover el carácter emprendedor y el espíritu empresarial. </w:t>
      </w:r>
    </w:p>
    <w:p w:rsidR="00AB5F8B" w:rsidRPr="00655B96" w:rsidRDefault="00AB5F8B" w:rsidP="001156CC">
      <w:pPr>
        <w:numPr>
          <w:ilvl w:val="0"/>
          <w:numId w:val="8"/>
        </w:numPr>
        <w:tabs>
          <w:tab w:val="left" w:pos="188"/>
        </w:tabs>
        <w:spacing w:before="100" w:beforeAutospacing="1" w:after="100" w:afterAutospacing="1" w:line="480" w:lineRule="auto"/>
        <w:ind w:left="900" w:firstLine="0"/>
        <w:jc w:val="both"/>
        <w:rPr>
          <w:rFonts w:ascii="Arial" w:hAnsi="Arial" w:cs="Arial"/>
        </w:rPr>
      </w:pPr>
      <w:r w:rsidRPr="00655B96">
        <w:rPr>
          <w:rFonts w:ascii="Arial" w:hAnsi="Arial" w:cs="Arial"/>
        </w:rPr>
        <w:t xml:space="preserve">Dar una dimensión comunitaria a las acciones de creación y modernización de empresas, formación de los recursos humanos y creación de empleo. </w:t>
      </w:r>
    </w:p>
    <w:p w:rsidR="00AB5F8B" w:rsidRPr="00655B96" w:rsidRDefault="00AB5F8B" w:rsidP="001156CC">
      <w:pPr>
        <w:numPr>
          <w:ilvl w:val="0"/>
          <w:numId w:val="8"/>
        </w:numPr>
        <w:tabs>
          <w:tab w:val="left" w:pos="188"/>
        </w:tabs>
        <w:spacing w:before="100" w:beforeAutospacing="1" w:after="100" w:afterAutospacing="1" w:line="480" w:lineRule="auto"/>
        <w:ind w:left="900" w:firstLine="0"/>
        <w:jc w:val="both"/>
        <w:rPr>
          <w:rFonts w:ascii="Arial" w:hAnsi="Arial" w:cs="Arial"/>
        </w:rPr>
      </w:pPr>
      <w:r w:rsidRPr="00655B96">
        <w:rPr>
          <w:rFonts w:ascii="Arial" w:hAnsi="Arial" w:cs="Arial"/>
        </w:rPr>
        <w:t xml:space="preserve">Favorecer la internacionalización de las empresas que fomente la exportación de bienes y servicios. </w:t>
      </w:r>
    </w:p>
    <w:p w:rsidR="00AB5F8B" w:rsidRPr="00655B96" w:rsidRDefault="00AB5F8B" w:rsidP="001156CC">
      <w:pPr>
        <w:numPr>
          <w:ilvl w:val="0"/>
          <w:numId w:val="8"/>
        </w:numPr>
        <w:tabs>
          <w:tab w:val="left" w:pos="188"/>
        </w:tabs>
        <w:spacing w:before="100" w:beforeAutospacing="1" w:after="100" w:afterAutospacing="1" w:line="480" w:lineRule="auto"/>
        <w:ind w:left="900" w:firstLine="0"/>
        <w:jc w:val="both"/>
        <w:rPr>
          <w:rFonts w:ascii="Arial" w:hAnsi="Arial" w:cs="Arial"/>
        </w:rPr>
      </w:pPr>
      <w:r w:rsidRPr="00655B96">
        <w:rPr>
          <w:rFonts w:ascii="Arial" w:hAnsi="Arial" w:cs="Arial"/>
        </w:rPr>
        <w:lastRenderedPageBreak/>
        <w:t>Contribuir al desarrollo económico de Málaga y a la diversificación del tejido industrial local, favoreciendo la implantación de nuevas actividades, sectores y tecnologías en la región.</w:t>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rPr>
          <w:rFonts w:ascii="Arial" w:hAnsi="Arial" w:cs="Arial"/>
          <w:b/>
        </w:rPr>
      </w:pPr>
      <w:r w:rsidRPr="00655B96">
        <w:rPr>
          <w:rFonts w:ascii="Arial" w:hAnsi="Arial" w:cs="Arial"/>
          <w:b/>
        </w:rPr>
        <w:t>Productos y Servicios</w:t>
      </w:r>
    </w:p>
    <w:p w:rsidR="00AB5F8B" w:rsidRPr="00AF0A1C" w:rsidRDefault="00AB5F8B" w:rsidP="001C4AFD">
      <w:pPr>
        <w:pStyle w:val="Ttulo3"/>
        <w:spacing w:line="480" w:lineRule="auto"/>
        <w:ind w:left="900"/>
        <w:jc w:val="both"/>
        <w:rPr>
          <w:sz w:val="24"/>
          <w:szCs w:val="24"/>
        </w:rPr>
      </w:pPr>
      <w:r w:rsidRPr="00AF0A1C">
        <w:rPr>
          <w:sz w:val="24"/>
          <w:szCs w:val="24"/>
        </w:rPr>
        <w:t>Área de Creación de Empresas</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Actuaciones</w:t>
      </w:r>
    </w:p>
    <w:p w:rsidR="00AB5F8B" w:rsidRPr="00655B96" w:rsidRDefault="00AB5F8B" w:rsidP="001C4AFD">
      <w:pPr>
        <w:pStyle w:val="NormalWeb"/>
        <w:spacing w:line="480" w:lineRule="auto"/>
        <w:ind w:left="900"/>
        <w:jc w:val="both"/>
        <w:rPr>
          <w:rFonts w:ascii="Arial" w:hAnsi="Arial" w:cs="Arial"/>
          <w:sz w:val="24"/>
          <w:szCs w:val="24"/>
        </w:rPr>
      </w:pPr>
      <w:r w:rsidRPr="00655B96">
        <w:rPr>
          <w:rFonts w:ascii="Arial" w:hAnsi="Arial" w:cs="Arial"/>
          <w:sz w:val="24"/>
          <w:szCs w:val="24"/>
        </w:rPr>
        <w:t>Captación de proyectos que incluye acciones de promoción, orientación y motivación, dirigidas a detectar ideas, proyectos y promotores empresariales innovadores.</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Selección de Ideas empresariales innovadoras</w:t>
      </w:r>
    </w:p>
    <w:p w:rsidR="00AB5F8B" w:rsidRPr="00655B96" w:rsidRDefault="00AB5F8B" w:rsidP="001C4AFD">
      <w:pPr>
        <w:pStyle w:val="NormalWeb"/>
        <w:spacing w:line="480" w:lineRule="auto"/>
        <w:ind w:left="900"/>
        <w:jc w:val="both"/>
        <w:rPr>
          <w:rFonts w:ascii="Arial" w:hAnsi="Arial" w:cs="Arial"/>
          <w:sz w:val="24"/>
          <w:szCs w:val="24"/>
        </w:rPr>
      </w:pPr>
      <w:r w:rsidRPr="00655B96">
        <w:rPr>
          <w:rFonts w:ascii="Arial" w:hAnsi="Arial" w:cs="Arial"/>
          <w:sz w:val="24"/>
          <w:szCs w:val="24"/>
        </w:rPr>
        <w:t>A través de diferentes herramientas, se evalúan las ideas empresariales, seleccionando aquéllas que posean un mayor grado de innovación, madurez y viabilidad empresarial.</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Asesoramiento</w:t>
      </w:r>
    </w:p>
    <w:p w:rsidR="00AB5F8B" w:rsidRPr="00655B96" w:rsidRDefault="00AB5F8B" w:rsidP="001C4AFD">
      <w:pPr>
        <w:pStyle w:val="NormalWeb"/>
        <w:spacing w:line="480" w:lineRule="auto"/>
        <w:ind w:left="900"/>
        <w:jc w:val="both"/>
        <w:rPr>
          <w:rFonts w:ascii="Arial" w:hAnsi="Arial" w:cs="Arial"/>
          <w:sz w:val="24"/>
          <w:szCs w:val="24"/>
        </w:rPr>
      </w:pPr>
      <w:r w:rsidRPr="00655B96">
        <w:rPr>
          <w:rFonts w:ascii="Arial" w:hAnsi="Arial" w:cs="Arial"/>
          <w:sz w:val="24"/>
          <w:szCs w:val="24"/>
        </w:rPr>
        <w:t xml:space="preserve">Mediante tutorías personalizadas dirigidas a los empresarios / emprendedores. Se incluyen contenidos formativos, asesoramiento en la gestión, marketing, consultoría y tecnología, debates, foros, base de datos, guías de trámites para la creación de empresas, </w:t>
      </w:r>
      <w:r w:rsidRPr="00655B96">
        <w:rPr>
          <w:rFonts w:ascii="Arial" w:hAnsi="Arial" w:cs="Arial"/>
          <w:sz w:val="24"/>
          <w:szCs w:val="24"/>
        </w:rPr>
        <w:lastRenderedPageBreak/>
        <w:t>herramientas, etc. Es necesario materializar la planificación empresarial en un Plan de Empresa. Para ello, Bic Euro nova dispone de una potente herramienta en soporte informático preparada para el asesoramiento y tutorización telemática en la elaboración del Plan de Empresa.</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Formación</w:t>
      </w:r>
    </w:p>
    <w:p w:rsidR="00AB5F8B" w:rsidRPr="00655B96" w:rsidRDefault="00AB5F8B" w:rsidP="001C4AFD">
      <w:pPr>
        <w:pStyle w:val="NormalWeb"/>
        <w:spacing w:line="480" w:lineRule="auto"/>
        <w:ind w:left="900"/>
        <w:jc w:val="both"/>
        <w:rPr>
          <w:rFonts w:ascii="Arial" w:hAnsi="Arial" w:cs="Arial"/>
          <w:sz w:val="24"/>
          <w:szCs w:val="24"/>
        </w:rPr>
      </w:pPr>
      <w:r w:rsidRPr="00655B96">
        <w:rPr>
          <w:rFonts w:ascii="Arial" w:hAnsi="Arial" w:cs="Arial"/>
          <w:sz w:val="24"/>
          <w:szCs w:val="24"/>
        </w:rPr>
        <w:t>La finalidad básica es la formación de emprendedores y empresarios, La misión de la oferta formativa de Bic Euro nova es dotar a los emprendedores de las herramientas y conocimientos adecuados para crear y gestionar una empresa, con las mayores garantías de éxito, transmitiendo una imagen innovadora y de calidad en todas sus actuaciones.</w:t>
      </w:r>
    </w:p>
    <w:p w:rsidR="00AB5F8B" w:rsidRPr="00AF0A1C" w:rsidRDefault="00AB5F8B" w:rsidP="001C4AFD">
      <w:pPr>
        <w:pStyle w:val="Ttulo3"/>
        <w:spacing w:line="480" w:lineRule="auto"/>
        <w:ind w:left="900"/>
        <w:jc w:val="both"/>
        <w:rPr>
          <w:sz w:val="24"/>
          <w:szCs w:val="24"/>
        </w:rPr>
      </w:pPr>
      <w:r w:rsidRPr="00AF0A1C">
        <w:rPr>
          <w:sz w:val="24"/>
          <w:szCs w:val="24"/>
        </w:rPr>
        <w:t>Área de Incubación</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Alquiler de locales modulares y naves para uso industrial y/o de servicios empresariales</w:t>
      </w:r>
    </w:p>
    <w:p w:rsidR="00AB5F8B" w:rsidRPr="00655B96" w:rsidRDefault="00AB5F8B" w:rsidP="001C4AFD">
      <w:pPr>
        <w:pStyle w:val="NormalWeb"/>
        <w:spacing w:line="480" w:lineRule="auto"/>
        <w:ind w:left="900"/>
        <w:jc w:val="both"/>
        <w:rPr>
          <w:rFonts w:ascii="Arial" w:hAnsi="Arial" w:cs="Arial"/>
          <w:sz w:val="24"/>
          <w:szCs w:val="24"/>
        </w:rPr>
      </w:pPr>
      <w:r w:rsidRPr="00655B96">
        <w:rPr>
          <w:rFonts w:ascii="Arial" w:hAnsi="Arial" w:cs="Arial"/>
          <w:sz w:val="24"/>
          <w:szCs w:val="24"/>
        </w:rPr>
        <w:t xml:space="preserve">Desde despachos de </w:t>
      </w:r>
      <w:smartTag w:uri="urn:schemas-microsoft-com:office:smarttags" w:element="metricconverter">
        <w:smartTagPr>
          <w:attr w:name="ProductID" w:val="20 m2"/>
        </w:smartTagPr>
        <w:r w:rsidRPr="00655B96">
          <w:rPr>
            <w:rFonts w:ascii="Arial" w:hAnsi="Arial" w:cs="Arial"/>
            <w:sz w:val="24"/>
            <w:szCs w:val="24"/>
          </w:rPr>
          <w:t>20 m2</w:t>
        </w:r>
      </w:smartTag>
      <w:r w:rsidRPr="00655B96">
        <w:rPr>
          <w:rFonts w:ascii="Arial" w:hAnsi="Arial" w:cs="Arial"/>
          <w:sz w:val="24"/>
          <w:szCs w:val="24"/>
        </w:rPr>
        <w:t xml:space="preserve">, hasta locales de </w:t>
      </w:r>
      <w:smartTag w:uri="urn:schemas-microsoft-com:office:smarttags" w:element="metricconverter">
        <w:smartTagPr>
          <w:attr w:name="ProductID" w:val="160 m2"/>
        </w:smartTagPr>
        <w:r w:rsidRPr="00655B96">
          <w:rPr>
            <w:rFonts w:ascii="Arial" w:hAnsi="Arial" w:cs="Arial"/>
            <w:sz w:val="24"/>
            <w:szCs w:val="24"/>
          </w:rPr>
          <w:t>160 m2</w:t>
        </w:r>
      </w:smartTag>
      <w:r w:rsidRPr="00655B96">
        <w:rPr>
          <w:rFonts w:ascii="Arial" w:hAnsi="Arial" w:cs="Arial"/>
          <w:sz w:val="24"/>
          <w:szCs w:val="24"/>
        </w:rPr>
        <w:t xml:space="preserve"> con todas las posibilidades de redistribución interna para adaptarse a la demanda.</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lastRenderedPageBreak/>
        <w:t>Alquiler de servicios logísticos</w:t>
      </w:r>
    </w:p>
    <w:p w:rsidR="00AB5F8B" w:rsidRPr="00655B96" w:rsidRDefault="00AB5F8B" w:rsidP="001C4AFD">
      <w:pPr>
        <w:pStyle w:val="NormalWeb"/>
        <w:spacing w:line="480" w:lineRule="auto"/>
        <w:ind w:left="900"/>
        <w:jc w:val="both"/>
        <w:rPr>
          <w:rFonts w:ascii="Arial" w:hAnsi="Arial" w:cs="Arial"/>
          <w:sz w:val="24"/>
          <w:szCs w:val="24"/>
        </w:rPr>
      </w:pPr>
      <w:r w:rsidRPr="00655B96">
        <w:rPr>
          <w:rFonts w:ascii="Arial" w:hAnsi="Arial" w:cs="Arial"/>
          <w:sz w:val="24"/>
          <w:szCs w:val="24"/>
        </w:rPr>
        <w:t>Salón de actos, sala de conferencias, salas de reuniones, aula de informática, servicio de telefonía, servicio de limpieza, alquiler de todo tipo de medios audiovisuales, audio conferencia, mobiliario, etc.</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Servicios administrativos e informáticos</w:t>
      </w:r>
    </w:p>
    <w:p w:rsidR="00AB5F8B" w:rsidRPr="00655B96" w:rsidRDefault="00AB5F8B" w:rsidP="001C4AFD">
      <w:pPr>
        <w:pStyle w:val="NormalWeb"/>
        <w:spacing w:line="480" w:lineRule="auto"/>
        <w:ind w:left="900"/>
        <w:jc w:val="both"/>
        <w:rPr>
          <w:rFonts w:ascii="Arial" w:hAnsi="Arial" w:cs="Arial"/>
          <w:sz w:val="24"/>
          <w:szCs w:val="24"/>
        </w:rPr>
      </w:pPr>
      <w:r w:rsidRPr="00655B96">
        <w:rPr>
          <w:rFonts w:ascii="Arial" w:hAnsi="Arial" w:cs="Arial"/>
          <w:sz w:val="24"/>
          <w:szCs w:val="24"/>
        </w:rPr>
        <w:t>Atención telefónica, recepción de correo, panel expositivo, biblioteca, centro de documentación, Internet, cafetería, restaurante, fotocopiadora, fax, etc.</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Servicio de tutorización permanente</w:t>
      </w:r>
    </w:p>
    <w:p w:rsidR="00AB5F8B" w:rsidRPr="00655B96" w:rsidRDefault="00AB5F8B" w:rsidP="001C4AFD">
      <w:pPr>
        <w:pStyle w:val="NormalWeb"/>
        <w:spacing w:line="480" w:lineRule="auto"/>
        <w:ind w:left="900"/>
        <w:jc w:val="both"/>
        <w:rPr>
          <w:rFonts w:ascii="Arial" w:hAnsi="Arial" w:cs="Arial"/>
          <w:sz w:val="24"/>
          <w:szCs w:val="24"/>
        </w:rPr>
      </w:pPr>
      <w:r w:rsidRPr="00655B96">
        <w:rPr>
          <w:rFonts w:ascii="Arial" w:hAnsi="Arial" w:cs="Arial"/>
          <w:sz w:val="24"/>
          <w:szCs w:val="24"/>
        </w:rPr>
        <w:t>Todas las empresas instaladas tienen asignado un tutor personal permanentemente, durante el periodo de estancia, para cualquier consulta y asesoramiento que necesiten.</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Servicio de información permanente.</w:t>
      </w:r>
    </w:p>
    <w:p w:rsidR="00AB5F8B" w:rsidRPr="00655B96" w:rsidRDefault="00AB5F8B" w:rsidP="001C4AFD">
      <w:pPr>
        <w:pStyle w:val="NormalWeb"/>
        <w:spacing w:line="480" w:lineRule="auto"/>
        <w:ind w:left="900"/>
        <w:jc w:val="both"/>
        <w:rPr>
          <w:rFonts w:ascii="Arial" w:hAnsi="Arial" w:cs="Arial"/>
          <w:sz w:val="24"/>
          <w:szCs w:val="24"/>
        </w:rPr>
      </w:pPr>
      <w:r w:rsidRPr="00655B96">
        <w:rPr>
          <w:rFonts w:ascii="Arial" w:hAnsi="Arial" w:cs="Arial"/>
          <w:sz w:val="24"/>
          <w:szCs w:val="24"/>
        </w:rPr>
        <w:t xml:space="preserve">Bic Euro nova, suministra información que se actualiza constantemente sobre noticias y novedades empresariales, legislativa, información sobre ayudas y subvenciones, ferias y exposiciones, internacionalización y cooperación empresarial, innovación y tecnología, ofertas formativas, convenios de colaboración y, en general, todo aquella información que pueda </w:t>
      </w:r>
      <w:r w:rsidRPr="00655B96">
        <w:rPr>
          <w:rFonts w:ascii="Arial" w:hAnsi="Arial" w:cs="Arial"/>
          <w:sz w:val="24"/>
          <w:szCs w:val="24"/>
        </w:rPr>
        <w:lastRenderedPageBreak/>
        <w:t>aportar una ayuda rápida y eficaz, adaptada a las necesidades de las empresas instaladas.</w:t>
      </w:r>
    </w:p>
    <w:p w:rsidR="00AB5F8B" w:rsidRPr="00AF0A1C" w:rsidRDefault="00AB5F8B" w:rsidP="001C4AFD">
      <w:pPr>
        <w:pStyle w:val="Ttulo3"/>
        <w:spacing w:line="480" w:lineRule="auto"/>
        <w:ind w:left="900"/>
        <w:jc w:val="both"/>
        <w:rPr>
          <w:sz w:val="24"/>
          <w:szCs w:val="24"/>
        </w:rPr>
      </w:pPr>
      <w:r w:rsidRPr="00AF0A1C">
        <w:rPr>
          <w:sz w:val="24"/>
          <w:szCs w:val="24"/>
        </w:rPr>
        <w:t>Área de Consultoría de Empresas</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Asesoría de Gestión Integral Permanente</w:t>
      </w:r>
    </w:p>
    <w:p w:rsidR="00AB5F8B" w:rsidRPr="00655B96" w:rsidRDefault="00AB5F8B" w:rsidP="001156CC">
      <w:pPr>
        <w:pStyle w:val="NormalWeb"/>
        <w:numPr>
          <w:ilvl w:val="0"/>
          <w:numId w:val="9"/>
        </w:numPr>
        <w:spacing w:line="480" w:lineRule="auto"/>
        <w:ind w:left="900" w:firstLine="0"/>
        <w:jc w:val="both"/>
        <w:rPr>
          <w:rFonts w:ascii="Arial" w:hAnsi="Arial" w:cs="Arial"/>
          <w:sz w:val="24"/>
          <w:szCs w:val="24"/>
        </w:rPr>
      </w:pPr>
      <w:r w:rsidRPr="00655B96">
        <w:rPr>
          <w:rFonts w:ascii="Arial" w:hAnsi="Arial" w:cs="Arial"/>
          <w:sz w:val="24"/>
          <w:szCs w:val="24"/>
        </w:rPr>
        <w:t>Ofreciendo la posibilidad de incorporar a sus necesidades continuas de gestión nuestros profesionales. Bic Euro nova, le asegura la asistencia y apoyo de más de 800 expertos en toda Europa, capacitados en diversas disciplinas.</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Estrategia de Negocio</w:t>
      </w:r>
    </w:p>
    <w:p w:rsidR="00AB5F8B" w:rsidRPr="00655B96" w:rsidRDefault="00AB5F8B" w:rsidP="001156CC">
      <w:pPr>
        <w:pStyle w:val="NormalWeb"/>
        <w:numPr>
          <w:ilvl w:val="0"/>
          <w:numId w:val="9"/>
        </w:numPr>
        <w:spacing w:line="480" w:lineRule="auto"/>
        <w:ind w:left="900" w:firstLine="0"/>
        <w:jc w:val="both"/>
        <w:rPr>
          <w:rFonts w:ascii="Arial" w:hAnsi="Arial" w:cs="Arial"/>
          <w:sz w:val="24"/>
          <w:szCs w:val="24"/>
        </w:rPr>
      </w:pPr>
      <w:r w:rsidRPr="00655B96">
        <w:rPr>
          <w:rFonts w:ascii="Arial" w:hAnsi="Arial" w:cs="Arial"/>
          <w:sz w:val="24"/>
          <w:szCs w:val="24"/>
        </w:rPr>
        <w:t>Colaborando en la valoración de empresas y negocios, en los procesos de análisis y planificación para conseguir optimizar y rentabilizar el uso de sus recursos, aprovechar las oportunidades de negocio y estrategias alternativas, en función del atractivo del mercado y de la posición competitiva de la empresa.</w:t>
      </w:r>
    </w:p>
    <w:p w:rsidR="00AB5F8B" w:rsidRPr="00655B96" w:rsidRDefault="00AB5F8B" w:rsidP="001156CC">
      <w:pPr>
        <w:pStyle w:val="NormalWeb"/>
        <w:numPr>
          <w:ilvl w:val="0"/>
          <w:numId w:val="9"/>
        </w:numPr>
        <w:spacing w:line="480" w:lineRule="auto"/>
        <w:ind w:left="900" w:firstLine="0"/>
        <w:jc w:val="both"/>
        <w:rPr>
          <w:rFonts w:ascii="Arial" w:hAnsi="Arial" w:cs="Arial"/>
          <w:sz w:val="24"/>
          <w:szCs w:val="24"/>
        </w:rPr>
      </w:pPr>
      <w:r w:rsidRPr="00655B96">
        <w:rPr>
          <w:rFonts w:ascii="Arial" w:hAnsi="Arial" w:cs="Arial"/>
          <w:sz w:val="24"/>
          <w:szCs w:val="24"/>
        </w:rPr>
        <w:t>Ayuda en la elaboración del plan de empresa, establecer y cuantificar sus objetivos, controlar, medir y dirigir su crecimiento.</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Asesoramiento Comercial</w:t>
      </w:r>
    </w:p>
    <w:p w:rsidR="00AB5F8B" w:rsidRPr="00655B96" w:rsidRDefault="00AB5F8B" w:rsidP="001156CC">
      <w:pPr>
        <w:pStyle w:val="NormalWeb"/>
        <w:numPr>
          <w:ilvl w:val="0"/>
          <w:numId w:val="10"/>
        </w:numPr>
        <w:spacing w:line="480" w:lineRule="auto"/>
        <w:ind w:left="900" w:firstLine="0"/>
        <w:jc w:val="both"/>
        <w:rPr>
          <w:rFonts w:ascii="Arial" w:hAnsi="Arial" w:cs="Arial"/>
          <w:sz w:val="24"/>
          <w:szCs w:val="24"/>
        </w:rPr>
      </w:pPr>
      <w:r w:rsidRPr="00655B96">
        <w:rPr>
          <w:rFonts w:ascii="Arial" w:hAnsi="Arial" w:cs="Arial"/>
          <w:sz w:val="24"/>
          <w:szCs w:val="24"/>
        </w:rPr>
        <w:t xml:space="preserve">Evaluación de la eficacia y eficiencia global de la función de marketing, realización de estudios de mercado para conocer </w:t>
      </w:r>
      <w:r w:rsidRPr="00655B96">
        <w:rPr>
          <w:rFonts w:ascii="Arial" w:hAnsi="Arial" w:cs="Arial"/>
          <w:sz w:val="24"/>
          <w:szCs w:val="24"/>
        </w:rPr>
        <w:lastRenderedPageBreak/>
        <w:t>tendencias de la demanda y evaluar la posición competitiva de la empresa.</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Asesoramiento Financiero</w:t>
      </w:r>
    </w:p>
    <w:p w:rsidR="00AB5F8B" w:rsidRPr="00655B96" w:rsidRDefault="00AB5F8B" w:rsidP="001156CC">
      <w:pPr>
        <w:pStyle w:val="NormalWeb"/>
        <w:numPr>
          <w:ilvl w:val="0"/>
          <w:numId w:val="10"/>
        </w:numPr>
        <w:spacing w:line="480" w:lineRule="auto"/>
        <w:ind w:left="900" w:firstLine="0"/>
        <w:jc w:val="both"/>
        <w:rPr>
          <w:rFonts w:ascii="Arial" w:hAnsi="Arial" w:cs="Arial"/>
          <w:sz w:val="24"/>
          <w:szCs w:val="24"/>
        </w:rPr>
      </w:pPr>
      <w:r w:rsidRPr="00655B96">
        <w:rPr>
          <w:rFonts w:ascii="Arial" w:hAnsi="Arial" w:cs="Arial"/>
          <w:sz w:val="24"/>
          <w:szCs w:val="24"/>
        </w:rPr>
        <w:t>Colaboración en la realización de proyecciones financieras y estudios de viabilidad.</w:t>
      </w:r>
      <w:r w:rsidRPr="00655B96">
        <w:rPr>
          <w:rFonts w:ascii="Arial" w:hAnsi="Arial" w:cs="Arial"/>
          <w:sz w:val="24"/>
          <w:szCs w:val="24"/>
        </w:rPr>
        <w:br/>
        <w:t>Realización de estudios sobre costes, índices económicos y financieros, análisis de punto muerto, precio de venta, etc.</w:t>
      </w:r>
    </w:p>
    <w:p w:rsidR="00AB5F8B" w:rsidRPr="00655B96" w:rsidRDefault="00AB5F8B" w:rsidP="001156CC">
      <w:pPr>
        <w:pStyle w:val="NormalWeb"/>
        <w:numPr>
          <w:ilvl w:val="0"/>
          <w:numId w:val="10"/>
        </w:numPr>
        <w:spacing w:line="480" w:lineRule="auto"/>
        <w:ind w:left="900" w:firstLine="0"/>
        <w:jc w:val="both"/>
        <w:rPr>
          <w:rFonts w:ascii="Arial" w:hAnsi="Arial" w:cs="Arial"/>
          <w:sz w:val="24"/>
          <w:szCs w:val="24"/>
        </w:rPr>
      </w:pPr>
      <w:r w:rsidRPr="00655B96">
        <w:rPr>
          <w:rFonts w:ascii="Arial" w:hAnsi="Arial" w:cs="Arial"/>
          <w:sz w:val="24"/>
          <w:szCs w:val="24"/>
        </w:rPr>
        <w:t xml:space="preserve">Análisis e identificación de fuentes de financiación y ayuda a </w:t>
      </w:r>
      <w:smartTag w:uri="urn:schemas-microsoft-com:office:smarttags" w:element="PersonName">
        <w:smartTagPr>
          <w:attr w:name="ProductID" w:val="la Direcci￳n"/>
        </w:smartTagPr>
        <w:r w:rsidRPr="00655B96">
          <w:rPr>
            <w:rFonts w:ascii="Arial" w:hAnsi="Arial" w:cs="Arial"/>
            <w:sz w:val="24"/>
            <w:szCs w:val="24"/>
          </w:rPr>
          <w:t>la Dirección</w:t>
        </w:r>
      </w:smartTag>
      <w:r w:rsidRPr="00655B96">
        <w:rPr>
          <w:rFonts w:ascii="Arial" w:hAnsi="Arial" w:cs="Arial"/>
          <w:sz w:val="24"/>
          <w:szCs w:val="24"/>
        </w:rPr>
        <w:t xml:space="preserve"> para desarrollar estrategias de financiación, evaluar el riesgo y el coste de las diferentes alternativas, así como establecer el equilibrio óptimo de endeudamiento de la empresa.</w:t>
      </w:r>
    </w:p>
    <w:p w:rsidR="00AB5F8B" w:rsidRPr="00655B96" w:rsidRDefault="00AB5F8B" w:rsidP="001156CC">
      <w:pPr>
        <w:pStyle w:val="NormalWeb"/>
        <w:numPr>
          <w:ilvl w:val="0"/>
          <w:numId w:val="10"/>
        </w:numPr>
        <w:spacing w:line="480" w:lineRule="auto"/>
        <w:ind w:left="900" w:firstLine="0"/>
        <w:jc w:val="both"/>
        <w:rPr>
          <w:rFonts w:ascii="Arial" w:hAnsi="Arial" w:cs="Arial"/>
          <w:sz w:val="24"/>
          <w:szCs w:val="24"/>
        </w:rPr>
      </w:pPr>
      <w:r w:rsidRPr="00655B96">
        <w:rPr>
          <w:rFonts w:ascii="Arial" w:hAnsi="Arial" w:cs="Arial"/>
          <w:sz w:val="24"/>
          <w:szCs w:val="24"/>
        </w:rPr>
        <w:t>Ayuda en la elaboración de presupuestos de tesorería y su seguimiento.</w:t>
      </w:r>
    </w:p>
    <w:p w:rsidR="00AB5F8B" w:rsidRPr="00655B96" w:rsidRDefault="00AB5F8B" w:rsidP="001156CC">
      <w:pPr>
        <w:pStyle w:val="NormalWeb"/>
        <w:numPr>
          <w:ilvl w:val="0"/>
          <w:numId w:val="10"/>
        </w:numPr>
        <w:spacing w:line="480" w:lineRule="auto"/>
        <w:ind w:left="900" w:firstLine="0"/>
        <w:jc w:val="both"/>
        <w:rPr>
          <w:rFonts w:ascii="Arial" w:hAnsi="Arial" w:cs="Arial"/>
          <w:sz w:val="24"/>
          <w:szCs w:val="24"/>
        </w:rPr>
      </w:pPr>
      <w:r w:rsidRPr="00655B96">
        <w:rPr>
          <w:rFonts w:ascii="Arial" w:hAnsi="Arial" w:cs="Arial"/>
          <w:sz w:val="24"/>
          <w:szCs w:val="24"/>
        </w:rPr>
        <w:t xml:space="preserve">Análisis de procedimientos y sugerencias a </w:t>
      </w:r>
      <w:smartTag w:uri="urn:schemas-microsoft-com:office:smarttags" w:element="PersonName">
        <w:smartTagPr>
          <w:attr w:name="ProductID" w:val="la Direcci￳n"/>
        </w:smartTagPr>
        <w:r w:rsidRPr="00655B96">
          <w:rPr>
            <w:rFonts w:ascii="Arial" w:hAnsi="Arial" w:cs="Arial"/>
            <w:sz w:val="24"/>
            <w:szCs w:val="24"/>
          </w:rPr>
          <w:t>la Dirección</w:t>
        </w:r>
      </w:smartTag>
      <w:r w:rsidRPr="00655B96">
        <w:rPr>
          <w:rFonts w:ascii="Arial" w:hAnsi="Arial" w:cs="Arial"/>
          <w:sz w:val="24"/>
          <w:szCs w:val="24"/>
        </w:rPr>
        <w:t xml:space="preserve"> para efectuar una adecuada gestión de los recursos financieros, aumentar el cash flow, cumplir con los requerimientos de pago, mejorar las relaciones con los bancos y optimizar el resultado financiero.</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Asesoramiento Administrativo del Negocio</w:t>
      </w:r>
    </w:p>
    <w:p w:rsidR="00AB5F8B" w:rsidRPr="00655B96" w:rsidRDefault="00AB5F8B" w:rsidP="001156CC">
      <w:pPr>
        <w:pStyle w:val="NormalWeb"/>
        <w:numPr>
          <w:ilvl w:val="0"/>
          <w:numId w:val="11"/>
        </w:numPr>
        <w:spacing w:line="480" w:lineRule="auto"/>
        <w:ind w:left="900" w:firstLine="0"/>
        <w:jc w:val="both"/>
        <w:rPr>
          <w:rFonts w:ascii="Arial" w:hAnsi="Arial" w:cs="Arial"/>
          <w:sz w:val="24"/>
          <w:szCs w:val="24"/>
        </w:rPr>
      </w:pPr>
      <w:r w:rsidRPr="00655B96">
        <w:rPr>
          <w:rFonts w:ascii="Arial" w:hAnsi="Arial" w:cs="Arial"/>
          <w:sz w:val="24"/>
          <w:szCs w:val="24"/>
        </w:rPr>
        <w:t>Asesoramiento y definición de la política que optimice la carga fiscal, informando sobre los cambios permanentes en la normativa fiscal y regulaciones.</w:t>
      </w:r>
    </w:p>
    <w:p w:rsidR="00AB5F8B" w:rsidRPr="00655B96" w:rsidRDefault="00AB5F8B" w:rsidP="001156CC">
      <w:pPr>
        <w:pStyle w:val="NormalWeb"/>
        <w:numPr>
          <w:ilvl w:val="0"/>
          <w:numId w:val="11"/>
        </w:numPr>
        <w:spacing w:line="480" w:lineRule="auto"/>
        <w:ind w:left="900" w:firstLine="0"/>
        <w:jc w:val="both"/>
        <w:rPr>
          <w:rFonts w:ascii="Arial" w:hAnsi="Arial" w:cs="Arial"/>
          <w:sz w:val="24"/>
          <w:szCs w:val="24"/>
        </w:rPr>
      </w:pPr>
      <w:r w:rsidRPr="00655B96">
        <w:rPr>
          <w:rFonts w:ascii="Arial" w:hAnsi="Arial" w:cs="Arial"/>
          <w:sz w:val="24"/>
          <w:szCs w:val="24"/>
        </w:rPr>
        <w:lastRenderedPageBreak/>
        <w:t>Colaboración en los procesos contables de la empresa. Establecimiento de sistemas de cierre mensual para conocer la información de forma rápida y eficaz, análisis e interpretación de los resultados, supervisión del cierre anual para obtener estados financieros representativos y fiables, análisis de los sistemas de control interno, diseño e implantación de mejoras.</w:t>
      </w:r>
    </w:p>
    <w:p w:rsidR="00AB5F8B" w:rsidRPr="00655B96" w:rsidRDefault="00AB5F8B" w:rsidP="001C4AFD">
      <w:pPr>
        <w:pStyle w:val="Ttulo4"/>
        <w:spacing w:line="480" w:lineRule="auto"/>
        <w:ind w:left="900"/>
        <w:jc w:val="both"/>
        <w:rPr>
          <w:rFonts w:ascii="Arial" w:hAnsi="Arial" w:cs="Arial"/>
          <w:sz w:val="24"/>
          <w:szCs w:val="24"/>
        </w:rPr>
      </w:pPr>
      <w:r w:rsidRPr="00655B96">
        <w:rPr>
          <w:rFonts w:ascii="Arial" w:hAnsi="Arial" w:cs="Arial"/>
          <w:sz w:val="24"/>
          <w:szCs w:val="24"/>
        </w:rPr>
        <w:t>Gestión de Subvenciones</w:t>
      </w:r>
    </w:p>
    <w:p w:rsidR="00AB5F8B" w:rsidRPr="00655B96" w:rsidRDefault="00AB5F8B" w:rsidP="001156CC">
      <w:pPr>
        <w:pStyle w:val="NormalWeb"/>
        <w:numPr>
          <w:ilvl w:val="0"/>
          <w:numId w:val="12"/>
        </w:numPr>
        <w:spacing w:line="480" w:lineRule="auto"/>
        <w:ind w:left="900" w:firstLine="0"/>
        <w:jc w:val="both"/>
        <w:rPr>
          <w:rFonts w:ascii="Arial" w:hAnsi="Arial" w:cs="Arial"/>
          <w:sz w:val="24"/>
          <w:szCs w:val="24"/>
        </w:rPr>
      </w:pPr>
      <w:r w:rsidRPr="00655B96">
        <w:rPr>
          <w:rFonts w:ascii="Arial" w:hAnsi="Arial" w:cs="Arial"/>
          <w:sz w:val="24"/>
          <w:szCs w:val="24"/>
        </w:rPr>
        <w:t xml:space="preserve">Asesoramiento completo sobre todas las ayudas contempladas en los fondos europeos otorgadas a </w:t>
      </w:r>
      <w:smartTag w:uri="urn:schemas-microsoft-com:office:smarttags" w:element="PersonName">
        <w:smartTagPr>
          <w:attr w:name="ProductID" w:val="la Agencia"/>
        </w:smartTagPr>
        <w:r w:rsidRPr="00655B96">
          <w:rPr>
            <w:rFonts w:ascii="Arial" w:hAnsi="Arial" w:cs="Arial"/>
            <w:sz w:val="24"/>
            <w:szCs w:val="24"/>
          </w:rPr>
          <w:t>la Agencia</w:t>
        </w:r>
      </w:smartTag>
      <w:r w:rsidRPr="00655B96">
        <w:rPr>
          <w:rFonts w:ascii="Arial" w:hAnsi="Arial" w:cs="Arial"/>
          <w:sz w:val="24"/>
          <w:szCs w:val="24"/>
        </w:rPr>
        <w:t xml:space="preserve"> de Innovación y Desarrollo de Andalucía, a través de </w:t>
      </w:r>
      <w:smartTag w:uri="urn:schemas-microsoft-com:office:smarttags" w:element="PersonName">
        <w:smartTagPr>
          <w:attr w:name="ProductID" w:val="la Subvenci￳n Global"/>
        </w:smartTagPr>
        <w:r w:rsidRPr="00655B96">
          <w:rPr>
            <w:rFonts w:ascii="Arial" w:hAnsi="Arial" w:cs="Arial"/>
            <w:sz w:val="24"/>
            <w:szCs w:val="24"/>
          </w:rPr>
          <w:t>la Subvención Global</w:t>
        </w:r>
      </w:smartTag>
      <w:r w:rsidRPr="00655B96">
        <w:rPr>
          <w:rFonts w:ascii="Arial" w:hAnsi="Arial" w:cs="Arial"/>
          <w:sz w:val="24"/>
          <w:szCs w:val="24"/>
        </w:rPr>
        <w:t xml:space="preserve"> y otros organismos.</w:t>
      </w:r>
    </w:p>
    <w:p w:rsidR="00AB5F8B" w:rsidRPr="00655B96" w:rsidRDefault="00AB5F8B" w:rsidP="001156CC">
      <w:pPr>
        <w:pStyle w:val="NormalWeb"/>
        <w:numPr>
          <w:ilvl w:val="0"/>
          <w:numId w:val="12"/>
        </w:numPr>
        <w:spacing w:line="480" w:lineRule="auto"/>
        <w:ind w:left="900" w:firstLine="0"/>
        <w:jc w:val="both"/>
        <w:rPr>
          <w:rFonts w:ascii="Arial" w:hAnsi="Arial" w:cs="Arial"/>
          <w:sz w:val="24"/>
          <w:szCs w:val="24"/>
        </w:rPr>
      </w:pPr>
      <w:r w:rsidRPr="00655B96">
        <w:rPr>
          <w:rFonts w:ascii="Arial" w:hAnsi="Arial" w:cs="Arial"/>
          <w:sz w:val="24"/>
          <w:szCs w:val="24"/>
        </w:rPr>
        <w:t xml:space="preserve">Ley de Incentivos Regionales, plan de competitividad para PYMES, I+D, Subvenciones a </w:t>
      </w:r>
      <w:smartTag w:uri="urn:schemas-microsoft-com:office:smarttags" w:element="PersonName">
        <w:smartTagPr>
          <w:attr w:name="ProductID" w:val="la Calidad"/>
        </w:smartTagPr>
        <w:r w:rsidRPr="00655B96">
          <w:rPr>
            <w:rFonts w:ascii="Arial" w:hAnsi="Arial" w:cs="Arial"/>
            <w:sz w:val="24"/>
            <w:szCs w:val="24"/>
          </w:rPr>
          <w:t>la Calidad</w:t>
        </w:r>
      </w:smartTag>
      <w:r w:rsidRPr="00655B96">
        <w:rPr>
          <w:rFonts w:ascii="Arial" w:hAnsi="Arial" w:cs="Arial"/>
          <w:sz w:val="24"/>
          <w:szCs w:val="24"/>
        </w:rPr>
        <w:t xml:space="preserve"> y Medio Ambiente, etc.</w:t>
      </w:r>
    </w:p>
    <w:p w:rsidR="00AB5F8B" w:rsidRPr="00655B96" w:rsidRDefault="00AB5F8B" w:rsidP="001156CC">
      <w:pPr>
        <w:pStyle w:val="NormalWeb"/>
        <w:numPr>
          <w:ilvl w:val="0"/>
          <w:numId w:val="12"/>
        </w:numPr>
        <w:spacing w:line="480" w:lineRule="auto"/>
        <w:ind w:left="900" w:firstLine="0"/>
        <w:jc w:val="both"/>
        <w:rPr>
          <w:rFonts w:ascii="Arial" w:hAnsi="Arial" w:cs="Arial"/>
          <w:sz w:val="24"/>
          <w:szCs w:val="24"/>
        </w:rPr>
      </w:pPr>
      <w:r w:rsidRPr="00655B96">
        <w:rPr>
          <w:rFonts w:ascii="Arial" w:hAnsi="Arial" w:cs="Arial"/>
          <w:sz w:val="24"/>
          <w:szCs w:val="24"/>
        </w:rPr>
        <w:t xml:space="preserve">Decreto de Ayuda a </w:t>
      </w:r>
      <w:smartTag w:uri="urn:schemas-microsoft-com:office:smarttags" w:element="PersonName">
        <w:smartTagPr>
          <w:attr w:name="ProductID" w:val="la Instalaci￳n"/>
        </w:smartTagPr>
        <w:r w:rsidRPr="00655B96">
          <w:rPr>
            <w:rFonts w:ascii="Arial" w:hAnsi="Arial" w:cs="Arial"/>
            <w:sz w:val="24"/>
            <w:szCs w:val="24"/>
          </w:rPr>
          <w:t>la Instalación</w:t>
        </w:r>
      </w:smartTag>
      <w:r w:rsidRPr="00655B96">
        <w:rPr>
          <w:rFonts w:ascii="Arial" w:hAnsi="Arial" w:cs="Arial"/>
          <w:sz w:val="24"/>
          <w:szCs w:val="24"/>
        </w:rPr>
        <w:t xml:space="preserve"> en el Parque Tecnológico de Andalucía (P.T.A.).En todos los casos, se establece un seguimiento exhaustivo y permanente que incluye la presentación de los expedientes</w:t>
      </w:r>
    </w:p>
    <w:p w:rsidR="00AB5F8B" w:rsidRPr="00655B96" w:rsidRDefault="00AB5F8B" w:rsidP="00BD2BFC">
      <w:pPr>
        <w:spacing w:line="480" w:lineRule="auto"/>
        <w:rPr>
          <w:rFonts w:ascii="Arial" w:hAnsi="Arial" w:cs="Arial"/>
        </w:rPr>
      </w:pPr>
    </w:p>
    <w:p w:rsidR="00AB5F8B" w:rsidRPr="00655B96" w:rsidRDefault="00AB5F8B" w:rsidP="00BD2BFC">
      <w:pPr>
        <w:spacing w:line="480" w:lineRule="auto"/>
        <w:rPr>
          <w:rFonts w:ascii="Arial" w:hAnsi="Arial" w:cs="Arial"/>
          <w:b/>
        </w:rPr>
      </w:pPr>
      <w:r w:rsidRPr="00655B96">
        <w:rPr>
          <w:rFonts w:ascii="Arial" w:hAnsi="Arial" w:cs="Arial"/>
          <w:b/>
        </w:rPr>
        <w:br w:type="page"/>
      </w:r>
      <w:r w:rsidRPr="00655B96">
        <w:rPr>
          <w:rFonts w:ascii="Arial" w:hAnsi="Arial" w:cs="Arial"/>
          <w:b/>
        </w:rPr>
        <w:lastRenderedPageBreak/>
        <w:t>CIDE</w:t>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rPr>
          <w:rFonts w:ascii="Arial" w:hAnsi="Arial" w:cs="Arial"/>
          <w:b/>
        </w:rPr>
      </w:pPr>
      <w:r w:rsidRPr="00655B96">
        <w:rPr>
          <w:rFonts w:ascii="Arial" w:hAnsi="Arial" w:cs="Arial"/>
          <w:b/>
        </w:rPr>
        <w:t xml:space="preserve">País: </w:t>
      </w:r>
      <w:r w:rsidRPr="00655B96">
        <w:rPr>
          <w:rFonts w:ascii="Arial" w:hAnsi="Arial" w:cs="Arial"/>
        </w:rPr>
        <w:t>Perú</w:t>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rPr>
          <w:rFonts w:ascii="Arial" w:hAnsi="Arial" w:cs="Arial"/>
          <w:b/>
        </w:rPr>
      </w:pPr>
      <w:r w:rsidRPr="00655B96">
        <w:rPr>
          <w:rFonts w:ascii="Arial" w:hAnsi="Arial" w:cs="Arial"/>
          <w:b/>
        </w:rPr>
        <w:t>¿Quiénes son?</w:t>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jc w:val="both"/>
        <w:rPr>
          <w:rFonts w:ascii="Arial" w:hAnsi="Arial" w:cs="Arial"/>
        </w:rPr>
      </w:pPr>
      <w:r w:rsidRPr="00655B96">
        <w:rPr>
          <w:rFonts w:ascii="Arial" w:hAnsi="Arial" w:cs="Arial"/>
        </w:rPr>
        <w:t xml:space="preserve">El Centro de Innovación y Desarrollo es la unidad de </w:t>
      </w:r>
      <w:smartTag w:uri="urn:schemas-microsoft-com:office:smarttags" w:element="PersonName">
        <w:smartTagPr>
          <w:attr w:name="ProductID" w:val="la PUCP"/>
        </w:smartTagPr>
        <w:r w:rsidRPr="00655B96">
          <w:rPr>
            <w:rFonts w:ascii="Arial" w:hAnsi="Arial" w:cs="Arial"/>
          </w:rPr>
          <w:t>la PUCP</w:t>
        </w:r>
      </w:smartTag>
      <w:r w:rsidRPr="00655B96">
        <w:rPr>
          <w:rFonts w:ascii="Arial" w:hAnsi="Arial" w:cs="Arial"/>
        </w:rPr>
        <w:t xml:space="preserve"> (Pontificia Universidad Católica de Perú) dedicada a la promoción de la cultura emprendedora dentro y fuera de la comunidad universitaria. El CIDE promueve la creación y el desarrollo de empresas que aprovechen la formación y conocimientos desarrollados en </w:t>
      </w:r>
      <w:smartTag w:uri="urn:schemas-microsoft-com:office:smarttags" w:element="PersonName">
        <w:smartTagPr>
          <w:attr w:name="ProductID" w:val="la PUCP"/>
        </w:smartTagPr>
        <w:r w:rsidRPr="00655B96">
          <w:rPr>
            <w:rFonts w:ascii="Arial" w:hAnsi="Arial" w:cs="Arial"/>
          </w:rPr>
          <w:t>la PUCP</w:t>
        </w:r>
      </w:smartTag>
      <w:r w:rsidRPr="00655B96">
        <w:rPr>
          <w:rFonts w:ascii="Arial" w:hAnsi="Arial" w:cs="Arial"/>
        </w:rPr>
        <w:t xml:space="preserve"> para la generación de bienes y servicios con valor agregado, y apoya la introducción de los mismos en los mercados nacional e internacional.</w:t>
      </w:r>
    </w:p>
    <w:p w:rsidR="00AB5F8B" w:rsidRPr="00655B96" w:rsidRDefault="00AB5F8B" w:rsidP="001C4AFD">
      <w:pPr>
        <w:spacing w:line="480" w:lineRule="auto"/>
        <w:ind w:left="900"/>
        <w:jc w:val="both"/>
        <w:rPr>
          <w:rFonts w:ascii="Arial" w:hAnsi="Arial" w:cs="Arial"/>
        </w:rPr>
      </w:pPr>
    </w:p>
    <w:p w:rsidR="00AB5F8B" w:rsidRPr="00655B96" w:rsidRDefault="00AB5F8B" w:rsidP="001C4AFD">
      <w:pPr>
        <w:spacing w:line="480" w:lineRule="auto"/>
        <w:ind w:left="900"/>
        <w:rPr>
          <w:rFonts w:ascii="Arial" w:hAnsi="Arial" w:cs="Arial"/>
        </w:rPr>
      </w:pPr>
      <w:r w:rsidRPr="00655B96">
        <w:rPr>
          <w:rFonts w:ascii="Arial" w:hAnsi="Arial" w:cs="Arial"/>
        </w:rPr>
        <w:t>Apoyo</w:t>
      </w:r>
    </w:p>
    <w:p w:rsidR="00AB5F8B" w:rsidRPr="00655B96" w:rsidRDefault="00AB5F8B" w:rsidP="001C4AFD">
      <w:pPr>
        <w:spacing w:line="480" w:lineRule="auto"/>
        <w:ind w:left="900"/>
        <w:rPr>
          <w:rFonts w:ascii="Arial" w:hAnsi="Arial" w:cs="Arial"/>
        </w:rPr>
      </w:pPr>
      <w:r w:rsidRPr="00655B96">
        <w:rPr>
          <w:rFonts w:ascii="Arial" w:hAnsi="Arial" w:cs="Arial"/>
        </w:rPr>
        <w:t>Misión</w:t>
      </w:r>
    </w:p>
    <w:p w:rsidR="00AB5F8B" w:rsidRPr="00655B96" w:rsidRDefault="00AB5F8B" w:rsidP="001C4AFD">
      <w:pPr>
        <w:spacing w:line="480" w:lineRule="auto"/>
        <w:ind w:left="900"/>
        <w:rPr>
          <w:rFonts w:ascii="Arial" w:hAnsi="Arial" w:cs="Arial"/>
        </w:rPr>
      </w:pPr>
      <w:r w:rsidRPr="00655B96">
        <w:rPr>
          <w:rFonts w:ascii="Arial" w:hAnsi="Arial" w:cs="Arial"/>
        </w:rPr>
        <w:t>Objetivos</w:t>
      </w:r>
    </w:p>
    <w:p w:rsidR="00AB5F8B" w:rsidRPr="00655B96" w:rsidRDefault="00AB5F8B" w:rsidP="001C4AFD">
      <w:pPr>
        <w:spacing w:line="480" w:lineRule="auto"/>
        <w:ind w:left="900"/>
        <w:rPr>
          <w:rFonts w:ascii="Arial" w:hAnsi="Arial" w:cs="Arial"/>
        </w:rPr>
      </w:pPr>
      <w:r w:rsidRPr="00655B96">
        <w:rPr>
          <w:rFonts w:ascii="Arial" w:hAnsi="Arial" w:cs="Arial"/>
        </w:rPr>
        <w:t>Plan de Acciones</w:t>
      </w:r>
    </w:p>
    <w:p w:rsidR="00AB5F8B" w:rsidRPr="00655B96" w:rsidRDefault="00AB5F8B" w:rsidP="001C4AFD">
      <w:pPr>
        <w:spacing w:line="480" w:lineRule="auto"/>
        <w:ind w:left="900"/>
        <w:rPr>
          <w:rFonts w:ascii="Arial" w:hAnsi="Arial" w:cs="Arial"/>
        </w:rPr>
      </w:pPr>
      <w:r w:rsidRPr="00655B96">
        <w:rPr>
          <w:rFonts w:ascii="Arial" w:hAnsi="Arial" w:cs="Arial"/>
        </w:rPr>
        <w:t>Productos y Servicios</w:t>
      </w:r>
    </w:p>
    <w:p w:rsidR="00AB5F8B" w:rsidRPr="00655B96" w:rsidRDefault="00AB5F8B" w:rsidP="001C4AFD">
      <w:pPr>
        <w:spacing w:line="480" w:lineRule="auto"/>
        <w:ind w:left="900"/>
        <w:rPr>
          <w:rFonts w:ascii="Arial" w:hAnsi="Arial" w:cs="Arial"/>
        </w:rPr>
      </w:pPr>
    </w:p>
    <w:p w:rsidR="00AB5F8B" w:rsidRPr="00655B96" w:rsidRDefault="00AB5F8B" w:rsidP="00BD2BFC">
      <w:pPr>
        <w:spacing w:line="480" w:lineRule="auto"/>
        <w:rPr>
          <w:rFonts w:ascii="Arial" w:hAnsi="Arial" w:cs="Arial"/>
          <w:b/>
        </w:rPr>
      </w:pPr>
      <w:r w:rsidRPr="00655B96">
        <w:rPr>
          <w:rFonts w:ascii="Arial" w:hAnsi="Arial" w:cs="Arial"/>
          <w:b/>
        </w:rPr>
        <w:br w:type="page"/>
      </w:r>
      <w:r w:rsidRPr="00655B96">
        <w:rPr>
          <w:rFonts w:ascii="Arial" w:hAnsi="Arial" w:cs="Arial"/>
          <w:b/>
        </w:rPr>
        <w:lastRenderedPageBreak/>
        <w:t>OCTANTIS</w:t>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rPr>
          <w:rFonts w:ascii="Arial" w:hAnsi="Arial" w:cs="Arial"/>
          <w:b/>
        </w:rPr>
      </w:pPr>
      <w:r w:rsidRPr="00655B96">
        <w:rPr>
          <w:rFonts w:ascii="Arial" w:hAnsi="Arial" w:cs="Arial"/>
          <w:b/>
        </w:rPr>
        <w:t xml:space="preserve">País: </w:t>
      </w:r>
      <w:r w:rsidRPr="00655B96">
        <w:rPr>
          <w:rFonts w:ascii="Arial" w:hAnsi="Arial" w:cs="Arial"/>
        </w:rPr>
        <w:t>Chile</w:t>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rPr>
          <w:rFonts w:ascii="Arial" w:hAnsi="Arial" w:cs="Arial"/>
          <w:b/>
        </w:rPr>
      </w:pPr>
      <w:r w:rsidRPr="00655B96">
        <w:rPr>
          <w:rFonts w:ascii="Arial" w:hAnsi="Arial" w:cs="Arial"/>
          <w:b/>
        </w:rPr>
        <w:t>¿Quiénes son?</w:t>
      </w:r>
    </w:p>
    <w:p w:rsidR="00AB5F8B" w:rsidRPr="00655B96" w:rsidRDefault="00AB5F8B" w:rsidP="001C4AFD">
      <w:pPr>
        <w:pStyle w:val="NormalWeb"/>
        <w:spacing w:after="240" w:afterAutospacing="0" w:line="480" w:lineRule="auto"/>
        <w:ind w:left="900"/>
        <w:jc w:val="both"/>
        <w:rPr>
          <w:rFonts w:ascii="Arial" w:hAnsi="Arial" w:cs="Arial"/>
          <w:sz w:val="24"/>
          <w:szCs w:val="24"/>
        </w:rPr>
      </w:pPr>
      <w:r w:rsidRPr="00655B96">
        <w:rPr>
          <w:rStyle w:val="menuhref1"/>
          <w:color w:val="auto"/>
          <w:sz w:val="24"/>
          <w:szCs w:val="24"/>
        </w:rPr>
        <w:t xml:space="preserve">Octantis es </w:t>
      </w:r>
      <w:smartTag w:uri="urn:schemas-microsoft-com:office:smarttags" w:element="PersonName">
        <w:smartTagPr>
          <w:attr w:name="ProductID" w:val="la Potenciadora"/>
        </w:smartTagPr>
        <w:r w:rsidRPr="00655B96">
          <w:rPr>
            <w:rStyle w:val="menuhref1"/>
            <w:color w:val="auto"/>
            <w:sz w:val="24"/>
            <w:szCs w:val="24"/>
          </w:rPr>
          <w:t>la Potenciadora</w:t>
        </w:r>
      </w:smartTag>
      <w:r w:rsidRPr="00655B96">
        <w:rPr>
          <w:rStyle w:val="menuhref1"/>
          <w:color w:val="auto"/>
          <w:sz w:val="24"/>
          <w:szCs w:val="24"/>
        </w:rPr>
        <w:t xml:space="preserve"> de Negocios en Red, creada por </w:t>
      </w:r>
      <w:smartTag w:uri="urn:schemas-microsoft-com:office:smarttags" w:element="PersonName">
        <w:smartTagPr>
          <w:attr w:name="ProductID" w:val="la Universidad Adolfo"/>
        </w:smartTagPr>
        <w:r w:rsidRPr="00655B96">
          <w:rPr>
            <w:rStyle w:val="menuhref1"/>
            <w:color w:val="auto"/>
            <w:sz w:val="24"/>
            <w:szCs w:val="24"/>
          </w:rPr>
          <w:t>la Universidad Adolfo</w:t>
        </w:r>
      </w:smartTag>
      <w:r w:rsidRPr="00655B96">
        <w:rPr>
          <w:rStyle w:val="menuhref1"/>
          <w:color w:val="auto"/>
          <w:sz w:val="24"/>
          <w:szCs w:val="24"/>
        </w:rPr>
        <w:t xml:space="preserve"> Ibáñez, la consultora Invertec-IGT y </w:t>
      </w:r>
      <w:smartTag w:uri="urn:schemas-microsoft-com:office:smarttags" w:element="PersonName">
        <w:smartTagPr>
          <w:attr w:name="ProductID" w:val="la Corporaci￳n CEO"/>
        </w:smartTagPr>
        <w:r w:rsidRPr="00655B96">
          <w:rPr>
            <w:rStyle w:val="menuhref1"/>
            <w:color w:val="auto"/>
            <w:sz w:val="24"/>
            <w:szCs w:val="24"/>
          </w:rPr>
          <w:t>la Corporación CEO</w:t>
        </w:r>
      </w:smartTag>
      <w:r w:rsidRPr="00655B96">
        <w:rPr>
          <w:rStyle w:val="menuhref1"/>
          <w:color w:val="auto"/>
          <w:sz w:val="24"/>
          <w:szCs w:val="24"/>
        </w:rPr>
        <w:t>, Clima de Emprendimiento Organizado.</w:t>
      </w:r>
    </w:p>
    <w:p w:rsidR="00AB5F8B" w:rsidRPr="00655B96" w:rsidRDefault="00AB5F8B" w:rsidP="001C4AFD">
      <w:pPr>
        <w:spacing w:line="480" w:lineRule="auto"/>
        <w:ind w:left="900"/>
        <w:jc w:val="both"/>
        <w:rPr>
          <w:rFonts w:ascii="Arial" w:hAnsi="Arial" w:cs="Arial"/>
        </w:rPr>
      </w:pPr>
      <w:r w:rsidRPr="00655B96">
        <w:rPr>
          <w:rStyle w:val="arial11px1"/>
          <w:color w:val="auto"/>
          <w:sz w:val="24"/>
          <w:szCs w:val="24"/>
        </w:rPr>
        <w:t xml:space="preserve">Es una Incubadora Conectada a Redes, creada en noviembre de 2002, cuyo enfoque se ha basado en la identificación de las necesidades de acceso a redes y vínculos de toda clase para los emprendedores y las empresas de nueva creación. </w:t>
      </w:r>
    </w:p>
    <w:p w:rsidR="00AB5F8B" w:rsidRPr="00655B96" w:rsidRDefault="00AB5F8B" w:rsidP="001C4AFD">
      <w:pPr>
        <w:pStyle w:val="arial11px"/>
        <w:spacing w:line="480" w:lineRule="auto"/>
        <w:ind w:left="900"/>
        <w:jc w:val="both"/>
        <w:rPr>
          <w:color w:val="auto"/>
          <w:sz w:val="24"/>
          <w:szCs w:val="24"/>
        </w:rPr>
      </w:pPr>
      <w:r w:rsidRPr="00655B96">
        <w:rPr>
          <w:color w:val="auto"/>
          <w:sz w:val="24"/>
          <w:szCs w:val="24"/>
        </w:rPr>
        <w:t>Durante los dos primeros años, ha recibido más de 1600 postulantes con ideas y perfiles de negocios, a través de diversos canales activos de captación y preparación de emprendedores, como el 20 empresas para el 2004, Ciencia y Negocios, y otros.</w:t>
      </w:r>
    </w:p>
    <w:p w:rsidR="00AB5F8B" w:rsidRPr="00655B96" w:rsidRDefault="00AB5F8B" w:rsidP="001C4AFD">
      <w:pPr>
        <w:pStyle w:val="arial11px"/>
        <w:spacing w:line="480" w:lineRule="auto"/>
        <w:ind w:left="900"/>
        <w:jc w:val="both"/>
        <w:rPr>
          <w:color w:val="auto"/>
          <w:sz w:val="24"/>
          <w:szCs w:val="24"/>
        </w:rPr>
      </w:pPr>
      <w:r w:rsidRPr="00655B96">
        <w:rPr>
          <w:color w:val="auto"/>
          <w:sz w:val="24"/>
          <w:szCs w:val="24"/>
        </w:rPr>
        <w:t>De estos, han preseleccionado 230 proyectos, de los cuales 40 proyectos han participado del programa de Diseño de negocios. De los proyectos ingresados al programa, 12 han entrado a la etapa de puesta en marcha y desarrollo inicial, con vísperas de iniciar un impulso durante los próximos meses.</w:t>
      </w:r>
    </w:p>
    <w:p w:rsidR="00AB5F8B" w:rsidRPr="00655B96" w:rsidRDefault="00AB5F8B" w:rsidP="001C4AFD">
      <w:pPr>
        <w:spacing w:line="480" w:lineRule="auto"/>
        <w:ind w:left="900"/>
        <w:jc w:val="both"/>
        <w:rPr>
          <w:rFonts w:ascii="Arial" w:hAnsi="Arial" w:cs="Arial"/>
        </w:rPr>
      </w:pPr>
      <w:r w:rsidRPr="00655B96">
        <w:rPr>
          <w:rFonts w:ascii="Arial" w:hAnsi="Arial" w:cs="Arial"/>
        </w:rPr>
        <w:lastRenderedPageBreak/>
        <w:t xml:space="preserve">A mediados del 2003, crearon </w:t>
      </w:r>
      <w:smartTag w:uri="urn:schemas-microsoft-com:office:smarttags" w:element="PersonName">
        <w:smartTagPr>
          <w:attr w:name="ProductID" w:val="la Primera Red"/>
        </w:smartTagPr>
        <w:r w:rsidRPr="00655B96">
          <w:rPr>
            <w:rFonts w:ascii="Arial" w:hAnsi="Arial" w:cs="Arial"/>
          </w:rPr>
          <w:t>la Primera Red</w:t>
        </w:r>
      </w:smartTag>
      <w:r w:rsidRPr="00655B96">
        <w:rPr>
          <w:rFonts w:ascii="Arial" w:hAnsi="Arial" w:cs="Arial"/>
        </w:rPr>
        <w:t xml:space="preserve"> de Inversionistas Ángeles en Chile, y sus primeros pasos les han permitido levantar más de 1 millón US$ en cuatro proyectos provenientes de inversionistas privados. Asimismo, han conseguido levantar más de US$ 160.000 que provienen de financiamiento público, lo que representa para la incubadora un buen punto de partida para el tiempo de operación transcurrido.</w:t>
      </w:r>
    </w:p>
    <w:p w:rsidR="00AB5F8B" w:rsidRPr="00655B96" w:rsidRDefault="00AB5F8B" w:rsidP="001C4AFD">
      <w:pPr>
        <w:spacing w:line="480" w:lineRule="auto"/>
        <w:ind w:left="900"/>
        <w:rPr>
          <w:rFonts w:ascii="Arial" w:hAnsi="Arial" w:cs="Arial"/>
          <w:b/>
        </w:rPr>
      </w:pPr>
    </w:p>
    <w:p w:rsidR="00AB5F8B" w:rsidRPr="00655B96" w:rsidRDefault="00AB5F8B" w:rsidP="001C4AFD">
      <w:pPr>
        <w:spacing w:line="480" w:lineRule="auto"/>
        <w:ind w:left="900"/>
        <w:rPr>
          <w:rFonts w:ascii="Arial" w:hAnsi="Arial" w:cs="Arial"/>
          <w:b/>
        </w:rPr>
      </w:pPr>
      <w:r w:rsidRPr="00655B96">
        <w:rPr>
          <w:rFonts w:ascii="Arial" w:hAnsi="Arial" w:cs="Arial"/>
          <w:b/>
        </w:rPr>
        <w:t>Apoyo</w:t>
      </w:r>
    </w:p>
    <w:p w:rsidR="00AB5F8B" w:rsidRPr="00655B96" w:rsidRDefault="00AB5F8B" w:rsidP="001C4AFD">
      <w:pPr>
        <w:pStyle w:val="arial11pxindent01"/>
        <w:spacing w:line="480" w:lineRule="auto"/>
        <w:ind w:left="900"/>
        <w:jc w:val="both"/>
        <w:rPr>
          <w:rFonts w:ascii="Arial" w:hAnsi="Arial" w:cs="Arial"/>
        </w:rPr>
      </w:pPr>
      <w:r w:rsidRPr="00655B96">
        <w:rPr>
          <w:rFonts w:ascii="Arial" w:hAnsi="Arial" w:cs="Arial"/>
        </w:rPr>
        <w:t>Cuenta con la colaboración de las más prestigiadas empresas, cada una especialista en las distintas áreas necesarias para apoyar y guiar la puesta en marcha de una empresa:</w:t>
      </w:r>
    </w:p>
    <w:tbl>
      <w:tblPr>
        <w:tblW w:w="5551" w:type="dxa"/>
        <w:jc w:val="center"/>
        <w:tblCellSpacing w:w="0"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tblPr>
      <w:tblGrid>
        <w:gridCol w:w="2928"/>
        <w:gridCol w:w="2623"/>
      </w:tblGrid>
      <w:tr w:rsidR="00AB5F8B" w:rsidRPr="00655B96">
        <w:trPr>
          <w:tblCellSpacing w:w="0" w:type="dxa"/>
          <w:jc w:val="center"/>
        </w:trPr>
        <w:tc>
          <w:tcPr>
            <w:tcW w:w="2844" w:type="dxa"/>
            <w:vAlign w:val="center"/>
          </w:tcPr>
          <w:p w:rsidR="00AB5F8B" w:rsidRPr="00655B96" w:rsidRDefault="006A62D2" w:rsidP="001C4AFD">
            <w:pPr>
              <w:spacing w:line="480" w:lineRule="auto"/>
              <w:ind w:left="88"/>
              <w:jc w:val="center"/>
              <w:rPr>
                <w:rFonts w:ascii="Arial" w:hAnsi="Arial" w:cs="Arial"/>
              </w:rPr>
            </w:pPr>
            <w:r>
              <w:rPr>
                <w:rFonts w:ascii="Arial" w:hAnsi="Arial" w:cs="Arial"/>
                <w:noProof/>
              </w:rPr>
              <w:drawing>
                <wp:inline distT="0" distB="0" distL="0" distR="0">
                  <wp:extent cx="1647825" cy="209550"/>
                  <wp:effectExtent l="19050" t="0" r="9525" b="0"/>
                  <wp:docPr id="1" name="Imagen 1" descr="pricewate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cewaterhouse"/>
                          <pic:cNvPicPr>
                            <a:picLocks noChangeAspect="1" noChangeArrowheads="1"/>
                          </pic:cNvPicPr>
                        </pic:nvPicPr>
                        <pic:blipFill>
                          <a:blip r:embed="rId22"/>
                          <a:srcRect/>
                          <a:stretch>
                            <a:fillRect/>
                          </a:stretch>
                        </pic:blipFill>
                        <pic:spPr bwMode="auto">
                          <a:xfrm>
                            <a:off x="0" y="0"/>
                            <a:ext cx="1647825" cy="209550"/>
                          </a:xfrm>
                          <a:prstGeom prst="rect">
                            <a:avLst/>
                          </a:prstGeom>
                          <a:noFill/>
                          <a:ln w="9525">
                            <a:noFill/>
                            <a:miter lim="800000"/>
                            <a:headEnd/>
                            <a:tailEnd/>
                          </a:ln>
                        </pic:spPr>
                      </pic:pic>
                    </a:graphicData>
                  </a:graphic>
                </wp:inline>
              </w:drawing>
            </w:r>
          </w:p>
        </w:tc>
        <w:tc>
          <w:tcPr>
            <w:tcW w:w="2707" w:type="dxa"/>
            <w:vAlign w:val="center"/>
          </w:tcPr>
          <w:p w:rsidR="00AB5F8B" w:rsidRPr="00655B96" w:rsidRDefault="00AB5F8B" w:rsidP="001C4AFD">
            <w:pPr>
              <w:spacing w:line="480" w:lineRule="auto"/>
              <w:jc w:val="center"/>
              <w:rPr>
                <w:rFonts w:ascii="Arial" w:hAnsi="Arial" w:cs="Arial"/>
              </w:rPr>
            </w:pPr>
            <w:r w:rsidRPr="00655B96">
              <w:rPr>
                <w:rFonts w:ascii="Arial" w:hAnsi="Arial" w:cs="Arial"/>
              </w:rPr>
              <w:t>Contabilidad inicial</w:t>
            </w:r>
          </w:p>
        </w:tc>
      </w:tr>
      <w:tr w:rsidR="00AB5F8B" w:rsidRPr="00655B96">
        <w:trPr>
          <w:tblCellSpacing w:w="0" w:type="dxa"/>
          <w:jc w:val="center"/>
        </w:trPr>
        <w:tc>
          <w:tcPr>
            <w:tcW w:w="2844" w:type="dxa"/>
            <w:vAlign w:val="center"/>
          </w:tcPr>
          <w:p w:rsidR="00AB5F8B" w:rsidRPr="00655B96" w:rsidRDefault="006A62D2" w:rsidP="001C4AFD">
            <w:pPr>
              <w:spacing w:line="480" w:lineRule="auto"/>
              <w:ind w:left="88"/>
              <w:jc w:val="center"/>
              <w:rPr>
                <w:rFonts w:ascii="Arial" w:hAnsi="Arial" w:cs="Arial"/>
              </w:rPr>
            </w:pPr>
            <w:r>
              <w:rPr>
                <w:rFonts w:ascii="Arial" w:hAnsi="Arial" w:cs="Arial"/>
                <w:noProof/>
              </w:rPr>
              <w:drawing>
                <wp:inline distT="0" distB="0" distL="0" distR="0">
                  <wp:extent cx="1647825" cy="428625"/>
                  <wp:effectExtent l="19050" t="0" r="9525" b="0"/>
                  <wp:docPr id="2" name="Imagen 2" descr="clarke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rkemodel"/>
                          <pic:cNvPicPr>
                            <a:picLocks noChangeAspect="1" noChangeArrowheads="1"/>
                          </pic:cNvPicPr>
                        </pic:nvPicPr>
                        <pic:blipFill>
                          <a:blip r:embed="rId23"/>
                          <a:srcRect/>
                          <a:stretch>
                            <a:fillRect/>
                          </a:stretch>
                        </pic:blipFill>
                        <pic:spPr bwMode="auto">
                          <a:xfrm>
                            <a:off x="0" y="0"/>
                            <a:ext cx="1647825" cy="428625"/>
                          </a:xfrm>
                          <a:prstGeom prst="rect">
                            <a:avLst/>
                          </a:prstGeom>
                          <a:noFill/>
                          <a:ln w="9525">
                            <a:noFill/>
                            <a:miter lim="800000"/>
                            <a:headEnd/>
                            <a:tailEnd/>
                          </a:ln>
                        </pic:spPr>
                      </pic:pic>
                    </a:graphicData>
                  </a:graphic>
                </wp:inline>
              </w:drawing>
            </w:r>
          </w:p>
        </w:tc>
        <w:tc>
          <w:tcPr>
            <w:tcW w:w="2707" w:type="dxa"/>
            <w:vAlign w:val="center"/>
          </w:tcPr>
          <w:p w:rsidR="00AB5F8B" w:rsidRPr="00655B96" w:rsidRDefault="00AB5F8B" w:rsidP="001C4AFD">
            <w:pPr>
              <w:spacing w:line="480" w:lineRule="auto"/>
              <w:jc w:val="center"/>
              <w:rPr>
                <w:rFonts w:ascii="Arial" w:hAnsi="Arial" w:cs="Arial"/>
              </w:rPr>
            </w:pPr>
            <w:r w:rsidRPr="00655B96">
              <w:rPr>
                <w:rFonts w:ascii="Arial" w:hAnsi="Arial" w:cs="Arial"/>
              </w:rPr>
              <w:t>Registro patentes/marcas</w:t>
            </w:r>
          </w:p>
        </w:tc>
      </w:tr>
      <w:tr w:rsidR="00AB5F8B" w:rsidRPr="00655B96">
        <w:trPr>
          <w:tblCellSpacing w:w="0" w:type="dxa"/>
          <w:jc w:val="center"/>
        </w:trPr>
        <w:tc>
          <w:tcPr>
            <w:tcW w:w="2844" w:type="dxa"/>
            <w:vAlign w:val="center"/>
          </w:tcPr>
          <w:p w:rsidR="00AB5F8B" w:rsidRPr="00655B96" w:rsidRDefault="006A62D2" w:rsidP="001C4AFD">
            <w:pPr>
              <w:spacing w:line="480" w:lineRule="auto"/>
              <w:ind w:left="88"/>
              <w:jc w:val="center"/>
              <w:rPr>
                <w:rFonts w:ascii="Arial" w:hAnsi="Arial" w:cs="Arial"/>
              </w:rPr>
            </w:pPr>
            <w:r>
              <w:rPr>
                <w:rFonts w:ascii="Arial" w:hAnsi="Arial" w:cs="Arial"/>
                <w:noProof/>
              </w:rPr>
              <w:drawing>
                <wp:inline distT="0" distB="0" distL="0" distR="0">
                  <wp:extent cx="1647825" cy="419100"/>
                  <wp:effectExtent l="19050" t="0" r="9525" b="0"/>
                  <wp:docPr id="3" name="Imagen 3" descr="ca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y"/>
                          <pic:cNvPicPr>
                            <a:picLocks noChangeAspect="1" noChangeArrowheads="1"/>
                          </pic:cNvPicPr>
                        </pic:nvPicPr>
                        <pic:blipFill>
                          <a:blip r:embed="rId24"/>
                          <a:srcRect/>
                          <a:stretch>
                            <a:fillRect/>
                          </a:stretch>
                        </pic:blipFill>
                        <pic:spPr bwMode="auto">
                          <a:xfrm>
                            <a:off x="0" y="0"/>
                            <a:ext cx="1647825" cy="419100"/>
                          </a:xfrm>
                          <a:prstGeom prst="rect">
                            <a:avLst/>
                          </a:prstGeom>
                          <a:noFill/>
                          <a:ln w="9525">
                            <a:noFill/>
                            <a:miter lim="800000"/>
                            <a:headEnd/>
                            <a:tailEnd/>
                          </a:ln>
                        </pic:spPr>
                      </pic:pic>
                    </a:graphicData>
                  </a:graphic>
                </wp:inline>
              </w:drawing>
            </w:r>
          </w:p>
        </w:tc>
        <w:tc>
          <w:tcPr>
            <w:tcW w:w="2707" w:type="dxa"/>
            <w:vAlign w:val="center"/>
          </w:tcPr>
          <w:p w:rsidR="00AB5F8B" w:rsidRPr="00655B96" w:rsidRDefault="00AB5F8B" w:rsidP="001C4AFD">
            <w:pPr>
              <w:spacing w:line="480" w:lineRule="auto"/>
              <w:jc w:val="center"/>
              <w:rPr>
                <w:rFonts w:ascii="Arial" w:hAnsi="Arial" w:cs="Arial"/>
              </w:rPr>
            </w:pPr>
            <w:r w:rsidRPr="00655B96">
              <w:rPr>
                <w:rFonts w:ascii="Arial" w:hAnsi="Arial" w:cs="Arial"/>
              </w:rPr>
              <w:t>Trámites legales</w:t>
            </w:r>
          </w:p>
        </w:tc>
      </w:tr>
      <w:tr w:rsidR="00AB5F8B" w:rsidRPr="00655B96">
        <w:trPr>
          <w:tblCellSpacing w:w="0" w:type="dxa"/>
          <w:jc w:val="center"/>
        </w:trPr>
        <w:tc>
          <w:tcPr>
            <w:tcW w:w="2844" w:type="dxa"/>
            <w:vAlign w:val="center"/>
          </w:tcPr>
          <w:p w:rsidR="00AB5F8B" w:rsidRPr="00655B96" w:rsidRDefault="006A62D2" w:rsidP="001C4AFD">
            <w:pPr>
              <w:spacing w:line="480" w:lineRule="auto"/>
              <w:ind w:left="88"/>
              <w:jc w:val="center"/>
              <w:rPr>
                <w:rFonts w:ascii="Arial" w:hAnsi="Arial" w:cs="Arial"/>
              </w:rPr>
            </w:pPr>
            <w:r>
              <w:rPr>
                <w:rFonts w:ascii="Arial" w:hAnsi="Arial" w:cs="Arial"/>
                <w:noProof/>
              </w:rPr>
              <w:drawing>
                <wp:inline distT="0" distB="0" distL="0" distR="0">
                  <wp:extent cx="1647825" cy="342900"/>
                  <wp:effectExtent l="19050" t="0" r="9525" b="0"/>
                  <wp:docPr id="4" name="Imagen 4" descr="ma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a"/>
                          <pic:cNvPicPr>
                            <a:picLocks noChangeAspect="1" noChangeArrowheads="1"/>
                          </pic:cNvPicPr>
                        </pic:nvPicPr>
                        <pic:blipFill>
                          <a:blip r:embed="rId25"/>
                          <a:srcRect/>
                          <a:stretch>
                            <a:fillRect/>
                          </a:stretch>
                        </pic:blipFill>
                        <pic:spPr bwMode="auto">
                          <a:xfrm>
                            <a:off x="0" y="0"/>
                            <a:ext cx="1647825" cy="342900"/>
                          </a:xfrm>
                          <a:prstGeom prst="rect">
                            <a:avLst/>
                          </a:prstGeom>
                          <a:noFill/>
                          <a:ln w="9525">
                            <a:noFill/>
                            <a:miter lim="800000"/>
                            <a:headEnd/>
                            <a:tailEnd/>
                          </a:ln>
                        </pic:spPr>
                      </pic:pic>
                    </a:graphicData>
                  </a:graphic>
                </wp:inline>
              </w:drawing>
            </w:r>
          </w:p>
        </w:tc>
        <w:tc>
          <w:tcPr>
            <w:tcW w:w="2707" w:type="dxa"/>
            <w:vAlign w:val="center"/>
          </w:tcPr>
          <w:p w:rsidR="00AB5F8B" w:rsidRPr="00655B96" w:rsidRDefault="00AB5F8B" w:rsidP="001C4AFD">
            <w:pPr>
              <w:spacing w:line="480" w:lineRule="auto"/>
              <w:jc w:val="center"/>
              <w:rPr>
                <w:rFonts w:ascii="Arial" w:hAnsi="Arial" w:cs="Arial"/>
              </w:rPr>
            </w:pPr>
            <w:r w:rsidRPr="00655B96">
              <w:rPr>
                <w:rFonts w:ascii="Arial" w:hAnsi="Arial" w:cs="Arial"/>
              </w:rPr>
              <w:t>Imagen corporativa</w:t>
            </w:r>
          </w:p>
        </w:tc>
      </w:tr>
    </w:tbl>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rPr>
          <w:rFonts w:ascii="Arial" w:hAnsi="Arial" w:cs="Arial"/>
          <w:b/>
        </w:rPr>
      </w:pPr>
      <w:r w:rsidRPr="00655B96">
        <w:rPr>
          <w:rFonts w:ascii="Arial" w:hAnsi="Arial" w:cs="Arial"/>
          <w:b/>
        </w:rPr>
        <w:lastRenderedPageBreak/>
        <w:t>Misión</w:t>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jc w:val="both"/>
        <w:rPr>
          <w:rFonts w:ascii="Arial" w:hAnsi="Arial" w:cs="Arial"/>
        </w:rPr>
      </w:pPr>
      <w:r w:rsidRPr="00655B96">
        <w:rPr>
          <w:rFonts w:ascii="Arial" w:hAnsi="Arial" w:cs="Arial"/>
        </w:rPr>
        <w:t>Se basan en la agregación de valor para la creación de empresas dinámicas, a través de la entrega de contactos y coaching oportunos en cada etapa de la generación de nuevas empresas.</w:t>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rPr>
          <w:rFonts w:ascii="Arial" w:hAnsi="Arial" w:cs="Arial"/>
          <w:b/>
        </w:rPr>
      </w:pPr>
      <w:r w:rsidRPr="00655B96">
        <w:rPr>
          <w:rFonts w:ascii="Arial" w:hAnsi="Arial" w:cs="Arial"/>
          <w:b/>
        </w:rPr>
        <w:t>Criterios de Selección</w:t>
      </w:r>
    </w:p>
    <w:p w:rsidR="00AB5F8B" w:rsidRPr="00655B96" w:rsidRDefault="00AB5F8B" w:rsidP="001C4AFD">
      <w:pPr>
        <w:spacing w:after="240" w:line="480" w:lineRule="auto"/>
        <w:ind w:left="900"/>
        <w:rPr>
          <w:rStyle w:val="arial9pt1"/>
          <w:color w:val="auto"/>
          <w:sz w:val="24"/>
          <w:szCs w:val="24"/>
        </w:rPr>
      </w:pPr>
    </w:p>
    <w:p w:rsidR="00AB5F8B" w:rsidRPr="00655B96" w:rsidRDefault="00AB5F8B" w:rsidP="001C4AFD">
      <w:pPr>
        <w:spacing w:after="240" w:line="480" w:lineRule="auto"/>
        <w:ind w:left="900"/>
        <w:jc w:val="both"/>
        <w:rPr>
          <w:rStyle w:val="arial9pt1"/>
          <w:color w:val="auto"/>
          <w:sz w:val="24"/>
          <w:szCs w:val="24"/>
        </w:rPr>
      </w:pPr>
      <w:r w:rsidRPr="00655B96">
        <w:rPr>
          <w:rStyle w:val="arial9pt1"/>
          <w:color w:val="auto"/>
          <w:sz w:val="24"/>
          <w:szCs w:val="24"/>
        </w:rPr>
        <w:t>Octantis practica la selección activa, es decir, visionar en conjunto con los emprendedores hacia donde debe ir el negocio propuesto.</w:t>
      </w:r>
    </w:p>
    <w:p w:rsidR="00AB5F8B" w:rsidRPr="00655B96" w:rsidRDefault="00AB5F8B" w:rsidP="001C4AFD">
      <w:pPr>
        <w:spacing w:after="240" w:line="480" w:lineRule="auto"/>
        <w:ind w:left="900"/>
        <w:jc w:val="both"/>
        <w:rPr>
          <w:rStyle w:val="arial9pt1"/>
          <w:color w:val="auto"/>
          <w:sz w:val="24"/>
          <w:szCs w:val="24"/>
        </w:rPr>
      </w:pPr>
      <w:r w:rsidRPr="00655B96">
        <w:rPr>
          <w:rStyle w:val="arial9pt1"/>
          <w:color w:val="auto"/>
          <w:sz w:val="24"/>
          <w:szCs w:val="24"/>
        </w:rPr>
        <w:t>Se fijan en la visión que tiene el emprendedor sobre su proyecto y las posibilidades que tiene Octantis de ser actor relevante en su desarrollo.</w:t>
      </w:r>
    </w:p>
    <w:p w:rsidR="00AB5F8B" w:rsidRPr="00655B96" w:rsidRDefault="00AB5F8B" w:rsidP="001C4AFD">
      <w:pPr>
        <w:spacing w:after="240" w:line="480" w:lineRule="auto"/>
        <w:ind w:left="900"/>
        <w:jc w:val="both"/>
        <w:rPr>
          <w:rFonts w:ascii="Arial" w:hAnsi="Arial" w:cs="Arial"/>
        </w:rPr>
      </w:pPr>
      <w:r w:rsidRPr="00655B96">
        <w:rPr>
          <w:rStyle w:val="arial9pt1"/>
          <w:color w:val="auto"/>
          <w:sz w:val="24"/>
          <w:szCs w:val="24"/>
        </w:rPr>
        <w:t>La base de su modelo de apoyo empresarial (incubación) son las redes de contacto.</w:t>
      </w:r>
      <w:r w:rsidRPr="00655B96">
        <w:rPr>
          <w:rFonts w:ascii="Arial" w:hAnsi="Arial" w:cs="Arial"/>
        </w:rPr>
        <w:t xml:space="preserve"> </w:t>
      </w:r>
    </w:p>
    <w:p w:rsidR="00AB5F8B" w:rsidRPr="00655B96" w:rsidRDefault="00AB5F8B" w:rsidP="001C4AFD">
      <w:pPr>
        <w:pStyle w:val="arial9pt"/>
        <w:spacing w:after="240" w:afterAutospacing="0" w:line="480" w:lineRule="auto"/>
        <w:ind w:left="900"/>
        <w:rPr>
          <w:rStyle w:val="titnoticia1"/>
          <w:color w:val="auto"/>
          <w:sz w:val="24"/>
          <w:szCs w:val="24"/>
        </w:rPr>
      </w:pPr>
      <w:r w:rsidRPr="00655B96">
        <w:rPr>
          <w:rStyle w:val="titnoticia1"/>
          <w:color w:val="auto"/>
          <w:sz w:val="24"/>
          <w:szCs w:val="24"/>
        </w:rPr>
        <w:t>Criterios respecto del equipo emprendedor:</w:t>
      </w:r>
    </w:p>
    <w:p w:rsidR="00AB5F8B" w:rsidRPr="00655B96" w:rsidRDefault="00AB5F8B" w:rsidP="001156CC">
      <w:pPr>
        <w:pStyle w:val="arial9pt"/>
        <w:numPr>
          <w:ilvl w:val="0"/>
          <w:numId w:val="13"/>
        </w:numPr>
        <w:spacing w:after="240" w:afterAutospacing="0" w:line="480" w:lineRule="auto"/>
        <w:ind w:left="900" w:firstLine="0"/>
        <w:rPr>
          <w:color w:val="auto"/>
          <w:sz w:val="24"/>
          <w:szCs w:val="24"/>
        </w:rPr>
      </w:pPr>
      <w:r w:rsidRPr="00655B96">
        <w:rPr>
          <w:color w:val="auto"/>
          <w:sz w:val="24"/>
          <w:szCs w:val="24"/>
        </w:rPr>
        <w:t xml:space="preserve">Buscan equipos de emprendedores con experiencia en el área </w:t>
      </w:r>
      <w:r w:rsidR="001C4AFD">
        <w:rPr>
          <w:color w:val="auto"/>
          <w:sz w:val="24"/>
          <w:szCs w:val="24"/>
        </w:rPr>
        <w:tab/>
      </w:r>
      <w:r w:rsidRPr="00655B96">
        <w:rPr>
          <w:color w:val="auto"/>
          <w:sz w:val="24"/>
          <w:szCs w:val="24"/>
        </w:rPr>
        <w:t>del proyecto.</w:t>
      </w:r>
    </w:p>
    <w:p w:rsidR="00AB5F8B" w:rsidRPr="00655B96" w:rsidRDefault="00AB5F8B" w:rsidP="001156CC">
      <w:pPr>
        <w:pStyle w:val="arial9pt"/>
        <w:numPr>
          <w:ilvl w:val="0"/>
          <w:numId w:val="13"/>
        </w:numPr>
        <w:spacing w:after="240" w:afterAutospacing="0" w:line="480" w:lineRule="auto"/>
        <w:ind w:left="900" w:firstLine="0"/>
        <w:rPr>
          <w:color w:val="auto"/>
          <w:sz w:val="24"/>
          <w:szCs w:val="24"/>
        </w:rPr>
      </w:pPr>
      <w:r w:rsidRPr="00655B96">
        <w:rPr>
          <w:color w:val="auto"/>
          <w:sz w:val="24"/>
          <w:szCs w:val="24"/>
        </w:rPr>
        <w:t>Con el compromiso con sus ideas y metas.</w:t>
      </w:r>
    </w:p>
    <w:p w:rsidR="00AB5F8B" w:rsidRPr="00655B96" w:rsidRDefault="00AB5F8B" w:rsidP="001156CC">
      <w:pPr>
        <w:pStyle w:val="arial9pt"/>
        <w:numPr>
          <w:ilvl w:val="0"/>
          <w:numId w:val="13"/>
        </w:numPr>
        <w:spacing w:after="240" w:afterAutospacing="0" w:line="480" w:lineRule="auto"/>
        <w:ind w:left="900" w:firstLine="0"/>
        <w:rPr>
          <w:color w:val="auto"/>
          <w:sz w:val="24"/>
          <w:szCs w:val="24"/>
        </w:rPr>
      </w:pPr>
      <w:r w:rsidRPr="00655B96">
        <w:rPr>
          <w:color w:val="auto"/>
          <w:sz w:val="24"/>
          <w:szCs w:val="24"/>
        </w:rPr>
        <w:lastRenderedPageBreak/>
        <w:t xml:space="preserve">Con la ambición necesaria para crear valor a partir de su idea </w:t>
      </w:r>
      <w:r w:rsidR="001C4AFD">
        <w:rPr>
          <w:color w:val="auto"/>
          <w:sz w:val="24"/>
          <w:szCs w:val="24"/>
        </w:rPr>
        <w:tab/>
      </w:r>
      <w:r w:rsidRPr="00655B96">
        <w:rPr>
          <w:color w:val="auto"/>
          <w:sz w:val="24"/>
          <w:szCs w:val="24"/>
        </w:rPr>
        <w:t>de negocio.</w:t>
      </w:r>
    </w:p>
    <w:p w:rsidR="00AB5F8B" w:rsidRPr="00655B96" w:rsidRDefault="00AB5F8B" w:rsidP="001C4AFD">
      <w:pPr>
        <w:pStyle w:val="arial9pt"/>
        <w:spacing w:after="240" w:afterAutospacing="0" w:line="480" w:lineRule="auto"/>
        <w:ind w:left="900"/>
        <w:rPr>
          <w:rStyle w:val="titnoticia1"/>
          <w:color w:val="auto"/>
          <w:sz w:val="24"/>
          <w:szCs w:val="24"/>
        </w:rPr>
      </w:pPr>
      <w:r w:rsidRPr="00655B96">
        <w:rPr>
          <w:rStyle w:val="titnoticia1"/>
          <w:color w:val="auto"/>
          <w:sz w:val="24"/>
          <w:szCs w:val="24"/>
        </w:rPr>
        <w:t>Criterios respecto del proyecto:</w:t>
      </w:r>
    </w:p>
    <w:p w:rsidR="00AB5F8B" w:rsidRPr="00655B96" w:rsidRDefault="00AB5F8B" w:rsidP="001156CC">
      <w:pPr>
        <w:pStyle w:val="arial9pt"/>
        <w:numPr>
          <w:ilvl w:val="0"/>
          <w:numId w:val="14"/>
        </w:numPr>
        <w:spacing w:after="240" w:afterAutospacing="0" w:line="480" w:lineRule="auto"/>
        <w:ind w:left="900" w:firstLine="0"/>
        <w:rPr>
          <w:color w:val="auto"/>
          <w:sz w:val="24"/>
          <w:szCs w:val="24"/>
        </w:rPr>
      </w:pPr>
      <w:r w:rsidRPr="00655B96">
        <w:rPr>
          <w:color w:val="auto"/>
          <w:sz w:val="24"/>
          <w:szCs w:val="24"/>
        </w:rPr>
        <w:t>Buscan proyectos de rápido crecimiento.</w:t>
      </w:r>
    </w:p>
    <w:p w:rsidR="00AB5F8B" w:rsidRPr="00655B96" w:rsidRDefault="00AB5F8B" w:rsidP="001156CC">
      <w:pPr>
        <w:pStyle w:val="arial9pt"/>
        <w:numPr>
          <w:ilvl w:val="0"/>
          <w:numId w:val="14"/>
        </w:numPr>
        <w:spacing w:after="240" w:afterAutospacing="0" w:line="480" w:lineRule="auto"/>
        <w:ind w:left="900" w:firstLine="0"/>
        <w:rPr>
          <w:color w:val="auto"/>
          <w:sz w:val="24"/>
          <w:szCs w:val="24"/>
        </w:rPr>
      </w:pPr>
      <w:r w:rsidRPr="00655B96">
        <w:rPr>
          <w:color w:val="auto"/>
          <w:sz w:val="24"/>
          <w:szCs w:val="24"/>
        </w:rPr>
        <w:t>Con foco a mercados internacionales.</w:t>
      </w:r>
    </w:p>
    <w:p w:rsidR="00AB5F8B" w:rsidRPr="00655B96" w:rsidRDefault="00AB5F8B" w:rsidP="001156CC">
      <w:pPr>
        <w:pStyle w:val="arial9pt"/>
        <w:numPr>
          <w:ilvl w:val="0"/>
          <w:numId w:val="14"/>
        </w:numPr>
        <w:spacing w:after="240" w:afterAutospacing="0" w:line="480" w:lineRule="auto"/>
        <w:ind w:left="900" w:firstLine="0"/>
        <w:rPr>
          <w:color w:val="auto"/>
          <w:sz w:val="24"/>
          <w:szCs w:val="24"/>
        </w:rPr>
      </w:pPr>
      <w:r w:rsidRPr="00655B96">
        <w:rPr>
          <w:color w:val="auto"/>
          <w:sz w:val="24"/>
          <w:szCs w:val="24"/>
        </w:rPr>
        <w:t>Riesgo tecnológico manejable.</w:t>
      </w:r>
    </w:p>
    <w:p w:rsidR="00AB5F8B" w:rsidRPr="00655B96" w:rsidRDefault="00AB5F8B" w:rsidP="001156CC">
      <w:pPr>
        <w:pStyle w:val="arial9pt"/>
        <w:numPr>
          <w:ilvl w:val="0"/>
          <w:numId w:val="14"/>
        </w:numPr>
        <w:spacing w:after="240" w:afterAutospacing="0" w:line="480" w:lineRule="auto"/>
        <w:ind w:left="900" w:firstLine="0"/>
        <w:rPr>
          <w:color w:val="auto"/>
          <w:sz w:val="24"/>
          <w:szCs w:val="24"/>
        </w:rPr>
      </w:pPr>
      <w:r w:rsidRPr="00655B96">
        <w:rPr>
          <w:color w:val="auto"/>
          <w:sz w:val="24"/>
          <w:szCs w:val="24"/>
        </w:rPr>
        <w:t xml:space="preserve">Con impacto social y amigables con el medio ambiente. </w:t>
      </w:r>
    </w:p>
    <w:p w:rsidR="00AB5F8B" w:rsidRPr="00655B96" w:rsidRDefault="00AB5F8B" w:rsidP="001C4AFD">
      <w:pPr>
        <w:pStyle w:val="arial9pt"/>
        <w:spacing w:line="480" w:lineRule="auto"/>
        <w:ind w:left="900"/>
        <w:rPr>
          <w:rStyle w:val="titnoticia1"/>
          <w:color w:val="auto"/>
          <w:sz w:val="24"/>
          <w:szCs w:val="24"/>
        </w:rPr>
      </w:pPr>
      <w:r w:rsidRPr="00655B96">
        <w:rPr>
          <w:rStyle w:val="titnoticia1"/>
          <w:color w:val="auto"/>
          <w:sz w:val="24"/>
          <w:szCs w:val="24"/>
        </w:rPr>
        <w:t>Criterio Global:</w:t>
      </w:r>
    </w:p>
    <w:p w:rsidR="00AB5F8B" w:rsidRPr="00655B96" w:rsidRDefault="00AB5F8B" w:rsidP="001156CC">
      <w:pPr>
        <w:pStyle w:val="arial9pt"/>
        <w:numPr>
          <w:ilvl w:val="0"/>
          <w:numId w:val="15"/>
        </w:numPr>
        <w:spacing w:line="480" w:lineRule="auto"/>
        <w:ind w:left="900" w:firstLine="0"/>
        <w:rPr>
          <w:color w:val="auto"/>
          <w:sz w:val="24"/>
          <w:szCs w:val="24"/>
        </w:rPr>
      </w:pPr>
      <w:r w:rsidRPr="00655B96">
        <w:rPr>
          <w:color w:val="auto"/>
          <w:sz w:val="24"/>
          <w:szCs w:val="24"/>
        </w:rPr>
        <w:t xml:space="preserve">Octantis, a través de su cadena de valor, puede ser un real </w:t>
      </w:r>
      <w:r w:rsidR="001C4AFD">
        <w:rPr>
          <w:color w:val="auto"/>
          <w:sz w:val="24"/>
          <w:szCs w:val="24"/>
        </w:rPr>
        <w:tab/>
      </w:r>
      <w:r w:rsidRPr="00655B96">
        <w:rPr>
          <w:color w:val="auto"/>
          <w:sz w:val="24"/>
          <w:szCs w:val="24"/>
        </w:rPr>
        <w:t>aporte al desarrollo exitoso de la idea de negocio.</w:t>
      </w:r>
    </w:p>
    <w:p w:rsidR="00AB5F8B" w:rsidRPr="00655B96" w:rsidRDefault="00AB5F8B" w:rsidP="001156CC">
      <w:pPr>
        <w:pStyle w:val="arial9pt"/>
        <w:numPr>
          <w:ilvl w:val="0"/>
          <w:numId w:val="15"/>
        </w:numPr>
        <w:spacing w:line="480" w:lineRule="auto"/>
        <w:ind w:left="900" w:firstLine="0"/>
        <w:rPr>
          <w:color w:val="auto"/>
          <w:sz w:val="24"/>
          <w:szCs w:val="24"/>
        </w:rPr>
      </w:pPr>
      <w:r w:rsidRPr="00655B96">
        <w:rPr>
          <w:color w:val="auto"/>
          <w:sz w:val="24"/>
          <w:szCs w:val="24"/>
        </w:rPr>
        <w:t xml:space="preserve">Emprendimientos dispuestos a conectarse con sus redes de </w:t>
      </w:r>
      <w:r w:rsidR="001C4AFD">
        <w:rPr>
          <w:color w:val="auto"/>
          <w:sz w:val="24"/>
          <w:szCs w:val="24"/>
        </w:rPr>
        <w:tab/>
      </w:r>
      <w:r w:rsidRPr="00655B96">
        <w:rPr>
          <w:color w:val="auto"/>
          <w:sz w:val="24"/>
          <w:szCs w:val="24"/>
        </w:rPr>
        <w:t>influencia.</w:t>
      </w:r>
    </w:p>
    <w:p w:rsidR="00AB5F8B" w:rsidRPr="00655B96" w:rsidRDefault="00AB5F8B" w:rsidP="001C4AFD">
      <w:pPr>
        <w:pStyle w:val="arial9pt"/>
        <w:spacing w:line="480" w:lineRule="auto"/>
        <w:ind w:left="900"/>
        <w:rPr>
          <w:color w:val="auto"/>
          <w:sz w:val="24"/>
          <w:szCs w:val="24"/>
        </w:rPr>
      </w:pPr>
      <w:r w:rsidRPr="00655B96">
        <w:rPr>
          <w:rStyle w:val="Textoennegrita"/>
          <w:color w:val="auto"/>
          <w:sz w:val="24"/>
          <w:szCs w:val="24"/>
        </w:rPr>
        <w:t>Una empresa de rápido crecimiento es una organización que en su primer año logra vender US $500.000.</w:t>
      </w:r>
    </w:p>
    <w:p w:rsidR="00AB5F8B" w:rsidRPr="00655B96" w:rsidRDefault="00AB5F8B" w:rsidP="001C4AFD">
      <w:pPr>
        <w:spacing w:line="480" w:lineRule="auto"/>
        <w:ind w:left="900"/>
        <w:rPr>
          <w:rFonts w:ascii="Arial" w:hAnsi="Arial" w:cs="Arial"/>
          <w:b/>
        </w:rPr>
      </w:pPr>
      <w:r w:rsidRPr="00655B96">
        <w:rPr>
          <w:rFonts w:ascii="Arial" w:hAnsi="Arial" w:cs="Arial"/>
          <w:b/>
        </w:rPr>
        <w:t>Inversionistas:</w:t>
      </w:r>
    </w:p>
    <w:p w:rsidR="00AB5F8B" w:rsidRPr="00655B96" w:rsidRDefault="00AB5F8B" w:rsidP="001C4AFD">
      <w:pPr>
        <w:pStyle w:val="Ttulo4"/>
        <w:spacing w:line="480" w:lineRule="auto"/>
        <w:ind w:left="900"/>
        <w:jc w:val="both"/>
        <w:rPr>
          <w:rFonts w:ascii="Arial" w:hAnsi="Arial" w:cs="Arial"/>
          <w:sz w:val="24"/>
          <w:szCs w:val="24"/>
        </w:rPr>
      </w:pPr>
      <w:r w:rsidRPr="00655B96">
        <w:rPr>
          <w:rStyle w:val="Textoennegrita"/>
          <w:rFonts w:ascii="Arial" w:hAnsi="Arial" w:cs="Arial"/>
          <w:bCs/>
          <w:sz w:val="24"/>
          <w:szCs w:val="24"/>
        </w:rPr>
        <w:lastRenderedPageBreak/>
        <w:t xml:space="preserve">Primer servicio de </w:t>
      </w:r>
      <w:r w:rsidR="001C4AFD">
        <w:rPr>
          <w:rStyle w:val="Textoennegrita"/>
          <w:rFonts w:ascii="Arial" w:hAnsi="Arial" w:cs="Arial"/>
          <w:bCs/>
          <w:sz w:val="24"/>
          <w:szCs w:val="24"/>
        </w:rPr>
        <w:t>emparejamiento</w:t>
      </w:r>
      <w:r w:rsidRPr="00655B96">
        <w:rPr>
          <w:rStyle w:val="Textoennegrita"/>
          <w:rFonts w:ascii="Arial" w:hAnsi="Arial" w:cs="Arial"/>
          <w:bCs/>
          <w:sz w:val="24"/>
          <w:szCs w:val="24"/>
        </w:rPr>
        <w:t xml:space="preserve"> entre emprendimientos en etapas incipientes de desarrollo e inversionistas ángeles en Chile.</w:t>
      </w:r>
    </w:p>
    <w:p w:rsidR="00AB5F8B" w:rsidRPr="00655B96" w:rsidRDefault="00AB5F8B" w:rsidP="001C4AFD">
      <w:pPr>
        <w:pStyle w:val="Ttulo4"/>
        <w:spacing w:line="480" w:lineRule="auto"/>
        <w:ind w:left="900"/>
        <w:jc w:val="both"/>
        <w:rPr>
          <w:rFonts w:ascii="Arial" w:hAnsi="Arial" w:cs="Arial"/>
          <w:sz w:val="24"/>
          <w:szCs w:val="24"/>
        </w:rPr>
      </w:pPr>
      <w:r w:rsidRPr="00655B96">
        <w:rPr>
          <w:rStyle w:val="Textoennegrita"/>
          <w:rFonts w:ascii="Arial" w:hAnsi="Arial" w:cs="Arial"/>
          <w:bCs/>
          <w:sz w:val="24"/>
          <w:szCs w:val="24"/>
        </w:rPr>
        <w:t>Busca fortalecer la industria de capital de riesgo agregando un eslabón que acerque la oferta y la demanda de capital de riesgo e incentivar el emprendimiento y la conjugación de los actores relevantes de la industria.</w:t>
      </w:r>
    </w:p>
    <w:p w:rsidR="00AB5F8B" w:rsidRPr="00655B96" w:rsidRDefault="00AB5F8B" w:rsidP="001C4AFD">
      <w:pPr>
        <w:pStyle w:val="Ttulo4"/>
        <w:spacing w:line="480" w:lineRule="auto"/>
        <w:ind w:left="900"/>
        <w:rPr>
          <w:rFonts w:ascii="Arial" w:hAnsi="Arial" w:cs="Arial"/>
          <w:sz w:val="24"/>
          <w:szCs w:val="24"/>
        </w:rPr>
      </w:pPr>
      <w:r w:rsidRPr="00655B96">
        <w:rPr>
          <w:rFonts w:ascii="Arial" w:hAnsi="Arial" w:cs="Arial"/>
          <w:sz w:val="24"/>
          <w:szCs w:val="24"/>
        </w:rPr>
        <w:t>¿Quiénes son Inversionistas Ángeles?</w:t>
      </w:r>
    </w:p>
    <w:p w:rsidR="00AB5F8B" w:rsidRPr="00655B96" w:rsidRDefault="00AB5F8B" w:rsidP="001156CC">
      <w:pPr>
        <w:numPr>
          <w:ilvl w:val="0"/>
          <w:numId w:val="1"/>
        </w:numPr>
        <w:spacing w:before="100" w:beforeAutospacing="1" w:after="240" w:line="480" w:lineRule="auto"/>
        <w:ind w:left="900" w:firstLine="0"/>
        <w:jc w:val="both"/>
        <w:rPr>
          <w:rFonts w:ascii="Arial" w:hAnsi="Arial" w:cs="Arial"/>
        </w:rPr>
      </w:pPr>
      <w:r w:rsidRPr="00655B96">
        <w:rPr>
          <w:rFonts w:ascii="Arial" w:hAnsi="Arial" w:cs="Arial"/>
        </w:rPr>
        <w:t xml:space="preserve">Personas que buscan invertir en empresas en estados </w:t>
      </w:r>
      <w:r w:rsidR="001C4AFD">
        <w:rPr>
          <w:rFonts w:ascii="Arial" w:hAnsi="Arial" w:cs="Arial"/>
        </w:rPr>
        <w:tab/>
      </w:r>
      <w:r w:rsidRPr="00655B96">
        <w:rPr>
          <w:rFonts w:ascii="Arial" w:hAnsi="Arial" w:cs="Arial"/>
        </w:rPr>
        <w:t>incipientes de desarrollo, a cambio de una mayor rentabilidad.</w:t>
      </w:r>
    </w:p>
    <w:p w:rsidR="00AB5F8B" w:rsidRPr="00655B96" w:rsidRDefault="00AB5F8B" w:rsidP="001156CC">
      <w:pPr>
        <w:numPr>
          <w:ilvl w:val="0"/>
          <w:numId w:val="1"/>
        </w:numPr>
        <w:spacing w:before="100" w:beforeAutospacing="1" w:after="240" w:line="480" w:lineRule="auto"/>
        <w:ind w:left="900" w:firstLine="0"/>
        <w:jc w:val="both"/>
        <w:rPr>
          <w:rFonts w:ascii="Arial" w:hAnsi="Arial" w:cs="Arial"/>
        </w:rPr>
      </w:pPr>
      <w:r w:rsidRPr="00655B96">
        <w:rPr>
          <w:rFonts w:ascii="Arial" w:hAnsi="Arial" w:cs="Arial"/>
        </w:rPr>
        <w:t xml:space="preserve">Empresarios adinerados o ejecutivos con experiencia en un </w:t>
      </w:r>
      <w:r w:rsidR="001C4AFD">
        <w:rPr>
          <w:rFonts w:ascii="Arial" w:hAnsi="Arial" w:cs="Arial"/>
        </w:rPr>
        <w:tab/>
      </w:r>
      <w:r w:rsidRPr="00655B96">
        <w:rPr>
          <w:rFonts w:ascii="Arial" w:hAnsi="Arial" w:cs="Arial"/>
        </w:rPr>
        <w:t xml:space="preserve">área de la industria, con un patrimonio líquido que bordea un </w:t>
      </w:r>
      <w:r w:rsidR="001C4AFD">
        <w:rPr>
          <w:rFonts w:ascii="Arial" w:hAnsi="Arial" w:cs="Arial"/>
        </w:rPr>
        <w:tab/>
      </w:r>
      <w:r w:rsidRPr="00655B96">
        <w:rPr>
          <w:rFonts w:ascii="Arial" w:hAnsi="Arial" w:cs="Arial"/>
        </w:rPr>
        <w:t>millón de dólares.</w:t>
      </w:r>
    </w:p>
    <w:p w:rsidR="00AB5F8B" w:rsidRPr="00655B96" w:rsidRDefault="00AB5F8B" w:rsidP="001156CC">
      <w:pPr>
        <w:numPr>
          <w:ilvl w:val="0"/>
          <w:numId w:val="1"/>
        </w:numPr>
        <w:spacing w:before="100" w:beforeAutospacing="1" w:after="240" w:line="480" w:lineRule="auto"/>
        <w:ind w:left="900" w:firstLine="0"/>
        <w:jc w:val="both"/>
        <w:rPr>
          <w:rFonts w:ascii="Arial" w:hAnsi="Arial" w:cs="Arial"/>
        </w:rPr>
      </w:pPr>
      <w:r w:rsidRPr="00655B96">
        <w:rPr>
          <w:rFonts w:ascii="Arial" w:hAnsi="Arial" w:cs="Arial"/>
        </w:rPr>
        <w:t xml:space="preserve">Sus inversiones varían entre US$25.000 y US$50.000, no sólo </w:t>
      </w:r>
      <w:r w:rsidR="001C4AFD">
        <w:rPr>
          <w:rFonts w:ascii="Arial" w:hAnsi="Arial" w:cs="Arial"/>
        </w:rPr>
        <w:tab/>
      </w:r>
      <w:r w:rsidRPr="00655B96">
        <w:rPr>
          <w:rFonts w:ascii="Arial" w:hAnsi="Arial" w:cs="Arial"/>
        </w:rPr>
        <w:t xml:space="preserve">aportan el capital sino también su experiencia, red de contactos, </w:t>
      </w:r>
      <w:r w:rsidR="001C4AFD">
        <w:rPr>
          <w:rFonts w:ascii="Arial" w:hAnsi="Arial" w:cs="Arial"/>
        </w:rPr>
        <w:tab/>
      </w:r>
      <w:r w:rsidRPr="00655B96">
        <w:rPr>
          <w:rFonts w:ascii="Arial" w:hAnsi="Arial" w:cs="Arial"/>
        </w:rPr>
        <w:t xml:space="preserve">dirección estratégica, manejo financiero y de gestión, para </w:t>
      </w:r>
      <w:r w:rsidR="001C4AFD">
        <w:rPr>
          <w:rFonts w:ascii="Arial" w:hAnsi="Arial" w:cs="Arial"/>
        </w:rPr>
        <w:tab/>
      </w:r>
      <w:r w:rsidRPr="00655B96">
        <w:rPr>
          <w:rFonts w:ascii="Arial" w:hAnsi="Arial" w:cs="Arial"/>
        </w:rPr>
        <w:t>lograr optimizar la operación de la empresa.</w:t>
      </w:r>
    </w:p>
    <w:p w:rsidR="00AB5F8B" w:rsidRPr="00655B96" w:rsidRDefault="00AB5F8B" w:rsidP="001156CC">
      <w:pPr>
        <w:numPr>
          <w:ilvl w:val="0"/>
          <w:numId w:val="1"/>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Tienden a ser menos adversos al riesgo y menos estructurados </w:t>
      </w:r>
      <w:r w:rsidR="001C4AFD">
        <w:rPr>
          <w:rFonts w:ascii="Arial" w:hAnsi="Arial" w:cs="Arial"/>
        </w:rPr>
        <w:tab/>
      </w:r>
      <w:r w:rsidRPr="00655B96">
        <w:rPr>
          <w:rFonts w:ascii="Arial" w:hAnsi="Arial" w:cs="Arial"/>
        </w:rPr>
        <w:t xml:space="preserve">en sus decisiones de inversión, buscan inversiones a través de </w:t>
      </w:r>
      <w:r w:rsidR="001C4AFD">
        <w:rPr>
          <w:rFonts w:ascii="Arial" w:hAnsi="Arial" w:cs="Arial"/>
        </w:rPr>
        <w:tab/>
      </w:r>
      <w:r w:rsidRPr="00655B96">
        <w:rPr>
          <w:rFonts w:ascii="Arial" w:hAnsi="Arial" w:cs="Arial"/>
        </w:rPr>
        <w:t>referencias personales y/o profesionales.</w:t>
      </w:r>
    </w:p>
    <w:p w:rsidR="00AB5F8B" w:rsidRPr="00655B96" w:rsidRDefault="00AB5F8B" w:rsidP="001C4AFD">
      <w:pPr>
        <w:pStyle w:val="Ttulo4"/>
        <w:spacing w:line="480" w:lineRule="auto"/>
        <w:ind w:left="900"/>
        <w:rPr>
          <w:rFonts w:ascii="Arial" w:hAnsi="Arial" w:cs="Arial"/>
          <w:sz w:val="24"/>
          <w:szCs w:val="24"/>
        </w:rPr>
      </w:pPr>
      <w:r w:rsidRPr="00655B96">
        <w:rPr>
          <w:rFonts w:ascii="Arial" w:hAnsi="Arial" w:cs="Arial"/>
          <w:sz w:val="24"/>
          <w:szCs w:val="24"/>
        </w:rPr>
        <w:lastRenderedPageBreak/>
        <w:t>¿Por qué Redes Ángeles?</w:t>
      </w:r>
    </w:p>
    <w:p w:rsidR="00AB5F8B" w:rsidRPr="00655B96" w:rsidRDefault="00AB5F8B" w:rsidP="001156CC">
      <w:pPr>
        <w:numPr>
          <w:ilvl w:val="0"/>
          <w:numId w:val="2"/>
        </w:numPr>
        <w:spacing w:before="100" w:beforeAutospacing="1" w:after="240" w:line="480" w:lineRule="auto"/>
        <w:ind w:left="900" w:firstLine="0"/>
        <w:jc w:val="both"/>
        <w:rPr>
          <w:rFonts w:ascii="Arial" w:hAnsi="Arial" w:cs="Arial"/>
        </w:rPr>
      </w:pPr>
      <w:r w:rsidRPr="00655B96">
        <w:rPr>
          <w:rFonts w:ascii="Arial" w:hAnsi="Arial" w:cs="Arial"/>
        </w:rPr>
        <w:t xml:space="preserve">Permiten gestionar activamente las inversiones y mejorar la </w:t>
      </w:r>
      <w:r w:rsidR="001C4AFD">
        <w:rPr>
          <w:rFonts w:ascii="Arial" w:hAnsi="Arial" w:cs="Arial"/>
        </w:rPr>
        <w:tab/>
      </w:r>
      <w:r w:rsidRPr="00655B96">
        <w:rPr>
          <w:rFonts w:ascii="Arial" w:hAnsi="Arial" w:cs="Arial"/>
        </w:rPr>
        <w:t xml:space="preserve">calidad del </w:t>
      </w:r>
      <w:r w:rsidR="001C4AFD">
        <w:rPr>
          <w:rFonts w:ascii="Arial" w:hAnsi="Arial" w:cs="Arial"/>
        </w:rPr>
        <w:t>flujo de caja</w:t>
      </w:r>
      <w:r w:rsidRPr="00655B96">
        <w:rPr>
          <w:rFonts w:ascii="Arial" w:hAnsi="Arial" w:cs="Arial"/>
        </w:rPr>
        <w:t xml:space="preserve"> y los retornos.</w:t>
      </w:r>
    </w:p>
    <w:p w:rsidR="00AB5F8B" w:rsidRPr="00655B96" w:rsidRDefault="00AB5F8B" w:rsidP="001156CC">
      <w:pPr>
        <w:numPr>
          <w:ilvl w:val="0"/>
          <w:numId w:val="2"/>
        </w:numPr>
        <w:spacing w:before="100" w:beforeAutospacing="1" w:after="240" w:line="480" w:lineRule="auto"/>
        <w:ind w:left="900" w:firstLine="0"/>
        <w:jc w:val="both"/>
        <w:rPr>
          <w:rFonts w:ascii="Arial" w:hAnsi="Arial" w:cs="Arial"/>
        </w:rPr>
      </w:pPr>
      <w:r w:rsidRPr="00655B96">
        <w:rPr>
          <w:rFonts w:ascii="Arial" w:hAnsi="Arial" w:cs="Arial"/>
        </w:rPr>
        <w:t xml:space="preserve">Permiten evaluar un mayor volumen de oportunidades de </w:t>
      </w:r>
      <w:r w:rsidR="001C4AFD">
        <w:rPr>
          <w:rFonts w:ascii="Arial" w:hAnsi="Arial" w:cs="Arial"/>
        </w:rPr>
        <w:tab/>
      </w:r>
      <w:r w:rsidRPr="00655B96">
        <w:rPr>
          <w:rFonts w:ascii="Arial" w:hAnsi="Arial" w:cs="Arial"/>
        </w:rPr>
        <w:t>inversión en forma frecuente.</w:t>
      </w:r>
    </w:p>
    <w:p w:rsidR="00AB5F8B" w:rsidRPr="00655B96" w:rsidRDefault="00AB5F8B" w:rsidP="001156CC">
      <w:pPr>
        <w:numPr>
          <w:ilvl w:val="0"/>
          <w:numId w:val="2"/>
        </w:numPr>
        <w:spacing w:before="100" w:beforeAutospacing="1" w:after="240" w:line="480" w:lineRule="auto"/>
        <w:ind w:left="900" w:firstLine="0"/>
        <w:jc w:val="both"/>
        <w:rPr>
          <w:rFonts w:ascii="Arial" w:hAnsi="Arial" w:cs="Arial"/>
        </w:rPr>
      </w:pPr>
      <w:r w:rsidRPr="00655B96">
        <w:rPr>
          <w:rFonts w:ascii="Arial" w:hAnsi="Arial" w:cs="Arial"/>
        </w:rPr>
        <w:t xml:space="preserve">Permiten estrechar la brecha de capital para nuevos negocios </w:t>
      </w:r>
      <w:r w:rsidR="001C4AFD">
        <w:rPr>
          <w:rFonts w:ascii="Arial" w:hAnsi="Arial" w:cs="Arial"/>
        </w:rPr>
        <w:tab/>
      </w:r>
      <w:r w:rsidRPr="00655B96">
        <w:rPr>
          <w:rFonts w:ascii="Arial" w:hAnsi="Arial" w:cs="Arial"/>
        </w:rPr>
        <w:t xml:space="preserve">innovadores, dado el tamaño de los fondos de riesgo formales y </w:t>
      </w:r>
      <w:r w:rsidR="001C4AFD">
        <w:rPr>
          <w:rFonts w:ascii="Arial" w:hAnsi="Arial" w:cs="Arial"/>
        </w:rPr>
        <w:tab/>
      </w:r>
      <w:r w:rsidRPr="00655B96">
        <w:rPr>
          <w:rFonts w:ascii="Arial" w:hAnsi="Arial" w:cs="Arial"/>
        </w:rPr>
        <w:t xml:space="preserve">la preferencia por proyectos de bajo riesgo del sistema </w:t>
      </w:r>
      <w:r w:rsidR="001C4AFD">
        <w:rPr>
          <w:rFonts w:ascii="Arial" w:hAnsi="Arial" w:cs="Arial"/>
        </w:rPr>
        <w:tab/>
      </w:r>
      <w:r w:rsidRPr="00655B96">
        <w:rPr>
          <w:rFonts w:ascii="Arial" w:hAnsi="Arial" w:cs="Arial"/>
        </w:rPr>
        <w:t>financiero tradicional.</w:t>
      </w:r>
    </w:p>
    <w:p w:rsidR="00AB5F8B" w:rsidRPr="00655B96" w:rsidRDefault="00AB5F8B" w:rsidP="001156CC">
      <w:pPr>
        <w:numPr>
          <w:ilvl w:val="0"/>
          <w:numId w:val="2"/>
        </w:numPr>
        <w:spacing w:before="100" w:beforeAutospacing="1" w:after="240" w:line="480" w:lineRule="auto"/>
        <w:ind w:left="900" w:firstLine="0"/>
        <w:jc w:val="both"/>
        <w:rPr>
          <w:rFonts w:ascii="Arial" w:hAnsi="Arial" w:cs="Arial"/>
        </w:rPr>
      </w:pPr>
      <w:r w:rsidRPr="00655B96">
        <w:rPr>
          <w:rFonts w:ascii="Arial" w:hAnsi="Arial" w:cs="Arial"/>
        </w:rPr>
        <w:t xml:space="preserve">Permiten abatir la complejidad legal y económica de las </w:t>
      </w:r>
      <w:r w:rsidR="001C4AFD">
        <w:rPr>
          <w:rFonts w:ascii="Arial" w:hAnsi="Arial" w:cs="Arial"/>
        </w:rPr>
        <w:tab/>
      </w:r>
      <w:r w:rsidRPr="00655B96">
        <w:rPr>
          <w:rFonts w:ascii="Arial" w:hAnsi="Arial" w:cs="Arial"/>
        </w:rPr>
        <w:t>operaciones.</w:t>
      </w:r>
    </w:p>
    <w:p w:rsidR="00AB5F8B" w:rsidRPr="00655B96" w:rsidRDefault="00AB5F8B" w:rsidP="001156CC">
      <w:pPr>
        <w:numPr>
          <w:ilvl w:val="0"/>
          <w:numId w:val="2"/>
        </w:numPr>
        <w:spacing w:before="100" w:beforeAutospacing="1" w:after="100" w:afterAutospacing="1" w:line="480" w:lineRule="auto"/>
        <w:ind w:left="900" w:firstLine="0"/>
        <w:jc w:val="both"/>
        <w:rPr>
          <w:rFonts w:ascii="Arial" w:hAnsi="Arial" w:cs="Arial"/>
        </w:rPr>
      </w:pPr>
      <w:r w:rsidRPr="00655B96">
        <w:rPr>
          <w:rFonts w:ascii="Arial" w:hAnsi="Arial" w:cs="Arial"/>
        </w:rPr>
        <w:t>Facilitan la camaradería social entre pares.</w:t>
      </w:r>
    </w:p>
    <w:p w:rsidR="00AB5F8B" w:rsidRPr="00655B96" w:rsidRDefault="00AB5F8B" w:rsidP="001C4AFD">
      <w:pPr>
        <w:spacing w:line="480" w:lineRule="auto"/>
        <w:ind w:left="900"/>
        <w:rPr>
          <w:rFonts w:ascii="Arial" w:hAnsi="Arial" w:cs="Arial"/>
        </w:rPr>
      </w:pPr>
    </w:p>
    <w:p w:rsidR="00AB5F8B" w:rsidRPr="00655B96" w:rsidRDefault="00AB5F8B" w:rsidP="001C4AFD">
      <w:pPr>
        <w:pStyle w:val="Ttulo4"/>
        <w:spacing w:line="480" w:lineRule="auto"/>
        <w:ind w:left="900"/>
        <w:rPr>
          <w:rFonts w:ascii="Arial" w:hAnsi="Arial" w:cs="Arial"/>
          <w:sz w:val="24"/>
          <w:szCs w:val="24"/>
        </w:rPr>
      </w:pPr>
      <w:r w:rsidRPr="00655B96">
        <w:rPr>
          <w:rStyle w:val="estilo21"/>
          <w:rFonts w:ascii="Arial" w:hAnsi="Arial" w:cs="Arial"/>
          <w:color w:val="auto"/>
          <w:sz w:val="24"/>
          <w:szCs w:val="24"/>
        </w:rPr>
        <w:t xml:space="preserve">Estructura Organizacional </w:t>
      </w:r>
    </w:p>
    <w:p w:rsidR="00AB5F8B" w:rsidRPr="00655B96" w:rsidRDefault="00AB5F8B" w:rsidP="001C4AFD">
      <w:pPr>
        <w:pStyle w:val="NormalWeb"/>
        <w:spacing w:line="480" w:lineRule="auto"/>
        <w:ind w:left="900"/>
        <w:rPr>
          <w:rFonts w:ascii="Arial" w:hAnsi="Arial" w:cs="Arial"/>
          <w:sz w:val="24"/>
          <w:szCs w:val="24"/>
        </w:rPr>
      </w:pPr>
      <w:r w:rsidRPr="00655B96">
        <w:rPr>
          <w:rStyle w:val="arial11px1"/>
          <w:color w:val="auto"/>
          <w:sz w:val="24"/>
          <w:szCs w:val="24"/>
        </w:rPr>
        <w:t xml:space="preserve">El manejo operativo de </w:t>
      </w:r>
      <w:smartTag w:uri="urn:schemas-microsoft-com:office:smarttags" w:element="PersonName">
        <w:smartTagPr>
          <w:attr w:name="ProductID" w:val="La Red"/>
        </w:smartTagPr>
        <w:r w:rsidRPr="00655B96">
          <w:rPr>
            <w:rStyle w:val="arial11px1"/>
            <w:color w:val="auto"/>
            <w:sz w:val="24"/>
            <w:szCs w:val="24"/>
          </w:rPr>
          <w:t>la Red</w:t>
        </w:r>
      </w:smartTag>
      <w:r w:rsidRPr="00655B96">
        <w:rPr>
          <w:rStyle w:val="arial11px1"/>
          <w:color w:val="auto"/>
          <w:sz w:val="24"/>
          <w:szCs w:val="24"/>
        </w:rPr>
        <w:t xml:space="preserve"> es responsabilida</w:t>
      </w:r>
      <w:r w:rsidR="001C4AFD">
        <w:rPr>
          <w:rStyle w:val="arial11px1"/>
          <w:color w:val="auto"/>
          <w:sz w:val="24"/>
          <w:szCs w:val="24"/>
        </w:rPr>
        <w:t xml:space="preserve">d de Octantis, en un modelo </w:t>
      </w:r>
      <w:r w:rsidRPr="00655B96">
        <w:rPr>
          <w:rStyle w:val="arial11px1"/>
          <w:color w:val="auto"/>
          <w:sz w:val="24"/>
          <w:szCs w:val="24"/>
        </w:rPr>
        <w:t xml:space="preserve">que reporta regularmente a un Comité de Inversionistas Ángeles, quienes velan y comunican a los miembros de </w:t>
      </w:r>
      <w:smartTag w:uri="urn:schemas-microsoft-com:office:smarttags" w:element="PersonName">
        <w:smartTagPr>
          <w:attr w:name="ProductID" w:val="la Red."/>
        </w:smartTagPr>
        <w:r w:rsidRPr="00655B96">
          <w:rPr>
            <w:rStyle w:val="arial11px1"/>
            <w:color w:val="auto"/>
            <w:sz w:val="24"/>
            <w:szCs w:val="24"/>
          </w:rPr>
          <w:t>la Red.</w:t>
        </w:r>
      </w:smartTag>
      <w:r w:rsidRPr="00655B96">
        <w:rPr>
          <w:rStyle w:val="arial11px1"/>
          <w:color w:val="auto"/>
          <w:sz w:val="24"/>
          <w:szCs w:val="24"/>
        </w:rPr>
        <w:t xml:space="preserve"> </w:t>
      </w:r>
    </w:p>
    <w:p w:rsidR="00AB5F8B" w:rsidRPr="00655B96" w:rsidRDefault="00AB5F8B" w:rsidP="001C4AFD">
      <w:pPr>
        <w:pStyle w:val="Ttulo4"/>
        <w:spacing w:line="480" w:lineRule="auto"/>
        <w:ind w:left="900"/>
        <w:rPr>
          <w:rFonts w:ascii="Arial" w:hAnsi="Arial" w:cs="Arial"/>
          <w:sz w:val="24"/>
          <w:szCs w:val="24"/>
        </w:rPr>
      </w:pPr>
      <w:r w:rsidRPr="00655B96">
        <w:rPr>
          <w:rStyle w:val="estilo21"/>
          <w:rFonts w:ascii="Arial" w:hAnsi="Arial" w:cs="Arial"/>
          <w:color w:val="auto"/>
          <w:sz w:val="24"/>
          <w:szCs w:val="24"/>
        </w:rPr>
        <w:lastRenderedPageBreak/>
        <w:t>Estructura Operativa</w:t>
      </w:r>
    </w:p>
    <w:p w:rsidR="00AB5F8B" w:rsidRPr="00655B96" w:rsidRDefault="006A62D2" w:rsidP="001C4AFD">
      <w:pPr>
        <w:pStyle w:val="NormalWeb"/>
        <w:spacing w:line="480" w:lineRule="auto"/>
        <w:ind w:left="900"/>
        <w:jc w:val="center"/>
        <w:rPr>
          <w:rFonts w:ascii="Arial" w:hAnsi="Arial" w:cs="Arial"/>
          <w:sz w:val="24"/>
          <w:szCs w:val="24"/>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390525</wp:posOffset>
            </wp:positionV>
            <wp:extent cx="5544185" cy="6078855"/>
            <wp:effectExtent l="19050" t="0" r="0" b="0"/>
            <wp:wrapNone/>
            <wp:docPr id="76" name="Imagen 76" descr="http://www.octantis.cl/angeles/imagenes/diagr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octantis.cl/angeles/imagenes/diagrama.gif"/>
                    <pic:cNvPicPr>
                      <a:picLocks noChangeAspect="1" noChangeArrowheads="1"/>
                    </pic:cNvPicPr>
                  </pic:nvPicPr>
                  <pic:blipFill>
                    <a:blip r:embed="rId26" r:link="rId27"/>
                    <a:srcRect/>
                    <a:stretch>
                      <a:fillRect/>
                    </a:stretch>
                  </pic:blipFill>
                  <pic:spPr bwMode="auto">
                    <a:xfrm>
                      <a:off x="0" y="0"/>
                      <a:ext cx="5544185" cy="6078855"/>
                    </a:xfrm>
                    <a:prstGeom prst="rect">
                      <a:avLst/>
                    </a:prstGeom>
                    <a:noFill/>
                    <a:ln w="9525">
                      <a:noFill/>
                      <a:miter lim="800000"/>
                      <a:headEnd/>
                      <a:tailEnd/>
                    </a:ln>
                  </pic:spPr>
                </pic:pic>
              </a:graphicData>
            </a:graphic>
          </wp:anchor>
        </w:drawing>
      </w:r>
    </w:p>
    <w:p w:rsidR="00AB5F8B" w:rsidRPr="00655B96" w:rsidRDefault="00AB5F8B" w:rsidP="001C4AFD">
      <w:pPr>
        <w:spacing w:line="480" w:lineRule="auto"/>
        <w:ind w:left="900"/>
        <w:rPr>
          <w:rFonts w:ascii="Arial" w:hAnsi="Arial" w:cs="Arial"/>
        </w:rPr>
      </w:pPr>
    </w:p>
    <w:p w:rsidR="00AB5F8B" w:rsidRPr="00655B96" w:rsidRDefault="00AB5F8B" w:rsidP="001C4AFD">
      <w:pPr>
        <w:spacing w:line="480" w:lineRule="auto"/>
        <w:ind w:left="900"/>
        <w:rPr>
          <w:rFonts w:ascii="Arial" w:hAnsi="Arial" w:cs="Arial"/>
        </w:rPr>
      </w:pPr>
    </w:p>
    <w:p w:rsidR="00AB5F8B" w:rsidRPr="00655B96" w:rsidRDefault="00AB5F8B" w:rsidP="00BD2BFC">
      <w:pPr>
        <w:spacing w:line="480" w:lineRule="auto"/>
        <w:rPr>
          <w:rFonts w:ascii="Arial" w:hAnsi="Arial" w:cs="Arial"/>
          <w:b/>
        </w:rPr>
      </w:pPr>
      <w:r w:rsidRPr="00655B96">
        <w:rPr>
          <w:rFonts w:ascii="Arial" w:hAnsi="Arial" w:cs="Arial"/>
          <w:b/>
        </w:rPr>
        <w:br w:type="page"/>
      </w:r>
      <w:r w:rsidRPr="00655B96">
        <w:rPr>
          <w:rFonts w:ascii="Arial" w:hAnsi="Arial" w:cs="Arial"/>
          <w:b/>
        </w:rPr>
        <w:lastRenderedPageBreak/>
        <w:t>INCUBAR</w:t>
      </w:r>
    </w:p>
    <w:p w:rsidR="00AB5F8B" w:rsidRPr="00655B96" w:rsidRDefault="00AB5F8B" w:rsidP="00A7085D">
      <w:pPr>
        <w:spacing w:line="480" w:lineRule="auto"/>
        <w:ind w:left="900"/>
        <w:rPr>
          <w:rFonts w:ascii="Arial" w:hAnsi="Arial" w:cs="Arial"/>
        </w:rPr>
      </w:pPr>
    </w:p>
    <w:p w:rsidR="00AB5F8B" w:rsidRPr="00655B96" w:rsidRDefault="00AB5F8B" w:rsidP="00A7085D">
      <w:pPr>
        <w:spacing w:line="480" w:lineRule="auto"/>
        <w:ind w:left="900"/>
        <w:rPr>
          <w:rFonts w:ascii="Arial" w:hAnsi="Arial" w:cs="Arial"/>
        </w:rPr>
      </w:pPr>
      <w:r w:rsidRPr="00655B96">
        <w:rPr>
          <w:rFonts w:ascii="Arial" w:hAnsi="Arial" w:cs="Arial"/>
          <w:b/>
        </w:rPr>
        <w:t xml:space="preserve">País: </w:t>
      </w:r>
      <w:r w:rsidRPr="00655B96">
        <w:rPr>
          <w:rFonts w:ascii="Arial" w:hAnsi="Arial" w:cs="Arial"/>
        </w:rPr>
        <w:t>Colombia – Manizales</w:t>
      </w:r>
    </w:p>
    <w:p w:rsidR="00AB5F8B" w:rsidRPr="00655B96" w:rsidRDefault="00AB5F8B" w:rsidP="00A7085D">
      <w:pPr>
        <w:spacing w:line="480" w:lineRule="auto"/>
        <w:ind w:left="900"/>
        <w:rPr>
          <w:rFonts w:ascii="Arial" w:hAnsi="Arial" w:cs="Arial"/>
        </w:rPr>
      </w:pPr>
    </w:p>
    <w:p w:rsidR="00AB5F8B" w:rsidRPr="00655B96" w:rsidRDefault="00AB5F8B" w:rsidP="00A7085D">
      <w:pPr>
        <w:spacing w:line="480" w:lineRule="auto"/>
        <w:ind w:left="900"/>
        <w:rPr>
          <w:rFonts w:ascii="Arial" w:hAnsi="Arial" w:cs="Arial"/>
          <w:b/>
        </w:rPr>
      </w:pPr>
      <w:r w:rsidRPr="00655B96">
        <w:rPr>
          <w:rFonts w:ascii="Arial" w:hAnsi="Arial" w:cs="Arial"/>
          <w:b/>
        </w:rPr>
        <w:t>¿Quiénes son?</w:t>
      </w:r>
    </w:p>
    <w:p w:rsidR="00AB5F8B" w:rsidRPr="00655B96" w:rsidRDefault="00AB5F8B" w:rsidP="00A7085D">
      <w:pPr>
        <w:pStyle w:val="NormalWeb"/>
        <w:spacing w:line="480" w:lineRule="auto"/>
        <w:ind w:left="900"/>
        <w:jc w:val="both"/>
        <w:rPr>
          <w:rFonts w:ascii="Arial" w:hAnsi="Arial" w:cs="Arial"/>
          <w:sz w:val="24"/>
          <w:szCs w:val="24"/>
        </w:rPr>
      </w:pPr>
      <w:smartTag w:uri="urn:schemas-microsoft-com:office:smarttags" w:element="PersonName">
        <w:smartTagPr>
          <w:attr w:name="ProductID" w:val="La Corporaci￳n Incubadora"/>
        </w:smartTagPr>
        <w:r w:rsidRPr="00655B96">
          <w:rPr>
            <w:rFonts w:ascii="Arial" w:hAnsi="Arial" w:cs="Arial"/>
            <w:sz w:val="24"/>
            <w:szCs w:val="24"/>
          </w:rPr>
          <w:t>La Corporación Incubadora</w:t>
        </w:r>
      </w:smartTag>
      <w:r w:rsidRPr="00655B96">
        <w:rPr>
          <w:rFonts w:ascii="Arial" w:hAnsi="Arial" w:cs="Arial"/>
          <w:sz w:val="24"/>
          <w:szCs w:val="24"/>
        </w:rPr>
        <w:t xml:space="preserve"> de Empresas de Base Tecnológica de Manizales es una organización no gubernamental, sin ánimo de lucro, de naturaleza privada; esta concebida como una entidad que incentiva y apoya la creación de empresas competitivas y rentables que surgen a partir de iniciativas empresariales en las que el Conocimiento, la innovación y el talento humano son factores que garantizan el desarrollo y la permanencia de la empresa en el mercado.</w:t>
      </w:r>
    </w:p>
    <w:p w:rsidR="00AB5F8B" w:rsidRPr="00655B96" w:rsidRDefault="00AB5F8B" w:rsidP="00A7085D">
      <w:pPr>
        <w:pStyle w:val="NormalWeb"/>
        <w:spacing w:line="480" w:lineRule="auto"/>
        <w:ind w:left="900"/>
        <w:jc w:val="both"/>
        <w:rPr>
          <w:rFonts w:ascii="Arial" w:hAnsi="Arial" w:cs="Arial"/>
          <w:sz w:val="24"/>
          <w:szCs w:val="24"/>
        </w:rPr>
      </w:pPr>
      <w:smartTag w:uri="urn:schemas-microsoft-com:office:smarttags" w:element="PersonName">
        <w:smartTagPr>
          <w:attr w:name="ProductID" w:val="la Incubadora"/>
        </w:smartTagPr>
        <w:r w:rsidRPr="00655B96">
          <w:rPr>
            <w:rFonts w:ascii="Arial" w:hAnsi="Arial" w:cs="Arial"/>
            <w:sz w:val="24"/>
            <w:szCs w:val="24"/>
          </w:rPr>
          <w:t>La Incubadora</w:t>
        </w:r>
      </w:smartTag>
      <w:r w:rsidRPr="00655B96">
        <w:rPr>
          <w:rFonts w:ascii="Arial" w:hAnsi="Arial" w:cs="Arial"/>
          <w:sz w:val="24"/>
          <w:szCs w:val="24"/>
        </w:rPr>
        <w:t xml:space="preserve"> fue constituida formalmente el día 3 de diciembre de 2001, y desde sus inicios busca la creación de empresas de conocimiento competitivas en donde los participantes seleccionados comparten experiencias, información y retroalimentación, generando una sinergia que favorece el clima de creatividad y competitividad. Asistidas y monitoreadas por separado, las empresas son incentivadas de acuerdo a su etapa de crecimiento, necesidades particulares, giro empresarial y tamaño relativo, de manera que siempre exista un estímulo proporcional y oportuno.</w:t>
      </w:r>
    </w:p>
    <w:p w:rsidR="00AB5F8B" w:rsidRPr="00655B96" w:rsidRDefault="00AB5F8B" w:rsidP="00A7085D">
      <w:pPr>
        <w:pStyle w:val="Ttulo1"/>
        <w:spacing w:line="480" w:lineRule="auto"/>
        <w:ind w:left="900"/>
        <w:jc w:val="both"/>
        <w:rPr>
          <w:sz w:val="24"/>
          <w:szCs w:val="24"/>
        </w:rPr>
      </w:pPr>
    </w:p>
    <w:p w:rsidR="00AB5F8B" w:rsidRPr="00655B96" w:rsidRDefault="00AB5F8B" w:rsidP="00A7085D">
      <w:pPr>
        <w:pStyle w:val="Ttulo1"/>
        <w:spacing w:line="480" w:lineRule="auto"/>
        <w:ind w:left="900"/>
        <w:jc w:val="both"/>
        <w:rPr>
          <w:sz w:val="24"/>
          <w:szCs w:val="24"/>
        </w:rPr>
      </w:pPr>
      <w:r w:rsidRPr="00655B96">
        <w:rPr>
          <w:sz w:val="24"/>
          <w:szCs w:val="24"/>
        </w:rPr>
        <w:t>Proceso de incubación de proyectos</w:t>
      </w:r>
    </w:p>
    <w:p w:rsidR="00AB5F8B" w:rsidRPr="00655B96" w:rsidRDefault="00AB5F8B" w:rsidP="00A7085D">
      <w:pPr>
        <w:spacing w:line="480" w:lineRule="auto"/>
        <w:ind w:left="900"/>
        <w:jc w:val="both"/>
        <w:rPr>
          <w:rFonts w:ascii="Arial" w:hAnsi="Arial" w:cs="Arial"/>
        </w:rPr>
      </w:pPr>
    </w:p>
    <w:p w:rsidR="00AB5F8B" w:rsidRPr="00655B96" w:rsidRDefault="00AB5F8B" w:rsidP="00A7085D">
      <w:pPr>
        <w:spacing w:line="480" w:lineRule="auto"/>
        <w:ind w:left="900"/>
        <w:jc w:val="both"/>
        <w:rPr>
          <w:rFonts w:ascii="Arial" w:hAnsi="Arial" w:cs="Arial"/>
        </w:rPr>
      </w:pPr>
      <w:r w:rsidRPr="00655B96">
        <w:rPr>
          <w:rFonts w:ascii="Arial" w:hAnsi="Arial" w:cs="Arial"/>
        </w:rPr>
        <w:t xml:space="preserve">El proceso de incubación de INCUBAR tiene como objetivo promover a través de nuestro modelo de incubación la creación de empresas de base tecnológica basadas en el conocimiento, que respondan a las necesidades de la comunidad y generen nuevas alternativas de desarrollo económico, social, cultural, educativo y medioambiental de la región. </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Para lograr el anterior objetivo desarrollamos con su iniciativa el proceso que se describe en esta sección, este WebSite le permitirá conocer cada uno de los pasos a los que se somete un proyecto, además le permite inscribir su iniciativa de negocio para ser evaluada.</w:t>
      </w:r>
    </w:p>
    <w:p w:rsidR="00AB5F8B" w:rsidRPr="00655B96" w:rsidRDefault="00AB5F8B" w:rsidP="00A7085D">
      <w:pPr>
        <w:pStyle w:val="Ttulo1"/>
        <w:spacing w:line="480" w:lineRule="auto"/>
        <w:ind w:left="900"/>
        <w:jc w:val="both"/>
        <w:rPr>
          <w:sz w:val="24"/>
          <w:szCs w:val="24"/>
        </w:rPr>
      </w:pPr>
    </w:p>
    <w:p w:rsidR="00AB5F8B" w:rsidRPr="00655B96" w:rsidRDefault="00AB5F8B" w:rsidP="00A7085D">
      <w:pPr>
        <w:pStyle w:val="Ttulo1"/>
        <w:spacing w:line="480" w:lineRule="auto"/>
        <w:ind w:left="900"/>
        <w:jc w:val="both"/>
        <w:rPr>
          <w:sz w:val="24"/>
          <w:szCs w:val="24"/>
        </w:rPr>
      </w:pPr>
      <w:r w:rsidRPr="00655B96">
        <w:rPr>
          <w:sz w:val="24"/>
          <w:szCs w:val="24"/>
        </w:rPr>
        <w:t>Definición y estructura</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 xml:space="preserve">Las Empresas de Base Tecnológica (EBT) son empresas que sustentan su modelo de gestión y su línea de bienes y servicios en nuevas tecnologías que mejoran sustancialmente la forma de hacer las cosas, satisfaciendo con efectividad necesidades evidentes, </w:t>
      </w:r>
      <w:r w:rsidRPr="00655B96">
        <w:rPr>
          <w:rFonts w:ascii="Arial" w:hAnsi="Arial" w:cs="Arial"/>
          <w:sz w:val="24"/>
          <w:szCs w:val="24"/>
        </w:rPr>
        <w:lastRenderedPageBreak/>
        <w:t>reales o potenciales de un mercado. Su principal insumo es el conocimiento tecnológicamente manejado y sus estrategias de crecimiento deberán estar sustentadas en la innovación.</w:t>
      </w:r>
    </w:p>
    <w:tbl>
      <w:tblPr>
        <w:tblW w:w="0" w:type="auto"/>
        <w:jc w:val="center"/>
        <w:tblCellSpacing w:w="15" w:type="dxa"/>
        <w:tblCellMar>
          <w:top w:w="15" w:type="dxa"/>
          <w:left w:w="15" w:type="dxa"/>
          <w:bottom w:w="15" w:type="dxa"/>
          <w:right w:w="15" w:type="dxa"/>
        </w:tblCellMar>
        <w:tblLook w:val="0000"/>
      </w:tblPr>
      <w:tblGrid>
        <w:gridCol w:w="6468"/>
      </w:tblGrid>
      <w:tr w:rsidR="00AB5F8B" w:rsidRPr="00655B96">
        <w:trPr>
          <w:trHeight w:val="45"/>
          <w:tblCellSpacing w:w="15" w:type="dxa"/>
          <w:jc w:val="center"/>
        </w:trPr>
        <w:tc>
          <w:tcPr>
            <w:tcW w:w="0" w:type="auto"/>
            <w:vAlign w:val="center"/>
          </w:tcPr>
          <w:p w:rsidR="00AB5F8B" w:rsidRPr="00655B96" w:rsidRDefault="00AB5F8B" w:rsidP="00A7085D">
            <w:pPr>
              <w:pStyle w:val="NormalWeb"/>
              <w:spacing w:line="480" w:lineRule="auto"/>
              <w:ind w:left="138"/>
              <w:jc w:val="center"/>
              <w:rPr>
                <w:rFonts w:ascii="Arial" w:hAnsi="Arial" w:cs="Arial"/>
                <w:sz w:val="24"/>
                <w:szCs w:val="24"/>
              </w:rPr>
            </w:pPr>
            <w:r w:rsidRPr="00655B96">
              <w:rPr>
                <w:rFonts w:ascii="Arial" w:hAnsi="Arial" w:cs="Arial"/>
                <w:b/>
                <w:bCs/>
                <w:sz w:val="24"/>
                <w:szCs w:val="24"/>
              </w:rPr>
              <w:t>ESTRUCTURA ORGANIZACIONAL</w:t>
            </w:r>
          </w:p>
        </w:tc>
      </w:tr>
      <w:tr w:rsidR="00AB5F8B" w:rsidRPr="00655B96">
        <w:trPr>
          <w:trHeight w:val="45"/>
          <w:tblCellSpacing w:w="15" w:type="dxa"/>
          <w:jc w:val="center"/>
        </w:trPr>
        <w:tc>
          <w:tcPr>
            <w:tcW w:w="0" w:type="auto"/>
            <w:vAlign w:val="center"/>
          </w:tcPr>
          <w:p w:rsidR="00AB5F8B" w:rsidRPr="00655B96" w:rsidRDefault="006A62D2" w:rsidP="00A7085D">
            <w:pPr>
              <w:spacing w:line="480" w:lineRule="auto"/>
              <w:ind w:left="138"/>
              <w:jc w:val="center"/>
              <w:rPr>
                <w:rFonts w:ascii="Arial" w:hAnsi="Arial" w:cs="Arial"/>
              </w:rPr>
            </w:pPr>
            <w:r>
              <w:rPr>
                <w:rFonts w:ascii="Arial" w:hAnsi="Arial" w:cs="Arial"/>
                <w:noProof/>
              </w:rPr>
              <w:drawing>
                <wp:inline distT="0" distB="0" distL="0" distR="0">
                  <wp:extent cx="3943350" cy="3924300"/>
                  <wp:effectExtent l="19050" t="0" r="0" b="0"/>
                  <wp:docPr id="5" name="Imagen 5" descr="estru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ructura"/>
                          <pic:cNvPicPr>
                            <a:picLocks noChangeAspect="1" noChangeArrowheads="1"/>
                          </pic:cNvPicPr>
                        </pic:nvPicPr>
                        <pic:blipFill>
                          <a:blip r:embed="rId28"/>
                          <a:srcRect/>
                          <a:stretch>
                            <a:fillRect/>
                          </a:stretch>
                        </pic:blipFill>
                        <pic:spPr bwMode="auto">
                          <a:xfrm>
                            <a:off x="0" y="0"/>
                            <a:ext cx="3943350" cy="3924300"/>
                          </a:xfrm>
                          <a:prstGeom prst="rect">
                            <a:avLst/>
                          </a:prstGeom>
                          <a:noFill/>
                          <a:ln w="9525">
                            <a:noFill/>
                            <a:miter lim="800000"/>
                            <a:headEnd/>
                            <a:tailEnd/>
                          </a:ln>
                        </pic:spPr>
                      </pic:pic>
                    </a:graphicData>
                  </a:graphic>
                </wp:inline>
              </w:drawing>
            </w:r>
          </w:p>
        </w:tc>
      </w:tr>
    </w:tbl>
    <w:p w:rsidR="00AB5F8B" w:rsidRPr="00655B96" w:rsidRDefault="00AB5F8B" w:rsidP="00A7085D">
      <w:pPr>
        <w:spacing w:line="480" w:lineRule="auto"/>
        <w:ind w:left="900"/>
        <w:rPr>
          <w:rFonts w:ascii="Arial" w:hAnsi="Arial" w:cs="Arial"/>
        </w:rPr>
      </w:pPr>
    </w:p>
    <w:p w:rsidR="00AB5F8B" w:rsidRPr="00655B96" w:rsidRDefault="00AB5F8B" w:rsidP="00A7085D">
      <w:pPr>
        <w:pStyle w:val="Ttulo1"/>
        <w:spacing w:line="480" w:lineRule="auto"/>
        <w:ind w:left="900"/>
        <w:jc w:val="both"/>
        <w:rPr>
          <w:sz w:val="24"/>
          <w:szCs w:val="24"/>
        </w:rPr>
      </w:pPr>
      <w:r w:rsidRPr="00655B96">
        <w:rPr>
          <w:sz w:val="24"/>
          <w:szCs w:val="24"/>
        </w:rPr>
        <w:t>Misión</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 xml:space="preserve">Promover la creación de empresas exitosas y la diversificación de negocios utilizando la innovación y la tecnología como las </w:t>
      </w:r>
      <w:r w:rsidRPr="00655B96">
        <w:rPr>
          <w:rFonts w:ascii="Arial" w:hAnsi="Arial" w:cs="Arial"/>
          <w:sz w:val="24"/>
          <w:szCs w:val="24"/>
        </w:rPr>
        <w:lastRenderedPageBreak/>
        <w:t>herramientas claves para generar valor agregado a nuestras empresas incubadas y superar las expectativas de los accionistas.</w:t>
      </w:r>
    </w:p>
    <w:p w:rsidR="00AB5F8B" w:rsidRPr="00655B96" w:rsidRDefault="00AB5F8B" w:rsidP="00A7085D">
      <w:pPr>
        <w:pStyle w:val="Ttulo1"/>
        <w:spacing w:line="480" w:lineRule="auto"/>
        <w:ind w:left="900"/>
        <w:jc w:val="both"/>
        <w:rPr>
          <w:sz w:val="24"/>
          <w:szCs w:val="24"/>
        </w:rPr>
      </w:pPr>
      <w:r w:rsidRPr="00655B96">
        <w:rPr>
          <w:sz w:val="24"/>
          <w:szCs w:val="24"/>
        </w:rPr>
        <w:t>Visión</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Ser una incubadora de empresas que aporta valor a las iniciativas empresariales y a las empresas ya constituidas y es reconocida por la implementación exitosa de su modelo de incubación, promoviendo la internacionalización de las empresas incubadas y de nuestro portafolio de servicios.</w:t>
      </w:r>
    </w:p>
    <w:p w:rsidR="00AB5F8B" w:rsidRPr="00655B96" w:rsidRDefault="00AB5F8B" w:rsidP="00A7085D">
      <w:pPr>
        <w:pStyle w:val="Ttulo1"/>
        <w:spacing w:line="480" w:lineRule="auto"/>
        <w:ind w:left="900"/>
        <w:jc w:val="both"/>
        <w:rPr>
          <w:sz w:val="24"/>
          <w:szCs w:val="24"/>
        </w:rPr>
      </w:pPr>
      <w:r w:rsidRPr="00655B96">
        <w:rPr>
          <w:sz w:val="24"/>
          <w:szCs w:val="24"/>
        </w:rPr>
        <w:t>Objetivo General</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Promover a través de nuestro modelo de incubación la creación de empresas de base tecnológica basadas en el conocimiento, que respondan a las necesidades de la comunidad y generen nuevas alternativas de desarrollo económico, social, cultural, educativo y medioambiental de la región</w:t>
      </w:r>
    </w:p>
    <w:p w:rsidR="00AB5F8B" w:rsidRPr="00655B96" w:rsidRDefault="00AB5F8B" w:rsidP="00A7085D">
      <w:pPr>
        <w:pStyle w:val="Ttulo1"/>
        <w:spacing w:line="480" w:lineRule="auto"/>
        <w:ind w:left="900"/>
        <w:jc w:val="both"/>
        <w:rPr>
          <w:sz w:val="24"/>
          <w:szCs w:val="24"/>
        </w:rPr>
      </w:pPr>
      <w:r w:rsidRPr="00655B96">
        <w:rPr>
          <w:sz w:val="24"/>
          <w:szCs w:val="24"/>
        </w:rPr>
        <w:t>Meta</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 "Tener más empresas de conocimiento hoy y en el futuro"</w:t>
      </w:r>
    </w:p>
    <w:p w:rsidR="00AB5F8B" w:rsidRPr="00655B96" w:rsidRDefault="00AB5F8B" w:rsidP="00A7085D">
      <w:pPr>
        <w:pStyle w:val="Ttulo1"/>
        <w:spacing w:line="480" w:lineRule="auto"/>
        <w:ind w:left="900"/>
        <w:jc w:val="both"/>
        <w:rPr>
          <w:sz w:val="24"/>
          <w:szCs w:val="24"/>
        </w:rPr>
      </w:pPr>
      <w:r w:rsidRPr="00655B96">
        <w:rPr>
          <w:sz w:val="24"/>
          <w:szCs w:val="24"/>
        </w:rPr>
        <w:t>Mercado Objetivo</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 xml:space="preserve">Incubar Manizales ofrece sus servicios a todas a aquellas personas que deseen emprender la creación de propias empresas </w:t>
      </w:r>
      <w:r w:rsidRPr="00655B96">
        <w:rPr>
          <w:rFonts w:ascii="Arial" w:hAnsi="Arial" w:cs="Arial"/>
          <w:sz w:val="24"/>
          <w:szCs w:val="24"/>
        </w:rPr>
        <w:lastRenderedPageBreak/>
        <w:t>innovadoras y competitivas y/o empresarios que estén dispuestos a mejorar un proceso ya iniciado; entre estas personas podemos encontrar:</w:t>
      </w:r>
    </w:p>
    <w:p w:rsidR="00AB5F8B" w:rsidRPr="00655B96" w:rsidRDefault="00AB5F8B" w:rsidP="001156CC">
      <w:pPr>
        <w:pStyle w:val="NormalWeb"/>
        <w:numPr>
          <w:ilvl w:val="0"/>
          <w:numId w:val="16"/>
        </w:numPr>
        <w:spacing w:line="480" w:lineRule="auto"/>
        <w:ind w:left="900" w:firstLine="0"/>
        <w:jc w:val="both"/>
        <w:rPr>
          <w:rFonts w:ascii="Arial" w:hAnsi="Arial" w:cs="Arial"/>
          <w:sz w:val="24"/>
          <w:szCs w:val="24"/>
        </w:rPr>
      </w:pPr>
      <w:r w:rsidRPr="00655B96">
        <w:rPr>
          <w:rFonts w:ascii="Arial" w:hAnsi="Arial" w:cs="Arial"/>
          <w:sz w:val="24"/>
          <w:szCs w:val="24"/>
        </w:rPr>
        <w:t xml:space="preserve">Equipos de trabajo que tengan ideas innovadoras partiendo de </w:t>
      </w:r>
      <w:r w:rsidR="00A7085D">
        <w:rPr>
          <w:rFonts w:ascii="Arial" w:hAnsi="Arial" w:cs="Arial"/>
          <w:sz w:val="24"/>
          <w:szCs w:val="24"/>
        </w:rPr>
        <w:tab/>
      </w:r>
      <w:r w:rsidRPr="00655B96">
        <w:rPr>
          <w:rFonts w:ascii="Arial" w:hAnsi="Arial" w:cs="Arial"/>
          <w:sz w:val="24"/>
          <w:szCs w:val="24"/>
        </w:rPr>
        <w:t>la aplicación del conocimiento.</w:t>
      </w:r>
    </w:p>
    <w:p w:rsidR="00AB5F8B" w:rsidRPr="00655B96" w:rsidRDefault="00AB5F8B" w:rsidP="001156CC">
      <w:pPr>
        <w:pStyle w:val="NormalWeb"/>
        <w:numPr>
          <w:ilvl w:val="0"/>
          <w:numId w:val="16"/>
        </w:numPr>
        <w:spacing w:line="480" w:lineRule="auto"/>
        <w:ind w:left="900" w:firstLine="0"/>
        <w:jc w:val="both"/>
        <w:rPr>
          <w:rFonts w:ascii="Arial" w:hAnsi="Arial" w:cs="Arial"/>
          <w:sz w:val="24"/>
          <w:szCs w:val="24"/>
        </w:rPr>
      </w:pPr>
      <w:r w:rsidRPr="00655B96">
        <w:rPr>
          <w:rFonts w:ascii="Arial" w:hAnsi="Arial" w:cs="Arial"/>
          <w:sz w:val="24"/>
          <w:szCs w:val="24"/>
        </w:rPr>
        <w:t xml:space="preserve">Equipos de trabajo que cuenten con un plan de negocios de su </w:t>
      </w:r>
      <w:r w:rsidR="00A7085D">
        <w:rPr>
          <w:rFonts w:ascii="Arial" w:hAnsi="Arial" w:cs="Arial"/>
          <w:sz w:val="24"/>
          <w:szCs w:val="24"/>
        </w:rPr>
        <w:tab/>
      </w:r>
      <w:r w:rsidRPr="00655B96">
        <w:rPr>
          <w:rFonts w:ascii="Arial" w:hAnsi="Arial" w:cs="Arial"/>
          <w:sz w:val="24"/>
          <w:szCs w:val="24"/>
        </w:rPr>
        <w:t>proyecto.</w:t>
      </w:r>
    </w:p>
    <w:p w:rsidR="00AB5F8B" w:rsidRPr="00655B96" w:rsidRDefault="00AB5F8B" w:rsidP="001156CC">
      <w:pPr>
        <w:pStyle w:val="NormalWeb"/>
        <w:numPr>
          <w:ilvl w:val="0"/>
          <w:numId w:val="16"/>
        </w:numPr>
        <w:spacing w:line="480" w:lineRule="auto"/>
        <w:ind w:left="900" w:firstLine="0"/>
        <w:jc w:val="both"/>
        <w:rPr>
          <w:rFonts w:ascii="Arial" w:hAnsi="Arial" w:cs="Arial"/>
          <w:sz w:val="24"/>
          <w:szCs w:val="24"/>
        </w:rPr>
      </w:pPr>
      <w:r w:rsidRPr="00655B96">
        <w:rPr>
          <w:rFonts w:ascii="Arial" w:hAnsi="Arial" w:cs="Arial"/>
          <w:sz w:val="24"/>
          <w:szCs w:val="24"/>
        </w:rPr>
        <w:t xml:space="preserve">Empresas interesadas en desarrollar nuevos proyectos </w:t>
      </w:r>
      <w:r w:rsidR="00A7085D">
        <w:rPr>
          <w:rFonts w:ascii="Arial" w:hAnsi="Arial" w:cs="Arial"/>
          <w:sz w:val="24"/>
          <w:szCs w:val="24"/>
        </w:rPr>
        <w:tab/>
      </w:r>
      <w:r w:rsidRPr="00655B96">
        <w:rPr>
          <w:rFonts w:ascii="Arial" w:hAnsi="Arial" w:cs="Arial"/>
          <w:sz w:val="24"/>
          <w:szCs w:val="24"/>
        </w:rPr>
        <w:t>derivados de sus procesos internos.</w:t>
      </w:r>
    </w:p>
    <w:p w:rsidR="00AB5F8B" w:rsidRPr="00655B96" w:rsidRDefault="00AB5F8B" w:rsidP="001156CC">
      <w:pPr>
        <w:pStyle w:val="NormalWeb"/>
        <w:numPr>
          <w:ilvl w:val="0"/>
          <w:numId w:val="16"/>
        </w:numPr>
        <w:spacing w:line="480" w:lineRule="auto"/>
        <w:ind w:left="900" w:firstLine="0"/>
        <w:jc w:val="both"/>
        <w:rPr>
          <w:rFonts w:ascii="Arial" w:hAnsi="Arial" w:cs="Arial"/>
          <w:sz w:val="24"/>
          <w:szCs w:val="24"/>
        </w:rPr>
      </w:pPr>
      <w:r w:rsidRPr="00655B96">
        <w:rPr>
          <w:rFonts w:ascii="Arial" w:hAnsi="Arial" w:cs="Arial"/>
          <w:sz w:val="24"/>
          <w:szCs w:val="24"/>
        </w:rPr>
        <w:t xml:space="preserve">Empresas que deseen fortalecerse en el medio de las </w:t>
      </w:r>
      <w:r w:rsidR="00A7085D">
        <w:rPr>
          <w:rFonts w:ascii="Arial" w:hAnsi="Arial" w:cs="Arial"/>
          <w:sz w:val="24"/>
          <w:szCs w:val="24"/>
        </w:rPr>
        <w:tab/>
      </w:r>
      <w:r w:rsidRPr="00655B96">
        <w:rPr>
          <w:rFonts w:ascii="Arial" w:hAnsi="Arial" w:cs="Arial"/>
          <w:sz w:val="24"/>
          <w:szCs w:val="24"/>
        </w:rPr>
        <w:t>Empresas de Base Tecnológica.</w:t>
      </w:r>
    </w:p>
    <w:p w:rsidR="00AB5F8B" w:rsidRPr="00655B96" w:rsidRDefault="00AB5F8B" w:rsidP="001156CC">
      <w:pPr>
        <w:pStyle w:val="NormalWeb"/>
        <w:numPr>
          <w:ilvl w:val="0"/>
          <w:numId w:val="16"/>
        </w:numPr>
        <w:spacing w:line="480" w:lineRule="auto"/>
        <w:ind w:left="900" w:firstLine="0"/>
        <w:jc w:val="both"/>
        <w:rPr>
          <w:rFonts w:ascii="Arial" w:hAnsi="Arial" w:cs="Arial"/>
          <w:sz w:val="24"/>
          <w:szCs w:val="24"/>
        </w:rPr>
      </w:pPr>
      <w:r w:rsidRPr="00655B96">
        <w:rPr>
          <w:rFonts w:ascii="Arial" w:hAnsi="Arial" w:cs="Arial"/>
          <w:sz w:val="24"/>
          <w:szCs w:val="24"/>
        </w:rPr>
        <w:t xml:space="preserve">Empresas y empresarios que estén interesados en tener acceso </w:t>
      </w:r>
      <w:r w:rsidR="00A7085D">
        <w:rPr>
          <w:rFonts w:ascii="Arial" w:hAnsi="Arial" w:cs="Arial"/>
          <w:sz w:val="24"/>
          <w:szCs w:val="24"/>
        </w:rPr>
        <w:tab/>
      </w:r>
      <w:r w:rsidRPr="00655B96">
        <w:rPr>
          <w:rFonts w:ascii="Arial" w:hAnsi="Arial" w:cs="Arial"/>
          <w:sz w:val="24"/>
          <w:szCs w:val="24"/>
        </w:rPr>
        <w:t xml:space="preserve">a las líneas de financiación y cofinanciación a través de </w:t>
      </w:r>
      <w:r w:rsidR="00A7085D">
        <w:rPr>
          <w:rFonts w:ascii="Arial" w:hAnsi="Arial" w:cs="Arial"/>
          <w:sz w:val="24"/>
          <w:szCs w:val="24"/>
        </w:rPr>
        <w:tab/>
      </w:r>
      <w:r w:rsidRPr="00655B96">
        <w:rPr>
          <w:rFonts w:ascii="Arial" w:hAnsi="Arial" w:cs="Arial"/>
          <w:sz w:val="24"/>
          <w:szCs w:val="24"/>
        </w:rPr>
        <w:t xml:space="preserve">entidades y programas de orden nacional (Colciencias, </w:t>
      </w:r>
      <w:r w:rsidR="00A7085D">
        <w:rPr>
          <w:rFonts w:ascii="Arial" w:hAnsi="Arial" w:cs="Arial"/>
          <w:sz w:val="24"/>
          <w:szCs w:val="24"/>
        </w:rPr>
        <w:tab/>
      </w:r>
      <w:r w:rsidRPr="00655B96">
        <w:rPr>
          <w:rFonts w:ascii="Arial" w:hAnsi="Arial" w:cs="Arial"/>
          <w:sz w:val="24"/>
          <w:szCs w:val="24"/>
        </w:rPr>
        <w:t>Fomipyme, entre otras).</w:t>
      </w:r>
    </w:p>
    <w:p w:rsidR="00AB5F8B" w:rsidRPr="00655B96" w:rsidRDefault="00AB5F8B" w:rsidP="00A7085D">
      <w:pPr>
        <w:pStyle w:val="NormalWeb"/>
        <w:spacing w:line="480" w:lineRule="auto"/>
        <w:ind w:left="900"/>
        <w:jc w:val="both"/>
        <w:rPr>
          <w:rFonts w:ascii="Arial" w:hAnsi="Arial" w:cs="Arial"/>
          <w:b/>
          <w:sz w:val="24"/>
          <w:szCs w:val="24"/>
        </w:rPr>
      </w:pPr>
      <w:r w:rsidRPr="00655B96">
        <w:rPr>
          <w:rFonts w:ascii="Arial" w:hAnsi="Arial" w:cs="Arial"/>
          <w:sz w:val="24"/>
          <w:szCs w:val="24"/>
        </w:rPr>
        <w:t> </w:t>
      </w:r>
      <w:r w:rsidRPr="00655B96">
        <w:rPr>
          <w:rFonts w:ascii="Arial" w:hAnsi="Arial" w:cs="Arial"/>
          <w:b/>
          <w:sz w:val="24"/>
          <w:szCs w:val="24"/>
        </w:rPr>
        <w:t>Red de Apoyo</w:t>
      </w:r>
    </w:p>
    <w:p w:rsidR="00AB5F8B" w:rsidRPr="00655B96" w:rsidRDefault="00AB5F8B" w:rsidP="00A7085D">
      <w:pPr>
        <w:pStyle w:val="NormalWeb"/>
        <w:spacing w:line="480" w:lineRule="auto"/>
        <w:ind w:left="900"/>
        <w:jc w:val="both"/>
        <w:rPr>
          <w:rFonts w:ascii="Arial" w:hAnsi="Arial" w:cs="Arial"/>
          <w:sz w:val="24"/>
          <w:szCs w:val="24"/>
        </w:rPr>
      </w:pPr>
      <w:smartTag w:uri="urn:schemas-microsoft-com:office:smarttags" w:element="PersonName">
        <w:smartTagPr>
          <w:attr w:name="ProductID" w:val="La Red"/>
        </w:smartTagPr>
        <w:r w:rsidRPr="00655B96">
          <w:rPr>
            <w:rFonts w:ascii="Arial" w:hAnsi="Arial" w:cs="Arial"/>
            <w:sz w:val="24"/>
            <w:szCs w:val="24"/>
          </w:rPr>
          <w:t>La Red</w:t>
        </w:r>
      </w:smartTag>
      <w:r w:rsidRPr="00655B96">
        <w:rPr>
          <w:rFonts w:ascii="Arial" w:hAnsi="Arial" w:cs="Arial"/>
          <w:sz w:val="24"/>
          <w:szCs w:val="24"/>
        </w:rPr>
        <w:t xml:space="preserve"> de apoyo cuenta con dos figuras que permitirán el apoyo necesario de los procesos de Incubación:</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 xml:space="preserve">La primera denominada "Red Natural" especializada de asesores, consultores e investigadores conformada por las entidades socias de </w:t>
      </w:r>
      <w:smartTag w:uri="urn:schemas-microsoft-com:office:smarttags" w:element="PersonName">
        <w:smartTagPr>
          <w:attr w:name="ProductID" w:val="la Incubadora"/>
        </w:smartTagPr>
        <w:r w:rsidRPr="00655B96">
          <w:rPr>
            <w:rFonts w:ascii="Arial" w:hAnsi="Arial" w:cs="Arial"/>
            <w:sz w:val="24"/>
            <w:szCs w:val="24"/>
          </w:rPr>
          <w:t>la Incubadora</w:t>
        </w:r>
      </w:smartTag>
      <w:r w:rsidRPr="00655B96">
        <w:rPr>
          <w:rFonts w:ascii="Arial" w:hAnsi="Arial" w:cs="Arial"/>
          <w:sz w:val="24"/>
          <w:szCs w:val="24"/>
        </w:rPr>
        <w:t xml:space="preserve"> y entidades externas locales y regionales con las </w:t>
      </w:r>
      <w:r w:rsidRPr="00655B96">
        <w:rPr>
          <w:rFonts w:ascii="Arial" w:hAnsi="Arial" w:cs="Arial"/>
          <w:sz w:val="24"/>
          <w:szCs w:val="24"/>
        </w:rPr>
        <w:lastRenderedPageBreak/>
        <w:t>cuales se han realizado o se pueden realizar alianzas estratégicas de cooperación.</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La segunda es la red externa especializada la cual puede estar ubicada nacional o internacionalmente, que articulada con la red de apoyo local debe facilitar las herramientas necesarias para solucionar los problemas específicos de la incubadora y las empresas incubadas, en materia de gestión de conocimientos, la innovación y la tecnología.</w:t>
      </w:r>
    </w:p>
    <w:p w:rsidR="00AB5F8B" w:rsidRPr="00655B96" w:rsidRDefault="00AB5F8B" w:rsidP="00A7085D">
      <w:pPr>
        <w:pStyle w:val="Ttulo1"/>
        <w:spacing w:line="480" w:lineRule="auto"/>
        <w:ind w:left="900"/>
        <w:jc w:val="both"/>
        <w:rPr>
          <w:sz w:val="24"/>
          <w:szCs w:val="24"/>
        </w:rPr>
      </w:pPr>
      <w:r w:rsidRPr="00655B96">
        <w:rPr>
          <w:sz w:val="24"/>
          <w:szCs w:val="24"/>
        </w:rPr>
        <w:t>Red Natural - Socios</w:t>
      </w:r>
    </w:p>
    <w:p w:rsidR="00AB5F8B" w:rsidRPr="00655B96" w:rsidRDefault="00AB5F8B" w:rsidP="001156CC">
      <w:pPr>
        <w:numPr>
          <w:ilvl w:val="0"/>
          <w:numId w:val="3"/>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Infimanizales </w:t>
      </w:r>
    </w:p>
    <w:p w:rsidR="00AB5F8B" w:rsidRPr="00655B96" w:rsidRDefault="00AB5F8B" w:rsidP="001156CC">
      <w:pPr>
        <w:numPr>
          <w:ilvl w:val="0"/>
          <w:numId w:val="3"/>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Inficaldas </w:t>
      </w:r>
    </w:p>
    <w:p w:rsidR="00AB5F8B" w:rsidRPr="00655B96" w:rsidRDefault="00AB5F8B" w:rsidP="001156CC">
      <w:pPr>
        <w:numPr>
          <w:ilvl w:val="0"/>
          <w:numId w:val="3"/>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Emtelsa </w:t>
      </w:r>
    </w:p>
    <w:p w:rsidR="00AB5F8B" w:rsidRPr="00655B96" w:rsidRDefault="00AB5F8B" w:rsidP="001156CC">
      <w:pPr>
        <w:numPr>
          <w:ilvl w:val="0"/>
          <w:numId w:val="3"/>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Cámara de Comercio de Manizales </w:t>
      </w:r>
    </w:p>
    <w:p w:rsidR="00AB5F8B" w:rsidRPr="00655B96" w:rsidRDefault="00AB5F8B" w:rsidP="001156CC">
      <w:pPr>
        <w:numPr>
          <w:ilvl w:val="0"/>
          <w:numId w:val="3"/>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Comité Intergremial de Caldas </w:t>
      </w:r>
    </w:p>
    <w:p w:rsidR="00AB5F8B" w:rsidRPr="00655B96" w:rsidRDefault="00AB5F8B" w:rsidP="001156CC">
      <w:pPr>
        <w:numPr>
          <w:ilvl w:val="0"/>
          <w:numId w:val="3"/>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Bancolombia </w:t>
      </w:r>
    </w:p>
    <w:p w:rsidR="00AB5F8B" w:rsidRPr="00655B96" w:rsidRDefault="00AB5F8B" w:rsidP="001156CC">
      <w:pPr>
        <w:numPr>
          <w:ilvl w:val="0"/>
          <w:numId w:val="3"/>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Universidad Autónoma de Manizales </w:t>
      </w:r>
    </w:p>
    <w:p w:rsidR="00AB5F8B" w:rsidRPr="00655B96" w:rsidRDefault="00AB5F8B" w:rsidP="001156CC">
      <w:pPr>
        <w:numPr>
          <w:ilvl w:val="0"/>
          <w:numId w:val="3"/>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Universidad Católica de Manizales </w:t>
      </w:r>
    </w:p>
    <w:p w:rsidR="00AB5F8B" w:rsidRPr="00655B96" w:rsidRDefault="00AB5F8B" w:rsidP="001156CC">
      <w:pPr>
        <w:numPr>
          <w:ilvl w:val="0"/>
          <w:numId w:val="3"/>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Universidad de Manizales </w:t>
      </w:r>
    </w:p>
    <w:p w:rsidR="00AB5F8B" w:rsidRPr="00655B96" w:rsidRDefault="00AB5F8B" w:rsidP="001156CC">
      <w:pPr>
        <w:numPr>
          <w:ilvl w:val="0"/>
          <w:numId w:val="3"/>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Fundación Universidad Empresa de Caldas </w:t>
      </w:r>
    </w:p>
    <w:p w:rsidR="00AB5F8B" w:rsidRPr="00655B96" w:rsidRDefault="00AB5F8B" w:rsidP="001156CC">
      <w:pPr>
        <w:numPr>
          <w:ilvl w:val="0"/>
          <w:numId w:val="3"/>
        </w:numPr>
        <w:spacing w:before="100" w:beforeAutospacing="1" w:after="100" w:afterAutospacing="1" w:line="480" w:lineRule="auto"/>
        <w:ind w:left="900" w:firstLine="0"/>
        <w:jc w:val="both"/>
        <w:rPr>
          <w:rFonts w:ascii="Arial" w:hAnsi="Arial" w:cs="Arial"/>
        </w:rPr>
      </w:pPr>
      <w:r w:rsidRPr="00655B96">
        <w:rPr>
          <w:rFonts w:ascii="Arial" w:hAnsi="Arial" w:cs="Arial"/>
        </w:rPr>
        <w:t xml:space="preserve">Sena </w:t>
      </w:r>
    </w:p>
    <w:p w:rsidR="00AB5F8B" w:rsidRPr="00655B96" w:rsidRDefault="00AB5F8B" w:rsidP="00A7085D">
      <w:pPr>
        <w:pStyle w:val="Ttulo1"/>
        <w:spacing w:line="480" w:lineRule="auto"/>
        <w:ind w:left="900"/>
        <w:rPr>
          <w:sz w:val="24"/>
          <w:szCs w:val="24"/>
        </w:rPr>
      </w:pPr>
      <w:r w:rsidRPr="00655B96">
        <w:rPr>
          <w:sz w:val="24"/>
          <w:szCs w:val="24"/>
        </w:rPr>
        <w:lastRenderedPageBreak/>
        <w:t>Red de Gestión Emprearial</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 xml:space="preserve">Si </w:t>
      </w:r>
      <w:smartTag w:uri="urn:schemas-microsoft-com:office:smarttags" w:element="PersonName">
        <w:smartTagPr>
          <w:attr w:name="ProductID" w:val="la IEBTM"/>
        </w:smartTagPr>
        <w:r w:rsidRPr="00655B96">
          <w:rPr>
            <w:rFonts w:ascii="Arial" w:hAnsi="Arial" w:cs="Arial"/>
            <w:sz w:val="24"/>
            <w:szCs w:val="24"/>
          </w:rPr>
          <w:t>la IEBTM</w:t>
        </w:r>
      </w:smartTag>
      <w:r w:rsidRPr="00655B96">
        <w:rPr>
          <w:rFonts w:ascii="Arial" w:hAnsi="Arial" w:cs="Arial"/>
          <w:sz w:val="24"/>
          <w:szCs w:val="24"/>
        </w:rPr>
        <w:t xml:space="preserve"> se reconoce por la agregación de valor a la cadena de generación de empresas de base tecnológica, ésa debe estar soportada por personas o entidades con el conocimiento y experiencia necesaria para este fin.</w:t>
      </w:r>
    </w:p>
    <w:p w:rsidR="00AB5F8B" w:rsidRPr="00655B96" w:rsidRDefault="00AB5F8B" w:rsidP="00A7085D">
      <w:pPr>
        <w:pStyle w:val="NormalWeb"/>
        <w:spacing w:line="480" w:lineRule="auto"/>
        <w:ind w:left="900"/>
        <w:jc w:val="both"/>
        <w:rPr>
          <w:rFonts w:ascii="Arial" w:hAnsi="Arial" w:cs="Arial"/>
          <w:sz w:val="24"/>
          <w:szCs w:val="24"/>
        </w:rPr>
      </w:pPr>
      <w:smartTag w:uri="urn:schemas-microsoft-com:office:smarttags" w:element="PersonName">
        <w:smartTagPr>
          <w:attr w:name="ProductID" w:val="La Red"/>
        </w:smartTagPr>
        <w:r w:rsidRPr="00655B96">
          <w:rPr>
            <w:rFonts w:ascii="Arial" w:hAnsi="Arial" w:cs="Arial"/>
            <w:sz w:val="24"/>
            <w:szCs w:val="24"/>
          </w:rPr>
          <w:t>La Red</w:t>
        </w:r>
      </w:smartTag>
      <w:r w:rsidRPr="00655B96">
        <w:rPr>
          <w:rFonts w:ascii="Arial" w:hAnsi="Arial" w:cs="Arial"/>
          <w:sz w:val="24"/>
          <w:szCs w:val="24"/>
        </w:rPr>
        <w:t xml:space="preserve"> cuenta con 2 figuras que permitirán el apoyo necesario de los procesos de Incubación:</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 xml:space="preserve">La primera denominada "Red Natural" especializada de asesores, consultores e investigadores conformada por las entidades socias de </w:t>
      </w:r>
      <w:smartTag w:uri="urn:schemas-microsoft-com:office:smarttags" w:element="PersonName">
        <w:smartTagPr>
          <w:attr w:name="ProductID" w:val="la Incubadora"/>
        </w:smartTagPr>
        <w:r w:rsidRPr="00655B96">
          <w:rPr>
            <w:rFonts w:ascii="Arial" w:hAnsi="Arial" w:cs="Arial"/>
            <w:sz w:val="24"/>
            <w:szCs w:val="24"/>
          </w:rPr>
          <w:t>la Incubadora</w:t>
        </w:r>
      </w:smartTag>
      <w:r w:rsidRPr="00655B96">
        <w:rPr>
          <w:rFonts w:ascii="Arial" w:hAnsi="Arial" w:cs="Arial"/>
          <w:sz w:val="24"/>
          <w:szCs w:val="24"/>
        </w:rPr>
        <w:t xml:space="preserve"> y entidades externas locales y regionales con las cuales se han realizado o se pueden realizar alianzas estratégicas de cooperación.</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La segunda es la red externa especializada la cual puede estar ubicada nacional o internacionalmente, que articulada con la red de apoyo local debe facilitar las herramientas necesarias para solucionar los problemas específicos de la incubadora y las empresas incubadas, en materia de gestión de conocimientos, la innovación y la tecnología.</w:t>
      </w:r>
    </w:p>
    <w:p w:rsidR="00AB5F8B" w:rsidRPr="00655B96" w:rsidRDefault="00AB5F8B" w:rsidP="00A7085D">
      <w:pPr>
        <w:pStyle w:val="Ttulo1"/>
        <w:spacing w:line="480" w:lineRule="auto"/>
        <w:ind w:left="900"/>
        <w:rPr>
          <w:sz w:val="24"/>
          <w:szCs w:val="24"/>
        </w:rPr>
      </w:pPr>
    </w:p>
    <w:p w:rsidR="00AB5F8B" w:rsidRPr="00655B96" w:rsidRDefault="00AB5F8B" w:rsidP="00A7085D">
      <w:pPr>
        <w:pStyle w:val="Ttulo1"/>
        <w:spacing w:line="480" w:lineRule="auto"/>
        <w:ind w:left="900"/>
        <w:rPr>
          <w:sz w:val="24"/>
          <w:szCs w:val="24"/>
        </w:rPr>
      </w:pPr>
      <w:r w:rsidRPr="00655B96">
        <w:rPr>
          <w:sz w:val="24"/>
          <w:szCs w:val="24"/>
        </w:rPr>
        <w:t>Unidades de Interfaz</w:t>
      </w:r>
    </w:p>
    <w:p w:rsidR="00AB5F8B" w:rsidRPr="00655B96" w:rsidRDefault="00AB5F8B" w:rsidP="00A7085D">
      <w:pPr>
        <w:pStyle w:val="NormalWeb"/>
        <w:spacing w:line="480" w:lineRule="auto"/>
        <w:ind w:left="900"/>
        <w:jc w:val="both"/>
        <w:rPr>
          <w:rFonts w:ascii="Arial" w:hAnsi="Arial" w:cs="Arial"/>
          <w:sz w:val="24"/>
          <w:szCs w:val="24"/>
        </w:rPr>
      </w:pPr>
      <w:r w:rsidRPr="00655B96">
        <w:rPr>
          <w:rFonts w:ascii="Arial" w:hAnsi="Arial" w:cs="Arial"/>
          <w:sz w:val="24"/>
          <w:szCs w:val="24"/>
        </w:rPr>
        <w:t>Las Unidades de Interfaz son unidades de apoyo que han sido concebidas como centros de orientación e información que ofrezcan las herramientas necesarias para que el público tenga acceso a toda la información (técnica, administrativa, mercadotecnia, financiera, etc.) que pueda demandar emprendedores y empresarios al constituir una empresa y/o sacar un proyecto adelante. Las unidades de interfaz son puntos de apoyo que acompañan el proceso de orientación del emprendedor en el transcurso de la definición de su proyecto. Actualmente se lleva a cabo el proceso de estructuración de las Unidades de Interfaz en las universidades:</w:t>
      </w:r>
    </w:p>
    <w:p w:rsidR="00AB5F8B" w:rsidRPr="00655B96" w:rsidRDefault="00AB5F8B" w:rsidP="001156CC">
      <w:pPr>
        <w:numPr>
          <w:ilvl w:val="0"/>
          <w:numId w:val="4"/>
        </w:numPr>
        <w:spacing w:before="100" w:beforeAutospacing="1" w:after="100" w:afterAutospacing="1" w:line="480" w:lineRule="auto"/>
        <w:ind w:left="900" w:firstLine="0"/>
        <w:rPr>
          <w:rFonts w:ascii="Arial" w:hAnsi="Arial" w:cs="Arial"/>
        </w:rPr>
      </w:pPr>
      <w:r w:rsidRPr="00655B96">
        <w:rPr>
          <w:rFonts w:ascii="Arial" w:hAnsi="Arial" w:cs="Arial"/>
        </w:rPr>
        <w:t xml:space="preserve">Universidad de Manizales </w:t>
      </w:r>
    </w:p>
    <w:p w:rsidR="00AB5F8B" w:rsidRPr="00655B96" w:rsidRDefault="00AB5F8B" w:rsidP="001156CC">
      <w:pPr>
        <w:numPr>
          <w:ilvl w:val="0"/>
          <w:numId w:val="4"/>
        </w:numPr>
        <w:spacing w:before="100" w:beforeAutospacing="1" w:after="100" w:afterAutospacing="1" w:line="480" w:lineRule="auto"/>
        <w:ind w:left="900" w:firstLine="0"/>
        <w:rPr>
          <w:rFonts w:ascii="Arial" w:hAnsi="Arial" w:cs="Arial"/>
        </w:rPr>
      </w:pPr>
      <w:r w:rsidRPr="00655B96">
        <w:rPr>
          <w:rFonts w:ascii="Arial" w:hAnsi="Arial" w:cs="Arial"/>
        </w:rPr>
        <w:t xml:space="preserve">Universidad Católica de Manizales </w:t>
      </w:r>
    </w:p>
    <w:p w:rsidR="00AB5F8B" w:rsidRPr="00655B96" w:rsidRDefault="00AB5F8B" w:rsidP="001156CC">
      <w:pPr>
        <w:numPr>
          <w:ilvl w:val="0"/>
          <w:numId w:val="4"/>
        </w:numPr>
        <w:spacing w:before="100" w:beforeAutospacing="1" w:after="100" w:afterAutospacing="1" w:line="480" w:lineRule="auto"/>
        <w:ind w:left="900" w:firstLine="0"/>
        <w:rPr>
          <w:rFonts w:ascii="Arial" w:hAnsi="Arial" w:cs="Arial"/>
        </w:rPr>
      </w:pPr>
      <w:r w:rsidRPr="00655B96">
        <w:rPr>
          <w:rFonts w:ascii="Arial" w:hAnsi="Arial" w:cs="Arial"/>
        </w:rPr>
        <w:t xml:space="preserve">Universidad Autónoma de Manizales </w:t>
      </w:r>
    </w:p>
    <w:p w:rsidR="00AB5F8B" w:rsidRPr="00655B96" w:rsidRDefault="00AB5F8B" w:rsidP="001156CC">
      <w:pPr>
        <w:numPr>
          <w:ilvl w:val="0"/>
          <w:numId w:val="4"/>
        </w:numPr>
        <w:spacing w:before="100" w:beforeAutospacing="1" w:after="100" w:afterAutospacing="1" w:line="480" w:lineRule="auto"/>
        <w:ind w:left="900" w:firstLine="0"/>
        <w:rPr>
          <w:rFonts w:ascii="Arial" w:hAnsi="Arial" w:cs="Arial"/>
        </w:rPr>
      </w:pPr>
      <w:r w:rsidRPr="00655B96">
        <w:rPr>
          <w:rFonts w:ascii="Arial" w:hAnsi="Arial" w:cs="Arial"/>
        </w:rPr>
        <w:t xml:space="preserve">Universidad Nacional de Colombia sede Manizales </w:t>
      </w:r>
    </w:p>
    <w:p w:rsidR="00AB5F8B" w:rsidRDefault="00AB5F8B" w:rsidP="001156CC">
      <w:pPr>
        <w:numPr>
          <w:ilvl w:val="0"/>
          <w:numId w:val="4"/>
        </w:numPr>
        <w:spacing w:before="100" w:beforeAutospacing="1" w:after="100" w:afterAutospacing="1" w:line="480" w:lineRule="auto"/>
        <w:ind w:left="900" w:firstLine="0"/>
        <w:rPr>
          <w:rFonts w:ascii="Arial" w:hAnsi="Arial" w:cs="Arial"/>
        </w:rPr>
      </w:pPr>
      <w:r w:rsidRPr="00A7085D">
        <w:rPr>
          <w:rFonts w:ascii="Arial" w:hAnsi="Arial" w:cs="Arial"/>
        </w:rPr>
        <w:t xml:space="preserve">Universidad de Caldas </w:t>
      </w:r>
    </w:p>
    <w:p w:rsidR="00A7085D" w:rsidRPr="00A7085D" w:rsidRDefault="00A7085D" w:rsidP="00A7085D">
      <w:pPr>
        <w:spacing w:before="100" w:beforeAutospacing="1" w:after="100" w:afterAutospacing="1" w:line="480" w:lineRule="auto"/>
        <w:rPr>
          <w:rFonts w:ascii="Arial" w:hAnsi="Arial" w:cs="Arial"/>
        </w:rPr>
      </w:pPr>
    </w:p>
    <w:sectPr w:rsidR="00A7085D" w:rsidRPr="00A7085D" w:rsidSect="00FA39D2">
      <w:headerReference w:type="default" r:id="rId29"/>
      <w:footnotePr>
        <w:numRestart w:val="eachPage"/>
      </w:footnotePr>
      <w:pgSz w:w="11906" w:h="16838" w:code="9"/>
      <w:pgMar w:top="2268" w:right="1361" w:bottom="1985" w:left="2268" w:header="709" w:footer="709" w:gutter="0"/>
      <w:pgNumType w:start="17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6CC" w:rsidRDefault="001156CC">
      <w:r>
        <w:separator/>
      </w:r>
    </w:p>
  </w:endnote>
  <w:endnote w:type="continuationSeparator" w:id="1">
    <w:p w:rsidR="001156CC" w:rsidRDefault="001156C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6CC" w:rsidRDefault="001156CC">
      <w:r>
        <w:separator/>
      </w:r>
    </w:p>
  </w:footnote>
  <w:footnote w:type="continuationSeparator" w:id="1">
    <w:p w:rsidR="001156CC" w:rsidRDefault="00115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8A0" w:rsidRPr="000F1FCA" w:rsidRDefault="008B58A0" w:rsidP="000F1FCA">
    <w:pPr>
      <w:pStyle w:val="Encabezado"/>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EF6"/>
    <w:multiLevelType w:val="hybridMultilevel"/>
    <w:tmpl w:val="27C89336"/>
    <w:lvl w:ilvl="0" w:tplc="B2585160">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BA26AA8"/>
    <w:multiLevelType w:val="multilevel"/>
    <w:tmpl w:val="ED5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352B3"/>
    <w:multiLevelType w:val="hybridMultilevel"/>
    <w:tmpl w:val="AE4417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21E4E76"/>
    <w:multiLevelType w:val="hybridMultilevel"/>
    <w:tmpl w:val="9F7A7774"/>
    <w:lvl w:ilvl="0" w:tplc="B2585160">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8064DD1"/>
    <w:multiLevelType w:val="multilevel"/>
    <w:tmpl w:val="34DC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06404"/>
    <w:multiLevelType w:val="hybridMultilevel"/>
    <w:tmpl w:val="8604C16A"/>
    <w:lvl w:ilvl="0" w:tplc="B2585160">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7B3E9D"/>
    <w:multiLevelType w:val="hybridMultilevel"/>
    <w:tmpl w:val="8B3ABA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5B5CF0"/>
    <w:multiLevelType w:val="hybridMultilevel"/>
    <w:tmpl w:val="6728D6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9531BF"/>
    <w:multiLevelType w:val="hybridMultilevel"/>
    <w:tmpl w:val="6A42D536"/>
    <w:lvl w:ilvl="0" w:tplc="B2585160">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9F35F64"/>
    <w:multiLevelType w:val="hybridMultilevel"/>
    <w:tmpl w:val="7BBEAF98"/>
    <w:lvl w:ilvl="0" w:tplc="B2585160">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C85680C"/>
    <w:multiLevelType w:val="multilevel"/>
    <w:tmpl w:val="ACD2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FE5B7A"/>
    <w:multiLevelType w:val="hybridMultilevel"/>
    <w:tmpl w:val="BF78F9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9A7374B"/>
    <w:multiLevelType w:val="multilevel"/>
    <w:tmpl w:val="005C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923B8"/>
    <w:multiLevelType w:val="hybridMultilevel"/>
    <w:tmpl w:val="221E5618"/>
    <w:lvl w:ilvl="0" w:tplc="0C0A000F">
      <w:start w:val="1"/>
      <w:numFmt w:val="decimal"/>
      <w:lvlText w:val="%1."/>
      <w:lvlJc w:val="left"/>
      <w:pPr>
        <w:tabs>
          <w:tab w:val="num" w:pos="792"/>
        </w:tabs>
        <w:ind w:left="792" w:hanging="360"/>
      </w:p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4">
    <w:nsid w:val="65344A7F"/>
    <w:multiLevelType w:val="hybridMultilevel"/>
    <w:tmpl w:val="D45EC3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6F31968"/>
    <w:multiLevelType w:val="hybridMultilevel"/>
    <w:tmpl w:val="BA20117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2"/>
  </w:num>
  <w:num w:numId="4">
    <w:abstractNumId w:val="4"/>
  </w:num>
  <w:num w:numId="5">
    <w:abstractNumId w:val="14"/>
  </w:num>
  <w:num w:numId="6">
    <w:abstractNumId w:val="13"/>
  </w:num>
  <w:num w:numId="7">
    <w:abstractNumId w:val="15"/>
  </w:num>
  <w:num w:numId="8">
    <w:abstractNumId w:val="11"/>
  </w:num>
  <w:num w:numId="9">
    <w:abstractNumId w:val="5"/>
  </w:num>
  <w:num w:numId="10">
    <w:abstractNumId w:val="9"/>
  </w:num>
  <w:num w:numId="11">
    <w:abstractNumId w:val="3"/>
  </w:num>
  <w:num w:numId="12">
    <w:abstractNumId w:val="0"/>
  </w:num>
  <w:num w:numId="13">
    <w:abstractNumId w:val="2"/>
  </w:num>
  <w:num w:numId="14">
    <w:abstractNumId w:val="7"/>
  </w:num>
  <w:num w:numId="15">
    <w:abstractNumId w:val="6"/>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numRestart w:val="eachPage"/>
    <w:footnote w:id="0"/>
    <w:footnote w:id="1"/>
  </w:footnotePr>
  <w:endnotePr>
    <w:endnote w:id="0"/>
    <w:endnote w:id="1"/>
  </w:endnotePr>
  <w:compat/>
  <w:rsids>
    <w:rsidRoot w:val="00F30B14"/>
    <w:rsid w:val="000041BA"/>
    <w:rsid w:val="00005845"/>
    <w:rsid w:val="0001218F"/>
    <w:rsid w:val="00023F31"/>
    <w:rsid w:val="00045283"/>
    <w:rsid w:val="000457A2"/>
    <w:rsid w:val="00051265"/>
    <w:rsid w:val="0006399F"/>
    <w:rsid w:val="000951CE"/>
    <w:rsid w:val="000B6ABA"/>
    <w:rsid w:val="000C34AF"/>
    <w:rsid w:val="000D2EA5"/>
    <w:rsid w:val="000E0AF2"/>
    <w:rsid w:val="000F1FCA"/>
    <w:rsid w:val="000F75A5"/>
    <w:rsid w:val="001156CC"/>
    <w:rsid w:val="0012726C"/>
    <w:rsid w:val="00133EB7"/>
    <w:rsid w:val="001358A3"/>
    <w:rsid w:val="001806AB"/>
    <w:rsid w:val="001810FB"/>
    <w:rsid w:val="001858AF"/>
    <w:rsid w:val="00190068"/>
    <w:rsid w:val="0019384C"/>
    <w:rsid w:val="001A6FAD"/>
    <w:rsid w:val="001B5A39"/>
    <w:rsid w:val="001C270E"/>
    <w:rsid w:val="001C4AFD"/>
    <w:rsid w:val="001C5D97"/>
    <w:rsid w:val="001D77A7"/>
    <w:rsid w:val="001D7D9C"/>
    <w:rsid w:val="001E015A"/>
    <w:rsid w:val="001E4481"/>
    <w:rsid w:val="001E674E"/>
    <w:rsid w:val="001F3392"/>
    <w:rsid w:val="001F3AA3"/>
    <w:rsid w:val="002111F2"/>
    <w:rsid w:val="002429BC"/>
    <w:rsid w:val="0024552D"/>
    <w:rsid w:val="0026228F"/>
    <w:rsid w:val="00282C14"/>
    <w:rsid w:val="002A7F7F"/>
    <w:rsid w:val="002C3511"/>
    <w:rsid w:val="002C6073"/>
    <w:rsid w:val="002C704D"/>
    <w:rsid w:val="002D230A"/>
    <w:rsid w:val="002D567D"/>
    <w:rsid w:val="002E0704"/>
    <w:rsid w:val="002E62B7"/>
    <w:rsid w:val="002E635A"/>
    <w:rsid w:val="002E76D9"/>
    <w:rsid w:val="00341B77"/>
    <w:rsid w:val="00352139"/>
    <w:rsid w:val="0036373C"/>
    <w:rsid w:val="00367C78"/>
    <w:rsid w:val="003A2082"/>
    <w:rsid w:val="003B1AD3"/>
    <w:rsid w:val="003B2720"/>
    <w:rsid w:val="003B38F9"/>
    <w:rsid w:val="003E3DB5"/>
    <w:rsid w:val="003F1ED8"/>
    <w:rsid w:val="003F4F12"/>
    <w:rsid w:val="003F652C"/>
    <w:rsid w:val="003F6692"/>
    <w:rsid w:val="0041690A"/>
    <w:rsid w:val="00444147"/>
    <w:rsid w:val="00447740"/>
    <w:rsid w:val="00450DBA"/>
    <w:rsid w:val="00453139"/>
    <w:rsid w:val="00470655"/>
    <w:rsid w:val="00497E74"/>
    <w:rsid w:val="004A0C36"/>
    <w:rsid w:val="004A4219"/>
    <w:rsid w:val="004B4B06"/>
    <w:rsid w:val="004B614D"/>
    <w:rsid w:val="004C5BDC"/>
    <w:rsid w:val="004D5A8B"/>
    <w:rsid w:val="004D6C21"/>
    <w:rsid w:val="005035FC"/>
    <w:rsid w:val="00506810"/>
    <w:rsid w:val="00521CB2"/>
    <w:rsid w:val="0054194D"/>
    <w:rsid w:val="00541B9C"/>
    <w:rsid w:val="00555BEB"/>
    <w:rsid w:val="0058057F"/>
    <w:rsid w:val="005C0900"/>
    <w:rsid w:val="005D6B63"/>
    <w:rsid w:val="005E40CE"/>
    <w:rsid w:val="005E5713"/>
    <w:rsid w:val="005F0079"/>
    <w:rsid w:val="005F6D52"/>
    <w:rsid w:val="006161F2"/>
    <w:rsid w:val="00630046"/>
    <w:rsid w:val="00655B96"/>
    <w:rsid w:val="00657EA8"/>
    <w:rsid w:val="00667CFE"/>
    <w:rsid w:val="00675265"/>
    <w:rsid w:val="006847FB"/>
    <w:rsid w:val="006A62D2"/>
    <w:rsid w:val="006B41FC"/>
    <w:rsid w:val="006B5BF3"/>
    <w:rsid w:val="007024AF"/>
    <w:rsid w:val="00720D5E"/>
    <w:rsid w:val="00725ED3"/>
    <w:rsid w:val="007372AC"/>
    <w:rsid w:val="00754B40"/>
    <w:rsid w:val="0076268E"/>
    <w:rsid w:val="00777BB5"/>
    <w:rsid w:val="00781A7B"/>
    <w:rsid w:val="007850A6"/>
    <w:rsid w:val="00790DDE"/>
    <w:rsid w:val="00791727"/>
    <w:rsid w:val="007A423C"/>
    <w:rsid w:val="007A7256"/>
    <w:rsid w:val="007A7346"/>
    <w:rsid w:val="007B6796"/>
    <w:rsid w:val="007F0B4B"/>
    <w:rsid w:val="00812FCE"/>
    <w:rsid w:val="00821C01"/>
    <w:rsid w:val="00827AE3"/>
    <w:rsid w:val="00831CCC"/>
    <w:rsid w:val="00834E78"/>
    <w:rsid w:val="00837111"/>
    <w:rsid w:val="00846BE7"/>
    <w:rsid w:val="00847B90"/>
    <w:rsid w:val="008526ED"/>
    <w:rsid w:val="00873C6A"/>
    <w:rsid w:val="00874D2A"/>
    <w:rsid w:val="00880D54"/>
    <w:rsid w:val="00897595"/>
    <w:rsid w:val="008A4939"/>
    <w:rsid w:val="008B58A0"/>
    <w:rsid w:val="008E2924"/>
    <w:rsid w:val="008E7BAE"/>
    <w:rsid w:val="00911CEB"/>
    <w:rsid w:val="00925207"/>
    <w:rsid w:val="009311CE"/>
    <w:rsid w:val="0093189F"/>
    <w:rsid w:val="00940F56"/>
    <w:rsid w:val="009428A2"/>
    <w:rsid w:val="00943689"/>
    <w:rsid w:val="009738B3"/>
    <w:rsid w:val="00991D2D"/>
    <w:rsid w:val="00993511"/>
    <w:rsid w:val="009E088D"/>
    <w:rsid w:val="009E282C"/>
    <w:rsid w:val="00A0552C"/>
    <w:rsid w:val="00A2758E"/>
    <w:rsid w:val="00A568B0"/>
    <w:rsid w:val="00A7085D"/>
    <w:rsid w:val="00A84EAC"/>
    <w:rsid w:val="00A93ED7"/>
    <w:rsid w:val="00AB5F8B"/>
    <w:rsid w:val="00AB764A"/>
    <w:rsid w:val="00AE3EE6"/>
    <w:rsid w:val="00AF0A1C"/>
    <w:rsid w:val="00AF531D"/>
    <w:rsid w:val="00B03CF9"/>
    <w:rsid w:val="00B119CF"/>
    <w:rsid w:val="00B20329"/>
    <w:rsid w:val="00B323D0"/>
    <w:rsid w:val="00B8224B"/>
    <w:rsid w:val="00BB2DD4"/>
    <w:rsid w:val="00BB58F8"/>
    <w:rsid w:val="00BB6222"/>
    <w:rsid w:val="00BC060C"/>
    <w:rsid w:val="00BC51B4"/>
    <w:rsid w:val="00BC782E"/>
    <w:rsid w:val="00BD2BFC"/>
    <w:rsid w:val="00BF3F79"/>
    <w:rsid w:val="00C14F71"/>
    <w:rsid w:val="00C157F4"/>
    <w:rsid w:val="00C23E05"/>
    <w:rsid w:val="00C4451B"/>
    <w:rsid w:val="00C50802"/>
    <w:rsid w:val="00C52DD8"/>
    <w:rsid w:val="00C66ADA"/>
    <w:rsid w:val="00C67422"/>
    <w:rsid w:val="00C67A14"/>
    <w:rsid w:val="00C80699"/>
    <w:rsid w:val="00C873E8"/>
    <w:rsid w:val="00CB287D"/>
    <w:rsid w:val="00CC63DA"/>
    <w:rsid w:val="00CD2FFB"/>
    <w:rsid w:val="00D06062"/>
    <w:rsid w:val="00D20848"/>
    <w:rsid w:val="00D209F1"/>
    <w:rsid w:val="00D25D35"/>
    <w:rsid w:val="00D3278E"/>
    <w:rsid w:val="00D456A1"/>
    <w:rsid w:val="00D843B1"/>
    <w:rsid w:val="00D869D6"/>
    <w:rsid w:val="00D93318"/>
    <w:rsid w:val="00DE354F"/>
    <w:rsid w:val="00DE5EB4"/>
    <w:rsid w:val="00DF4529"/>
    <w:rsid w:val="00E024E3"/>
    <w:rsid w:val="00E34D57"/>
    <w:rsid w:val="00E41BCD"/>
    <w:rsid w:val="00E5023D"/>
    <w:rsid w:val="00E76727"/>
    <w:rsid w:val="00EA0315"/>
    <w:rsid w:val="00EA75CE"/>
    <w:rsid w:val="00EB231E"/>
    <w:rsid w:val="00EB7A9F"/>
    <w:rsid w:val="00ED2296"/>
    <w:rsid w:val="00EF7CC3"/>
    <w:rsid w:val="00F04977"/>
    <w:rsid w:val="00F10522"/>
    <w:rsid w:val="00F21270"/>
    <w:rsid w:val="00F30B14"/>
    <w:rsid w:val="00F471C5"/>
    <w:rsid w:val="00F518D1"/>
    <w:rsid w:val="00F52C44"/>
    <w:rsid w:val="00F760C1"/>
    <w:rsid w:val="00F80547"/>
    <w:rsid w:val="00F9281D"/>
    <w:rsid w:val="00F97124"/>
    <w:rsid w:val="00FA39D2"/>
    <w:rsid w:val="00FB3EBB"/>
    <w:rsid w:val="00FB5B45"/>
    <w:rsid w:val="00FE079B"/>
    <w:rsid w:val="00FE0F7E"/>
    <w:rsid w:val="00FE2E9B"/>
    <w:rsid w:val="00FF36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B3"/>
    <w:rPr>
      <w:sz w:val="24"/>
      <w:szCs w:val="24"/>
    </w:rPr>
  </w:style>
  <w:style w:type="paragraph" w:styleId="Ttulo1">
    <w:name w:val="heading 1"/>
    <w:basedOn w:val="Normal"/>
    <w:next w:val="Normal"/>
    <w:qFormat/>
    <w:rsid w:val="00FF36D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10522"/>
    <w:pPr>
      <w:keepNext/>
      <w:spacing w:line="360" w:lineRule="auto"/>
      <w:outlineLvl w:val="1"/>
    </w:pPr>
    <w:rPr>
      <w:rFonts w:ascii="Arial" w:hAnsi="Arial" w:cs="Arial"/>
      <w:b/>
      <w:bCs/>
      <w:sz w:val="28"/>
    </w:rPr>
  </w:style>
  <w:style w:type="paragraph" w:styleId="Ttulo3">
    <w:name w:val="heading 3"/>
    <w:basedOn w:val="Normal"/>
    <w:next w:val="Normal"/>
    <w:qFormat/>
    <w:rsid w:val="00AB5F8B"/>
    <w:pPr>
      <w:keepNext/>
      <w:spacing w:before="240" w:after="60"/>
      <w:outlineLvl w:val="2"/>
    </w:pPr>
    <w:rPr>
      <w:rFonts w:ascii="Arial" w:hAnsi="Arial" w:cs="Arial"/>
      <w:b/>
      <w:bCs/>
      <w:sz w:val="26"/>
      <w:szCs w:val="26"/>
    </w:rPr>
  </w:style>
  <w:style w:type="paragraph" w:styleId="Ttulo4">
    <w:name w:val="heading 4"/>
    <w:basedOn w:val="Normal"/>
    <w:next w:val="Normal"/>
    <w:qFormat/>
    <w:rsid w:val="00AB5F8B"/>
    <w:pPr>
      <w:keepNext/>
      <w:spacing w:before="240" w:after="60"/>
      <w:outlineLvl w:val="3"/>
    </w:pPr>
    <w:rPr>
      <w:b/>
      <w:bCs/>
      <w:sz w:val="28"/>
      <w:szCs w:val="28"/>
    </w:rPr>
  </w:style>
  <w:style w:type="paragraph" w:styleId="Ttulo6">
    <w:name w:val="heading 6"/>
    <w:basedOn w:val="Normal"/>
    <w:next w:val="Normal"/>
    <w:qFormat/>
    <w:rsid w:val="00B20329"/>
    <w:pPr>
      <w:spacing w:before="240" w:after="60"/>
      <w:outlineLvl w:val="5"/>
    </w:pPr>
    <w:rPr>
      <w:b/>
      <w:bCs/>
      <w:sz w:val="22"/>
      <w:szCs w:val="22"/>
    </w:rPr>
  </w:style>
  <w:style w:type="paragraph" w:styleId="Ttulo7">
    <w:name w:val="heading 7"/>
    <w:basedOn w:val="Normal"/>
    <w:next w:val="Normal"/>
    <w:qFormat/>
    <w:rsid w:val="00B20329"/>
    <w:pPr>
      <w:spacing w:before="240" w:after="60"/>
      <w:outlineLvl w:val="6"/>
    </w:pPr>
  </w:style>
  <w:style w:type="paragraph" w:styleId="Ttulo8">
    <w:name w:val="heading 8"/>
    <w:basedOn w:val="Normal"/>
    <w:next w:val="Normal"/>
    <w:qFormat/>
    <w:rsid w:val="00B20329"/>
    <w:pPr>
      <w:spacing w:before="240" w:after="60"/>
      <w:outlineLvl w:val="7"/>
    </w:pPr>
    <w:rPr>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F30B14"/>
    <w:rPr>
      <w:color w:val="0248B0"/>
      <w:u w:val="single"/>
    </w:rPr>
  </w:style>
  <w:style w:type="paragraph" w:styleId="NormalWeb">
    <w:name w:val="Normal (Web)"/>
    <w:basedOn w:val="Normal"/>
    <w:rsid w:val="00F30B14"/>
    <w:pPr>
      <w:spacing w:before="100" w:beforeAutospacing="1" w:after="100" w:afterAutospacing="1"/>
    </w:pPr>
    <w:rPr>
      <w:sz w:val="20"/>
      <w:szCs w:val="20"/>
    </w:rPr>
  </w:style>
  <w:style w:type="paragraph" w:styleId="Textonotapie">
    <w:name w:val="footnote text"/>
    <w:basedOn w:val="Normal"/>
    <w:semiHidden/>
    <w:rsid w:val="006847FB"/>
    <w:rPr>
      <w:sz w:val="20"/>
      <w:szCs w:val="20"/>
    </w:rPr>
  </w:style>
  <w:style w:type="character" w:styleId="Refdenotaalpie">
    <w:name w:val="footnote reference"/>
    <w:basedOn w:val="Fuentedeprrafopredeter"/>
    <w:semiHidden/>
    <w:rsid w:val="006847FB"/>
    <w:rPr>
      <w:vertAlign w:val="superscript"/>
    </w:rPr>
  </w:style>
  <w:style w:type="paragraph" w:styleId="Textoindependiente">
    <w:name w:val="Body Text"/>
    <w:basedOn w:val="Normal"/>
    <w:rsid w:val="00FF36DA"/>
    <w:pPr>
      <w:jc w:val="center"/>
    </w:pPr>
    <w:rPr>
      <w:sz w:val="28"/>
    </w:rPr>
  </w:style>
  <w:style w:type="paragraph" w:styleId="Encabezado">
    <w:name w:val="header"/>
    <w:basedOn w:val="Normal"/>
    <w:rsid w:val="00F80547"/>
    <w:pPr>
      <w:tabs>
        <w:tab w:val="center" w:pos="4252"/>
        <w:tab w:val="right" w:pos="8504"/>
      </w:tabs>
      <w:overflowPunct w:val="0"/>
      <w:autoSpaceDE w:val="0"/>
      <w:autoSpaceDN w:val="0"/>
      <w:adjustRightInd w:val="0"/>
      <w:ind w:left="360" w:right="333" w:hanging="360"/>
      <w:jc w:val="center"/>
      <w:textAlignment w:val="baseline"/>
    </w:pPr>
    <w:rPr>
      <w:b/>
      <w:bCs/>
      <w:sz w:val="14"/>
      <w:szCs w:val="14"/>
      <w:lang w:val="es-ES_tradnl"/>
    </w:rPr>
  </w:style>
  <w:style w:type="table" w:styleId="Tablaconcuadrcula">
    <w:name w:val="Table Grid"/>
    <w:basedOn w:val="Tablanormal"/>
    <w:rsid w:val="00F80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0F75A5"/>
    <w:rPr>
      <w:sz w:val="16"/>
      <w:szCs w:val="16"/>
    </w:rPr>
  </w:style>
  <w:style w:type="paragraph" w:styleId="Textocomentario">
    <w:name w:val="annotation text"/>
    <w:basedOn w:val="Normal"/>
    <w:semiHidden/>
    <w:rsid w:val="000F75A5"/>
    <w:rPr>
      <w:sz w:val="20"/>
      <w:szCs w:val="20"/>
    </w:rPr>
  </w:style>
  <w:style w:type="paragraph" w:styleId="Asuntodelcomentario">
    <w:name w:val="annotation subject"/>
    <w:basedOn w:val="Textocomentario"/>
    <w:next w:val="Textocomentario"/>
    <w:semiHidden/>
    <w:rsid w:val="000F75A5"/>
    <w:rPr>
      <w:b/>
      <w:bCs/>
    </w:rPr>
  </w:style>
  <w:style w:type="paragraph" w:styleId="Textodeglobo">
    <w:name w:val="Balloon Text"/>
    <w:basedOn w:val="Normal"/>
    <w:semiHidden/>
    <w:rsid w:val="000F75A5"/>
    <w:rPr>
      <w:rFonts w:ascii="Tahoma" w:hAnsi="Tahoma" w:cs="Tahoma"/>
      <w:sz w:val="16"/>
      <w:szCs w:val="16"/>
    </w:rPr>
  </w:style>
  <w:style w:type="table" w:styleId="Tablaconcuadrcula5">
    <w:name w:val="Table Grid 5"/>
    <w:basedOn w:val="Tablanormal"/>
    <w:rsid w:val="0092520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Textoennegrita">
    <w:name w:val="Strong"/>
    <w:basedOn w:val="Fuentedeprrafopredeter"/>
    <w:qFormat/>
    <w:rsid w:val="00AB5F8B"/>
    <w:rPr>
      <w:b/>
      <w:bCs/>
    </w:rPr>
  </w:style>
  <w:style w:type="character" w:customStyle="1" w:styleId="nonlinktitles1">
    <w:name w:val="nonlinktitles1"/>
    <w:basedOn w:val="Fuentedeprrafopredeter"/>
    <w:rsid w:val="00AB5F8B"/>
    <w:rPr>
      <w:rFonts w:ascii="Verdana" w:hAnsi="Verdana" w:hint="default"/>
      <w:b/>
      <w:bCs/>
      <w:strike w:val="0"/>
      <w:dstrike w:val="0"/>
      <w:color w:val="8B0000"/>
      <w:sz w:val="21"/>
      <w:szCs w:val="21"/>
      <w:u w:val="none"/>
      <w:effect w:val="none"/>
    </w:rPr>
  </w:style>
  <w:style w:type="character" w:customStyle="1" w:styleId="menuhref1">
    <w:name w:val="menu_href1"/>
    <w:basedOn w:val="Fuentedeprrafopredeter"/>
    <w:rsid w:val="00AB5F8B"/>
    <w:rPr>
      <w:rFonts w:ascii="Arial" w:hAnsi="Arial" w:cs="Arial" w:hint="default"/>
      <w:strike w:val="0"/>
      <w:dstrike w:val="0"/>
      <w:color w:val="000000"/>
      <w:sz w:val="17"/>
      <w:szCs w:val="17"/>
      <w:u w:val="none"/>
      <w:effect w:val="none"/>
    </w:rPr>
  </w:style>
  <w:style w:type="paragraph" w:customStyle="1" w:styleId="arial11px">
    <w:name w:val="arial11px"/>
    <w:basedOn w:val="Normal"/>
    <w:rsid w:val="00AB5F8B"/>
    <w:pPr>
      <w:spacing w:before="100" w:beforeAutospacing="1" w:after="100" w:afterAutospacing="1"/>
    </w:pPr>
    <w:rPr>
      <w:rFonts w:ascii="Arial" w:hAnsi="Arial" w:cs="Arial"/>
      <w:color w:val="333333"/>
      <w:sz w:val="17"/>
      <w:szCs w:val="17"/>
      <w:lang w:val="es-EC" w:eastAsia="en-US"/>
    </w:rPr>
  </w:style>
  <w:style w:type="character" w:customStyle="1" w:styleId="arial11px1">
    <w:name w:val="arial11px1"/>
    <w:basedOn w:val="Fuentedeprrafopredeter"/>
    <w:rsid w:val="00AB5F8B"/>
    <w:rPr>
      <w:rFonts w:ascii="Arial" w:hAnsi="Arial" w:cs="Arial" w:hint="default"/>
      <w:strike w:val="0"/>
      <w:dstrike w:val="0"/>
      <w:color w:val="333333"/>
      <w:sz w:val="17"/>
      <w:szCs w:val="17"/>
      <w:u w:val="none"/>
      <w:effect w:val="none"/>
    </w:rPr>
  </w:style>
  <w:style w:type="paragraph" w:customStyle="1" w:styleId="arial11pxindent01">
    <w:name w:val="arial11px indent01"/>
    <w:basedOn w:val="Normal"/>
    <w:rsid w:val="00AB5F8B"/>
    <w:pPr>
      <w:spacing w:before="100" w:beforeAutospacing="1" w:after="100" w:afterAutospacing="1"/>
    </w:pPr>
    <w:rPr>
      <w:lang w:val="es-EC" w:eastAsia="en-US"/>
    </w:rPr>
  </w:style>
  <w:style w:type="paragraph" w:customStyle="1" w:styleId="arial9pt">
    <w:name w:val="arial9pt"/>
    <w:basedOn w:val="Normal"/>
    <w:rsid w:val="00AB5F8B"/>
    <w:pPr>
      <w:spacing w:before="100" w:beforeAutospacing="1" w:after="100" w:afterAutospacing="1"/>
      <w:jc w:val="both"/>
    </w:pPr>
    <w:rPr>
      <w:rFonts w:ascii="Arial" w:hAnsi="Arial" w:cs="Arial"/>
      <w:color w:val="333333"/>
      <w:sz w:val="18"/>
      <w:szCs w:val="18"/>
      <w:lang w:val="es-EC" w:eastAsia="en-US"/>
    </w:rPr>
  </w:style>
  <w:style w:type="character" w:customStyle="1" w:styleId="arial9pt1">
    <w:name w:val="arial9pt1"/>
    <w:basedOn w:val="Fuentedeprrafopredeter"/>
    <w:rsid w:val="00AB5F8B"/>
    <w:rPr>
      <w:rFonts w:ascii="Arial" w:hAnsi="Arial" w:cs="Arial" w:hint="default"/>
      <w:b w:val="0"/>
      <w:bCs w:val="0"/>
      <w:strike w:val="0"/>
      <w:dstrike w:val="0"/>
      <w:color w:val="333333"/>
      <w:sz w:val="18"/>
      <w:szCs w:val="18"/>
      <w:u w:val="none"/>
      <w:effect w:val="none"/>
    </w:rPr>
  </w:style>
  <w:style w:type="character" w:customStyle="1" w:styleId="titnoticia1">
    <w:name w:val="tit_noticia1"/>
    <w:basedOn w:val="Fuentedeprrafopredeter"/>
    <w:rsid w:val="00AB5F8B"/>
    <w:rPr>
      <w:rFonts w:ascii="Arial" w:hAnsi="Arial" w:cs="Arial" w:hint="default"/>
      <w:b/>
      <w:bCs/>
      <w:strike w:val="0"/>
      <w:dstrike w:val="0"/>
      <w:color w:val="666666"/>
      <w:sz w:val="18"/>
      <w:szCs w:val="18"/>
      <w:u w:val="none"/>
      <w:effect w:val="none"/>
    </w:rPr>
  </w:style>
  <w:style w:type="character" w:styleId="nfasis">
    <w:name w:val="Emphasis"/>
    <w:basedOn w:val="Fuentedeprrafopredeter"/>
    <w:qFormat/>
    <w:rsid w:val="00AB5F8B"/>
    <w:rPr>
      <w:rFonts w:ascii="Verdana" w:hAnsi="Verdana" w:hint="default"/>
      <w:i/>
      <w:iCs/>
      <w:sz w:val="18"/>
      <w:szCs w:val="18"/>
    </w:rPr>
  </w:style>
  <w:style w:type="character" w:customStyle="1" w:styleId="estilo21">
    <w:name w:val="estilo21"/>
    <w:basedOn w:val="Fuentedeprrafopredeter"/>
    <w:rsid w:val="00AB5F8B"/>
    <w:rPr>
      <w:color w:val="FF6600"/>
    </w:rPr>
  </w:style>
  <w:style w:type="paragraph" w:styleId="Piedepgina">
    <w:name w:val="footer"/>
    <w:basedOn w:val="Normal"/>
    <w:rsid w:val="008B58A0"/>
    <w:pPr>
      <w:tabs>
        <w:tab w:val="center" w:pos="4252"/>
        <w:tab w:val="right" w:pos="8504"/>
      </w:tabs>
    </w:pPr>
  </w:style>
  <w:style w:type="character" w:styleId="Nmerodepgina">
    <w:name w:val="page number"/>
    <w:basedOn w:val="Fuentedeprrafopredeter"/>
    <w:rsid w:val="008B58A0"/>
  </w:style>
</w:styles>
</file>

<file path=word/webSettings.xml><?xml version="1.0" encoding="utf-8"?>
<w:webSettings xmlns:r="http://schemas.openxmlformats.org/officeDocument/2006/relationships" xmlns:w="http://schemas.openxmlformats.org/wordprocessingml/2006/main">
  <w:divs>
    <w:div w:id="681706568">
      <w:bodyDiv w:val="1"/>
      <w:marLeft w:val="0"/>
      <w:marRight w:val="0"/>
      <w:marTop w:val="0"/>
      <w:marBottom w:val="0"/>
      <w:divBdr>
        <w:top w:val="none" w:sz="0" w:space="0" w:color="auto"/>
        <w:left w:val="none" w:sz="0" w:space="0" w:color="auto"/>
        <w:bottom w:val="none" w:sz="0" w:space="0" w:color="auto"/>
        <w:right w:val="none" w:sz="0" w:space="0" w:color="auto"/>
      </w:divBdr>
    </w:div>
    <w:div w:id="1344631800">
      <w:bodyDiv w:val="1"/>
      <w:marLeft w:val="0"/>
      <w:marRight w:val="0"/>
      <w:marTop w:val="0"/>
      <w:marBottom w:val="0"/>
      <w:divBdr>
        <w:top w:val="none" w:sz="0" w:space="0" w:color="auto"/>
        <w:left w:val="none" w:sz="0" w:space="0" w:color="auto"/>
        <w:bottom w:val="none" w:sz="0" w:space="0" w:color="auto"/>
        <w:right w:val="none" w:sz="0" w:space="0" w:color="auto"/>
      </w:divBdr>
    </w:div>
    <w:div w:id="18185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ntech.org/" TargetMode="External"/><Relationship Id="rId13" Type="http://schemas.openxmlformats.org/officeDocument/2006/relationships/hyperlink" Target="http://www.lycos-europe.am" TargetMode="External"/><Relationship Id="rId18" Type="http://schemas.openxmlformats.org/officeDocument/2006/relationships/hyperlink" Target="http://www.bancoldex.com.co/"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www.sena.edu.co/" TargetMode="External"/><Relationship Id="rId7" Type="http://schemas.openxmlformats.org/officeDocument/2006/relationships/hyperlink" Target="http://www.govforum.am" TargetMode="External"/><Relationship Id="rId12" Type="http://schemas.openxmlformats.org/officeDocument/2006/relationships/hyperlink" Target="http://www.prosme.am" TargetMode="External"/><Relationship Id="rId17" Type="http://schemas.openxmlformats.org/officeDocument/2006/relationships/hyperlink" Target="http://www.cafedecolombia.com/"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seua.am" TargetMode="External"/><Relationship Id="rId20" Type="http://schemas.openxmlformats.org/officeDocument/2006/relationships/hyperlink" Target="http://www.fundacioncompartir.or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aid.gov"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rau.am" TargetMode="External"/><Relationship Id="rId23" Type="http://schemas.openxmlformats.org/officeDocument/2006/relationships/image" Target="media/image2.png"/><Relationship Id="rId28" Type="http://schemas.openxmlformats.org/officeDocument/2006/relationships/image" Target="media/image6.jpeg"/><Relationship Id="rId10" Type="http://schemas.openxmlformats.org/officeDocument/2006/relationships/hyperlink" Target="http://www.gateway.am" TargetMode="External"/><Relationship Id="rId19" Type="http://schemas.openxmlformats.org/officeDocument/2006/relationships/hyperlink" Target="http://www.fundacioncorona.org.c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ite.org" TargetMode="External"/><Relationship Id="rId14" Type="http://schemas.openxmlformats.org/officeDocument/2006/relationships/hyperlink" Target="http://www.ysu.am" TargetMode="External"/><Relationship Id="rId22" Type="http://schemas.openxmlformats.org/officeDocument/2006/relationships/image" Target="media/image1.png"/><Relationship Id="rId27" Type="http://schemas.openxmlformats.org/officeDocument/2006/relationships/image" Target="http://www.octantis.cl/angeles/imagenes/diagrama.gif"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4398</Words>
  <Characters>24192</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Incoval</vt:lpstr>
    </vt:vector>
  </TitlesOfParts>
  <Company/>
  <LinksUpToDate>false</LinksUpToDate>
  <CharactersWithSpaces>28533</CharactersWithSpaces>
  <SharedDoc>false</SharedDoc>
  <HLinks>
    <vt:vector size="96" baseType="variant">
      <vt:variant>
        <vt:i4>3997735</vt:i4>
      </vt:variant>
      <vt:variant>
        <vt:i4>42</vt:i4>
      </vt:variant>
      <vt:variant>
        <vt:i4>0</vt:i4>
      </vt:variant>
      <vt:variant>
        <vt:i4>5</vt:i4>
      </vt:variant>
      <vt:variant>
        <vt:lpwstr>http://www.sena.edu.co/</vt:lpwstr>
      </vt:variant>
      <vt:variant>
        <vt:lpwstr/>
      </vt:variant>
      <vt:variant>
        <vt:i4>3276844</vt:i4>
      </vt:variant>
      <vt:variant>
        <vt:i4>39</vt:i4>
      </vt:variant>
      <vt:variant>
        <vt:i4>0</vt:i4>
      </vt:variant>
      <vt:variant>
        <vt:i4>5</vt:i4>
      </vt:variant>
      <vt:variant>
        <vt:lpwstr>http://www.fundacioncompartir.org/</vt:lpwstr>
      </vt:variant>
      <vt:variant>
        <vt:lpwstr/>
      </vt:variant>
      <vt:variant>
        <vt:i4>6291503</vt:i4>
      </vt:variant>
      <vt:variant>
        <vt:i4>36</vt:i4>
      </vt:variant>
      <vt:variant>
        <vt:i4>0</vt:i4>
      </vt:variant>
      <vt:variant>
        <vt:i4>5</vt:i4>
      </vt:variant>
      <vt:variant>
        <vt:lpwstr>http://www.fundacioncorona.org.co/</vt:lpwstr>
      </vt:variant>
      <vt:variant>
        <vt:lpwstr/>
      </vt:variant>
      <vt:variant>
        <vt:i4>1441883</vt:i4>
      </vt:variant>
      <vt:variant>
        <vt:i4>33</vt:i4>
      </vt:variant>
      <vt:variant>
        <vt:i4>0</vt:i4>
      </vt:variant>
      <vt:variant>
        <vt:i4>5</vt:i4>
      </vt:variant>
      <vt:variant>
        <vt:lpwstr>http://www.bancoldex.com.co/</vt:lpwstr>
      </vt:variant>
      <vt:variant>
        <vt:lpwstr/>
      </vt:variant>
      <vt:variant>
        <vt:i4>3080252</vt:i4>
      </vt:variant>
      <vt:variant>
        <vt:i4>30</vt:i4>
      </vt:variant>
      <vt:variant>
        <vt:i4>0</vt:i4>
      </vt:variant>
      <vt:variant>
        <vt:i4>5</vt:i4>
      </vt:variant>
      <vt:variant>
        <vt:lpwstr>http://www.cafedecolombia.com/</vt:lpwstr>
      </vt:variant>
      <vt:variant>
        <vt:lpwstr/>
      </vt:variant>
      <vt:variant>
        <vt:i4>7209013</vt:i4>
      </vt:variant>
      <vt:variant>
        <vt:i4>27</vt:i4>
      </vt:variant>
      <vt:variant>
        <vt:i4>0</vt:i4>
      </vt:variant>
      <vt:variant>
        <vt:i4>5</vt:i4>
      </vt:variant>
      <vt:variant>
        <vt:lpwstr>http://www.seua.am/</vt:lpwstr>
      </vt:variant>
      <vt:variant>
        <vt:lpwstr/>
      </vt:variant>
      <vt:variant>
        <vt:i4>6422642</vt:i4>
      </vt:variant>
      <vt:variant>
        <vt:i4>24</vt:i4>
      </vt:variant>
      <vt:variant>
        <vt:i4>0</vt:i4>
      </vt:variant>
      <vt:variant>
        <vt:i4>5</vt:i4>
      </vt:variant>
      <vt:variant>
        <vt:lpwstr>http://www.rau.am/</vt:lpwstr>
      </vt:variant>
      <vt:variant>
        <vt:lpwstr/>
      </vt:variant>
      <vt:variant>
        <vt:i4>6881376</vt:i4>
      </vt:variant>
      <vt:variant>
        <vt:i4>21</vt:i4>
      </vt:variant>
      <vt:variant>
        <vt:i4>0</vt:i4>
      </vt:variant>
      <vt:variant>
        <vt:i4>5</vt:i4>
      </vt:variant>
      <vt:variant>
        <vt:lpwstr>http://www.ysu.am/</vt:lpwstr>
      </vt:variant>
      <vt:variant>
        <vt:lpwstr/>
      </vt:variant>
      <vt:variant>
        <vt:i4>7536757</vt:i4>
      </vt:variant>
      <vt:variant>
        <vt:i4>18</vt:i4>
      </vt:variant>
      <vt:variant>
        <vt:i4>0</vt:i4>
      </vt:variant>
      <vt:variant>
        <vt:i4>5</vt:i4>
      </vt:variant>
      <vt:variant>
        <vt:lpwstr>http://www.lycos-europe.am/</vt:lpwstr>
      </vt:variant>
      <vt:variant>
        <vt:lpwstr/>
      </vt:variant>
      <vt:variant>
        <vt:i4>1704021</vt:i4>
      </vt:variant>
      <vt:variant>
        <vt:i4>15</vt:i4>
      </vt:variant>
      <vt:variant>
        <vt:i4>0</vt:i4>
      </vt:variant>
      <vt:variant>
        <vt:i4>5</vt:i4>
      </vt:variant>
      <vt:variant>
        <vt:lpwstr>http://www.prosme.am/</vt:lpwstr>
      </vt:variant>
      <vt:variant>
        <vt:lpwstr/>
      </vt:variant>
      <vt:variant>
        <vt:i4>4849675</vt:i4>
      </vt:variant>
      <vt:variant>
        <vt:i4>12</vt:i4>
      </vt:variant>
      <vt:variant>
        <vt:i4>0</vt:i4>
      </vt:variant>
      <vt:variant>
        <vt:i4>5</vt:i4>
      </vt:variant>
      <vt:variant>
        <vt:lpwstr>http://www.usaid.gov/</vt:lpwstr>
      </vt:variant>
      <vt:variant>
        <vt:lpwstr/>
      </vt:variant>
      <vt:variant>
        <vt:i4>7864438</vt:i4>
      </vt:variant>
      <vt:variant>
        <vt:i4>9</vt:i4>
      </vt:variant>
      <vt:variant>
        <vt:i4>0</vt:i4>
      </vt:variant>
      <vt:variant>
        <vt:i4>5</vt:i4>
      </vt:variant>
      <vt:variant>
        <vt:lpwstr>http://www.gateway.am/</vt:lpwstr>
      </vt:variant>
      <vt:variant>
        <vt:lpwstr/>
      </vt:variant>
      <vt:variant>
        <vt:i4>5832788</vt:i4>
      </vt:variant>
      <vt:variant>
        <vt:i4>6</vt:i4>
      </vt:variant>
      <vt:variant>
        <vt:i4>0</vt:i4>
      </vt:variant>
      <vt:variant>
        <vt:i4>5</vt:i4>
      </vt:variant>
      <vt:variant>
        <vt:lpwstr>http://www.uite.org/</vt:lpwstr>
      </vt:variant>
      <vt:variant>
        <vt:lpwstr/>
      </vt:variant>
      <vt:variant>
        <vt:i4>4980748</vt:i4>
      </vt:variant>
      <vt:variant>
        <vt:i4>3</vt:i4>
      </vt:variant>
      <vt:variant>
        <vt:i4>0</vt:i4>
      </vt:variant>
      <vt:variant>
        <vt:i4>5</vt:i4>
      </vt:variant>
      <vt:variant>
        <vt:lpwstr>http://www.armentech.org/</vt:lpwstr>
      </vt:variant>
      <vt:variant>
        <vt:lpwstr/>
      </vt:variant>
      <vt:variant>
        <vt:i4>6488103</vt:i4>
      </vt:variant>
      <vt:variant>
        <vt:i4>0</vt:i4>
      </vt:variant>
      <vt:variant>
        <vt:i4>0</vt:i4>
      </vt:variant>
      <vt:variant>
        <vt:i4>5</vt:i4>
      </vt:variant>
      <vt:variant>
        <vt:lpwstr>http://www.govforum.am/</vt:lpwstr>
      </vt:variant>
      <vt:variant>
        <vt:lpwstr/>
      </vt:variant>
      <vt:variant>
        <vt:i4>4456466</vt:i4>
      </vt:variant>
      <vt:variant>
        <vt:i4>-1</vt:i4>
      </vt:variant>
      <vt:variant>
        <vt:i4>1100</vt:i4>
      </vt:variant>
      <vt:variant>
        <vt:i4>1</vt:i4>
      </vt:variant>
      <vt:variant>
        <vt:lpwstr>http://www.octantis.cl/angeles/imagenes/diagrama.gif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Incoval</dc:title>
  <dc:subject/>
  <dc:creator>Ing. Jorge Fernandez</dc:creator>
  <cp:keywords/>
  <dc:description/>
  <cp:lastModifiedBy>Ayudante</cp:lastModifiedBy>
  <cp:revision>2</cp:revision>
  <cp:lastPrinted>2005-12-06T03:36:00Z</cp:lastPrinted>
  <dcterms:created xsi:type="dcterms:W3CDTF">2009-06-26T14:24:00Z</dcterms:created>
  <dcterms:modified xsi:type="dcterms:W3CDTF">2009-06-26T14:24:00Z</dcterms:modified>
</cp:coreProperties>
</file>