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7A5090">
      <w:pPr>
        <w:pStyle w:val="TDC3"/>
        <w:tabs>
          <w:tab w:val="right" w:leader="dot" w:pos="8267"/>
        </w:tabs>
        <w:rPr>
          <w:noProof/>
          <w:sz w:val="24"/>
          <w:szCs w:val="24"/>
        </w:rPr>
      </w:pPr>
      <w:r>
        <w:rPr>
          <w:rFonts w:ascii="Arial" w:hAnsi="Arial" w:cs="Arial"/>
          <w:sz w:val="24"/>
        </w:rPr>
        <w:fldChar w:fldCharType="begin"/>
      </w:r>
      <w:r>
        <w:rPr>
          <w:rFonts w:ascii="Arial" w:hAnsi="Arial" w:cs="Arial"/>
          <w:sz w:val="24"/>
        </w:rPr>
        <w:instrText xml:space="preserve"> TOC \o "1-4" \h \z </w:instrText>
      </w:r>
      <w:r>
        <w:rPr>
          <w:rFonts w:ascii="Arial" w:hAnsi="Arial" w:cs="Arial"/>
          <w:sz w:val="24"/>
        </w:rPr>
        <w:fldChar w:fldCharType="separate"/>
      </w:r>
      <w:hyperlink w:anchor="_Toc515718951" w:history="1">
        <w:r>
          <w:rPr>
            <w:rStyle w:val="Hipervnculo"/>
            <w:noProof/>
          </w:rPr>
          <w:t>3.3.9 Variable aleatoria definiciones de números</w:t>
        </w:r>
        <w:r>
          <w:rPr>
            <w:noProof/>
            <w:webHidden/>
          </w:rPr>
          <w:tab/>
        </w:r>
        <w:r>
          <w:rPr>
            <w:noProof/>
            <w:webHidden/>
          </w:rPr>
          <w:fldChar w:fldCharType="begin"/>
        </w:r>
        <w:r>
          <w:rPr>
            <w:noProof/>
            <w:webHidden/>
          </w:rPr>
          <w:instrText xml:space="preserve"> PAGEREF _Toc515718951 \h </w:instrText>
        </w:r>
        <w:r>
          <w:rPr>
            <w:noProof/>
          </w:rPr>
        </w:r>
        <w:r>
          <w:rPr>
            <w:noProof/>
            <w:webHidden/>
          </w:rPr>
          <w:fldChar w:fldCharType="separate"/>
        </w:r>
        <w:r>
          <w:rPr>
            <w:noProof/>
            <w:webHidden/>
          </w:rPr>
          <w:t>126</w:t>
        </w:r>
        <w:r>
          <w:rPr>
            <w:noProof/>
            <w:webHidden/>
          </w:rPr>
          <w:fldChar w:fldCharType="end"/>
        </w:r>
      </w:hyperlink>
    </w:p>
    <w:p w:rsidR="00000000" w:rsidRDefault="007A5090">
      <w:pPr>
        <w:pStyle w:val="TDC3"/>
        <w:tabs>
          <w:tab w:val="right" w:leader="dot" w:pos="8267"/>
        </w:tabs>
        <w:rPr>
          <w:noProof/>
          <w:sz w:val="24"/>
          <w:szCs w:val="24"/>
        </w:rPr>
      </w:pPr>
      <w:hyperlink w:anchor="_Toc515718952" w:history="1">
        <w:r>
          <w:rPr>
            <w:rStyle w:val="Hipervnculo"/>
            <w:noProof/>
          </w:rPr>
          <w:t>3.3.10 Variable aleatoria desigualdad</w:t>
        </w:r>
        <w:r>
          <w:rPr>
            <w:noProof/>
            <w:webHidden/>
          </w:rPr>
          <w:tab/>
        </w:r>
        <w:r>
          <w:rPr>
            <w:noProof/>
            <w:webHidden/>
          </w:rPr>
          <w:fldChar w:fldCharType="begin"/>
        </w:r>
        <w:r>
          <w:rPr>
            <w:noProof/>
            <w:webHidden/>
          </w:rPr>
          <w:instrText xml:space="preserve"> PAGEREF _Toc515718952 \h </w:instrText>
        </w:r>
        <w:r>
          <w:rPr>
            <w:noProof/>
          </w:rPr>
        </w:r>
        <w:r>
          <w:rPr>
            <w:noProof/>
            <w:webHidden/>
          </w:rPr>
          <w:fldChar w:fldCharType="separate"/>
        </w:r>
        <w:r>
          <w:rPr>
            <w:noProof/>
            <w:webHidden/>
          </w:rPr>
          <w:t>128</w:t>
        </w:r>
        <w:r>
          <w:rPr>
            <w:noProof/>
            <w:webHidden/>
          </w:rPr>
          <w:fldChar w:fldCharType="end"/>
        </w:r>
      </w:hyperlink>
    </w:p>
    <w:p w:rsidR="00000000" w:rsidRDefault="007A5090">
      <w:pPr>
        <w:pStyle w:val="TDC3"/>
        <w:tabs>
          <w:tab w:val="right" w:leader="dot" w:pos="8267"/>
        </w:tabs>
        <w:rPr>
          <w:noProof/>
          <w:sz w:val="24"/>
          <w:szCs w:val="24"/>
        </w:rPr>
      </w:pPr>
      <w:hyperlink w:anchor="_Toc515718953" w:history="1">
        <w:r>
          <w:rPr>
            <w:rStyle w:val="Hipervnculo"/>
            <w:noProof/>
          </w:rPr>
          <w:t>3.3.11 Variable aleatoria relación de orden</w:t>
        </w:r>
        <w:r>
          <w:rPr>
            <w:noProof/>
            <w:webHidden/>
          </w:rPr>
          <w:tab/>
        </w:r>
        <w:r>
          <w:rPr>
            <w:noProof/>
            <w:webHidden/>
          </w:rPr>
          <w:fldChar w:fldCharType="begin"/>
        </w:r>
        <w:r>
          <w:rPr>
            <w:noProof/>
            <w:webHidden/>
          </w:rPr>
          <w:instrText xml:space="preserve"> PAGEREF _Toc515718953 \h </w:instrText>
        </w:r>
        <w:r>
          <w:rPr>
            <w:noProof/>
          </w:rPr>
        </w:r>
        <w:r>
          <w:rPr>
            <w:noProof/>
            <w:webHidden/>
          </w:rPr>
          <w:fldChar w:fldCharType="separate"/>
        </w:r>
        <w:r>
          <w:rPr>
            <w:noProof/>
            <w:webHidden/>
          </w:rPr>
          <w:t>131</w:t>
        </w:r>
        <w:r>
          <w:rPr>
            <w:noProof/>
            <w:webHidden/>
          </w:rPr>
          <w:fldChar w:fldCharType="end"/>
        </w:r>
      </w:hyperlink>
    </w:p>
    <w:p w:rsidR="00000000" w:rsidRDefault="007A5090">
      <w:pPr>
        <w:pStyle w:val="TDC3"/>
        <w:tabs>
          <w:tab w:val="right" w:leader="dot" w:pos="8267"/>
        </w:tabs>
        <w:rPr>
          <w:noProof/>
          <w:sz w:val="24"/>
          <w:szCs w:val="24"/>
        </w:rPr>
      </w:pPr>
      <w:hyperlink w:anchor="_Toc515718955" w:history="1">
        <w:r>
          <w:rPr>
            <w:rStyle w:val="Hipervnculo"/>
            <w:noProof/>
          </w:rPr>
          <w:t>3.312 Variable aleatoria potenciación</w:t>
        </w:r>
        <w:r>
          <w:rPr>
            <w:noProof/>
            <w:webHidden/>
          </w:rPr>
          <w:tab/>
        </w:r>
        <w:r>
          <w:rPr>
            <w:noProof/>
            <w:webHidden/>
          </w:rPr>
          <w:fldChar w:fldCharType="begin"/>
        </w:r>
        <w:r>
          <w:rPr>
            <w:noProof/>
            <w:webHidden/>
          </w:rPr>
          <w:instrText xml:space="preserve"> PAGEREF _Toc515718955 \h </w:instrText>
        </w:r>
        <w:r>
          <w:rPr>
            <w:noProof/>
          </w:rPr>
        </w:r>
        <w:r>
          <w:rPr>
            <w:noProof/>
            <w:webHidden/>
          </w:rPr>
          <w:fldChar w:fldCharType="separate"/>
        </w:r>
        <w:r>
          <w:rPr>
            <w:noProof/>
            <w:webHidden/>
          </w:rPr>
          <w:t>134</w:t>
        </w:r>
        <w:r>
          <w:rPr>
            <w:noProof/>
            <w:webHidden/>
          </w:rPr>
          <w:fldChar w:fldCharType="end"/>
        </w:r>
      </w:hyperlink>
    </w:p>
    <w:p w:rsidR="00000000" w:rsidRDefault="007A5090">
      <w:pPr>
        <w:pStyle w:val="TDC3"/>
        <w:tabs>
          <w:tab w:val="right" w:leader="dot" w:pos="8267"/>
        </w:tabs>
        <w:rPr>
          <w:noProof/>
          <w:sz w:val="24"/>
          <w:szCs w:val="24"/>
        </w:rPr>
      </w:pPr>
      <w:hyperlink w:anchor="_Toc515718956" w:history="1">
        <w:r>
          <w:rPr>
            <w:rStyle w:val="Hipervnculo"/>
            <w:noProof/>
          </w:rPr>
          <w:t xml:space="preserve">3.3.13 Variable </w:t>
        </w:r>
        <w:r>
          <w:rPr>
            <w:rStyle w:val="Hipervnculo"/>
            <w:noProof/>
          </w:rPr>
          <w:t>aleatoria divisibilidad</w:t>
        </w:r>
        <w:r>
          <w:rPr>
            <w:noProof/>
            <w:webHidden/>
          </w:rPr>
          <w:tab/>
        </w:r>
        <w:r>
          <w:rPr>
            <w:noProof/>
            <w:webHidden/>
          </w:rPr>
          <w:fldChar w:fldCharType="begin"/>
        </w:r>
        <w:r>
          <w:rPr>
            <w:noProof/>
            <w:webHidden/>
          </w:rPr>
          <w:instrText xml:space="preserve"> PAGEREF _Toc515718956 \h </w:instrText>
        </w:r>
        <w:r>
          <w:rPr>
            <w:noProof/>
          </w:rPr>
        </w:r>
        <w:r>
          <w:rPr>
            <w:noProof/>
            <w:webHidden/>
          </w:rPr>
          <w:fldChar w:fldCharType="separate"/>
        </w:r>
        <w:r>
          <w:rPr>
            <w:noProof/>
            <w:webHidden/>
          </w:rPr>
          <w:t>137</w:t>
        </w:r>
        <w:r>
          <w:rPr>
            <w:noProof/>
            <w:webHidden/>
          </w:rPr>
          <w:fldChar w:fldCharType="end"/>
        </w:r>
      </w:hyperlink>
    </w:p>
    <w:p w:rsidR="00000000" w:rsidRDefault="007A5090">
      <w:pPr>
        <w:pStyle w:val="TDC3"/>
        <w:tabs>
          <w:tab w:val="right" w:leader="dot" w:pos="8267"/>
        </w:tabs>
        <w:rPr>
          <w:noProof/>
          <w:sz w:val="24"/>
          <w:szCs w:val="24"/>
        </w:rPr>
      </w:pPr>
      <w:hyperlink w:anchor="_Toc515718957" w:history="1">
        <w:r>
          <w:rPr>
            <w:rStyle w:val="Hipervnculo"/>
            <w:noProof/>
          </w:rPr>
          <w:t>3.3.14 Variable aleatoria ejercicio de proporcinalidad</w:t>
        </w:r>
        <w:r>
          <w:rPr>
            <w:noProof/>
            <w:webHidden/>
          </w:rPr>
          <w:tab/>
        </w:r>
        <w:r>
          <w:rPr>
            <w:noProof/>
            <w:webHidden/>
          </w:rPr>
          <w:fldChar w:fldCharType="begin"/>
        </w:r>
        <w:r>
          <w:rPr>
            <w:noProof/>
            <w:webHidden/>
          </w:rPr>
          <w:instrText xml:space="preserve"> PAGEREF _Toc515718957 \h </w:instrText>
        </w:r>
        <w:r>
          <w:rPr>
            <w:noProof/>
          </w:rPr>
        </w:r>
        <w:r>
          <w:rPr>
            <w:noProof/>
            <w:webHidden/>
          </w:rPr>
          <w:fldChar w:fldCharType="separate"/>
        </w:r>
        <w:r>
          <w:rPr>
            <w:noProof/>
            <w:webHidden/>
          </w:rPr>
          <w:t>140</w:t>
        </w:r>
        <w:r>
          <w:rPr>
            <w:noProof/>
            <w:webHidden/>
          </w:rPr>
          <w:fldChar w:fldCharType="end"/>
        </w:r>
      </w:hyperlink>
    </w:p>
    <w:p w:rsidR="00000000" w:rsidRDefault="007A5090">
      <w:pPr>
        <w:pStyle w:val="TDC3"/>
        <w:tabs>
          <w:tab w:val="right" w:leader="dot" w:pos="8267"/>
        </w:tabs>
        <w:rPr>
          <w:noProof/>
          <w:sz w:val="24"/>
          <w:szCs w:val="24"/>
        </w:rPr>
      </w:pPr>
      <w:hyperlink w:anchor="_Toc515718958" w:history="1">
        <w:r>
          <w:rPr>
            <w:rStyle w:val="Hipervnculo"/>
            <w:noProof/>
          </w:rPr>
          <w:t>3.3.15 Variable aleatoria ejercicio de in</w:t>
        </w:r>
        <w:r>
          <w:rPr>
            <w:rStyle w:val="Hipervnculo"/>
            <w:noProof/>
          </w:rPr>
          <w:t>terés simple</w:t>
        </w:r>
        <w:r>
          <w:rPr>
            <w:noProof/>
            <w:webHidden/>
          </w:rPr>
          <w:tab/>
        </w:r>
        <w:r>
          <w:rPr>
            <w:noProof/>
            <w:webHidden/>
          </w:rPr>
          <w:fldChar w:fldCharType="begin"/>
        </w:r>
        <w:r>
          <w:rPr>
            <w:noProof/>
            <w:webHidden/>
          </w:rPr>
          <w:instrText xml:space="preserve"> PAGEREF _Toc515718958 \h </w:instrText>
        </w:r>
        <w:r>
          <w:rPr>
            <w:noProof/>
          </w:rPr>
        </w:r>
        <w:r>
          <w:rPr>
            <w:noProof/>
            <w:webHidden/>
          </w:rPr>
          <w:fldChar w:fldCharType="separate"/>
        </w:r>
        <w:r>
          <w:rPr>
            <w:noProof/>
            <w:webHidden/>
          </w:rPr>
          <w:t>142</w:t>
        </w:r>
        <w:r>
          <w:rPr>
            <w:noProof/>
            <w:webHidden/>
          </w:rPr>
          <w:fldChar w:fldCharType="end"/>
        </w:r>
      </w:hyperlink>
    </w:p>
    <w:p w:rsidR="00000000" w:rsidRDefault="007A5090">
      <w:pPr>
        <w:pStyle w:val="TDC3"/>
        <w:tabs>
          <w:tab w:val="right" w:leader="dot" w:pos="8267"/>
        </w:tabs>
        <w:rPr>
          <w:noProof/>
          <w:sz w:val="24"/>
          <w:szCs w:val="24"/>
        </w:rPr>
      </w:pPr>
      <w:hyperlink w:anchor="_Toc515718959" w:history="1">
        <w:r>
          <w:rPr>
            <w:rStyle w:val="Hipervnculo"/>
            <w:noProof/>
          </w:rPr>
          <w:t>3.3.16 Variable aleatoria ejercicio de regla de tres</w:t>
        </w:r>
        <w:r>
          <w:rPr>
            <w:noProof/>
            <w:webHidden/>
          </w:rPr>
          <w:tab/>
        </w:r>
        <w:r>
          <w:rPr>
            <w:noProof/>
            <w:webHidden/>
          </w:rPr>
          <w:fldChar w:fldCharType="begin"/>
        </w:r>
        <w:r>
          <w:rPr>
            <w:noProof/>
            <w:webHidden/>
          </w:rPr>
          <w:instrText xml:space="preserve"> PAGEREF _Toc515718959 \h </w:instrText>
        </w:r>
        <w:r>
          <w:rPr>
            <w:noProof/>
          </w:rPr>
        </w:r>
        <w:r>
          <w:rPr>
            <w:noProof/>
            <w:webHidden/>
          </w:rPr>
          <w:fldChar w:fldCharType="separate"/>
        </w:r>
        <w:r>
          <w:rPr>
            <w:noProof/>
            <w:webHidden/>
          </w:rPr>
          <w:t>145</w:t>
        </w:r>
        <w:r>
          <w:rPr>
            <w:noProof/>
            <w:webHidden/>
          </w:rPr>
          <w:fldChar w:fldCharType="end"/>
        </w:r>
      </w:hyperlink>
    </w:p>
    <w:p w:rsidR="00000000" w:rsidRDefault="007A5090">
      <w:pPr>
        <w:pStyle w:val="Ttulo3"/>
        <w:spacing w:line="480" w:lineRule="auto"/>
        <w:rPr>
          <w:sz w:val="24"/>
        </w:rPr>
      </w:pPr>
      <w:r>
        <w:rPr>
          <w:sz w:val="24"/>
        </w:rPr>
        <w:fldChar w:fldCharType="end"/>
      </w:r>
      <w:r>
        <w:br w:type="page"/>
      </w:r>
      <w:bookmarkStart w:id="0" w:name="_Toc515718951"/>
      <w:r>
        <w:rPr>
          <w:sz w:val="24"/>
        </w:rPr>
        <w:lastRenderedPageBreak/>
        <w:t>3.3.9 Variable aleatoria definiciones de números</w:t>
      </w:r>
      <w:bookmarkEnd w:id="0"/>
    </w:p>
    <w:p w:rsidR="00000000" w:rsidRDefault="007A5090">
      <w:pPr>
        <w:spacing w:line="480" w:lineRule="auto"/>
        <w:ind w:left="426"/>
        <w:jc w:val="both"/>
        <w:rPr>
          <w:rFonts w:ascii="Arial" w:hAnsi="Arial" w:cs="Arial"/>
          <w:sz w:val="24"/>
        </w:rPr>
      </w:pPr>
      <w:r>
        <w:rPr>
          <w:rFonts w:ascii="Arial" w:hAnsi="Arial" w:cs="Arial"/>
          <w:sz w:val="24"/>
        </w:rPr>
        <w:t>El máximo número de respuestas posib</w:t>
      </w:r>
      <w:r>
        <w:rPr>
          <w:rFonts w:ascii="Arial" w:hAnsi="Arial" w:cs="Arial"/>
          <w:sz w:val="24"/>
        </w:rPr>
        <w:t>les en esta variable es cuatro sin embargo el valor máximo de las observaciones es tres, esto significa que ningún estudiante definió correctamente todos conceptos.</w:t>
      </w:r>
    </w:p>
    <w:p w:rsidR="00000000" w:rsidRDefault="007A5090">
      <w:pPr>
        <w:spacing w:line="480" w:lineRule="auto"/>
        <w:jc w:val="both"/>
        <w:rPr>
          <w:rFonts w:ascii="Arial" w:hAnsi="Arial" w:cs="Arial"/>
          <w:sz w:val="24"/>
        </w:rPr>
      </w:pPr>
      <w:r>
        <w:rPr>
          <w:rFonts w:ascii="Arial" w:hAnsi="Arial" w:cs="Arial"/>
          <w:noProof/>
        </w:rPr>
        <w:pict>
          <v:shapetype id="_x0000_t202" coordsize="21600,21600" o:spt="202" path="m,l,21600r21600,l21600,xe">
            <v:stroke joinstyle="miter"/>
            <v:path gradientshapeok="t" o:connecttype="rect"/>
          </v:shapetype>
          <v:shape id="_x0000_s1026" type="#_x0000_t202" style="position:absolute;left:0;text-align:left;margin-left:43.65pt;margin-top:13.5pt;width:351pt;height:201.6pt;z-index:251635712">
            <v:textbox>
              <w:txbxContent>
                <w:p w:rsidR="00000000" w:rsidRDefault="007A5090">
                  <w:pPr>
                    <w:jc w:val="center"/>
                    <w:rPr>
                      <w:rFonts w:ascii="Arial" w:hAnsi="Arial" w:cs="Arial"/>
                      <w:b/>
                      <w:bCs/>
                      <w:sz w:val="24"/>
                    </w:rPr>
                  </w:pPr>
                </w:p>
                <w:p w:rsidR="00000000" w:rsidRDefault="007A5090">
                  <w:pPr>
                    <w:jc w:val="center"/>
                    <w:rPr>
                      <w:rFonts w:ascii="Arial" w:hAnsi="Arial" w:cs="Arial"/>
                      <w:b/>
                      <w:bCs/>
                      <w:sz w:val="24"/>
                    </w:rPr>
                  </w:pPr>
                  <w:r>
                    <w:rPr>
                      <w:rFonts w:ascii="Arial" w:hAnsi="Arial" w:cs="Arial"/>
                      <w:b/>
                      <w:bCs/>
                      <w:sz w:val="24"/>
                    </w:rPr>
                    <w:t xml:space="preserve">Tabla XXXVIII </w:t>
                  </w:r>
                </w:p>
                <w:p w:rsidR="00000000" w:rsidRDefault="007A5090">
                  <w:pPr>
                    <w:jc w:val="center"/>
                    <w:rPr>
                      <w:rFonts w:ascii="Arial" w:hAnsi="Arial" w:cs="Arial"/>
                      <w:b/>
                      <w:bCs/>
                      <w:sz w:val="24"/>
                    </w:rPr>
                  </w:pPr>
                  <w:r>
                    <w:rPr>
                      <w:rFonts w:ascii="Arial" w:hAnsi="Arial" w:cs="Arial"/>
                      <w:b/>
                      <w:bCs/>
                      <w:sz w:val="24"/>
                    </w:rPr>
                    <w:t>Parámetros poblacionales de la variable</w:t>
                  </w:r>
                  <w:r>
                    <w:rPr>
                      <w:rFonts w:ascii="Arial" w:hAnsi="Arial" w:cs="Arial"/>
                      <w:b/>
                      <w:bCs/>
                      <w:sz w:val="24"/>
                    </w:rPr>
                    <w:t xml:space="preserve"> aleatoria definiciones de números</w:t>
                  </w:r>
                </w:p>
                <w:p w:rsidR="00000000" w:rsidRDefault="007A5090">
                  <w:pPr>
                    <w:jc w:val="center"/>
                    <w:rPr>
                      <w:rFonts w:ascii="Arial" w:hAnsi="Arial" w:cs="Arial"/>
                      <w:b/>
                      <w:bCs/>
                      <w:sz w:val="24"/>
                    </w:rPr>
                  </w:pPr>
                </w:p>
                <w:tbl>
                  <w:tblPr>
                    <w:tblW w:w="6339" w:type="dxa"/>
                    <w:jc w:val="center"/>
                    <w:tblInd w:w="8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210"/>
                    <w:gridCol w:w="753"/>
                    <w:gridCol w:w="2693"/>
                    <w:gridCol w:w="683"/>
                  </w:tblGrid>
                  <w:tr w:rsidR="00000000">
                    <w:trPr>
                      <w:trHeight w:val="255"/>
                      <w:jc w:val="center"/>
                    </w:trPr>
                    <w:tc>
                      <w:tcPr>
                        <w:tcW w:w="2210" w:type="dxa"/>
                        <w:noWrap/>
                        <w:vAlign w:val="bottom"/>
                      </w:tcPr>
                      <w:p w:rsidR="00000000" w:rsidRDefault="007A5090">
                        <w:pPr>
                          <w:rPr>
                            <w:rFonts w:ascii="Arial" w:hAnsi="Arial" w:cs="Arial"/>
                            <w:sz w:val="24"/>
                          </w:rPr>
                        </w:pPr>
                        <w:r>
                          <w:rPr>
                            <w:rFonts w:ascii="Arial" w:hAnsi="Arial" w:cs="Arial"/>
                            <w:sz w:val="24"/>
                          </w:rPr>
                          <w:t>Media</w:t>
                        </w:r>
                      </w:p>
                    </w:tc>
                    <w:tc>
                      <w:tcPr>
                        <w:tcW w:w="753" w:type="dxa"/>
                        <w:noWrap/>
                        <w:vAlign w:val="bottom"/>
                      </w:tcPr>
                      <w:p w:rsidR="00000000" w:rsidRDefault="007A5090">
                        <w:pPr>
                          <w:jc w:val="center"/>
                          <w:rPr>
                            <w:rFonts w:ascii="Arial" w:hAnsi="Arial" w:cs="Arial"/>
                            <w:sz w:val="24"/>
                          </w:rPr>
                        </w:pPr>
                        <w:r>
                          <w:rPr>
                            <w:rFonts w:ascii="Arial" w:hAnsi="Arial" w:cs="Arial"/>
                            <w:sz w:val="24"/>
                          </w:rPr>
                          <w:t>1,299</w:t>
                        </w:r>
                      </w:p>
                    </w:tc>
                    <w:tc>
                      <w:tcPr>
                        <w:tcW w:w="2693" w:type="dxa"/>
                        <w:noWrap/>
                        <w:vAlign w:val="bottom"/>
                      </w:tcPr>
                      <w:p w:rsidR="00000000" w:rsidRDefault="007A5090">
                        <w:pPr>
                          <w:rPr>
                            <w:rFonts w:ascii="Arial" w:hAnsi="Arial" w:cs="Arial"/>
                            <w:sz w:val="24"/>
                          </w:rPr>
                        </w:pPr>
                        <w:r>
                          <w:rPr>
                            <w:rFonts w:ascii="Arial" w:hAnsi="Arial" w:cs="Arial"/>
                            <w:sz w:val="24"/>
                          </w:rPr>
                          <w:t>Mínimo</w:t>
                        </w:r>
                      </w:p>
                    </w:tc>
                    <w:tc>
                      <w:tcPr>
                        <w:tcW w:w="683"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55"/>
                      <w:jc w:val="center"/>
                    </w:trPr>
                    <w:tc>
                      <w:tcPr>
                        <w:tcW w:w="2210" w:type="dxa"/>
                        <w:noWrap/>
                        <w:vAlign w:val="bottom"/>
                      </w:tcPr>
                      <w:p w:rsidR="00000000" w:rsidRDefault="007A5090">
                        <w:pPr>
                          <w:rPr>
                            <w:rFonts w:ascii="Arial" w:hAnsi="Arial" w:cs="Arial"/>
                            <w:sz w:val="24"/>
                          </w:rPr>
                        </w:pPr>
                        <w:r>
                          <w:rPr>
                            <w:rFonts w:ascii="Arial" w:hAnsi="Arial" w:cs="Arial"/>
                            <w:sz w:val="24"/>
                          </w:rPr>
                          <w:t>Mediana</w:t>
                        </w:r>
                      </w:p>
                    </w:tc>
                    <w:tc>
                      <w:tcPr>
                        <w:tcW w:w="753" w:type="dxa"/>
                        <w:noWrap/>
                        <w:vAlign w:val="bottom"/>
                      </w:tcPr>
                      <w:p w:rsidR="00000000" w:rsidRDefault="007A5090">
                        <w:pPr>
                          <w:jc w:val="center"/>
                          <w:rPr>
                            <w:rFonts w:ascii="Arial" w:hAnsi="Arial" w:cs="Arial"/>
                            <w:sz w:val="24"/>
                          </w:rPr>
                        </w:pPr>
                        <w:r>
                          <w:rPr>
                            <w:rFonts w:ascii="Arial" w:hAnsi="Arial" w:cs="Arial"/>
                            <w:sz w:val="24"/>
                          </w:rPr>
                          <w:t>1</w:t>
                        </w:r>
                      </w:p>
                    </w:tc>
                    <w:tc>
                      <w:tcPr>
                        <w:tcW w:w="2693" w:type="dxa"/>
                        <w:noWrap/>
                        <w:vAlign w:val="bottom"/>
                      </w:tcPr>
                      <w:p w:rsidR="00000000" w:rsidRDefault="007A5090">
                        <w:pPr>
                          <w:rPr>
                            <w:rFonts w:ascii="Arial" w:hAnsi="Arial" w:cs="Arial"/>
                            <w:sz w:val="24"/>
                          </w:rPr>
                        </w:pPr>
                        <w:r>
                          <w:rPr>
                            <w:rFonts w:ascii="Arial" w:hAnsi="Arial" w:cs="Arial"/>
                            <w:sz w:val="24"/>
                          </w:rPr>
                          <w:t>Máximo</w:t>
                        </w:r>
                      </w:p>
                    </w:tc>
                    <w:tc>
                      <w:tcPr>
                        <w:tcW w:w="683" w:type="dxa"/>
                        <w:noWrap/>
                        <w:vAlign w:val="bottom"/>
                      </w:tcPr>
                      <w:p w:rsidR="00000000" w:rsidRDefault="007A5090">
                        <w:pPr>
                          <w:jc w:val="center"/>
                          <w:rPr>
                            <w:rFonts w:ascii="Arial" w:hAnsi="Arial" w:cs="Arial"/>
                            <w:sz w:val="24"/>
                          </w:rPr>
                        </w:pPr>
                        <w:r>
                          <w:rPr>
                            <w:rFonts w:ascii="Arial" w:hAnsi="Arial" w:cs="Arial"/>
                            <w:sz w:val="24"/>
                          </w:rPr>
                          <w:t>3</w:t>
                        </w:r>
                      </w:p>
                    </w:tc>
                  </w:tr>
                  <w:tr w:rsidR="00000000">
                    <w:trPr>
                      <w:trHeight w:val="255"/>
                      <w:jc w:val="center"/>
                    </w:trPr>
                    <w:tc>
                      <w:tcPr>
                        <w:tcW w:w="2210" w:type="dxa"/>
                        <w:noWrap/>
                        <w:vAlign w:val="bottom"/>
                      </w:tcPr>
                      <w:p w:rsidR="00000000" w:rsidRDefault="007A5090">
                        <w:pPr>
                          <w:rPr>
                            <w:rFonts w:ascii="Arial" w:hAnsi="Arial" w:cs="Arial"/>
                            <w:sz w:val="24"/>
                          </w:rPr>
                        </w:pPr>
                        <w:r>
                          <w:rPr>
                            <w:rFonts w:ascii="Arial" w:hAnsi="Arial" w:cs="Arial"/>
                            <w:sz w:val="24"/>
                          </w:rPr>
                          <w:t>Desviación estándar</w:t>
                        </w:r>
                      </w:p>
                    </w:tc>
                    <w:tc>
                      <w:tcPr>
                        <w:tcW w:w="753" w:type="dxa"/>
                        <w:noWrap/>
                        <w:vAlign w:val="bottom"/>
                      </w:tcPr>
                      <w:p w:rsidR="00000000" w:rsidRDefault="007A5090">
                        <w:pPr>
                          <w:jc w:val="center"/>
                          <w:rPr>
                            <w:rFonts w:ascii="Arial" w:hAnsi="Arial" w:cs="Arial"/>
                            <w:sz w:val="24"/>
                          </w:rPr>
                        </w:pPr>
                        <w:r>
                          <w:rPr>
                            <w:rFonts w:ascii="Arial" w:hAnsi="Arial" w:cs="Arial"/>
                            <w:sz w:val="24"/>
                          </w:rPr>
                          <w:t>1,061</w:t>
                        </w:r>
                      </w:p>
                    </w:tc>
                    <w:tc>
                      <w:tcPr>
                        <w:tcW w:w="2693" w:type="dxa"/>
                        <w:noWrap/>
                        <w:vAlign w:val="bottom"/>
                      </w:tcPr>
                      <w:p w:rsidR="00000000" w:rsidRDefault="007A5090">
                        <w:pPr>
                          <w:rPr>
                            <w:rFonts w:ascii="Arial" w:hAnsi="Arial" w:cs="Arial"/>
                            <w:sz w:val="24"/>
                          </w:rPr>
                        </w:pPr>
                        <w:r>
                          <w:rPr>
                            <w:rFonts w:ascii="Arial" w:hAnsi="Arial" w:cs="Arial"/>
                            <w:sz w:val="24"/>
                          </w:rPr>
                          <w:t>Sesgo</w:t>
                        </w:r>
                      </w:p>
                    </w:tc>
                    <w:tc>
                      <w:tcPr>
                        <w:tcW w:w="683" w:type="dxa"/>
                        <w:noWrap/>
                        <w:vAlign w:val="bottom"/>
                      </w:tcPr>
                      <w:p w:rsidR="00000000" w:rsidRDefault="007A5090">
                        <w:pPr>
                          <w:jc w:val="center"/>
                          <w:rPr>
                            <w:rFonts w:ascii="Arial" w:hAnsi="Arial" w:cs="Arial"/>
                            <w:sz w:val="24"/>
                          </w:rPr>
                        </w:pPr>
                        <w:r>
                          <w:rPr>
                            <w:rFonts w:ascii="Arial" w:hAnsi="Arial" w:cs="Arial"/>
                            <w:sz w:val="24"/>
                          </w:rPr>
                          <w:t>0,293</w:t>
                        </w:r>
                      </w:p>
                    </w:tc>
                  </w:tr>
                  <w:tr w:rsidR="00000000">
                    <w:trPr>
                      <w:trHeight w:val="255"/>
                      <w:jc w:val="center"/>
                    </w:trPr>
                    <w:tc>
                      <w:tcPr>
                        <w:tcW w:w="2210" w:type="dxa"/>
                        <w:noWrap/>
                        <w:vAlign w:val="bottom"/>
                      </w:tcPr>
                      <w:p w:rsidR="00000000" w:rsidRDefault="007A5090">
                        <w:pPr>
                          <w:rPr>
                            <w:rFonts w:ascii="Arial" w:hAnsi="Arial" w:cs="Arial"/>
                            <w:sz w:val="24"/>
                          </w:rPr>
                        </w:pPr>
                        <w:r>
                          <w:rPr>
                            <w:rFonts w:ascii="Arial" w:hAnsi="Arial" w:cs="Arial"/>
                            <w:sz w:val="24"/>
                          </w:rPr>
                          <w:t>Varianza</w:t>
                        </w:r>
                      </w:p>
                    </w:tc>
                    <w:tc>
                      <w:tcPr>
                        <w:tcW w:w="753" w:type="dxa"/>
                        <w:noWrap/>
                        <w:vAlign w:val="bottom"/>
                      </w:tcPr>
                      <w:p w:rsidR="00000000" w:rsidRDefault="007A5090">
                        <w:pPr>
                          <w:jc w:val="center"/>
                          <w:rPr>
                            <w:rFonts w:ascii="Arial" w:hAnsi="Arial" w:cs="Arial"/>
                            <w:sz w:val="24"/>
                          </w:rPr>
                        </w:pPr>
                        <w:r>
                          <w:rPr>
                            <w:rFonts w:ascii="Arial" w:hAnsi="Arial" w:cs="Arial"/>
                            <w:sz w:val="24"/>
                          </w:rPr>
                          <w:t>1,125</w:t>
                        </w:r>
                      </w:p>
                    </w:tc>
                    <w:tc>
                      <w:tcPr>
                        <w:tcW w:w="2693" w:type="dxa"/>
                        <w:noWrap/>
                        <w:vAlign w:val="bottom"/>
                      </w:tcPr>
                      <w:p w:rsidR="00000000" w:rsidRDefault="007A5090">
                        <w:pPr>
                          <w:rPr>
                            <w:rFonts w:ascii="Arial" w:hAnsi="Arial" w:cs="Arial"/>
                            <w:sz w:val="24"/>
                          </w:rPr>
                        </w:pPr>
                        <w:r>
                          <w:rPr>
                            <w:rFonts w:ascii="Arial" w:hAnsi="Arial" w:cs="Arial"/>
                            <w:sz w:val="24"/>
                          </w:rPr>
                          <w:t>Kurtosis</w:t>
                        </w:r>
                      </w:p>
                    </w:tc>
                    <w:tc>
                      <w:tcPr>
                        <w:tcW w:w="683" w:type="dxa"/>
                        <w:noWrap/>
                        <w:vAlign w:val="bottom"/>
                      </w:tcPr>
                      <w:p w:rsidR="00000000" w:rsidRDefault="007A5090">
                        <w:pPr>
                          <w:jc w:val="center"/>
                          <w:rPr>
                            <w:rFonts w:ascii="Arial" w:hAnsi="Arial" w:cs="Arial"/>
                            <w:sz w:val="24"/>
                          </w:rPr>
                        </w:pPr>
                        <w:r>
                          <w:rPr>
                            <w:rFonts w:ascii="Arial" w:hAnsi="Arial" w:cs="Arial"/>
                            <w:sz w:val="24"/>
                          </w:rPr>
                          <w:t>-1,13</w:t>
                        </w:r>
                      </w:p>
                    </w:tc>
                  </w:tr>
                  <w:tr w:rsidR="00000000">
                    <w:trPr>
                      <w:trHeight w:val="255"/>
                      <w:jc w:val="center"/>
                    </w:trPr>
                    <w:tc>
                      <w:tcPr>
                        <w:tcW w:w="2210" w:type="dxa"/>
                        <w:noWrap/>
                        <w:vAlign w:val="bottom"/>
                      </w:tcPr>
                      <w:p w:rsidR="00000000" w:rsidRDefault="007A5090">
                        <w:pPr>
                          <w:rPr>
                            <w:rFonts w:ascii="Arial" w:hAnsi="Arial" w:cs="Arial"/>
                            <w:sz w:val="24"/>
                          </w:rPr>
                        </w:pPr>
                        <w:r>
                          <w:rPr>
                            <w:rFonts w:ascii="Arial" w:hAnsi="Arial" w:cs="Arial"/>
                            <w:sz w:val="24"/>
                          </w:rPr>
                          <w:t>Error estándar</w:t>
                        </w:r>
                      </w:p>
                    </w:tc>
                    <w:tc>
                      <w:tcPr>
                        <w:tcW w:w="753" w:type="dxa"/>
                        <w:noWrap/>
                        <w:vAlign w:val="bottom"/>
                      </w:tcPr>
                      <w:p w:rsidR="00000000" w:rsidRDefault="007A5090">
                        <w:pPr>
                          <w:jc w:val="center"/>
                          <w:rPr>
                            <w:rFonts w:ascii="Arial" w:hAnsi="Arial" w:cs="Arial"/>
                            <w:sz w:val="24"/>
                          </w:rPr>
                        </w:pPr>
                        <w:r>
                          <w:rPr>
                            <w:rFonts w:ascii="Arial" w:hAnsi="Arial" w:cs="Arial"/>
                            <w:sz w:val="24"/>
                          </w:rPr>
                          <w:t>0,082</w:t>
                        </w:r>
                      </w:p>
                    </w:tc>
                    <w:tc>
                      <w:tcPr>
                        <w:tcW w:w="2693" w:type="dxa"/>
                        <w:noWrap/>
                        <w:vAlign w:val="bottom"/>
                      </w:tcPr>
                      <w:p w:rsidR="00000000" w:rsidRDefault="007A5090">
                        <w:pPr>
                          <w:rPr>
                            <w:rFonts w:ascii="Arial" w:hAnsi="Arial" w:cs="Arial"/>
                            <w:sz w:val="24"/>
                          </w:rPr>
                        </w:pPr>
                        <w:r>
                          <w:rPr>
                            <w:rFonts w:ascii="Arial" w:hAnsi="Arial" w:cs="Arial"/>
                            <w:sz w:val="24"/>
                          </w:rPr>
                          <w:t>Primer cuartil</w:t>
                        </w:r>
                      </w:p>
                    </w:tc>
                    <w:tc>
                      <w:tcPr>
                        <w:tcW w:w="683"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55"/>
                      <w:jc w:val="center"/>
                    </w:trPr>
                    <w:tc>
                      <w:tcPr>
                        <w:tcW w:w="2210" w:type="dxa"/>
                        <w:noWrap/>
                        <w:vAlign w:val="bottom"/>
                      </w:tcPr>
                      <w:p w:rsidR="00000000" w:rsidRDefault="007A5090">
                        <w:pPr>
                          <w:rPr>
                            <w:rFonts w:ascii="Arial" w:hAnsi="Arial" w:cs="Arial"/>
                            <w:sz w:val="24"/>
                          </w:rPr>
                        </w:pPr>
                        <w:r>
                          <w:rPr>
                            <w:rFonts w:ascii="Arial" w:hAnsi="Arial" w:cs="Arial"/>
                            <w:sz w:val="24"/>
                          </w:rPr>
                          <w:t>Rango</w:t>
                        </w:r>
                      </w:p>
                    </w:tc>
                    <w:tc>
                      <w:tcPr>
                        <w:tcW w:w="753" w:type="dxa"/>
                        <w:noWrap/>
                        <w:vAlign w:val="bottom"/>
                      </w:tcPr>
                      <w:p w:rsidR="00000000" w:rsidRDefault="007A5090">
                        <w:pPr>
                          <w:jc w:val="center"/>
                          <w:rPr>
                            <w:rFonts w:ascii="Arial" w:hAnsi="Arial" w:cs="Arial"/>
                            <w:sz w:val="24"/>
                          </w:rPr>
                        </w:pPr>
                        <w:r>
                          <w:rPr>
                            <w:rFonts w:ascii="Arial" w:hAnsi="Arial" w:cs="Arial"/>
                            <w:sz w:val="24"/>
                          </w:rPr>
                          <w:t>3</w:t>
                        </w:r>
                      </w:p>
                    </w:tc>
                    <w:tc>
                      <w:tcPr>
                        <w:tcW w:w="2693" w:type="dxa"/>
                        <w:noWrap/>
                        <w:vAlign w:val="bottom"/>
                      </w:tcPr>
                      <w:p w:rsidR="00000000" w:rsidRDefault="007A5090">
                        <w:pPr>
                          <w:rPr>
                            <w:rFonts w:ascii="Arial" w:hAnsi="Arial" w:cs="Arial"/>
                            <w:sz w:val="24"/>
                          </w:rPr>
                        </w:pPr>
                        <w:r>
                          <w:rPr>
                            <w:rFonts w:ascii="Arial" w:hAnsi="Arial" w:cs="Arial"/>
                            <w:sz w:val="24"/>
                          </w:rPr>
                          <w:t>Tercer cuartil</w:t>
                        </w:r>
                      </w:p>
                    </w:tc>
                    <w:tc>
                      <w:tcPr>
                        <w:tcW w:w="683" w:type="dxa"/>
                        <w:noWrap/>
                        <w:vAlign w:val="bottom"/>
                      </w:tcPr>
                      <w:p w:rsidR="00000000" w:rsidRDefault="007A5090">
                        <w:pPr>
                          <w:jc w:val="center"/>
                          <w:rPr>
                            <w:rFonts w:ascii="Arial" w:hAnsi="Arial" w:cs="Arial"/>
                            <w:sz w:val="24"/>
                          </w:rPr>
                        </w:pPr>
                        <w:r>
                          <w:rPr>
                            <w:rFonts w:ascii="Arial" w:hAnsi="Arial" w:cs="Arial"/>
                            <w:sz w:val="24"/>
                          </w:rPr>
                          <w:t>2</w:t>
                        </w:r>
                      </w:p>
                    </w:tc>
                  </w:tr>
                  <w:tr w:rsidR="00000000">
                    <w:trPr>
                      <w:trHeight w:val="255"/>
                      <w:jc w:val="center"/>
                    </w:trPr>
                    <w:tc>
                      <w:tcPr>
                        <w:tcW w:w="2210" w:type="dxa"/>
                        <w:noWrap/>
                        <w:vAlign w:val="bottom"/>
                      </w:tcPr>
                      <w:p w:rsidR="00000000" w:rsidRDefault="007A5090">
                        <w:pPr>
                          <w:rPr>
                            <w:rFonts w:ascii="Arial" w:hAnsi="Arial" w:cs="Arial"/>
                            <w:sz w:val="24"/>
                          </w:rPr>
                        </w:pPr>
                        <w:r>
                          <w:rPr>
                            <w:rFonts w:ascii="Arial" w:hAnsi="Arial" w:cs="Arial"/>
                            <w:sz w:val="24"/>
                          </w:rPr>
                          <w:t>Moda</w:t>
                        </w:r>
                      </w:p>
                    </w:tc>
                    <w:tc>
                      <w:tcPr>
                        <w:tcW w:w="753" w:type="dxa"/>
                        <w:noWrap/>
                        <w:vAlign w:val="bottom"/>
                      </w:tcPr>
                      <w:p w:rsidR="00000000" w:rsidRDefault="007A5090">
                        <w:pPr>
                          <w:jc w:val="center"/>
                          <w:rPr>
                            <w:rFonts w:ascii="Arial" w:hAnsi="Arial" w:cs="Arial"/>
                            <w:sz w:val="24"/>
                          </w:rPr>
                        </w:pPr>
                        <w:r>
                          <w:rPr>
                            <w:rFonts w:ascii="Arial" w:hAnsi="Arial" w:cs="Arial"/>
                            <w:sz w:val="24"/>
                          </w:rPr>
                          <w:t>1</w:t>
                        </w:r>
                      </w:p>
                    </w:tc>
                    <w:tc>
                      <w:tcPr>
                        <w:tcW w:w="2693" w:type="dxa"/>
                        <w:noWrap/>
                        <w:vAlign w:val="bottom"/>
                      </w:tcPr>
                      <w:p w:rsidR="00000000" w:rsidRDefault="007A5090">
                        <w:pPr>
                          <w:rPr>
                            <w:rFonts w:ascii="Arial" w:hAnsi="Arial" w:cs="Arial"/>
                            <w:sz w:val="24"/>
                          </w:rPr>
                        </w:pPr>
                        <w:r>
                          <w:rPr>
                            <w:rFonts w:ascii="Arial" w:hAnsi="Arial" w:cs="Arial"/>
                            <w:sz w:val="24"/>
                          </w:rPr>
                          <w:t>Rango intercuartil</w:t>
                        </w:r>
                      </w:p>
                    </w:tc>
                    <w:tc>
                      <w:tcPr>
                        <w:tcW w:w="683" w:type="dxa"/>
                        <w:noWrap/>
                        <w:vAlign w:val="bottom"/>
                      </w:tcPr>
                      <w:p w:rsidR="00000000" w:rsidRDefault="007A5090">
                        <w:pPr>
                          <w:jc w:val="center"/>
                          <w:rPr>
                            <w:rFonts w:ascii="Arial" w:hAnsi="Arial" w:cs="Arial"/>
                            <w:sz w:val="24"/>
                          </w:rPr>
                        </w:pPr>
                        <w:r>
                          <w:rPr>
                            <w:rFonts w:ascii="Arial" w:hAnsi="Arial" w:cs="Arial"/>
                            <w:sz w:val="24"/>
                          </w:rPr>
                          <w:t>2</w:t>
                        </w:r>
                      </w:p>
                    </w:tc>
                  </w:tr>
                  <w:tr w:rsidR="00000000">
                    <w:trPr>
                      <w:trHeight w:val="270"/>
                      <w:jc w:val="center"/>
                    </w:trPr>
                    <w:tc>
                      <w:tcPr>
                        <w:tcW w:w="2210" w:type="dxa"/>
                        <w:noWrap/>
                        <w:vAlign w:val="bottom"/>
                      </w:tcPr>
                      <w:p w:rsidR="00000000" w:rsidRDefault="007A5090">
                        <w:pPr>
                          <w:rPr>
                            <w:rFonts w:ascii="Arial" w:hAnsi="Arial" w:cs="Arial"/>
                            <w:sz w:val="24"/>
                          </w:rPr>
                        </w:pPr>
                        <w:r>
                          <w:rPr>
                            <w:rFonts w:ascii="Arial" w:hAnsi="Arial" w:cs="Arial"/>
                            <w:sz w:val="24"/>
                          </w:rPr>
                          <w:t>Suma</w:t>
                        </w:r>
                      </w:p>
                    </w:tc>
                    <w:tc>
                      <w:tcPr>
                        <w:tcW w:w="753" w:type="dxa"/>
                        <w:noWrap/>
                        <w:vAlign w:val="bottom"/>
                      </w:tcPr>
                      <w:p w:rsidR="00000000" w:rsidRDefault="007A5090">
                        <w:pPr>
                          <w:jc w:val="center"/>
                          <w:rPr>
                            <w:rFonts w:ascii="Arial" w:hAnsi="Arial" w:cs="Arial"/>
                            <w:sz w:val="24"/>
                          </w:rPr>
                        </w:pPr>
                        <w:r>
                          <w:rPr>
                            <w:rFonts w:ascii="Arial" w:hAnsi="Arial" w:cs="Arial"/>
                            <w:sz w:val="24"/>
                          </w:rPr>
                          <w:t>217</w:t>
                        </w:r>
                      </w:p>
                    </w:tc>
                    <w:tc>
                      <w:tcPr>
                        <w:tcW w:w="2693" w:type="dxa"/>
                        <w:noWrap/>
                        <w:vAlign w:val="bottom"/>
                      </w:tcPr>
                      <w:p w:rsidR="00000000" w:rsidRDefault="007A5090">
                        <w:pPr>
                          <w:rPr>
                            <w:rFonts w:ascii="Arial" w:hAnsi="Arial" w:cs="Arial"/>
                            <w:sz w:val="24"/>
                          </w:rPr>
                        </w:pPr>
                        <w:r>
                          <w:rPr>
                            <w:rFonts w:ascii="Arial" w:hAnsi="Arial" w:cs="Arial"/>
                            <w:sz w:val="24"/>
                          </w:rPr>
                          <w:t> Coef</w:t>
                        </w:r>
                        <w:r>
                          <w:rPr>
                            <w:rFonts w:ascii="Arial" w:hAnsi="Arial" w:cs="Arial"/>
                            <w:sz w:val="24"/>
                          </w:rPr>
                          <w:t xml:space="preserve">iciente de variación </w:t>
                        </w:r>
                      </w:p>
                    </w:tc>
                    <w:tc>
                      <w:tcPr>
                        <w:tcW w:w="683" w:type="dxa"/>
                        <w:noWrap/>
                        <w:vAlign w:val="bottom"/>
                      </w:tcPr>
                      <w:p w:rsidR="00000000" w:rsidRDefault="007A5090">
                        <w:pPr>
                          <w:rPr>
                            <w:rFonts w:ascii="Arial" w:hAnsi="Arial" w:cs="Arial"/>
                            <w:sz w:val="24"/>
                          </w:rPr>
                        </w:pPr>
                        <w:r>
                          <w:rPr>
                            <w:rFonts w:ascii="Arial" w:hAnsi="Arial" w:cs="Arial"/>
                            <w:sz w:val="24"/>
                          </w:rPr>
                          <w:t> 0.816</w:t>
                        </w:r>
                      </w:p>
                    </w:tc>
                  </w:tr>
                </w:tbl>
                <w:p w:rsidR="00000000" w:rsidRDefault="007A5090"/>
              </w:txbxContent>
            </v:textbox>
            <w10:wrap type="topAndBottom"/>
          </v:shape>
        </w:pict>
      </w:r>
    </w:p>
    <w:p w:rsidR="00000000" w:rsidRDefault="007A5090">
      <w:pPr>
        <w:spacing w:line="480" w:lineRule="auto"/>
        <w:ind w:left="426"/>
        <w:jc w:val="both"/>
        <w:rPr>
          <w:rFonts w:ascii="Arial" w:hAnsi="Arial" w:cs="Arial"/>
          <w:sz w:val="24"/>
        </w:rPr>
      </w:pPr>
      <w:r>
        <w:rPr>
          <w:rFonts w:ascii="Arial" w:hAnsi="Arial" w:cs="Arial"/>
          <w:sz w:val="24"/>
        </w:rPr>
        <w:t xml:space="preserve"> Los parámetros que describen esta población se muestran en la tabla XXXVIII. Las medidas</w:t>
      </w:r>
      <w:r>
        <w:rPr>
          <w:rFonts w:ascii="Arial" w:hAnsi="Arial" w:cs="Arial"/>
          <w:sz w:val="24"/>
        </w:rPr>
        <w:t xml:space="preserve"> de tendencia central media (1.299), mediana (1) y moda (1) indican que alrededor de estos valores se agrupan los datos. Analizando las observaciones se obtuvo como resultado que por cada 100 estudiantes 33 respondieron bien solo un concepto de números. La</w:t>
      </w:r>
      <w:r>
        <w:rPr>
          <w:rFonts w:ascii="Arial" w:hAnsi="Arial" w:cs="Arial"/>
          <w:sz w:val="24"/>
        </w:rPr>
        <w:t xml:space="preserve"> desviación estándar (1.061), es muy alta, representa el 81.6% de variación de las observaciones con respecto a al media.</w:t>
      </w:r>
    </w:p>
    <w:p w:rsidR="00000000" w:rsidRDefault="007A5090">
      <w:pPr>
        <w:spacing w:line="480" w:lineRule="auto"/>
        <w:ind w:left="426"/>
        <w:jc w:val="both"/>
        <w:rPr>
          <w:rFonts w:ascii="Arial" w:hAnsi="Arial" w:cs="Arial"/>
          <w:sz w:val="24"/>
        </w:rPr>
      </w:pPr>
    </w:p>
    <w:p w:rsidR="00000000" w:rsidRDefault="007A5090">
      <w:pPr>
        <w:spacing w:line="480" w:lineRule="auto"/>
        <w:ind w:left="426"/>
        <w:jc w:val="both"/>
        <w:rPr>
          <w:rFonts w:ascii="Arial" w:hAnsi="Arial" w:cs="Arial"/>
          <w:sz w:val="24"/>
        </w:rPr>
      </w:pPr>
      <w:r>
        <w:rPr>
          <w:rFonts w:ascii="Arial" w:hAnsi="Arial" w:cs="Arial"/>
          <w:sz w:val="24"/>
        </w:rPr>
        <w:lastRenderedPageBreak/>
        <w:t>El coeficiente de asimetría es positivo (0.293) por lo tanto la distribución está sesgada hacia la derecha, lo que significa que la p</w:t>
      </w:r>
      <w:r>
        <w:rPr>
          <w:rFonts w:ascii="Arial" w:hAnsi="Arial" w:cs="Arial"/>
          <w:sz w:val="24"/>
        </w:rPr>
        <w:t>regunta es medianamente  difícil; en lo que respecta al coeficiente de kurtosis (-1.13) este indica que la distribución es platicúrtica, es decir más achatada que la distribución normal.  El histograma de frecuencia absoluta de esta variable es mostrado en</w:t>
      </w:r>
      <w:r>
        <w:rPr>
          <w:rFonts w:ascii="Arial" w:hAnsi="Arial" w:cs="Arial"/>
          <w:sz w:val="24"/>
        </w:rPr>
        <w:t xml:space="preserve"> el gráfico 3.16.</w:t>
      </w:r>
    </w:p>
    <w:p w:rsidR="00000000" w:rsidRDefault="004D34B3">
      <w:pPr>
        <w:spacing w:line="480" w:lineRule="auto"/>
        <w:jc w:val="center"/>
        <w:rPr>
          <w:rFonts w:ascii="Arial" w:hAnsi="Arial" w:cs="Arial"/>
        </w:rPr>
      </w:pPr>
      <w:r>
        <w:rPr>
          <w:noProof/>
        </w:rPr>
        <w:drawing>
          <wp:inline distT="0" distB="0" distL="0" distR="0">
            <wp:extent cx="4584700" cy="2755900"/>
            <wp:effectExtent l="0" t="0" r="0" b="0"/>
            <wp:docPr id="1" name="Objet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000000" w:rsidRDefault="007A5090">
      <w:pPr>
        <w:spacing w:line="480" w:lineRule="auto"/>
        <w:ind w:left="426"/>
        <w:jc w:val="both"/>
        <w:rPr>
          <w:rFonts w:ascii="Arial" w:hAnsi="Arial" w:cs="Arial"/>
          <w:sz w:val="24"/>
        </w:rPr>
      </w:pPr>
      <w:r>
        <w:rPr>
          <w:rFonts w:ascii="Arial" w:hAnsi="Arial" w:cs="Arial"/>
          <w:sz w:val="24"/>
        </w:rPr>
        <w:t>En la tabla XXXIX se puede apreciar las frecuencias de la variable analizada en esta sección, a partir de los valores de la frecuencia relativa se puede decir  que de cada 100 estudiantes evaluados 28 no tiene</w:t>
      </w:r>
      <w:r>
        <w:rPr>
          <w:rFonts w:ascii="Arial" w:hAnsi="Arial" w:cs="Arial"/>
          <w:sz w:val="24"/>
        </w:rPr>
        <w:t>n conocimiento sobre definiciones de números, mientras que 18 de 100 si lo tienen.</w:t>
      </w:r>
    </w:p>
    <w:p w:rsidR="00000000" w:rsidRDefault="007A5090">
      <w:pPr>
        <w:spacing w:line="480" w:lineRule="auto"/>
        <w:ind w:left="426"/>
        <w:jc w:val="both"/>
        <w:rPr>
          <w:rFonts w:ascii="Arial" w:hAnsi="Arial" w:cs="Arial"/>
          <w:sz w:val="24"/>
        </w:rPr>
      </w:pPr>
      <w:r>
        <w:rPr>
          <w:rFonts w:ascii="Arial" w:hAnsi="Arial" w:cs="Arial"/>
          <w:b/>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06.65pt;margin-top:29.8pt;width:193.95pt;height:18pt;z-index:251638784">
            <v:imagedata r:id="rId7" o:title=""/>
            <w10:wrap type="topAndBottom"/>
          </v:shape>
          <o:OLEObject Type="Embed" ProgID="Equation.3" ShapeID="_x0000_s1030" DrawAspect="Content" ObjectID="_1307787928" r:id="rId8"/>
        </w:pict>
      </w:r>
      <w:r>
        <w:rPr>
          <w:rFonts w:ascii="Arial" w:hAnsi="Arial" w:cs="Arial"/>
          <w:noProof/>
        </w:rPr>
        <w:pict>
          <v:shape id="_x0000_s1029" type="#_x0000_t75" style="position:absolute;left:0;text-align:left;margin-left:0;margin-top:0;width:9pt;height:17pt;z-index:251637760">
            <v:imagedata r:id="rId9" o:title=""/>
            <w10:wrap type="topAndBottom"/>
          </v:shape>
          <o:OLEObject Type="Embed" ProgID="Equation.3" ShapeID="_x0000_s1029" DrawAspect="Content" ObjectID="_1307787927" r:id="rId10"/>
        </w:pict>
      </w:r>
      <w:r>
        <w:rPr>
          <w:rFonts w:ascii="Arial" w:hAnsi="Arial" w:cs="Arial"/>
          <w:sz w:val="24"/>
        </w:rPr>
        <w:t>La función generadora de momentos de esta variable de estudio es:</w:t>
      </w:r>
    </w:p>
    <w:p w:rsidR="00000000" w:rsidRDefault="007A5090">
      <w:pPr>
        <w:tabs>
          <w:tab w:val="left" w:pos="1470"/>
        </w:tabs>
        <w:spacing w:line="480" w:lineRule="auto"/>
        <w:ind w:left="426"/>
        <w:jc w:val="both"/>
        <w:rPr>
          <w:rFonts w:ascii="Arial" w:hAnsi="Arial" w:cs="Arial"/>
          <w:b/>
          <w:bCs/>
          <w:sz w:val="24"/>
        </w:rPr>
      </w:pPr>
      <w:r>
        <w:rPr>
          <w:noProof/>
        </w:rPr>
        <w:lastRenderedPageBreak/>
        <w:pict>
          <v:shape id="_x0000_s1075" type="#_x0000_t202" style="position:absolute;left:0;text-align:left;margin-left:52.65pt;margin-top:192.8pt;width:297pt;height:2in;z-index:251668480">
            <v:textbox style="mso-next-textbox:#_x0000_s1075">
              <w:txbxContent>
                <w:p w:rsidR="00000000" w:rsidRDefault="007A5090">
                  <w:pPr>
                    <w:jc w:val="center"/>
                    <w:rPr>
                      <w:rFonts w:ascii="Arial" w:hAnsi="Arial" w:cs="Arial"/>
                      <w:b/>
                      <w:bCs/>
                      <w:sz w:val="24"/>
                    </w:rPr>
                  </w:pPr>
                </w:p>
                <w:p w:rsidR="00000000" w:rsidRDefault="007A5090">
                  <w:pPr>
                    <w:jc w:val="center"/>
                    <w:rPr>
                      <w:rFonts w:ascii="Arial" w:hAnsi="Arial" w:cs="Arial"/>
                      <w:b/>
                      <w:bCs/>
                      <w:sz w:val="24"/>
                    </w:rPr>
                  </w:pPr>
                  <w:r>
                    <w:rPr>
                      <w:rFonts w:ascii="Arial" w:hAnsi="Arial" w:cs="Arial"/>
                      <w:b/>
                      <w:bCs/>
                      <w:sz w:val="24"/>
                    </w:rPr>
                    <w:t>Grafico 3.17</w:t>
                  </w:r>
                </w:p>
                <w:p w:rsidR="00000000" w:rsidRDefault="007A5090">
                  <w:pPr>
                    <w:jc w:val="center"/>
                    <w:rPr>
                      <w:rFonts w:ascii="Arial" w:hAnsi="Arial" w:cs="Arial"/>
                      <w:b/>
                      <w:bCs/>
                      <w:sz w:val="24"/>
                    </w:rPr>
                  </w:pPr>
                  <w:r>
                    <w:rPr>
                      <w:rFonts w:ascii="Arial" w:hAnsi="Arial" w:cs="Arial"/>
                      <w:b/>
                      <w:bCs/>
                      <w:sz w:val="24"/>
                    </w:rPr>
                    <w:t>Di</w:t>
                  </w:r>
                  <w:r>
                    <w:rPr>
                      <w:rFonts w:ascii="Arial" w:hAnsi="Arial" w:cs="Arial"/>
                      <w:b/>
                      <w:bCs/>
                      <w:sz w:val="24"/>
                    </w:rPr>
                    <w:t xml:space="preserve">agrama de cajas de la variable aleatoria definiciones de números </w:t>
                  </w:r>
                  <w:r w:rsidR="004D34B3">
                    <w:rPr>
                      <w:noProof/>
                    </w:rPr>
                    <w:drawing>
                      <wp:inline distT="0" distB="0" distL="0" distR="0">
                        <wp:extent cx="2870200" cy="6858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l="19685" t="67671" r="27068" b="13535"/>
                                <a:stretch>
                                  <a:fillRect/>
                                </a:stretch>
                              </pic:blipFill>
                              <pic:spPr bwMode="auto">
                                <a:xfrm>
                                  <a:off x="0" y="0"/>
                                  <a:ext cx="2870200" cy="685800"/>
                                </a:xfrm>
                                <a:prstGeom prst="rect">
                                  <a:avLst/>
                                </a:prstGeom>
                                <a:noFill/>
                                <a:ln w="9525">
                                  <a:noFill/>
                                  <a:miter lim="800000"/>
                                  <a:headEnd/>
                                  <a:tailEnd/>
                                </a:ln>
                              </pic:spPr>
                            </pic:pic>
                          </a:graphicData>
                        </a:graphic>
                      </wp:inline>
                    </w:drawing>
                  </w:r>
                </w:p>
                <w:p w:rsidR="00000000" w:rsidRDefault="007A5090">
                  <w:pPr>
                    <w:jc w:val="center"/>
                    <w:rPr>
                      <w:rFonts w:ascii="Arial" w:hAnsi="Arial" w:cs="Arial"/>
                      <w:sz w:val="24"/>
                    </w:rPr>
                  </w:pPr>
                  <w:r>
                    <w:rPr>
                      <w:rFonts w:ascii="Arial" w:hAnsi="Arial" w:cs="Arial"/>
                      <w:sz w:val="24"/>
                    </w:rPr>
                    <w:t>Número de definiciones correctamente</w:t>
                  </w:r>
                </w:p>
              </w:txbxContent>
            </v:textbox>
            <w10:wrap type="topAndBottom"/>
          </v:shape>
        </w:pict>
      </w:r>
      <w:r>
        <w:rPr>
          <w:rFonts w:ascii="Arial" w:hAnsi="Arial" w:cs="Arial"/>
          <w:b/>
          <w:bCs/>
          <w:noProof/>
        </w:rPr>
        <w:pict>
          <v:shape id="_x0000_s1028" type="#_x0000_t202" style="position:absolute;left:0;text-align:left;margin-left:43.65pt;margin-top:-14.2pt;width:315pt;height:180pt;z-index:251636736">
            <v:textbox style="mso-next-textbox:#_x0000_s1028">
              <w:txbxContent>
                <w:p w:rsidR="00000000" w:rsidRDefault="007A5090">
                  <w:pPr>
                    <w:jc w:val="center"/>
                    <w:rPr>
                      <w:rFonts w:ascii="Arial" w:hAnsi="Arial" w:cs="Arial"/>
                      <w:b/>
                      <w:bCs/>
                      <w:sz w:val="24"/>
                    </w:rPr>
                  </w:pPr>
                </w:p>
                <w:p w:rsidR="00000000" w:rsidRDefault="007A5090">
                  <w:pPr>
                    <w:jc w:val="center"/>
                    <w:rPr>
                      <w:rFonts w:ascii="Arial" w:hAnsi="Arial" w:cs="Arial"/>
                      <w:b/>
                      <w:bCs/>
                      <w:sz w:val="24"/>
                    </w:rPr>
                  </w:pPr>
                  <w:r>
                    <w:rPr>
                      <w:rFonts w:ascii="Arial" w:hAnsi="Arial" w:cs="Arial"/>
                      <w:b/>
                      <w:bCs/>
                      <w:sz w:val="24"/>
                    </w:rPr>
                    <w:t>Tabla XXXIX</w:t>
                  </w:r>
                </w:p>
                <w:p w:rsidR="00000000" w:rsidRDefault="007A5090">
                  <w:pPr>
                    <w:jc w:val="center"/>
                    <w:rPr>
                      <w:rFonts w:ascii="Arial" w:hAnsi="Arial" w:cs="Arial"/>
                      <w:b/>
                      <w:bCs/>
                      <w:sz w:val="24"/>
                    </w:rPr>
                  </w:pPr>
                  <w:r>
                    <w:rPr>
                      <w:rFonts w:ascii="Arial" w:hAnsi="Arial" w:cs="Arial"/>
                      <w:b/>
                      <w:bCs/>
                      <w:sz w:val="24"/>
                    </w:rPr>
                    <w:t xml:space="preserve"> Frecuencias de la variable aleatoria definiciones de números</w:t>
                  </w:r>
                </w:p>
                <w:p w:rsidR="00000000" w:rsidRDefault="007A5090">
                  <w:pPr>
                    <w:jc w:val="center"/>
                    <w:rPr>
                      <w:rFonts w:ascii="Arial" w:hAnsi="Arial" w:cs="Arial"/>
                      <w:b/>
                      <w:bCs/>
                      <w:sz w:val="24"/>
                    </w:rPr>
                  </w:pPr>
                </w:p>
                <w:tbl>
                  <w:tblPr>
                    <w:tblW w:w="4917" w:type="dxa"/>
                    <w:jc w:val="center"/>
                    <w:tblInd w:w="599" w:type="dxa"/>
                    <w:tblCellMar>
                      <w:left w:w="0" w:type="dxa"/>
                      <w:right w:w="0" w:type="dxa"/>
                    </w:tblCellMar>
                    <w:tblLook w:val="0000"/>
                  </w:tblPr>
                  <w:tblGrid>
                    <w:gridCol w:w="616"/>
                    <w:gridCol w:w="1283"/>
                    <w:gridCol w:w="1418"/>
                    <w:gridCol w:w="1283"/>
                    <w:gridCol w:w="1283"/>
                  </w:tblGrid>
                  <w:tr w:rsidR="00000000">
                    <w:trPr>
                      <w:trHeight w:val="765"/>
                      <w:jc w:val="center"/>
                    </w:trPr>
                    <w:tc>
                      <w:tcPr>
                        <w:tcW w:w="544"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7A5090">
                        <w:pPr>
                          <w:jc w:val="center"/>
                          <w:rPr>
                            <w:rFonts w:ascii="Arial" w:hAnsi="Arial" w:cs="Arial"/>
                            <w:b/>
                            <w:bCs/>
                            <w:sz w:val="24"/>
                          </w:rPr>
                        </w:pPr>
                        <w:r>
                          <w:rPr>
                            <w:rFonts w:ascii="Arial" w:hAnsi="Arial" w:cs="Arial"/>
                            <w:b/>
                            <w:bCs/>
                            <w:sz w:val="24"/>
                          </w:rPr>
                          <w:t>Valor</w:t>
                        </w:r>
                      </w:p>
                    </w:tc>
                    <w:tc>
                      <w:tcPr>
                        <w:tcW w:w="960"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7A5090">
                        <w:pPr>
                          <w:jc w:val="center"/>
                          <w:rPr>
                            <w:rFonts w:ascii="Arial" w:hAnsi="Arial" w:cs="Arial"/>
                            <w:b/>
                            <w:bCs/>
                            <w:sz w:val="24"/>
                          </w:rPr>
                        </w:pPr>
                        <w:r>
                          <w:rPr>
                            <w:rFonts w:ascii="Arial" w:hAnsi="Arial" w:cs="Arial"/>
                            <w:b/>
                            <w:bCs/>
                            <w:sz w:val="24"/>
                          </w:rPr>
                          <w:t>Frecuencia</w:t>
                        </w:r>
                      </w:p>
                    </w:tc>
                    <w:tc>
                      <w:tcPr>
                        <w:tcW w:w="1418"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relativa</w:t>
                        </w:r>
                      </w:p>
                    </w:tc>
                    <w:tc>
                      <w:tcPr>
                        <w:tcW w:w="1035"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acumulada</w:t>
                        </w:r>
                      </w:p>
                    </w:tc>
                    <w:tc>
                      <w:tcPr>
                        <w:tcW w:w="960"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acumulada relativa</w:t>
                        </w:r>
                      </w:p>
                    </w:tc>
                  </w:tr>
                  <w:tr w:rsidR="00000000">
                    <w:trPr>
                      <w:trHeight w:val="255"/>
                      <w:jc w:val="center"/>
                    </w:trPr>
                    <w:tc>
                      <w:tcPr>
                        <w:tcW w:w="544" w:type="dxa"/>
                        <w:tcBorders>
                          <w:top w:val="single" w:sz="6" w:space="0" w:color="auto"/>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w:t>
                        </w:r>
                      </w:p>
                    </w:tc>
                    <w:tc>
                      <w:tcPr>
                        <w:tcW w:w="960"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46</w:t>
                        </w:r>
                      </w:p>
                    </w:tc>
                    <w:tc>
                      <w:tcPr>
                        <w:tcW w:w="1418"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0,28</w:t>
                        </w:r>
                      </w:p>
                    </w:tc>
                    <w:tc>
                      <w:tcPr>
                        <w:tcW w:w="1035"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46</w:t>
                        </w:r>
                      </w:p>
                    </w:tc>
                    <w:tc>
                      <w:tcPr>
                        <w:tcW w:w="960"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0,28</w:t>
                        </w:r>
                      </w:p>
                    </w:tc>
                  </w:tr>
                  <w:tr w:rsidR="00000000">
                    <w:trPr>
                      <w:trHeight w:val="255"/>
                      <w:jc w:val="center"/>
                    </w:trPr>
                    <w:tc>
                      <w:tcPr>
                        <w:tcW w:w="544"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55</w:t>
                        </w:r>
                      </w:p>
                    </w:tc>
                    <w:tc>
                      <w:tcPr>
                        <w:tcW w:w="1418"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0,33</w:t>
                        </w:r>
                      </w:p>
                    </w:tc>
                    <w:tc>
                      <w:tcPr>
                        <w:tcW w:w="1035"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101</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0,61</w:t>
                        </w:r>
                      </w:p>
                    </w:tc>
                  </w:tr>
                  <w:tr w:rsidR="00000000">
                    <w:trPr>
                      <w:trHeight w:val="255"/>
                      <w:jc w:val="center"/>
                    </w:trPr>
                    <w:tc>
                      <w:tcPr>
                        <w:tcW w:w="544"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2</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36</w:t>
                        </w:r>
                      </w:p>
                    </w:tc>
                    <w:tc>
                      <w:tcPr>
                        <w:tcW w:w="1418"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0,21</w:t>
                        </w:r>
                      </w:p>
                    </w:tc>
                    <w:tc>
                      <w:tcPr>
                        <w:tcW w:w="1035"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137</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0,82</w:t>
                        </w:r>
                      </w:p>
                    </w:tc>
                  </w:tr>
                  <w:tr w:rsidR="00000000">
                    <w:trPr>
                      <w:trHeight w:val="255"/>
                      <w:jc w:val="center"/>
                    </w:trPr>
                    <w:tc>
                      <w:tcPr>
                        <w:tcW w:w="544"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3</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30</w:t>
                        </w:r>
                      </w:p>
                    </w:tc>
                    <w:tc>
                      <w:tcPr>
                        <w:tcW w:w="1418"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0,18</w:t>
                        </w:r>
                      </w:p>
                    </w:tc>
                    <w:tc>
                      <w:tcPr>
                        <w:tcW w:w="1035"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167</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1,00</w:t>
                        </w:r>
                      </w:p>
                    </w:tc>
                  </w:tr>
                </w:tbl>
                <w:p w:rsidR="00000000" w:rsidRDefault="007A5090"/>
              </w:txbxContent>
            </v:textbox>
            <w10:wrap type="topAndBottom"/>
          </v:shape>
        </w:pict>
      </w:r>
    </w:p>
    <w:p w:rsidR="00000000" w:rsidRDefault="007A5090">
      <w:pPr>
        <w:rPr>
          <w:rFonts w:ascii="Arial" w:hAnsi="Arial" w:cs="Arial"/>
          <w:sz w:val="24"/>
        </w:rPr>
      </w:pPr>
    </w:p>
    <w:p w:rsidR="00000000" w:rsidRDefault="007A5090">
      <w:pPr>
        <w:pStyle w:val="Ttulo3"/>
        <w:spacing w:line="480" w:lineRule="auto"/>
        <w:rPr>
          <w:sz w:val="24"/>
        </w:rPr>
      </w:pPr>
      <w:bookmarkStart w:id="1" w:name="_Toc515718952"/>
      <w:r>
        <w:rPr>
          <w:sz w:val="24"/>
        </w:rPr>
        <w:t>3.3.10 Variable aleatoria desigualdad</w:t>
      </w:r>
      <w:bookmarkEnd w:id="1"/>
    </w:p>
    <w:p w:rsidR="00000000" w:rsidRDefault="007A5090">
      <w:pPr>
        <w:spacing w:line="480" w:lineRule="auto"/>
        <w:jc w:val="both"/>
        <w:rPr>
          <w:rFonts w:ascii="Arial" w:hAnsi="Arial" w:cs="Arial"/>
          <w:sz w:val="24"/>
        </w:rPr>
      </w:pPr>
    </w:p>
    <w:p w:rsidR="00000000" w:rsidRDefault="007A5090">
      <w:pPr>
        <w:spacing w:line="480" w:lineRule="auto"/>
        <w:ind w:left="426"/>
        <w:jc w:val="both"/>
        <w:rPr>
          <w:rFonts w:ascii="Arial" w:hAnsi="Arial" w:cs="Arial"/>
          <w:sz w:val="24"/>
        </w:rPr>
      </w:pPr>
      <w:r>
        <w:rPr>
          <w:rFonts w:ascii="Arial" w:hAnsi="Arial" w:cs="Arial"/>
          <w:sz w:val="24"/>
        </w:rPr>
        <w:t>Como se puede observar en la tabla XL, los valores de tendenci</w:t>
      </w:r>
      <w:r>
        <w:rPr>
          <w:rFonts w:ascii="Arial" w:hAnsi="Arial" w:cs="Arial"/>
          <w:sz w:val="24"/>
        </w:rPr>
        <w:t xml:space="preserve">a central, la media,  la mediana y la moda tienen valores de cero o muy cercano a cero, esto quiere decir que las observaciones se agrupan alrededor de este valor; de los estudiantes entrevistados se obtuvo que 92 de cada 100 estudiantes no saben resolver </w:t>
      </w:r>
      <w:r>
        <w:rPr>
          <w:rFonts w:ascii="Arial" w:hAnsi="Arial" w:cs="Arial"/>
          <w:sz w:val="24"/>
        </w:rPr>
        <w:t>este tipo de ejercicios. La desviación estándar es 3.74, este valor es muy alto si se considera el coeficiente de variación, es decir la variación relativa con respecto a la media la cual es del 366.6%.</w:t>
      </w:r>
    </w:p>
    <w:p w:rsidR="00000000" w:rsidRDefault="007A5090">
      <w:pPr>
        <w:spacing w:line="480" w:lineRule="auto"/>
        <w:ind w:left="426"/>
        <w:jc w:val="both"/>
        <w:rPr>
          <w:rFonts w:ascii="Arial" w:hAnsi="Arial" w:cs="Arial"/>
          <w:sz w:val="24"/>
        </w:rPr>
      </w:pPr>
      <w:r>
        <w:rPr>
          <w:rFonts w:ascii="Arial" w:hAnsi="Arial" w:cs="Arial"/>
          <w:noProof/>
        </w:rPr>
        <w:pict>
          <v:shape id="_x0000_s1031" type="#_x0000_t202" style="position:absolute;left:0;text-align:left;margin-left:52.65pt;margin-top:11.6pt;width:342pt;height:207pt;z-index:251639808">
            <v:textbox style="mso-next-textbox:#_x0000_s1031">
              <w:txbxContent>
                <w:p w:rsidR="00000000" w:rsidRDefault="007A5090">
                  <w:pPr>
                    <w:jc w:val="center"/>
                    <w:rPr>
                      <w:rFonts w:ascii="Arial" w:hAnsi="Arial" w:cs="Arial"/>
                      <w:b/>
                      <w:bCs/>
                      <w:sz w:val="24"/>
                    </w:rPr>
                  </w:pPr>
                </w:p>
                <w:p w:rsidR="00000000" w:rsidRDefault="007A5090">
                  <w:pPr>
                    <w:jc w:val="center"/>
                    <w:rPr>
                      <w:rFonts w:ascii="Arial" w:hAnsi="Arial" w:cs="Arial"/>
                      <w:b/>
                      <w:bCs/>
                      <w:sz w:val="24"/>
                    </w:rPr>
                  </w:pPr>
                  <w:r>
                    <w:rPr>
                      <w:rFonts w:ascii="Arial" w:hAnsi="Arial" w:cs="Arial"/>
                      <w:b/>
                      <w:bCs/>
                      <w:sz w:val="24"/>
                    </w:rPr>
                    <w:t>Tabla XL</w:t>
                  </w:r>
                </w:p>
                <w:p w:rsidR="00000000" w:rsidRDefault="007A5090">
                  <w:pPr>
                    <w:jc w:val="center"/>
                    <w:rPr>
                      <w:rFonts w:ascii="Arial" w:hAnsi="Arial" w:cs="Arial"/>
                      <w:b/>
                      <w:bCs/>
                      <w:sz w:val="24"/>
                    </w:rPr>
                  </w:pPr>
                  <w:r>
                    <w:rPr>
                      <w:rFonts w:ascii="Arial" w:hAnsi="Arial" w:cs="Arial"/>
                      <w:b/>
                      <w:bCs/>
                      <w:sz w:val="24"/>
                    </w:rPr>
                    <w:t xml:space="preserve"> Parámetros poblacionales de la variable aleatoria desigualdad</w:t>
                  </w:r>
                </w:p>
                <w:p w:rsidR="00000000" w:rsidRDefault="007A5090">
                  <w:pPr>
                    <w:jc w:val="center"/>
                    <w:rPr>
                      <w:rFonts w:ascii="Arial" w:hAnsi="Arial" w:cs="Arial"/>
                      <w:b/>
                      <w:bCs/>
                      <w:sz w:val="24"/>
                    </w:rPr>
                  </w:pPr>
                </w:p>
                <w:tbl>
                  <w:tblPr>
                    <w:tblW w:w="6367" w:type="dxa"/>
                    <w:jc w:val="center"/>
                    <w:tblInd w:w="10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269"/>
                    <w:gridCol w:w="696"/>
                    <w:gridCol w:w="2762"/>
                    <w:gridCol w:w="683"/>
                  </w:tblGrid>
                  <w:tr w:rsidR="00000000">
                    <w:trPr>
                      <w:trHeight w:val="255"/>
                      <w:jc w:val="center"/>
                    </w:trPr>
                    <w:tc>
                      <w:tcPr>
                        <w:tcW w:w="2269" w:type="dxa"/>
                        <w:noWrap/>
                        <w:vAlign w:val="bottom"/>
                      </w:tcPr>
                      <w:p w:rsidR="00000000" w:rsidRDefault="007A5090">
                        <w:pPr>
                          <w:rPr>
                            <w:rFonts w:ascii="Arial" w:hAnsi="Arial" w:cs="Arial"/>
                            <w:sz w:val="24"/>
                          </w:rPr>
                        </w:pPr>
                        <w:r>
                          <w:rPr>
                            <w:rFonts w:ascii="Arial" w:hAnsi="Arial" w:cs="Arial"/>
                            <w:sz w:val="24"/>
                          </w:rPr>
                          <w:t>Media</w:t>
                        </w:r>
                      </w:p>
                    </w:tc>
                    <w:tc>
                      <w:tcPr>
                        <w:tcW w:w="696" w:type="dxa"/>
                        <w:noWrap/>
                        <w:vAlign w:val="bottom"/>
                      </w:tcPr>
                      <w:p w:rsidR="00000000" w:rsidRDefault="007A5090">
                        <w:pPr>
                          <w:jc w:val="center"/>
                          <w:rPr>
                            <w:rFonts w:ascii="Arial" w:hAnsi="Arial" w:cs="Arial"/>
                            <w:sz w:val="24"/>
                          </w:rPr>
                        </w:pPr>
                        <w:r>
                          <w:rPr>
                            <w:rFonts w:ascii="Arial" w:hAnsi="Arial" w:cs="Arial"/>
                            <w:sz w:val="24"/>
                          </w:rPr>
                          <w:t>0,10</w:t>
                        </w:r>
                        <w:r>
                          <w:rPr>
                            <w:rFonts w:ascii="Arial" w:hAnsi="Arial" w:cs="Arial"/>
                            <w:sz w:val="24"/>
                          </w:rPr>
                          <w:t>2</w:t>
                        </w:r>
                      </w:p>
                    </w:tc>
                    <w:tc>
                      <w:tcPr>
                        <w:tcW w:w="2762" w:type="dxa"/>
                        <w:noWrap/>
                        <w:vAlign w:val="bottom"/>
                      </w:tcPr>
                      <w:p w:rsidR="00000000" w:rsidRDefault="007A5090">
                        <w:pPr>
                          <w:rPr>
                            <w:rFonts w:ascii="Arial" w:hAnsi="Arial" w:cs="Arial"/>
                            <w:sz w:val="24"/>
                          </w:rPr>
                        </w:pPr>
                        <w:r>
                          <w:rPr>
                            <w:rFonts w:ascii="Arial" w:hAnsi="Arial" w:cs="Arial"/>
                            <w:sz w:val="24"/>
                          </w:rPr>
                          <w:t>Mínimo</w:t>
                        </w:r>
                      </w:p>
                    </w:tc>
                    <w:tc>
                      <w:tcPr>
                        <w:tcW w:w="640"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55"/>
                      <w:jc w:val="center"/>
                    </w:trPr>
                    <w:tc>
                      <w:tcPr>
                        <w:tcW w:w="2269" w:type="dxa"/>
                        <w:noWrap/>
                        <w:vAlign w:val="bottom"/>
                      </w:tcPr>
                      <w:p w:rsidR="00000000" w:rsidRDefault="007A5090">
                        <w:pPr>
                          <w:rPr>
                            <w:rFonts w:ascii="Arial" w:hAnsi="Arial" w:cs="Arial"/>
                            <w:sz w:val="24"/>
                          </w:rPr>
                        </w:pPr>
                        <w:r>
                          <w:rPr>
                            <w:rFonts w:ascii="Arial" w:hAnsi="Arial" w:cs="Arial"/>
                            <w:sz w:val="24"/>
                          </w:rPr>
                          <w:t>Mediana</w:t>
                        </w:r>
                      </w:p>
                    </w:tc>
                    <w:tc>
                      <w:tcPr>
                        <w:tcW w:w="696" w:type="dxa"/>
                        <w:noWrap/>
                        <w:vAlign w:val="bottom"/>
                      </w:tcPr>
                      <w:p w:rsidR="00000000" w:rsidRDefault="007A5090">
                        <w:pPr>
                          <w:jc w:val="center"/>
                          <w:rPr>
                            <w:rFonts w:ascii="Arial" w:hAnsi="Arial" w:cs="Arial"/>
                            <w:sz w:val="24"/>
                          </w:rPr>
                        </w:pPr>
                        <w:r>
                          <w:rPr>
                            <w:rFonts w:ascii="Arial" w:hAnsi="Arial" w:cs="Arial"/>
                            <w:sz w:val="24"/>
                          </w:rPr>
                          <w:t>0</w:t>
                        </w:r>
                      </w:p>
                    </w:tc>
                    <w:tc>
                      <w:tcPr>
                        <w:tcW w:w="2762" w:type="dxa"/>
                        <w:noWrap/>
                        <w:vAlign w:val="bottom"/>
                      </w:tcPr>
                      <w:p w:rsidR="00000000" w:rsidRDefault="007A5090">
                        <w:pPr>
                          <w:rPr>
                            <w:rFonts w:ascii="Arial" w:hAnsi="Arial" w:cs="Arial"/>
                            <w:sz w:val="24"/>
                          </w:rPr>
                        </w:pPr>
                        <w:r>
                          <w:rPr>
                            <w:rFonts w:ascii="Arial" w:hAnsi="Arial" w:cs="Arial"/>
                            <w:sz w:val="24"/>
                          </w:rPr>
                          <w:t>Máximo</w:t>
                        </w:r>
                      </w:p>
                    </w:tc>
                    <w:tc>
                      <w:tcPr>
                        <w:tcW w:w="640" w:type="dxa"/>
                        <w:noWrap/>
                        <w:vAlign w:val="bottom"/>
                      </w:tcPr>
                      <w:p w:rsidR="00000000" w:rsidRDefault="007A5090">
                        <w:pPr>
                          <w:jc w:val="center"/>
                          <w:rPr>
                            <w:rFonts w:ascii="Arial" w:hAnsi="Arial" w:cs="Arial"/>
                            <w:sz w:val="24"/>
                          </w:rPr>
                        </w:pPr>
                        <w:r>
                          <w:rPr>
                            <w:rFonts w:ascii="Arial" w:hAnsi="Arial" w:cs="Arial"/>
                            <w:sz w:val="24"/>
                          </w:rPr>
                          <w:t>2</w:t>
                        </w:r>
                      </w:p>
                    </w:tc>
                  </w:tr>
                  <w:tr w:rsidR="00000000">
                    <w:trPr>
                      <w:trHeight w:val="255"/>
                      <w:jc w:val="center"/>
                    </w:trPr>
                    <w:tc>
                      <w:tcPr>
                        <w:tcW w:w="2269" w:type="dxa"/>
                        <w:noWrap/>
                        <w:vAlign w:val="bottom"/>
                      </w:tcPr>
                      <w:p w:rsidR="00000000" w:rsidRDefault="007A5090">
                        <w:pPr>
                          <w:rPr>
                            <w:rFonts w:ascii="Arial" w:hAnsi="Arial" w:cs="Arial"/>
                            <w:sz w:val="24"/>
                          </w:rPr>
                        </w:pPr>
                        <w:r>
                          <w:rPr>
                            <w:rFonts w:ascii="Arial" w:hAnsi="Arial" w:cs="Arial"/>
                            <w:sz w:val="24"/>
                          </w:rPr>
                          <w:t>Desviación estándar</w:t>
                        </w:r>
                      </w:p>
                    </w:tc>
                    <w:tc>
                      <w:tcPr>
                        <w:tcW w:w="696" w:type="dxa"/>
                        <w:noWrap/>
                        <w:vAlign w:val="bottom"/>
                      </w:tcPr>
                      <w:p w:rsidR="00000000" w:rsidRDefault="007A5090">
                        <w:pPr>
                          <w:jc w:val="center"/>
                          <w:rPr>
                            <w:rFonts w:ascii="Arial" w:hAnsi="Arial" w:cs="Arial"/>
                            <w:sz w:val="24"/>
                          </w:rPr>
                        </w:pPr>
                        <w:r>
                          <w:rPr>
                            <w:rFonts w:ascii="Arial" w:hAnsi="Arial" w:cs="Arial"/>
                            <w:sz w:val="24"/>
                          </w:rPr>
                          <w:t>0,374</w:t>
                        </w:r>
                      </w:p>
                    </w:tc>
                    <w:tc>
                      <w:tcPr>
                        <w:tcW w:w="2762" w:type="dxa"/>
                        <w:noWrap/>
                        <w:vAlign w:val="bottom"/>
                      </w:tcPr>
                      <w:p w:rsidR="00000000" w:rsidRDefault="007A5090">
                        <w:pPr>
                          <w:rPr>
                            <w:rFonts w:ascii="Arial" w:hAnsi="Arial" w:cs="Arial"/>
                            <w:sz w:val="24"/>
                          </w:rPr>
                        </w:pPr>
                        <w:r>
                          <w:rPr>
                            <w:rFonts w:ascii="Arial" w:hAnsi="Arial" w:cs="Arial"/>
                            <w:sz w:val="24"/>
                          </w:rPr>
                          <w:t>Sesgo</w:t>
                        </w:r>
                      </w:p>
                    </w:tc>
                    <w:tc>
                      <w:tcPr>
                        <w:tcW w:w="640" w:type="dxa"/>
                        <w:noWrap/>
                        <w:vAlign w:val="bottom"/>
                      </w:tcPr>
                      <w:p w:rsidR="00000000" w:rsidRDefault="007A5090">
                        <w:pPr>
                          <w:jc w:val="center"/>
                          <w:rPr>
                            <w:rFonts w:ascii="Arial" w:hAnsi="Arial" w:cs="Arial"/>
                            <w:sz w:val="24"/>
                          </w:rPr>
                        </w:pPr>
                        <w:r>
                          <w:rPr>
                            <w:rFonts w:ascii="Arial" w:hAnsi="Arial" w:cs="Arial"/>
                            <w:sz w:val="24"/>
                          </w:rPr>
                          <w:t>3,917</w:t>
                        </w:r>
                      </w:p>
                    </w:tc>
                  </w:tr>
                  <w:tr w:rsidR="00000000">
                    <w:trPr>
                      <w:trHeight w:val="255"/>
                      <w:jc w:val="center"/>
                    </w:trPr>
                    <w:tc>
                      <w:tcPr>
                        <w:tcW w:w="2269" w:type="dxa"/>
                        <w:noWrap/>
                        <w:vAlign w:val="bottom"/>
                      </w:tcPr>
                      <w:p w:rsidR="00000000" w:rsidRDefault="007A5090">
                        <w:pPr>
                          <w:rPr>
                            <w:rFonts w:ascii="Arial" w:hAnsi="Arial" w:cs="Arial"/>
                            <w:sz w:val="24"/>
                          </w:rPr>
                        </w:pPr>
                        <w:r>
                          <w:rPr>
                            <w:rFonts w:ascii="Arial" w:hAnsi="Arial" w:cs="Arial"/>
                            <w:sz w:val="24"/>
                          </w:rPr>
                          <w:t>Varianza</w:t>
                        </w:r>
                      </w:p>
                    </w:tc>
                    <w:tc>
                      <w:tcPr>
                        <w:tcW w:w="696" w:type="dxa"/>
                        <w:noWrap/>
                        <w:vAlign w:val="bottom"/>
                      </w:tcPr>
                      <w:p w:rsidR="00000000" w:rsidRDefault="007A5090">
                        <w:pPr>
                          <w:jc w:val="center"/>
                          <w:rPr>
                            <w:rFonts w:ascii="Arial" w:hAnsi="Arial" w:cs="Arial"/>
                            <w:sz w:val="24"/>
                          </w:rPr>
                        </w:pPr>
                        <w:r>
                          <w:rPr>
                            <w:rFonts w:ascii="Arial" w:hAnsi="Arial" w:cs="Arial"/>
                            <w:sz w:val="24"/>
                          </w:rPr>
                          <w:t>0,139</w:t>
                        </w:r>
                      </w:p>
                    </w:tc>
                    <w:tc>
                      <w:tcPr>
                        <w:tcW w:w="2762" w:type="dxa"/>
                        <w:noWrap/>
                        <w:vAlign w:val="bottom"/>
                      </w:tcPr>
                      <w:p w:rsidR="00000000" w:rsidRDefault="007A5090">
                        <w:pPr>
                          <w:rPr>
                            <w:rFonts w:ascii="Arial" w:hAnsi="Arial" w:cs="Arial"/>
                            <w:sz w:val="24"/>
                          </w:rPr>
                        </w:pPr>
                        <w:r>
                          <w:rPr>
                            <w:rFonts w:ascii="Arial" w:hAnsi="Arial" w:cs="Arial"/>
                            <w:sz w:val="24"/>
                          </w:rPr>
                          <w:t>Kurtosis</w:t>
                        </w:r>
                      </w:p>
                    </w:tc>
                    <w:tc>
                      <w:tcPr>
                        <w:tcW w:w="640" w:type="dxa"/>
                        <w:noWrap/>
                        <w:vAlign w:val="bottom"/>
                      </w:tcPr>
                      <w:p w:rsidR="00000000" w:rsidRDefault="007A5090">
                        <w:pPr>
                          <w:jc w:val="center"/>
                          <w:rPr>
                            <w:rFonts w:ascii="Arial" w:hAnsi="Arial" w:cs="Arial"/>
                            <w:sz w:val="24"/>
                          </w:rPr>
                        </w:pPr>
                        <w:r>
                          <w:rPr>
                            <w:rFonts w:ascii="Arial" w:hAnsi="Arial" w:cs="Arial"/>
                            <w:sz w:val="24"/>
                          </w:rPr>
                          <w:t>15,31</w:t>
                        </w:r>
                      </w:p>
                    </w:tc>
                  </w:tr>
                  <w:tr w:rsidR="00000000">
                    <w:trPr>
                      <w:trHeight w:val="255"/>
                      <w:jc w:val="center"/>
                    </w:trPr>
                    <w:tc>
                      <w:tcPr>
                        <w:tcW w:w="2269" w:type="dxa"/>
                        <w:noWrap/>
                        <w:vAlign w:val="bottom"/>
                      </w:tcPr>
                      <w:p w:rsidR="00000000" w:rsidRDefault="007A5090">
                        <w:pPr>
                          <w:rPr>
                            <w:rFonts w:ascii="Arial" w:hAnsi="Arial" w:cs="Arial"/>
                            <w:sz w:val="24"/>
                          </w:rPr>
                        </w:pPr>
                        <w:r>
                          <w:rPr>
                            <w:rFonts w:ascii="Arial" w:hAnsi="Arial" w:cs="Arial"/>
                            <w:sz w:val="24"/>
                          </w:rPr>
                          <w:t>Error estándar</w:t>
                        </w:r>
                      </w:p>
                    </w:tc>
                    <w:tc>
                      <w:tcPr>
                        <w:tcW w:w="696" w:type="dxa"/>
                        <w:noWrap/>
                        <w:vAlign w:val="bottom"/>
                      </w:tcPr>
                      <w:p w:rsidR="00000000" w:rsidRDefault="007A5090">
                        <w:pPr>
                          <w:jc w:val="center"/>
                          <w:rPr>
                            <w:rFonts w:ascii="Arial" w:hAnsi="Arial" w:cs="Arial"/>
                            <w:sz w:val="24"/>
                          </w:rPr>
                        </w:pPr>
                        <w:r>
                          <w:rPr>
                            <w:rFonts w:ascii="Arial" w:hAnsi="Arial" w:cs="Arial"/>
                            <w:sz w:val="24"/>
                          </w:rPr>
                          <w:t>0,029</w:t>
                        </w:r>
                      </w:p>
                    </w:tc>
                    <w:tc>
                      <w:tcPr>
                        <w:tcW w:w="2762" w:type="dxa"/>
                        <w:noWrap/>
                        <w:vAlign w:val="bottom"/>
                      </w:tcPr>
                      <w:p w:rsidR="00000000" w:rsidRDefault="007A5090">
                        <w:pPr>
                          <w:rPr>
                            <w:rFonts w:ascii="Arial" w:hAnsi="Arial" w:cs="Arial"/>
                            <w:sz w:val="24"/>
                          </w:rPr>
                        </w:pPr>
                        <w:r>
                          <w:rPr>
                            <w:rFonts w:ascii="Arial" w:hAnsi="Arial" w:cs="Arial"/>
                            <w:sz w:val="24"/>
                          </w:rPr>
                          <w:t>Primer cuartil</w:t>
                        </w:r>
                      </w:p>
                    </w:tc>
                    <w:tc>
                      <w:tcPr>
                        <w:tcW w:w="640"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55"/>
                      <w:jc w:val="center"/>
                    </w:trPr>
                    <w:tc>
                      <w:tcPr>
                        <w:tcW w:w="2269" w:type="dxa"/>
                        <w:noWrap/>
                        <w:vAlign w:val="bottom"/>
                      </w:tcPr>
                      <w:p w:rsidR="00000000" w:rsidRDefault="007A5090">
                        <w:pPr>
                          <w:rPr>
                            <w:rFonts w:ascii="Arial" w:hAnsi="Arial" w:cs="Arial"/>
                            <w:sz w:val="24"/>
                          </w:rPr>
                        </w:pPr>
                        <w:r>
                          <w:rPr>
                            <w:rFonts w:ascii="Arial" w:hAnsi="Arial" w:cs="Arial"/>
                            <w:sz w:val="24"/>
                          </w:rPr>
                          <w:t>Rango</w:t>
                        </w:r>
                      </w:p>
                    </w:tc>
                    <w:tc>
                      <w:tcPr>
                        <w:tcW w:w="696" w:type="dxa"/>
                        <w:noWrap/>
                        <w:vAlign w:val="bottom"/>
                      </w:tcPr>
                      <w:p w:rsidR="00000000" w:rsidRDefault="007A5090">
                        <w:pPr>
                          <w:jc w:val="center"/>
                          <w:rPr>
                            <w:rFonts w:ascii="Arial" w:hAnsi="Arial" w:cs="Arial"/>
                            <w:sz w:val="24"/>
                          </w:rPr>
                        </w:pPr>
                        <w:r>
                          <w:rPr>
                            <w:rFonts w:ascii="Arial" w:hAnsi="Arial" w:cs="Arial"/>
                            <w:sz w:val="24"/>
                          </w:rPr>
                          <w:t>2</w:t>
                        </w:r>
                      </w:p>
                    </w:tc>
                    <w:tc>
                      <w:tcPr>
                        <w:tcW w:w="2762" w:type="dxa"/>
                        <w:noWrap/>
                        <w:vAlign w:val="bottom"/>
                      </w:tcPr>
                      <w:p w:rsidR="00000000" w:rsidRDefault="007A5090">
                        <w:pPr>
                          <w:rPr>
                            <w:rFonts w:ascii="Arial" w:hAnsi="Arial" w:cs="Arial"/>
                            <w:sz w:val="24"/>
                          </w:rPr>
                        </w:pPr>
                        <w:r>
                          <w:rPr>
                            <w:rFonts w:ascii="Arial" w:hAnsi="Arial" w:cs="Arial"/>
                            <w:sz w:val="24"/>
                          </w:rPr>
                          <w:t>Tercer cuartil</w:t>
                        </w:r>
                      </w:p>
                    </w:tc>
                    <w:tc>
                      <w:tcPr>
                        <w:tcW w:w="640"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55"/>
                      <w:jc w:val="center"/>
                    </w:trPr>
                    <w:tc>
                      <w:tcPr>
                        <w:tcW w:w="2269" w:type="dxa"/>
                        <w:noWrap/>
                        <w:vAlign w:val="bottom"/>
                      </w:tcPr>
                      <w:p w:rsidR="00000000" w:rsidRDefault="007A5090">
                        <w:pPr>
                          <w:rPr>
                            <w:rFonts w:ascii="Arial" w:hAnsi="Arial" w:cs="Arial"/>
                            <w:sz w:val="24"/>
                          </w:rPr>
                        </w:pPr>
                        <w:r>
                          <w:rPr>
                            <w:rFonts w:ascii="Arial" w:hAnsi="Arial" w:cs="Arial"/>
                            <w:sz w:val="24"/>
                          </w:rPr>
                          <w:t>Moda</w:t>
                        </w:r>
                      </w:p>
                    </w:tc>
                    <w:tc>
                      <w:tcPr>
                        <w:tcW w:w="696" w:type="dxa"/>
                        <w:noWrap/>
                        <w:vAlign w:val="bottom"/>
                      </w:tcPr>
                      <w:p w:rsidR="00000000" w:rsidRDefault="007A5090">
                        <w:pPr>
                          <w:jc w:val="center"/>
                          <w:rPr>
                            <w:rFonts w:ascii="Arial" w:hAnsi="Arial" w:cs="Arial"/>
                            <w:sz w:val="24"/>
                          </w:rPr>
                        </w:pPr>
                        <w:r>
                          <w:rPr>
                            <w:rFonts w:ascii="Arial" w:hAnsi="Arial" w:cs="Arial"/>
                            <w:sz w:val="24"/>
                          </w:rPr>
                          <w:t>0</w:t>
                        </w:r>
                      </w:p>
                    </w:tc>
                    <w:tc>
                      <w:tcPr>
                        <w:tcW w:w="2762" w:type="dxa"/>
                        <w:noWrap/>
                        <w:vAlign w:val="bottom"/>
                      </w:tcPr>
                      <w:p w:rsidR="00000000" w:rsidRDefault="007A5090">
                        <w:pPr>
                          <w:rPr>
                            <w:rFonts w:ascii="Arial" w:hAnsi="Arial" w:cs="Arial"/>
                            <w:sz w:val="24"/>
                          </w:rPr>
                        </w:pPr>
                        <w:r>
                          <w:rPr>
                            <w:rFonts w:ascii="Arial" w:hAnsi="Arial" w:cs="Arial"/>
                            <w:sz w:val="24"/>
                          </w:rPr>
                          <w:t>Rango intercuartil</w:t>
                        </w:r>
                      </w:p>
                    </w:tc>
                    <w:tc>
                      <w:tcPr>
                        <w:tcW w:w="640"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70"/>
                      <w:jc w:val="center"/>
                    </w:trPr>
                    <w:tc>
                      <w:tcPr>
                        <w:tcW w:w="2269" w:type="dxa"/>
                        <w:noWrap/>
                        <w:vAlign w:val="bottom"/>
                      </w:tcPr>
                      <w:p w:rsidR="00000000" w:rsidRDefault="007A5090">
                        <w:pPr>
                          <w:rPr>
                            <w:rFonts w:ascii="Arial" w:hAnsi="Arial" w:cs="Arial"/>
                            <w:sz w:val="24"/>
                          </w:rPr>
                        </w:pPr>
                        <w:r>
                          <w:rPr>
                            <w:rFonts w:ascii="Arial" w:hAnsi="Arial" w:cs="Arial"/>
                            <w:sz w:val="24"/>
                          </w:rPr>
                          <w:t>Suma</w:t>
                        </w:r>
                      </w:p>
                    </w:tc>
                    <w:tc>
                      <w:tcPr>
                        <w:tcW w:w="696" w:type="dxa"/>
                        <w:noWrap/>
                        <w:vAlign w:val="bottom"/>
                      </w:tcPr>
                      <w:p w:rsidR="00000000" w:rsidRDefault="007A5090">
                        <w:pPr>
                          <w:jc w:val="center"/>
                          <w:rPr>
                            <w:rFonts w:ascii="Arial" w:hAnsi="Arial" w:cs="Arial"/>
                            <w:sz w:val="24"/>
                          </w:rPr>
                        </w:pPr>
                        <w:r>
                          <w:rPr>
                            <w:rFonts w:ascii="Arial" w:hAnsi="Arial" w:cs="Arial"/>
                            <w:sz w:val="24"/>
                          </w:rPr>
                          <w:t>17</w:t>
                        </w:r>
                      </w:p>
                    </w:tc>
                    <w:tc>
                      <w:tcPr>
                        <w:tcW w:w="2762" w:type="dxa"/>
                        <w:noWrap/>
                        <w:vAlign w:val="bottom"/>
                      </w:tcPr>
                      <w:p w:rsidR="00000000" w:rsidRDefault="007A5090">
                        <w:pPr>
                          <w:rPr>
                            <w:rFonts w:ascii="Arial" w:hAnsi="Arial" w:cs="Arial"/>
                            <w:sz w:val="24"/>
                          </w:rPr>
                        </w:pPr>
                        <w:r>
                          <w:rPr>
                            <w:rFonts w:ascii="Arial" w:hAnsi="Arial" w:cs="Arial"/>
                            <w:sz w:val="24"/>
                          </w:rPr>
                          <w:t> Coeficiente de variación</w:t>
                        </w:r>
                      </w:p>
                    </w:tc>
                    <w:tc>
                      <w:tcPr>
                        <w:tcW w:w="640" w:type="dxa"/>
                        <w:noWrap/>
                        <w:vAlign w:val="bottom"/>
                      </w:tcPr>
                      <w:p w:rsidR="00000000" w:rsidRDefault="007A5090">
                        <w:pPr>
                          <w:rPr>
                            <w:rFonts w:ascii="Arial" w:hAnsi="Arial" w:cs="Arial"/>
                            <w:sz w:val="24"/>
                          </w:rPr>
                        </w:pPr>
                        <w:r>
                          <w:rPr>
                            <w:rFonts w:ascii="Arial" w:hAnsi="Arial" w:cs="Arial"/>
                            <w:sz w:val="24"/>
                          </w:rPr>
                          <w:t> 3.666</w:t>
                        </w:r>
                      </w:p>
                    </w:tc>
                  </w:tr>
                </w:tbl>
                <w:p w:rsidR="00000000" w:rsidRDefault="007A5090"/>
              </w:txbxContent>
            </v:textbox>
            <w10:wrap type="topAndBottom"/>
          </v:shape>
        </w:pict>
      </w:r>
    </w:p>
    <w:p w:rsidR="00000000" w:rsidRDefault="007A5090">
      <w:pPr>
        <w:spacing w:line="480" w:lineRule="auto"/>
        <w:ind w:left="426"/>
        <w:jc w:val="both"/>
        <w:rPr>
          <w:rFonts w:ascii="Arial" w:hAnsi="Arial" w:cs="Arial"/>
          <w:sz w:val="24"/>
        </w:rPr>
      </w:pPr>
      <w:r>
        <w:rPr>
          <w:rFonts w:ascii="Arial" w:hAnsi="Arial" w:cs="Arial"/>
          <w:sz w:val="24"/>
        </w:rPr>
        <w:t>En el gráfico 3.18 se muestra el histograma de frec</w:t>
      </w:r>
      <w:r>
        <w:rPr>
          <w:rFonts w:ascii="Arial" w:hAnsi="Arial" w:cs="Arial"/>
          <w:sz w:val="24"/>
        </w:rPr>
        <w:t>uencia relativa de esta variable aleatoria, en el cual se puede apreciar que la distribución está sesgada hacia la derecha, dado que el coeficiente de asimetría  es positivo (3.917) por lo tanto la media poblacional es mayor que la mediana; en lo que respe</w:t>
      </w:r>
      <w:r>
        <w:rPr>
          <w:rFonts w:ascii="Arial" w:hAnsi="Arial" w:cs="Arial"/>
          <w:sz w:val="24"/>
        </w:rPr>
        <w:t>cta al coeficiente de kurtosis (15.31) este indica que la distribución es leptocúrtica, es decir que tiene un pico muy alto o que es más apuntada que la distribución normal.</w:t>
      </w:r>
    </w:p>
    <w:p w:rsidR="00000000" w:rsidRDefault="007A5090">
      <w:pPr>
        <w:spacing w:line="480" w:lineRule="auto"/>
        <w:rPr>
          <w:rFonts w:ascii="Arial" w:hAnsi="Arial" w:cs="Arial"/>
          <w:b/>
          <w:bCs/>
          <w:sz w:val="24"/>
        </w:rPr>
      </w:pPr>
    </w:p>
    <w:p w:rsidR="00000000" w:rsidRDefault="007A5090">
      <w:pPr>
        <w:spacing w:line="480" w:lineRule="auto"/>
        <w:ind w:left="426"/>
        <w:jc w:val="both"/>
        <w:rPr>
          <w:rFonts w:ascii="Arial" w:hAnsi="Arial" w:cs="Arial"/>
          <w:sz w:val="24"/>
        </w:rPr>
      </w:pPr>
      <w:r>
        <w:rPr>
          <w:rFonts w:ascii="Arial" w:hAnsi="Arial" w:cs="Arial"/>
          <w:sz w:val="24"/>
        </w:rPr>
        <w:t>Los resultados posibles en esta variable son 0 (sin respuesta), 1 (respuesta inco</w:t>
      </w:r>
      <w:r>
        <w:rPr>
          <w:rFonts w:ascii="Arial" w:hAnsi="Arial" w:cs="Arial"/>
          <w:sz w:val="24"/>
        </w:rPr>
        <w:t>rrecta), 2 (solo planteamiento) y 3 (planteamiento y respuesta).El máximo valor es 2, lo que significa que ningún estudiante pudo resolver correctamente la desigualdad.</w:t>
      </w:r>
    </w:p>
    <w:p w:rsidR="00000000" w:rsidRDefault="004D34B3">
      <w:pPr>
        <w:spacing w:line="480" w:lineRule="auto"/>
        <w:jc w:val="center"/>
        <w:rPr>
          <w:rFonts w:ascii="Arial" w:hAnsi="Arial" w:cs="Arial"/>
          <w:sz w:val="24"/>
        </w:rPr>
      </w:pPr>
      <w:r>
        <w:rPr>
          <w:noProof/>
        </w:rPr>
        <w:drawing>
          <wp:inline distT="0" distB="0" distL="0" distR="0">
            <wp:extent cx="4584700" cy="2730500"/>
            <wp:effectExtent l="0" t="0" r="0" b="0"/>
            <wp:docPr id="30" name="Objeto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00000" w:rsidRDefault="007A5090">
      <w:pPr>
        <w:spacing w:line="480" w:lineRule="auto"/>
        <w:ind w:left="426"/>
        <w:jc w:val="both"/>
        <w:rPr>
          <w:rFonts w:ascii="Arial" w:hAnsi="Arial" w:cs="Arial"/>
          <w:sz w:val="24"/>
        </w:rPr>
      </w:pPr>
      <w:r>
        <w:rPr>
          <w:noProof/>
        </w:rPr>
        <w:pict>
          <v:shape id="_x0000_s1077" type="#_x0000_t202" style="position:absolute;left:0;text-align:left;margin-left:70.65pt;margin-top:151.75pt;width:297pt;height:2in;z-index:251670528">
            <v:textbox>
              <w:txbxContent>
                <w:p w:rsidR="00000000" w:rsidRDefault="007A5090">
                  <w:pPr>
                    <w:rPr>
                      <w:sz w:val="16"/>
                    </w:rPr>
                  </w:pPr>
                </w:p>
                <w:p w:rsidR="00000000" w:rsidRDefault="007A5090">
                  <w:pPr>
                    <w:jc w:val="center"/>
                    <w:rPr>
                      <w:rFonts w:ascii="Arial" w:hAnsi="Arial" w:cs="Arial"/>
                      <w:b/>
                      <w:bCs/>
                      <w:sz w:val="24"/>
                    </w:rPr>
                  </w:pPr>
                  <w:r>
                    <w:rPr>
                      <w:rFonts w:ascii="Arial" w:hAnsi="Arial" w:cs="Arial"/>
                      <w:b/>
                      <w:bCs/>
                      <w:sz w:val="24"/>
                    </w:rPr>
                    <w:t>Grafico 3.19</w:t>
                  </w:r>
                </w:p>
                <w:p w:rsidR="00000000" w:rsidRDefault="007A5090">
                  <w:pPr>
                    <w:jc w:val="center"/>
                    <w:rPr>
                      <w:rFonts w:ascii="Arial" w:hAnsi="Arial" w:cs="Arial"/>
                      <w:b/>
                      <w:bCs/>
                      <w:sz w:val="24"/>
                    </w:rPr>
                  </w:pPr>
                  <w:r>
                    <w:rPr>
                      <w:rFonts w:ascii="Arial" w:hAnsi="Arial" w:cs="Arial"/>
                      <w:b/>
                      <w:bCs/>
                      <w:sz w:val="24"/>
                    </w:rPr>
                    <w:t>Diagrama de cajas de la variable aleatoria desigualdad</w:t>
                  </w:r>
                </w:p>
                <w:p w:rsidR="00000000" w:rsidRDefault="007A5090">
                  <w:pPr>
                    <w:jc w:val="center"/>
                    <w:rPr>
                      <w:rFonts w:ascii="Arial" w:hAnsi="Arial" w:cs="Arial"/>
                      <w:b/>
                      <w:bCs/>
                      <w:sz w:val="24"/>
                    </w:rPr>
                  </w:pPr>
                </w:p>
                <w:p w:rsidR="00000000" w:rsidRDefault="004D34B3">
                  <w:pPr>
                    <w:jc w:val="center"/>
                    <w:rPr>
                      <w:rFonts w:ascii="Arial" w:hAnsi="Arial" w:cs="Arial"/>
                      <w:b/>
                      <w:bCs/>
                      <w:sz w:val="24"/>
                    </w:rPr>
                  </w:pPr>
                  <w:r>
                    <w:rPr>
                      <w:noProof/>
                    </w:rPr>
                    <w:drawing>
                      <wp:inline distT="0" distB="0" distL="0" distR="0">
                        <wp:extent cx="2870200" cy="723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l="19685" t="67671" r="27068" b="13535"/>
                                <a:stretch>
                                  <a:fillRect/>
                                </a:stretch>
                              </pic:blipFill>
                              <pic:spPr bwMode="auto">
                                <a:xfrm>
                                  <a:off x="0" y="0"/>
                                  <a:ext cx="2870200" cy="723900"/>
                                </a:xfrm>
                                <a:prstGeom prst="rect">
                                  <a:avLst/>
                                </a:prstGeom>
                                <a:noFill/>
                                <a:ln w="9525">
                                  <a:noFill/>
                                  <a:miter lim="800000"/>
                                  <a:headEnd/>
                                  <a:tailEnd/>
                                </a:ln>
                              </pic:spPr>
                            </pic:pic>
                          </a:graphicData>
                        </a:graphic>
                      </wp:inline>
                    </w:drawing>
                  </w:r>
                </w:p>
                <w:p w:rsidR="00000000" w:rsidRDefault="007A5090">
                  <w:pPr>
                    <w:jc w:val="center"/>
                  </w:pPr>
                  <w:r>
                    <w:rPr>
                      <w:rFonts w:ascii="Arial" w:hAnsi="Arial" w:cs="Arial"/>
                      <w:sz w:val="24"/>
                    </w:rPr>
                    <w:t>Codificación de resultados</w:t>
                  </w:r>
                </w:p>
              </w:txbxContent>
            </v:textbox>
            <w10:wrap type="topAndBottom"/>
          </v:shape>
        </w:pict>
      </w:r>
      <w:r>
        <w:rPr>
          <w:rFonts w:ascii="Arial" w:hAnsi="Arial" w:cs="Arial"/>
          <w:sz w:val="24"/>
        </w:rPr>
        <w:t xml:space="preserve"> En la tabla XLI se muestran las frecuencias de la variab</w:t>
      </w:r>
      <w:r>
        <w:rPr>
          <w:rFonts w:ascii="Arial" w:hAnsi="Arial" w:cs="Arial"/>
          <w:sz w:val="24"/>
        </w:rPr>
        <w:t>le aleatoria analizada, de las que se obtuvo como resultado que por cada 100 estudiantes entrevistados solamente  2 saben descomponer la desigualdad pero no resolverla, y que 6 de cada 100 resolvieron la desigualdad sin descomponerla.</w:t>
      </w:r>
    </w:p>
    <w:p w:rsidR="00000000" w:rsidRDefault="007A5090">
      <w:pPr>
        <w:spacing w:line="480" w:lineRule="auto"/>
        <w:ind w:left="426"/>
        <w:jc w:val="both"/>
        <w:rPr>
          <w:rFonts w:ascii="Arial" w:hAnsi="Arial" w:cs="Arial"/>
          <w:sz w:val="24"/>
        </w:rPr>
      </w:pPr>
    </w:p>
    <w:p w:rsidR="00000000" w:rsidRDefault="007A5090">
      <w:pPr>
        <w:spacing w:line="480" w:lineRule="auto"/>
        <w:ind w:left="426"/>
        <w:jc w:val="both"/>
        <w:rPr>
          <w:rFonts w:ascii="Arial" w:hAnsi="Arial" w:cs="Arial"/>
          <w:sz w:val="24"/>
        </w:rPr>
      </w:pPr>
      <w:r>
        <w:rPr>
          <w:rFonts w:ascii="Arial" w:hAnsi="Arial" w:cs="Arial"/>
          <w:noProof/>
        </w:rPr>
        <w:pict>
          <v:shape id="_x0000_s1066" type="#_x0000_t75" style="position:absolute;left:0;text-align:left;margin-left:0;margin-top:0;width:9pt;height:17pt;z-index:251665408">
            <v:imagedata r:id="rId9" o:title=""/>
            <w10:wrap type="topAndBottom"/>
          </v:shape>
          <o:OLEObject Type="Embed" ProgID="Equation.3" ShapeID="_x0000_s1066" DrawAspect="Content" ObjectID="_1307787929" r:id="rId14"/>
        </w:pict>
      </w:r>
      <w:r>
        <w:rPr>
          <w:rFonts w:ascii="Arial" w:hAnsi="Arial" w:cs="Arial"/>
          <w:sz w:val="24"/>
        </w:rPr>
        <w:t>La función generado</w:t>
      </w:r>
      <w:r>
        <w:rPr>
          <w:rFonts w:ascii="Arial" w:hAnsi="Arial" w:cs="Arial"/>
          <w:sz w:val="24"/>
        </w:rPr>
        <w:t>ra de momentos de esta variable de estudio es:</w:t>
      </w:r>
    </w:p>
    <w:p w:rsidR="00000000" w:rsidRDefault="007A5090">
      <w:pPr>
        <w:spacing w:line="480" w:lineRule="auto"/>
        <w:ind w:left="426"/>
        <w:jc w:val="both"/>
        <w:rPr>
          <w:rFonts w:ascii="Arial" w:hAnsi="Arial" w:cs="Arial"/>
          <w:sz w:val="24"/>
        </w:rPr>
      </w:pPr>
      <w:bookmarkStart w:id="2" w:name="_Toc512666399"/>
      <w:r>
        <w:rPr>
          <w:noProof/>
        </w:rPr>
        <w:pict>
          <v:shape id="_x0000_s1076" type="#_x0000_t202" style="position:absolute;left:0;text-align:left;margin-left:52.65pt;margin-top:49.2pt;width:315pt;height:162pt;z-index:251669504">
            <v:textbox>
              <w:txbxContent>
                <w:p w:rsidR="00000000" w:rsidRDefault="007A5090">
                  <w:pPr>
                    <w:jc w:val="center"/>
                    <w:rPr>
                      <w:rFonts w:ascii="Arial" w:hAnsi="Arial" w:cs="Arial"/>
                      <w:b/>
                      <w:bCs/>
                      <w:sz w:val="24"/>
                    </w:rPr>
                  </w:pPr>
                </w:p>
                <w:p w:rsidR="00000000" w:rsidRDefault="007A5090">
                  <w:pPr>
                    <w:jc w:val="center"/>
                    <w:rPr>
                      <w:rFonts w:ascii="Arial" w:hAnsi="Arial" w:cs="Arial"/>
                      <w:b/>
                      <w:bCs/>
                      <w:sz w:val="24"/>
                    </w:rPr>
                  </w:pPr>
                  <w:r>
                    <w:rPr>
                      <w:rFonts w:ascii="Arial" w:hAnsi="Arial" w:cs="Arial"/>
                      <w:b/>
                      <w:bCs/>
                      <w:sz w:val="24"/>
                    </w:rPr>
                    <w:t>Tabla XLI</w:t>
                  </w:r>
                </w:p>
                <w:p w:rsidR="00000000" w:rsidRDefault="007A5090">
                  <w:pPr>
                    <w:jc w:val="center"/>
                    <w:rPr>
                      <w:rFonts w:ascii="Arial" w:hAnsi="Arial" w:cs="Arial"/>
                      <w:b/>
                      <w:bCs/>
                      <w:sz w:val="24"/>
                    </w:rPr>
                  </w:pPr>
                  <w:r>
                    <w:rPr>
                      <w:rFonts w:ascii="Arial" w:hAnsi="Arial" w:cs="Arial"/>
                      <w:b/>
                      <w:bCs/>
                      <w:sz w:val="24"/>
                    </w:rPr>
                    <w:t xml:space="preserve"> Frecuencias de la variable aleatoria desigualdad</w:t>
                  </w:r>
                </w:p>
                <w:p w:rsidR="00000000" w:rsidRDefault="007A5090">
                  <w:pPr>
                    <w:jc w:val="center"/>
                    <w:rPr>
                      <w:rFonts w:ascii="Arial" w:hAnsi="Arial" w:cs="Arial"/>
                      <w:b/>
                      <w:bCs/>
                      <w:sz w:val="24"/>
                    </w:rPr>
                  </w:pPr>
                </w:p>
                <w:tbl>
                  <w:tblPr>
                    <w:tblW w:w="4824" w:type="dxa"/>
                    <w:jc w:val="center"/>
                    <w:tblInd w:w="865" w:type="dxa"/>
                    <w:tblCellMar>
                      <w:left w:w="0" w:type="dxa"/>
                      <w:right w:w="0" w:type="dxa"/>
                    </w:tblCellMar>
                    <w:tblLook w:val="0000"/>
                  </w:tblPr>
                  <w:tblGrid>
                    <w:gridCol w:w="709"/>
                    <w:gridCol w:w="1283"/>
                    <w:gridCol w:w="1283"/>
                    <w:gridCol w:w="1283"/>
                    <w:gridCol w:w="1283"/>
                  </w:tblGrid>
                  <w:tr w:rsidR="00000000">
                    <w:trPr>
                      <w:trHeight w:val="765"/>
                      <w:jc w:val="center"/>
                    </w:trPr>
                    <w:tc>
                      <w:tcPr>
                        <w:tcW w:w="709"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7A5090">
                        <w:pPr>
                          <w:jc w:val="center"/>
                          <w:rPr>
                            <w:rFonts w:ascii="Arial" w:hAnsi="Arial" w:cs="Arial"/>
                            <w:b/>
                            <w:bCs/>
                            <w:sz w:val="24"/>
                          </w:rPr>
                        </w:pPr>
                        <w:r>
                          <w:rPr>
                            <w:rFonts w:ascii="Arial" w:hAnsi="Arial" w:cs="Arial"/>
                            <w:b/>
                            <w:bCs/>
                            <w:sz w:val="24"/>
                          </w:rPr>
                          <w:t>Valor</w:t>
                        </w:r>
                      </w:p>
                    </w:tc>
                    <w:tc>
                      <w:tcPr>
                        <w:tcW w:w="960"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7A5090">
                        <w:pPr>
                          <w:jc w:val="center"/>
                          <w:rPr>
                            <w:rFonts w:ascii="Arial" w:hAnsi="Arial" w:cs="Arial"/>
                            <w:b/>
                            <w:bCs/>
                            <w:sz w:val="24"/>
                          </w:rPr>
                        </w:pPr>
                        <w:r>
                          <w:rPr>
                            <w:rFonts w:ascii="Arial" w:hAnsi="Arial" w:cs="Arial"/>
                            <w:b/>
                            <w:bCs/>
                            <w:sz w:val="24"/>
                          </w:rPr>
                          <w:t>Frecuencia</w:t>
                        </w:r>
                      </w:p>
                    </w:tc>
                    <w:tc>
                      <w:tcPr>
                        <w:tcW w:w="1026"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relativa</w:t>
                        </w:r>
                      </w:p>
                    </w:tc>
                    <w:tc>
                      <w:tcPr>
                        <w:tcW w:w="1065"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acumulada</w:t>
                        </w:r>
                      </w:p>
                    </w:tc>
                    <w:tc>
                      <w:tcPr>
                        <w:tcW w:w="1064"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acumulada relativa</w:t>
                        </w:r>
                      </w:p>
                    </w:tc>
                  </w:tr>
                  <w:tr w:rsidR="00000000">
                    <w:trPr>
                      <w:trHeight w:val="255"/>
                      <w:jc w:val="center"/>
                    </w:trPr>
                    <w:tc>
                      <w:tcPr>
                        <w:tcW w:w="709" w:type="dxa"/>
                        <w:tcBorders>
                          <w:top w:val="single" w:sz="6" w:space="0" w:color="auto"/>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w:t>
                        </w:r>
                      </w:p>
                    </w:tc>
                    <w:tc>
                      <w:tcPr>
                        <w:tcW w:w="960"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154</w:t>
                        </w:r>
                      </w:p>
                    </w:tc>
                    <w:tc>
                      <w:tcPr>
                        <w:tcW w:w="1026"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0,92</w:t>
                        </w:r>
                      </w:p>
                    </w:tc>
                    <w:tc>
                      <w:tcPr>
                        <w:tcW w:w="0" w:type="auto"/>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154</w:t>
                        </w:r>
                      </w:p>
                    </w:tc>
                    <w:tc>
                      <w:tcPr>
                        <w:tcW w:w="1064"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0,92</w:t>
                        </w:r>
                      </w:p>
                    </w:tc>
                  </w:tr>
                  <w:tr w:rsidR="00000000">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9</w:t>
                        </w:r>
                      </w:p>
                    </w:tc>
                    <w:tc>
                      <w:tcPr>
                        <w:tcW w:w="1026"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0,06</w:t>
                        </w:r>
                      </w:p>
                    </w:tc>
                    <w:tc>
                      <w:tcPr>
                        <w:tcW w:w="0" w:type="auto"/>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163</w:t>
                        </w:r>
                      </w:p>
                    </w:tc>
                    <w:tc>
                      <w:tcPr>
                        <w:tcW w:w="106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0,98</w:t>
                        </w:r>
                      </w:p>
                    </w:tc>
                  </w:tr>
                  <w:tr w:rsidR="00000000">
                    <w:trPr>
                      <w:trHeight w:val="255"/>
                      <w:jc w:val="center"/>
                    </w:trPr>
                    <w:tc>
                      <w:tcPr>
                        <w:tcW w:w="709"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2</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4</w:t>
                        </w:r>
                      </w:p>
                    </w:tc>
                    <w:tc>
                      <w:tcPr>
                        <w:tcW w:w="1026"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0,02</w:t>
                        </w:r>
                      </w:p>
                    </w:tc>
                    <w:tc>
                      <w:tcPr>
                        <w:tcW w:w="0" w:type="auto"/>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167</w:t>
                        </w:r>
                      </w:p>
                    </w:tc>
                    <w:tc>
                      <w:tcPr>
                        <w:tcW w:w="106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1,00</w:t>
                        </w:r>
                      </w:p>
                    </w:tc>
                  </w:tr>
                </w:tbl>
                <w:p w:rsidR="00000000" w:rsidRDefault="007A5090"/>
              </w:txbxContent>
            </v:textbox>
            <w10:wrap type="topAndBottom"/>
          </v:shape>
        </w:pict>
      </w:r>
      <w:bookmarkEnd w:id="2"/>
      <w:r>
        <w:rPr>
          <w:rFonts w:ascii="Arial" w:hAnsi="Arial" w:cs="Arial"/>
          <w:noProof/>
        </w:rPr>
        <w:pict>
          <v:shape id="_x0000_s1068" type="#_x0000_t75" style="position:absolute;left:0;text-align:left;margin-left:115.65pt;margin-top:5.2pt;width:149pt;height:18pt;z-index:251666432">
            <v:imagedata r:id="rId15" o:title=""/>
            <w10:wrap type="topAndBottom"/>
          </v:shape>
          <o:OLEObject Type="Embed" ProgID="Equation.3" ShapeID="_x0000_s1068" DrawAspect="Content" ObjectID="_1307787930" r:id="rId16"/>
        </w:pict>
      </w:r>
    </w:p>
    <w:p w:rsidR="00000000" w:rsidRDefault="007A5090">
      <w:pPr>
        <w:pStyle w:val="Ttulo3"/>
        <w:spacing w:line="480" w:lineRule="auto"/>
      </w:pPr>
      <w:bookmarkStart w:id="3" w:name="_Toc515718953"/>
      <w:r>
        <w:t>3.3.11 Variable aleatoria relación de orden</w:t>
      </w:r>
      <w:bookmarkEnd w:id="3"/>
    </w:p>
    <w:p w:rsidR="00000000" w:rsidRDefault="007A5090"/>
    <w:p w:rsidR="00000000" w:rsidRDefault="007A5090"/>
    <w:p w:rsidR="00000000" w:rsidRDefault="007A5090">
      <w:pPr>
        <w:spacing w:line="480" w:lineRule="auto"/>
        <w:ind w:left="426"/>
        <w:jc w:val="both"/>
        <w:rPr>
          <w:rFonts w:ascii="Arial" w:hAnsi="Arial" w:cs="Arial"/>
          <w:sz w:val="24"/>
        </w:rPr>
      </w:pPr>
      <w:r>
        <w:rPr>
          <w:rFonts w:ascii="Arial" w:hAnsi="Arial" w:cs="Arial"/>
          <w:sz w:val="24"/>
        </w:rPr>
        <w:t>El número máximo posible de relaciones de orden,  identificadas correctamente es 5. En la tabla XLII se muestran los resultados de los parámetros poblacionales,</w:t>
      </w:r>
      <w:r>
        <w:rPr>
          <w:rFonts w:ascii="Arial" w:hAnsi="Arial" w:cs="Arial"/>
          <w:sz w:val="24"/>
        </w:rPr>
        <w:t xml:space="preserve"> en la cual se pueden observar los valores de las medidas de tendencia central la media (1.575), la mediana (0) y la moda (0) los cuales indican alrededor de estos valores se encuentran las observaciones.</w:t>
      </w:r>
    </w:p>
    <w:p w:rsidR="00000000" w:rsidRDefault="007A5090">
      <w:pPr>
        <w:spacing w:line="480" w:lineRule="auto"/>
        <w:ind w:left="426"/>
        <w:jc w:val="both"/>
        <w:rPr>
          <w:rFonts w:ascii="Arial" w:hAnsi="Arial" w:cs="Arial"/>
          <w:sz w:val="24"/>
        </w:rPr>
      </w:pPr>
    </w:p>
    <w:p w:rsidR="00000000" w:rsidRDefault="007A5090">
      <w:pPr>
        <w:spacing w:line="480" w:lineRule="auto"/>
        <w:ind w:left="426"/>
        <w:jc w:val="both"/>
        <w:rPr>
          <w:rFonts w:ascii="Arial" w:hAnsi="Arial" w:cs="Arial"/>
          <w:sz w:val="24"/>
        </w:rPr>
      </w:pPr>
      <w:r>
        <w:rPr>
          <w:rFonts w:ascii="Arial" w:hAnsi="Arial" w:cs="Arial"/>
          <w:sz w:val="24"/>
        </w:rPr>
        <w:t xml:space="preserve">El primer cuartil que es 0 indica que al menos el </w:t>
      </w:r>
      <w:r>
        <w:rPr>
          <w:rFonts w:ascii="Arial" w:hAnsi="Arial" w:cs="Arial"/>
          <w:sz w:val="24"/>
        </w:rPr>
        <w:t>25% de las observaciones toman ese valor, mientras que el tercer cuartil que es 2 indica que el 75% de las observaciones están bajo ese valor, este hecho demuestra que los estudiantes en su mayoría no saben identificar las relaciones de orden. La desviació</w:t>
      </w:r>
      <w:r>
        <w:rPr>
          <w:rFonts w:ascii="Arial" w:hAnsi="Arial" w:cs="Arial"/>
          <w:sz w:val="24"/>
        </w:rPr>
        <w:t>n estándar de esta variable es 1.399, es alta porque representa una variación relativa del 88.8% de las observaciones con respecto a la media poblacional, de acuerdo con el coeficiente de variación.</w:t>
      </w:r>
    </w:p>
    <w:p w:rsidR="00000000" w:rsidRDefault="007A5090">
      <w:pPr>
        <w:spacing w:line="480" w:lineRule="auto"/>
        <w:ind w:left="426"/>
        <w:jc w:val="both"/>
        <w:rPr>
          <w:rFonts w:ascii="Arial" w:hAnsi="Arial" w:cs="Arial"/>
          <w:sz w:val="24"/>
        </w:rPr>
      </w:pPr>
      <w:r>
        <w:rPr>
          <w:rFonts w:ascii="Arial" w:hAnsi="Arial" w:cs="Arial"/>
          <w:noProof/>
        </w:rPr>
        <w:pict>
          <v:shape id="_x0000_s1036" type="#_x0000_t202" style="position:absolute;left:0;text-align:left;margin-left:43.65pt;margin-top:9.8pt;width:342pt;height:207pt;z-index:251640832">
            <v:textbox>
              <w:txbxContent>
                <w:p w:rsidR="00000000" w:rsidRDefault="007A5090">
                  <w:pPr>
                    <w:jc w:val="center"/>
                    <w:rPr>
                      <w:rFonts w:ascii="Arial" w:hAnsi="Arial" w:cs="Arial"/>
                      <w:b/>
                      <w:bCs/>
                      <w:sz w:val="24"/>
                    </w:rPr>
                  </w:pPr>
                </w:p>
                <w:p w:rsidR="00000000" w:rsidRDefault="007A5090">
                  <w:pPr>
                    <w:jc w:val="center"/>
                    <w:rPr>
                      <w:rFonts w:ascii="Arial" w:hAnsi="Arial" w:cs="Arial"/>
                      <w:b/>
                      <w:bCs/>
                      <w:sz w:val="24"/>
                    </w:rPr>
                  </w:pPr>
                  <w:r>
                    <w:rPr>
                      <w:rFonts w:ascii="Arial" w:hAnsi="Arial" w:cs="Arial"/>
                      <w:b/>
                      <w:bCs/>
                      <w:sz w:val="24"/>
                    </w:rPr>
                    <w:t>Tabla XLII</w:t>
                  </w:r>
                </w:p>
                <w:p w:rsidR="00000000" w:rsidRDefault="007A5090">
                  <w:pPr>
                    <w:jc w:val="center"/>
                    <w:rPr>
                      <w:rFonts w:ascii="Arial" w:hAnsi="Arial" w:cs="Arial"/>
                      <w:b/>
                      <w:bCs/>
                      <w:sz w:val="24"/>
                    </w:rPr>
                  </w:pPr>
                  <w:r>
                    <w:rPr>
                      <w:rFonts w:ascii="Arial" w:hAnsi="Arial" w:cs="Arial"/>
                      <w:b/>
                      <w:bCs/>
                      <w:sz w:val="24"/>
                    </w:rPr>
                    <w:t xml:space="preserve"> Parámetros poblacionales de la variable aleatoria relación de orden</w:t>
                  </w:r>
                </w:p>
                <w:p w:rsidR="00000000" w:rsidRDefault="007A5090">
                  <w:pPr>
                    <w:jc w:val="center"/>
                    <w:rPr>
                      <w:rFonts w:ascii="Arial" w:hAnsi="Arial" w:cs="Arial"/>
                      <w:b/>
                      <w:bCs/>
                      <w:sz w:val="24"/>
                    </w:rPr>
                  </w:pPr>
                </w:p>
                <w:tbl>
                  <w:tblPr>
                    <w:tblW w:w="6402" w:type="dxa"/>
                    <w:jc w:val="center"/>
                    <w:tblInd w:w="-4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201"/>
                    <w:gridCol w:w="814"/>
                    <w:gridCol w:w="2745"/>
                    <w:gridCol w:w="642"/>
                  </w:tblGrid>
                  <w:tr w:rsidR="00000000">
                    <w:trPr>
                      <w:trHeight w:val="255"/>
                      <w:jc w:val="center"/>
                    </w:trPr>
                    <w:tc>
                      <w:tcPr>
                        <w:tcW w:w="2201" w:type="dxa"/>
                        <w:noWrap/>
                        <w:vAlign w:val="bottom"/>
                      </w:tcPr>
                      <w:p w:rsidR="00000000" w:rsidRDefault="007A5090">
                        <w:pPr>
                          <w:rPr>
                            <w:rFonts w:ascii="Arial" w:hAnsi="Arial" w:cs="Arial"/>
                            <w:sz w:val="24"/>
                          </w:rPr>
                        </w:pPr>
                        <w:r>
                          <w:rPr>
                            <w:rFonts w:ascii="Arial" w:hAnsi="Arial" w:cs="Arial"/>
                            <w:sz w:val="24"/>
                          </w:rPr>
                          <w:t>Media</w:t>
                        </w:r>
                      </w:p>
                    </w:tc>
                    <w:tc>
                      <w:tcPr>
                        <w:tcW w:w="814" w:type="dxa"/>
                        <w:noWrap/>
                        <w:vAlign w:val="bottom"/>
                      </w:tcPr>
                      <w:p w:rsidR="00000000" w:rsidRDefault="007A5090">
                        <w:pPr>
                          <w:jc w:val="center"/>
                          <w:rPr>
                            <w:rFonts w:ascii="Arial" w:hAnsi="Arial" w:cs="Arial"/>
                            <w:sz w:val="24"/>
                          </w:rPr>
                        </w:pPr>
                        <w:r>
                          <w:rPr>
                            <w:rFonts w:ascii="Arial" w:hAnsi="Arial" w:cs="Arial"/>
                            <w:sz w:val="24"/>
                          </w:rPr>
                          <w:t>1,575</w:t>
                        </w:r>
                      </w:p>
                    </w:tc>
                    <w:tc>
                      <w:tcPr>
                        <w:tcW w:w="2745" w:type="dxa"/>
                        <w:noWrap/>
                        <w:vAlign w:val="bottom"/>
                      </w:tcPr>
                      <w:p w:rsidR="00000000" w:rsidRDefault="007A5090">
                        <w:pPr>
                          <w:rPr>
                            <w:rFonts w:ascii="Arial" w:hAnsi="Arial" w:cs="Arial"/>
                            <w:sz w:val="24"/>
                          </w:rPr>
                        </w:pPr>
                        <w:r>
                          <w:rPr>
                            <w:rFonts w:ascii="Arial" w:hAnsi="Arial" w:cs="Arial"/>
                            <w:sz w:val="24"/>
                          </w:rPr>
                          <w:t>Mínimo</w:t>
                        </w:r>
                      </w:p>
                    </w:tc>
                    <w:tc>
                      <w:tcPr>
                        <w:tcW w:w="642"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55"/>
                      <w:jc w:val="center"/>
                    </w:trPr>
                    <w:tc>
                      <w:tcPr>
                        <w:tcW w:w="2201" w:type="dxa"/>
                        <w:noWrap/>
                        <w:vAlign w:val="bottom"/>
                      </w:tcPr>
                      <w:p w:rsidR="00000000" w:rsidRDefault="007A5090">
                        <w:pPr>
                          <w:rPr>
                            <w:rFonts w:ascii="Arial" w:hAnsi="Arial" w:cs="Arial"/>
                            <w:sz w:val="24"/>
                          </w:rPr>
                        </w:pPr>
                        <w:r>
                          <w:rPr>
                            <w:rFonts w:ascii="Arial" w:hAnsi="Arial" w:cs="Arial"/>
                            <w:sz w:val="24"/>
                          </w:rPr>
                          <w:t>Mediana</w:t>
                        </w:r>
                      </w:p>
                    </w:tc>
                    <w:tc>
                      <w:tcPr>
                        <w:tcW w:w="814" w:type="dxa"/>
                        <w:noWrap/>
                        <w:vAlign w:val="bottom"/>
                      </w:tcPr>
                      <w:p w:rsidR="00000000" w:rsidRDefault="007A5090">
                        <w:pPr>
                          <w:jc w:val="center"/>
                          <w:rPr>
                            <w:rFonts w:ascii="Arial" w:hAnsi="Arial" w:cs="Arial"/>
                            <w:sz w:val="24"/>
                          </w:rPr>
                        </w:pPr>
                        <w:r>
                          <w:rPr>
                            <w:rFonts w:ascii="Arial" w:hAnsi="Arial" w:cs="Arial"/>
                            <w:sz w:val="24"/>
                          </w:rPr>
                          <w:t>2</w:t>
                        </w:r>
                      </w:p>
                    </w:tc>
                    <w:tc>
                      <w:tcPr>
                        <w:tcW w:w="2745" w:type="dxa"/>
                        <w:noWrap/>
                        <w:vAlign w:val="bottom"/>
                      </w:tcPr>
                      <w:p w:rsidR="00000000" w:rsidRDefault="007A5090">
                        <w:pPr>
                          <w:rPr>
                            <w:rFonts w:ascii="Arial" w:hAnsi="Arial" w:cs="Arial"/>
                            <w:sz w:val="24"/>
                          </w:rPr>
                        </w:pPr>
                        <w:r>
                          <w:rPr>
                            <w:rFonts w:ascii="Arial" w:hAnsi="Arial" w:cs="Arial"/>
                            <w:sz w:val="24"/>
                          </w:rPr>
                          <w:t>Máximo</w:t>
                        </w:r>
                      </w:p>
                    </w:tc>
                    <w:tc>
                      <w:tcPr>
                        <w:tcW w:w="642" w:type="dxa"/>
                        <w:noWrap/>
                        <w:vAlign w:val="bottom"/>
                      </w:tcPr>
                      <w:p w:rsidR="00000000" w:rsidRDefault="007A5090">
                        <w:pPr>
                          <w:jc w:val="center"/>
                          <w:rPr>
                            <w:rFonts w:ascii="Arial" w:hAnsi="Arial" w:cs="Arial"/>
                            <w:sz w:val="24"/>
                          </w:rPr>
                        </w:pPr>
                        <w:r>
                          <w:rPr>
                            <w:rFonts w:ascii="Arial" w:hAnsi="Arial" w:cs="Arial"/>
                            <w:sz w:val="24"/>
                          </w:rPr>
                          <w:t>5</w:t>
                        </w:r>
                      </w:p>
                    </w:tc>
                  </w:tr>
                  <w:tr w:rsidR="00000000">
                    <w:trPr>
                      <w:trHeight w:val="255"/>
                      <w:jc w:val="center"/>
                    </w:trPr>
                    <w:tc>
                      <w:tcPr>
                        <w:tcW w:w="2201" w:type="dxa"/>
                        <w:noWrap/>
                        <w:vAlign w:val="bottom"/>
                      </w:tcPr>
                      <w:p w:rsidR="00000000" w:rsidRDefault="007A5090">
                        <w:pPr>
                          <w:rPr>
                            <w:rFonts w:ascii="Arial" w:hAnsi="Arial" w:cs="Arial"/>
                            <w:sz w:val="24"/>
                          </w:rPr>
                        </w:pPr>
                        <w:r>
                          <w:rPr>
                            <w:rFonts w:ascii="Arial" w:hAnsi="Arial" w:cs="Arial"/>
                            <w:sz w:val="24"/>
                          </w:rPr>
                          <w:t>Desviación estándar</w:t>
                        </w:r>
                      </w:p>
                    </w:tc>
                    <w:tc>
                      <w:tcPr>
                        <w:tcW w:w="814" w:type="dxa"/>
                        <w:noWrap/>
                        <w:vAlign w:val="bottom"/>
                      </w:tcPr>
                      <w:p w:rsidR="00000000" w:rsidRDefault="007A5090">
                        <w:pPr>
                          <w:jc w:val="center"/>
                          <w:rPr>
                            <w:rFonts w:ascii="Arial" w:hAnsi="Arial" w:cs="Arial"/>
                            <w:sz w:val="24"/>
                          </w:rPr>
                        </w:pPr>
                        <w:r>
                          <w:rPr>
                            <w:rFonts w:ascii="Arial" w:hAnsi="Arial" w:cs="Arial"/>
                            <w:sz w:val="24"/>
                          </w:rPr>
                          <w:t>1</w:t>
                        </w:r>
                        <w:r>
                          <w:rPr>
                            <w:rFonts w:ascii="Arial" w:hAnsi="Arial" w:cs="Arial"/>
                            <w:sz w:val="24"/>
                          </w:rPr>
                          <w:t>,399</w:t>
                        </w:r>
                      </w:p>
                    </w:tc>
                    <w:tc>
                      <w:tcPr>
                        <w:tcW w:w="2745" w:type="dxa"/>
                        <w:noWrap/>
                        <w:vAlign w:val="bottom"/>
                      </w:tcPr>
                      <w:p w:rsidR="00000000" w:rsidRDefault="007A5090">
                        <w:pPr>
                          <w:rPr>
                            <w:rFonts w:ascii="Arial" w:hAnsi="Arial" w:cs="Arial"/>
                            <w:sz w:val="24"/>
                          </w:rPr>
                        </w:pPr>
                        <w:r>
                          <w:rPr>
                            <w:rFonts w:ascii="Arial" w:hAnsi="Arial" w:cs="Arial"/>
                            <w:sz w:val="24"/>
                          </w:rPr>
                          <w:t>Sesgo</w:t>
                        </w:r>
                      </w:p>
                    </w:tc>
                    <w:tc>
                      <w:tcPr>
                        <w:tcW w:w="642" w:type="dxa"/>
                        <w:noWrap/>
                        <w:vAlign w:val="bottom"/>
                      </w:tcPr>
                      <w:p w:rsidR="00000000" w:rsidRDefault="007A5090">
                        <w:pPr>
                          <w:jc w:val="center"/>
                          <w:rPr>
                            <w:rFonts w:ascii="Arial" w:hAnsi="Arial" w:cs="Arial"/>
                            <w:sz w:val="24"/>
                          </w:rPr>
                        </w:pPr>
                        <w:r>
                          <w:rPr>
                            <w:rFonts w:ascii="Arial" w:hAnsi="Arial" w:cs="Arial"/>
                            <w:sz w:val="24"/>
                          </w:rPr>
                          <w:t>0,473</w:t>
                        </w:r>
                      </w:p>
                    </w:tc>
                  </w:tr>
                  <w:tr w:rsidR="00000000">
                    <w:trPr>
                      <w:trHeight w:val="255"/>
                      <w:jc w:val="center"/>
                    </w:trPr>
                    <w:tc>
                      <w:tcPr>
                        <w:tcW w:w="2201" w:type="dxa"/>
                        <w:noWrap/>
                        <w:vAlign w:val="bottom"/>
                      </w:tcPr>
                      <w:p w:rsidR="00000000" w:rsidRDefault="007A5090">
                        <w:pPr>
                          <w:rPr>
                            <w:rFonts w:ascii="Arial" w:hAnsi="Arial" w:cs="Arial"/>
                            <w:sz w:val="24"/>
                          </w:rPr>
                        </w:pPr>
                        <w:r>
                          <w:rPr>
                            <w:rFonts w:ascii="Arial" w:hAnsi="Arial" w:cs="Arial"/>
                            <w:sz w:val="24"/>
                          </w:rPr>
                          <w:t>Varianza</w:t>
                        </w:r>
                      </w:p>
                    </w:tc>
                    <w:tc>
                      <w:tcPr>
                        <w:tcW w:w="814" w:type="dxa"/>
                        <w:noWrap/>
                        <w:vAlign w:val="bottom"/>
                      </w:tcPr>
                      <w:p w:rsidR="00000000" w:rsidRDefault="007A5090">
                        <w:pPr>
                          <w:jc w:val="center"/>
                          <w:rPr>
                            <w:rFonts w:ascii="Arial" w:hAnsi="Arial" w:cs="Arial"/>
                            <w:sz w:val="24"/>
                          </w:rPr>
                        </w:pPr>
                        <w:r>
                          <w:rPr>
                            <w:rFonts w:ascii="Arial" w:hAnsi="Arial" w:cs="Arial"/>
                            <w:sz w:val="24"/>
                          </w:rPr>
                          <w:t>1,957</w:t>
                        </w:r>
                      </w:p>
                    </w:tc>
                    <w:tc>
                      <w:tcPr>
                        <w:tcW w:w="2745" w:type="dxa"/>
                        <w:noWrap/>
                        <w:vAlign w:val="bottom"/>
                      </w:tcPr>
                      <w:p w:rsidR="00000000" w:rsidRDefault="007A5090">
                        <w:pPr>
                          <w:rPr>
                            <w:rFonts w:ascii="Arial" w:hAnsi="Arial" w:cs="Arial"/>
                            <w:sz w:val="24"/>
                          </w:rPr>
                        </w:pPr>
                        <w:r>
                          <w:rPr>
                            <w:rFonts w:ascii="Arial" w:hAnsi="Arial" w:cs="Arial"/>
                            <w:sz w:val="24"/>
                          </w:rPr>
                          <w:t>Kurtosis</w:t>
                        </w:r>
                      </w:p>
                    </w:tc>
                    <w:tc>
                      <w:tcPr>
                        <w:tcW w:w="642" w:type="dxa"/>
                        <w:noWrap/>
                        <w:vAlign w:val="bottom"/>
                      </w:tcPr>
                      <w:p w:rsidR="00000000" w:rsidRDefault="007A5090">
                        <w:pPr>
                          <w:jc w:val="center"/>
                          <w:rPr>
                            <w:rFonts w:ascii="Arial" w:hAnsi="Arial" w:cs="Arial"/>
                            <w:sz w:val="24"/>
                          </w:rPr>
                        </w:pPr>
                        <w:r>
                          <w:rPr>
                            <w:rFonts w:ascii="Arial" w:hAnsi="Arial" w:cs="Arial"/>
                            <w:sz w:val="24"/>
                          </w:rPr>
                          <w:t>-0,67</w:t>
                        </w:r>
                      </w:p>
                    </w:tc>
                  </w:tr>
                  <w:tr w:rsidR="00000000">
                    <w:trPr>
                      <w:trHeight w:val="255"/>
                      <w:jc w:val="center"/>
                    </w:trPr>
                    <w:tc>
                      <w:tcPr>
                        <w:tcW w:w="2201" w:type="dxa"/>
                        <w:noWrap/>
                        <w:vAlign w:val="bottom"/>
                      </w:tcPr>
                      <w:p w:rsidR="00000000" w:rsidRDefault="007A5090">
                        <w:pPr>
                          <w:rPr>
                            <w:rFonts w:ascii="Arial" w:hAnsi="Arial" w:cs="Arial"/>
                            <w:sz w:val="24"/>
                          </w:rPr>
                        </w:pPr>
                        <w:r>
                          <w:rPr>
                            <w:rFonts w:ascii="Arial" w:hAnsi="Arial" w:cs="Arial"/>
                            <w:sz w:val="24"/>
                          </w:rPr>
                          <w:t>Error estándar</w:t>
                        </w:r>
                      </w:p>
                    </w:tc>
                    <w:tc>
                      <w:tcPr>
                        <w:tcW w:w="814" w:type="dxa"/>
                        <w:noWrap/>
                        <w:vAlign w:val="bottom"/>
                      </w:tcPr>
                      <w:p w:rsidR="00000000" w:rsidRDefault="007A5090">
                        <w:pPr>
                          <w:jc w:val="center"/>
                          <w:rPr>
                            <w:rFonts w:ascii="Arial" w:hAnsi="Arial" w:cs="Arial"/>
                            <w:sz w:val="24"/>
                          </w:rPr>
                        </w:pPr>
                        <w:r>
                          <w:rPr>
                            <w:rFonts w:ascii="Arial" w:hAnsi="Arial" w:cs="Arial"/>
                            <w:sz w:val="24"/>
                          </w:rPr>
                          <w:t>0,108</w:t>
                        </w:r>
                      </w:p>
                    </w:tc>
                    <w:tc>
                      <w:tcPr>
                        <w:tcW w:w="2745" w:type="dxa"/>
                        <w:noWrap/>
                        <w:vAlign w:val="bottom"/>
                      </w:tcPr>
                      <w:p w:rsidR="00000000" w:rsidRDefault="007A5090">
                        <w:pPr>
                          <w:rPr>
                            <w:rFonts w:ascii="Arial" w:hAnsi="Arial" w:cs="Arial"/>
                            <w:sz w:val="24"/>
                          </w:rPr>
                        </w:pPr>
                        <w:r>
                          <w:rPr>
                            <w:rFonts w:ascii="Arial" w:hAnsi="Arial" w:cs="Arial"/>
                            <w:sz w:val="24"/>
                          </w:rPr>
                          <w:t>Primer cuartil</w:t>
                        </w:r>
                      </w:p>
                    </w:tc>
                    <w:tc>
                      <w:tcPr>
                        <w:tcW w:w="642"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55"/>
                      <w:jc w:val="center"/>
                    </w:trPr>
                    <w:tc>
                      <w:tcPr>
                        <w:tcW w:w="2201" w:type="dxa"/>
                        <w:noWrap/>
                        <w:vAlign w:val="bottom"/>
                      </w:tcPr>
                      <w:p w:rsidR="00000000" w:rsidRDefault="007A5090">
                        <w:pPr>
                          <w:rPr>
                            <w:rFonts w:ascii="Arial" w:hAnsi="Arial" w:cs="Arial"/>
                            <w:sz w:val="24"/>
                          </w:rPr>
                        </w:pPr>
                        <w:r>
                          <w:rPr>
                            <w:rFonts w:ascii="Arial" w:hAnsi="Arial" w:cs="Arial"/>
                            <w:sz w:val="24"/>
                          </w:rPr>
                          <w:t>Rango</w:t>
                        </w:r>
                      </w:p>
                    </w:tc>
                    <w:tc>
                      <w:tcPr>
                        <w:tcW w:w="814" w:type="dxa"/>
                        <w:noWrap/>
                        <w:vAlign w:val="bottom"/>
                      </w:tcPr>
                      <w:p w:rsidR="00000000" w:rsidRDefault="007A5090">
                        <w:pPr>
                          <w:jc w:val="center"/>
                          <w:rPr>
                            <w:rFonts w:ascii="Arial" w:hAnsi="Arial" w:cs="Arial"/>
                            <w:sz w:val="24"/>
                          </w:rPr>
                        </w:pPr>
                        <w:r>
                          <w:rPr>
                            <w:rFonts w:ascii="Arial" w:hAnsi="Arial" w:cs="Arial"/>
                            <w:sz w:val="24"/>
                          </w:rPr>
                          <w:t>5</w:t>
                        </w:r>
                      </w:p>
                    </w:tc>
                    <w:tc>
                      <w:tcPr>
                        <w:tcW w:w="2745" w:type="dxa"/>
                        <w:noWrap/>
                        <w:vAlign w:val="bottom"/>
                      </w:tcPr>
                      <w:p w:rsidR="00000000" w:rsidRDefault="007A5090">
                        <w:pPr>
                          <w:rPr>
                            <w:rFonts w:ascii="Arial" w:hAnsi="Arial" w:cs="Arial"/>
                            <w:sz w:val="24"/>
                          </w:rPr>
                        </w:pPr>
                        <w:r>
                          <w:rPr>
                            <w:rFonts w:ascii="Arial" w:hAnsi="Arial" w:cs="Arial"/>
                            <w:sz w:val="24"/>
                          </w:rPr>
                          <w:t>Tercer cuartil</w:t>
                        </w:r>
                      </w:p>
                    </w:tc>
                    <w:tc>
                      <w:tcPr>
                        <w:tcW w:w="642" w:type="dxa"/>
                        <w:noWrap/>
                        <w:vAlign w:val="bottom"/>
                      </w:tcPr>
                      <w:p w:rsidR="00000000" w:rsidRDefault="007A5090">
                        <w:pPr>
                          <w:jc w:val="center"/>
                          <w:rPr>
                            <w:rFonts w:ascii="Arial" w:hAnsi="Arial" w:cs="Arial"/>
                            <w:sz w:val="24"/>
                          </w:rPr>
                        </w:pPr>
                        <w:r>
                          <w:rPr>
                            <w:rFonts w:ascii="Arial" w:hAnsi="Arial" w:cs="Arial"/>
                            <w:sz w:val="24"/>
                          </w:rPr>
                          <w:t>2</w:t>
                        </w:r>
                      </w:p>
                    </w:tc>
                  </w:tr>
                  <w:tr w:rsidR="00000000">
                    <w:trPr>
                      <w:trHeight w:val="255"/>
                      <w:jc w:val="center"/>
                    </w:trPr>
                    <w:tc>
                      <w:tcPr>
                        <w:tcW w:w="2201" w:type="dxa"/>
                        <w:noWrap/>
                        <w:vAlign w:val="bottom"/>
                      </w:tcPr>
                      <w:p w:rsidR="00000000" w:rsidRDefault="007A5090">
                        <w:pPr>
                          <w:rPr>
                            <w:rFonts w:ascii="Arial" w:hAnsi="Arial" w:cs="Arial"/>
                            <w:sz w:val="24"/>
                          </w:rPr>
                        </w:pPr>
                        <w:r>
                          <w:rPr>
                            <w:rFonts w:ascii="Arial" w:hAnsi="Arial" w:cs="Arial"/>
                            <w:sz w:val="24"/>
                          </w:rPr>
                          <w:t>Moda</w:t>
                        </w:r>
                      </w:p>
                    </w:tc>
                    <w:tc>
                      <w:tcPr>
                        <w:tcW w:w="814" w:type="dxa"/>
                        <w:noWrap/>
                        <w:vAlign w:val="bottom"/>
                      </w:tcPr>
                      <w:p w:rsidR="00000000" w:rsidRDefault="007A5090">
                        <w:pPr>
                          <w:jc w:val="center"/>
                          <w:rPr>
                            <w:rFonts w:ascii="Arial" w:hAnsi="Arial" w:cs="Arial"/>
                            <w:sz w:val="24"/>
                          </w:rPr>
                        </w:pPr>
                        <w:r>
                          <w:rPr>
                            <w:rFonts w:ascii="Arial" w:hAnsi="Arial" w:cs="Arial"/>
                            <w:sz w:val="24"/>
                          </w:rPr>
                          <w:t>0</w:t>
                        </w:r>
                      </w:p>
                    </w:tc>
                    <w:tc>
                      <w:tcPr>
                        <w:tcW w:w="2745" w:type="dxa"/>
                        <w:noWrap/>
                        <w:vAlign w:val="bottom"/>
                      </w:tcPr>
                      <w:p w:rsidR="00000000" w:rsidRDefault="007A5090">
                        <w:pPr>
                          <w:rPr>
                            <w:rFonts w:ascii="Arial" w:hAnsi="Arial" w:cs="Arial"/>
                            <w:sz w:val="24"/>
                          </w:rPr>
                        </w:pPr>
                        <w:r>
                          <w:rPr>
                            <w:rFonts w:ascii="Arial" w:hAnsi="Arial" w:cs="Arial"/>
                            <w:sz w:val="24"/>
                          </w:rPr>
                          <w:t>Rango intercuartil</w:t>
                        </w:r>
                      </w:p>
                    </w:tc>
                    <w:tc>
                      <w:tcPr>
                        <w:tcW w:w="642" w:type="dxa"/>
                        <w:noWrap/>
                        <w:vAlign w:val="bottom"/>
                      </w:tcPr>
                      <w:p w:rsidR="00000000" w:rsidRDefault="007A5090">
                        <w:pPr>
                          <w:jc w:val="center"/>
                          <w:rPr>
                            <w:rFonts w:ascii="Arial" w:hAnsi="Arial" w:cs="Arial"/>
                            <w:sz w:val="24"/>
                          </w:rPr>
                        </w:pPr>
                        <w:r>
                          <w:rPr>
                            <w:rFonts w:ascii="Arial" w:hAnsi="Arial" w:cs="Arial"/>
                            <w:sz w:val="24"/>
                          </w:rPr>
                          <w:t>2</w:t>
                        </w:r>
                      </w:p>
                    </w:tc>
                  </w:tr>
                  <w:tr w:rsidR="00000000">
                    <w:trPr>
                      <w:trHeight w:val="270"/>
                      <w:jc w:val="center"/>
                    </w:trPr>
                    <w:tc>
                      <w:tcPr>
                        <w:tcW w:w="2201" w:type="dxa"/>
                        <w:noWrap/>
                        <w:vAlign w:val="bottom"/>
                      </w:tcPr>
                      <w:p w:rsidR="00000000" w:rsidRDefault="007A5090">
                        <w:pPr>
                          <w:rPr>
                            <w:rFonts w:ascii="Arial" w:hAnsi="Arial" w:cs="Arial"/>
                            <w:sz w:val="24"/>
                          </w:rPr>
                        </w:pPr>
                        <w:r>
                          <w:rPr>
                            <w:rFonts w:ascii="Arial" w:hAnsi="Arial" w:cs="Arial"/>
                            <w:sz w:val="24"/>
                          </w:rPr>
                          <w:t>Suma</w:t>
                        </w:r>
                      </w:p>
                    </w:tc>
                    <w:tc>
                      <w:tcPr>
                        <w:tcW w:w="814" w:type="dxa"/>
                        <w:noWrap/>
                        <w:vAlign w:val="bottom"/>
                      </w:tcPr>
                      <w:p w:rsidR="00000000" w:rsidRDefault="007A5090">
                        <w:pPr>
                          <w:jc w:val="center"/>
                          <w:rPr>
                            <w:rFonts w:ascii="Arial" w:hAnsi="Arial" w:cs="Arial"/>
                            <w:sz w:val="24"/>
                          </w:rPr>
                        </w:pPr>
                        <w:r>
                          <w:rPr>
                            <w:rFonts w:ascii="Arial" w:hAnsi="Arial" w:cs="Arial"/>
                            <w:sz w:val="24"/>
                          </w:rPr>
                          <w:t>263</w:t>
                        </w:r>
                      </w:p>
                    </w:tc>
                    <w:tc>
                      <w:tcPr>
                        <w:tcW w:w="2745" w:type="dxa"/>
                        <w:noWrap/>
                        <w:vAlign w:val="bottom"/>
                      </w:tcPr>
                      <w:p w:rsidR="00000000" w:rsidRDefault="007A5090">
                        <w:pPr>
                          <w:rPr>
                            <w:rFonts w:ascii="Arial" w:hAnsi="Arial" w:cs="Arial"/>
                            <w:sz w:val="24"/>
                          </w:rPr>
                        </w:pPr>
                        <w:r>
                          <w:rPr>
                            <w:rFonts w:ascii="Arial" w:hAnsi="Arial" w:cs="Arial"/>
                            <w:sz w:val="24"/>
                          </w:rPr>
                          <w:t> Coeficiente de variación</w:t>
                        </w:r>
                      </w:p>
                    </w:tc>
                    <w:tc>
                      <w:tcPr>
                        <w:tcW w:w="642" w:type="dxa"/>
                        <w:noWrap/>
                        <w:vAlign w:val="bottom"/>
                      </w:tcPr>
                      <w:p w:rsidR="00000000" w:rsidRDefault="007A5090">
                        <w:pPr>
                          <w:jc w:val="center"/>
                          <w:rPr>
                            <w:rFonts w:ascii="Arial" w:hAnsi="Arial" w:cs="Arial"/>
                            <w:sz w:val="24"/>
                          </w:rPr>
                        </w:pPr>
                        <w:r>
                          <w:rPr>
                            <w:rFonts w:ascii="Arial" w:hAnsi="Arial" w:cs="Arial"/>
                            <w:sz w:val="24"/>
                          </w:rPr>
                          <w:t>0.888</w:t>
                        </w:r>
                      </w:p>
                    </w:tc>
                  </w:tr>
                </w:tbl>
                <w:p w:rsidR="00000000" w:rsidRDefault="007A5090"/>
              </w:txbxContent>
            </v:textbox>
            <w10:wrap type="topAndBottom"/>
          </v:shape>
        </w:pict>
      </w:r>
    </w:p>
    <w:p w:rsidR="00000000" w:rsidRDefault="007A5090">
      <w:pPr>
        <w:spacing w:line="480" w:lineRule="auto"/>
        <w:ind w:left="426"/>
        <w:jc w:val="both"/>
        <w:rPr>
          <w:rFonts w:ascii="Arial" w:hAnsi="Arial" w:cs="Arial"/>
          <w:sz w:val="24"/>
        </w:rPr>
      </w:pPr>
      <w:r>
        <w:rPr>
          <w:rFonts w:ascii="Arial" w:hAnsi="Arial" w:cs="Arial"/>
          <w:sz w:val="24"/>
        </w:rPr>
        <w:t>En el gráfico 3.21 se puede apreciar que la distribució</w:t>
      </w:r>
      <w:r>
        <w:rPr>
          <w:rFonts w:ascii="Arial" w:hAnsi="Arial" w:cs="Arial"/>
          <w:sz w:val="24"/>
        </w:rPr>
        <w:t>n está sesgada hacia la derecha, dado que el coeficiente de sesgo es positivo(0.473) la distribución está sesgada hacia la izquierda; en lo que respecta al coeficiente de kurtosis (-0.67) este indica que la distribución es platicúrtica, es decir más achata</w:t>
      </w:r>
      <w:r>
        <w:rPr>
          <w:rFonts w:ascii="Arial" w:hAnsi="Arial" w:cs="Arial"/>
          <w:sz w:val="24"/>
        </w:rPr>
        <w:t>da que la distribución normal. De los resultados obtenidos de las frecuencias de esta variable aleatoria mostrados en la tabla XLIII se obtuvo que solo 2 de cada 100 estudiantes entrevistados respondieron correctamente todas las relaciones de orden, sin em</w:t>
      </w:r>
      <w:r>
        <w:rPr>
          <w:rFonts w:ascii="Arial" w:hAnsi="Arial" w:cs="Arial"/>
          <w:sz w:val="24"/>
        </w:rPr>
        <w:t>bargo 32 de cada 100 no tienen conocimiento sobre relaciones de orden.</w:t>
      </w:r>
    </w:p>
    <w:p w:rsidR="00000000" w:rsidRDefault="007A5090">
      <w:pPr>
        <w:spacing w:line="480" w:lineRule="auto"/>
        <w:rPr>
          <w:rFonts w:ascii="Arial" w:hAnsi="Arial" w:cs="Arial"/>
        </w:rPr>
      </w:pPr>
    </w:p>
    <w:p w:rsidR="00000000" w:rsidRDefault="007A5090">
      <w:pPr>
        <w:spacing w:line="480" w:lineRule="auto"/>
        <w:ind w:left="426"/>
        <w:jc w:val="both"/>
        <w:rPr>
          <w:rFonts w:ascii="Arial" w:hAnsi="Arial" w:cs="Arial"/>
          <w:sz w:val="24"/>
        </w:rPr>
      </w:pPr>
      <w:r>
        <w:rPr>
          <w:rFonts w:ascii="Arial" w:hAnsi="Arial" w:cs="Arial"/>
          <w:b/>
          <w:bCs/>
          <w:noProof/>
        </w:rPr>
        <w:pict>
          <v:shape id="_x0000_s1037" type="#_x0000_t202" style="position:absolute;left:0;text-align:left;margin-left:7.65pt;margin-top:175.8pt;width:387pt;height:207pt;z-index:251641856">
            <v:textbox style="mso-next-textbox:#_x0000_s1037">
              <w:txbxContent>
                <w:p w:rsidR="00000000" w:rsidRDefault="007A5090">
                  <w:pPr>
                    <w:jc w:val="center"/>
                    <w:rPr>
                      <w:rFonts w:ascii="Arial" w:hAnsi="Arial" w:cs="Arial"/>
                      <w:b/>
                      <w:bCs/>
                      <w:sz w:val="24"/>
                    </w:rPr>
                  </w:pPr>
                </w:p>
                <w:p w:rsidR="00000000" w:rsidRDefault="007A5090">
                  <w:pPr>
                    <w:jc w:val="center"/>
                    <w:rPr>
                      <w:rFonts w:ascii="Arial" w:hAnsi="Arial" w:cs="Arial"/>
                      <w:b/>
                      <w:bCs/>
                      <w:sz w:val="24"/>
                    </w:rPr>
                  </w:pPr>
                  <w:r>
                    <w:rPr>
                      <w:rFonts w:ascii="Arial" w:hAnsi="Arial" w:cs="Arial"/>
                      <w:b/>
                      <w:bCs/>
                      <w:sz w:val="24"/>
                    </w:rPr>
                    <w:t xml:space="preserve">Gráfico 3.21 </w:t>
                  </w:r>
                </w:p>
                <w:p w:rsidR="00000000" w:rsidRDefault="007A5090">
                  <w:pPr>
                    <w:jc w:val="center"/>
                    <w:rPr>
                      <w:rFonts w:ascii="Arial" w:hAnsi="Arial" w:cs="Arial"/>
                      <w:b/>
                      <w:bCs/>
                      <w:sz w:val="24"/>
                    </w:rPr>
                  </w:pPr>
                  <w:r>
                    <w:rPr>
                      <w:rFonts w:ascii="Arial" w:hAnsi="Arial" w:cs="Arial"/>
                      <w:b/>
                      <w:bCs/>
                      <w:sz w:val="24"/>
                    </w:rPr>
                    <w:t>Histograma de frecuencias de la variable aleatoria rel</w:t>
                  </w:r>
                  <w:r>
                    <w:rPr>
                      <w:rFonts w:ascii="Arial" w:hAnsi="Arial" w:cs="Arial"/>
                      <w:b/>
                      <w:bCs/>
                      <w:sz w:val="24"/>
                    </w:rPr>
                    <w:t>ación de orden</w:t>
                  </w:r>
                </w:p>
                <w:p w:rsidR="00000000" w:rsidRDefault="004D34B3">
                  <w:pPr>
                    <w:jc w:val="center"/>
                  </w:pPr>
                  <w:r>
                    <w:rPr>
                      <w:noProof/>
                    </w:rPr>
                    <w:drawing>
                      <wp:inline distT="0" distB="0" distL="0" distR="0">
                        <wp:extent cx="4406900" cy="1778000"/>
                        <wp:effectExtent l="0" t="0" r="0" b="0"/>
                        <wp:docPr id="8" name="Objeto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w10:wrap type="topAndBottom"/>
          </v:shape>
        </w:pict>
      </w:r>
      <w:r>
        <w:rPr>
          <w:rFonts w:ascii="Arial" w:hAnsi="Arial" w:cs="Arial"/>
          <w:noProof/>
        </w:rPr>
        <w:pict>
          <v:shape id="_x0000_s1078" type="#_x0000_t202" style="position:absolute;left:0;text-align:left;margin-left:52.65pt;margin-top:8.35pt;width:297pt;height:140.65pt;z-index:251671552">
            <v:textbox>
              <w:txbxContent>
                <w:p w:rsidR="00000000" w:rsidRDefault="007A5090"/>
                <w:p w:rsidR="00000000" w:rsidRDefault="007A5090">
                  <w:pPr>
                    <w:jc w:val="center"/>
                    <w:rPr>
                      <w:rFonts w:ascii="Arial" w:hAnsi="Arial" w:cs="Arial"/>
                      <w:b/>
                      <w:bCs/>
                      <w:sz w:val="24"/>
                    </w:rPr>
                  </w:pPr>
                  <w:r>
                    <w:rPr>
                      <w:rFonts w:ascii="Arial" w:hAnsi="Arial" w:cs="Arial"/>
                      <w:b/>
                      <w:bCs/>
                      <w:sz w:val="24"/>
                    </w:rPr>
                    <w:t>Grafico 3.20</w:t>
                  </w:r>
                </w:p>
                <w:p w:rsidR="00000000" w:rsidRDefault="007A5090">
                  <w:pPr>
                    <w:jc w:val="center"/>
                    <w:rPr>
                      <w:rFonts w:ascii="Arial" w:hAnsi="Arial" w:cs="Arial"/>
                      <w:b/>
                      <w:bCs/>
                      <w:sz w:val="24"/>
                    </w:rPr>
                  </w:pPr>
                  <w:r>
                    <w:rPr>
                      <w:rFonts w:ascii="Arial" w:hAnsi="Arial" w:cs="Arial"/>
                      <w:b/>
                      <w:bCs/>
                      <w:sz w:val="24"/>
                    </w:rPr>
                    <w:t>Diagrama de cajas de la variable aleatoria relaciones de orden</w:t>
                  </w:r>
                </w:p>
                <w:p w:rsidR="00000000" w:rsidRDefault="004D34B3">
                  <w:pPr>
                    <w:jc w:val="center"/>
                    <w:rPr>
                      <w:rFonts w:ascii="Arial" w:hAnsi="Arial" w:cs="Arial"/>
                      <w:b/>
                      <w:bCs/>
                      <w:sz w:val="24"/>
                    </w:rPr>
                  </w:pPr>
                  <w:r>
                    <w:rPr>
                      <w:noProof/>
                    </w:rPr>
                    <w:drawing>
                      <wp:inline distT="0" distB="0" distL="0" distR="0">
                        <wp:extent cx="2870200" cy="81280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l="19685" t="67671" r="27068" b="13535"/>
                                <a:stretch>
                                  <a:fillRect/>
                                </a:stretch>
                              </pic:blipFill>
                              <pic:spPr bwMode="auto">
                                <a:xfrm>
                                  <a:off x="0" y="0"/>
                                  <a:ext cx="2870200" cy="812800"/>
                                </a:xfrm>
                                <a:prstGeom prst="rect">
                                  <a:avLst/>
                                </a:prstGeom>
                                <a:noFill/>
                                <a:ln w="9525">
                                  <a:noFill/>
                                  <a:miter lim="800000"/>
                                  <a:headEnd/>
                                  <a:tailEnd/>
                                </a:ln>
                              </pic:spPr>
                            </pic:pic>
                          </a:graphicData>
                        </a:graphic>
                      </wp:inline>
                    </w:drawing>
                  </w:r>
                </w:p>
                <w:p w:rsidR="00000000" w:rsidRDefault="007A5090">
                  <w:pPr>
                    <w:jc w:val="center"/>
                  </w:pPr>
                  <w:r>
                    <w:rPr>
                      <w:rFonts w:ascii="Arial" w:hAnsi="Arial" w:cs="Arial"/>
                      <w:sz w:val="24"/>
                    </w:rPr>
                    <w:t xml:space="preserve">Número de relaciones </w:t>
                  </w:r>
                  <w:r>
                    <w:rPr>
                      <w:rFonts w:ascii="Arial" w:hAnsi="Arial" w:cs="Arial"/>
                      <w:sz w:val="24"/>
                    </w:rPr>
                    <w:t>de orden correctamente</w:t>
                  </w:r>
                </w:p>
                <w:p w:rsidR="00000000" w:rsidRDefault="007A5090">
                  <w:pPr>
                    <w:jc w:val="center"/>
                  </w:pPr>
                </w:p>
              </w:txbxContent>
            </v:textbox>
            <w10:wrap type="topAndBottom"/>
          </v:shape>
        </w:pict>
      </w:r>
    </w:p>
    <w:p w:rsidR="00000000" w:rsidRDefault="007A5090">
      <w:pPr>
        <w:spacing w:line="480" w:lineRule="auto"/>
        <w:ind w:left="426"/>
        <w:jc w:val="both"/>
        <w:rPr>
          <w:rFonts w:ascii="Arial" w:hAnsi="Arial" w:cs="Arial"/>
          <w:sz w:val="24"/>
        </w:rPr>
      </w:pPr>
    </w:p>
    <w:p w:rsidR="00000000" w:rsidRDefault="007A5090">
      <w:pPr>
        <w:spacing w:line="480" w:lineRule="auto"/>
        <w:ind w:left="426"/>
        <w:jc w:val="both"/>
        <w:rPr>
          <w:rFonts w:ascii="Arial" w:hAnsi="Arial" w:cs="Arial"/>
          <w:sz w:val="24"/>
        </w:rPr>
      </w:pPr>
      <w:r>
        <w:rPr>
          <w:rFonts w:ascii="Arial" w:hAnsi="Arial" w:cs="Arial"/>
          <w:b/>
          <w:bCs/>
          <w:noProof/>
        </w:rPr>
        <w:pict>
          <v:shape id="_x0000_s1040" type="#_x0000_t75" style="position:absolute;left:0;text-align:left;margin-left:52.65pt;margin-top:32.6pt;width:287pt;height:18pt;z-index:251644928">
            <v:imagedata r:id="rId19" o:title=""/>
            <w10:wrap type="topAndBottom"/>
          </v:shape>
          <o:OLEObject Type="Embed" ProgID="Equation.3" ShapeID="_x0000_s1040" DrawAspect="Content" ObjectID="_1307787932" r:id="rId20"/>
        </w:pict>
      </w:r>
      <w:r>
        <w:rPr>
          <w:rFonts w:ascii="Arial" w:hAnsi="Arial" w:cs="Arial"/>
          <w:sz w:val="24"/>
        </w:rPr>
        <w:t>La función generadora de momentos de esta variable de estudio es:</w:t>
      </w:r>
    </w:p>
    <w:p w:rsidR="00000000" w:rsidRDefault="007A5090">
      <w:pPr>
        <w:jc w:val="center"/>
        <w:rPr>
          <w:rFonts w:ascii="Arial" w:hAnsi="Arial" w:cs="Arial"/>
          <w:b/>
          <w:bCs/>
          <w:sz w:val="24"/>
        </w:rPr>
      </w:pPr>
      <w:r>
        <w:rPr>
          <w:rFonts w:ascii="Arial" w:hAnsi="Arial" w:cs="Arial"/>
          <w:noProof/>
        </w:rPr>
        <w:pict>
          <v:shape id="_x0000_s1039" type="#_x0000_t75" style="position:absolute;left:0;text-align:left;margin-left:0;margin-top:0;width:9pt;height:17pt;z-index:251643904">
            <v:imagedata r:id="rId9" o:title=""/>
            <w10:wrap type="topAndBottom"/>
          </v:shape>
          <o:OLEObject Type="Embed" ProgID="Equation.3" ShapeID="_x0000_s1039" DrawAspect="Content" ObjectID="_1307787931" r:id="rId21"/>
        </w:pict>
      </w:r>
    </w:p>
    <w:p w:rsidR="00000000" w:rsidRDefault="007A5090">
      <w:pPr>
        <w:pStyle w:val="Ttulo3"/>
        <w:spacing w:line="480" w:lineRule="auto"/>
        <w:rPr>
          <w:sz w:val="24"/>
        </w:rPr>
      </w:pPr>
    </w:p>
    <w:p w:rsidR="00000000" w:rsidRDefault="007A5090">
      <w:pPr>
        <w:pStyle w:val="Ttulo3"/>
        <w:spacing w:line="480" w:lineRule="auto"/>
        <w:rPr>
          <w:sz w:val="24"/>
        </w:rPr>
      </w:pPr>
      <w:bookmarkStart w:id="4" w:name="_Toc515718954"/>
      <w:r>
        <w:rPr>
          <w:b w:val="0"/>
          <w:bCs w:val="0"/>
          <w:noProof/>
          <w:sz w:val="24"/>
        </w:rPr>
        <w:pict>
          <v:shape id="_x0000_s1038" type="#_x0000_t202" style="position:absolute;margin-left:52.65pt;margin-top:36.2pt;width:306pt;height:189pt;z-index:251642880">
            <v:textbox style="mso-next-textbox:#_x0000_s1038">
              <w:txbxContent>
                <w:p w:rsidR="00000000" w:rsidRDefault="007A5090">
                  <w:pPr>
                    <w:jc w:val="center"/>
                    <w:rPr>
                      <w:rFonts w:ascii="Arial" w:hAnsi="Arial" w:cs="Arial"/>
                      <w:b/>
                      <w:bCs/>
                      <w:sz w:val="12"/>
                    </w:rPr>
                  </w:pPr>
                </w:p>
                <w:p w:rsidR="00000000" w:rsidRDefault="007A5090">
                  <w:pPr>
                    <w:jc w:val="center"/>
                    <w:rPr>
                      <w:rFonts w:ascii="Arial" w:hAnsi="Arial" w:cs="Arial"/>
                      <w:b/>
                      <w:bCs/>
                      <w:sz w:val="24"/>
                    </w:rPr>
                  </w:pPr>
                  <w:r>
                    <w:rPr>
                      <w:rFonts w:ascii="Arial" w:hAnsi="Arial" w:cs="Arial"/>
                      <w:b/>
                      <w:bCs/>
                      <w:sz w:val="24"/>
                    </w:rPr>
                    <w:t>Tabla XLIII</w:t>
                  </w:r>
                </w:p>
                <w:p w:rsidR="00000000" w:rsidRDefault="007A5090">
                  <w:pPr>
                    <w:jc w:val="center"/>
                    <w:rPr>
                      <w:rFonts w:ascii="Arial" w:hAnsi="Arial" w:cs="Arial"/>
                      <w:b/>
                      <w:bCs/>
                      <w:sz w:val="24"/>
                    </w:rPr>
                  </w:pPr>
                  <w:r>
                    <w:rPr>
                      <w:rFonts w:ascii="Arial" w:hAnsi="Arial" w:cs="Arial"/>
                      <w:b/>
                      <w:bCs/>
                      <w:sz w:val="24"/>
                    </w:rPr>
                    <w:t xml:space="preserve"> Frecuencias de la variable aleatoria relación de orden</w:t>
                  </w:r>
                </w:p>
                <w:tbl>
                  <w:tblPr>
                    <w:tblW w:w="4777" w:type="dxa"/>
                    <w:jc w:val="center"/>
                    <w:tblInd w:w="546" w:type="dxa"/>
                    <w:tblCellMar>
                      <w:left w:w="0" w:type="dxa"/>
                      <w:right w:w="0" w:type="dxa"/>
                    </w:tblCellMar>
                    <w:tblLook w:val="0000"/>
                  </w:tblPr>
                  <w:tblGrid>
                    <w:gridCol w:w="686"/>
                    <w:gridCol w:w="1283"/>
                    <w:gridCol w:w="1283"/>
                    <w:gridCol w:w="1283"/>
                    <w:gridCol w:w="1283"/>
                  </w:tblGrid>
                  <w:tr w:rsidR="00000000">
                    <w:trPr>
                      <w:trHeight w:val="765"/>
                      <w:jc w:val="center"/>
                    </w:trPr>
                    <w:tc>
                      <w:tcPr>
                        <w:tcW w:w="686"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7A5090">
                        <w:pPr>
                          <w:jc w:val="center"/>
                          <w:rPr>
                            <w:rFonts w:ascii="Arial" w:hAnsi="Arial" w:cs="Arial"/>
                            <w:b/>
                            <w:bCs/>
                            <w:sz w:val="24"/>
                          </w:rPr>
                        </w:pPr>
                        <w:r>
                          <w:rPr>
                            <w:rFonts w:ascii="Arial" w:hAnsi="Arial" w:cs="Arial"/>
                            <w:b/>
                            <w:bCs/>
                            <w:sz w:val="24"/>
                          </w:rPr>
                          <w:t>Valor</w:t>
                        </w:r>
                      </w:p>
                    </w:tc>
                    <w:tc>
                      <w:tcPr>
                        <w:tcW w:w="960"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7A5090">
                        <w:pPr>
                          <w:jc w:val="center"/>
                          <w:rPr>
                            <w:rFonts w:ascii="Arial" w:hAnsi="Arial" w:cs="Arial"/>
                            <w:b/>
                            <w:bCs/>
                            <w:sz w:val="24"/>
                          </w:rPr>
                        </w:pPr>
                        <w:r>
                          <w:rPr>
                            <w:rFonts w:ascii="Arial" w:hAnsi="Arial" w:cs="Arial"/>
                            <w:b/>
                            <w:bCs/>
                            <w:sz w:val="24"/>
                          </w:rPr>
                          <w:t>Frecuencia</w:t>
                        </w:r>
                      </w:p>
                    </w:tc>
                    <w:tc>
                      <w:tcPr>
                        <w:tcW w:w="962"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relativa</w:t>
                        </w:r>
                      </w:p>
                    </w:tc>
                    <w:tc>
                      <w:tcPr>
                        <w:tcW w:w="1023"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acumulada</w:t>
                        </w:r>
                      </w:p>
                    </w:tc>
                    <w:tc>
                      <w:tcPr>
                        <w:tcW w:w="1146"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acumulada relativa</w:t>
                        </w:r>
                      </w:p>
                    </w:tc>
                  </w:tr>
                  <w:tr w:rsidR="00000000">
                    <w:trPr>
                      <w:trHeight w:val="255"/>
                      <w:jc w:val="center"/>
                    </w:trPr>
                    <w:tc>
                      <w:tcPr>
                        <w:tcW w:w="686" w:type="dxa"/>
                        <w:tcBorders>
                          <w:top w:val="single" w:sz="6" w:space="0" w:color="auto"/>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w:t>
                        </w:r>
                      </w:p>
                    </w:tc>
                    <w:tc>
                      <w:tcPr>
                        <w:tcW w:w="960"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54</w:t>
                        </w:r>
                      </w:p>
                    </w:tc>
                    <w:tc>
                      <w:tcPr>
                        <w:tcW w:w="962"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0,32</w:t>
                        </w:r>
                      </w:p>
                    </w:tc>
                    <w:tc>
                      <w:tcPr>
                        <w:tcW w:w="1023"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54</w:t>
                        </w:r>
                      </w:p>
                    </w:tc>
                    <w:tc>
                      <w:tcPr>
                        <w:tcW w:w="1146"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0,32</w:t>
                        </w:r>
                      </w:p>
                    </w:tc>
                  </w:tr>
                  <w:tr w:rsidR="00000000">
                    <w:trPr>
                      <w:trHeight w:val="255"/>
                      <w:jc w:val="center"/>
                    </w:trPr>
                    <w:tc>
                      <w:tcPr>
                        <w:tcW w:w="686"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25</w:t>
                        </w:r>
                      </w:p>
                    </w:tc>
                    <w:tc>
                      <w:tcPr>
                        <w:tcW w:w="962"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0,15</w:t>
                        </w:r>
                      </w:p>
                    </w:tc>
                    <w:tc>
                      <w:tcPr>
                        <w:tcW w:w="1023"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79</w:t>
                        </w:r>
                      </w:p>
                    </w:tc>
                    <w:tc>
                      <w:tcPr>
                        <w:tcW w:w="1146"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0,47</w:t>
                        </w:r>
                      </w:p>
                    </w:tc>
                  </w:tr>
                  <w:tr w:rsidR="00000000">
                    <w:trPr>
                      <w:trHeight w:val="255"/>
                      <w:jc w:val="center"/>
                    </w:trPr>
                    <w:tc>
                      <w:tcPr>
                        <w:tcW w:w="686"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2</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48</w:t>
                        </w:r>
                      </w:p>
                    </w:tc>
                    <w:tc>
                      <w:tcPr>
                        <w:tcW w:w="962"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0,29</w:t>
                        </w:r>
                      </w:p>
                    </w:tc>
                    <w:tc>
                      <w:tcPr>
                        <w:tcW w:w="1023"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127</w:t>
                        </w:r>
                      </w:p>
                    </w:tc>
                    <w:tc>
                      <w:tcPr>
                        <w:tcW w:w="1146"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w:t>
                        </w:r>
                        <w:r>
                          <w:rPr>
                            <w:rFonts w:ascii="Arial" w:hAnsi="Arial" w:cs="Arial"/>
                            <w:sz w:val="24"/>
                          </w:rPr>
                          <w:t>,76</w:t>
                        </w:r>
                      </w:p>
                    </w:tc>
                  </w:tr>
                  <w:tr w:rsidR="00000000">
                    <w:trPr>
                      <w:trHeight w:val="255"/>
                      <w:jc w:val="center"/>
                    </w:trPr>
                    <w:tc>
                      <w:tcPr>
                        <w:tcW w:w="686"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3</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22</w:t>
                        </w:r>
                      </w:p>
                    </w:tc>
                    <w:tc>
                      <w:tcPr>
                        <w:tcW w:w="962"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0,13</w:t>
                        </w:r>
                      </w:p>
                    </w:tc>
                    <w:tc>
                      <w:tcPr>
                        <w:tcW w:w="1023"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149</w:t>
                        </w:r>
                      </w:p>
                    </w:tc>
                    <w:tc>
                      <w:tcPr>
                        <w:tcW w:w="1146"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0,89</w:t>
                        </w:r>
                      </w:p>
                    </w:tc>
                  </w:tr>
                  <w:tr w:rsidR="00000000">
                    <w:trPr>
                      <w:trHeight w:val="255"/>
                      <w:jc w:val="center"/>
                    </w:trPr>
                    <w:tc>
                      <w:tcPr>
                        <w:tcW w:w="686"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4</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14</w:t>
                        </w:r>
                      </w:p>
                    </w:tc>
                    <w:tc>
                      <w:tcPr>
                        <w:tcW w:w="962"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0,08</w:t>
                        </w:r>
                      </w:p>
                    </w:tc>
                    <w:tc>
                      <w:tcPr>
                        <w:tcW w:w="1023"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163</w:t>
                        </w:r>
                      </w:p>
                    </w:tc>
                    <w:tc>
                      <w:tcPr>
                        <w:tcW w:w="1146"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0,98</w:t>
                        </w:r>
                      </w:p>
                    </w:tc>
                  </w:tr>
                  <w:tr w:rsidR="00000000">
                    <w:trPr>
                      <w:trHeight w:val="255"/>
                      <w:jc w:val="center"/>
                    </w:trPr>
                    <w:tc>
                      <w:tcPr>
                        <w:tcW w:w="686"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5</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4</w:t>
                        </w:r>
                      </w:p>
                    </w:tc>
                    <w:tc>
                      <w:tcPr>
                        <w:tcW w:w="962"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0,02</w:t>
                        </w:r>
                      </w:p>
                    </w:tc>
                    <w:tc>
                      <w:tcPr>
                        <w:tcW w:w="1023"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167</w:t>
                        </w:r>
                      </w:p>
                    </w:tc>
                    <w:tc>
                      <w:tcPr>
                        <w:tcW w:w="1146"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1,00</w:t>
                        </w:r>
                      </w:p>
                    </w:tc>
                  </w:tr>
                </w:tbl>
                <w:p w:rsidR="00000000" w:rsidRDefault="007A5090"/>
              </w:txbxContent>
            </v:textbox>
            <w10:wrap type="topAndBottom"/>
          </v:shape>
        </w:pict>
      </w:r>
      <w:bookmarkEnd w:id="4"/>
    </w:p>
    <w:p w:rsidR="00000000" w:rsidRDefault="007A5090">
      <w:pPr>
        <w:pStyle w:val="Ttulo3"/>
        <w:spacing w:line="480" w:lineRule="auto"/>
        <w:rPr>
          <w:sz w:val="24"/>
        </w:rPr>
      </w:pPr>
      <w:bookmarkStart w:id="5" w:name="_Toc515718955"/>
      <w:r>
        <w:rPr>
          <w:sz w:val="24"/>
        </w:rPr>
        <w:t>3.312 Variable aleatoria potenciación</w:t>
      </w:r>
      <w:bookmarkEnd w:id="5"/>
    </w:p>
    <w:p w:rsidR="00000000" w:rsidRDefault="007A5090"/>
    <w:p w:rsidR="00000000" w:rsidRDefault="007A5090">
      <w:pPr>
        <w:spacing w:line="480" w:lineRule="auto"/>
        <w:ind w:left="426"/>
        <w:jc w:val="both"/>
        <w:rPr>
          <w:rFonts w:ascii="Arial" w:hAnsi="Arial" w:cs="Arial"/>
          <w:sz w:val="24"/>
        </w:rPr>
      </w:pPr>
      <w:r>
        <w:rPr>
          <w:rFonts w:ascii="Arial" w:hAnsi="Arial" w:cs="Arial"/>
          <w:sz w:val="24"/>
        </w:rPr>
        <w:t xml:space="preserve">Los parámetros de esta población son mostrados en la tabla XLIV, las </w:t>
      </w:r>
      <w:r>
        <w:rPr>
          <w:rFonts w:ascii="Arial" w:hAnsi="Arial" w:cs="Arial"/>
          <w:sz w:val="24"/>
        </w:rPr>
        <w:t xml:space="preserve">medidas de tendencia central media, mediana, y moda están alrededor de cero, lo que indica que los estudiantes en una gran proporción no saben resolver ejercicios de potenciación y radicación, del análisis de las observaciones se obtuvo que 98 de cada 100 </w:t>
      </w:r>
      <w:r>
        <w:rPr>
          <w:rFonts w:ascii="Arial" w:hAnsi="Arial" w:cs="Arial"/>
          <w:sz w:val="24"/>
        </w:rPr>
        <w:t>estudiantes entrevistados está en esta situación. El valor máximo calculado de las observaciones es 3, sin embargo  el número máximo de respuestas correctas es 4, esto significa que ningún estudiante pudo responder correctamente todos los ejercicios. El pr</w:t>
      </w:r>
      <w:r>
        <w:rPr>
          <w:rFonts w:ascii="Arial" w:hAnsi="Arial" w:cs="Arial"/>
          <w:sz w:val="24"/>
        </w:rPr>
        <w:t>imer y el tercer cuartil son iguales a cero  lo que indica que por lo menos el 75% de las observaciones toman este valor.</w:t>
      </w:r>
    </w:p>
    <w:p w:rsidR="00000000" w:rsidRDefault="007A5090">
      <w:r>
        <w:rPr>
          <w:rFonts w:ascii="Arial" w:hAnsi="Arial" w:cs="Arial"/>
          <w:b/>
          <w:bCs/>
          <w:noProof/>
        </w:rPr>
        <w:pict>
          <v:shape id="_x0000_s1080" type="#_x0000_t202" style="position:absolute;margin-left:25.65pt;margin-top:3.8pt;width:342pt;height:207pt;z-index:251672576">
            <v:textbox style="mso-next-textbox:#_x0000_s1080">
              <w:txbxContent>
                <w:p w:rsidR="00000000" w:rsidRDefault="007A5090">
                  <w:pPr>
                    <w:jc w:val="center"/>
                    <w:rPr>
                      <w:rFonts w:ascii="Arial" w:hAnsi="Arial" w:cs="Arial"/>
                      <w:b/>
                      <w:bCs/>
                      <w:sz w:val="24"/>
                    </w:rPr>
                  </w:pPr>
                </w:p>
                <w:p w:rsidR="00000000" w:rsidRDefault="007A5090">
                  <w:pPr>
                    <w:jc w:val="center"/>
                    <w:rPr>
                      <w:rFonts w:ascii="Arial" w:hAnsi="Arial" w:cs="Arial"/>
                      <w:b/>
                      <w:bCs/>
                      <w:sz w:val="24"/>
                    </w:rPr>
                  </w:pPr>
                  <w:r>
                    <w:rPr>
                      <w:rFonts w:ascii="Arial" w:hAnsi="Arial" w:cs="Arial"/>
                      <w:b/>
                      <w:bCs/>
                      <w:sz w:val="24"/>
                    </w:rPr>
                    <w:t xml:space="preserve">Tabla XLIV </w:t>
                  </w:r>
                </w:p>
                <w:p w:rsidR="00000000" w:rsidRDefault="007A5090">
                  <w:pPr>
                    <w:jc w:val="center"/>
                    <w:rPr>
                      <w:rFonts w:ascii="Arial" w:hAnsi="Arial" w:cs="Arial"/>
                      <w:b/>
                      <w:bCs/>
                      <w:sz w:val="24"/>
                    </w:rPr>
                  </w:pPr>
                  <w:r>
                    <w:rPr>
                      <w:rFonts w:ascii="Arial" w:hAnsi="Arial" w:cs="Arial"/>
                      <w:b/>
                      <w:bCs/>
                      <w:sz w:val="24"/>
                    </w:rPr>
                    <w:t>Parámetros poblacionales de la variable aleatoria potenciación</w:t>
                  </w:r>
                </w:p>
                <w:p w:rsidR="00000000" w:rsidRDefault="007A5090">
                  <w:pPr>
                    <w:jc w:val="center"/>
                    <w:rPr>
                      <w:rFonts w:ascii="Arial" w:hAnsi="Arial" w:cs="Arial"/>
                      <w:b/>
                      <w:bCs/>
                      <w:sz w:val="24"/>
                    </w:rPr>
                  </w:pPr>
                </w:p>
                <w:tbl>
                  <w:tblPr>
                    <w:tblW w:w="6239" w:type="dxa"/>
                    <w:jc w:val="center"/>
                    <w:tblInd w:w="-5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283"/>
                    <w:gridCol w:w="616"/>
                    <w:gridCol w:w="2685"/>
                    <w:gridCol w:w="655"/>
                  </w:tblGrid>
                  <w:tr w:rsidR="00000000">
                    <w:trPr>
                      <w:trHeight w:val="255"/>
                      <w:jc w:val="center"/>
                    </w:trPr>
                    <w:tc>
                      <w:tcPr>
                        <w:tcW w:w="2283" w:type="dxa"/>
                        <w:noWrap/>
                        <w:vAlign w:val="bottom"/>
                      </w:tcPr>
                      <w:p w:rsidR="00000000" w:rsidRDefault="007A5090">
                        <w:pPr>
                          <w:rPr>
                            <w:rFonts w:ascii="Arial" w:hAnsi="Arial" w:cs="Arial"/>
                            <w:sz w:val="24"/>
                          </w:rPr>
                        </w:pPr>
                        <w:r>
                          <w:rPr>
                            <w:rFonts w:ascii="Arial" w:hAnsi="Arial" w:cs="Arial"/>
                            <w:sz w:val="24"/>
                          </w:rPr>
                          <w:t>Media</w:t>
                        </w:r>
                      </w:p>
                    </w:tc>
                    <w:tc>
                      <w:tcPr>
                        <w:tcW w:w="616" w:type="dxa"/>
                        <w:noWrap/>
                        <w:vAlign w:val="bottom"/>
                      </w:tcPr>
                      <w:p w:rsidR="00000000" w:rsidRDefault="007A5090">
                        <w:pPr>
                          <w:jc w:val="center"/>
                          <w:rPr>
                            <w:rFonts w:ascii="Arial" w:hAnsi="Arial" w:cs="Arial"/>
                            <w:sz w:val="24"/>
                          </w:rPr>
                        </w:pPr>
                        <w:r>
                          <w:rPr>
                            <w:rFonts w:ascii="Arial" w:hAnsi="Arial" w:cs="Arial"/>
                            <w:sz w:val="24"/>
                          </w:rPr>
                          <w:t>0,072</w:t>
                        </w:r>
                      </w:p>
                    </w:tc>
                    <w:tc>
                      <w:tcPr>
                        <w:tcW w:w="2685" w:type="dxa"/>
                        <w:noWrap/>
                        <w:vAlign w:val="bottom"/>
                      </w:tcPr>
                      <w:p w:rsidR="00000000" w:rsidRDefault="007A5090">
                        <w:pPr>
                          <w:rPr>
                            <w:rFonts w:ascii="Arial" w:hAnsi="Arial" w:cs="Arial"/>
                            <w:sz w:val="24"/>
                          </w:rPr>
                        </w:pPr>
                        <w:r>
                          <w:rPr>
                            <w:rFonts w:ascii="Arial" w:hAnsi="Arial" w:cs="Arial"/>
                            <w:sz w:val="24"/>
                          </w:rPr>
                          <w:t>Mínimo</w:t>
                        </w:r>
                      </w:p>
                    </w:tc>
                    <w:tc>
                      <w:tcPr>
                        <w:tcW w:w="655"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55"/>
                      <w:jc w:val="center"/>
                    </w:trPr>
                    <w:tc>
                      <w:tcPr>
                        <w:tcW w:w="2283" w:type="dxa"/>
                        <w:noWrap/>
                        <w:vAlign w:val="bottom"/>
                      </w:tcPr>
                      <w:p w:rsidR="00000000" w:rsidRDefault="007A5090">
                        <w:pPr>
                          <w:rPr>
                            <w:rFonts w:ascii="Arial" w:hAnsi="Arial" w:cs="Arial"/>
                            <w:sz w:val="24"/>
                          </w:rPr>
                        </w:pPr>
                        <w:r>
                          <w:rPr>
                            <w:rFonts w:ascii="Arial" w:hAnsi="Arial" w:cs="Arial"/>
                            <w:sz w:val="24"/>
                          </w:rPr>
                          <w:t>Mediana</w:t>
                        </w:r>
                      </w:p>
                    </w:tc>
                    <w:tc>
                      <w:tcPr>
                        <w:tcW w:w="616" w:type="dxa"/>
                        <w:noWrap/>
                        <w:vAlign w:val="bottom"/>
                      </w:tcPr>
                      <w:p w:rsidR="00000000" w:rsidRDefault="007A5090">
                        <w:pPr>
                          <w:jc w:val="center"/>
                          <w:rPr>
                            <w:rFonts w:ascii="Arial" w:hAnsi="Arial" w:cs="Arial"/>
                            <w:sz w:val="24"/>
                          </w:rPr>
                        </w:pPr>
                        <w:r>
                          <w:rPr>
                            <w:rFonts w:ascii="Arial" w:hAnsi="Arial" w:cs="Arial"/>
                            <w:sz w:val="24"/>
                          </w:rPr>
                          <w:t>0</w:t>
                        </w:r>
                      </w:p>
                    </w:tc>
                    <w:tc>
                      <w:tcPr>
                        <w:tcW w:w="2685" w:type="dxa"/>
                        <w:noWrap/>
                        <w:vAlign w:val="bottom"/>
                      </w:tcPr>
                      <w:p w:rsidR="00000000" w:rsidRDefault="007A5090">
                        <w:pPr>
                          <w:rPr>
                            <w:rFonts w:ascii="Arial" w:hAnsi="Arial" w:cs="Arial"/>
                            <w:sz w:val="24"/>
                          </w:rPr>
                        </w:pPr>
                        <w:r>
                          <w:rPr>
                            <w:rFonts w:ascii="Arial" w:hAnsi="Arial" w:cs="Arial"/>
                            <w:sz w:val="24"/>
                          </w:rPr>
                          <w:t>Máximo</w:t>
                        </w:r>
                      </w:p>
                    </w:tc>
                    <w:tc>
                      <w:tcPr>
                        <w:tcW w:w="655" w:type="dxa"/>
                        <w:noWrap/>
                        <w:vAlign w:val="bottom"/>
                      </w:tcPr>
                      <w:p w:rsidR="00000000" w:rsidRDefault="007A5090">
                        <w:pPr>
                          <w:jc w:val="center"/>
                          <w:rPr>
                            <w:rFonts w:ascii="Arial" w:hAnsi="Arial" w:cs="Arial"/>
                            <w:sz w:val="24"/>
                          </w:rPr>
                        </w:pPr>
                        <w:r>
                          <w:rPr>
                            <w:rFonts w:ascii="Arial" w:hAnsi="Arial" w:cs="Arial"/>
                            <w:sz w:val="24"/>
                          </w:rPr>
                          <w:t>3</w:t>
                        </w:r>
                      </w:p>
                    </w:tc>
                  </w:tr>
                  <w:tr w:rsidR="00000000">
                    <w:trPr>
                      <w:trHeight w:val="255"/>
                      <w:jc w:val="center"/>
                    </w:trPr>
                    <w:tc>
                      <w:tcPr>
                        <w:tcW w:w="2283" w:type="dxa"/>
                        <w:noWrap/>
                        <w:vAlign w:val="bottom"/>
                      </w:tcPr>
                      <w:p w:rsidR="00000000" w:rsidRDefault="007A5090">
                        <w:pPr>
                          <w:rPr>
                            <w:rFonts w:ascii="Arial" w:hAnsi="Arial" w:cs="Arial"/>
                            <w:sz w:val="24"/>
                          </w:rPr>
                        </w:pPr>
                        <w:r>
                          <w:rPr>
                            <w:rFonts w:ascii="Arial" w:hAnsi="Arial" w:cs="Arial"/>
                            <w:sz w:val="24"/>
                          </w:rPr>
                          <w:t>Desviación estándar</w:t>
                        </w:r>
                      </w:p>
                    </w:tc>
                    <w:tc>
                      <w:tcPr>
                        <w:tcW w:w="616" w:type="dxa"/>
                        <w:noWrap/>
                        <w:vAlign w:val="bottom"/>
                      </w:tcPr>
                      <w:p w:rsidR="00000000" w:rsidRDefault="007A5090">
                        <w:pPr>
                          <w:jc w:val="center"/>
                          <w:rPr>
                            <w:rFonts w:ascii="Arial" w:hAnsi="Arial" w:cs="Arial"/>
                            <w:sz w:val="24"/>
                          </w:rPr>
                        </w:pPr>
                        <w:r>
                          <w:rPr>
                            <w:rFonts w:ascii="Arial" w:hAnsi="Arial" w:cs="Arial"/>
                            <w:sz w:val="24"/>
                          </w:rPr>
                          <w:t>0</w:t>
                        </w:r>
                        <w:r>
                          <w:rPr>
                            <w:rFonts w:ascii="Arial" w:hAnsi="Arial" w:cs="Arial"/>
                            <w:sz w:val="24"/>
                          </w:rPr>
                          <w:t>,46</w:t>
                        </w:r>
                      </w:p>
                    </w:tc>
                    <w:tc>
                      <w:tcPr>
                        <w:tcW w:w="2685" w:type="dxa"/>
                        <w:noWrap/>
                        <w:vAlign w:val="bottom"/>
                      </w:tcPr>
                      <w:p w:rsidR="00000000" w:rsidRDefault="007A5090">
                        <w:pPr>
                          <w:rPr>
                            <w:rFonts w:ascii="Arial" w:hAnsi="Arial" w:cs="Arial"/>
                            <w:sz w:val="24"/>
                          </w:rPr>
                        </w:pPr>
                        <w:r>
                          <w:rPr>
                            <w:rFonts w:ascii="Arial" w:hAnsi="Arial" w:cs="Arial"/>
                            <w:sz w:val="24"/>
                          </w:rPr>
                          <w:t>Sesgo</w:t>
                        </w:r>
                      </w:p>
                    </w:tc>
                    <w:tc>
                      <w:tcPr>
                        <w:tcW w:w="655" w:type="dxa"/>
                        <w:noWrap/>
                        <w:vAlign w:val="bottom"/>
                      </w:tcPr>
                      <w:p w:rsidR="00000000" w:rsidRDefault="007A5090">
                        <w:pPr>
                          <w:jc w:val="center"/>
                          <w:rPr>
                            <w:rFonts w:ascii="Arial" w:hAnsi="Arial" w:cs="Arial"/>
                            <w:sz w:val="24"/>
                          </w:rPr>
                        </w:pPr>
                        <w:r>
                          <w:rPr>
                            <w:rFonts w:ascii="Arial" w:hAnsi="Arial" w:cs="Arial"/>
                            <w:sz w:val="24"/>
                          </w:rPr>
                          <w:t>6,284</w:t>
                        </w:r>
                      </w:p>
                    </w:tc>
                  </w:tr>
                  <w:tr w:rsidR="00000000">
                    <w:trPr>
                      <w:trHeight w:val="255"/>
                      <w:jc w:val="center"/>
                    </w:trPr>
                    <w:tc>
                      <w:tcPr>
                        <w:tcW w:w="2283" w:type="dxa"/>
                        <w:noWrap/>
                        <w:vAlign w:val="bottom"/>
                      </w:tcPr>
                      <w:p w:rsidR="00000000" w:rsidRDefault="007A5090">
                        <w:pPr>
                          <w:rPr>
                            <w:rFonts w:ascii="Arial" w:hAnsi="Arial" w:cs="Arial"/>
                            <w:sz w:val="24"/>
                          </w:rPr>
                        </w:pPr>
                        <w:r>
                          <w:rPr>
                            <w:rFonts w:ascii="Arial" w:hAnsi="Arial" w:cs="Arial"/>
                            <w:sz w:val="24"/>
                          </w:rPr>
                          <w:t>Varianza</w:t>
                        </w:r>
                      </w:p>
                    </w:tc>
                    <w:tc>
                      <w:tcPr>
                        <w:tcW w:w="616" w:type="dxa"/>
                        <w:noWrap/>
                        <w:vAlign w:val="bottom"/>
                      </w:tcPr>
                      <w:p w:rsidR="00000000" w:rsidRDefault="007A5090">
                        <w:pPr>
                          <w:jc w:val="center"/>
                          <w:rPr>
                            <w:rFonts w:ascii="Arial" w:hAnsi="Arial" w:cs="Arial"/>
                            <w:sz w:val="24"/>
                          </w:rPr>
                        </w:pPr>
                        <w:r>
                          <w:rPr>
                            <w:rFonts w:ascii="Arial" w:hAnsi="Arial" w:cs="Arial"/>
                            <w:sz w:val="24"/>
                          </w:rPr>
                          <w:t>0,211</w:t>
                        </w:r>
                      </w:p>
                    </w:tc>
                    <w:tc>
                      <w:tcPr>
                        <w:tcW w:w="2685" w:type="dxa"/>
                        <w:noWrap/>
                        <w:vAlign w:val="bottom"/>
                      </w:tcPr>
                      <w:p w:rsidR="00000000" w:rsidRDefault="007A5090">
                        <w:pPr>
                          <w:rPr>
                            <w:rFonts w:ascii="Arial" w:hAnsi="Arial" w:cs="Arial"/>
                            <w:sz w:val="24"/>
                          </w:rPr>
                        </w:pPr>
                        <w:r>
                          <w:rPr>
                            <w:rFonts w:ascii="Arial" w:hAnsi="Arial" w:cs="Arial"/>
                            <w:sz w:val="24"/>
                          </w:rPr>
                          <w:t>Kurtosis</w:t>
                        </w:r>
                      </w:p>
                    </w:tc>
                    <w:tc>
                      <w:tcPr>
                        <w:tcW w:w="655" w:type="dxa"/>
                        <w:noWrap/>
                        <w:vAlign w:val="bottom"/>
                      </w:tcPr>
                      <w:p w:rsidR="00000000" w:rsidRDefault="007A5090">
                        <w:pPr>
                          <w:jc w:val="center"/>
                          <w:rPr>
                            <w:rFonts w:ascii="Arial" w:hAnsi="Arial" w:cs="Arial"/>
                            <w:sz w:val="24"/>
                          </w:rPr>
                        </w:pPr>
                        <w:r>
                          <w:rPr>
                            <w:rFonts w:ascii="Arial" w:hAnsi="Arial" w:cs="Arial"/>
                            <w:sz w:val="24"/>
                          </w:rPr>
                          <w:t>37,94</w:t>
                        </w:r>
                      </w:p>
                    </w:tc>
                  </w:tr>
                  <w:tr w:rsidR="00000000">
                    <w:trPr>
                      <w:trHeight w:val="255"/>
                      <w:jc w:val="center"/>
                    </w:trPr>
                    <w:tc>
                      <w:tcPr>
                        <w:tcW w:w="2283" w:type="dxa"/>
                        <w:noWrap/>
                        <w:vAlign w:val="bottom"/>
                      </w:tcPr>
                      <w:p w:rsidR="00000000" w:rsidRDefault="007A5090">
                        <w:pPr>
                          <w:rPr>
                            <w:rFonts w:ascii="Arial" w:hAnsi="Arial" w:cs="Arial"/>
                            <w:sz w:val="24"/>
                          </w:rPr>
                        </w:pPr>
                        <w:r>
                          <w:rPr>
                            <w:rFonts w:ascii="Arial" w:hAnsi="Arial" w:cs="Arial"/>
                            <w:sz w:val="24"/>
                          </w:rPr>
                          <w:t>Error estándar</w:t>
                        </w:r>
                      </w:p>
                    </w:tc>
                    <w:tc>
                      <w:tcPr>
                        <w:tcW w:w="616" w:type="dxa"/>
                        <w:noWrap/>
                        <w:vAlign w:val="bottom"/>
                      </w:tcPr>
                      <w:p w:rsidR="00000000" w:rsidRDefault="007A5090">
                        <w:pPr>
                          <w:jc w:val="center"/>
                          <w:rPr>
                            <w:rFonts w:ascii="Arial" w:hAnsi="Arial" w:cs="Arial"/>
                            <w:sz w:val="24"/>
                          </w:rPr>
                        </w:pPr>
                        <w:r>
                          <w:rPr>
                            <w:rFonts w:ascii="Arial" w:hAnsi="Arial" w:cs="Arial"/>
                            <w:sz w:val="24"/>
                          </w:rPr>
                          <w:t>0,036</w:t>
                        </w:r>
                      </w:p>
                    </w:tc>
                    <w:tc>
                      <w:tcPr>
                        <w:tcW w:w="2685" w:type="dxa"/>
                        <w:noWrap/>
                        <w:vAlign w:val="bottom"/>
                      </w:tcPr>
                      <w:p w:rsidR="00000000" w:rsidRDefault="007A5090">
                        <w:pPr>
                          <w:rPr>
                            <w:rFonts w:ascii="Arial" w:hAnsi="Arial" w:cs="Arial"/>
                            <w:sz w:val="24"/>
                          </w:rPr>
                        </w:pPr>
                        <w:r>
                          <w:rPr>
                            <w:rFonts w:ascii="Arial" w:hAnsi="Arial" w:cs="Arial"/>
                            <w:sz w:val="24"/>
                          </w:rPr>
                          <w:t>Primer cuartil</w:t>
                        </w:r>
                      </w:p>
                    </w:tc>
                    <w:tc>
                      <w:tcPr>
                        <w:tcW w:w="655"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55"/>
                      <w:jc w:val="center"/>
                    </w:trPr>
                    <w:tc>
                      <w:tcPr>
                        <w:tcW w:w="2283" w:type="dxa"/>
                        <w:noWrap/>
                        <w:vAlign w:val="bottom"/>
                      </w:tcPr>
                      <w:p w:rsidR="00000000" w:rsidRDefault="007A5090">
                        <w:pPr>
                          <w:rPr>
                            <w:rFonts w:ascii="Arial" w:hAnsi="Arial" w:cs="Arial"/>
                            <w:sz w:val="24"/>
                          </w:rPr>
                        </w:pPr>
                        <w:r>
                          <w:rPr>
                            <w:rFonts w:ascii="Arial" w:hAnsi="Arial" w:cs="Arial"/>
                            <w:sz w:val="24"/>
                          </w:rPr>
                          <w:t>Rango</w:t>
                        </w:r>
                      </w:p>
                    </w:tc>
                    <w:tc>
                      <w:tcPr>
                        <w:tcW w:w="616" w:type="dxa"/>
                        <w:noWrap/>
                        <w:vAlign w:val="bottom"/>
                      </w:tcPr>
                      <w:p w:rsidR="00000000" w:rsidRDefault="007A5090">
                        <w:pPr>
                          <w:jc w:val="center"/>
                          <w:rPr>
                            <w:rFonts w:ascii="Arial" w:hAnsi="Arial" w:cs="Arial"/>
                            <w:sz w:val="24"/>
                          </w:rPr>
                        </w:pPr>
                        <w:r>
                          <w:rPr>
                            <w:rFonts w:ascii="Arial" w:hAnsi="Arial" w:cs="Arial"/>
                            <w:sz w:val="24"/>
                          </w:rPr>
                          <w:t>3</w:t>
                        </w:r>
                      </w:p>
                    </w:tc>
                    <w:tc>
                      <w:tcPr>
                        <w:tcW w:w="2685" w:type="dxa"/>
                        <w:noWrap/>
                        <w:vAlign w:val="bottom"/>
                      </w:tcPr>
                      <w:p w:rsidR="00000000" w:rsidRDefault="007A5090">
                        <w:pPr>
                          <w:rPr>
                            <w:rFonts w:ascii="Arial" w:hAnsi="Arial" w:cs="Arial"/>
                            <w:sz w:val="24"/>
                          </w:rPr>
                        </w:pPr>
                        <w:r>
                          <w:rPr>
                            <w:rFonts w:ascii="Arial" w:hAnsi="Arial" w:cs="Arial"/>
                            <w:sz w:val="24"/>
                          </w:rPr>
                          <w:t>Tercer cuartil</w:t>
                        </w:r>
                      </w:p>
                    </w:tc>
                    <w:tc>
                      <w:tcPr>
                        <w:tcW w:w="655"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55"/>
                      <w:jc w:val="center"/>
                    </w:trPr>
                    <w:tc>
                      <w:tcPr>
                        <w:tcW w:w="2283" w:type="dxa"/>
                        <w:noWrap/>
                        <w:vAlign w:val="bottom"/>
                      </w:tcPr>
                      <w:p w:rsidR="00000000" w:rsidRDefault="007A5090">
                        <w:pPr>
                          <w:rPr>
                            <w:rFonts w:ascii="Arial" w:hAnsi="Arial" w:cs="Arial"/>
                            <w:sz w:val="24"/>
                          </w:rPr>
                        </w:pPr>
                        <w:r>
                          <w:rPr>
                            <w:rFonts w:ascii="Arial" w:hAnsi="Arial" w:cs="Arial"/>
                            <w:sz w:val="24"/>
                          </w:rPr>
                          <w:t>Moda</w:t>
                        </w:r>
                      </w:p>
                    </w:tc>
                    <w:tc>
                      <w:tcPr>
                        <w:tcW w:w="616" w:type="dxa"/>
                        <w:noWrap/>
                        <w:vAlign w:val="bottom"/>
                      </w:tcPr>
                      <w:p w:rsidR="00000000" w:rsidRDefault="007A5090">
                        <w:pPr>
                          <w:jc w:val="center"/>
                          <w:rPr>
                            <w:rFonts w:ascii="Arial" w:hAnsi="Arial" w:cs="Arial"/>
                            <w:sz w:val="24"/>
                          </w:rPr>
                        </w:pPr>
                        <w:r>
                          <w:rPr>
                            <w:rFonts w:ascii="Arial" w:hAnsi="Arial" w:cs="Arial"/>
                            <w:sz w:val="24"/>
                          </w:rPr>
                          <w:t>0</w:t>
                        </w:r>
                      </w:p>
                    </w:tc>
                    <w:tc>
                      <w:tcPr>
                        <w:tcW w:w="2685" w:type="dxa"/>
                        <w:noWrap/>
                        <w:vAlign w:val="bottom"/>
                      </w:tcPr>
                      <w:p w:rsidR="00000000" w:rsidRDefault="007A5090">
                        <w:pPr>
                          <w:rPr>
                            <w:rFonts w:ascii="Arial" w:hAnsi="Arial" w:cs="Arial"/>
                            <w:sz w:val="24"/>
                          </w:rPr>
                        </w:pPr>
                        <w:r>
                          <w:rPr>
                            <w:rFonts w:ascii="Arial" w:hAnsi="Arial" w:cs="Arial"/>
                            <w:sz w:val="24"/>
                          </w:rPr>
                          <w:t>Rango intercuartil</w:t>
                        </w:r>
                      </w:p>
                    </w:tc>
                    <w:tc>
                      <w:tcPr>
                        <w:tcW w:w="655"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70"/>
                      <w:jc w:val="center"/>
                    </w:trPr>
                    <w:tc>
                      <w:tcPr>
                        <w:tcW w:w="2283" w:type="dxa"/>
                        <w:noWrap/>
                        <w:vAlign w:val="bottom"/>
                      </w:tcPr>
                      <w:p w:rsidR="00000000" w:rsidRDefault="007A5090">
                        <w:pPr>
                          <w:rPr>
                            <w:rFonts w:ascii="Arial" w:hAnsi="Arial" w:cs="Arial"/>
                            <w:sz w:val="24"/>
                          </w:rPr>
                        </w:pPr>
                        <w:r>
                          <w:rPr>
                            <w:rFonts w:ascii="Arial" w:hAnsi="Arial" w:cs="Arial"/>
                            <w:sz w:val="24"/>
                          </w:rPr>
                          <w:t>Suma</w:t>
                        </w:r>
                      </w:p>
                    </w:tc>
                    <w:tc>
                      <w:tcPr>
                        <w:tcW w:w="616" w:type="dxa"/>
                        <w:noWrap/>
                        <w:vAlign w:val="bottom"/>
                      </w:tcPr>
                      <w:p w:rsidR="00000000" w:rsidRDefault="007A5090">
                        <w:pPr>
                          <w:jc w:val="center"/>
                          <w:rPr>
                            <w:rFonts w:ascii="Arial" w:hAnsi="Arial" w:cs="Arial"/>
                            <w:sz w:val="24"/>
                          </w:rPr>
                        </w:pPr>
                        <w:r>
                          <w:rPr>
                            <w:rFonts w:ascii="Arial" w:hAnsi="Arial" w:cs="Arial"/>
                            <w:sz w:val="24"/>
                          </w:rPr>
                          <w:t>12</w:t>
                        </w:r>
                      </w:p>
                    </w:tc>
                    <w:tc>
                      <w:tcPr>
                        <w:tcW w:w="2685" w:type="dxa"/>
                        <w:noWrap/>
                        <w:vAlign w:val="bottom"/>
                      </w:tcPr>
                      <w:p w:rsidR="00000000" w:rsidRDefault="007A5090">
                        <w:pPr>
                          <w:rPr>
                            <w:rFonts w:ascii="Arial" w:hAnsi="Arial" w:cs="Arial"/>
                            <w:sz w:val="24"/>
                          </w:rPr>
                        </w:pPr>
                        <w:r>
                          <w:rPr>
                            <w:rFonts w:ascii="Arial" w:hAnsi="Arial" w:cs="Arial"/>
                            <w:sz w:val="24"/>
                          </w:rPr>
                          <w:t> Coeficiente de variación</w:t>
                        </w:r>
                      </w:p>
                    </w:tc>
                    <w:tc>
                      <w:tcPr>
                        <w:tcW w:w="655" w:type="dxa"/>
                        <w:noWrap/>
                        <w:vAlign w:val="bottom"/>
                      </w:tcPr>
                      <w:p w:rsidR="00000000" w:rsidRDefault="007A5090">
                        <w:pPr>
                          <w:jc w:val="center"/>
                          <w:rPr>
                            <w:rFonts w:ascii="Arial" w:hAnsi="Arial" w:cs="Arial"/>
                            <w:sz w:val="24"/>
                          </w:rPr>
                        </w:pPr>
                        <w:r>
                          <w:rPr>
                            <w:rFonts w:ascii="Arial" w:hAnsi="Arial" w:cs="Arial"/>
                            <w:sz w:val="24"/>
                          </w:rPr>
                          <w:t>6.388</w:t>
                        </w:r>
                      </w:p>
                    </w:tc>
                  </w:tr>
                </w:tbl>
                <w:p w:rsidR="00000000" w:rsidRDefault="007A5090"/>
              </w:txbxContent>
            </v:textbox>
            <w10:wrap type="topAndBottom"/>
          </v:shape>
        </w:pict>
      </w:r>
    </w:p>
    <w:p w:rsidR="00000000" w:rsidRDefault="007A5090"/>
    <w:p w:rsidR="00000000" w:rsidRDefault="007A5090">
      <w:pPr>
        <w:spacing w:line="480" w:lineRule="auto"/>
        <w:jc w:val="both"/>
        <w:rPr>
          <w:rFonts w:ascii="Arial" w:hAnsi="Arial" w:cs="Arial"/>
          <w:sz w:val="24"/>
        </w:rPr>
      </w:pPr>
      <w:r>
        <w:rPr>
          <w:rFonts w:ascii="Arial" w:hAnsi="Arial" w:cs="Arial"/>
          <w:b/>
          <w:bCs/>
          <w:noProof/>
        </w:rPr>
        <w:pict>
          <v:shape id="_x0000_s1042" type="#_x0000_t202" style="position:absolute;left:0;text-align:left;margin-left:16.65pt;margin-top:11.8pt;width:387pt;height:234pt;z-index:251645952">
            <v:textbox style="mso-next-textbox:#_x0000_s1042">
              <w:txbxContent>
                <w:p w:rsidR="00000000" w:rsidRDefault="007A5090">
                  <w:pPr>
                    <w:jc w:val="center"/>
                    <w:rPr>
                      <w:rFonts w:ascii="Arial" w:hAnsi="Arial" w:cs="Arial"/>
                      <w:b/>
                      <w:bCs/>
                      <w:sz w:val="24"/>
                    </w:rPr>
                  </w:pPr>
                </w:p>
                <w:p w:rsidR="00000000" w:rsidRDefault="007A5090">
                  <w:pPr>
                    <w:jc w:val="center"/>
                    <w:rPr>
                      <w:rFonts w:ascii="Arial" w:hAnsi="Arial" w:cs="Arial"/>
                      <w:b/>
                      <w:bCs/>
                      <w:sz w:val="24"/>
                    </w:rPr>
                  </w:pPr>
                  <w:r>
                    <w:rPr>
                      <w:rFonts w:ascii="Arial" w:hAnsi="Arial" w:cs="Arial"/>
                      <w:b/>
                      <w:bCs/>
                      <w:sz w:val="24"/>
                    </w:rPr>
                    <w:t xml:space="preserve">Gráfico 3.22 </w:t>
                  </w:r>
                </w:p>
                <w:p w:rsidR="00000000" w:rsidRDefault="007A5090">
                  <w:pPr>
                    <w:jc w:val="center"/>
                    <w:rPr>
                      <w:rFonts w:ascii="Arial" w:hAnsi="Arial" w:cs="Arial"/>
                      <w:b/>
                      <w:bCs/>
                      <w:sz w:val="24"/>
                    </w:rPr>
                  </w:pPr>
                  <w:r>
                    <w:rPr>
                      <w:rFonts w:ascii="Arial" w:hAnsi="Arial" w:cs="Arial"/>
                      <w:b/>
                      <w:bCs/>
                      <w:sz w:val="24"/>
                    </w:rPr>
                    <w:t>Histograma de frecuencias de la variable aleatoria potenciaci</w:t>
                  </w:r>
                  <w:r>
                    <w:rPr>
                      <w:rFonts w:ascii="Arial" w:hAnsi="Arial" w:cs="Arial"/>
                      <w:b/>
                      <w:bCs/>
                      <w:sz w:val="24"/>
                    </w:rPr>
                    <w:t>ón</w:t>
                  </w:r>
                </w:p>
                <w:p w:rsidR="00000000" w:rsidRDefault="004D34B3">
                  <w:pPr>
                    <w:jc w:val="center"/>
                  </w:pPr>
                  <w:r>
                    <w:rPr>
                      <w:noProof/>
                    </w:rPr>
                    <w:drawing>
                      <wp:inline distT="0" distB="0" distL="0" distR="0">
                        <wp:extent cx="4495800" cy="2184400"/>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w10:wrap type="topAndBottom"/>
          </v:shape>
        </w:pict>
      </w:r>
    </w:p>
    <w:p w:rsidR="00000000" w:rsidRDefault="007A5090">
      <w:pPr>
        <w:spacing w:line="480" w:lineRule="auto"/>
        <w:ind w:left="426"/>
        <w:jc w:val="both"/>
        <w:rPr>
          <w:rFonts w:ascii="Arial" w:hAnsi="Arial" w:cs="Arial"/>
          <w:sz w:val="24"/>
        </w:rPr>
      </w:pPr>
    </w:p>
    <w:p w:rsidR="00000000" w:rsidRDefault="007A5090">
      <w:pPr>
        <w:spacing w:line="480" w:lineRule="auto"/>
        <w:ind w:left="426"/>
        <w:jc w:val="both"/>
        <w:rPr>
          <w:rFonts w:ascii="Arial" w:hAnsi="Arial" w:cs="Arial"/>
          <w:sz w:val="24"/>
        </w:rPr>
      </w:pPr>
      <w:r>
        <w:rPr>
          <w:rFonts w:ascii="Arial" w:hAnsi="Arial" w:cs="Arial"/>
          <w:sz w:val="24"/>
        </w:rPr>
        <w:t>La desviación estándar de esta variable es alta, representa el 638.8% de variación de las observaciones con respecto a la media,</w:t>
      </w:r>
      <w:r>
        <w:rPr>
          <w:rFonts w:ascii="Arial" w:hAnsi="Arial" w:cs="Arial"/>
          <w:sz w:val="24"/>
        </w:rPr>
        <w:t xml:space="preserve">  debido a que existen observaciones que toman valores muy altos.</w:t>
      </w:r>
    </w:p>
    <w:p w:rsidR="00000000" w:rsidRDefault="007A5090">
      <w:pPr>
        <w:spacing w:line="480" w:lineRule="auto"/>
        <w:ind w:left="426"/>
        <w:jc w:val="both"/>
        <w:rPr>
          <w:rFonts w:ascii="Arial" w:hAnsi="Arial" w:cs="Arial"/>
          <w:sz w:val="24"/>
        </w:rPr>
      </w:pPr>
      <w:r>
        <w:rPr>
          <w:rFonts w:ascii="Arial" w:hAnsi="Arial" w:cs="Arial"/>
          <w:b/>
          <w:bCs/>
          <w:noProof/>
        </w:rPr>
        <w:pict>
          <v:shape id="_x0000_s1043" type="#_x0000_t202" style="position:absolute;left:0;text-align:left;margin-left:43.65pt;margin-top:17.6pt;width:315pt;height:189pt;z-index:251646976">
            <v:textbox style="mso-next-textbox:#_x0000_s1043">
              <w:txbxContent>
                <w:p w:rsidR="00000000" w:rsidRDefault="007A5090">
                  <w:pPr>
                    <w:jc w:val="center"/>
                    <w:rPr>
                      <w:rFonts w:ascii="Arial" w:hAnsi="Arial" w:cs="Arial"/>
                      <w:b/>
                      <w:bCs/>
                      <w:sz w:val="24"/>
                    </w:rPr>
                  </w:pPr>
                </w:p>
                <w:p w:rsidR="00000000" w:rsidRDefault="007A5090">
                  <w:pPr>
                    <w:jc w:val="center"/>
                    <w:rPr>
                      <w:rFonts w:ascii="Arial" w:hAnsi="Arial" w:cs="Arial"/>
                      <w:b/>
                      <w:bCs/>
                      <w:sz w:val="24"/>
                    </w:rPr>
                  </w:pPr>
                  <w:r>
                    <w:rPr>
                      <w:rFonts w:ascii="Arial" w:hAnsi="Arial" w:cs="Arial"/>
                      <w:b/>
                      <w:bCs/>
                      <w:sz w:val="24"/>
                    </w:rPr>
                    <w:t xml:space="preserve">Tabla XLV </w:t>
                  </w:r>
                </w:p>
                <w:p w:rsidR="00000000" w:rsidRDefault="007A5090">
                  <w:pPr>
                    <w:jc w:val="center"/>
                    <w:rPr>
                      <w:rFonts w:ascii="Arial" w:hAnsi="Arial" w:cs="Arial"/>
                      <w:b/>
                      <w:bCs/>
                      <w:sz w:val="24"/>
                    </w:rPr>
                  </w:pPr>
                  <w:r>
                    <w:rPr>
                      <w:rFonts w:ascii="Arial" w:hAnsi="Arial" w:cs="Arial"/>
                      <w:b/>
                      <w:bCs/>
                      <w:sz w:val="24"/>
                    </w:rPr>
                    <w:t>Frecuencias de la variable aleatoria potenciación</w:t>
                  </w:r>
                </w:p>
                <w:p w:rsidR="00000000" w:rsidRDefault="007A5090">
                  <w:pPr>
                    <w:jc w:val="center"/>
                    <w:rPr>
                      <w:rFonts w:ascii="Arial" w:hAnsi="Arial" w:cs="Arial"/>
                      <w:b/>
                      <w:bCs/>
                      <w:sz w:val="24"/>
                    </w:rPr>
                  </w:pPr>
                </w:p>
                <w:tbl>
                  <w:tblPr>
                    <w:tblW w:w="4993" w:type="dxa"/>
                    <w:jc w:val="center"/>
                    <w:tblInd w:w="413" w:type="dxa"/>
                    <w:tblCellMar>
                      <w:left w:w="0" w:type="dxa"/>
                      <w:right w:w="0" w:type="dxa"/>
                    </w:tblCellMar>
                    <w:tblLook w:val="0000"/>
                  </w:tblPr>
                  <w:tblGrid>
                    <w:gridCol w:w="616"/>
                    <w:gridCol w:w="1283"/>
                    <w:gridCol w:w="1283"/>
                    <w:gridCol w:w="1283"/>
                    <w:gridCol w:w="1283"/>
                  </w:tblGrid>
                  <w:tr w:rsidR="00000000">
                    <w:trPr>
                      <w:trHeight w:val="765"/>
                      <w:jc w:val="center"/>
                    </w:trPr>
                    <w:tc>
                      <w:tcPr>
                        <w:tcW w:w="599"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7A5090">
                        <w:pPr>
                          <w:jc w:val="center"/>
                          <w:rPr>
                            <w:rFonts w:ascii="Arial" w:hAnsi="Arial" w:cs="Arial"/>
                            <w:b/>
                            <w:bCs/>
                            <w:sz w:val="24"/>
                          </w:rPr>
                        </w:pPr>
                        <w:r>
                          <w:rPr>
                            <w:rFonts w:ascii="Arial" w:hAnsi="Arial" w:cs="Arial"/>
                            <w:b/>
                            <w:bCs/>
                            <w:sz w:val="24"/>
                          </w:rPr>
                          <w:t>Valor</w:t>
                        </w:r>
                      </w:p>
                    </w:tc>
                    <w:tc>
                      <w:tcPr>
                        <w:tcW w:w="960"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7A5090">
                        <w:pPr>
                          <w:jc w:val="center"/>
                          <w:rPr>
                            <w:rFonts w:ascii="Arial" w:hAnsi="Arial" w:cs="Arial"/>
                            <w:b/>
                            <w:bCs/>
                            <w:sz w:val="24"/>
                          </w:rPr>
                        </w:pPr>
                        <w:r>
                          <w:rPr>
                            <w:rFonts w:ascii="Arial" w:hAnsi="Arial" w:cs="Arial"/>
                            <w:b/>
                            <w:bCs/>
                            <w:sz w:val="24"/>
                          </w:rPr>
                          <w:t>Fr</w:t>
                        </w:r>
                        <w:r>
                          <w:rPr>
                            <w:rFonts w:ascii="Arial" w:hAnsi="Arial" w:cs="Arial"/>
                            <w:b/>
                            <w:bCs/>
                            <w:sz w:val="24"/>
                          </w:rPr>
                          <w:t>ecuencia</w:t>
                        </w:r>
                      </w:p>
                    </w:tc>
                    <w:tc>
                      <w:tcPr>
                        <w:tcW w:w="1166"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relativa</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acumulada</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acumulada relativa</w:t>
                        </w:r>
                      </w:p>
                    </w:tc>
                  </w:tr>
                  <w:tr w:rsidR="00000000">
                    <w:trPr>
                      <w:trHeight w:val="255"/>
                      <w:jc w:val="center"/>
                    </w:trPr>
                    <w:tc>
                      <w:tcPr>
                        <w:tcW w:w="599" w:type="dxa"/>
                        <w:tcBorders>
                          <w:top w:val="single" w:sz="6" w:space="0" w:color="auto"/>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w:t>
                        </w:r>
                      </w:p>
                    </w:tc>
                    <w:tc>
                      <w:tcPr>
                        <w:tcW w:w="960"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163</w:t>
                        </w:r>
                      </w:p>
                    </w:tc>
                    <w:tc>
                      <w:tcPr>
                        <w:tcW w:w="1166"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0,98</w:t>
                        </w:r>
                      </w:p>
                    </w:tc>
                    <w:tc>
                      <w:tcPr>
                        <w:tcW w:w="1134"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163</w:t>
                        </w:r>
                      </w:p>
                    </w:tc>
                    <w:tc>
                      <w:tcPr>
                        <w:tcW w:w="1134"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0,98</w:t>
                        </w:r>
                      </w:p>
                    </w:tc>
                  </w:tr>
                  <w:tr w:rsidR="00000000">
                    <w:trPr>
                      <w:trHeight w:val="255"/>
                      <w:jc w:val="center"/>
                    </w:trPr>
                    <w:tc>
                      <w:tcPr>
                        <w:tcW w:w="599"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w:t>
                        </w:r>
                      </w:p>
                    </w:tc>
                    <w:tc>
                      <w:tcPr>
                        <w:tcW w:w="1166"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0,00</w:t>
                        </w:r>
                      </w:p>
                    </w:tc>
                    <w:tc>
                      <w:tcPr>
                        <w:tcW w:w="113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163</w:t>
                        </w:r>
                      </w:p>
                    </w:tc>
                    <w:tc>
                      <w:tcPr>
                        <w:tcW w:w="113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0,98</w:t>
                        </w:r>
                      </w:p>
                    </w:tc>
                  </w:tr>
                  <w:tr w:rsidR="00000000">
                    <w:trPr>
                      <w:trHeight w:val="255"/>
                      <w:jc w:val="center"/>
                    </w:trPr>
                    <w:tc>
                      <w:tcPr>
                        <w:tcW w:w="599"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2</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w:t>
                        </w:r>
                      </w:p>
                    </w:tc>
                    <w:tc>
                      <w:tcPr>
                        <w:tcW w:w="1166"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0,00</w:t>
                        </w:r>
                      </w:p>
                    </w:tc>
                    <w:tc>
                      <w:tcPr>
                        <w:tcW w:w="113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163</w:t>
                        </w:r>
                      </w:p>
                    </w:tc>
                    <w:tc>
                      <w:tcPr>
                        <w:tcW w:w="113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0,98</w:t>
                        </w:r>
                      </w:p>
                    </w:tc>
                  </w:tr>
                  <w:tr w:rsidR="00000000">
                    <w:trPr>
                      <w:trHeight w:val="255"/>
                      <w:jc w:val="center"/>
                    </w:trPr>
                    <w:tc>
                      <w:tcPr>
                        <w:tcW w:w="599"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3</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4</w:t>
                        </w:r>
                      </w:p>
                    </w:tc>
                    <w:tc>
                      <w:tcPr>
                        <w:tcW w:w="1166"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0,02</w:t>
                        </w:r>
                      </w:p>
                    </w:tc>
                    <w:tc>
                      <w:tcPr>
                        <w:tcW w:w="113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167</w:t>
                        </w:r>
                      </w:p>
                    </w:tc>
                    <w:tc>
                      <w:tcPr>
                        <w:tcW w:w="113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1,00</w:t>
                        </w:r>
                      </w:p>
                    </w:tc>
                  </w:tr>
                  <w:tr w:rsidR="00000000">
                    <w:trPr>
                      <w:trHeight w:val="255"/>
                      <w:jc w:val="center"/>
                    </w:trPr>
                    <w:tc>
                      <w:tcPr>
                        <w:tcW w:w="599"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4</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w:t>
                        </w:r>
                      </w:p>
                    </w:tc>
                    <w:tc>
                      <w:tcPr>
                        <w:tcW w:w="1166"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0,00</w:t>
                        </w:r>
                      </w:p>
                    </w:tc>
                    <w:tc>
                      <w:tcPr>
                        <w:tcW w:w="113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167</w:t>
                        </w:r>
                      </w:p>
                    </w:tc>
                    <w:tc>
                      <w:tcPr>
                        <w:tcW w:w="113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1,00</w:t>
                        </w:r>
                      </w:p>
                    </w:tc>
                  </w:tr>
                </w:tbl>
                <w:p w:rsidR="00000000" w:rsidRDefault="007A5090"/>
              </w:txbxContent>
            </v:textbox>
            <w10:wrap type="topAndBottom"/>
          </v:shape>
        </w:pict>
      </w:r>
    </w:p>
    <w:p w:rsidR="00000000" w:rsidRDefault="007A5090">
      <w:pPr>
        <w:spacing w:line="480" w:lineRule="auto"/>
        <w:ind w:left="426"/>
        <w:jc w:val="both"/>
        <w:rPr>
          <w:rFonts w:ascii="Arial" w:hAnsi="Arial" w:cs="Arial"/>
          <w:sz w:val="24"/>
        </w:rPr>
      </w:pPr>
      <w:r>
        <w:rPr>
          <w:rFonts w:ascii="Arial" w:hAnsi="Arial" w:cs="Arial"/>
          <w:sz w:val="24"/>
        </w:rPr>
        <w:t>El coeficiente de asimetría es positivo (6.284) por lo tanto la distribución está sesgada hacia la derecha, lo que indica que esta pregunta es muy difícil lo cual se puede observar en el g</w:t>
      </w:r>
      <w:r>
        <w:rPr>
          <w:rFonts w:ascii="Arial" w:hAnsi="Arial" w:cs="Arial"/>
          <w:sz w:val="24"/>
        </w:rPr>
        <w:t>ráfico 3.22; en lo que respecta al coeficiente de kurtosis (37.94) este indica que la distribución es leptocúrtica, es decir que tiene un pico muy alto o que es más apuntada  que la distribución normal. En la tabla XLV se muestran las frecuencias de esta v</w:t>
      </w:r>
      <w:r>
        <w:rPr>
          <w:rFonts w:ascii="Arial" w:hAnsi="Arial" w:cs="Arial"/>
          <w:sz w:val="24"/>
        </w:rPr>
        <w:t>ariable aleatoria, se puede apreciar en la frecuencia relativa que por cada 100 estudiantes entrevistados solo 2 respondieron correctamente tres de cuatro ejercicios.</w:t>
      </w:r>
    </w:p>
    <w:p w:rsidR="00000000" w:rsidRDefault="007A5090">
      <w:pPr>
        <w:spacing w:line="480" w:lineRule="auto"/>
        <w:ind w:left="426"/>
        <w:rPr>
          <w:rFonts w:ascii="Arial" w:hAnsi="Arial" w:cs="Arial"/>
          <w:sz w:val="24"/>
        </w:rPr>
      </w:pPr>
      <w:r>
        <w:rPr>
          <w:rFonts w:ascii="Arial" w:hAnsi="Arial" w:cs="Arial"/>
          <w:noProof/>
        </w:rPr>
        <w:pict>
          <v:shape id="_x0000_s1044" type="#_x0000_t75" style="position:absolute;left:0;text-align:left;margin-left:0;margin-top:0;width:9pt;height:17pt;z-index:251648000">
            <v:imagedata r:id="rId9" o:title=""/>
            <w10:wrap type="topAndBottom"/>
          </v:shape>
          <o:OLEObject Type="Embed" ProgID="Equation.3" ShapeID="_x0000_s1044" DrawAspect="Content" ObjectID="_1307787933" r:id="rId23"/>
        </w:pict>
      </w:r>
      <w:r>
        <w:rPr>
          <w:rFonts w:ascii="Arial" w:hAnsi="Arial" w:cs="Arial"/>
          <w:sz w:val="24"/>
        </w:rPr>
        <w:t>La función generadora de momentos de esta variable de estudio es:</w:t>
      </w:r>
    </w:p>
    <w:p w:rsidR="00000000" w:rsidRDefault="007A5090">
      <w:pPr>
        <w:tabs>
          <w:tab w:val="left" w:pos="1470"/>
        </w:tabs>
        <w:spacing w:line="480" w:lineRule="auto"/>
        <w:ind w:left="426"/>
        <w:jc w:val="both"/>
        <w:rPr>
          <w:rFonts w:ascii="Arial" w:hAnsi="Arial" w:cs="Arial"/>
          <w:b/>
          <w:bCs/>
          <w:sz w:val="24"/>
        </w:rPr>
      </w:pPr>
      <w:r>
        <w:rPr>
          <w:rFonts w:ascii="Arial" w:hAnsi="Arial" w:cs="Arial"/>
          <w:b/>
          <w:bCs/>
          <w:noProof/>
        </w:rPr>
        <w:pict>
          <v:shape id="_x0000_s1045" type="#_x0000_t75" style="position:absolute;left:0;text-align:left;margin-left:153pt;margin-top:21.6pt;width:102pt;height:18pt;z-index:251649024">
            <v:imagedata r:id="rId24" o:title=""/>
            <w10:wrap type="topAndBottom"/>
          </v:shape>
          <o:OLEObject Type="Embed" ProgID="Equation.3" ShapeID="_x0000_s1045" DrawAspect="Content" ObjectID="_1307787934" r:id="rId25"/>
        </w:pict>
      </w:r>
      <w:r>
        <w:rPr>
          <w:rFonts w:ascii="Arial" w:hAnsi="Arial" w:cs="Arial"/>
          <w:b/>
          <w:bCs/>
          <w:sz w:val="24"/>
        </w:rPr>
        <w:tab/>
      </w:r>
    </w:p>
    <w:p w:rsidR="00000000" w:rsidRDefault="007A5090">
      <w:pPr>
        <w:pStyle w:val="Ttulo3"/>
        <w:spacing w:line="480" w:lineRule="auto"/>
        <w:rPr>
          <w:sz w:val="24"/>
        </w:rPr>
      </w:pPr>
      <w:bookmarkStart w:id="6" w:name="_Toc515718956"/>
      <w:r>
        <w:rPr>
          <w:sz w:val="24"/>
        </w:rPr>
        <w:t>3.3.13 Variable ale</w:t>
      </w:r>
      <w:r>
        <w:rPr>
          <w:sz w:val="24"/>
        </w:rPr>
        <w:t>atoria divisibilidad</w:t>
      </w:r>
      <w:bookmarkEnd w:id="6"/>
    </w:p>
    <w:p w:rsidR="00000000" w:rsidRDefault="007A5090">
      <w:pPr>
        <w:spacing w:line="480" w:lineRule="auto"/>
        <w:jc w:val="both"/>
        <w:rPr>
          <w:rFonts w:ascii="Arial" w:hAnsi="Arial" w:cs="Arial"/>
          <w:sz w:val="24"/>
        </w:rPr>
      </w:pPr>
    </w:p>
    <w:p w:rsidR="00000000" w:rsidRDefault="007A5090">
      <w:pPr>
        <w:spacing w:line="480" w:lineRule="auto"/>
        <w:ind w:left="426"/>
        <w:jc w:val="both"/>
        <w:rPr>
          <w:rFonts w:ascii="Arial" w:hAnsi="Arial" w:cs="Arial"/>
          <w:sz w:val="24"/>
        </w:rPr>
      </w:pPr>
      <w:r>
        <w:rPr>
          <w:rFonts w:ascii="Arial" w:hAnsi="Arial" w:cs="Arial"/>
          <w:sz w:val="24"/>
        </w:rPr>
        <w:t>Las respuestas posibles  son 0, 1, 2 y 3. En la tabla XLVI se muestra los valores de los parámetros de esta variable, obtenidos al analizar las observaciones. El valor de la media (1.593) como medida de tendencia central se ve afectad</w:t>
      </w:r>
      <w:r>
        <w:rPr>
          <w:rFonts w:ascii="Arial" w:hAnsi="Arial" w:cs="Arial"/>
          <w:sz w:val="24"/>
        </w:rPr>
        <w:t>o por los valores extremos que toman las observaciones, mientras que la mediana y la moda que son iguales a 3, indican sobre que valor se encuentra el 50% de las observaciones y el valor más se repite, respectivamente. Los estudiantes que obtuvieron esta c</w:t>
      </w:r>
      <w:r>
        <w:rPr>
          <w:rFonts w:ascii="Arial" w:hAnsi="Arial" w:cs="Arial"/>
          <w:sz w:val="24"/>
        </w:rPr>
        <w:t>antidad de respuestas son 51 por cada 100.</w:t>
      </w:r>
    </w:p>
    <w:p w:rsidR="00000000" w:rsidRDefault="007A5090">
      <w:pPr>
        <w:spacing w:line="480" w:lineRule="auto"/>
        <w:jc w:val="both"/>
        <w:rPr>
          <w:rFonts w:ascii="Arial" w:hAnsi="Arial" w:cs="Arial"/>
          <w:sz w:val="24"/>
        </w:rPr>
      </w:pPr>
      <w:r>
        <w:rPr>
          <w:rFonts w:ascii="Arial" w:hAnsi="Arial" w:cs="Arial"/>
          <w:b/>
          <w:bCs/>
          <w:noProof/>
        </w:rPr>
        <w:pict>
          <v:shape id="_x0000_s1046" type="#_x0000_t202" style="position:absolute;left:0;text-align:left;margin-left:61.65pt;margin-top:19.5pt;width:342pt;height:207pt;z-index:251650048">
            <v:textbox>
              <w:txbxContent>
                <w:p w:rsidR="00000000" w:rsidRDefault="007A5090">
                  <w:pPr>
                    <w:jc w:val="center"/>
                    <w:rPr>
                      <w:rFonts w:ascii="Arial" w:hAnsi="Arial" w:cs="Arial"/>
                      <w:b/>
                      <w:bCs/>
                      <w:sz w:val="24"/>
                    </w:rPr>
                  </w:pPr>
                </w:p>
                <w:p w:rsidR="00000000" w:rsidRDefault="007A5090">
                  <w:pPr>
                    <w:jc w:val="center"/>
                    <w:rPr>
                      <w:rFonts w:ascii="Arial" w:hAnsi="Arial" w:cs="Arial"/>
                      <w:b/>
                      <w:bCs/>
                      <w:sz w:val="24"/>
                    </w:rPr>
                  </w:pPr>
                  <w:r>
                    <w:rPr>
                      <w:rFonts w:ascii="Arial" w:hAnsi="Arial" w:cs="Arial"/>
                      <w:b/>
                      <w:bCs/>
                      <w:sz w:val="24"/>
                    </w:rPr>
                    <w:t xml:space="preserve">Tabla XLVI </w:t>
                  </w:r>
                </w:p>
                <w:p w:rsidR="00000000" w:rsidRDefault="007A5090">
                  <w:pPr>
                    <w:jc w:val="center"/>
                    <w:rPr>
                      <w:rFonts w:ascii="Arial" w:hAnsi="Arial" w:cs="Arial"/>
                      <w:b/>
                      <w:bCs/>
                      <w:sz w:val="24"/>
                    </w:rPr>
                  </w:pPr>
                  <w:r>
                    <w:rPr>
                      <w:rFonts w:ascii="Arial" w:hAnsi="Arial" w:cs="Arial"/>
                      <w:b/>
                      <w:bCs/>
                      <w:sz w:val="24"/>
                    </w:rPr>
                    <w:t>Parámetros poblacionales de la variable aleatoria divisibilidad</w:t>
                  </w:r>
                </w:p>
                <w:p w:rsidR="00000000" w:rsidRDefault="007A5090">
                  <w:pPr>
                    <w:jc w:val="center"/>
                    <w:rPr>
                      <w:rFonts w:ascii="Arial" w:hAnsi="Arial" w:cs="Arial"/>
                      <w:b/>
                      <w:bCs/>
                      <w:sz w:val="24"/>
                    </w:rPr>
                  </w:pPr>
                </w:p>
                <w:tbl>
                  <w:tblPr>
                    <w:tblW w:w="6297" w:type="dxa"/>
                    <w:jc w:val="center"/>
                    <w:tblInd w:w="-4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269"/>
                    <w:gridCol w:w="624"/>
                    <w:gridCol w:w="2657"/>
                    <w:gridCol w:w="747"/>
                  </w:tblGrid>
                  <w:tr w:rsidR="00000000">
                    <w:trPr>
                      <w:trHeight w:val="255"/>
                      <w:jc w:val="center"/>
                    </w:trPr>
                    <w:tc>
                      <w:tcPr>
                        <w:tcW w:w="2269" w:type="dxa"/>
                        <w:noWrap/>
                        <w:vAlign w:val="bottom"/>
                      </w:tcPr>
                      <w:p w:rsidR="00000000" w:rsidRDefault="007A5090">
                        <w:pPr>
                          <w:rPr>
                            <w:rFonts w:ascii="Arial" w:hAnsi="Arial" w:cs="Arial"/>
                            <w:sz w:val="24"/>
                          </w:rPr>
                        </w:pPr>
                        <w:r>
                          <w:rPr>
                            <w:rFonts w:ascii="Arial" w:hAnsi="Arial" w:cs="Arial"/>
                            <w:sz w:val="24"/>
                          </w:rPr>
                          <w:t>Media</w:t>
                        </w:r>
                      </w:p>
                    </w:tc>
                    <w:tc>
                      <w:tcPr>
                        <w:tcW w:w="624" w:type="dxa"/>
                        <w:noWrap/>
                        <w:vAlign w:val="bottom"/>
                      </w:tcPr>
                      <w:p w:rsidR="00000000" w:rsidRDefault="007A5090">
                        <w:pPr>
                          <w:jc w:val="center"/>
                          <w:rPr>
                            <w:rFonts w:ascii="Arial" w:hAnsi="Arial" w:cs="Arial"/>
                            <w:sz w:val="24"/>
                          </w:rPr>
                        </w:pPr>
                        <w:r>
                          <w:rPr>
                            <w:rFonts w:ascii="Arial" w:hAnsi="Arial" w:cs="Arial"/>
                            <w:sz w:val="24"/>
                          </w:rPr>
                          <w:t>1,593</w:t>
                        </w:r>
                      </w:p>
                    </w:tc>
                    <w:tc>
                      <w:tcPr>
                        <w:tcW w:w="2657" w:type="dxa"/>
                        <w:noWrap/>
                        <w:vAlign w:val="bottom"/>
                      </w:tcPr>
                      <w:p w:rsidR="00000000" w:rsidRDefault="007A5090">
                        <w:pPr>
                          <w:rPr>
                            <w:rFonts w:ascii="Arial" w:hAnsi="Arial" w:cs="Arial"/>
                            <w:sz w:val="24"/>
                          </w:rPr>
                        </w:pPr>
                        <w:r>
                          <w:rPr>
                            <w:rFonts w:ascii="Arial" w:hAnsi="Arial" w:cs="Arial"/>
                            <w:sz w:val="24"/>
                          </w:rPr>
                          <w:t>Mínimo</w:t>
                        </w:r>
                      </w:p>
                    </w:tc>
                    <w:tc>
                      <w:tcPr>
                        <w:tcW w:w="747"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55"/>
                      <w:jc w:val="center"/>
                    </w:trPr>
                    <w:tc>
                      <w:tcPr>
                        <w:tcW w:w="2269" w:type="dxa"/>
                        <w:noWrap/>
                        <w:vAlign w:val="bottom"/>
                      </w:tcPr>
                      <w:p w:rsidR="00000000" w:rsidRDefault="007A5090">
                        <w:pPr>
                          <w:rPr>
                            <w:rFonts w:ascii="Arial" w:hAnsi="Arial" w:cs="Arial"/>
                            <w:sz w:val="24"/>
                          </w:rPr>
                        </w:pPr>
                        <w:r>
                          <w:rPr>
                            <w:rFonts w:ascii="Arial" w:hAnsi="Arial" w:cs="Arial"/>
                            <w:sz w:val="24"/>
                          </w:rPr>
                          <w:t>Mediana</w:t>
                        </w:r>
                      </w:p>
                    </w:tc>
                    <w:tc>
                      <w:tcPr>
                        <w:tcW w:w="624" w:type="dxa"/>
                        <w:noWrap/>
                        <w:vAlign w:val="bottom"/>
                      </w:tcPr>
                      <w:p w:rsidR="00000000" w:rsidRDefault="007A5090">
                        <w:pPr>
                          <w:jc w:val="center"/>
                          <w:rPr>
                            <w:rFonts w:ascii="Arial" w:hAnsi="Arial" w:cs="Arial"/>
                            <w:sz w:val="24"/>
                          </w:rPr>
                        </w:pPr>
                        <w:r>
                          <w:rPr>
                            <w:rFonts w:ascii="Arial" w:hAnsi="Arial" w:cs="Arial"/>
                            <w:sz w:val="24"/>
                          </w:rPr>
                          <w:t>3</w:t>
                        </w:r>
                      </w:p>
                    </w:tc>
                    <w:tc>
                      <w:tcPr>
                        <w:tcW w:w="2657" w:type="dxa"/>
                        <w:noWrap/>
                        <w:vAlign w:val="bottom"/>
                      </w:tcPr>
                      <w:p w:rsidR="00000000" w:rsidRDefault="007A5090">
                        <w:pPr>
                          <w:rPr>
                            <w:rFonts w:ascii="Arial" w:hAnsi="Arial" w:cs="Arial"/>
                            <w:sz w:val="24"/>
                          </w:rPr>
                        </w:pPr>
                        <w:r>
                          <w:rPr>
                            <w:rFonts w:ascii="Arial" w:hAnsi="Arial" w:cs="Arial"/>
                            <w:sz w:val="24"/>
                          </w:rPr>
                          <w:t>Máximo</w:t>
                        </w:r>
                      </w:p>
                    </w:tc>
                    <w:tc>
                      <w:tcPr>
                        <w:tcW w:w="747" w:type="dxa"/>
                        <w:noWrap/>
                        <w:vAlign w:val="bottom"/>
                      </w:tcPr>
                      <w:p w:rsidR="00000000" w:rsidRDefault="007A5090">
                        <w:pPr>
                          <w:jc w:val="center"/>
                          <w:rPr>
                            <w:rFonts w:ascii="Arial" w:hAnsi="Arial" w:cs="Arial"/>
                            <w:sz w:val="24"/>
                          </w:rPr>
                        </w:pPr>
                        <w:r>
                          <w:rPr>
                            <w:rFonts w:ascii="Arial" w:hAnsi="Arial" w:cs="Arial"/>
                            <w:sz w:val="24"/>
                          </w:rPr>
                          <w:t>3</w:t>
                        </w:r>
                      </w:p>
                    </w:tc>
                  </w:tr>
                  <w:tr w:rsidR="00000000">
                    <w:trPr>
                      <w:trHeight w:val="255"/>
                      <w:jc w:val="center"/>
                    </w:trPr>
                    <w:tc>
                      <w:tcPr>
                        <w:tcW w:w="2269" w:type="dxa"/>
                        <w:noWrap/>
                        <w:vAlign w:val="bottom"/>
                      </w:tcPr>
                      <w:p w:rsidR="00000000" w:rsidRDefault="007A5090">
                        <w:pPr>
                          <w:rPr>
                            <w:rFonts w:ascii="Arial" w:hAnsi="Arial" w:cs="Arial"/>
                            <w:sz w:val="24"/>
                          </w:rPr>
                        </w:pPr>
                        <w:r>
                          <w:rPr>
                            <w:rFonts w:ascii="Arial" w:hAnsi="Arial" w:cs="Arial"/>
                            <w:sz w:val="24"/>
                          </w:rPr>
                          <w:t>Desviación estándar</w:t>
                        </w:r>
                      </w:p>
                    </w:tc>
                    <w:tc>
                      <w:tcPr>
                        <w:tcW w:w="624" w:type="dxa"/>
                        <w:noWrap/>
                        <w:vAlign w:val="bottom"/>
                      </w:tcPr>
                      <w:p w:rsidR="00000000" w:rsidRDefault="007A5090">
                        <w:pPr>
                          <w:jc w:val="center"/>
                          <w:rPr>
                            <w:rFonts w:ascii="Arial" w:hAnsi="Arial" w:cs="Arial"/>
                            <w:sz w:val="24"/>
                          </w:rPr>
                        </w:pPr>
                        <w:r>
                          <w:rPr>
                            <w:rFonts w:ascii="Arial" w:hAnsi="Arial" w:cs="Arial"/>
                            <w:sz w:val="24"/>
                          </w:rPr>
                          <w:t>1,477</w:t>
                        </w:r>
                      </w:p>
                    </w:tc>
                    <w:tc>
                      <w:tcPr>
                        <w:tcW w:w="2657" w:type="dxa"/>
                        <w:noWrap/>
                        <w:vAlign w:val="bottom"/>
                      </w:tcPr>
                      <w:p w:rsidR="00000000" w:rsidRDefault="007A5090">
                        <w:pPr>
                          <w:rPr>
                            <w:rFonts w:ascii="Arial" w:hAnsi="Arial" w:cs="Arial"/>
                            <w:sz w:val="24"/>
                          </w:rPr>
                        </w:pPr>
                        <w:r>
                          <w:rPr>
                            <w:rFonts w:ascii="Arial" w:hAnsi="Arial" w:cs="Arial"/>
                            <w:sz w:val="24"/>
                          </w:rPr>
                          <w:t>Sesgo</w:t>
                        </w:r>
                      </w:p>
                    </w:tc>
                    <w:tc>
                      <w:tcPr>
                        <w:tcW w:w="747" w:type="dxa"/>
                        <w:noWrap/>
                        <w:vAlign w:val="bottom"/>
                      </w:tcPr>
                      <w:p w:rsidR="00000000" w:rsidRDefault="007A5090">
                        <w:pPr>
                          <w:jc w:val="center"/>
                          <w:rPr>
                            <w:rFonts w:ascii="Arial" w:hAnsi="Arial" w:cs="Arial"/>
                            <w:sz w:val="24"/>
                          </w:rPr>
                        </w:pPr>
                        <w:r>
                          <w:rPr>
                            <w:rFonts w:ascii="Arial" w:hAnsi="Arial" w:cs="Arial"/>
                            <w:sz w:val="24"/>
                          </w:rPr>
                          <w:t>-0,121</w:t>
                        </w:r>
                      </w:p>
                    </w:tc>
                  </w:tr>
                  <w:tr w:rsidR="00000000">
                    <w:trPr>
                      <w:trHeight w:val="255"/>
                      <w:jc w:val="center"/>
                    </w:trPr>
                    <w:tc>
                      <w:tcPr>
                        <w:tcW w:w="2269" w:type="dxa"/>
                        <w:noWrap/>
                        <w:vAlign w:val="bottom"/>
                      </w:tcPr>
                      <w:p w:rsidR="00000000" w:rsidRDefault="007A5090">
                        <w:pPr>
                          <w:rPr>
                            <w:rFonts w:ascii="Arial" w:hAnsi="Arial" w:cs="Arial"/>
                            <w:sz w:val="24"/>
                          </w:rPr>
                        </w:pPr>
                        <w:r>
                          <w:rPr>
                            <w:rFonts w:ascii="Arial" w:hAnsi="Arial" w:cs="Arial"/>
                            <w:sz w:val="24"/>
                          </w:rPr>
                          <w:t>Varianza</w:t>
                        </w:r>
                      </w:p>
                    </w:tc>
                    <w:tc>
                      <w:tcPr>
                        <w:tcW w:w="624" w:type="dxa"/>
                        <w:noWrap/>
                        <w:vAlign w:val="bottom"/>
                      </w:tcPr>
                      <w:p w:rsidR="00000000" w:rsidRDefault="007A5090">
                        <w:pPr>
                          <w:jc w:val="center"/>
                          <w:rPr>
                            <w:rFonts w:ascii="Arial" w:hAnsi="Arial" w:cs="Arial"/>
                            <w:sz w:val="24"/>
                          </w:rPr>
                        </w:pPr>
                        <w:r>
                          <w:rPr>
                            <w:rFonts w:ascii="Arial" w:hAnsi="Arial" w:cs="Arial"/>
                            <w:sz w:val="24"/>
                          </w:rPr>
                          <w:t>2,18</w:t>
                        </w:r>
                        <w:r>
                          <w:rPr>
                            <w:rFonts w:ascii="Arial" w:hAnsi="Arial" w:cs="Arial"/>
                            <w:sz w:val="24"/>
                          </w:rPr>
                          <w:t>1</w:t>
                        </w:r>
                      </w:p>
                    </w:tc>
                    <w:tc>
                      <w:tcPr>
                        <w:tcW w:w="2657" w:type="dxa"/>
                        <w:noWrap/>
                        <w:vAlign w:val="bottom"/>
                      </w:tcPr>
                      <w:p w:rsidR="00000000" w:rsidRDefault="007A5090">
                        <w:pPr>
                          <w:rPr>
                            <w:rFonts w:ascii="Arial" w:hAnsi="Arial" w:cs="Arial"/>
                            <w:sz w:val="24"/>
                          </w:rPr>
                        </w:pPr>
                        <w:r>
                          <w:rPr>
                            <w:rFonts w:ascii="Arial" w:hAnsi="Arial" w:cs="Arial"/>
                            <w:sz w:val="24"/>
                          </w:rPr>
                          <w:t>Kurtosis</w:t>
                        </w:r>
                      </w:p>
                    </w:tc>
                    <w:tc>
                      <w:tcPr>
                        <w:tcW w:w="747" w:type="dxa"/>
                        <w:noWrap/>
                        <w:vAlign w:val="bottom"/>
                      </w:tcPr>
                      <w:p w:rsidR="00000000" w:rsidRDefault="007A5090">
                        <w:pPr>
                          <w:jc w:val="center"/>
                          <w:rPr>
                            <w:rFonts w:ascii="Arial" w:hAnsi="Arial" w:cs="Arial"/>
                            <w:sz w:val="24"/>
                          </w:rPr>
                        </w:pPr>
                        <w:r>
                          <w:rPr>
                            <w:rFonts w:ascii="Arial" w:hAnsi="Arial" w:cs="Arial"/>
                            <w:sz w:val="24"/>
                          </w:rPr>
                          <w:t>-1,979</w:t>
                        </w:r>
                      </w:p>
                    </w:tc>
                  </w:tr>
                  <w:tr w:rsidR="00000000">
                    <w:trPr>
                      <w:trHeight w:val="255"/>
                      <w:jc w:val="center"/>
                    </w:trPr>
                    <w:tc>
                      <w:tcPr>
                        <w:tcW w:w="2269" w:type="dxa"/>
                        <w:noWrap/>
                        <w:vAlign w:val="bottom"/>
                      </w:tcPr>
                      <w:p w:rsidR="00000000" w:rsidRDefault="007A5090">
                        <w:pPr>
                          <w:rPr>
                            <w:rFonts w:ascii="Arial" w:hAnsi="Arial" w:cs="Arial"/>
                            <w:sz w:val="24"/>
                          </w:rPr>
                        </w:pPr>
                        <w:r>
                          <w:rPr>
                            <w:rFonts w:ascii="Arial" w:hAnsi="Arial" w:cs="Arial"/>
                            <w:sz w:val="24"/>
                          </w:rPr>
                          <w:t>Error estándar</w:t>
                        </w:r>
                      </w:p>
                    </w:tc>
                    <w:tc>
                      <w:tcPr>
                        <w:tcW w:w="624" w:type="dxa"/>
                        <w:noWrap/>
                        <w:vAlign w:val="bottom"/>
                      </w:tcPr>
                      <w:p w:rsidR="00000000" w:rsidRDefault="007A5090">
                        <w:pPr>
                          <w:jc w:val="center"/>
                          <w:rPr>
                            <w:rFonts w:ascii="Arial" w:hAnsi="Arial" w:cs="Arial"/>
                            <w:sz w:val="24"/>
                          </w:rPr>
                        </w:pPr>
                        <w:r>
                          <w:rPr>
                            <w:rFonts w:ascii="Arial" w:hAnsi="Arial" w:cs="Arial"/>
                            <w:sz w:val="24"/>
                          </w:rPr>
                          <w:t>0,114</w:t>
                        </w:r>
                      </w:p>
                    </w:tc>
                    <w:tc>
                      <w:tcPr>
                        <w:tcW w:w="2657" w:type="dxa"/>
                        <w:noWrap/>
                        <w:vAlign w:val="bottom"/>
                      </w:tcPr>
                      <w:p w:rsidR="00000000" w:rsidRDefault="007A5090">
                        <w:pPr>
                          <w:rPr>
                            <w:rFonts w:ascii="Arial" w:hAnsi="Arial" w:cs="Arial"/>
                            <w:sz w:val="24"/>
                          </w:rPr>
                        </w:pPr>
                        <w:r>
                          <w:rPr>
                            <w:rFonts w:ascii="Arial" w:hAnsi="Arial" w:cs="Arial"/>
                            <w:sz w:val="24"/>
                          </w:rPr>
                          <w:t>Primer cuartil</w:t>
                        </w:r>
                      </w:p>
                    </w:tc>
                    <w:tc>
                      <w:tcPr>
                        <w:tcW w:w="747"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55"/>
                      <w:jc w:val="center"/>
                    </w:trPr>
                    <w:tc>
                      <w:tcPr>
                        <w:tcW w:w="2269" w:type="dxa"/>
                        <w:noWrap/>
                        <w:vAlign w:val="bottom"/>
                      </w:tcPr>
                      <w:p w:rsidR="00000000" w:rsidRDefault="007A5090">
                        <w:pPr>
                          <w:rPr>
                            <w:rFonts w:ascii="Arial" w:hAnsi="Arial" w:cs="Arial"/>
                            <w:sz w:val="24"/>
                          </w:rPr>
                        </w:pPr>
                        <w:r>
                          <w:rPr>
                            <w:rFonts w:ascii="Arial" w:hAnsi="Arial" w:cs="Arial"/>
                            <w:sz w:val="24"/>
                          </w:rPr>
                          <w:t>Rango</w:t>
                        </w:r>
                      </w:p>
                    </w:tc>
                    <w:tc>
                      <w:tcPr>
                        <w:tcW w:w="624" w:type="dxa"/>
                        <w:noWrap/>
                        <w:vAlign w:val="bottom"/>
                      </w:tcPr>
                      <w:p w:rsidR="00000000" w:rsidRDefault="007A5090">
                        <w:pPr>
                          <w:jc w:val="center"/>
                          <w:rPr>
                            <w:rFonts w:ascii="Arial" w:hAnsi="Arial" w:cs="Arial"/>
                            <w:sz w:val="24"/>
                          </w:rPr>
                        </w:pPr>
                        <w:r>
                          <w:rPr>
                            <w:rFonts w:ascii="Arial" w:hAnsi="Arial" w:cs="Arial"/>
                            <w:sz w:val="24"/>
                          </w:rPr>
                          <w:t>3</w:t>
                        </w:r>
                      </w:p>
                    </w:tc>
                    <w:tc>
                      <w:tcPr>
                        <w:tcW w:w="2657" w:type="dxa"/>
                        <w:noWrap/>
                        <w:vAlign w:val="bottom"/>
                      </w:tcPr>
                      <w:p w:rsidR="00000000" w:rsidRDefault="007A5090">
                        <w:pPr>
                          <w:rPr>
                            <w:rFonts w:ascii="Arial" w:hAnsi="Arial" w:cs="Arial"/>
                            <w:sz w:val="24"/>
                          </w:rPr>
                        </w:pPr>
                        <w:r>
                          <w:rPr>
                            <w:rFonts w:ascii="Arial" w:hAnsi="Arial" w:cs="Arial"/>
                            <w:sz w:val="24"/>
                          </w:rPr>
                          <w:t>Tercer cuartil</w:t>
                        </w:r>
                      </w:p>
                    </w:tc>
                    <w:tc>
                      <w:tcPr>
                        <w:tcW w:w="747" w:type="dxa"/>
                        <w:noWrap/>
                        <w:vAlign w:val="bottom"/>
                      </w:tcPr>
                      <w:p w:rsidR="00000000" w:rsidRDefault="007A5090">
                        <w:pPr>
                          <w:jc w:val="center"/>
                          <w:rPr>
                            <w:rFonts w:ascii="Arial" w:hAnsi="Arial" w:cs="Arial"/>
                            <w:sz w:val="24"/>
                          </w:rPr>
                        </w:pPr>
                        <w:r>
                          <w:rPr>
                            <w:rFonts w:ascii="Arial" w:hAnsi="Arial" w:cs="Arial"/>
                            <w:sz w:val="24"/>
                          </w:rPr>
                          <w:t>3</w:t>
                        </w:r>
                      </w:p>
                    </w:tc>
                  </w:tr>
                  <w:tr w:rsidR="00000000">
                    <w:trPr>
                      <w:trHeight w:val="255"/>
                      <w:jc w:val="center"/>
                    </w:trPr>
                    <w:tc>
                      <w:tcPr>
                        <w:tcW w:w="2269" w:type="dxa"/>
                        <w:noWrap/>
                        <w:vAlign w:val="bottom"/>
                      </w:tcPr>
                      <w:p w:rsidR="00000000" w:rsidRDefault="007A5090">
                        <w:pPr>
                          <w:rPr>
                            <w:rFonts w:ascii="Arial" w:hAnsi="Arial" w:cs="Arial"/>
                            <w:sz w:val="24"/>
                          </w:rPr>
                        </w:pPr>
                        <w:r>
                          <w:rPr>
                            <w:rFonts w:ascii="Arial" w:hAnsi="Arial" w:cs="Arial"/>
                            <w:sz w:val="24"/>
                          </w:rPr>
                          <w:t>Moda</w:t>
                        </w:r>
                      </w:p>
                    </w:tc>
                    <w:tc>
                      <w:tcPr>
                        <w:tcW w:w="624" w:type="dxa"/>
                        <w:noWrap/>
                        <w:vAlign w:val="bottom"/>
                      </w:tcPr>
                      <w:p w:rsidR="00000000" w:rsidRDefault="007A5090">
                        <w:pPr>
                          <w:jc w:val="center"/>
                          <w:rPr>
                            <w:rFonts w:ascii="Arial" w:hAnsi="Arial" w:cs="Arial"/>
                            <w:sz w:val="24"/>
                          </w:rPr>
                        </w:pPr>
                        <w:r>
                          <w:rPr>
                            <w:rFonts w:ascii="Arial" w:hAnsi="Arial" w:cs="Arial"/>
                            <w:sz w:val="24"/>
                          </w:rPr>
                          <w:t>3</w:t>
                        </w:r>
                      </w:p>
                    </w:tc>
                    <w:tc>
                      <w:tcPr>
                        <w:tcW w:w="2657" w:type="dxa"/>
                        <w:noWrap/>
                        <w:vAlign w:val="bottom"/>
                      </w:tcPr>
                      <w:p w:rsidR="00000000" w:rsidRDefault="007A5090">
                        <w:pPr>
                          <w:rPr>
                            <w:rFonts w:ascii="Arial" w:hAnsi="Arial" w:cs="Arial"/>
                            <w:sz w:val="24"/>
                          </w:rPr>
                        </w:pPr>
                        <w:r>
                          <w:rPr>
                            <w:rFonts w:ascii="Arial" w:hAnsi="Arial" w:cs="Arial"/>
                            <w:sz w:val="24"/>
                          </w:rPr>
                          <w:t>Rango intercuartil</w:t>
                        </w:r>
                      </w:p>
                    </w:tc>
                    <w:tc>
                      <w:tcPr>
                        <w:tcW w:w="747" w:type="dxa"/>
                        <w:noWrap/>
                        <w:vAlign w:val="bottom"/>
                      </w:tcPr>
                      <w:p w:rsidR="00000000" w:rsidRDefault="007A5090">
                        <w:pPr>
                          <w:jc w:val="center"/>
                          <w:rPr>
                            <w:rFonts w:ascii="Arial" w:hAnsi="Arial" w:cs="Arial"/>
                            <w:sz w:val="24"/>
                          </w:rPr>
                        </w:pPr>
                        <w:r>
                          <w:rPr>
                            <w:rFonts w:ascii="Arial" w:hAnsi="Arial" w:cs="Arial"/>
                            <w:sz w:val="24"/>
                          </w:rPr>
                          <w:t>3</w:t>
                        </w:r>
                      </w:p>
                    </w:tc>
                  </w:tr>
                  <w:tr w:rsidR="00000000">
                    <w:trPr>
                      <w:trHeight w:val="270"/>
                      <w:jc w:val="center"/>
                    </w:trPr>
                    <w:tc>
                      <w:tcPr>
                        <w:tcW w:w="2269" w:type="dxa"/>
                        <w:noWrap/>
                        <w:vAlign w:val="bottom"/>
                      </w:tcPr>
                      <w:p w:rsidR="00000000" w:rsidRDefault="007A5090">
                        <w:pPr>
                          <w:rPr>
                            <w:rFonts w:ascii="Arial" w:hAnsi="Arial" w:cs="Arial"/>
                            <w:sz w:val="24"/>
                          </w:rPr>
                        </w:pPr>
                        <w:r>
                          <w:rPr>
                            <w:rFonts w:ascii="Arial" w:hAnsi="Arial" w:cs="Arial"/>
                            <w:sz w:val="24"/>
                          </w:rPr>
                          <w:t>Suma</w:t>
                        </w:r>
                      </w:p>
                    </w:tc>
                    <w:tc>
                      <w:tcPr>
                        <w:tcW w:w="624" w:type="dxa"/>
                        <w:noWrap/>
                        <w:vAlign w:val="bottom"/>
                      </w:tcPr>
                      <w:p w:rsidR="00000000" w:rsidRDefault="007A5090">
                        <w:pPr>
                          <w:jc w:val="center"/>
                          <w:rPr>
                            <w:rFonts w:ascii="Arial" w:hAnsi="Arial" w:cs="Arial"/>
                            <w:sz w:val="24"/>
                          </w:rPr>
                        </w:pPr>
                        <w:r>
                          <w:rPr>
                            <w:rFonts w:ascii="Arial" w:hAnsi="Arial" w:cs="Arial"/>
                            <w:sz w:val="24"/>
                          </w:rPr>
                          <w:t>266</w:t>
                        </w:r>
                      </w:p>
                    </w:tc>
                    <w:tc>
                      <w:tcPr>
                        <w:tcW w:w="2657" w:type="dxa"/>
                        <w:noWrap/>
                        <w:vAlign w:val="bottom"/>
                      </w:tcPr>
                      <w:p w:rsidR="00000000" w:rsidRDefault="007A5090">
                        <w:pPr>
                          <w:rPr>
                            <w:rFonts w:ascii="Arial" w:hAnsi="Arial" w:cs="Arial"/>
                            <w:sz w:val="24"/>
                          </w:rPr>
                        </w:pPr>
                        <w:r>
                          <w:rPr>
                            <w:rFonts w:ascii="Arial" w:hAnsi="Arial" w:cs="Arial"/>
                            <w:sz w:val="24"/>
                          </w:rPr>
                          <w:t> Coeficiente de variación</w:t>
                        </w:r>
                      </w:p>
                    </w:tc>
                    <w:tc>
                      <w:tcPr>
                        <w:tcW w:w="747" w:type="dxa"/>
                        <w:noWrap/>
                        <w:vAlign w:val="bottom"/>
                      </w:tcPr>
                      <w:p w:rsidR="00000000" w:rsidRDefault="007A5090">
                        <w:pPr>
                          <w:jc w:val="center"/>
                          <w:rPr>
                            <w:rFonts w:ascii="Arial" w:hAnsi="Arial" w:cs="Arial"/>
                            <w:sz w:val="24"/>
                          </w:rPr>
                        </w:pPr>
                        <w:r>
                          <w:rPr>
                            <w:rFonts w:ascii="Arial" w:hAnsi="Arial" w:cs="Arial"/>
                            <w:sz w:val="24"/>
                          </w:rPr>
                          <w:t>0.927</w:t>
                        </w:r>
                      </w:p>
                    </w:tc>
                  </w:tr>
                </w:tbl>
                <w:p w:rsidR="00000000" w:rsidRDefault="007A5090"/>
              </w:txbxContent>
            </v:textbox>
            <w10:wrap type="topAndBottom"/>
          </v:shape>
        </w:pict>
      </w:r>
    </w:p>
    <w:p w:rsidR="00000000" w:rsidRDefault="007A5090">
      <w:pPr>
        <w:spacing w:line="480" w:lineRule="auto"/>
        <w:ind w:left="426"/>
        <w:jc w:val="both"/>
        <w:rPr>
          <w:rFonts w:ascii="Arial" w:hAnsi="Arial" w:cs="Arial"/>
          <w:sz w:val="24"/>
        </w:rPr>
      </w:pPr>
      <w:r>
        <w:rPr>
          <w:rFonts w:ascii="Arial" w:hAnsi="Arial" w:cs="Arial"/>
          <w:sz w:val="24"/>
        </w:rPr>
        <w:t>El valor mínimo es igual al primer cuartil, es decir 0, para esta variable en particular como no existen valores posibles menores a cero esto significa que por lo menos el 25% de las observaciones toman este val</w:t>
      </w:r>
      <w:r>
        <w:rPr>
          <w:rFonts w:ascii="Arial" w:hAnsi="Arial" w:cs="Arial"/>
          <w:sz w:val="24"/>
        </w:rPr>
        <w:t>or. La desviación estándar es 1.477 la cual es considerada alta ya que representa el 92.7% de la variación  de las observaciones con respecto a la media.</w:t>
      </w:r>
    </w:p>
    <w:p w:rsidR="00000000" w:rsidRDefault="007A5090">
      <w:pPr>
        <w:spacing w:line="480" w:lineRule="auto"/>
        <w:ind w:left="426"/>
        <w:jc w:val="both"/>
        <w:rPr>
          <w:rFonts w:ascii="Arial" w:hAnsi="Arial" w:cs="Arial"/>
          <w:sz w:val="24"/>
        </w:rPr>
      </w:pPr>
      <w:r>
        <w:rPr>
          <w:noProof/>
        </w:rPr>
        <w:pict>
          <v:shape id="_x0000_s1082" type="#_x0000_t202" style="position:absolute;left:0;text-align:left;margin-left:70.65pt;margin-top:11pt;width:306pt;height:2in;z-index:251674624">
            <v:textbox style="mso-next-textbox:#_x0000_s1082">
              <w:txbxContent>
                <w:p w:rsidR="00000000" w:rsidRDefault="007A5090">
                  <w:pPr>
                    <w:jc w:val="center"/>
                    <w:rPr>
                      <w:rFonts w:ascii="Arial" w:hAnsi="Arial" w:cs="Arial"/>
                      <w:b/>
                      <w:bCs/>
                      <w:sz w:val="24"/>
                    </w:rPr>
                  </w:pPr>
                </w:p>
                <w:p w:rsidR="00000000" w:rsidRDefault="007A5090">
                  <w:pPr>
                    <w:jc w:val="center"/>
                    <w:rPr>
                      <w:rFonts w:ascii="Arial" w:hAnsi="Arial" w:cs="Arial"/>
                      <w:b/>
                      <w:bCs/>
                      <w:sz w:val="24"/>
                    </w:rPr>
                  </w:pPr>
                  <w:r>
                    <w:rPr>
                      <w:rFonts w:ascii="Arial" w:hAnsi="Arial" w:cs="Arial"/>
                      <w:b/>
                      <w:bCs/>
                      <w:sz w:val="24"/>
                    </w:rPr>
                    <w:t>Grafico 3.23</w:t>
                  </w:r>
                </w:p>
                <w:p w:rsidR="00000000" w:rsidRDefault="007A5090">
                  <w:pPr>
                    <w:jc w:val="center"/>
                    <w:rPr>
                      <w:rFonts w:ascii="Arial" w:hAnsi="Arial" w:cs="Arial"/>
                      <w:b/>
                      <w:bCs/>
                      <w:sz w:val="24"/>
                    </w:rPr>
                  </w:pPr>
                  <w:r>
                    <w:rPr>
                      <w:rFonts w:ascii="Arial" w:hAnsi="Arial" w:cs="Arial"/>
                      <w:b/>
                      <w:bCs/>
                      <w:sz w:val="24"/>
                    </w:rPr>
                    <w:t>Diagrama de cajas de la variable aleatoria divisibilidad</w:t>
                  </w:r>
                </w:p>
                <w:p w:rsidR="00000000" w:rsidRDefault="004D34B3">
                  <w:pPr>
                    <w:jc w:val="center"/>
                  </w:pPr>
                  <w:r>
                    <w:rPr>
                      <w:noProof/>
                    </w:rPr>
                    <w:drawing>
                      <wp:inline distT="0" distB="0" distL="0" distR="0">
                        <wp:extent cx="2870200" cy="81280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srcRect l="19685" t="67671" r="27068" b="13535"/>
                                <a:stretch>
                                  <a:fillRect/>
                                </a:stretch>
                              </pic:blipFill>
                              <pic:spPr bwMode="auto">
                                <a:xfrm>
                                  <a:off x="0" y="0"/>
                                  <a:ext cx="2870200" cy="812800"/>
                                </a:xfrm>
                                <a:prstGeom prst="rect">
                                  <a:avLst/>
                                </a:prstGeom>
                                <a:noFill/>
                                <a:ln w="9525">
                                  <a:noFill/>
                                  <a:miter lim="800000"/>
                                  <a:headEnd/>
                                  <a:tailEnd/>
                                </a:ln>
                              </pic:spPr>
                            </pic:pic>
                          </a:graphicData>
                        </a:graphic>
                      </wp:inline>
                    </w:drawing>
                  </w:r>
                </w:p>
                <w:p w:rsidR="00000000" w:rsidRDefault="007A5090">
                  <w:pPr>
                    <w:jc w:val="center"/>
                    <w:rPr>
                      <w:rFonts w:ascii="Arial" w:hAnsi="Arial" w:cs="Arial"/>
                      <w:sz w:val="24"/>
                    </w:rPr>
                  </w:pPr>
                  <w:r>
                    <w:rPr>
                      <w:rFonts w:ascii="Arial" w:hAnsi="Arial" w:cs="Arial"/>
                      <w:sz w:val="24"/>
                    </w:rPr>
                    <w:t>Codificación de resultados</w:t>
                  </w:r>
                </w:p>
                <w:p w:rsidR="00000000" w:rsidRDefault="007A5090"/>
              </w:txbxContent>
            </v:textbox>
            <w10:wrap type="topAndBottom"/>
          </v:shape>
        </w:pict>
      </w:r>
    </w:p>
    <w:p w:rsidR="00000000" w:rsidRDefault="007A5090">
      <w:pPr>
        <w:spacing w:line="480" w:lineRule="auto"/>
        <w:ind w:left="426"/>
        <w:jc w:val="both"/>
        <w:rPr>
          <w:rFonts w:ascii="Arial" w:hAnsi="Arial" w:cs="Arial"/>
          <w:sz w:val="24"/>
        </w:rPr>
      </w:pPr>
      <w:r>
        <w:rPr>
          <w:rFonts w:ascii="Arial" w:hAnsi="Arial" w:cs="Arial"/>
          <w:sz w:val="24"/>
        </w:rPr>
        <w:t>El coeficiente de asimetría es negativo (-0.121) lo que significa que la distribución está sesgada h</w:t>
      </w:r>
      <w:r>
        <w:rPr>
          <w:rFonts w:ascii="Arial" w:hAnsi="Arial" w:cs="Arial"/>
          <w:sz w:val="24"/>
        </w:rPr>
        <w:t xml:space="preserve">acia la izquierda; en lo que respecta al coeficiente de kurtosis (-1.979) este indica que la distribución es leptocúrtica, es decir que tiene un pico muy alto o es más apuntada que la distribución normal. </w:t>
      </w:r>
    </w:p>
    <w:p w:rsidR="00000000" w:rsidRDefault="007A5090">
      <w:pPr>
        <w:spacing w:line="480" w:lineRule="auto"/>
        <w:ind w:left="426"/>
        <w:jc w:val="both"/>
        <w:rPr>
          <w:rFonts w:ascii="Arial" w:hAnsi="Arial" w:cs="Arial"/>
          <w:sz w:val="24"/>
        </w:rPr>
      </w:pPr>
    </w:p>
    <w:p w:rsidR="00000000" w:rsidRDefault="007A5090">
      <w:pPr>
        <w:spacing w:line="480" w:lineRule="auto"/>
        <w:ind w:left="426"/>
        <w:jc w:val="both"/>
        <w:rPr>
          <w:rFonts w:ascii="Arial" w:hAnsi="Arial" w:cs="Arial"/>
          <w:sz w:val="24"/>
        </w:rPr>
      </w:pPr>
      <w:r>
        <w:rPr>
          <w:rFonts w:ascii="Arial" w:hAnsi="Arial" w:cs="Arial"/>
          <w:sz w:val="24"/>
        </w:rPr>
        <w:t>De la tabla XLVII en la que se muestran las frecu</w:t>
      </w:r>
      <w:r>
        <w:rPr>
          <w:rFonts w:ascii="Arial" w:hAnsi="Arial" w:cs="Arial"/>
          <w:sz w:val="24"/>
        </w:rPr>
        <w:t>encias de la variable analizada en esta sección, se obtiene que por cada 100 estudiantes  45 no tienen conocimiento sobres divisibilidad.</w:t>
      </w:r>
    </w:p>
    <w:p w:rsidR="00000000" w:rsidRDefault="007A5090">
      <w:pPr>
        <w:spacing w:line="480" w:lineRule="auto"/>
        <w:jc w:val="center"/>
        <w:rPr>
          <w:rFonts w:ascii="Arial" w:hAnsi="Arial" w:cs="Arial"/>
          <w:b/>
          <w:bCs/>
        </w:rPr>
      </w:pPr>
      <w:r>
        <w:rPr>
          <w:rFonts w:ascii="Arial" w:hAnsi="Arial" w:cs="Arial"/>
          <w:noProof/>
        </w:rPr>
        <w:pict>
          <v:shape id="_x0000_s1047" type="#_x0000_t202" style="position:absolute;left:0;text-align:left;margin-left:7.65pt;margin-top:20.6pt;width:387pt;height:234pt;z-index:251651072">
            <v:textbox style="mso-next-textbox:#_x0000_s1047">
              <w:txbxContent>
                <w:p w:rsidR="00000000" w:rsidRDefault="007A5090">
                  <w:pPr>
                    <w:jc w:val="center"/>
                    <w:rPr>
                      <w:rFonts w:ascii="Arial" w:hAnsi="Arial" w:cs="Arial"/>
                      <w:b/>
                      <w:bCs/>
                      <w:sz w:val="24"/>
                    </w:rPr>
                  </w:pPr>
                </w:p>
                <w:p w:rsidR="00000000" w:rsidRDefault="007A5090">
                  <w:pPr>
                    <w:jc w:val="center"/>
                    <w:rPr>
                      <w:rFonts w:ascii="Arial" w:hAnsi="Arial" w:cs="Arial"/>
                      <w:b/>
                      <w:bCs/>
                      <w:sz w:val="24"/>
                    </w:rPr>
                  </w:pPr>
                  <w:r>
                    <w:rPr>
                      <w:rFonts w:ascii="Arial" w:hAnsi="Arial" w:cs="Arial"/>
                      <w:b/>
                      <w:bCs/>
                      <w:sz w:val="24"/>
                    </w:rPr>
                    <w:t>Gráfico 3.24</w:t>
                  </w:r>
                </w:p>
                <w:p w:rsidR="00000000" w:rsidRDefault="007A5090">
                  <w:pPr>
                    <w:jc w:val="center"/>
                    <w:rPr>
                      <w:rFonts w:ascii="Arial" w:hAnsi="Arial" w:cs="Arial"/>
                      <w:b/>
                      <w:bCs/>
                      <w:sz w:val="24"/>
                    </w:rPr>
                  </w:pPr>
                  <w:r>
                    <w:rPr>
                      <w:rFonts w:ascii="Arial" w:hAnsi="Arial" w:cs="Arial"/>
                      <w:b/>
                      <w:bCs/>
                      <w:sz w:val="24"/>
                    </w:rPr>
                    <w:t xml:space="preserve"> Histograma de frecuencias de la variable aleatoria divisibilidad</w:t>
                  </w:r>
                </w:p>
                <w:p w:rsidR="00000000" w:rsidRDefault="004D34B3">
                  <w:pPr>
                    <w:jc w:val="center"/>
                  </w:pPr>
                  <w:r>
                    <w:rPr>
                      <w:noProof/>
                    </w:rPr>
                    <w:drawing>
                      <wp:inline distT="0" distB="0" distL="0" distR="0">
                        <wp:extent cx="4406900" cy="2247900"/>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xbxContent>
            </v:textbox>
            <w10:wrap type="topAndBottom"/>
          </v:shape>
        </w:pict>
      </w:r>
    </w:p>
    <w:p w:rsidR="00000000" w:rsidRDefault="007A5090">
      <w:pPr>
        <w:spacing w:line="480" w:lineRule="auto"/>
        <w:ind w:left="426"/>
        <w:jc w:val="both"/>
        <w:rPr>
          <w:rFonts w:ascii="Arial" w:hAnsi="Arial" w:cs="Arial"/>
          <w:sz w:val="24"/>
        </w:rPr>
      </w:pPr>
      <w:r>
        <w:rPr>
          <w:noProof/>
        </w:rPr>
        <w:pict>
          <v:shape id="_x0000_s1081" type="#_x0000_t202" style="position:absolute;left:0;text-align:left;margin-left:34.65pt;margin-top:5.2pt;width:333pt;height:178pt;z-index:251673600">
            <v:textbox style="mso-next-textbox:#_x0000_s1081">
              <w:txbxContent>
                <w:p w:rsidR="00000000" w:rsidRDefault="007A5090">
                  <w:pPr>
                    <w:jc w:val="center"/>
                    <w:rPr>
                      <w:rFonts w:ascii="Arial" w:hAnsi="Arial" w:cs="Arial"/>
                      <w:b/>
                      <w:bCs/>
                      <w:sz w:val="24"/>
                    </w:rPr>
                  </w:pPr>
                </w:p>
                <w:p w:rsidR="00000000" w:rsidRDefault="007A5090">
                  <w:pPr>
                    <w:jc w:val="center"/>
                    <w:rPr>
                      <w:rFonts w:ascii="Arial" w:hAnsi="Arial" w:cs="Arial"/>
                      <w:b/>
                      <w:bCs/>
                      <w:sz w:val="24"/>
                    </w:rPr>
                  </w:pPr>
                  <w:r>
                    <w:rPr>
                      <w:rFonts w:ascii="Arial" w:hAnsi="Arial" w:cs="Arial"/>
                      <w:b/>
                      <w:bCs/>
                      <w:sz w:val="24"/>
                    </w:rPr>
                    <w:t>Tabla XLVII</w:t>
                  </w:r>
                </w:p>
                <w:p w:rsidR="00000000" w:rsidRDefault="007A5090">
                  <w:pPr>
                    <w:jc w:val="center"/>
                    <w:rPr>
                      <w:rFonts w:ascii="Arial" w:hAnsi="Arial" w:cs="Arial"/>
                      <w:b/>
                      <w:bCs/>
                      <w:sz w:val="24"/>
                    </w:rPr>
                  </w:pPr>
                  <w:r>
                    <w:rPr>
                      <w:rFonts w:ascii="Arial" w:hAnsi="Arial" w:cs="Arial"/>
                      <w:b/>
                      <w:bCs/>
                      <w:sz w:val="24"/>
                    </w:rPr>
                    <w:t>Frecuencias de la variable aleatoria divisibilidad</w:t>
                  </w:r>
                </w:p>
                <w:p w:rsidR="00000000" w:rsidRDefault="007A5090">
                  <w:pPr>
                    <w:jc w:val="center"/>
                    <w:rPr>
                      <w:rFonts w:ascii="Arial" w:hAnsi="Arial" w:cs="Arial"/>
                      <w:b/>
                      <w:bCs/>
                      <w:sz w:val="24"/>
                    </w:rPr>
                  </w:pPr>
                </w:p>
                <w:tbl>
                  <w:tblPr>
                    <w:tblW w:w="6000" w:type="dxa"/>
                    <w:jc w:val="center"/>
                    <w:tblInd w:w="-5" w:type="dxa"/>
                    <w:tblCellMar>
                      <w:left w:w="0" w:type="dxa"/>
                      <w:right w:w="0" w:type="dxa"/>
                    </w:tblCellMar>
                    <w:tblLook w:val="0000"/>
                  </w:tblPr>
                  <w:tblGrid>
                    <w:gridCol w:w="616"/>
                    <w:gridCol w:w="1283"/>
                    <w:gridCol w:w="1367"/>
                    <w:gridCol w:w="1367"/>
                    <w:gridCol w:w="1367"/>
                  </w:tblGrid>
                  <w:tr w:rsidR="00000000">
                    <w:trPr>
                      <w:trHeight w:val="765"/>
                      <w:jc w:val="center"/>
                    </w:trPr>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7A5090">
                        <w:pPr>
                          <w:jc w:val="center"/>
                          <w:rPr>
                            <w:rFonts w:ascii="Arial" w:hAnsi="Arial" w:cs="Arial"/>
                            <w:b/>
                            <w:bCs/>
                            <w:sz w:val="24"/>
                          </w:rPr>
                        </w:pPr>
                        <w:r>
                          <w:rPr>
                            <w:rFonts w:ascii="Arial" w:hAnsi="Arial" w:cs="Arial"/>
                            <w:b/>
                            <w:bCs/>
                            <w:sz w:val="24"/>
                          </w:rPr>
                          <w:t>Valor</w:t>
                        </w:r>
                      </w:p>
                    </w:tc>
                    <w:tc>
                      <w:tcPr>
                        <w:tcW w:w="0" w:type="auto"/>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7A5090">
                        <w:pPr>
                          <w:jc w:val="center"/>
                          <w:rPr>
                            <w:rFonts w:ascii="Arial" w:hAnsi="Arial" w:cs="Arial"/>
                            <w:b/>
                            <w:bCs/>
                            <w:sz w:val="24"/>
                          </w:rPr>
                        </w:pPr>
                        <w:r>
                          <w:rPr>
                            <w:rFonts w:ascii="Arial" w:hAnsi="Arial" w:cs="Arial"/>
                            <w:b/>
                            <w:bCs/>
                            <w:sz w:val="24"/>
                          </w:rPr>
                          <w:t>Frecuencia</w:t>
                        </w:r>
                      </w:p>
                    </w:tc>
                    <w:tc>
                      <w:tcPr>
                        <w:tcW w:w="1444"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relativa</w:t>
                        </w:r>
                      </w:p>
                    </w:tc>
                    <w:tc>
                      <w:tcPr>
                        <w:tcW w:w="1444"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acumulada</w:t>
                        </w:r>
                      </w:p>
                    </w:tc>
                    <w:tc>
                      <w:tcPr>
                        <w:tcW w:w="1444"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acumulada relativa</w:t>
                        </w:r>
                      </w:p>
                    </w:tc>
                  </w:tr>
                  <w:tr w:rsidR="00000000">
                    <w:trPr>
                      <w:trHeight w:val="255"/>
                      <w:jc w:val="center"/>
                    </w:trPr>
                    <w:tc>
                      <w:tcPr>
                        <w:tcW w:w="0" w:type="auto"/>
                        <w:tcBorders>
                          <w:top w:val="single" w:sz="6" w:space="0" w:color="auto"/>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w:t>
                        </w:r>
                      </w:p>
                    </w:tc>
                    <w:tc>
                      <w:tcPr>
                        <w:tcW w:w="0" w:type="auto"/>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75</w:t>
                        </w:r>
                      </w:p>
                    </w:tc>
                    <w:tc>
                      <w:tcPr>
                        <w:tcW w:w="0" w:type="auto"/>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0,45</w:t>
                        </w:r>
                      </w:p>
                    </w:tc>
                    <w:tc>
                      <w:tcPr>
                        <w:tcW w:w="0" w:type="auto"/>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75</w:t>
                        </w:r>
                      </w:p>
                    </w:tc>
                    <w:tc>
                      <w:tcPr>
                        <w:tcW w:w="0" w:type="auto"/>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0,45</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w:t>
                        </w:r>
                      </w:p>
                    </w:tc>
                    <w:tc>
                      <w:tcPr>
                        <w:tcW w:w="0" w:type="auto"/>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4</w:t>
                        </w:r>
                      </w:p>
                    </w:tc>
                    <w:tc>
                      <w:tcPr>
                        <w:tcW w:w="0" w:type="auto"/>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0,02</w:t>
                        </w:r>
                      </w:p>
                    </w:tc>
                    <w:tc>
                      <w:tcPr>
                        <w:tcW w:w="0" w:type="auto"/>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79</w:t>
                        </w:r>
                      </w:p>
                    </w:tc>
                    <w:tc>
                      <w:tcPr>
                        <w:tcW w:w="0" w:type="auto"/>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0,47</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2</w:t>
                        </w:r>
                      </w:p>
                    </w:tc>
                    <w:tc>
                      <w:tcPr>
                        <w:tcW w:w="0" w:type="auto"/>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0,01</w:t>
                        </w:r>
                      </w:p>
                    </w:tc>
                    <w:tc>
                      <w:tcPr>
                        <w:tcW w:w="0" w:type="auto"/>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81</w:t>
                        </w:r>
                      </w:p>
                    </w:tc>
                    <w:tc>
                      <w:tcPr>
                        <w:tcW w:w="0" w:type="auto"/>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0,49</w:t>
                        </w:r>
                      </w:p>
                    </w:tc>
                  </w:tr>
                  <w:tr w:rsidR="00000000">
                    <w:trPr>
                      <w:trHeight w:val="255"/>
                      <w:jc w:val="center"/>
                    </w:trPr>
                    <w:tc>
                      <w:tcPr>
                        <w:tcW w:w="0" w:type="auto"/>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3</w:t>
                        </w:r>
                      </w:p>
                    </w:tc>
                    <w:tc>
                      <w:tcPr>
                        <w:tcW w:w="0" w:type="auto"/>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86</w:t>
                        </w:r>
                      </w:p>
                    </w:tc>
                    <w:tc>
                      <w:tcPr>
                        <w:tcW w:w="0" w:type="auto"/>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0,51</w:t>
                        </w:r>
                      </w:p>
                    </w:tc>
                    <w:tc>
                      <w:tcPr>
                        <w:tcW w:w="0" w:type="auto"/>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167</w:t>
                        </w:r>
                      </w:p>
                    </w:tc>
                    <w:tc>
                      <w:tcPr>
                        <w:tcW w:w="0" w:type="auto"/>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1,00</w:t>
                        </w:r>
                      </w:p>
                    </w:tc>
                  </w:tr>
                </w:tbl>
                <w:p w:rsidR="00000000" w:rsidRDefault="007A5090"/>
              </w:txbxContent>
            </v:textbox>
            <w10:wrap type="topAndBottom"/>
          </v:shape>
        </w:pict>
      </w:r>
    </w:p>
    <w:p w:rsidR="00000000" w:rsidRDefault="007A5090">
      <w:pPr>
        <w:spacing w:line="480" w:lineRule="auto"/>
        <w:ind w:left="426"/>
        <w:jc w:val="both"/>
        <w:rPr>
          <w:rFonts w:ascii="Arial" w:hAnsi="Arial" w:cs="Arial"/>
          <w:sz w:val="24"/>
        </w:rPr>
      </w:pPr>
      <w:r>
        <w:rPr>
          <w:rFonts w:ascii="Arial" w:hAnsi="Arial" w:cs="Arial"/>
          <w:b/>
          <w:bCs/>
          <w:noProof/>
        </w:rPr>
        <w:pict>
          <v:shape id="_x0000_s1050" type="#_x0000_t75" style="position:absolute;left:0;text-align:left;margin-left:97.65pt;margin-top:55.4pt;width:193pt;height:18pt;z-index:251653120">
            <v:imagedata r:id="rId28" o:title=""/>
            <w10:wrap type="topAndBottom"/>
          </v:shape>
          <o:OLEObject Type="Embed" ProgID="Equation.3" ShapeID="_x0000_s1050" DrawAspect="Content" ObjectID="_1307787936" r:id="rId29"/>
        </w:pict>
      </w:r>
      <w:r>
        <w:rPr>
          <w:rFonts w:ascii="Arial" w:hAnsi="Arial" w:cs="Arial"/>
          <w:noProof/>
        </w:rPr>
        <w:pict>
          <v:shape id="_x0000_s1049" type="#_x0000_t75" style="position:absolute;left:0;text-align:left;margin-left:0;margin-top:0;width:9pt;height:17pt;z-index:251652096">
            <v:imagedata r:id="rId9" o:title=""/>
            <w10:wrap type="topAndBottom"/>
          </v:shape>
          <o:OLEObject Type="Embed" ProgID="Equation.3" ShapeID="_x0000_s1049" DrawAspect="Content" ObjectID="_1307787935" r:id="rId30"/>
        </w:pict>
      </w:r>
      <w:r>
        <w:rPr>
          <w:rFonts w:ascii="Arial" w:hAnsi="Arial" w:cs="Arial"/>
          <w:sz w:val="24"/>
        </w:rPr>
        <w:t>La función generadora de momentos de esta variable de estudio es:</w:t>
      </w:r>
    </w:p>
    <w:p w:rsidR="00000000" w:rsidRDefault="007A5090">
      <w:pPr>
        <w:pStyle w:val="Ttulo3"/>
        <w:spacing w:line="480" w:lineRule="auto"/>
        <w:rPr>
          <w:sz w:val="24"/>
        </w:rPr>
      </w:pPr>
      <w:bookmarkStart w:id="7" w:name="_Toc515718957"/>
      <w:r>
        <w:rPr>
          <w:sz w:val="24"/>
        </w:rPr>
        <w:t>3.3.14 Variable aleatoria ejercicio de proporc</w:t>
      </w:r>
      <w:r>
        <w:rPr>
          <w:sz w:val="24"/>
        </w:rPr>
        <w:t>inalidad</w:t>
      </w:r>
      <w:bookmarkEnd w:id="7"/>
    </w:p>
    <w:p w:rsidR="00000000" w:rsidRDefault="007A5090">
      <w:pPr>
        <w:spacing w:line="480" w:lineRule="auto"/>
        <w:jc w:val="both"/>
        <w:rPr>
          <w:rFonts w:ascii="Arial" w:hAnsi="Arial" w:cs="Arial"/>
          <w:sz w:val="24"/>
        </w:rPr>
      </w:pPr>
    </w:p>
    <w:p w:rsidR="00000000" w:rsidRDefault="007A5090">
      <w:pPr>
        <w:spacing w:line="480" w:lineRule="auto"/>
        <w:ind w:left="426"/>
        <w:jc w:val="both"/>
        <w:rPr>
          <w:rFonts w:ascii="Arial" w:hAnsi="Arial" w:cs="Arial"/>
          <w:sz w:val="24"/>
        </w:rPr>
      </w:pPr>
      <w:r>
        <w:rPr>
          <w:rFonts w:ascii="Arial" w:hAnsi="Arial" w:cs="Arial"/>
          <w:sz w:val="24"/>
        </w:rPr>
        <w:t>La dispersión de los datos es alta, pues la desviación estándar (0.526) representa el 204% del valor de  la media. Como se puede observar en la tabla XLVIII todas las medidas de tendencia central están alrededor de 0, es decir que existe una conc</w:t>
      </w:r>
      <w:r>
        <w:rPr>
          <w:rFonts w:ascii="Arial" w:hAnsi="Arial" w:cs="Arial"/>
          <w:sz w:val="24"/>
        </w:rPr>
        <w:t>entración de las observaciones alrededor de este valor. Del análisis de las observaciones se obtuvo que 78 de cada 100 estudiantes no respondieron el ejercicio.</w:t>
      </w:r>
    </w:p>
    <w:p w:rsidR="00000000" w:rsidRDefault="007A5090">
      <w:pPr>
        <w:spacing w:line="480" w:lineRule="auto"/>
        <w:ind w:left="426"/>
        <w:jc w:val="both"/>
        <w:rPr>
          <w:rFonts w:ascii="Arial" w:hAnsi="Arial" w:cs="Arial"/>
          <w:sz w:val="24"/>
        </w:rPr>
      </w:pPr>
      <w:r>
        <w:rPr>
          <w:rFonts w:ascii="Arial" w:hAnsi="Arial" w:cs="Arial"/>
          <w:b/>
          <w:bCs/>
          <w:noProof/>
        </w:rPr>
        <w:pict>
          <v:shape id="_x0000_s1051" type="#_x0000_t202" style="position:absolute;left:0;text-align:left;margin-left:43.65pt;margin-top:16.2pt;width:351pt;height:207pt;z-index:251654144">
            <v:textbox style="mso-next-textbox:#_x0000_s1051">
              <w:txbxContent>
                <w:p w:rsidR="00000000" w:rsidRDefault="007A5090">
                  <w:pPr>
                    <w:jc w:val="center"/>
                    <w:rPr>
                      <w:rFonts w:ascii="Arial" w:hAnsi="Arial" w:cs="Arial"/>
                      <w:b/>
                      <w:bCs/>
                      <w:sz w:val="24"/>
                    </w:rPr>
                  </w:pPr>
                </w:p>
                <w:p w:rsidR="00000000" w:rsidRDefault="007A5090">
                  <w:pPr>
                    <w:jc w:val="center"/>
                    <w:rPr>
                      <w:rFonts w:ascii="Arial" w:hAnsi="Arial" w:cs="Arial"/>
                      <w:b/>
                      <w:bCs/>
                      <w:sz w:val="24"/>
                    </w:rPr>
                  </w:pPr>
                  <w:r>
                    <w:rPr>
                      <w:rFonts w:ascii="Arial" w:hAnsi="Arial" w:cs="Arial"/>
                      <w:b/>
                      <w:bCs/>
                      <w:sz w:val="24"/>
                    </w:rPr>
                    <w:t>Tabla XLVIII</w:t>
                  </w:r>
                </w:p>
                <w:p w:rsidR="00000000" w:rsidRDefault="007A5090">
                  <w:pPr>
                    <w:jc w:val="center"/>
                    <w:rPr>
                      <w:rFonts w:ascii="Arial" w:hAnsi="Arial" w:cs="Arial"/>
                      <w:b/>
                      <w:bCs/>
                      <w:sz w:val="24"/>
                    </w:rPr>
                  </w:pPr>
                  <w:r>
                    <w:rPr>
                      <w:rFonts w:ascii="Arial" w:hAnsi="Arial" w:cs="Arial"/>
                      <w:b/>
                      <w:bCs/>
                      <w:sz w:val="24"/>
                    </w:rPr>
                    <w:t xml:space="preserve"> Parámetros poblacionales de la variable aleatoria ejercicio de proporcionalidad</w:t>
                  </w:r>
                </w:p>
                <w:p w:rsidR="00000000" w:rsidRDefault="007A5090">
                  <w:pPr>
                    <w:jc w:val="center"/>
                    <w:rPr>
                      <w:rFonts w:ascii="Arial" w:hAnsi="Arial" w:cs="Arial"/>
                      <w:b/>
                      <w:bCs/>
                      <w:sz w:val="24"/>
                    </w:rPr>
                  </w:pPr>
                </w:p>
                <w:tbl>
                  <w:tblPr>
                    <w:tblW w:w="6298" w:type="dxa"/>
                    <w:jc w:val="center"/>
                    <w:tblInd w:w="-6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261"/>
                    <w:gridCol w:w="616"/>
                    <w:gridCol w:w="2672"/>
                    <w:gridCol w:w="749"/>
                  </w:tblGrid>
                  <w:tr w:rsidR="00000000">
                    <w:trPr>
                      <w:trHeight w:val="255"/>
                      <w:jc w:val="center"/>
                    </w:trPr>
                    <w:tc>
                      <w:tcPr>
                        <w:tcW w:w="2261" w:type="dxa"/>
                        <w:noWrap/>
                        <w:vAlign w:val="bottom"/>
                      </w:tcPr>
                      <w:p w:rsidR="00000000" w:rsidRDefault="007A5090">
                        <w:pPr>
                          <w:rPr>
                            <w:rFonts w:ascii="Arial" w:hAnsi="Arial" w:cs="Arial"/>
                            <w:sz w:val="24"/>
                          </w:rPr>
                        </w:pPr>
                        <w:r>
                          <w:rPr>
                            <w:rFonts w:ascii="Arial" w:hAnsi="Arial" w:cs="Arial"/>
                            <w:sz w:val="24"/>
                          </w:rPr>
                          <w:t>Media</w:t>
                        </w:r>
                      </w:p>
                    </w:tc>
                    <w:tc>
                      <w:tcPr>
                        <w:tcW w:w="616" w:type="dxa"/>
                        <w:noWrap/>
                        <w:vAlign w:val="bottom"/>
                      </w:tcPr>
                      <w:p w:rsidR="00000000" w:rsidRDefault="007A5090">
                        <w:pPr>
                          <w:jc w:val="center"/>
                          <w:rPr>
                            <w:rFonts w:ascii="Arial" w:hAnsi="Arial" w:cs="Arial"/>
                            <w:sz w:val="24"/>
                          </w:rPr>
                        </w:pPr>
                        <w:r>
                          <w:rPr>
                            <w:rFonts w:ascii="Arial" w:hAnsi="Arial" w:cs="Arial"/>
                            <w:sz w:val="24"/>
                          </w:rPr>
                          <w:t>0,257</w:t>
                        </w:r>
                      </w:p>
                    </w:tc>
                    <w:tc>
                      <w:tcPr>
                        <w:tcW w:w="2672" w:type="dxa"/>
                        <w:noWrap/>
                        <w:vAlign w:val="bottom"/>
                      </w:tcPr>
                      <w:p w:rsidR="00000000" w:rsidRDefault="007A5090">
                        <w:pPr>
                          <w:rPr>
                            <w:rFonts w:ascii="Arial" w:hAnsi="Arial" w:cs="Arial"/>
                            <w:sz w:val="24"/>
                          </w:rPr>
                        </w:pPr>
                        <w:r>
                          <w:rPr>
                            <w:rFonts w:ascii="Arial" w:hAnsi="Arial" w:cs="Arial"/>
                            <w:sz w:val="24"/>
                          </w:rPr>
                          <w:t>Mínimo</w:t>
                        </w:r>
                      </w:p>
                    </w:tc>
                    <w:tc>
                      <w:tcPr>
                        <w:tcW w:w="749"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55"/>
                      <w:jc w:val="center"/>
                    </w:trPr>
                    <w:tc>
                      <w:tcPr>
                        <w:tcW w:w="2261" w:type="dxa"/>
                        <w:noWrap/>
                        <w:vAlign w:val="bottom"/>
                      </w:tcPr>
                      <w:p w:rsidR="00000000" w:rsidRDefault="007A5090">
                        <w:pPr>
                          <w:rPr>
                            <w:rFonts w:ascii="Arial" w:hAnsi="Arial" w:cs="Arial"/>
                            <w:sz w:val="24"/>
                          </w:rPr>
                        </w:pPr>
                        <w:r>
                          <w:rPr>
                            <w:rFonts w:ascii="Arial" w:hAnsi="Arial" w:cs="Arial"/>
                            <w:sz w:val="24"/>
                          </w:rPr>
                          <w:t>Mediana</w:t>
                        </w:r>
                      </w:p>
                    </w:tc>
                    <w:tc>
                      <w:tcPr>
                        <w:tcW w:w="616" w:type="dxa"/>
                        <w:noWrap/>
                        <w:vAlign w:val="bottom"/>
                      </w:tcPr>
                      <w:p w:rsidR="00000000" w:rsidRDefault="007A5090">
                        <w:pPr>
                          <w:jc w:val="center"/>
                          <w:rPr>
                            <w:rFonts w:ascii="Arial" w:hAnsi="Arial" w:cs="Arial"/>
                            <w:sz w:val="24"/>
                          </w:rPr>
                        </w:pPr>
                        <w:r>
                          <w:rPr>
                            <w:rFonts w:ascii="Arial" w:hAnsi="Arial" w:cs="Arial"/>
                            <w:sz w:val="24"/>
                          </w:rPr>
                          <w:t>0</w:t>
                        </w:r>
                      </w:p>
                    </w:tc>
                    <w:tc>
                      <w:tcPr>
                        <w:tcW w:w="2672" w:type="dxa"/>
                        <w:noWrap/>
                        <w:vAlign w:val="bottom"/>
                      </w:tcPr>
                      <w:p w:rsidR="00000000" w:rsidRDefault="007A5090">
                        <w:pPr>
                          <w:rPr>
                            <w:rFonts w:ascii="Arial" w:hAnsi="Arial" w:cs="Arial"/>
                            <w:sz w:val="24"/>
                          </w:rPr>
                        </w:pPr>
                        <w:r>
                          <w:rPr>
                            <w:rFonts w:ascii="Arial" w:hAnsi="Arial" w:cs="Arial"/>
                            <w:sz w:val="24"/>
                          </w:rPr>
                          <w:t>Máximo</w:t>
                        </w:r>
                      </w:p>
                    </w:tc>
                    <w:tc>
                      <w:tcPr>
                        <w:tcW w:w="749" w:type="dxa"/>
                        <w:noWrap/>
                        <w:vAlign w:val="bottom"/>
                      </w:tcPr>
                      <w:p w:rsidR="00000000" w:rsidRDefault="007A5090">
                        <w:pPr>
                          <w:jc w:val="center"/>
                          <w:rPr>
                            <w:rFonts w:ascii="Arial" w:hAnsi="Arial" w:cs="Arial"/>
                            <w:sz w:val="24"/>
                          </w:rPr>
                        </w:pPr>
                        <w:r>
                          <w:rPr>
                            <w:rFonts w:ascii="Arial" w:hAnsi="Arial" w:cs="Arial"/>
                            <w:sz w:val="24"/>
                          </w:rPr>
                          <w:t>2</w:t>
                        </w:r>
                      </w:p>
                    </w:tc>
                  </w:tr>
                  <w:tr w:rsidR="00000000">
                    <w:trPr>
                      <w:trHeight w:val="255"/>
                      <w:jc w:val="center"/>
                    </w:trPr>
                    <w:tc>
                      <w:tcPr>
                        <w:tcW w:w="2261" w:type="dxa"/>
                        <w:noWrap/>
                        <w:vAlign w:val="bottom"/>
                      </w:tcPr>
                      <w:p w:rsidR="00000000" w:rsidRDefault="007A5090">
                        <w:pPr>
                          <w:rPr>
                            <w:rFonts w:ascii="Arial" w:hAnsi="Arial" w:cs="Arial"/>
                            <w:sz w:val="24"/>
                          </w:rPr>
                        </w:pPr>
                        <w:r>
                          <w:rPr>
                            <w:rFonts w:ascii="Arial" w:hAnsi="Arial" w:cs="Arial"/>
                            <w:sz w:val="24"/>
                          </w:rPr>
                          <w:t>Desviación estándar</w:t>
                        </w:r>
                      </w:p>
                    </w:tc>
                    <w:tc>
                      <w:tcPr>
                        <w:tcW w:w="616" w:type="dxa"/>
                        <w:noWrap/>
                        <w:vAlign w:val="bottom"/>
                      </w:tcPr>
                      <w:p w:rsidR="00000000" w:rsidRDefault="007A5090">
                        <w:pPr>
                          <w:jc w:val="center"/>
                          <w:rPr>
                            <w:rFonts w:ascii="Arial" w:hAnsi="Arial" w:cs="Arial"/>
                            <w:sz w:val="24"/>
                          </w:rPr>
                        </w:pPr>
                        <w:r>
                          <w:rPr>
                            <w:rFonts w:ascii="Arial" w:hAnsi="Arial" w:cs="Arial"/>
                            <w:sz w:val="24"/>
                          </w:rPr>
                          <w:t>0,526</w:t>
                        </w:r>
                      </w:p>
                    </w:tc>
                    <w:tc>
                      <w:tcPr>
                        <w:tcW w:w="2672" w:type="dxa"/>
                        <w:noWrap/>
                        <w:vAlign w:val="bottom"/>
                      </w:tcPr>
                      <w:p w:rsidR="00000000" w:rsidRDefault="007A5090">
                        <w:pPr>
                          <w:rPr>
                            <w:rFonts w:ascii="Arial" w:hAnsi="Arial" w:cs="Arial"/>
                            <w:sz w:val="24"/>
                          </w:rPr>
                        </w:pPr>
                        <w:r>
                          <w:rPr>
                            <w:rFonts w:ascii="Arial" w:hAnsi="Arial" w:cs="Arial"/>
                            <w:sz w:val="24"/>
                          </w:rPr>
                          <w:t>Sesgo</w:t>
                        </w:r>
                      </w:p>
                    </w:tc>
                    <w:tc>
                      <w:tcPr>
                        <w:tcW w:w="749" w:type="dxa"/>
                        <w:noWrap/>
                        <w:vAlign w:val="bottom"/>
                      </w:tcPr>
                      <w:p w:rsidR="00000000" w:rsidRDefault="007A5090">
                        <w:pPr>
                          <w:jc w:val="center"/>
                          <w:rPr>
                            <w:rFonts w:ascii="Arial" w:hAnsi="Arial" w:cs="Arial"/>
                            <w:sz w:val="24"/>
                          </w:rPr>
                        </w:pPr>
                        <w:r>
                          <w:rPr>
                            <w:rFonts w:ascii="Arial" w:hAnsi="Arial" w:cs="Arial"/>
                            <w:sz w:val="24"/>
                          </w:rPr>
                          <w:t>1,955</w:t>
                        </w:r>
                      </w:p>
                    </w:tc>
                  </w:tr>
                  <w:tr w:rsidR="00000000">
                    <w:trPr>
                      <w:trHeight w:val="255"/>
                      <w:jc w:val="center"/>
                    </w:trPr>
                    <w:tc>
                      <w:tcPr>
                        <w:tcW w:w="2261" w:type="dxa"/>
                        <w:noWrap/>
                        <w:vAlign w:val="bottom"/>
                      </w:tcPr>
                      <w:p w:rsidR="00000000" w:rsidRDefault="007A5090">
                        <w:pPr>
                          <w:rPr>
                            <w:rFonts w:ascii="Arial" w:hAnsi="Arial" w:cs="Arial"/>
                            <w:sz w:val="24"/>
                          </w:rPr>
                        </w:pPr>
                        <w:r>
                          <w:rPr>
                            <w:rFonts w:ascii="Arial" w:hAnsi="Arial" w:cs="Arial"/>
                            <w:sz w:val="24"/>
                          </w:rPr>
                          <w:t>Varianza</w:t>
                        </w:r>
                      </w:p>
                    </w:tc>
                    <w:tc>
                      <w:tcPr>
                        <w:tcW w:w="616" w:type="dxa"/>
                        <w:noWrap/>
                        <w:vAlign w:val="bottom"/>
                      </w:tcPr>
                      <w:p w:rsidR="00000000" w:rsidRDefault="007A5090">
                        <w:pPr>
                          <w:jc w:val="center"/>
                          <w:rPr>
                            <w:rFonts w:ascii="Arial" w:hAnsi="Arial" w:cs="Arial"/>
                            <w:sz w:val="24"/>
                          </w:rPr>
                        </w:pPr>
                        <w:r>
                          <w:rPr>
                            <w:rFonts w:ascii="Arial" w:hAnsi="Arial" w:cs="Arial"/>
                            <w:sz w:val="24"/>
                          </w:rPr>
                          <w:t>0,276</w:t>
                        </w:r>
                      </w:p>
                    </w:tc>
                    <w:tc>
                      <w:tcPr>
                        <w:tcW w:w="2672" w:type="dxa"/>
                        <w:noWrap/>
                        <w:vAlign w:val="bottom"/>
                      </w:tcPr>
                      <w:p w:rsidR="00000000" w:rsidRDefault="007A5090">
                        <w:pPr>
                          <w:rPr>
                            <w:rFonts w:ascii="Arial" w:hAnsi="Arial" w:cs="Arial"/>
                            <w:sz w:val="24"/>
                          </w:rPr>
                        </w:pPr>
                        <w:r>
                          <w:rPr>
                            <w:rFonts w:ascii="Arial" w:hAnsi="Arial" w:cs="Arial"/>
                            <w:sz w:val="24"/>
                          </w:rPr>
                          <w:t>Kurtosis</w:t>
                        </w:r>
                      </w:p>
                    </w:tc>
                    <w:tc>
                      <w:tcPr>
                        <w:tcW w:w="749" w:type="dxa"/>
                        <w:noWrap/>
                        <w:vAlign w:val="bottom"/>
                      </w:tcPr>
                      <w:p w:rsidR="00000000" w:rsidRDefault="007A5090">
                        <w:pPr>
                          <w:jc w:val="center"/>
                          <w:rPr>
                            <w:rFonts w:ascii="Arial" w:hAnsi="Arial" w:cs="Arial"/>
                            <w:sz w:val="24"/>
                          </w:rPr>
                        </w:pPr>
                        <w:r>
                          <w:rPr>
                            <w:rFonts w:ascii="Arial" w:hAnsi="Arial" w:cs="Arial"/>
                            <w:sz w:val="24"/>
                          </w:rPr>
                          <w:t>2,977</w:t>
                        </w:r>
                      </w:p>
                    </w:tc>
                  </w:tr>
                  <w:tr w:rsidR="00000000">
                    <w:trPr>
                      <w:trHeight w:val="255"/>
                      <w:jc w:val="center"/>
                    </w:trPr>
                    <w:tc>
                      <w:tcPr>
                        <w:tcW w:w="2261" w:type="dxa"/>
                        <w:noWrap/>
                        <w:vAlign w:val="bottom"/>
                      </w:tcPr>
                      <w:p w:rsidR="00000000" w:rsidRDefault="007A5090">
                        <w:pPr>
                          <w:rPr>
                            <w:rFonts w:ascii="Arial" w:hAnsi="Arial" w:cs="Arial"/>
                            <w:sz w:val="24"/>
                          </w:rPr>
                        </w:pPr>
                        <w:r>
                          <w:rPr>
                            <w:rFonts w:ascii="Arial" w:hAnsi="Arial" w:cs="Arial"/>
                            <w:sz w:val="24"/>
                          </w:rPr>
                          <w:t>Error estánd</w:t>
                        </w:r>
                        <w:r>
                          <w:rPr>
                            <w:rFonts w:ascii="Arial" w:hAnsi="Arial" w:cs="Arial"/>
                            <w:sz w:val="24"/>
                          </w:rPr>
                          <w:t>ar</w:t>
                        </w:r>
                      </w:p>
                    </w:tc>
                    <w:tc>
                      <w:tcPr>
                        <w:tcW w:w="616" w:type="dxa"/>
                        <w:noWrap/>
                        <w:vAlign w:val="bottom"/>
                      </w:tcPr>
                      <w:p w:rsidR="00000000" w:rsidRDefault="007A5090">
                        <w:pPr>
                          <w:jc w:val="center"/>
                          <w:rPr>
                            <w:rFonts w:ascii="Arial" w:hAnsi="Arial" w:cs="Arial"/>
                            <w:sz w:val="24"/>
                          </w:rPr>
                        </w:pPr>
                        <w:r>
                          <w:rPr>
                            <w:rFonts w:ascii="Arial" w:hAnsi="Arial" w:cs="Arial"/>
                            <w:sz w:val="24"/>
                          </w:rPr>
                          <w:t>0,041</w:t>
                        </w:r>
                      </w:p>
                    </w:tc>
                    <w:tc>
                      <w:tcPr>
                        <w:tcW w:w="2672" w:type="dxa"/>
                        <w:noWrap/>
                        <w:vAlign w:val="bottom"/>
                      </w:tcPr>
                      <w:p w:rsidR="00000000" w:rsidRDefault="007A5090">
                        <w:pPr>
                          <w:rPr>
                            <w:rFonts w:ascii="Arial" w:hAnsi="Arial" w:cs="Arial"/>
                            <w:sz w:val="24"/>
                          </w:rPr>
                        </w:pPr>
                        <w:r>
                          <w:rPr>
                            <w:rFonts w:ascii="Arial" w:hAnsi="Arial" w:cs="Arial"/>
                            <w:sz w:val="24"/>
                          </w:rPr>
                          <w:t>Primer cuartil</w:t>
                        </w:r>
                      </w:p>
                    </w:tc>
                    <w:tc>
                      <w:tcPr>
                        <w:tcW w:w="749"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55"/>
                      <w:jc w:val="center"/>
                    </w:trPr>
                    <w:tc>
                      <w:tcPr>
                        <w:tcW w:w="2261" w:type="dxa"/>
                        <w:noWrap/>
                        <w:vAlign w:val="bottom"/>
                      </w:tcPr>
                      <w:p w:rsidR="00000000" w:rsidRDefault="007A5090">
                        <w:pPr>
                          <w:rPr>
                            <w:rFonts w:ascii="Arial" w:hAnsi="Arial" w:cs="Arial"/>
                            <w:sz w:val="24"/>
                          </w:rPr>
                        </w:pPr>
                        <w:r>
                          <w:rPr>
                            <w:rFonts w:ascii="Arial" w:hAnsi="Arial" w:cs="Arial"/>
                            <w:sz w:val="24"/>
                          </w:rPr>
                          <w:t>Rango</w:t>
                        </w:r>
                      </w:p>
                    </w:tc>
                    <w:tc>
                      <w:tcPr>
                        <w:tcW w:w="616" w:type="dxa"/>
                        <w:noWrap/>
                        <w:vAlign w:val="bottom"/>
                      </w:tcPr>
                      <w:p w:rsidR="00000000" w:rsidRDefault="007A5090">
                        <w:pPr>
                          <w:jc w:val="center"/>
                          <w:rPr>
                            <w:rFonts w:ascii="Arial" w:hAnsi="Arial" w:cs="Arial"/>
                            <w:sz w:val="24"/>
                          </w:rPr>
                        </w:pPr>
                        <w:r>
                          <w:rPr>
                            <w:rFonts w:ascii="Arial" w:hAnsi="Arial" w:cs="Arial"/>
                            <w:sz w:val="24"/>
                          </w:rPr>
                          <w:t>2</w:t>
                        </w:r>
                      </w:p>
                    </w:tc>
                    <w:tc>
                      <w:tcPr>
                        <w:tcW w:w="2672" w:type="dxa"/>
                        <w:noWrap/>
                        <w:vAlign w:val="bottom"/>
                      </w:tcPr>
                      <w:p w:rsidR="00000000" w:rsidRDefault="007A5090">
                        <w:pPr>
                          <w:rPr>
                            <w:rFonts w:ascii="Arial" w:hAnsi="Arial" w:cs="Arial"/>
                            <w:sz w:val="24"/>
                          </w:rPr>
                        </w:pPr>
                        <w:r>
                          <w:rPr>
                            <w:rFonts w:ascii="Arial" w:hAnsi="Arial" w:cs="Arial"/>
                            <w:sz w:val="24"/>
                          </w:rPr>
                          <w:t>Tercer cuartil</w:t>
                        </w:r>
                      </w:p>
                    </w:tc>
                    <w:tc>
                      <w:tcPr>
                        <w:tcW w:w="749"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55"/>
                      <w:jc w:val="center"/>
                    </w:trPr>
                    <w:tc>
                      <w:tcPr>
                        <w:tcW w:w="2261" w:type="dxa"/>
                        <w:noWrap/>
                        <w:vAlign w:val="bottom"/>
                      </w:tcPr>
                      <w:p w:rsidR="00000000" w:rsidRDefault="007A5090">
                        <w:pPr>
                          <w:rPr>
                            <w:rFonts w:ascii="Arial" w:hAnsi="Arial" w:cs="Arial"/>
                            <w:sz w:val="24"/>
                          </w:rPr>
                        </w:pPr>
                        <w:r>
                          <w:rPr>
                            <w:rFonts w:ascii="Arial" w:hAnsi="Arial" w:cs="Arial"/>
                            <w:sz w:val="24"/>
                          </w:rPr>
                          <w:t>Moda</w:t>
                        </w:r>
                      </w:p>
                    </w:tc>
                    <w:tc>
                      <w:tcPr>
                        <w:tcW w:w="616" w:type="dxa"/>
                        <w:noWrap/>
                        <w:vAlign w:val="bottom"/>
                      </w:tcPr>
                      <w:p w:rsidR="00000000" w:rsidRDefault="007A5090">
                        <w:pPr>
                          <w:jc w:val="center"/>
                          <w:rPr>
                            <w:rFonts w:ascii="Arial" w:hAnsi="Arial" w:cs="Arial"/>
                            <w:sz w:val="24"/>
                          </w:rPr>
                        </w:pPr>
                        <w:r>
                          <w:rPr>
                            <w:rFonts w:ascii="Arial" w:hAnsi="Arial" w:cs="Arial"/>
                            <w:sz w:val="24"/>
                          </w:rPr>
                          <w:t>0</w:t>
                        </w:r>
                      </w:p>
                    </w:tc>
                    <w:tc>
                      <w:tcPr>
                        <w:tcW w:w="2672" w:type="dxa"/>
                        <w:noWrap/>
                        <w:vAlign w:val="bottom"/>
                      </w:tcPr>
                      <w:p w:rsidR="00000000" w:rsidRDefault="007A5090">
                        <w:pPr>
                          <w:rPr>
                            <w:rFonts w:ascii="Arial" w:hAnsi="Arial" w:cs="Arial"/>
                            <w:sz w:val="24"/>
                          </w:rPr>
                        </w:pPr>
                        <w:r>
                          <w:rPr>
                            <w:rFonts w:ascii="Arial" w:hAnsi="Arial" w:cs="Arial"/>
                            <w:sz w:val="24"/>
                          </w:rPr>
                          <w:t>Rango intercuartil</w:t>
                        </w:r>
                      </w:p>
                    </w:tc>
                    <w:tc>
                      <w:tcPr>
                        <w:tcW w:w="749"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70"/>
                      <w:jc w:val="center"/>
                    </w:trPr>
                    <w:tc>
                      <w:tcPr>
                        <w:tcW w:w="2261" w:type="dxa"/>
                        <w:noWrap/>
                        <w:vAlign w:val="bottom"/>
                      </w:tcPr>
                      <w:p w:rsidR="00000000" w:rsidRDefault="007A5090">
                        <w:pPr>
                          <w:rPr>
                            <w:rFonts w:ascii="Arial" w:hAnsi="Arial" w:cs="Arial"/>
                            <w:sz w:val="24"/>
                          </w:rPr>
                        </w:pPr>
                        <w:r>
                          <w:rPr>
                            <w:rFonts w:ascii="Arial" w:hAnsi="Arial" w:cs="Arial"/>
                            <w:sz w:val="24"/>
                          </w:rPr>
                          <w:t>Suma</w:t>
                        </w:r>
                      </w:p>
                    </w:tc>
                    <w:tc>
                      <w:tcPr>
                        <w:tcW w:w="616" w:type="dxa"/>
                        <w:noWrap/>
                        <w:vAlign w:val="bottom"/>
                      </w:tcPr>
                      <w:p w:rsidR="00000000" w:rsidRDefault="007A5090">
                        <w:pPr>
                          <w:jc w:val="center"/>
                          <w:rPr>
                            <w:rFonts w:ascii="Arial" w:hAnsi="Arial" w:cs="Arial"/>
                            <w:sz w:val="24"/>
                          </w:rPr>
                        </w:pPr>
                        <w:r>
                          <w:rPr>
                            <w:rFonts w:ascii="Arial" w:hAnsi="Arial" w:cs="Arial"/>
                            <w:sz w:val="24"/>
                          </w:rPr>
                          <w:t>43</w:t>
                        </w:r>
                      </w:p>
                    </w:tc>
                    <w:tc>
                      <w:tcPr>
                        <w:tcW w:w="2672" w:type="dxa"/>
                        <w:noWrap/>
                        <w:vAlign w:val="bottom"/>
                      </w:tcPr>
                      <w:p w:rsidR="00000000" w:rsidRDefault="007A5090">
                        <w:pPr>
                          <w:rPr>
                            <w:rFonts w:ascii="Arial" w:hAnsi="Arial" w:cs="Arial"/>
                            <w:sz w:val="24"/>
                          </w:rPr>
                        </w:pPr>
                        <w:r>
                          <w:rPr>
                            <w:rFonts w:ascii="Arial" w:hAnsi="Arial" w:cs="Arial"/>
                            <w:sz w:val="24"/>
                          </w:rPr>
                          <w:t> Coeficiente de variación</w:t>
                        </w:r>
                      </w:p>
                    </w:tc>
                    <w:tc>
                      <w:tcPr>
                        <w:tcW w:w="749" w:type="dxa"/>
                        <w:noWrap/>
                        <w:vAlign w:val="bottom"/>
                      </w:tcPr>
                      <w:p w:rsidR="00000000" w:rsidRDefault="007A5090">
                        <w:pPr>
                          <w:rPr>
                            <w:rFonts w:ascii="Arial" w:hAnsi="Arial" w:cs="Arial"/>
                            <w:sz w:val="24"/>
                          </w:rPr>
                        </w:pPr>
                        <w:r>
                          <w:rPr>
                            <w:rFonts w:ascii="Arial" w:hAnsi="Arial" w:cs="Arial"/>
                            <w:sz w:val="24"/>
                          </w:rPr>
                          <w:t> 2.046</w:t>
                        </w:r>
                      </w:p>
                    </w:tc>
                  </w:tr>
                </w:tbl>
                <w:p w:rsidR="00000000" w:rsidRDefault="007A5090"/>
              </w:txbxContent>
            </v:textbox>
            <w10:wrap type="topAndBottom"/>
          </v:shape>
        </w:pict>
      </w:r>
    </w:p>
    <w:p w:rsidR="00000000" w:rsidRDefault="007A5090">
      <w:pPr>
        <w:spacing w:line="480" w:lineRule="auto"/>
        <w:ind w:left="426"/>
        <w:jc w:val="both"/>
        <w:rPr>
          <w:rFonts w:ascii="Arial" w:hAnsi="Arial" w:cs="Arial"/>
          <w:sz w:val="24"/>
        </w:rPr>
      </w:pPr>
      <w:r>
        <w:rPr>
          <w:rFonts w:ascii="Arial" w:hAnsi="Arial" w:cs="Arial"/>
          <w:sz w:val="24"/>
        </w:rPr>
        <w:t>El máximo de esta variable aleatoria es 2, lo que indica que ningún estudiante planteo y reso</w:t>
      </w:r>
      <w:r>
        <w:rPr>
          <w:rFonts w:ascii="Arial" w:hAnsi="Arial" w:cs="Arial"/>
          <w:sz w:val="24"/>
        </w:rPr>
        <w:t>lvió correctamente el ejercicio. Por otro lado el mínimo es  igual al primer cuartil que es 0, es decir que por lo menos el 75% de las observaciones toman este valor.</w:t>
      </w:r>
    </w:p>
    <w:p w:rsidR="00000000" w:rsidRDefault="007A5090">
      <w:pPr>
        <w:spacing w:line="480" w:lineRule="auto"/>
        <w:jc w:val="both"/>
        <w:rPr>
          <w:rFonts w:ascii="Arial" w:hAnsi="Arial" w:cs="Arial"/>
          <w:sz w:val="24"/>
        </w:rPr>
      </w:pPr>
      <w:r>
        <w:rPr>
          <w:rFonts w:ascii="Arial" w:hAnsi="Arial" w:cs="Arial"/>
          <w:b/>
          <w:bCs/>
          <w:noProof/>
        </w:rPr>
        <w:pict>
          <v:shape id="_x0000_s1083" type="#_x0000_t202" style="position:absolute;left:0;text-align:left;margin-left:25.65pt;margin-top:11.6pt;width:387pt;height:234pt;z-index:251675648">
            <v:textbox style="mso-next-textbox:#_x0000_s1083">
              <w:txbxContent>
                <w:p w:rsidR="00000000" w:rsidRDefault="007A5090">
                  <w:pPr>
                    <w:jc w:val="center"/>
                    <w:rPr>
                      <w:rFonts w:ascii="Arial" w:hAnsi="Arial" w:cs="Arial"/>
                      <w:b/>
                      <w:bCs/>
                      <w:sz w:val="22"/>
                    </w:rPr>
                  </w:pPr>
                </w:p>
                <w:p w:rsidR="00000000" w:rsidRDefault="007A5090">
                  <w:pPr>
                    <w:jc w:val="center"/>
                    <w:rPr>
                      <w:rFonts w:ascii="Arial" w:hAnsi="Arial" w:cs="Arial"/>
                      <w:b/>
                      <w:bCs/>
                      <w:sz w:val="22"/>
                    </w:rPr>
                  </w:pPr>
                  <w:r>
                    <w:rPr>
                      <w:rFonts w:ascii="Arial" w:hAnsi="Arial" w:cs="Arial"/>
                      <w:b/>
                      <w:bCs/>
                      <w:sz w:val="22"/>
                    </w:rPr>
                    <w:t xml:space="preserve">Gráfico 3.25 </w:t>
                  </w:r>
                </w:p>
                <w:p w:rsidR="00000000" w:rsidRDefault="007A5090">
                  <w:pPr>
                    <w:jc w:val="center"/>
                    <w:rPr>
                      <w:rFonts w:ascii="Arial" w:hAnsi="Arial" w:cs="Arial"/>
                      <w:b/>
                      <w:bCs/>
                      <w:sz w:val="22"/>
                    </w:rPr>
                  </w:pPr>
                  <w:r>
                    <w:rPr>
                      <w:rFonts w:ascii="Arial" w:hAnsi="Arial" w:cs="Arial"/>
                      <w:b/>
                      <w:bCs/>
                      <w:sz w:val="22"/>
                    </w:rPr>
                    <w:t xml:space="preserve">Histograma de frecuencias de la variable aleatoria ejercicio de proporcionalidad </w:t>
                  </w:r>
                </w:p>
                <w:p w:rsidR="00000000" w:rsidRDefault="004D34B3">
                  <w:pPr>
                    <w:jc w:val="center"/>
                  </w:pPr>
                  <w:r>
                    <w:rPr>
                      <w:noProof/>
                    </w:rPr>
                    <w:drawing>
                      <wp:inline distT="0" distB="0" distL="0" distR="0">
                        <wp:extent cx="4152900" cy="2159000"/>
                        <wp:effectExtent l="0" t="0" r="0" b="0"/>
                        <wp:docPr id="17" name="Obje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xbxContent>
            </v:textbox>
            <w10:wrap type="topAndBottom"/>
          </v:shape>
        </w:pict>
      </w:r>
    </w:p>
    <w:p w:rsidR="00000000" w:rsidRDefault="007A5090">
      <w:pPr>
        <w:spacing w:line="480" w:lineRule="auto"/>
        <w:ind w:left="426"/>
        <w:jc w:val="both"/>
        <w:rPr>
          <w:rFonts w:ascii="Arial" w:hAnsi="Arial" w:cs="Arial"/>
          <w:sz w:val="24"/>
        </w:rPr>
      </w:pPr>
      <w:r>
        <w:rPr>
          <w:rFonts w:ascii="Arial" w:hAnsi="Arial" w:cs="Arial"/>
          <w:b/>
          <w:bCs/>
          <w:noProof/>
        </w:rPr>
        <w:pict>
          <v:shape id="_x0000_s1053" type="#_x0000_t202" style="position:absolute;left:0;text-align:left;margin-left:70.65pt;margin-top:.6pt;width:306pt;height:234pt;z-index:251655168">
            <v:textbox style="mso-next-textbox:#_x0000_s1053">
              <w:txbxContent>
                <w:p w:rsidR="00000000" w:rsidRDefault="007A5090">
                  <w:pPr>
                    <w:jc w:val="center"/>
                    <w:rPr>
                      <w:rFonts w:ascii="Arial" w:hAnsi="Arial" w:cs="Arial"/>
                      <w:b/>
                      <w:bCs/>
                      <w:sz w:val="24"/>
                    </w:rPr>
                  </w:pPr>
                </w:p>
                <w:p w:rsidR="00000000" w:rsidRDefault="007A5090">
                  <w:pPr>
                    <w:jc w:val="center"/>
                    <w:rPr>
                      <w:rFonts w:ascii="Arial" w:hAnsi="Arial" w:cs="Arial"/>
                      <w:b/>
                      <w:bCs/>
                      <w:sz w:val="24"/>
                    </w:rPr>
                  </w:pPr>
                  <w:r>
                    <w:rPr>
                      <w:rFonts w:ascii="Arial" w:hAnsi="Arial" w:cs="Arial"/>
                      <w:b/>
                      <w:bCs/>
                      <w:sz w:val="24"/>
                    </w:rPr>
                    <w:t>Ta</w:t>
                  </w:r>
                  <w:r>
                    <w:rPr>
                      <w:rFonts w:ascii="Arial" w:hAnsi="Arial" w:cs="Arial"/>
                      <w:b/>
                      <w:bCs/>
                      <w:sz w:val="24"/>
                    </w:rPr>
                    <w:t>bla IL</w:t>
                  </w:r>
                </w:p>
                <w:p w:rsidR="00000000" w:rsidRDefault="007A5090">
                  <w:pPr>
                    <w:jc w:val="center"/>
                    <w:rPr>
                      <w:rFonts w:ascii="Arial" w:hAnsi="Arial" w:cs="Arial"/>
                      <w:b/>
                      <w:bCs/>
                      <w:sz w:val="24"/>
                    </w:rPr>
                  </w:pPr>
                  <w:r>
                    <w:rPr>
                      <w:rFonts w:ascii="Arial" w:hAnsi="Arial" w:cs="Arial"/>
                      <w:b/>
                      <w:bCs/>
                      <w:sz w:val="24"/>
                    </w:rPr>
                    <w:t xml:space="preserve"> Frecuencias de la variable aleatoria ejercicio de proporcionalidad</w:t>
                  </w:r>
                </w:p>
                <w:p w:rsidR="00000000" w:rsidRDefault="007A5090">
                  <w:pPr>
                    <w:jc w:val="center"/>
                    <w:rPr>
                      <w:rFonts w:ascii="Arial" w:hAnsi="Arial" w:cs="Arial"/>
                      <w:b/>
                      <w:bCs/>
                      <w:sz w:val="24"/>
                    </w:rPr>
                  </w:pPr>
                </w:p>
                <w:tbl>
                  <w:tblPr>
                    <w:tblW w:w="4673" w:type="dxa"/>
                    <w:jc w:val="center"/>
                    <w:tblInd w:w="531" w:type="dxa"/>
                    <w:tblCellMar>
                      <w:left w:w="0" w:type="dxa"/>
                      <w:right w:w="0" w:type="dxa"/>
                    </w:tblCellMar>
                    <w:tblLook w:val="0000"/>
                  </w:tblPr>
                  <w:tblGrid>
                    <w:gridCol w:w="616"/>
                    <w:gridCol w:w="1283"/>
                    <w:gridCol w:w="1283"/>
                    <w:gridCol w:w="1283"/>
                    <w:gridCol w:w="1283"/>
                  </w:tblGrid>
                  <w:tr w:rsidR="00000000">
                    <w:trPr>
                      <w:trHeight w:val="765"/>
                      <w:jc w:val="center"/>
                    </w:trPr>
                    <w:tc>
                      <w:tcPr>
                        <w:tcW w:w="587"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7A5090">
                        <w:pPr>
                          <w:jc w:val="center"/>
                          <w:rPr>
                            <w:rFonts w:ascii="Arial" w:hAnsi="Arial" w:cs="Arial"/>
                            <w:b/>
                            <w:bCs/>
                            <w:sz w:val="24"/>
                          </w:rPr>
                        </w:pPr>
                        <w:r>
                          <w:rPr>
                            <w:rFonts w:ascii="Arial" w:hAnsi="Arial" w:cs="Arial"/>
                            <w:b/>
                            <w:bCs/>
                            <w:sz w:val="24"/>
                          </w:rPr>
                          <w:t>Valor</w:t>
                        </w:r>
                      </w:p>
                    </w:tc>
                    <w:tc>
                      <w:tcPr>
                        <w:tcW w:w="992"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7A5090">
                        <w:pPr>
                          <w:jc w:val="center"/>
                          <w:rPr>
                            <w:rFonts w:ascii="Arial" w:hAnsi="Arial" w:cs="Arial"/>
                            <w:b/>
                            <w:bCs/>
                            <w:sz w:val="24"/>
                          </w:rPr>
                        </w:pPr>
                        <w:r>
                          <w:rPr>
                            <w:rFonts w:ascii="Arial" w:hAnsi="Arial" w:cs="Arial"/>
                            <w:b/>
                            <w:bCs/>
                            <w:sz w:val="24"/>
                          </w:rPr>
                          <w:t>Frecuencia</w:t>
                        </w:r>
                      </w:p>
                    </w:tc>
                    <w:tc>
                      <w:tcPr>
                        <w:tcW w:w="997"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relativa</w:t>
                        </w:r>
                      </w:p>
                    </w:tc>
                    <w:tc>
                      <w:tcPr>
                        <w:tcW w:w="988"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acumulada</w:t>
                        </w:r>
                      </w:p>
                    </w:tc>
                    <w:tc>
                      <w:tcPr>
                        <w:tcW w:w="1109"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acumulada relativa</w:t>
                        </w:r>
                      </w:p>
                    </w:tc>
                  </w:tr>
                  <w:tr w:rsidR="00000000">
                    <w:trPr>
                      <w:trHeight w:val="255"/>
                      <w:jc w:val="center"/>
                    </w:trPr>
                    <w:tc>
                      <w:tcPr>
                        <w:tcW w:w="587" w:type="dxa"/>
                        <w:tcBorders>
                          <w:top w:val="single" w:sz="6" w:space="0" w:color="auto"/>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w:t>
                        </w:r>
                      </w:p>
                    </w:tc>
                    <w:tc>
                      <w:tcPr>
                        <w:tcW w:w="992"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131</w:t>
                        </w:r>
                      </w:p>
                    </w:tc>
                    <w:tc>
                      <w:tcPr>
                        <w:tcW w:w="997"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0,78</w:t>
                        </w:r>
                      </w:p>
                    </w:tc>
                    <w:tc>
                      <w:tcPr>
                        <w:tcW w:w="988"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131</w:t>
                        </w:r>
                      </w:p>
                    </w:tc>
                    <w:tc>
                      <w:tcPr>
                        <w:tcW w:w="1109"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0,78</w:t>
                        </w:r>
                      </w:p>
                    </w:tc>
                  </w:tr>
                  <w:tr w:rsidR="00000000">
                    <w:trPr>
                      <w:trHeight w:val="255"/>
                      <w:jc w:val="center"/>
                    </w:trPr>
                    <w:tc>
                      <w:tcPr>
                        <w:tcW w:w="587"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w:t>
                        </w:r>
                      </w:p>
                    </w:tc>
                    <w:tc>
                      <w:tcPr>
                        <w:tcW w:w="992"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29</w:t>
                        </w:r>
                      </w:p>
                    </w:tc>
                    <w:tc>
                      <w:tcPr>
                        <w:tcW w:w="997"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0,17</w:t>
                        </w:r>
                      </w:p>
                    </w:tc>
                    <w:tc>
                      <w:tcPr>
                        <w:tcW w:w="988"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160</w:t>
                        </w:r>
                      </w:p>
                    </w:tc>
                    <w:tc>
                      <w:tcPr>
                        <w:tcW w:w="1109"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0,96</w:t>
                        </w:r>
                      </w:p>
                    </w:tc>
                  </w:tr>
                  <w:tr w:rsidR="00000000">
                    <w:trPr>
                      <w:trHeight w:val="255"/>
                      <w:jc w:val="center"/>
                    </w:trPr>
                    <w:tc>
                      <w:tcPr>
                        <w:tcW w:w="587"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2</w:t>
                        </w:r>
                      </w:p>
                    </w:tc>
                    <w:tc>
                      <w:tcPr>
                        <w:tcW w:w="992"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7</w:t>
                        </w:r>
                      </w:p>
                    </w:tc>
                    <w:tc>
                      <w:tcPr>
                        <w:tcW w:w="997"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0,04</w:t>
                        </w:r>
                      </w:p>
                    </w:tc>
                    <w:tc>
                      <w:tcPr>
                        <w:tcW w:w="988"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167</w:t>
                        </w:r>
                      </w:p>
                    </w:tc>
                    <w:tc>
                      <w:tcPr>
                        <w:tcW w:w="1109"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1,00</w:t>
                        </w:r>
                      </w:p>
                    </w:tc>
                  </w:tr>
                  <w:tr w:rsidR="00000000">
                    <w:trPr>
                      <w:trHeight w:val="255"/>
                      <w:jc w:val="center"/>
                    </w:trPr>
                    <w:tc>
                      <w:tcPr>
                        <w:tcW w:w="587"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3</w:t>
                        </w:r>
                      </w:p>
                    </w:tc>
                    <w:tc>
                      <w:tcPr>
                        <w:tcW w:w="992"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w:t>
                        </w:r>
                      </w:p>
                    </w:tc>
                    <w:tc>
                      <w:tcPr>
                        <w:tcW w:w="997"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0,00</w:t>
                        </w:r>
                      </w:p>
                    </w:tc>
                    <w:tc>
                      <w:tcPr>
                        <w:tcW w:w="988"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167</w:t>
                        </w:r>
                      </w:p>
                    </w:tc>
                    <w:tc>
                      <w:tcPr>
                        <w:tcW w:w="1109"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1,00</w:t>
                        </w:r>
                      </w:p>
                    </w:tc>
                  </w:tr>
                  <w:tr w:rsidR="00000000">
                    <w:trPr>
                      <w:trHeight w:val="255"/>
                      <w:jc w:val="center"/>
                    </w:trPr>
                    <w:tc>
                      <w:tcPr>
                        <w:tcW w:w="587"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4</w:t>
                        </w:r>
                      </w:p>
                    </w:tc>
                    <w:tc>
                      <w:tcPr>
                        <w:tcW w:w="992"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w:t>
                        </w:r>
                      </w:p>
                    </w:tc>
                    <w:tc>
                      <w:tcPr>
                        <w:tcW w:w="997"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0,00</w:t>
                        </w:r>
                      </w:p>
                    </w:tc>
                    <w:tc>
                      <w:tcPr>
                        <w:tcW w:w="988"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167</w:t>
                        </w:r>
                      </w:p>
                    </w:tc>
                    <w:tc>
                      <w:tcPr>
                        <w:tcW w:w="1109"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1,00</w:t>
                        </w:r>
                      </w:p>
                    </w:tc>
                  </w:tr>
                  <w:tr w:rsidR="00000000">
                    <w:trPr>
                      <w:trHeight w:val="255"/>
                      <w:jc w:val="center"/>
                    </w:trPr>
                    <w:tc>
                      <w:tcPr>
                        <w:tcW w:w="587"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5</w:t>
                        </w:r>
                      </w:p>
                    </w:tc>
                    <w:tc>
                      <w:tcPr>
                        <w:tcW w:w="992"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w:t>
                        </w:r>
                      </w:p>
                    </w:tc>
                    <w:tc>
                      <w:tcPr>
                        <w:tcW w:w="997"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0,00</w:t>
                        </w:r>
                      </w:p>
                    </w:tc>
                    <w:tc>
                      <w:tcPr>
                        <w:tcW w:w="988"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167</w:t>
                        </w:r>
                      </w:p>
                    </w:tc>
                    <w:tc>
                      <w:tcPr>
                        <w:tcW w:w="1109"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1,00</w:t>
                        </w:r>
                      </w:p>
                    </w:tc>
                  </w:tr>
                  <w:tr w:rsidR="00000000">
                    <w:trPr>
                      <w:trHeight w:val="255"/>
                      <w:jc w:val="center"/>
                    </w:trPr>
                    <w:tc>
                      <w:tcPr>
                        <w:tcW w:w="587"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6</w:t>
                        </w:r>
                      </w:p>
                    </w:tc>
                    <w:tc>
                      <w:tcPr>
                        <w:tcW w:w="992"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w:t>
                        </w:r>
                      </w:p>
                    </w:tc>
                    <w:tc>
                      <w:tcPr>
                        <w:tcW w:w="997"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0,00</w:t>
                        </w:r>
                      </w:p>
                    </w:tc>
                    <w:tc>
                      <w:tcPr>
                        <w:tcW w:w="988"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167</w:t>
                        </w:r>
                      </w:p>
                    </w:tc>
                    <w:tc>
                      <w:tcPr>
                        <w:tcW w:w="1109"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1,00</w:t>
                        </w:r>
                      </w:p>
                    </w:tc>
                  </w:tr>
                </w:tbl>
                <w:p w:rsidR="00000000" w:rsidRDefault="007A5090"/>
              </w:txbxContent>
            </v:textbox>
            <w10:wrap type="topAndBottom"/>
          </v:shape>
        </w:pict>
      </w:r>
    </w:p>
    <w:p w:rsidR="00000000" w:rsidRDefault="007A5090">
      <w:pPr>
        <w:spacing w:line="480" w:lineRule="auto"/>
        <w:ind w:left="426"/>
        <w:jc w:val="both"/>
        <w:rPr>
          <w:rFonts w:ascii="Arial" w:hAnsi="Arial" w:cs="Arial"/>
          <w:sz w:val="24"/>
        </w:rPr>
      </w:pPr>
      <w:r>
        <w:rPr>
          <w:rFonts w:ascii="Arial" w:hAnsi="Arial" w:cs="Arial"/>
          <w:sz w:val="24"/>
        </w:rPr>
        <w:t>En el gráfico 3.25 se puede observar que la distribución está sesgada hacia la derech</w:t>
      </w:r>
      <w:r>
        <w:rPr>
          <w:rFonts w:ascii="Arial" w:hAnsi="Arial" w:cs="Arial"/>
          <w:sz w:val="24"/>
        </w:rPr>
        <w:t>a como lo indica el coeficiente de asimetría que es positivo (1.955), esto significa que es una pregunta difícil, además es ligeramente platicúrtica, es decir más achatada que la distribución normal, pues el coeficiente de kurtosis es 2.977. Otro resultado</w:t>
      </w:r>
      <w:r>
        <w:rPr>
          <w:rFonts w:ascii="Arial" w:hAnsi="Arial" w:cs="Arial"/>
          <w:sz w:val="24"/>
        </w:rPr>
        <w:t xml:space="preserve"> obtenido es que por cada 100 estudiantes entrevistados solo 4 respondieron el problema correctamente sin plantearlo. En la tabla IL se muestran las frecuencias de la variable analizada en esta sección.</w:t>
      </w:r>
    </w:p>
    <w:p w:rsidR="00000000" w:rsidRDefault="007A5090">
      <w:pPr>
        <w:spacing w:line="480" w:lineRule="auto"/>
        <w:jc w:val="both"/>
        <w:rPr>
          <w:rFonts w:ascii="Arial" w:hAnsi="Arial" w:cs="Arial"/>
          <w:sz w:val="24"/>
        </w:rPr>
      </w:pPr>
      <w:r>
        <w:rPr>
          <w:rFonts w:ascii="Arial" w:hAnsi="Arial" w:cs="Arial"/>
          <w:b/>
          <w:bCs/>
          <w:noProof/>
        </w:rPr>
        <w:pict>
          <v:shape id="_x0000_s1084" type="#_x0000_t202" style="position:absolute;left:0;text-align:left;margin-left:52.65pt;margin-top:9.8pt;width:297pt;height:130pt;z-index:251676672">
            <v:textbox style="mso-next-textbox:#_x0000_s1084">
              <w:txbxContent>
                <w:p w:rsidR="00000000" w:rsidRDefault="007A5090">
                  <w:pPr>
                    <w:jc w:val="center"/>
                    <w:rPr>
                      <w:rFonts w:ascii="Arial" w:hAnsi="Arial" w:cs="Arial"/>
                      <w:sz w:val="16"/>
                    </w:rPr>
                  </w:pPr>
                </w:p>
                <w:p w:rsidR="00000000" w:rsidRDefault="007A5090">
                  <w:pPr>
                    <w:jc w:val="center"/>
                    <w:rPr>
                      <w:rFonts w:ascii="Arial" w:hAnsi="Arial" w:cs="Arial"/>
                      <w:b/>
                      <w:bCs/>
                      <w:sz w:val="24"/>
                    </w:rPr>
                  </w:pPr>
                  <w:r>
                    <w:rPr>
                      <w:rFonts w:ascii="Arial" w:hAnsi="Arial" w:cs="Arial"/>
                      <w:b/>
                      <w:bCs/>
                      <w:sz w:val="24"/>
                    </w:rPr>
                    <w:t>Grafico 3.26</w:t>
                  </w:r>
                </w:p>
                <w:p w:rsidR="00000000" w:rsidRDefault="007A5090">
                  <w:pPr>
                    <w:jc w:val="center"/>
                    <w:rPr>
                      <w:rFonts w:ascii="Arial" w:hAnsi="Arial" w:cs="Arial"/>
                      <w:b/>
                      <w:bCs/>
                      <w:sz w:val="24"/>
                    </w:rPr>
                  </w:pPr>
                  <w:r>
                    <w:rPr>
                      <w:rFonts w:ascii="Arial" w:hAnsi="Arial" w:cs="Arial"/>
                      <w:b/>
                      <w:bCs/>
                      <w:sz w:val="24"/>
                    </w:rPr>
                    <w:t xml:space="preserve">Diagrama de cajas de la variable ejercicio de proporcionalidad </w:t>
                  </w:r>
                </w:p>
                <w:p w:rsidR="00000000" w:rsidRDefault="004D34B3">
                  <w:pPr>
                    <w:jc w:val="center"/>
                    <w:rPr>
                      <w:rFonts w:ascii="Arial" w:hAnsi="Arial" w:cs="Arial"/>
                      <w:sz w:val="24"/>
                    </w:rPr>
                  </w:pPr>
                  <w:r>
                    <w:rPr>
                      <w:noProof/>
                    </w:rPr>
                    <w:drawing>
                      <wp:inline distT="0" distB="0" distL="0" distR="0">
                        <wp:extent cx="2870200" cy="6604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l="19685" t="67671" r="27068" b="13535"/>
                                <a:stretch>
                                  <a:fillRect/>
                                </a:stretch>
                              </pic:blipFill>
                              <pic:spPr bwMode="auto">
                                <a:xfrm>
                                  <a:off x="0" y="0"/>
                                  <a:ext cx="2870200" cy="660400"/>
                                </a:xfrm>
                                <a:prstGeom prst="rect">
                                  <a:avLst/>
                                </a:prstGeom>
                                <a:noFill/>
                                <a:ln w="9525">
                                  <a:noFill/>
                                  <a:miter lim="800000"/>
                                  <a:headEnd/>
                                  <a:tailEnd/>
                                </a:ln>
                              </pic:spPr>
                            </pic:pic>
                          </a:graphicData>
                        </a:graphic>
                      </wp:inline>
                    </w:drawing>
                  </w:r>
                </w:p>
                <w:p w:rsidR="00000000" w:rsidRDefault="007A5090">
                  <w:pPr>
                    <w:jc w:val="center"/>
                    <w:rPr>
                      <w:rFonts w:ascii="Arial" w:hAnsi="Arial" w:cs="Arial"/>
                      <w:sz w:val="24"/>
                    </w:rPr>
                  </w:pPr>
                  <w:r>
                    <w:rPr>
                      <w:rFonts w:ascii="Arial" w:hAnsi="Arial" w:cs="Arial"/>
                      <w:sz w:val="24"/>
                    </w:rPr>
                    <w:t>Codificación de resultados</w:t>
                  </w:r>
                </w:p>
              </w:txbxContent>
            </v:textbox>
            <w10:wrap type="topAndBottom"/>
          </v:shape>
        </w:pict>
      </w:r>
    </w:p>
    <w:p w:rsidR="00000000" w:rsidRDefault="007A5090">
      <w:pPr>
        <w:spacing w:line="480" w:lineRule="auto"/>
        <w:ind w:left="426"/>
        <w:jc w:val="both"/>
        <w:rPr>
          <w:rFonts w:ascii="Arial" w:hAnsi="Arial" w:cs="Arial"/>
          <w:sz w:val="24"/>
        </w:rPr>
      </w:pPr>
      <w:r>
        <w:rPr>
          <w:rFonts w:ascii="Arial" w:hAnsi="Arial" w:cs="Arial"/>
          <w:b/>
          <w:bCs/>
          <w:noProof/>
        </w:rPr>
        <w:pict>
          <v:shape id="_x0000_s1055" type="#_x0000_t75" style="position:absolute;left:0;text-align:left;margin-left:124.65pt;margin-top:49pt;width:149pt;height:18pt;z-index:251657216">
            <v:imagedata r:id="rId33" o:title=""/>
            <w10:wrap type="topAndBottom"/>
          </v:shape>
          <o:OLEObject Type="Embed" ProgID="Equation.3" ShapeID="_x0000_s1055" DrawAspect="Content" ObjectID="_1307787938" r:id="rId34"/>
        </w:pict>
      </w:r>
      <w:r>
        <w:rPr>
          <w:rFonts w:ascii="Arial" w:hAnsi="Arial" w:cs="Arial"/>
          <w:noProof/>
        </w:rPr>
        <w:pict>
          <v:shape id="_x0000_s1054" type="#_x0000_t75" style="position:absolute;left:0;text-align:left;margin-left:0;margin-top:0;width:9pt;height:17pt;z-index:251656192">
            <v:imagedata r:id="rId9" o:title=""/>
            <w10:wrap type="topAndBottom"/>
          </v:shape>
          <o:OLEObject Type="Embed" ProgID="Equation.3" ShapeID="_x0000_s1054" DrawAspect="Content" ObjectID="_1307787937" r:id="rId35"/>
        </w:pict>
      </w:r>
      <w:r>
        <w:rPr>
          <w:rFonts w:ascii="Arial" w:hAnsi="Arial" w:cs="Arial"/>
          <w:sz w:val="24"/>
        </w:rPr>
        <w:t>La función generadora de momentos de esta variabl</w:t>
      </w:r>
      <w:r>
        <w:rPr>
          <w:rFonts w:ascii="Arial" w:hAnsi="Arial" w:cs="Arial"/>
          <w:sz w:val="24"/>
        </w:rPr>
        <w:t>e de estudio es:</w:t>
      </w:r>
    </w:p>
    <w:p w:rsidR="00000000" w:rsidRDefault="007A5090">
      <w:pPr>
        <w:tabs>
          <w:tab w:val="left" w:pos="1470"/>
        </w:tabs>
        <w:spacing w:line="480" w:lineRule="auto"/>
        <w:jc w:val="both"/>
      </w:pPr>
      <w:r>
        <w:tab/>
      </w:r>
    </w:p>
    <w:p w:rsidR="00000000" w:rsidRDefault="007A5090">
      <w:pPr>
        <w:pStyle w:val="Ttulo3"/>
        <w:spacing w:line="480" w:lineRule="auto"/>
        <w:rPr>
          <w:sz w:val="24"/>
        </w:rPr>
      </w:pPr>
      <w:bookmarkStart w:id="8" w:name="_Toc515718958"/>
      <w:r>
        <w:rPr>
          <w:sz w:val="24"/>
        </w:rPr>
        <w:t>3.3.15 Variable aleatoria ejercicio de interés simple</w:t>
      </w:r>
      <w:bookmarkEnd w:id="8"/>
    </w:p>
    <w:p w:rsidR="00000000" w:rsidRDefault="007A5090">
      <w:pPr>
        <w:spacing w:line="480" w:lineRule="auto"/>
        <w:jc w:val="both"/>
        <w:rPr>
          <w:rFonts w:ascii="Arial" w:hAnsi="Arial" w:cs="Arial"/>
          <w:sz w:val="24"/>
        </w:rPr>
      </w:pPr>
    </w:p>
    <w:p w:rsidR="00000000" w:rsidRDefault="007A5090">
      <w:pPr>
        <w:spacing w:line="480" w:lineRule="auto"/>
        <w:ind w:left="426"/>
        <w:jc w:val="both"/>
        <w:rPr>
          <w:rFonts w:ascii="Arial" w:hAnsi="Arial" w:cs="Arial"/>
          <w:sz w:val="24"/>
        </w:rPr>
      </w:pPr>
      <w:r>
        <w:rPr>
          <w:rFonts w:ascii="Arial" w:hAnsi="Arial" w:cs="Arial"/>
          <w:sz w:val="24"/>
        </w:rPr>
        <w:t>De los valores de las medidas de tendencia media (0.395), mediana (0) y moda (0), se puede decir que las observaciones están localizadas alrededor del punto cero. La dispersión de la</w:t>
      </w:r>
      <w:r>
        <w:rPr>
          <w:rFonts w:ascii="Arial" w:hAnsi="Arial" w:cs="Arial"/>
          <w:sz w:val="24"/>
        </w:rPr>
        <w:t>s observaciones de esta variable es muy alta pues la desviación estándar 0.702, representa el 177.7% de variación con respecto a al media.</w:t>
      </w:r>
    </w:p>
    <w:p w:rsidR="00000000" w:rsidRDefault="007A5090">
      <w:pPr>
        <w:spacing w:line="480" w:lineRule="auto"/>
        <w:jc w:val="both"/>
        <w:rPr>
          <w:rFonts w:ascii="Arial" w:hAnsi="Arial" w:cs="Arial"/>
          <w:sz w:val="24"/>
        </w:rPr>
      </w:pPr>
      <w:r>
        <w:rPr>
          <w:rFonts w:ascii="Arial" w:hAnsi="Arial" w:cs="Arial"/>
          <w:noProof/>
        </w:rPr>
        <w:pict>
          <v:shape id="_x0000_s1057" type="#_x0000_t202" style="position:absolute;left:0;text-align:left;margin-left:25.65pt;margin-top:246.8pt;width:387pt;height:243pt;z-index:251659264">
            <v:textbox style="mso-next-textbox:#_x0000_s1057">
              <w:txbxContent>
                <w:p w:rsidR="00000000" w:rsidRDefault="007A5090">
                  <w:pPr>
                    <w:jc w:val="center"/>
                    <w:rPr>
                      <w:rFonts w:ascii="Arial" w:hAnsi="Arial" w:cs="Arial"/>
                      <w:b/>
                      <w:bCs/>
                      <w:sz w:val="24"/>
                    </w:rPr>
                  </w:pPr>
                </w:p>
                <w:p w:rsidR="00000000" w:rsidRDefault="007A5090">
                  <w:pPr>
                    <w:jc w:val="center"/>
                    <w:rPr>
                      <w:rFonts w:ascii="Arial" w:hAnsi="Arial" w:cs="Arial"/>
                      <w:b/>
                      <w:bCs/>
                      <w:sz w:val="24"/>
                    </w:rPr>
                  </w:pPr>
                  <w:r>
                    <w:rPr>
                      <w:rFonts w:ascii="Arial" w:hAnsi="Arial" w:cs="Arial"/>
                      <w:b/>
                      <w:bCs/>
                      <w:sz w:val="24"/>
                    </w:rPr>
                    <w:t xml:space="preserve">Gráfico 3.27 </w:t>
                  </w:r>
                </w:p>
                <w:p w:rsidR="00000000" w:rsidRDefault="007A5090">
                  <w:pPr>
                    <w:jc w:val="center"/>
                    <w:rPr>
                      <w:rFonts w:ascii="Arial" w:hAnsi="Arial" w:cs="Arial"/>
                      <w:b/>
                      <w:bCs/>
                      <w:sz w:val="24"/>
                    </w:rPr>
                  </w:pPr>
                  <w:r>
                    <w:rPr>
                      <w:rFonts w:ascii="Arial" w:hAnsi="Arial" w:cs="Arial"/>
                      <w:b/>
                      <w:bCs/>
                      <w:sz w:val="24"/>
                    </w:rPr>
                    <w:t>Histograma de frecuencias de la variable aleatoria interés sim</w:t>
                  </w:r>
                  <w:r>
                    <w:rPr>
                      <w:rFonts w:ascii="Arial" w:hAnsi="Arial" w:cs="Arial"/>
                      <w:b/>
                      <w:bCs/>
                      <w:sz w:val="24"/>
                    </w:rPr>
                    <w:t>ple</w:t>
                  </w:r>
                </w:p>
                <w:p w:rsidR="00000000" w:rsidRDefault="004D34B3">
                  <w:pPr>
                    <w:ind w:firstLine="708"/>
                    <w:jc w:val="center"/>
                  </w:pPr>
                  <w:r>
                    <w:rPr>
                      <w:noProof/>
                    </w:rPr>
                    <w:drawing>
                      <wp:inline distT="0" distB="0" distL="0" distR="0">
                        <wp:extent cx="4330700" cy="2387600"/>
                        <wp:effectExtent l="0" t="0" r="0" b="0"/>
                        <wp:docPr id="20" name="Objeto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v:textbox>
            <w10:wrap type="topAndBottom"/>
          </v:shape>
        </w:pict>
      </w:r>
      <w:r>
        <w:rPr>
          <w:rFonts w:ascii="Arial" w:hAnsi="Arial" w:cs="Arial"/>
          <w:b/>
          <w:bCs/>
          <w:noProof/>
        </w:rPr>
        <w:pict>
          <v:shape id="_x0000_s1056" type="#_x0000_t202" style="position:absolute;left:0;text-align:left;margin-left:52.65pt;margin-top:11pt;width:333pt;height:207pt;z-index:251658240">
            <v:textbox style="mso-next-textbox:#_x0000_s1056">
              <w:txbxContent>
                <w:p w:rsidR="00000000" w:rsidRDefault="007A5090">
                  <w:pPr>
                    <w:jc w:val="center"/>
                    <w:rPr>
                      <w:rFonts w:ascii="Arial" w:hAnsi="Arial" w:cs="Arial"/>
                      <w:b/>
                      <w:bCs/>
                      <w:sz w:val="24"/>
                    </w:rPr>
                  </w:pPr>
                </w:p>
                <w:p w:rsidR="00000000" w:rsidRDefault="007A5090">
                  <w:pPr>
                    <w:jc w:val="center"/>
                    <w:rPr>
                      <w:rFonts w:ascii="Arial" w:hAnsi="Arial" w:cs="Arial"/>
                      <w:b/>
                      <w:bCs/>
                      <w:sz w:val="24"/>
                    </w:rPr>
                  </w:pPr>
                  <w:r>
                    <w:rPr>
                      <w:rFonts w:ascii="Arial" w:hAnsi="Arial" w:cs="Arial"/>
                      <w:b/>
                      <w:bCs/>
                      <w:sz w:val="24"/>
                    </w:rPr>
                    <w:t>Tabla L</w:t>
                  </w:r>
                </w:p>
                <w:p w:rsidR="00000000" w:rsidRDefault="007A5090">
                  <w:pPr>
                    <w:jc w:val="center"/>
                    <w:rPr>
                      <w:rFonts w:ascii="Arial" w:hAnsi="Arial" w:cs="Arial"/>
                      <w:b/>
                      <w:bCs/>
                      <w:sz w:val="24"/>
                    </w:rPr>
                  </w:pPr>
                  <w:r>
                    <w:rPr>
                      <w:rFonts w:ascii="Arial" w:hAnsi="Arial" w:cs="Arial"/>
                      <w:b/>
                      <w:bCs/>
                      <w:sz w:val="24"/>
                    </w:rPr>
                    <w:t xml:space="preserve"> Parámetros poblacionales de la variable aleatoria ejercicio de interés simple</w:t>
                  </w:r>
                </w:p>
                <w:p w:rsidR="00000000" w:rsidRDefault="007A5090">
                  <w:pPr>
                    <w:jc w:val="center"/>
                    <w:rPr>
                      <w:rFonts w:ascii="Arial" w:hAnsi="Arial" w:cs="Arial"/>
                      <w:b/>
                      <w:bCs/>
                      <w:sz w:val="24"/>
                    </w:rPr>
                  </w:pPr>
                </w:p>
                <w:tbl>
                  <w:tblPr>
                    <w:tblW w:w="6273" w:type="dxa"/>
                    <w:jc w:val="center"/>
                    <w:tblInd w:w="-6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250"/>
                    <w:gridCol w:w="708"/>
                    <w:gridCol w:w="2632"/>
                    <w:gridCol w:w="683"/>
                  </w:tblGrid>
                  <w:tr w:rsidR="00000000">
                    <w:trPr>
                      <w:trHeight w:val="255"/>
                      <w:jc w:val="center"/>
                    </w:trPr>
                    <w:tc>
                      <w:tcPr>
                        <w:tcW w:w="2250" w:type="dxa"/>
                        <w:noWrap/>
                        <w:vAlign w:val="bottom"/>
                      </w:tcPr>
                      <w:p w:rsidR="00000000" w:rsidRDefault="007A5090">
                        <w:pPr>
                          <w:rPr>
                            <w:rFonts w:ascii="Arial" w:hAnsi="Arial" w:cs="Arial"/>
                            <w:sz w:val="24"/>
                          </w:rPr>
                        </w:pPr>
                        <w:r>
                          <w:rPr>
                            <w:rFonts w:ascii="Arial" w:hAnsi="Arial" w:cs="Arial"/>
                            <w:sz w:val="24"/>
                          </w:rPr>
                          <w:t>Media</w:t>
                        </w:r>
                      </w:p>
                    </w:tc>
                    <w:tc>
                      <w:tcPr>
                        <w:tcW w:w="708" w:type="dxa"/>
                        <w:noWrap/>
                        <w:vAlign w:val="bottom"/>
                      </w:tcPr>
                      <w:p w:rsidR="00000000" w:rsidRDefault="007A5090">
                        <w:pPr>
                          <w:jc w:val="center"/>
                          <w:rPr>
                            <w:rFonts w:ascii="Arial" w:hAnsi="Arial" w:cs="Arial"/>
                            <w:sz w:val="24"/>
                          </w:rPr>
                        </w:pPr>
                        <w:r>
                          <w:rPr>
                            <w:rFonts w:ascii="Arial" w:hAnsi="Arial" w:cs="Arial"/>
                            <w:sz w:val="24"/>
                          </w:rPr>
                          <w:t>0,395</w:t>
                        </w:r>
                      </w:p>
                    </w:tc>
                    <w:tc>
                      <w:tcPr>
                        <w:tcW w:w="2632" w:type="dxa"/>
                        <w:noWrap/>
                        <w:vAlign w:val="bottom"/>
                      </w:tcPr>
                      <w:p w:rsidR="00000000" w:rsidRDefault="007A5090">
                        <w:pPr>
                          <w:rPr>
                            <w:rFonts w:ascii="Arial" w:hAnsi="Arial" w:cs="Arial"/>
                            <w:sz w:val="24"/>
                          </w:rPr>
                        </w:pPr>
                        <w:r>
                          <w:rPr>
                            <w:rFonts w:ascii="Arial" w:hAnsi="Arial" w:cs="Arial"/>
                            <w:sz w:val="24"/>
                          </w:rPr>
                          <w:t>Mínimo</w:t>
                        </w:r>
                      </w:p>
                    </w:tc>
                    <w:tc>
                      <w:tcPr>
                        <w:tcW w:w="683"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55"/>
                      <w:jc w:val="center"/>
                    </w:trPr>
                    <w:tc>
                      <w:tcPr>
                        <w:tcW w:w="2250" w:type="dxa"/>
                        <w:noWrap/>
                        <w:vAlign w:val="bottom"/>
                      </w:tcPr>
                      <w:p w:rsidR="00000000" w:rsidRDefault="007A5090">
                        <w:pPr>
                          <w:rPr>
                            <w:rFonts w:ascii="Arial" w:hAnsi="Arial" w:cs="Arial"/>
                            <w:sz w:val="24"/>
                          </w:rPr>
                        </w:pPr>
                        <w:r>
                          <w:rPr>
                            <w:rFonts w:ascii="Arial" w:hAnsi="Arial" w:cs="Arial"/>
                            <w:sz w:val="24"/>
                          </w:rPr>
                          <w:t>Mediana</w:t>
                        </w:r>
                      </w:p>
                    </w:tc>
                    <w:tc>
                      <w:tcPr>
                        <w:tcW w:w="708" w:type="dxa"/>
                        <w:noWrap/>
                        <w:vAlign w:val="bottom"/>
                      </w:tcPr>
                      <w:p w:rsidR="00000000" w:rsidRDefault="007A5090">
                        <w:pPr>
                          <w:jc w:val="center"/>
                          <w:rPr>
                            <w:rFonts w:ascii="Arial" w:hAnsi="Arial" w:cs="Arial"/>
                            <w:sz w:val="24"/>
                          </w:rPr>
                        </w:pPr>
                        <w:r>
                          <w:rPr>
                            <w:rFonts w:ascii="Arial" w:hAnsi="Arial" w:cs="Arial"/>
                            <w:sz w:val="24"/>
                          </w:rPr>
                          <w:t>0</w:t>
                        </w:r>
                      </w:p>
                    </w:tc>
                    <w:tc>
                      <w:tcPr>
                        <w:tcW w:w="2632" w:type="dxa"/>
                        <w:noWrap/>
                        <w:vAlign w:val="bottom"/>
                      </w:tcPr>
                      <w:p w:rsidR="00000000" w:rsidRDefault="007A5090">
                        <w:pPr>
                          <w:rPr>
                            <w:rFonts w:ascii="Arial" w:hAnsi="Arial" w:cs="Arial"/>
                            <w:sz w:val="24"/>
                          </w:rPr>
                        </w:pPr>
                        <w:r>
                          <w:rPr>
                            <w:rFonts w:ascii="Arial" w:hAnsi="Arial" w:cs="Arial"/>
                            <w:sz w:val="24"/>
                          </w:rPr>
                          <w:t>Máximo</w:t>
                        </w:r>
                      </w:p>
                    </w:tc>
                    <w:tc>
                      <w:tcPr>
                        <w:tcW w:w="683" w:type="dxa"/>
                        <w:noWrap/>
                        <w:vAlign w:val="bottom"/>
                      </w:tcPr>
                      <w:p w:rsidR="00000000" w:rsidRDefault="007A5090">
                        <w:pPr>
                          <w:jc w:val="center"/>
                          <w:rPr>
                            <w:rFonts w:ascii="Arial" w:hAnsi="Arial" w:cs="Arial"/>
                            <w:sz w:val="24"/>
                          </w:rPr>
                        </w:pPr>
                        <w:r>
                          <w:rPr>
                            <w:rFonts w:ascii="Arial" w:hAnsi="Arial" w:cs="Arial"/>
                            <w:sz w:val="24"/>
                          </w:rPr>
                          <w:t>3</w:t>
                        </w:r>
                      </w:p>
                    </w:tc>
                  </w:tr>
                  <w:tr w:rsidR="00000000">
                    <w:trPr>
                      <w:trHeight w:val="255"/>
                      <w:jc w:val="center"/>
                    </w:trPr>
                    <w:tc>
                      <w:tcPr>
                        <w:tcW w:w="2250" w:type="dxa"/>
                        <w:noWrap/>
                        <w:vAlign w:val="bottom"/>
                      </w:tcPr>
                      <w:p w:rsidR="00000000" w:rsidRDefault="007A5090">
                        <w:pPr>
                          <w:rPr>
                            <w:rFonts w:ascii="Arial" w:hAnsi="Arial" w:cs="Arial"/>
                            <w:sz w:val="24"/>
                          </w:rPr>
                        </w:pPr>
                        <w:r>
                          <w:rPr>
                            <w:rFonts w:ascii="Arial" w:hAnsi="Arial" w:cs="Arial"/>
                            <w:sz w:val="24"/>
                          </w:rPr>
                          <w:t>Desviación estándar</w:t>
                        </w:r>
                      </w:p>
                    </w:tc>
                    <w:tc>
                      <w:tcPr>
                        <w:tcW w:w="708" w:type="dxa"/>
                        <w:noWrap/>
                        <w:vAlign w:val="bottom"/>
                      </w:tcPr>
                      <w:p w:rsidR="00000000" w:rsidRDefault="007A5090">
                        <w:pPr>
                          <w:jc w:val="center"/>
                          <w:rPr>
                            <w:rFonts w:ascii="Arial" w:hAnsi="Arial" w:cs="Arial"/>
                            <w:sz w:val="24"/>
                          </w:rPr>
                        </w:pPr>
                        <w:r>
                          <w:rPr>
                            <w:rFonts w:ascii="Arial" w:hAnsi="Arial" w:cs="Arial"/>
                            <w:sz w:val="24"/>
                          </w:rPr>
                          <w:t>0,702</w:t>
                        </w:r>
                      </w:p>
                    </w:tc>
                    <w:tc>
                      <w:tcPr>
                        <w:tcW w:w="2632" w:type="dxa"/>
                        <w:noWrap/>
                        <w:vAlign w:val="bottom"/>
                      </w:tcPr>
                      <w:p w:rsidR="00000000" w:rsidRDefault="007A5090">
                        <w:pPr>
                          <w:rPr>
                            <w:rFonts w:ascii="Arial" w:hAnsi="Arial" w:cs="Arial"/>
                            <w:sz w:val="24"/>
                          </w:rPr>
                        </w:pPr>
                        <w:r>
                          <w:rPr>
                            <w:rFonts w:ascii="Arial" w:hAnsi="Arial" w:cs="Arial"/>
                            <w:sz w:val="24"/>
                          </w:rPr>
                          <w:t>Se</w:t>
                        </w:r>
                        <w:r>
                          <w:rPr>
                            <w:rFonts w:ascii="Arial" w:hAnsi="Arial" w:cs="Arial"/>
                            <w:sz w:val="24"/>
                          </w:rPr>
                          <w:t>sgo</w:t>
                        </w:r>
                      </w:p>
                    </w:tc>
                    <w:tc>
                      <w:tcPr>
                        <w:tcW w:w="683" w:type="dxa"/>
                        <w:noWrap/>
                        <w:vAlign w:val="bottom"/>
                      </w:tcPr>
                      <w:p w:rsidR="00000000" w:rsidRDefault="007A5090">
                        <w:pPr>
                          <w:jc w:val="center"/>
                          <w:rPr>
                            <w:rFonts w:ascii="Arial" w:hAnsi="Arial" w:cs="Arial"/>
                            <w:sz w:val="24"/>
                          </w:rPr>
                        </w:pPr>
                        <w:r>
                          <w:rPr>
                            <w:rFonts w:ascii="Arial" w:hAnsi="Arial" w:cs="Arial"/>
                            <w:sz w:val="24"/>
                          </w:rPr>
                          <w:t>1,593</w:t>
                        </w:r>
                      </w:p>
                    </w:tc>
                  </w:tr>
                  <w:tr w:rsidR="00000000">
                    <w:trPr>
                      <w:trHeight w:val="255"/>
                      <w:jc w:val="center"/>
                    </w:trPr>
                    <w:tc>
                      <w:tcPr>
                        <w:tcW w:w="2250" w:type="dxa"/>
                        <w:noWrap/>
                        <w:vAlign w:val="bottom"/>
                      </w:tcPr>
                      <w:p w:rsidR="00000000" w:rsidRDefault="007A5090">
                        <w:pPr>
                          <w:rPr>
                            <w:rFonts w:ascii="Arial" w:hAnsi="Arial" w:cs="Arial"/>
                            <w:sz w:val="24"/>
                          </w:rPr>
                        </w:pPr>
                        <w:r>
                          <w:rPr>
                            <w:rFonts w:ascii="Arial" w:hAnsi="Arial" w:cs="Arial"/>
                            <w:sz w:val="24"/>
                          </w:rPr>
                          <w:t>Varianza</w:t>
                        </w:r>
                      </w:p>
                    </w:tc>
                    <w:tc>
                      <w:tcPr>
                        <w:tcW w:w="708" w:type="dxa"/>
                        <w:noWrap/>
                        <w:vAlign w:val="bottom"/>
                      </w:tcPr>
                      <w:p w:rsidR="00000000" w:rsidRDefault="007A5090">
                        <w:pPr>
                          <w:jc w:val="center"/>
                          <w:rPr>
                            <w:rFonts w:ascii="Arial" w:hAnsi="Arial" w:cs="Arial"/>
                            <w:sz w:val="24"/>
                          </w:rPr>
                        </w:pPr>
                        <w:r>
                          <w:rPr>
                            <w:rFonts w:ascii="Arial" w:hAnsi="Arial" w:cs="Arial"/>
                            <w:sz w:val="24"/>
                          </w:rPr>
                          <w:t>0,492</w:t>
                        </w:r>
                      </w:p>
                    </w:tc>
                    <w:tc>
                      <w:tcPr>
                        <w:tcW w:w="2632" w:type="dxa"/>
                        <w:noWrap/>
                        <w:vAlign w:val="bottom"/>
                      </w:tcPr>
                      <w:p w:rsidR="00000000" w:rsidRDefault="007A5090">
                        <w:pPr>
                          <w:rPr>
                            <w:rFonts w:ascii="Arial" w:hAnsi="Arial" w:cs="Arial"/>
                            <w:sz w:val="24"/>
                          </w:rPr>
                        </w:pPr>
                        <w:r>
                          <w:rPr>
                            <w:rFonts w:ascii="Arial" w:hAnsi="Arial" w:cs="Arial"/>
                            <w:sz w:val="24"/>
                          </w:rPr>
                          <w:t>Kurtosis</w:t>
                        </w:r>
                      </w:p>
                    </w:tc>
                    <w:tc>
                      <w:tcPr>
                        <w:tcW w:w="683" w:type="dxa"/>
                        <w:noWrap/>
                        <w:vAlign w:val="bottom"/>
                      </w:tcPr>
                      <w:p w:rsidR="00000000" w:rsidRDefault="007A5090">
                        <w:pPr>
                          <w:jc w:val="center"/>
                          <w:rPr>
                            <w:rFonts w:ascii="Arial" w:hAnsi="Arial" w:cs="Arial"/>
                            <w:sz w:val="24"/>
                          </w:rPr>
                        </w:pPr>
                        <w:r>
                          <w:rPr>
                            <w:rFonts w:ascii="Arial" w:hAnsi="Arial" w:cs="Arial"/>
                            <w:sz w:val="24"/>
                          </w:rPr>
                          <w:t>1,356</w:t>
                        </w:r>
                      </w:p>
                    </w:tc>
                  </w:tr>
                  <w:tr w:rsidR="00000000">
                    <w:trPr>
                      <w:trHeight w:val="255"/>
                      <w:jc w:val="center"/>
                    </w:trPr>
                    <w:tc>
                      <w:tcPr>
                        <w:tcW w:w="2250" w:type="dxa"/>
                        <w:noWrap/>
                        <w:vAlign w:val="bottom"/>
                      </w:tcPr>
                      <w:p w:rsidR="00000000" w:rsidRDefault="007A5090">
                        <w:pPr>
                          <w:rPr>
                            <w:rFonts w:ascii="Arial" w:hAnsi="Arial" w:cs="Arial"/>
                            <w:sz w:val="24"/>
                          </w:rPr>
                        </w:pPr>
                        <w:r>
                          <w:rPr>
                            <w:rFonts w:ascii="Arial" w:hAnsi="Arial" w:cs="Arial"/>
                            <w:sz w:val="24"/>
                          </w:rPr>
                          <w:t>Error estándar</w:t>
                        </w:r>
                      </w:p>
                    </w:tc>
                    <w:tc>
                      <w:tcPr>
                        <w:tcW w:w="708" w:type="dxa"/>
                        <w:noWrap/>
                        <w:vAlign w:val="bottom"/>
                      </w:tcPr>
                      <w:p w:rsidR="00000000" w:rsidRDefault="007A5090">
                        <w:pPr>
                          <w:jc w:val="center"/>
                          <w:rPr>
                            <w:rFonts w:ascii="Arial" w:hAnsi="Arial" w:cs="Arial"/>
                            <w:sz w:val="24"/>
                          </w:rPr>
                        </w:pPr>
                        <w:r>
                          <w:rPr>
                            <w:rFonts w:ascii="Arial" w:hAnsi="Arial" w:cs="Arial"/>
                            <w:sz w:val="24"/>
                          </w:rPr>
                          <w:t>0,054</w:t>
                        </w:r>
                      </w:p>
                    </w:tc>
                    <w:tc>
                      <w:tcPr>
                        <w:tcW w:w="2632" w:type="dxa"/>
                        <w:noWrap/>
                        <w:vAlign w:val="bottom"/>
                      </w:tcPr>
                      <w:p w:rsidR="00000000" w:rsidRDefault="007A5090">
                        <w:pPr>
                          <w:rPr>
                            <w:rFonts w:ascii="Arial" w:hAnsi="Arial" w:cs="Arial"/>
                            <w:sz w:val="24"/>
                          </w:rPr>
                        </w:pPr>
                        <w:r>
                          <w:rPr>
                            <w:rFonts w:ascii="Arial" w:hAnsi="Arial" w:cs="Arial"/>
                            <w:sz w:val="24"/>
                          </w:rPr>
                          <w:t>Primer cuartil</w:t>
                        </w:r>
                      </w:p>
                    </w:tc>
                    <w:tc>
                      <w:tcPr>
                        <w:tcW w:w="683"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55"/>
                      <w:jc w:val="center"/>
                    </w:trPr>
                    <w:tc>
                      <w:tcPr>
                        <w:tcW w:w="2250" w:type="dxa"/>
                        <w:noWrap/>
                        <w:vAlign w:val="bottom"/>
                      </w:tcPr>
                      <w:p w:rsidR="00000000" w:rsidRDefault="007A5090">
                        <w:pPr>
                          <w:rPr>
                            <w:rFonts w:ascii="Arial" w:hAnsi="Arial" w:cs="Arial"/>
                            <w:sz w:val="24"/>
                          </w:rPr>
                        </w:pPr>
                        <w:r>
                          <w:rPr>
                            <w:rFonts w:ascii="Arial" w:hAnsi="Arial" w:cs="Arial"/>
                            <w:sz w:val="24"/>
                          </w:rPr>
                          <w:t>Rango</w:t>
                        </w:r>
                      </w:p>
                    </w:tc>
                    <w:tc>
                      <w:tcPr>
                        <w:tcW w:w="708" w:type="dxa"/>
                        <w:noWrap/>
                        <w:vAlign w:val="bottom"/>
                      </w:tcPr>
                      <w:p w:rsidR="00000000" w:rsidRDefault="007A5090">
                        <w:pPr>
                          <w:jc w:val="center"/>
                          <w:rPr>
                            <w:rFonts w:ascii="Arial" w:hAnsi="Arial" w:cs="Arial"/>
                            <w:sz w:val="24"/>
                          </w:rPr>
                        </w:pPr>
                        <w:r>
                          <w:rPr>
                            <w:rFonts w:ascii="Arial" w:hAnsi="Arial" w:cs="Arial"/>
                            <w:sz w:val="24"/>
                          </w:rPr>
                          <w:t>3</w:t>
                        </w:r>
                      </w:p>
                    </w:tc>
                    <w:tc>
                      <w:tcPr>
                        <w:tcW w:w="2632" w:type="dxa"/>
                        <w:noWrap/>
                        <w:vAlign w:val="bottom"/>
                      </w:tcPr>
                      <w:p w:rsidR="00000000" w:rsidRDefault="007A5090">
                        <w:pPr>
                          <w:rPr>
                            <w:rFonts w:ascii="Arial" w:hAnsi="Arial" w:cs="Arial"/>
                            <w:sz w:val="24"/>
                          </w:rPr>
                        </w:pPr>
                        <w:r>
                          <w:rPr>
                            <w:rFonts w:ascii="Arial" w:hAnsi="Arial" w:cs="Arial"/>
                            <w:sz w:val="24"/>
                          </w:rPr>
                          <w:t>Tercer cuartil</w:t>
                        </w:r>
                      </w:p>
                    </w:tc>
                    <w:tc>
                      <w:tcPr>
                        <w:tcW w:w="683" w:type="dxa"/>
                        <w:noWrap/>
                        <w:vAlign w:val="bottom"/>
                      </w:tcPr>
                      <w:p w:rsidR="00000000" w:rsidRDefault="007A5090">
                        <w:pPr>
                          <w:jc w:val="center"/>
                          <w:rPr>
                            <w:rFonts w:ascii="Arial" w:hAnsi="Arial" w:cs="Arial"/>
                            <w:sz w:val="24"/>
                          </w:rPr>
                        </w:pPr>
                        <w:r>
                          <w:rPr>
                            <w:rFonts w:ascii="Arial" w:hAnsi="Arial" w:cs="Arial"/>
                            <w:sz w:val="24"/>
                          </w:rPr>
                          <w:t>1</w:t>
                        </w:r>
                      </w:p>
                    </w:tc>
                  </w:tr>
                  <w:tr w:rsidR="00000000">
                    <w:trPr>
                      <w:trHeight w:val="255"/>
                      <w:jc w:val="center"/>
                    </w:trPr>
                    <w:tc>
                      <w:tcPr>
                        <w:tcW w:w="2250" w:type="dxa"/>
                        <w:noWrap/>
                        <w:vAlign w:val="bottom"/>
                      </w:tcPr>
                      <w:p w:rsidR="00000000" w:rsidRDefault="007A5090">
                        <w:pPr>
                          <w:rPr>
                            <w:rFonts w:ascii="Arial" w:hAnsi="Arial" w:cs="Arial"/>
                            <w:sz w:val="24"/>
                          </w:rPr>
                        </w:pPr>
                        <w:r>
                          <w:rPr>
                            <w:rFonts w:ascii="Arial" w:hAnsi="Arial" w:cs="Arial"/>
                            <w:sz w:val="24"/>
                          </w:rPr>
                          <w:t>Moda</w:t>
                        </w:r>
                      </w:p>
                    </w:tc>
                    <w:tc>
                      <w:tcPr>
                        <w:tcW w:w="708" w:type="dxa"/>
                        <w:noWrap/>
                        <w:vAlign w:val="bottom"/>
                      </w:tcPr>
                      <w:p w:rsidR="00000000" w:rsidRDefault="007A5090">
                        <w:pPr>
                          <w:jc w:val="center"/>
                          <w:rPr>
                            <w:rFonts w:ascii="Arial" w:hAnsi="Arial" w:cs="Arial"/>
                            <w:sz w:val="24"/>
                          </w:rPr>
                        </w:pPr>
                        <w:r>
                          <w:rPr>
                            <w:rFonts w:ascii="Arial" w:hAnsi="Arial" w:cs="Arial"/>
                            <w:sz w:val="24"/>
                          </w:rPr>
                          <w:t>0</w:t>
                        </w:r>
                      </w:p>
                    </w:tc>
                    <w:tc>
                      <w:tcPr>
                        <w:tcW w:w="2632" w:type="dxa"/>
                        <w:noWrap/>
                        <w:vAlign w:val="bottom"/>
                      </w:tcPr>
                      <w:p w:rsidR="00000000" w:rsidRDefault="007A5090">
                        <w:pPr>
                          <w:rPr>
                            <w:rFonts w:ascii="Arial" w:hAnsi="Arial" w:cs="Arial"/>
                            <w:sz w:val="24"/>
                          </w:rPr>
                        </w:pPr>
                        <w:r>
                          <w:rPr>
                            <w:rFonts w:ascii="Arial" w:hAnsi="Arial" w:cs="Arial"/>
                            <w:sz w:val="24"/>
                          </w:rPr>
                          <w:t>Rango intercuartil</w:t>
                        </w:r>
                      </w:p>
                    </w:tc>
                    <w:tc>
                      <w:tcPr>
                        <w:tcW w:w="683" w:type="dxa"/>
                        <w:noWrap/>
                        <w:vAlign w:val="bottom"/>
                      </w:tcPr>
                      <w:p w:rsidR="00000000" w:rsidRDefault="007A5090">
                        <w:pPr>
                          <w:jc w:val="center"/>
                          <w:rPr>
                            <w:rFonts w:ascii="Arial" w:hAnsi="Arial" w:cs="Arial"/>
                            <w:sz w:val="24"/>
                          </w:rPr>
                        </w:pPr>
                        <w:r>
                          <w:rPr>
                            <w:rFonts w:ascii="Arial" w:hAnsi="Arial" w:cs="Arial"/>
                            <w:sz w:val="24"/>
                          </w:rPr>
                          <w:t>1</w:t>
                        </w:r>
                      </w:p>
                    </w:tc>
                  </w:tr>
                  <w:tr w:rsidR="00000000">
                    <w:trPr>
                      <w:trHeight w:val="270"/>
                      <w:jc w:val="center"/>
                    </w:trPr>
                    <w:tc>
                      <w:tcPr>
                        <w:tcW w:w="2250" w:type="dxa"/>
                        <w:noWrap/>
                        <w:vAlign w:val="bottom"/>
                      </w:tcPr>
                      <w:p w:rsidR="00000000" w:rsidRDefault="007A5090">
                        <w:pPr>
                          <w:rPr>
                            <w:rFonts w:ascii="Arial" w:hAnsi="Arial" w:cs="Arial"/>
                            <w:sz w:val="24"/>
                          </w:rPr>
                        </w:pPr>
                        <w:r>
                          <w:rPr>
                            <w:rFonts w:ascii="Arial" w:hAnsi="Arial" w:cs="Arial"/>
                            <w:sz w:val="24"/>
                          </w:rPr>
                          <w:t>Suma</w:t>
                        </w:r>
                      </w:p>
                    </w:tc>
                    <w:tc>
                      <w:tcPr>
                        <w:tcW w:w="708" w:type="dxa"/>
                        <w:noWrap/>
                        <w:vAlign w:val="bottom"/>
                      </w:tcPr>
                      <w:p w:rsidR="00000000" w:rsidRDefault="007A5090">
                        <w:pPr>
                          <w:jc w:val="center"/>
                          <w:rPr>
                            <w:rFonts w:ascii="Arial" w:hAnsi="Arial" w:cs="Arial"/>
                            <w:sz w:val="24"/>
                          </w:rPr>
                        </w:pPr>
                        <w:r>
                          <w:rPr>
                            <w:rFonts w:ascii="Arial" w:hAnsi="Arial" w:cs="Arial"/>
                            <w:sz w:val="24"/>
                          </w:rPr>
                          <w:t>66</w:t>
                        </w:r>
                      </w:p>
                    </w:tc>
                    <w:tc>
                      <w:tcPr>
                        <w:tcW w:w="2632" w:type="dxa"/>
                        <w:noWrap/>
                        <w:vAlign w:val="bottom"/>
                      </w:tcPr>
                      <w:p w:rsidR="00000000" w:rsidRDefault="007A5090">
                        <w:pPr>
                          <w:rPr>
                            <w:rFonts w:ascii="Arial" w:hAnsi="Arial" w:cs="Arial"/>
                            <w:sz w:val="24"/>
                          </w:rPr>
                        </w:pPr>
                        <w:r>
                          <w:rPr>
                            <w:rFonts w:ascii="Arial" w:hAnsi="Arial" w:cs="Arial"/>
                            <w:sz w:val="24"/>
                          </w:rPr>
                          <w:t>Coeficiente de variación</w:t>
                        </w:r>
                      </w:p>
                    </w:tc>
                    <w:tc>
                      <w:tcPr>
                        <w:tcW w:w="683" w:type="dxa"/>
                        <w:noWrap/>
                        <w:vAlign w:val="bottom"/>
                      </w:tcPr>
                      <w:p w:rsidR="00000000" w:rsidRDefault="007A5090">
                        <w:pPr>
                          <w:rPr>
                            <w:rFonts w:ascii="Arial" w:hAnsi="Arial" w:cs="Arial"/>
                            <w:sz w:val="24"/>
                          </w:rPr>
                        </w:pPr>
                        <w:r>
                          <w:rPr>
                            <w:rFonts w:ascii="Arial" w:hAnsi="Arial" w:cs="Arial"/>
                            <w:sz w:val="24"/>
                          </w:rPr>
                          <w:t> 1.777</w:t>
                        </w:r>
                      </w:p>
                    </w:tc>
                  </w:tr>
                </w:tbl>
                <w:p w:rsidR="00000000" w:rsidRDefault="007A5090"/>
              </w:txbxContent>
            </v:textbox>
            <w10:wrap type="topAndBottom"/>
          </v:shape>
        </w:pict>
      </w:r>
      <w:r>
        <w:rPr>
          <w:rFonts w:ascii="Arial" w:hAnsi="Arial" w:cs="Arial"/>
          <w:sz w:val="24"/>
        </w:rPr>
        <w:t xml:space="preserve"> </w:t>
      </w:r>
    </w:p>
    <w:p w:rsidR="00000000" w:rsidRDefault="007A5090">
      <w:pPr>
        <w:spacing w:line="480" w:lineRule="auto"/>
        <w:ind w:left="426"/>
        <w:jc w:val="both"/>
        <w:rPr>
          <w:rFonts w:ascii="Arial" w:hAnsi="Arial" w:cs="Arial"/>
          <w:sz w:val="24"/>
        </w:rPr>
      </w:pPr>
    </w:p>
    <w:p w:rsidR="00000000" w:rsidRDefault="007A5090">
      <w:pPr>
        <w:spacing w:line="480" w:lineRule="auto"/>
        <w:ind w:left="426"/>
        <w:jc w:val="both"/>
        <w:rPr>
          <w:rFonts w:ascii="Arial" w:hAnsi="Arial" w:cs="Arial"/>
          <w:sz w:val="24"/>
        </w:rPr>
      </w:pPr>
      <w:r>
        <w:rPr>
          <w:rFonts w:ascii="Arial" w:hAnsi="Arial" w:cs="Arial"/>
          <w:sz w:val="24"/>
        </w:rPr>
        <w:t>El valor máximo de esta variable es 3, este valor corresponde a los estudiantes que plantearon mal el problema p</w:t>
      </w:r>
      <w:r>
        <w:rPr>
          <w:rFonts w:ascii="Arial" w:hAnsi="Arial" w:cs="Arial"/>
          <w:sz w:val="24"/>
        </w:rPr>
        <w:t>ero la respuesta fue correcta. Ningún estudiante planteó y resolvió bien el problema. En la tabla L se muestran los parámetros de esta variable aleatoria. El coeficiente de asimetría de esta variable es positivo(1.597) por lo tanto la distribución está ses</w:t>
      </w:r>
      <w:r>
        <w:rPr>
          <w:rFonts w:ascii="Arial" w:hAnsi="Arial" w:cs="Arial"/>
          <w:sz w:val="24"/>
        </w:rPr>
        <w:t>gada hacia la derecha como se puede apreciar en el gráfico 3.27; en lo que respecta al coeficiente de kurtosis (1.356) este indica que la distribución es platicúrtica, es decir más achatada que la distribución normal.</w:t>
      </w:r>
    </w:p>
    <w:p w:rsidR="00000000" w:rsidRDefault="007A5090">
      <w:pPr>
        <w:spacing w:line="480" w:lineRule="auto"/>
        <w:jc w:val="both"/>
        <w:rPr>
          <w:rFonts w:ascii="Arial" w:hAnsi="Arial" w:cs="Arial"/>
          <w:sz w:val="24"/>
        </w:rPr>
      </w:pPr>
      <w:r>
        <w:rPr>
          <w:rFonts w:ascii="Arial" w:hAnsi="Arial" w:cs="Arial"/>
          <w:noProof/>
        </w:rPr>
        <w:pict>
          <v:shape id="_x0000_s1058" type="#_x0000_t202" style="position:absolute;left:0;text-align:left;margin-left:52.65pt;margin-top:9.2pt;width:315pt;height:3in;z-index:251660288">
            <v:textbox>
              <w:txbxContent>
                <w:p w:rsidR="00000000" w:rsidRDefault="007A5090">
                  <w:pPr>
                    <w:jc w:val="center"/>
                    <w:rPr>
                      <w:rFonts w:ascii="Arial" w:hAnsi="Arial" w:cs="Arial"/>
                      <w:b/>
                      <w:bCs/>
                      <w:sz w:val="16"/>
                    </w:rPr>
                  </w:pPr>
                </w:p>
                <w:p w:rsidR="00000000" w:rsidRDefault="007A5090">
                  <w:pPr>
                    <w:jc w:val="center"/>
                    <w:rPr>
                      <w:rFonts w:ascii="Arial" w:hAnsi="Arial" w:cs="Arial"/>
                      <w:b/>
                      <w:bCs/>
                      <w:sz w:val="24"/>
                    </w:rPr>
                  </w:pPr>
                  <w:r>
                    <w:rPr>
                      <w:rFonts w:ascii="Arial" w:hAnsi="Arial" w:cs="Arial"/>
                      <w:b/>
                      <w:bCs/>
                      <w:sz w:val="24"/>
                    </w:rPr>
                    <w:t>Tabla LI</w:t>
                  </w:r>
                </w:p>
                <w:p w:rsidR="00000000" w:rsidRDefault="007A5090">
                  <w:pPr>
                    <w:jc w:val="center"/>
                    <w:rPr>
                      <w:rFonts w:ascii="Arial" w:hAnsi="Arial" w:cs="Arial"/>
                      <w:b/>
                      <w:bCs/>
                      <w:sz w:val="24"/>
                    </w:rPr>
                  </w:pPr>
                  <w:r>
                    <w:rPr>
                      <w:rFonts w:ascii="Arial" w:hAnsi="Arial" w:cs="Arial"/>
                      <w:b/>
                      <w:bCs/>
                      <w:sz w:val="24"/>
                    </w:rPr>
                    <w:t xml:space="preserve"> Frecuencias de la variable aleatoria ejercicio de interés simple</w:t>
                  </w:r>
                </w:p>
                <w:p w:rsidR="00000000" w:rsidRDefault="007A5090">
                  <w:pPr>
                    <w:jc w:val="center"/>
                    <w:rPr>
                      <w:rFonts w:ascii="Arial" w:hAnsi="Arial" w:cs="Arial"/>
                      <w:b/>
                      <w:bCs/>
                      <w:sz w:val="16"/>
                    </w:rPr>
                  </w:pPr>
                </w:p>
                <w:tbl>
                  <w:tblPr>
                    <w:tblW w:w="4618" w:type="dxa"/>
                    <w:jc w:val="center"/>
                    <w:tblInd w:w="646" w:type="dxa"/>
                    <w:tblCellMar>
                      <w:left w:w="0" w:type="dxa"/>
                      <w:right w:w="0" w:type="dxa"/>
                    </w:tblCellMar>
                    <w:tblLook w:val="0000"/>
                  </w:tblPr>
                  <w:tblGrid>
                    <w:gridCol w:w="616"/>
                    <w:gridCol w:w="1283"/>
                    <w:gridCol w:w="1283"/>
                    <w:gridCol w:w="1283"/>
                    <w:gridCol w:w="1283"/>
                  </w:tblGrid>
                  <w:tr w:rsidR="00000000">
                    <w:trPr>
                      <w:trHeight w:val="765"/>
                      <w:jc w:val="center"/>
                    </w:trPr>
                    <w:tc>
                      <w:tcPr>
                        <w:tcW w:w="567"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7A5090">
                        <w:pPr>
                          <w:jc w:val="center"/>
                          <w:rPr>
                            <w:rFonts w:ascii="Arial" w:hAnsi="Arial" w:cs="Arial"/>
                            <w:b/>
                            <w:bCs/>
                            <w:sz w:val="24"/>
                          </w:rPr>
                        </w:pPr>
                        <w:r>
                          <w:rPr>
                            <w:rFonts w:ascii="Arial" w:hAnsi="Arial" w:cs="Arial"/>
                            <w:b/>
                            <w:bCs/>
                            <w:sz w:val="24"/>
                          </w:rPr>
                          <w:t>Valor</w:t>
                        </w:r>
                      </w:p>
                    </w:tc>
                    <w:tc>
                      <w:tcPr>
                        <w:tcW w:w="993"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7A5090">
                        <w:pPr>
                          <w:jc w:val="center"/>
                          <w:rPr>
                            <w:rFonts w:ascii="Arial" w:hAnsi="Arial" w:cs="Arial"/>
                            <w:b/>
                            <w:bCs/>
                            <w:sz w:val="24"/>
                          </w:rPr>
                        </w:pPr>
                        <w:r>
                          <w:rPr>
                            <w:rFonts w:ascii="Arial" w:hAnsi="Arial" w:cs="Arial"/>
                            <w:b/>
                            <w:bCs/>
                            <w:sz w:val="24"/>
                          </w:rPr>
                          <w:t>Frecuencia</w:t>
                        </w:r>
                      </w:p>
                    </w:tc>
                    <w:tc>
                      <w:tcPr>
                        <w:tcW w:w="1134"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relativa</w:t>
                        </w:r>
                      </w:p>
                    </w:tc>
                    <w:tc>
                      <w:tcPr>
                        <w:tcW w:w="964"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acumulada</w:t>
                        </w:r>
                      </w:p>
                    </w:tc>
                    <w:tc>
                      <w:tcPr>
                        <w:tcW w:w="960"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acumulada relativa</w:t>
                        </w:r>
                      </w:p>
                    </w:tc>
                  </w:tr>
                  <w:tr w:rsidR="00000000">
                    <w:trPr>
                      <w:trHeight w:val="255"/>
                      <w:jc w:val="center"/>
                    </w:trPr>
                    <w:tc>
                      <w:tcPr>
                        <w:tcW w:w="567" w:type="dxa"/>
                        <w:tcBorders>
                          <w:top w:val="single" w:sz="6" w:space="0" w:color="auto"/>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w:t>
                        </w:r>
                      </w:p>
                    </w:tc>
                    <w:tc>
                      <w:tcPr>
                        <w:tcW w:w="993"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121</w:t>
                        </w:r>
                      </w:p>
                    </w:tc>
                    <w:tc>
                      <w:tcPr>
                        <w:tcW w:w="1134"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0,72</w:t>
                        </w:r>
                      </w:p>
                    </w:tc>
                    <w:tc>
                      <w:tcPr>
                        <w:tcW w:w="964"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121</w:t>
                        </w:r>
                      </w:p>
                    </w:tc>
                    <w:tc>
                      <w:tcPr>
                        <w:tcW w:w="960"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0,72</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w:t>
                        </w:r>
                      </w:p>
                    </w:tc>
                    <w:tc>
                      <w:tcPr>
                        <w:tcW w:w="993"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27</w:t>
                        </w:r>
                      </w:p>
                    </w:tc>
                    <w:tc>
                      <w:tcPr>
                        <w:tcW w:w="113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0,16</w:t>
                        </w:r>
                      </w:p>
                    </w:tc>
                    <w:tc>
                      <w:tcPr>
                        <w:tcW w:w="96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148</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0,89</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2</w:t>
                        </w:r>
                      </w:p>
                    </w:tc>
                    <w:tc>
                      <w:tcPr>
                        <w:tcW w:w="993"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18</w:t>
                        </w:r>
                      </w:p>
                    </w:tc>
                    <w:tc>
                      <w:tcPr>
                        <w:tcW w:w="113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0,11</w:t>
                        </w:r>
                      </w:p>
                    </w:tc>
                    <w:tc>
                      <w:tcPr>
                        <w:tcW w:w="96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166</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0,99</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3</w:t>
                        </w:r>
                      </w:p>
                    </w:tc>
                    <w:tc>
                      <w:tcPr>
                        <w:tcW w:w="993"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w:t>
                        </w:r>
                      </w:p>
                    </w:tc>
                    <w:tc>
                      <w:tcPr>
                        <w:tcW w:w="113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0,01</w:t>
                        </w:r>
                      </w:p>
                    </w:tc>
                    <w:tc>
                      <w:tcPr>
                        <w:tcW w:w="96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167</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1,00</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4</w:t>
                        </w:r>
                      </w:p>
                    </w:tc>
                    <w:tc>
                      <w:tcPr>
                        <w:tcW w:w="993"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w:t>
                        </w:r>
                      </w:p>
                    </w:tc>
                    <w:tc>
                      <w:tcPr>
                        <w:tcW w:w="113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0,00</w:t>
                        </w:r>
                      </w:p>
                    </w:tc>
                    <w:tc>
                      <w:tcPr>
                        <w:tcW w:w="96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167</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1,00</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5</w:t>
                        </w:r>
                      </w:p>
                    </w:tc>
                    <w:tc>
                      <w:tcPr>
                        <w:tcW w:w="993"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w:t>
                        </w:r>
                      </w:p>
                    </w:tc>
                    <w:tc>
                      <w:tcPr>
                        <w:tcW w:w="113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0,00</w:t>
                        </w:r>
                      </w:p>
                    </w:tc>
                    <w:tc>
                      <w:tcPr>
                        <w:tcW w:w="96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167</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1,00</w:t>
                        </w:r>
                      </w:p>
                    </w:tc>
                  </w:tr>
                  <w:tr w:rsidR="00000000">
                    <w:trPr>
                      <w:trHeight w:val="255"/>
                      <w:jc w:val="center"/>
                    </w:trPr>
                    <w:tc>
                      <w:tcPr>
                        <w:tcW w:w="567"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6</w:t>
                        </w:r>
                      </w:p>
                    </w:tc>
                    <w:tc>
                      <w:tcPr>
                        <w:tcW w:w="993"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w:t>
                        </w:r>
                      </w:p>
                    </w:tc>
                    <w:tc>
                      <w:tcPr>
                        <w:tcW w:w="113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0,00</w:t>
                        </w:r>
                      </w:p>
                    </w:tc>
                    <w:tc>
                      <w:tcPr>
                        <w:tcW w:w="96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167</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1,00</w:t>
                        </w:r>
                      </w:p>
                    </w:tc>
                  </w:tr>
                </w:tbl>
                <w:p w:rsidR="00000000" w:rsidRDefault="007A5090"/>
              </w:txbxContent>
            </v:textbox>
            <w10:wrap type="topAndBottom"/>
          </v:shape>
        </w:pict>
      </w:r>
    </w:p>
    <w:p w:rsidR="00000000" w:rsidRDefault="007A5090">
      <w:pPr>
        <w:spacing w:line="480" w:lineRule="auto"/>
        <w:ind w:left="426"/>
        <w:jc w:val="both"/>
        <w:rPr>
          <w:rFonts w:ascii="Arial" w:hAnsi="Arial" w:cs="Arial"/>
          <w:sz w:val="24"/>
        </w:rPr>
      </w:pPr>
      <w:r>
        <w:rPr>
          <w:rFonts w:ascii="Arial" w:hAnsi="Arial" w:cs="Arial"/>
          <w:sz w:val="24"/>
        </w:rPr>
        <w:t xml:space="preserve"> En la tabla LI se muestran las frec</w:t>
      </w:r>
      <w:r>
        <w:rPr>
          <w:rFonts w:ascii="Arial" w:hAnsi="Arial" w:cs="Arial"/>
          <w:sz w:val="24"/>
        </w:rPr>
        <w:t>uencias de esta variable aleatoria, con los siguientes resultados,  de cada 100 estudiantes entrevistados 1 planteó y resolvió mal el problema, 11 no plantearon el problema pero lo resolvieron bien y 16 no plantearon el problema y lo resolvieron mal.</w:t>
      </w:r>
    </w:p>
    <w:p w:rsidR="00000000" w:rsidRDefault="007A5090">
      <w:pPr>
        <w:spacing w:line="480" w:lineRule="auto"/>
        <w:ind w:left="426"/>
        <w:rPr>
          <w:rFonts w:ascii="Arial" w:hAnsi="Arial" w:cs="Arial"/>
          <w:sz w:val="24"/>
        </w:rPr>
      </w:pPr>
      <w:r>
        <w:rPr>
          <w:rFonts w:ascii="Arial" w:hAnsi="Arial" w:cs="Arial"/>
          <w:noProof/>
        </w:rPr>
        <w:pict>
          <v:shape id="_x0000_s1073" type="#_x0000_t75" style="position:absolute;left:0;text-align:left;margin-left:0;margin-top:0;width:9pt;height:17pt;z-index:251667456">
            <v:imagedata r:id="rId9" o:title=""/>
            <w10:wrap type="topAndBottom"/>
          </v:shape>
          <o:OLEObject Type="Embed" ProgID="Equation.3" ShapeID="_x0000_s1073" DrawAspect="Content" ObjectID="_1307787940" r:id="rId37"/>
        </w:pict>
      </w:r>
      <w:r>
        <w:rPr>
          <w:rFonts w:ascii="Arial" w:hAnsi="Arial" w:cs="Arial"/>
          <w:sz w:val="24"/>
        </w:rPr>
        <w:t>La f</w:t>
      </w:r>
      <w:r>
        <w:rPr>
          <w:rFonts w:ascii="Arial" w:hAnsi="Arial" w:cs="Arial"/>
          <w:sz w:val="24"/>
        </w:rPr>
        <w:t>unción generadora de momentos de esta variable de estudio es:</w:t>
      </w:r>
    </w:p>
    <w:p w:rsidR="00000000" w:rsidRDefault="007A5090">
      <w:pPr>
        <w:spacing w:line="480" w:lineRule="auto"/>
        <w:rPr>
          <w:rFonts w:ascii="Arial" w:hAnsi="Arial" w:cs="Arial"/>
          <w:sz w:val="24"/>
        </w:rPr>
      </w:pPr>
      <w:r>
        <w:rPr>
          <w:rFonts w:ascii="Arial" w:hAnsi="Arial" w:cs="Arial"/>
          <w:b/>
          <w:bCs/>
          <w:noProof/>
        </w:rPr>
        <w:pict>
          <v:shape id="_x0000_s1060" type="#_x0000_t75" style="position:absolute;margin-left:97.65pt;margin-top:9.2pt;width:193pt;height:18pt;z-index:251661312">
            <v:imagedata r:id="rId38" o:title=""/>
            <w10:wrap type="topAndBottom"/>
          </v:shape>
          <o:OLEObject Type="Embed" ProgID="Equation.3" ShapeID="_x0000_s1060" DrawAspect="Content" ObjectID="_1307787939" r:id="rId39"/>
        </w:pict>
      </w:r>
    </w:p>
    <w:p w:rsidR="00000000" w:rsidRDefault="007A5090">
      <w:pPr>
        <w:pStyle w:val="Ttulo3"/>
        <w:spacing w:line="480" w:lineRule="auto"/>
        <w:rPr>
          <w:sz w:val="24"/>
        </w:rPr>
      </w:pPr>
      <w:bookmarkStart w:id="9" w:name="_Toc515718959"/>
      <w:r>
        <w:rPr>
          <w:noProof/>
        </w:rPr>
        <w:pict>
          <v:shape id="_x0000_s1085" type="#_x0000_t202" style="position:absolute;margin-left:61.65pt;margin-top:3.4pt;width:297pt;height:140pt;z-index:251677696">
            <v:textbox>
              <w:txbxContent>
                <w:p w:rsidR="00000000" w:rsidRDefault="007A5090">
                  <w:pPr>
                    <w:rPr>
                      <w:sz w:val="16"/>
                    </w:rPr>
                  </w:pPr>
                </w:p>
                <w:p w:rsidR="00000000" w:rsidRDefault="007A5090">
                  <w:pPr>
                    <w:jc w:val="center"/>
                    <w:rPr>
                      <w:rFonts w:ascii="Arial" w:hAnsi="Arial" w:cs="Arial"/>
                      <w:b/>
                      <w:bCs/>
                      <w:sz w:val="24"/>
                    </w:rPr>
                  </w:pPr>
                  <w:r>
                    <w:rPr>
                      <w:rFonts w:ascii="Arial" w:hAnsi="Arial" w:cs="Arial"/>
                      <w:b/>
                      <w:bCs/>
                      <w:sz w:val="24"/>
                    </w:rPr>
                    <w:t>Grafico 3.28</w:t>
                  </w:r>
                </w:p>
                <w:p w:rsidR="00000000" w:rsidRDefault="007A5090">
                  <w:pPr>
                    <w:jc w:val="center"/>
                    <w:rPr>
                      <w:rFonts w:ascii="Arial" w:hAnsi="Arial" w:cs="Arial"/>
                      <w:b/>
                      <w:bCs/>
                      <w:sz w:val="24"/>
                    </w:rPr>
                  </w:pPr>
                  <w:r>
                    <w:rPr>
                      <w:rFonts w:ascii="Arial" w:hAnsi="Arial" w:cs="Arial"/>
                      <w:b/>
                      <w:bCs/>
                      <w:sz w:val="24"/>
                    </w:rPr>
                    <w:t>Diagram</w:t>
                  </w:r>
                  <w:r>
                    <w:rPr>
                      <w:rFonts w:ascii="Arial" w:hAnsi="Arial" w:cs="Arial"/>
                      <w:b/>
                      <w:bCs/>
                      <w:sz w:val="24"/>
                    </w:rPr>
                    <w:t xml:space="preserve">a de cajas de la variable aleatoria ejercicio de interés simple </w:t>
                  </w:r>
                  <w:r w:rsidR="004D34B3">
                    <w:rPr>
                      <w:noProof/>
                    </w:rPr>
                    <w:drawing>
                      <wp:inline distT="0" distB="0" distL="0" distR="0">
                        <wp:extent cx="2870200" cy="800100"/>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srcRect l="19685" t="67671" r="27068" b="13535"/>
                                <a:stretch>
                                  <a:fillRect/>
                                </a:stretch>
                              </pic:blipFill>
                              <pic:spPr bwMode="auto">
                                <a:xfrm>
                                  <a:off x="0" y="0"/>
                                  <a:ext cx="2870200" cy="800100"/>
                                </a:xfrm>
                                <a:prstGeom prst="rect">
                                  <a:avLst/>
                                </a:prstGeom>
                                <a:noFill/>
                                <a:ln w="9525">
                                  <a:noFill/>
                                  <a:miter lim="800000"/>
                                  <a:headEnd/>
                                  <a:tailEnd/>
                                </a:ln>
                              </pic:spPr>
                            </pic:pic>
                          </a:graphicData>
                        </a:graphic>
                      </wp:inline>
                    </w:drawing>
                  </w:r>
                </w:p>
                <w:p w:rsidR="00000000" w:rsidRDefault="007A5090">
                  <w:pPr>
                    <w:jc w:val="center"/>
                    <w:rPr>
                      <w:rFonts w:ascii="Arial" w:hAnsi="Arial" w:cs="Arial"/>
                      <w:sz w:val="24"/>
                    </w:rPr>
                  </w:pPr>
                  <w:r>
                    <w:rPr>
                      <w:rFonts w:ascii="Arial" w:hAnsi="Arial" w:cs="Arial"/>
                      <w:sz w:val="24"/>
                    </w:rPr>
                    <w:t>Codificación de resultados</w:t>
                  </w:r>
                </w:p>
                <w:p w:rsidR="00000000" w:rsidRDefault="007A5090">
                  <w:pPr>
                    <w:rPr>
                      <w:sz w:val="16"/>
                    </w:rPr>
                  </w:pPr>
                </w:p>
              </w:txbxContent>
            </v:textbox>
            <w10:wrap type="topAndBottom"/>
          </v:shape>
        </w:pict>
      </w:r>
      <w:r>
        <w:rPr>
          <w:sz w:val="24"/>
        </w:rPr>
        <w:t>3.3.16 Variable aleatoria ejercicio de regla de tres</w:t>
      </w:r>
      <w:bookmarkEnd w:id="9"/>
    </w:p>
    <w:p w:rsidR="00000000" w:rsidRDefault="007A5090"/>
    <w:p w:rsidR="00000000" w:rsidRDefault="007A5090">
      <w:pPr>
        <w:spacing w:line="480" w:lineRule="auto"/>
        <w:ind w:left="426"/>
        <w:jc w:val="both"/>
        <w:rPr>
          <w:rFonts w:ascii="Arial" w:hAnsi="Arial" w:cs="Arial"/>
          <w:sz w:val="24"/>
        </w:rPr>
      </w:pPr>
      <w:r>
        <w:rPr>
          <w:rFonts w:ascii="Arial" w:hAnsi="Arial" w:cs="Arial"/>
          <w:sz w:val="24"/>
        </w:rPr>
        <w:t>Observando los resultados de tabla LII el valor del máximo obtenido indica que al menos un estudiante planteo y resolvió bien el ejercici</w:t>
      </w:r>
      <w:r>
        <w:rPr>
          <w:rFonts w:ascii="Arial" w:hAnsi="Arial" w:cs="Arial"/>
          <w:sz w:val="24"/>
        </w:rPr>
        <w:t>o de proporcionalidad,  las medidas de tendencia central indican que las observaciones se agrupan hacia el valor 0. El valor del tercer cuartil  que es 1 significa que por lo menos el 75% de las observaciones son iguales o menores a este valor, es decir qu</w:t>
      </w:r>
      <w:r>
        <w:rPr>
          <w:rFonts w:ascii="Arial" w:hAnsi="Arial" w:cs="Arial"/>
          <w:sz w:val="24"/>
        </w:rPr>
        <w:t>e más de la mitad de los estudiantes entrevistados no saben resolver  este ejercicio. Por otro lado la desviación estándar representa el 136.5% de variación de las observaciones con respecto a la media.</w:t>
      </w:r>
    </w:p>
    <w:p w:rsidR="00000000" w:rsidRDefault="007A5090">
      <w:pPr>
        <w:spacing w:line="480" w:lineRule="auto"/>
        <w:ind w:left="426"/>
        <w:jc w:val="both"/>
        <w:rPr>
          <w:rFonts w:ascii="Arial" w:hAnsi="Arial" w:cs="Arial"/>
          <w:sz w:val="24"/>
        </w:rPr>
      </w:pPr>
    </w:p>
    <w:p w:rsidR="00000000" w:rsidRDefault="007A5090">
      <w:pPr>
        <w:spacing w:line="480" w:lineRule="auto"/>
        <w:ind w:left="426"/>
        <w:jc w:val="both"/>
        <w:rPr>
          <w:rFonts w:ascii="Arial" w:hAnsi="Arial" w:cs="Arial"/>
          <w:sz w:val="24"/>
        </w:rPr>
      </w:pPr>
      <w:r>
        <w:rPr>
          <w:rFonts w:ascii="Arial" w:hAnsi="Arial" w:cs="Arial"/>
          <w:sz w:val="24"/>
        </w:rPr>
        <w:t xml:space="preserve"> El coeficiente de sesgo es positivo (1.59) lo que i</w:t>
      </w:r>
      <w:r>
        <w:rPr>
          <w:rFonts w:ascii="Arial" w:hAnsi="Arial" w:cs="Arial"/>
          <w:sz w:val="24"/>
        </w:rPr>
        <w:t>ndica que la distribución está sesgada hacia la derecha; en lo que respecta al coeficiente de kurtosis (4.466) este indica que la distribución es leptocúrtica, es decir  que tiene un pico muy alto o que es más apuntada que la distribución normal, esto se p</w:t>
      </w:r>
      <w:r>
        <w:rPr>
          <w:rFonts w:ascii="Arial" w:hAnsi="Arial" w:cs="Arial"/>
          <w:sz w:val="24"/>
        </w:rPr>
        <w:t>uede apreciar si se observa el gráfico 3.29.</w:t>
      </w:r>
    </w:p>
    <w:p w:rsidR="00000000" w:rsidRDefault="007A5090">
      <w:pPr>
        <w:spacing w:line="480" w:lineRule="auto"/>
        <w:jc w:val="both"/>
        <w:rPr>
          <w:rFonts w:ascii="Arial" w:hAnsi="Arial" w:cs="Arial"/>
          <w:sz w:val="24"/>
        </w:rPr>
      </w:pPr>
      <w:r>
        <w:rPr>
          <w:rFonts w:ascii="Arial" w:hAnsi="Arial" w:cs="Arial"/>
          <w:noProof/>
        </w:rPr>
        <w:pict>
          <v:shape id="_x0000_s1086" type="#_x0000_t202" style="position:absolute;left:0;text-align:left;margin-left:16.65pt;margin-top:219.8pt;width:387pt;height:297pt;z-index:251678720">
            <v:textbox style="mso-next-textbox:#_x0000_s1086">
              <w:txbxContent>
                <w:p w:rsidR="00000000" w:rsidRDefault="007A5090">
                  <w:pPr>
                    <w:jc w:val="center"/>
                    <w:rPr>
                      <w:rFonts w:ascii="Arial" w:hAnsi="Arial" w:cs="Arial"/>
                      <w:b/>
                      <w:bCs/>
                      <w:sz w:val="16"/>
                    </w:rPr>
                  </w:pPr>
                </w:p>
                <w:p w:rsidR="00000000" w:rsidRDefault="007A5090">
                  <w:pPr>
                    <w:jc w:val="center"/>
                    <w:rPr>
                      <w:rFonts w:ascii="Arial" w:hAnsi="Arial" w:cs="Arial"/>
                      <w:b/>
                      <w:bCs/>
                      <w:sz w:val="24"/>
                    </w:rPr>
                  </w:pPr>
                  <w:r>
                    <w:rPr>
                      <w:rFonts w:ascii="Arial" w:hAnsi="Arial" w:cs="Arial"/>
                      <w:b/>
                      <w:bCs/>
                      <w:sz w:val="24"/>
                    </w:rPr>
                    <w:t xml:space="preserve">Gráfico 3.29 </w:t>
                  </w:r>
                </w:p>
                <w:p w:rsidR="00000000" w:rsidRDefault="007A5090">
                  <w:pPr>
                    <w:jc w:val="center"/>
                    <w:rPr>
                      <w:rFonts w:ascii="Arial" w:hAnsi="Arial" w:cs="Arial"/>
                      <w:b/>
                      <w:bCs/>
                      <w:sz w:val="24"/>
                    </w:rPr>
                  </w:pPr>
                  <w:r>
                    <w:rPr>
                      <w:rFonts w:ascii="Arial" w:hAnsi="Arial" w:cs="Arial"/>
                      <w:b/>
                      <w:bCs/>
                      <w:sz w:val="24"/>
                    </w:rPr>
                    <w:t>Histograma de frecuencias de la variable aleatoria ejercicio de regla de tres</w:t>
                  </w:r>
                </w:p>
                <w:p w:rsidR="00000000" w:rsidRDefault="004D34B3">
                  <w:pPr>
                    <w:jc w:val="center"/>
                  </w:pPr>
                  <w:r>
                    <w:rPr>
                      <w:noProof/>
                    </w:rPr>
                    <w:drawing>
                      <wp:inline distT="0" distB="0" distL="0" distR="0">
                        <wp:extent cx="4406900" cy="3073400"/>
                        <wp:effectExtent l="0" t="0" r="0" b="0"/>
                        <wp:docPr id="23" name="Objeto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xbxContent>
            </v:textbox>
            <w10:wrap type="topAndBottom"/>
          </v:shape>
        </w:pict>
      </w:r>
      <w:r>
        <w:rPr>
          <w:rFonts w:ascii="Arial" w:hAnsi="Arial" w:cs="Arial"/>
          <w:b/>
          <w:bCs/>
          <w:noProof/>
        </w:rPr>
        <w:pict>
          <v:shape id="_x0000_s1061" type="#_x0000_t202" style="position:absolute;left:0;text-align:left;margin-left:25.65pt;margin-top:12.8pt;width:351pt;height:189pt;z-index:251662336">
            <v:textbox style="mso-next-textbox:#_x0000_s1061">
              <w:txbxContent>
                <w:p w:rsidR="00000000" w:rsidRDefault="007A5090">
                  <w:pPr>
                    <w:jc w:val="center"/>
                    <w:rPr>
                      <w:rFonts w:ascii="Arial" w:hAnsi="Arial" w:cs="Arial"/>
                      <w:b/>
                      <w:bCs/>
                      <w:sz w:val="24"/>
                    </w:rPr>
                  </w:pPr>
                </w:p>
                <w:p w:rsidR="00000000" w:rsidRDefault="007A5090">
                  <w:pPr>
                    <w:jc w:val="center"/>
                    <w:rPr>
                      <w:rFonts w:ascii="Arial" w:hAnsi="Arial" w:cs="Arial"/>
                      <w:b/>
                      <w:bCs/>
                      <w:sz w:val="24"/>
                    </w:rPr>
                  </w:pPr>
                  <w:r>
                    <w:rPr>
                      <w:rFonts w:ascii="Arial" w:hAnsi="Arial" w:cs="Arial"/>
                      <w:b/>
                      <w:bCs/>
                      <w:sz w:val="24"/>
                    </w:rPr>
                    <w:t>Tabla LII</w:t>
                  </w:r>
                </w:p>
                <w:p w:rsidR="00000000" w:rsidRDefault="007A5090">
                  <w:pPr>
                    <w:jc w:val="center"/>
                    <w:rPr>
                      <w:rFonts w:ascii="Arial" w:hAnsi="Arial" w:cs="Arial"/>
                      <w:b/>
                      <w:bCs/>
                      <w:sz w:val="24"/>
                    </w:rPr>
                  </w:pPr>
                  <w:r>
                    <w:rPr>
                      <w:rFonts w:ascii="Arial" w:hAnsi="Arial" w:cs="Arial"/>
                      <w:b/>
                      <w:bCs/>
                      <w:sz w:val="24"/>
                    </w:rPr>
                    <w:t xml:space="preserve"> Parámetros poblacionales de la variable aleatoria ejercicio de regla de tres</w:t>
                  </w:r>
                </w:p>
                <w:tbl>
                  <w:tblPr>
                    <w:tblW w:w="6299" w:type="dxa"/>
                    <w:jc w:val="center"/>
                    <w:tblInd w:w="-4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F"/>
                  </w:tblPr>
                  <w:tblGrid>
                    <w:gridCol w:w="2268"/>
                    <w:gridCol w:w="709"/>
                    <w:gridCol w:w="2693"/>
                    <w:gridCol w:w="629"/>
                  </w:tblGrid>
                  <w:tr w:rsidR="00000000">
                    <w:trPr>
                      <w:trHeight w:val="255"/>
                      <w:jc w:val="center"/>
                    </w:trPr>
                    <w:tc>
                      <w:tcPr>
                        <w:tcW w:w="2268" w:type="dxa"/>
                        <w:noWrap/>
                        <w:vAlign w:val="bottom"/>
                      </w:tcPr>
                      <w:p w:rsidR="00000000" w:rsidRDefault="007A5090">
                        <w:pPr>
                          <w:rPr>
                            <w:rFonts w:ascii="Arial" w:hAnsi="Arial" w:cs="Arial"/>
                            <w:sz w:val="24"/>
                          </w:rPr>
                        </w:pPr>
                        <w:r>
                          <w:rPr>
                            <w:rFonts w:ascii="Arial" w:hAnsi="Arial" w:cs="Arial"/>
                            <w:sz w:val="24"/>
                          </w:rPr>
                          <w:t>Media</w:t>
                        </w:r>
                      </w:p>
                    </w:tc>
                    <w:tc>
                      <w:tcPr>
                        <w:tcW w:w="709" w:type="dxa"/>
                        <w:noWrap/>
                        <w:vAlign w:val="bottom"/>
                      </w:tcPr>
                      <w:p w:rsidR="00000000" w:rsidRDefault="007A5090">
                        <w:pPr>
                          <w:jc w:val="center"/>
                          <w:rPr>
                            <w:rFonts w:ascii="Arial" w:hAnsi="Arial" w:cs="Arial"/>
                            <w:sz w:val="24"/>
                          </w:rPr>
                        </w:pPr>
                        <w:r>
                          <w:rPr>
                            <w:rFonts w:ascii="Arial" w:hAnsi="Arial" w:cs="Arial"/>
                            <w:sz w:val="24"/>
                          </w:rPr>
                          <w:t>0,695</w:t>
                        </w:r>
                      </w:p>
                    </w:tc>
                    <w:tc>
                      <w:tcPr>
                        <w:tcW w:w="2693" w:type="dxa"/>
                        <w:noWrap/>
                        <w:vAlign w:val="bottom"/>
                      </w:tcPr>
                      <w:p w:rsidR="00000000" w:rsidRDefault="007A5090">
                        <w:pPr>
                          <w:rPr>
                            <w:rFonts w:ascii="Arial" w:hAnsi="Arial" w:cs="Arial"/>
                            <w:sz w:val="24"/>
                          </w:rPr>
                        </w:pPr>
                        <w:r>
                          <w:rPr>
                            <w:rFonts w:ascii="Arial" w:hAnsi="Arial" w:cs="Arial"/>
                            <w:sz w:val="24"/>
                          </w:rPr>
                          <w:t>Mínimo</w:t>
                        </w:r>
                      </w:p>
                    </w:tc>
                    <w:tc>
                      <w:tcPr>
                        <w:tcW w:w="629"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55"/>
                      <w:jc w:val="center"/>
                    </w:trPr>
                    <w:tc>
                      <w:tcPr>
                        <w:tcW w:w="2268" w:type="dxa"/>
                        <w:noWrap/>
                        <w:vAlign w:val="bottom"/>
                      </w:tcPr>
                      <w:p w:rsidR="00000000" w:rsidRDefault="007A5090">
                        <w:pPr>
                          <w:rPr>
                            <w:rFonts w:ascii="Arial" w:hAnsi="Arial" w:cs="Arial"/>
                            <w:sz w:val="24"/>
                          </w:rPr>
                        </w:pPr>
                        <w:r>
                          <w:rPr>
                            <w:rFonts w:ascii="Arial" w:hAnsi="Arial" w:cs="Arial"/>
                            <w:sz w:val="24"/>
                          </w:rPr>
                          <w:t>Mediana</w:t>
                        </w:r>
                      </w:p>
                    </w:tc>
                    <w:tc>
                      <w:tcPr>
                        <w:tcW w:w="709" w:type="dxa"/>
                        <w:noWrap/>
                        <w:vAlign w:val="bottom"/>
                      </w:tcPr>
                      <w:p w:rsidR="00000000" w:rsidRDefault="007A5090">
                        <w:pPr>
                          <w:jc w:val="center"/>
                          <w:rPr>
                            <w:rFonts w:ascii="Arial" w:hAnsi="Arial" w:cs="Arial"/>
                            <w:sz w:val="24"/>
                          </w:rPr>
                        </w:pPr>
                        <w:r>
                          <w:rPr>
                            <w:rFonts w:ascii="Arial" w:hAnsi="Arial" w:cs="Arial"/>
                            <w:sz w:val="24"/>
                          </w:rPr>
                          <w:t>0</w:t>
                        </w:r>
                      </w:p>
                    </w:tc>
                    <w:tc>
                      <w:tcPr>
                        <w:tcW w:w="2693" w:type="dxa"/>
                        <w:noWrap/>
                        <w:vAlign w:val="bottom"/>
                      </w:tcPr>
                      <w:p w:rsidR="00000000" w:rsidRDefault="007A5090">
                        <w:pPr>
                          <w:rPr>
                            <w:rFonts w:ascii="Arial" w:hAnsi="Arial" w:cs="Arial"/>
                            <w:sz w:val="24"/>
                          </w:rPr>
                        </w:pPr>
                        <w:r>
                          <w:rPr>
                            <w:rFonts w:ascii="Arial" w:hAnsi="Arial" w:cs="Arial"/>
                            <w:sz w:val="24"/>
                          </w:rPr>
                          <w:t>Má</w:t>
                        </w:r>
                        <w:r>
                          <w:rPr>
                            <w:rFonts w:ascii="Arial" w:hAnsi="Arial" w:cs="Arial"/>
                            <w:sz w:val="24"/>
                          </w:rPr>
                          <w:t>ximo</w:t>
                        </w:r>
                      </w:p>
                    </w:tc>
                    <w:tc>
                      <w:tcPr>
                        <w:tcW w:w="629" w:type="dxa"/>
                        <w:noWrap/>
                        <w:vAlign w:val="bottom"/>
                      </w:tcPr>
                      <w:p w:rsidR="00000000" w:rsidRDefault="007A5090">
                        <w:pPr>
                          <w:jc w:val="center"/>
                          <w:rPr>
                            <w:rFonts w:ascii="Arial" w:hAnsi="Arial" w:cs="Arial"/>
                            <w:sz w:val="24"/>
                          </w:rPr>
                        </w:pPr>
                        <w:r>
                          <w:rPr>
                            <w:rFonts w:ascii="Arial" w:hAnsi="Arial" w:cs="Arial"/>
                            <w:sz w:val="24"/>
                          </w:rPr>
                          <w:t>6</w:t>
                        </w:r>
                      </w:p>
                    </w:tc>
                  </w:tr>
                  <w:tr w:rsidR="00000000">
                    <w:trPr>
                      <w:trHeight w:val="255"/>
                      <w:jc w:val="center"/>
                    </w:trPr>
                    <w:tc>
                      <w:tcPr>
                        <w:tcW w:w="2268" w:type="dxa"/>
                        <w:noWrap/>
                        <w:vAlign w:val="bottom"/>
                      </w:tcPr>
                      <w:p w:rsidR="00000000" w:rsidRDefault="007A5090">
                        <w:pPr>
                          <w:rPr>
                            <w:rFonts w:ascii="Arial" w:hAnsi="Arial" w:cs="Arial"/>
                            <w:sz w:val="24"/>
                          </w:rPr>
                        </w:pPr>
                        <w:r>
                          <w:rPr>
                            <w:rFonts w:ascii="Arial" w:hAnsi="Arial" w:cs="Arial"/>
                            <w:sz w:val="24"/>
                          </w:rPr>
                          <w:t>Desviación estándar</w:t>
                        </w:r>
                      </w:p>
                    </w:tc>
                    <w:tc>
                      <w:tcPr>
                        <w:tcW w:w="709" w:type="dxa"/>
                        <w:noWrap/>
                        <w:vAlign w:val="bottom"/>
                      </w:tcPr>
                      <w:p w:rsidR="00000000" w:rsidRDefault="007A5090">
                        <w:pPr>
                          <w:jc w:val="center"/>
                          <w:rPr>
                            <w:rFonts w:ascii="Arial" w:hAnsi="Arial" w:cs="Arial"/>
                            <w:sz w:val="24"/>
                          </w:rPr>
                        </w:pPr>
                        <w:r>
                          <w:rPr>
                            <w:rFonts w:ascii="Arial" w:hAnsi="Arial" w:cs="Arial"/>
                            <w:sz w:val="24"/>
                          </w:rPr>
                          <w:t>0,949</w:t>
                        </w:r>
                      </w:p>
                    </w:tc>
                    <w:tc>
                      <w:tcPr>
                        <w:tcW w:w="2693" w:type="dxa"/>
                        <w:noWrap/>
                        <w:vAlign w:val="bottom"/>
                      </w:tcPr>
                      <w:p w:rsidR="00000000" w:rsidRDefault="007A5090">
                        <w:pPr>
                          <w:rPr>
                            <w:rFonts w:ascii="Arial" w:hAnsi="Arial" w:cs="Arial"/>
                            <w:sz w:val="24"/>
                          </w:rPr>
                        </w:pPr>
                        <w:r>
                          <w:rPr>
                            <w:rFonts w:ascii="Arial" w:hAnsi="Arial" w:cs="Arial"/>
                            <w:sz w:val="24"/>
                          </w:rPr>
                          <w:t>Sesgo</w:t>
                        </w:r>
                      </w:p>
                    </w:tc>
                    <w:tc>
                      <w:tcPr>
                        <w:tcW w:w="629" w:type="dxa"/>
                        <w:noWrap/>
                        <w:vAlign w:val="bottom"/>
                      </w:tcPr>
                      <w:p w:rsidR="00000000" w:rsidRDefault="007A5090">
                        <w:pPr>
                          <w:jc w:val="center"/>
                          <w:rPr>
                            <w:rFonts w:ascii="Arial" w:hAnsi="Arial" w:cs="Arial"/>
                            <w:sz w:val="24"/>
                          </w:rPr>
                        </w:pPr>
                        <w:r>
                          <w:rPr>
                            <w:rFonts w:ascii="Arial" w:hAnsi="Arial" w:cs="Arial"/>
                            <w:sz w:val="24"/>
                          </w:rPr>
                          <w:t>1,59</w:t>
                        </w:r>
                      </w:p>
                    </w:tc>
                  </w:tr>
                  <w:tr w:rsidR="00000000">
                    <w:trPr>
                      <w:trHeight w:val="255"/>
                      <w:jc w:val="center"/>
                    </w:trPr>
                    <w:tc>
                      <w:tcPr>
                        <w:tcW w:w="2268" w:type="dxa"/>
                        <w:noWrap/>
                        <w:vAlign w:val="bottom"/>
                      </w:tcPr>
                      <w:p w:rsidR="00000000" w:rsidRDefault="007A5090">
                        <w:pPr>
                          <w:rPr>
                            <w:rFonts w:ascii="Arial" w:hAnsi="Arial" w:cs="Arial"/>
                            <w:sz w:val="24"/>
                          </w:rPr>
                        </w:pPr>
                        <w:r>
                          <w:rPr>
                            <w:rFonts w:ascii="Arial" w:hAnsi="Arial" w:cs="Arial"/>
                            <w:sz w:val="24"/>
                          </w:rPr>
                          <w:t>Varianza</w:t>
                        </w:r>
                      </w:p>
                    </w:tc>
                    <w:tc>
                      <w:tcPr>
                        <w:tcW w:w="709" w:type="dxa"/>
                        <w:noWrap/>
                        <w:vAlign w:val="bottom"/>
                      </w:tcPr>
                      <w:p w:rsidR="00000000" w:rsidRDefault="007A5090">
                        <w:pPr>
                          <w:jc w:val="center"/>
                          <w:rPr>
                            <w:rFonts w:ascii="Arial" w:hAnsi="Arial" w:cs="Arial"/>
                            <w:sz w:val="24"/>
                          </w:rPr>
                        </w:pPr>
                        <w:r>
                          <w:rPr>
                            <w:rFonts w:ascii="Arial" w:hAnsi="Arial" w:cs="Arial"/>
                            <w:sz w:val="24"/>
                          </w:rPr>
                          <w:t>0,900</w:t>
                        </w:r>
                      </w:p>
                    </w:tc>
                    <w:tc>
                      <w:tcPr>
                        <w:tcW w:w="2693" w:type="dxa"/>
                        <w:noWrap/>
                        <w:vAlign w:val="bottom"/>
                      </w:tcPr>
                      <w:p w:rsidR="00000000" w:rsidRDefault="007A5090">
                        <w:pPr>
                          <w:rPr>
                            <w:rFonts w:ascii="Arial" w:hAnsi="Arial" w:cs="Arial"/>
                            <w:sz w:val="24"/>
                          </w:rPr>
                        </w:pPr>
                        <w:r>
                          <w:rPr>
                            <w:rFonts w:ascii="Arial" w:hAnsi="Arial" w:cs="Arial"/>
                            <w:sz w:val="24"/>
                          </w:rPr>
                          <w:t>Kurtosis</w:t>
                        </w:r>
                      </w:p>
                    </w:tc>
                    <w:tc>
                      <w:tcPr>
                        <w:tcW w:w="629" w:type="dxa"/>
                        <w:noWrap/>
                        <w:vAlign w:val="bottom"/>
                      </w:tcPr>
                      <w:p w:rsidR="00000000" w:rsidRDefault="007A5090">
                        <w:pPr>
                          <w:jc w:val="center"/>
                          <w:rPr>
                            <w:rFonts w:ascii="Arial" w:hAnsi="Arial" w:cs="Arial"/>
                            <w:sz w:val="24"/>
                          </w:rPr>
                        </w:pPr>
                        <w:r>
                          <w:rPr>
                            <w:rFonts w:ascii="Arial" w:hAnsi="Arial" w:cs="Arial"/>
                            <w:sz w:val="24"/>
                          </w:rPr>
                          <w:t>4,468</w:t>
                        </w:r>
                      </w:p>
                    </w:tc>
                  </w:tr>
                  <w:tr w:rsidR="00000000">
                    <w:trPr>
                      <w:trHeight w:val="255"/>
                      <w:jc w:val="center"/>
                    </w:trPr>
                    <w:tc>
                      <w:tcPr>
                        <w:tcW w:w="2268" w:type="dxa"/>
                        <w:noWrap/>
                        <w:vAlign w:val="bottom"/>
                      </w:tcPr>
                      <w:p w:rsidR="00000000" w:rsidRDefault="007A5090">
                        <w:pPr>
                          <w:rPr>
                            <w:rFonts w:ascii="Arial" w:hAnsi="Arial" w:cs="Arial"/>
                            <w:sz w:val="24"/>
                          </w:rPr>
                        </w:pPr>
                        <w:r>
                          <w:rPr>
                            <w:rFonts w:ascii="Arial" w:hAnsi="Arial" w:cs="Arial"/>
                            <w:sz w:val="24"/>
                          </w:rPr>
                          <w:t>Error estándar</w:t>
                        </w:r>
                      </w:p>
                    </w:tc>
                    <w:tc>
                      <w:tcPr>
                        <w:tcW w:w="709" w:type="dxa"/>
                        <w:noWrap/>
                        <w:vAlign w:val="bottom"/>
                      </w:tcPr>
                      <w:p w:rsidR="00000000" w:rsidRDefault="007A5090">
                        <w:pPr>
                          <w:jc w:val="center"/>
                          <w:rPr>
                            <w:rFonts w:ascii="Arial" w:hAnsi="Arial" w:cs="Arial"/>
                            <w:sz w:val="24"/>
                          </w:rPr>
                        </w:pPr>
                        <w:r>
                          <w:rPr>
                            <w:rFonts w:ascii="Arial" w:hAnsi="Arial" w:cs="Arial"/>
                            <w:sz w:val="24"/>
                          </w:rPr>
                          <w:t>0,073</w:t>
                        </w:r>
                      </w:p>
                    </w:tc>
                    <w:tc>
                      <w:tcPr>
                        <w:tcW w:w="2693" w:type="dxa"/>
                        <w:noWrap/>
                        <w:vAlign w:val="bottom"/>
                      </w:tcPr>
                      <w:p w:rsidR="00000000" w:rsidRDefault="007A5090">
                        <w:pPr>
                          <w:rPr>
                            <w:rFonts w:ascii="Arial" w:hAnsi="Arial" w:cs="Arial"/>
                            <w:sz w:val="24"/>
                          </w:rPr>
                        </w:pPr>
                        <w:r>
                          <w:rPr>
                            <w:rFonts w:ascii="Arial" w:hAnsi="Arial" w:cs="Arial"/>
                            <w:sz w:val="24"/>
                          </w:rPr>
                          <w:t>Primer cuartil</w:t>
                        </w:r>
                      </w:p>
                    </w:tc>
                    <w:tc>
                      <w:tcPr>
                        <w:tcW w:w="629" w:type="dxa"/>
                        <w:noWrap/>
                        <w:vAlign w:val="bottom"/>
                      </w:tcPr>
                      <w:p w:rsidR="00000000" w:rsidRDefault="007A5090">
                        <w:pPr>
                          <w:jc w:val="center"/>
                          <w:rPr>
                            <w:rFonts w:ascii="Arial" w:hAnsi="Arial" w:cs="Arial"/>
                            <w:sz w:val="24"/>
                          </w:rPr>
                        </w:pPr>
                        <w:r>
                          <w:rPr>
                            <w:rFonts w:ascii="Arial" w:hAnsi="Arial" w:cs="Arial"/>
                            <w:sz w:val="24"/>
                          </w:rPr>
                          <w:t>0</w:t>
                        </w:r>
                      </w:p>
                    </w:tc>
                  </w:tr>
                  <w:tr w:rsidR="00000000">
                    <w:trPr>
                      <w:trHeight w:val="255"/>
                      <w:jc w:val="center"/>
                    </w:trPr>
                    <w:tc>
                      <w:tcPr>
                        <w:tcW w:w="2268" w:type="dxa"/>
                        <w:noWrap/>
                        <w:vAlign w:val="bottom"/>
                      </w:tcPr>
                      <w:p w:rsidR="00000000" w:rsidRDefault="007A5090">
                        <w:pPr>
                          <w:rPr>
                            <w:rFonts w:ascii="Arial" w:hAnsi="Arial" w:cs="Arial"/>
                            <w:sz w:val="24"/>
                          </w:rPr>
                        </w:pPr>
                        <w:r>
                          <w:rPr>
                            <w:rFonts w:ascii="Arial" w:hAnsi="Arial" w:cs="Arial"/>
                            <w:sz w:val="24"/>
                          </w:rPr>
                          <w:t>Rango</w:t>
                        </w:r>
                      </w:p>
                    </w:tc>
                    <w:tc>
                      <w:tcPr>
                        <w:tcW w:w="709" w:type="dxa"/>
                        <w:noWrap/>
                        <w:vAlign w:val="bottom"/>
                      </w:tcPr>
                      <w:p w:rsidR="00000000" w:rsidRDefault="007A5090">
                        <w:pPr>
                          <w:jc w:val="center"/>
                          <w:rPr>
                            <w:rFonts w:ascii="Arial" w:hAnsi="Arial" w:cs="Arial"/>
                            <w:sz w:val="24"/>
                          </w:rPr>
                        </w:pPr>
                        <w:r>
                          <w:rPr>
                            <w:rFonts w:ascii="Arial" w:hAnsi="Arial" w:cs="Arial"/>
                            <w:sz w:val="24"/>
                          </w:rPr>
                          <w:t>6</w:t>
                        </w:r>
                      </w:p>
                    </w:tc>
                    <w:tc>
                      <w:tcPr>
                        <w:tcW w:w="2693" w:type="dxa"/>
                        <w:noWrap/>
                        <w:vAlign w:val="bottom"/>
                      </w:tcPr>
                      <w:p w:rsidR="00000000" w:rsidRDefault="007A5090">
                        <w:pPr>
                          <w:rPr>
                            <w:rFonts w:ascii="Arial" w:hAnsi="Arial" w:cs="Arial"/>
                            <w:sz w:val="24"/>
                          </w:rPr>
                        </w:pPr>
                        <w:r>
                          <w:rPr>
                            <w:rFonts w:ascii="Arial" w:hAnsi="Arial" w:cs="Arial"/>
                            <w:sz w:val="24"/>
                          </w:rPr>
                          <w:t>Tercer cuartil</w:t>
                        </w:r>
                      </w:p>
                    </w:tc>
                    <w:tc>
                      <w:tcPr>
                        <w:tcW w:w="629" w:type="dxa"/>
                        <w:noWrap/>
                        <w:vAlign w:val="bottom"/>
                      </w:tcPr>
                      <w:p w:rsidR="00000000" w:rsidRDefault="007A5090">
                        <w:pPr>
                          <w:jc w:val="center"/>
                          <w:rPr>
                            <w:rFonts w:ascii="Arial" w:hAnsi="Arial" w:cs="Arial"/>
                            <w:sz w:val="24"/>
                          </w:rPr>
                        </w:pPr>
                        <w:r>
                          <w:rPr>
                            <w:rFonts w:ascii="Arial" w:hAnsi="Arial" w:cs="Arial"/>
                            <w:sz w:val="24"/>
                          </w:rPr>
                          <w:t>1</w:t>
                        </w:r>
                      </w:p>
                    </w:tc>
                  </w:tr>
                  <w:tr w:rsidR="00000000">
                    <w:trPr>
                      <w:trHeight w:val="255"/>
                      <w:jc w:val="center"/>
                    </w:trPr>
                    <w:tc>
                      <w:tcPr>
                        <w:tcW w:w="2268" w:type="dxa"/>
                        <w:noWrap/>
                        <w:vAlign w:val="bottom"/>
                      </w:tcPr>
                      <w:p w:rsidR="00000000" w:rsidRDefault="007A5090">
                        <w:pPr>
                          <w:rPr>
                            <w:rFonts w:ascii="Arial" w:hAnsi="Arial" w:cs="Arial"/>
                            <w:sz w:val="24"/>
                          </w:rPr>
                        </w:pPr>
                        <w:r>
                          <w:rPr>
                            <w:rFonts w:ascii="Arial" w:hAnsi="Arial" w:cs="Arial"/>
                            <w:sz w:val="24"/>
                          </w:rPr>
                          <w:t>Moda</w:t>
                        </w:r>
                      </w:p>
                    </w:tc>
                    <w:tc>
                      <w:tcPr>
                        <w:tcW w:w="709" w:type="dxa"/>
                        <w:noWrap/>
                        <w:vAlign w:val="bottom"/>
                      </w:tcPr>
                      <w:p w:rsidR="00000000" w:rsidRDefault="007A5090">
                        <w:pPr>
                          <w:jc w:val="center"/>
                          <w:rPr>
                            <w:rFonts w:ascii="Arial" w:hAnsi="Arial" w:cs="Arial"/>
                            <w:sz w:val="24"/>
                          </w:rPr>
                        </w:pPr>
                        <w:r>
                          <w:rPr>
                            <w:rFonts w:ascii="Arial" w:hAnsi="Arial" w:cs="Arial"/>
                            <w:sz w:val="24"/>
                          </w:rPr>
                          <w:t>0</w:t>
                        </w:r>
                      </w:p>
                    </w:tc>
                    <w:tc>
                      <w:tcPr>
                        <w:tcW w:w="2693" w:type="dxa"/>
                        <w:noWrap/>
                        <w:vAlign w:val="bottom"/>
                      </w:tcPr>
                      <w:p w:rsidR="00000000" w:rsidRDefault="007A5090">
                        <w:pPr>
                          <w:rPr>
                            <w:rFonts w:ascii="Arial" w:hAnsi="Arial" w:cs="Arial"/>
                            <w:sz w:val="24"/>
                          </w:rPr>
                        </w:pPr>
                        <w:r>
                          <w:rPr>
                            <w:rFonts w:ascii="Arial" w:hAnsi="Arial" w:cs="Arial"/>
                            <w:sz w:val="24"/>
                          </w:rPr>
                          <w:t>Rango intercuartil</w:t>
                        </w:r>
                      </w:p>
                    </w:tc>
                    <w:tc>
                      <w:tcPr>
                        <w:tcW w:w="629" w:type="dxa"/>
                        <w:noWrap/>
                        <w:vAlign w:val="bottom"/>
                      </w:tcPr>
                      <w:p w:rsidR="00000000" w:rsidRDefault="007A5090">
                        <w:pPr>
                          <w:jc w:val="center"/>
                          <w:rPr>
                            <w:rFonts w:ascii="Arial" w:hAnsi="Arial" w:cs="Arial"/>
                            <w:sz w:val="24"/>
                          </w:rPr>
                        </w:pPr>
                        <w:r>
                          <w:rPr>
                            <w:rFonts w:ascii="Arial" w:hAnsi="Arial" w:cs="Arial"/>
                            <w:sz w:val="24"/>
                          </w:rPr>
                          <w:t>1</w:t>
                        </w:r>
                      </w:p>
                    </w:tc>
                  </w:tr>
                  <w:tr w:rsidR="00000000">
                    <w:trPr>
                      <w:trHeight w:val="270"/>
                      <w:jc w:val="center"/>
                    </w:trPr>
                    <w:tc>
                      <w:tcPr>
                        <w:tcW w:w="2268" w:type="dxa"/>
                        <w:noWrap/>
                        <w:vAlign w:val="bottom"/>
                      </w:tcPr>
                      <w:p w:rsidR="00000000" w:rsidRDefault="007A5090">
                        <w:pPr>
                          <w:rPr>
                            <w:rFonts w:ascii="Arial" w:hAnsi="Arial" w:cs="Arial"/>
                            <w:sz w:val="24"/>
                          </w:rPr>
                        </w:pPr>
                        <w:r>
                          <w:rPr>
                            <w:rFonts w:ascii="Arial" w:hAnsi="Arial" w:cs="Arial"/>
                            <w:sz w:val="24"/>
                          </w:rPr>
                          <w:t>Suma</w:t>
                        </w:r>
                      </w:p>
                    </w:tc>
                    <w:tc>
                      <w:tcPr>
                        <w:tcW w:w="709" w:type="dxa"/>
                        <w:noWrap/>
                        <w:vAlign w:val="bottom"/>
                      </w:tcPr>
                      <w:p w:rsidR="00000000" w:rsidRDefault="007A5090">
                        <w:pPr>
                          <w:jc w:val="center"/>
                          <w:rPr>
                            <w:rFonts w:ascii="Arial" w:hAnsi="Arial" w:cs="Arial"/>
                            <w:sz w:val="24"/>
                          </w:rPr>
                        </w:pPr>
                        <w:r>
                          <w:rPr>
                            <w:rFonts w:ascii="Arial" w:hAnsi="Arial" w:cs="Arial"/>
                            <w:sz w:val="24"/>
                          </w:rPr>
                          <w:t>116</w:t>
                        </w:r>
                      </w:p>
                    </w:tc>
                    <w:tc>
                      <w:tcPr>
                        <w:tcW w:w="2693" w:type="dxa"/>
                        <w:noWrap/>
                        <w:vAlign w:val="bottom"/>
                      </w:tcPr>
                      <w:p w:rsidR="00000000" w:rsidRDefault="007A5090">
                        <w:pPr>
                          <w:rPr>
                            <w:rFonts w:ascii="Arial" w:hAnsi="Arial" w:cs="Arial"/>
                            <w:sz w:val="24"/>
                          </w:rPr>
                        </w:pPr>
                        <w:r>
                          <w:rPr>
                            <w:rFonts w:ascii="Arial" w:hAnsi="Arial" w:cs="Arial"/>
                            <w:sz w:val="24"/>
                          </w:rPr>
                          <w:t> Coeficiente de variación</w:t>
                        </w:r>
                      </w:p>
                    </w:tc>
                    <w:tc>
                      <w:tcPr>
                        <w:tcW w:w="629" w:type="dxa"/>
                        <w:noWrap/>
                        <w:vAlign w:val="bottom"/>
                      </w:tcPr>
                      <w:p w:rsidR="00000000" w:rsidRDefault="007A5090">
                        <w:pPr>
                          <w:jc w:val="center"/>
                          <w:rPr>
                            <w:rFonts w:ascii="Arial" w:hAnsi="Arial" w:cs="Arial"/>
                            <w:sz w:val="24"/>
                          </w:rPr>
                        </w:pPr>
                        <w:r>
                          <w:rPr>
                            <w:rFonts w:ascii="Arial" w:hAnsi="Arial" w:cs="Arial"/>
                            <w:sz w:val="24"/>
                          </w:rPr>
                          <w:t>1.365</w:t>
                        </w:r>
                      </w:p>
                    </w:tc>
                  </w:tr>
                </w:tbl>
                <w:p w:rsidR="00000000" w:rsidRDefault="007A5090"/>
              </w:txbxContent>
            </v:textbox>
            <w10:wrap type="topAndBottom"/>
          </v:shape>
        </w:pict>
      </w:r>
    </w:p>
    <w:p w:rsidR="00000000" w:rsidRDefault="007A5090">
      <w:pPr>
        <w:spacing w:line="480" w:lineRule="auto"/>
        <w:ind w:left="426"/>
        <w:jc w:val="both"/>
        <w:rPr>
          <w:rFonts w:ascii="Arial" w:hAnsi="Arial" w:cs="Arial"/>
          <w:sz w:val="24"/>
        </w:rPr>
      </w:pPr>
      <w:r>
        <w:rPr>
          <w:rFonts w:ascii="Arial" w:hAnsi="Arial" w:cs="Arial"/>
          <w:sz w:val="24"/>
        </w:rPr>
        <w:t>En la tabla LIII se muestran las frecuencias de esta variable aleatoria, los resultados que se obtuvieron fueron que por cada 100 estudiantes entrevistados 57 no contestaron, 20 no plantearon bien el problema</w:t>
      </w:r>
      <w:r>
        <w:rPr>
          <w:rFonts w:ascii="Arial" w:hAnsi="Arial" w:cs="Arial"/>
          <w:sz w:val="24"/>
        </w:rPr>
        <w:t xml:space="preserve"> y no lo respondieron, 21 no lo plantearon pero si lo resolvieron y 1 lo planteó bien pero no lo resolvió.</w:t>
      </w:r>
    </w:p>
    <w:p w:rsidR="00000000" w:rsidRDefault="007A5090">
      <w:pPr>
        <w:rPr>
          <w:rFonts w:ascii="Arial" w:hAnsi="Arial" w:cs="Arial"/>
          <w:sz w:val="24"/>
        </w:rPr>
      </w:pPr>
      <w:r>
        <w:rPr>
          <w:rFonts w:ascii="Arial" w:hAnsi="Arial" w:cs="Arial"/>
          <w:noProof/>
        </w:rPr>
        <w:pict>
          <v:shape id="_x0000_s1063" type="#_x0000_t202" style="position:absolute;margin-left:52.65pt;margin-top:11.6pt;width:306pt;height:218.4pt;z-index:251663360">
            <v:textbox style="mso-next-textbox:#_x0000_s1063">
              <w:txbxContent>
                <w:p w:rsidR="00000000" w:rsidRDefault="007A5090">
                  <w:pPr>
                    <w:jc w:val="center"/>
                    <w:rPr>
                      <w:rFonts w:ascii="Arial" w:hAnsi="Arial" w:cs="Arial"/>
                      <w:b/>
                      <w:bCs/>
                      <w:sz w:val="16"/>
                    </w:rPr>
                  </w:pPr>
                </w:p>
                <w:p w:rsidR="00000000" w:rsidRDefault="007A5090">
                  <w:pPr>
                    <w:jc w:val="center"/>
                    <w:rPr>
                      <w:rFonts w:ascii="Arial" w:hAnsi="Arial" w:cs="Arial"/>
                      <w:b/>
                      <w:bCs/>
                      <w:sz w:val="24"/>
                    </w:rPr>
                  </w:pPr>
                  <w:r>
                    <w:rPr>
                      <w:rFonts w:ascii="Arial" w:hAnsi="Arial" w:cs="Arial"/>
                      <w:b/>
                      <w:bCs/>
                      <w:sz w:val="24"/>
                    </w:rPr>
                    <w:t>Tabla LIII</w:t>
                  </w:r>
                </w:p>
                <w:p w:rsidR="00000000" w:rsidRDefault="007A5090">
                  <w:pPr>
                    <w:jc w:val="center"/>
                    <w:rPr>
                      <w:rFonts w:ascii="Arial" w:hAnsi="Arial" w:cs="Arial"/>
                      <w:b/>
                      <w:bCs/>
                      <w:sz w:val="24"/>
                    </w:rPr>
                  </w:pPr>
                  <w:r>
                    <w:rPr>
                      <w:rFonts w:ascii="Arial" w:hAnsi="Arial" w:cs="Arial"/>
                      <w:b/>
                      <w:bCs/>
                      <w:sz w:val="24"/>
                    </w:rPr>
                    <w:t xml:space="preserve"> Frecuencias de la variable a</w:t>
                  </w:r>
                  <w:r>
                    <w:rPr>
                      <w:rFonts w:ascii="Arial" w:hAnsi="Arial" w:cs="Arial"/>
                      <w:b/>
                      <w:bCs/>
                      <w:sz w:val="24"/>
                    </w:rPr>
                    <w:t>leatoria ejercicio de regla de tres</w:t>
                  </w:r>
                </w:p>
                <w:p w:rsidR="00000000" w:rsidRDefault="007A5090">
                  <w:pPr>
                    <w:jc w:val="center"/>
                    <w:rPr>
                      <w:rFonts w:ascii="Arial" w:hAnsi="Arial" w:cs="Arial"/>
                      <w:b/>
                      <w:bCs/>
                      <w:sz w:val="16"/>
                    </w:rPr>
                  </w:pPr>
                </w:p>
                <w:tbl>
                  <w:tblPr>
                    <w:tblW w:w="4492" w:type="dxa"/>
                    <w:jc w:val="center"/>
                    <w:tblInd w:w="882" w:type="dxa"/>
                    <w:tblCellMar>
                      <w:left w:w="0" w:type="dxa"/>
                      <w:right w:w="0" w:type="dxa"/>
                    </w:tblCellMar>
                    <w:tblLook w:val="0000"/>
                  </w:tblPr>
                  <w:tblGrid>
                    <w:gridCol w:w="616"/>
                    <w:gridCol w:w="1283"/>
                    <w:gridCol w:w="1283"/>
                    <w:gridCol w:w="1283"/>
                    <w:gridCol w:w="1283"/>
                  </w:tblGrid>
                  <w:tr w:rsidR="00000000">
                    <w:trPr>
                      <w:trHeight w:val="765"/>
                      <w:jc w:val="center"/>
                    </w:trPr>
                    <w:tc>
                      <w:tcPr>
                        <w:tcW w:w="615"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7A5090">
                        <w:pPr>
                          <w:jc w:val="center"/>
                          <w:rPr>
                            <w:rFonts w:ascii="Arial" w:hAnsi="Arial" w:cs="Arial"/>
                            <w:b/>
                            <w:bCs/>
                            <w:sz w:val="24"/>
                          </w:rPr>
                        </w:pPr>
                        <w:r>
                          <w:rPr>
                            <w:rFonts w:ascii="Arial" w:hAnsi="Arial" w:cs="Arial"/>
                            <w:b/>
                            <w:bCs/>
                            <w:sz w:val="24"/>
                          </w:rPr>
                          <w:t>Valor</w:t>
                        </w:r>
                      </w:p>
                    </w:tc>
                    <w:tc>
                      <w:tcPr>
                        <w:tcW w:w="960" w:type="dxa"/>
                        <w:tcBorders>
                          <w:top w:val="single" w:sz="6" w:space="0" w:color="auto"/>
                          <w:left w:val="single" w:sz="6" w:space="0" w:color="auto"/>
                          <w:bottom w:val="single" w:sz="6" w:space="0" w:color="auto"/>
                          <w:right w:val="single" w:sz="6" w:space="0" w:color="auto"/>
                        </w:tcBorders>
                        <w:shd w:val="clear" w:color="auto" w:fill="E0E0E0"/>
                        <w:noWrap/>
                        <w:vAlign w:val="center"/>
                      </w:tcPr>
                      <w:p w:rsidR="00000000" w:rsidRDefault="007A5090">
                        <w:pPr>
                          <w:jc w:val="center"/>
                          <w:rPr>
                            <w:rFonts w:ascii="Arial" w:hAnsi="Arial" w:cs="Arial"/>
                            <w:b/>
                            <w:bCs/>
                            <w:sz w:val="24"/>
                          </w:rPr>
                        </w:pPr>
                        <w:r>
                          <w:rPr>
                            <w:rFonts w:ascii="Arial" w:hAnsi="Arial" w:cs="Arial"/>
                            <w:b/>
                            <w:bCs/>
                            <w:sz w:val="24"/>
                          </w:rPr>
                          <w:t>Frecuencia</w:t>
                        </w:r>
                      </w:p>
                    </w:tc>
                    <w:tc>
                      <w:tcPr>
                        <w:tcW w:w="993"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relativa</w:t>
                        </w:r>
                      </w:p>
                    </w:tc>
                    <w:tc>
                      <w:tcPr>
                        <w:tcW w:w="964"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acumulada</w:t>
                        </w:r>
                      </w:p>
                    </w:tc>
                    <w:tc>
                      <w:tcPr>
                        <w:tcW w:w="960" w:type="dxa"/>
                        <w:tcBorders>
                          <w:top w:val="single" w:sz="6" w:space="0" w:color="auto"/>
                          <w:left w:val="single" w:sz="6" w:space="0" w:color="auto"/>
                          <w:bottom w:val="single" w:sz="6" w:space="0" w:color="auto"/>
                          <w:right w:val="single" w:sz="6" w:space="0" w:color="auto"/>
                        </w:tcBorders>
                        <w:shd w:val="clear" w:color="auto" w:fill="E0E0E0"/>
                        <w:vAlign w:val="center"/>
                      </w:tcPr>
                      <w:p w:rsidR="00000000" w:rsidRDefault="007A5090">
                        <w:pPr>
                          <w:jc w:val="center"/>
                          <w:rPr>
                            <w:rFonts w:ascii="Arial" w:hAnsi="Arial" w:cs="Arial"/>
                            <w:b/>
                            <w:bCs/>
                            <w:sz w:val="24"/>
                          </w:rPr>
                        </w:pPr>
                        <w:r>
                          <w:rPr>
                            <w:rFonts w:ascii="Arial" w:hAnsi="Arial" w:cs="Arial"/>
                            <w:b/>
                            <w:bCs/>
                            <w:sz w:val="24"/>
                          </w:rPr>
                          <w:t>Frecuencia acumulada relativa</w:t>
                        </w:r>
                      </w:p>
                    </w:tc>
                  </w:tr>
                  <w:tr w:rsidR="00000000">
                    <w:trPr>
                      <w:trHeight w:val="255"/>
                      <w:jc w:val="center"/>
                    </w:trPr>
                    <w:tc>
                      <w:tcPr>
                        <w:tcW w:w="615" w:type="dxa"/>
                        <w:tcBorders>
                          <w:top w:val="single" w:sz="6" w:space="0" w:color="auto"/>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w:t>
                        </w:r>
                      </w:p>
                    </w:tc>
                    <w:tc>
                      <w:tcPr>
                        <w:tcW w:w="960"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96</w:t>
                        </w:r>
                      </w:p>
                    </w:tc>
                    <w:tc>
                      <w:tcPr>
                        <w:tcW w:w="993"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0,57</w:t>
                        </w:r>
                      </w:p>
                    </w:tc>
                    <w:tc>
                      <w:tcPr>
                        <w:tcW w:w="964"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96</w:t>
                        </w:r>
                      </w:p>
                    </w:tc>
                    <w:tc>
                      <w:tcPr>
                        <w:tcW w:w="960" w:type="dxa"/>
                        <w:tcBorders>
                          <w:top w:val="single" w:sz="6" w:space="0" w:color="auto"/>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0,57</w:t>
                        </w:r>
                      </w:p>
                    </w:tc>
                  </w:tr>
                  <w:tr w:rsidR="00000000">
                    <w:trPr>
                      <w:trHeight w:val="255"/>
                      <w:jc w:val="center"/>
                    </w:trPr>
                    <w:tc>
                      <w:tcPr>
                        <w:tcW w:w="615"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32</w:t>
                        </w:r>
                      </w:p>
                    </w:tc>
                    <w:tc>
                      <w:tcPr>
                        <w:tcW w:w="993"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0,20</w:t>
                        </w:r>
                      </w:p>
                    </w:tc>
                    <w:tc>
                      <w:tcPr>
                        <w:tcW w:w="96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128</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0,77</w:t>
                        </w:r>
                      </w:p>
                    </w:tc>
                  </w:tr>
                  <w:tr w:rsidR="00000000">
                    <w:trPr>
                      <w:trHeight w:val="255"/>
                      <w:jc w:val="center"/>
                    </w:trPr>
                    <w:tc>
                      <w:tcPr>
                        <w:tcW w:w="615"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2</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36</w:t>
                        </w:r>
                      </w:p>
                    </w:tc>
                    <w:tc>
                      <w:tcPr>
                        <w:tcW w:w="993"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0,21</w:t>
                        </w:r>
                      </w:p>
                    </w:tc>
                    <w:tc>
                      <w:tcPr>
                        <w:tcW w:w="96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164</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0,98</w:t>
                        </w:r>
                      </w:p>
                    </w:tc>
                  </w:tr>
                  <w:tr w:rsidR="00000000">
                    <w:trPr>
                      <w:trHeight w:val="255"/>
                      <w:jc w:val="center"/>
                    </w:trPr>
                    <w:tc>
                      <w:tcPr>
                        <w:tcW w:w="615"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3</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2</w:t>
                        </w:r>
                      </w:p>
                    </w:tc>
                    <w:tc>
                      <w:tcPr>
                        <w:tcW w:w="993"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0,01</w:t>
                        </w:r>
                      </w:p>
                    </w:tc>
                    <w:tc>
                      <w:tcPr>
                        <w:tcW w:w="96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166</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0,99</w:t>
                        </w:r>
                      </w:p>
                    </w:tc>
                  </w:tr>
                  <w:tr w:rsidR="00000000">
                    <w:trPr>
                      <w:trHeight w:val="255"/>
                      <w:jc w:val="center"/>
                    </w:trPr>
                    <w:tc>
                      <w:tcPr>
                        <w:tcW w:w="615"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4</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w:t>
                        </w:r>
                      </w:p>
                    </w:tc>
                    <w:tc>
                      <w:tcPr>
                        <w:tcW w:w="993"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0,00</w:t>
                        </w:r>
                      </w:p>
                    </w:tc>
                    <w:tc>
                      <w:tcPr>
                        <w:tcW w:w="96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166</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0,99</w:t>
                        </w:r>
                      </w:p>
                    </w:tc>
                  </w:tr>
                  <w:tr w:rsidR="00000000">
                    <w:trPr>
                      <w:trHeight w:val="255"/>
                      <w:jc w:val="center"/>
                    </w:trPr>
                    <w:tc>
                      <w:tcPr>
                        <w:tcW w:w="615"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5</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w:t>
                        </w:r>
                      </w:p>
                    </w:tc>
                    <w:tc>
                      <w:tcPr>
                        <w:tcW w:w="993"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0,00</w:t>
                        </w:r>
                      </w:p>
                    </w:tc>
                    <w:tc>
                      <w:tcPr>
                        <w:tcW w:w="96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166</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0,99</w:t>
                        </w:r>
                      </w:p>
                    </w:tc>
                  </w:tr>
                  <w:tr w:rsidR="00000000">
                    <w:trPr>
                      <w:trHeight w:val="255"/>
                      <w:jc w:val="center"/>
                    </w:trPr>
                    <w:tc>
                      <w:tcPr>
                        <w:tcW w:w="615" w:type="dxa"/>
                        <w:tcBorders>
                          <w:top w:val="nil"/>
                          <w:left w:val="single" w:sz="4" w:space="0" w:color="auto"/>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6</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w:t>
                        </w:r>
                      </w:p>
                    </w:tc>
                    <w:tc>
                      <w:tcPr>
                        <w:tcW w:w="993"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0,01</w:t>
                        </w:r>
                      </w:p>
                    </w:tc>
                    <w:tc>
                      <w:tcPr>
                        <w:tcW w:w="964"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167</w:t>
                        </w:r>
                      </w:p>
                    </w:tc>
                    <w:tc>
                      <w:tcPr>
                        <w:tcW w:w="960" w:type="dxa"/>
                        <w:tcBorders>
                          <w:top w:val="nil"/>
                          <w:left w:val="nil"/>
                          <w:bottom w:val="single" w:sz="4" w:space="0" w:color="auto"/>
                          <w:right w:val="single" w:sz="4" w:space="0" w:color="auto"/>
                        </w:tcBorders>
                        <w:noWrap/>
                        <w:vAlign w:val="bottom"/>
                      </w:tcPr>
                      <w:p w:rsidR="00000000" w:rsidRDefault="007A5090">
                        <w:pPr>
                          <w:jc w:val="right"/>
                          <w:rPr>
                            <w:rFonts w:ascii="Arial" w:hAnsi="Arial" w:cs="Arial"/>
                            <w:sz w:val="24"/>
                          </w:rPr>
                        </w:pPr>
                        <w:r>
                          <w:rPr>
                            <w:rFonts w:ascii="Arial" w:hAnsi="Arial" w:cs="Arial"/>
                            <w:sz w:val="24"/>
                          </w:rPr>
                          <w:t>1</w:t>
                        </w:r>
                        <w:r>
                          <w:rPr>
                            <w:rFonts w:ascii="Arial" w:hAnsi="Arial" w:cs="Arial"/>
                            <w:sz w:val="24"/>
                          </w:rPr>
                          <w:t>,00</w:t>
                        </w:r>
                      </w:p>
                    </w:tc>
                  </w:tr>
                </w:tbl>
                <w:p w:rsidR="00000000" w:rsidRDefault="007A5090">
                  <w:pPr>
                    <w:rPr>
                      <w:sz w:val="16"/>
                    </w:rPr>
                  </w:pPr>
                </w:p>
              </w:txbxContent>
            </v:textbox>
            <w10:wrap type="topAndBottom"/>
          </v:shape>
        </w:pict>
      </w:r>
    </w:p>
    <w:p w:rsidR="00000000" w:rsidRDefault="007A5090">
      <w:pPr>
        <w:rPr>
          <w:rFonts w:ascii="Arial" w:hAnsi="Arial" w:cs="Arial"/>
          <w:sz w:val="24"/>
        </w:rPr>
      </w:pPr>
      <w:r>
        <w:rPr>
          <w:rFonts w:ascii="Arial" w:hAnsi="Arial" w:cs="Arial"/>
          <w:b/>
          <w:bCs/>
          <w:noProof/>
        </w:rPr>
        <w:pict>
          <v:shape id="_x0000_s1087" type="#_x0000_t202" style="position:absolute;margin-left:43.65pt;margin-top:10.8pt;width:297pt;height:2in;z-index:251679744">
            <v:textbox style="mso-next-textbox:#_x0000_s1087">
              <w:txbxContent>
                <w:p w:rsidR="00000000" w:rsidRDefault="007A5090">
                  <w:pPr>
                    <w:rPr>
                      <w:sz w:val="16"/>
                    </w:rPr>
                  </w:pPr>
                </w:p>
                <w:p w:rsidR="00000000" w:rsidRDefault="007A5090">
                  <w:pPr>
                    <w:jc w:val="center"/>
                    <w:rPr>
                      <w:rFonts w:ascii="Arial" w:hAnsi="Arial" w:cs="Arial"/>
                      <w:b/>
                      <w:bCs/>
                      <w:sz w:val="24"/>
                    </w:rPr>
                  </w:pPr>
                  <w:r>
                    <w:rPr>
                      <w:rFonts w:ascii="Arial" w:hAnsi="Arial" w:cs="Arial"/>
                      <w:b/>
                      <w:bCs/>
                      <w:sz w:val="24"/>
                    </w:rPr>
                    <w:t>Grafico 3.30</w:t>
                  </w:r>
                </w:p>
                <w:p w:rsidR="00000000" w:rsidRDefault="007A5090">
                  <w:pPr>
                    <w:jc w:val="center"/>
                    <w:rPr>
                      <w:rFonts w:ascii="Arial" w:hAnsi="Arial" w:cs="Arial"/>
                      <w:b/>
                      <w:bCs/>
                      <w:sz w:val="24"/>
                    </w:rPr>
                  </w:pPr>
                  <w:r>
                    <w:rPr>
                      <w:rFonts w:ascii="Arial" w:hAnsi="Arial" w:cs="Arial"/>
                      <w:b/>
                      <w:bCs/>
                      <w:sz w:val="24"/>
                    </w:rPr>
                    <w:t>Diagrama de cajas de la variable aleatoria ejercicio de regla de tres</w:t>
                  </w:r>
                </w:p>
                <w:p w:rsidR="00000000" w:rsidRDefault="004D34B3">
                  <w:pPr>
                    <w:jc w:val="center"/>
                    <w:rPr>
                      <w:rFonts w:ascii="Arial" w:hAnsi="Arial" w:cs="Arial"/>
                      <w:b/>
                      <w:bCs/>
                      <w:sz w:val="24"/>
                    </w:rPr>
                  </w:pPr>
                  <w:r>
                    <w:rPr>
                      <w:noProof/>
                    </w:rPr>
                    <w:drawing>
                      <wp:inline distT="0" distB="0" distL="0" distR="0">
                        <wp:extent cx="2870200" cy="812800"/>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srcRect l="19685" t="67671" r="27068" b="13535"/>
                                <a:stretch>
                                  <a:fillRect/>
                                </a:stretch>
                              </pic:blipFill>
                              <pic:spPr bwMode="auto">
                                <a:xfrm>
                                  <a:off x="0" y="0"/>
                                  <a:ext cx="2870200" cy="812800"/>
                                </a:xfrm>
                                <a:prstGeom prst="rect">
                                  <a:avLst/>
                                </a:prstGeom>
                                <a:noFill/>
                                <a:ln w="9525">
                                  <a:noFill/>
                                  <a:miter lim="800000"/>
                                  <a:headEnd/>
                                  <a:tailEnd/>
                                </a:ln>
                              </pic:spPr>
                            </pic:pic>
                          </a:graphicData>
                        </a:graphic>
                      </wp:inline>
                    </w:drawing>
                  </w:r>
                </w:p>
                <w:p w:rsidR="00000000" w:rsidRDefault="007A5090">
                  <w:pPr>
                    <w:jc w:val="center"/>
                    <w:rPr>
                      <w:rFonts w:ascii="Arial" w:hAnsi="Arial" w:cs="Arial"/>
                      <w:sz w:val="24"/>
                    </w:rPr>
                  </w:pPr>
                  <w:r>
                    <w:rPr>
                      <w:rFonts w:ascii="Arial" w:hAnsi="Arial" w:cs="Arial"/>
                      <w:sz w:val="24"/>
                    </w:rPr>
                    <w:t>Codificación de resultados</w:t>
                  </w:r>
                </w:p>
                <w:p w:rsidR="00000000" w:rsidRDefault="007A5090"/>
              </w:txbxContent>
            </v:textbox>
            <w10:wrap type="topAndBottom"/>
          </v:shape>
        </w:pict>
      </w:r>
    </w:p>
    <w:p w:rsidR="00000000" w:rsidRDefault="007A5090">
      <w:pPr>
        <w:rPr>
          <w:rFonts w:ascii="Arial" w:hAnsi="Arial" w:cs="Arial"/>
          <w:sz w:val="24"/>
        </w:rPr>
      </w:pPr>
    </w:p>
    <w:p w:rsidR="00000000" w:rsidRDefault="007A5090">
      <w:pPr>
        <w:rPr>
          <w:rFonts w:ascii="Arial" w:hAnsi="Arial" w:cs="Arial"/>
          <w:sz w:val="24"/>
        </w:rPr>
      </w:pPr>
    </w:p>
    <w:p w:rsidR="00000000" w:rsidRDefault="007A5090">
      <w:pPr>
        <w:rPr>
          <w:rFonts w:ascii="Arial" w:hAnsi="Arial" w:cs="Arial"/>
          <w:sz w:val="24"/>
        </w:rPr>
      </w:pPr>
      <w:r>
        <w:rPr>
          <w:rFonts w:ascii="Arial" w:hAnsi="Arial" w:cs="Arial"/>
          <w:sz w:val="24"/>
        </w:rPr>
        <w:t>La función generadora de momentos de esta variable aleatoria es:</w:t>
      </w:r>
    </w:p>
    <w:p w:rsidR="00000000" w:rsidRDefault="007A5090">
      <w:pPr>
        <w:rPr>
          <w:rFonts w:ascii="Arial" w:hAnsi="Arial" w:cs="Arial"/>
          <w:sz w:val="24"/>
        </w:rPr>
      </w:pPr>
    </w:p>
    <w:p w:rsidR="00000000" w:rsidRDefault="007A5090">
      <w:pPr>
        <w:rPr>
          <w:rFonts w:ascii="Arial" w:hAnsi="Arial" w:cs="Arial"/>
          <w:sz w:val="24"/>
        </w:rPr>
      </w:pPr>
      <w:r>
        <w:rPr>
          <w:rFonts w:ascii="Arial" w:hAnsi="Arial" w:cs="Arial"/>
          <w:b/>
          <w:bCs/>
          <w:noProof/>
        </w:rPr>
        <w:pict>
          <v:shape id="_x0000_s1065" type="#_x0000_t75" style="position:absolute;margin-left:61.65pt;margin-top:12pt;width:239pt;height:18pt;z-index:251664384">
            <v:imagedata r:id="rId43" o:title=""/>
            <w10:wrap type="topAndBottom"/>
          </v:shape>
          <o:OLEObject Type="Embed" ProgID="Equation.3" ShapeID="_x0000_s1065" DrawAspect="Content" ObjectID="_1307787941" r:id="rId44"/>
        </w:pict>
      </w:r>
    </w:p>
    <w:p w:rsidR="00000000" w:rsidRDefault="007A5090">
      <w:pPr>
        <w:rPr>
          <w:rFonts w:ascii="Arial" w:hAnsi="Arial" w:cs="Arial"/>
          <w:sz w:val="24"/>
        </w:rPr>
      </w:pPr>
    </w:p>
    <w:p w:rsidR="00000000" w:rsidRDefault="007A5090">
      <w:pPr>
        <w:rPr>
          <w:rFonts w:ascii="Arial" w:hAnsi="Arial" w:cs="Arial"/>
          <w:sz w:val="24"/>
        </w:rPr>
      </w:pPr>
    </w:p>
    <w:p w:rsidR="007A5090" w:rsidRDefault="007A5090">
      <w:pPr>
        <w:rPr>
          <w:rFonts w:ascii="Arial" w:hAnsi="Arial" w:cs="Arial"/>
          <w:sz w:val="24"/>
        </w:rPr>
      </w:pPr>
    </w:p>
    <w:sectPr w:rsidR="007A5090">
      <w:headerReference w:type="default" r:id="rId45"/>
      <w:pgSz w:w="11906" w:h="16838"/>
      <w:pgMar w:top="2268" w:right="1361" w:bottom="2268" w:left="2268" w:header="720" w:footer="1446" w:gutter="0"/>
      <w:pgNumType w:start="12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5090" w:rsidRDefault="007A5090">
      <w:r>
        <w:separator/>
      </w:r>
    </w:p>
  </w:endnote>
  <w:endnote w:type="continuationSeparator" w:id="1">
    <w:p w:rsidR="007A5090" w:rsidRDefault="007A509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5090" w:rsidRDefault="007A5090">
      <w:r>
        <w:separator/>
      </w:r>
    </w:p>
  </w:footnote>
  <w:footnote w:type="continuationSeparator" w:id="1">
    <w:p w:rsidR="007A5090" w:rsidRDefault="007A50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7A5090">
    <w:pPr>
      <w:pStyle w:val="Encabezado"/>
      <w:jc w:val="right"/>
      <w:rPr>
        <w:rStyle w:val="Nmerodepgina"/>
        <w:rFonts w:ascii="Arial" w:hAnsi="Arial" w:cs="Arial"/>
      </w:rPr>
    </w:pPr>
  </w:p>
  <w:p w:rsidR="00000000" w:rsidRDefault="007A5090">
    <w:pPr>
      <w:pStyle w:val="Encabezado"/>
      <w:jc w:val="right"/>
      <w:rPr>
        <w:rStyle w:val="Nmerodepgina"/>
        <w:rFonts w:ascii="Arial" w:hAnsi="Arial" w:cs="Arial"/>
      </w:rPr>
    </w:pPr>
  </w:p>
  <w:p w:rsidR="00000000" w:rsidRDefault="007A5090">
    <w:pPr>
      <w:pStyle w:val="Encabezado"/>
      <w:jc w:val="right"/>
      <w:rPr>
        <w:rFonts w:ascii="Arial" w:hAnsi="Arial" w:cs="Arial"/>
      </w:rPr>
    </w:pPr>
    <w:r>
      <w:rPr>
        <w:rStyle w:val="Nmerodepgina"/>
        <w:rFonts w:ascii="Arial" w:hAnsi="Arial" w:cs="Arial"/>
      </w:rPr>
      <w:fldChar w:fldCharType="begin"/>
    </w:r>
    <w:r>
      <w:rPr>
        <w:rStyle w:val="Nmerodepgina"/>
        <w:rFonts w:ascii="Arial" w:hAnsi="Arial" w:cs="Arial"/>
      </w:rPr>
      <w:instrText xml:space="preserve"> PAGE </w:instrText>
    </w:r>
    <w:r>
      <w:rPr>
        <w:rStyle w:val="Nmerodepgina"/>
        <w:rFonts w:ascii="Arial" w:hAnsi="Arial" w:cs="Arial"/>
      </w:rPr>
      <w:fldChar w:fldCharType="separate"/>
    </w:r>
    <w:r w:rsidR="004D34B3">
      <w:rPr>
        <w:rStyle w:val="Nmerodepgina"/>
        <w:rFonts w:ascii="Arial" w:hAnsi="Arial" w:cs="Arial"/>
        <w:noProof/>
      </w:rPr>
      <w:t>126</w:t>
    </w:r>
    <w:r>
      <w:rPr>
        <w:rStyle w:val="Nmerodepgina"/>
        <w:rFonts w:ascii="Arial" w:hAnsi="Arial" w:cs="Arial"/>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4D34B3"/>
    <w:rsid w:val="004D34B3"/>
    <w:rsid w:val="007A509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TDC1">
    <w:name w:val="toc 1"/>
    <w:basedOn w:val="Normal"/>
    <w:next w:val="Normal"/>
    <w:autoRedefine/>
    <w:semiHidden/>
  </w:style>
  <w:style w:type="paragraph" w:styleId="TDC2">
    <w:name w:val="toc 2"/>
    <w:basedOn w:val="Normal"/>
    <w:next w:val="Normal"/>
    <w:autoRedefine/>
    <w:semiHidden/>
    <w:pPr>
      <w:ind w:left="200"/>
    </w:pPr>
  </w:style>
  <w:style w:type="paragraph" w:styleId="TDC3">
    <w:name w:val="toc 3"/>
    <w:basedOn w:val="Normal"/>
    <w:next w:val="Normal"/>
    <w:autoRedefine/>
    <w:semiHidden/>
    <w:pPr>
      <w:ind w:left="400"/>
    </w:pPr>
  </w:style>
  <w:style w:type="paragraph" w:styleId="TDC4">
    <w:name w:val="toc 4"/>
    <w:basedOn w:val="Normal"/>
    <w:next w:val="Normal"/>
    <w:autoRedefine/>
    <w:semiHidden/>
    <w:pPr>
      <w:ind w:left="600"/>
    </w:pPr>
  </w:style>
  <w:style w:type="paragraph" w:styleId="TDC5">
    <w:name w:val="toc 5"/>
    <w:basedOn w:val="Normal"/>
    <w:next w:val="Normal"/>
    <w:autoRedefine/>
    <w:semiHidden/>
    <w:pPr>
      <w:ind w:left="800"/>
    </w:pPr>
  </w:style>
  <w:style w:type="paragraph" w:styleId="TDC6">
    <w:name w:val="toc 6"/>
    <w:basedOn w:val="Normal"/>
    <w:next w:val="Normal"/>
    <w:autoRedefine/>
    <w:semiHidden/>
    <w:pPr>
      <w:ind w:left="1000"/>
    </w:pPr>
  </w:style>
  <w:style w:type="paragraph" w:styleId="TDC7">
    <w:name w:val="toc 7"/>
    <w:basedOn w:val="Normal"/>
    <w:next w:val="Normal"/>
    <w:autoRedefine/>
    <w:semiHidden/>
    <w:pPr>
      <w:ind w:left="1200"/>
    </w:pPr>
  </w:style>
  <w:style w:type="paragraph" w:styleId="TDC8">
    <w:name w:val="toc 8"/>
    <w:basedOn w:val="Normal"/>
    <w:next w:val="Normal"/>
    <w:autoRedefine/>
    <w:semiHidden/>
    <w:pPr>
      <w:ind w:left="1400"/>
    </w:pPr>
  </w:style>
  <w:style w:type="paragraph" w:styleId="TDC9">
    <w:name w:val="toc 9"/>
    <w:basedOn w:val="Normal"/>
    <w:next w:val="Normal"/>
    <w:autoRedefine/>
    <w:semiHidden/>
    <w:pPr>
      <w:ind w:left="1600"/>
    </w:pPr>
  </w:style>
  <w:style w:type="character" w:styleId="Hipervnculo">
    <w:name w:val="Hyperlink"/>
    <w:basedOn w:val="Fuentedeprrafopredeter"/>
    <w:semiHidden/>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image" Target="media/image6.wmf"/><Relationship Id="rId26" Type="http://schemas.openxmlformats.org/officeDocument/2006/relationships/image" Target="media/image9.wmf"/><Relationship Id="rId39" Type="http://schemas.openxmlformats.org/officeDocument/2006/relationships/oleObject" Target="embeddings/oleObject14.bin"/><Relationship Id="rId3" Type="http://schemas.openxmlformats.org/officeDocument/2006/relationships/webSettings" Target="webSettings.xml"/><Relationship Id="rId21" Type="http://schemas.openxmlformats.org/officeDocument/2006/relationships/oleObject" Target="embeddings/oleObject6.bin"/><Relationship Id="rId34" Type="http://schemas.openxmlformats.org/officeDocument/2006/relationships/oleObject" Target="embeddings/oleObject11.bin"/><Relationship Id="rId42" Type="http://schemas.openxmlformats.org/officeDocument/2006/relationships/image" Target="media/image15.wmf"/><Relationship Id="rId47"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chart" Target="charts/chart2.xml"/><Relationship Id="rId17" Type="http://schemas.openxmlformats.org/officeDocument/2006/relationships/chart" Target="charts/chart3.xml"/><Relationship Id="rId25" Type="http://schemas.openxmlformats.org/officeDocument/2006/relationships/oleObject" Target="embeddings/oleObject8.bin"/><Relationship Id="rId33" Type="http://schemas.openxmlformats.org/officeDocument/2006/relationships/image" Target="media/image12.wmf"/><Relationship Id="rId38" Type="http://schemas.openxmlformats.org/officeDocument/2006/relationships/image" Target="media/image13.wmf"/><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oleObject" Target="embeddings/oleObject5.bin"/><Relationship Id="rId29" Type="http://schemas.openxmlformats.org/officeDocument/2006/relationships/oleObject" Target="embeddings/oleObject9.bin"/><Relationship Id="rId41" Type="http://schemas.openxmlformats.org/officeDocument/2006/relationships/chart" Target="charts/chart8.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3.wmf"/><Relationship Id="rId24" Type="http://schemas.openxmlformats.org/officeDocument/2006/relationships/image" Target="media/image8.wmf"/><Relationship Id="rId32" Type="http://schemas.openxmlformats.org/officeDocument/2006/relationships/image" Target="media/image11.wmf"/><Relationship Id="rId37" Type="http://schemas.openxmlformats.org/officeDocument/2006/relationships/oleObject" Target="embeddings/oleObject13.bin"/><Relationship Id="rId40" Type="http://schemas.openxmlformats.org/officeDocument/2006/relationships/image" Target="media/image14.wmf"/><Relationship Id="rId45"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chart" Target="charts/chart7.xml"/><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chart" Target="charts/chart6.xml"/><Relationship Id="rId44" Type="http://schemas.openxmlformats.org/officeDocument/2006/relationships/oleObject" Target="embeddings/oleObject15.bin"/><Relationship Id="rId4" Type="http://schemas.openxmlformats.org/officeDocument/2006/relationships/footnotes" Target="footnote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chart" Target="charts/chart4.xml"/><Relationship Id="rId27" Type="http://schemas.openxmlformats.org/officeDocument/2006/relationships/chart" Target="charts/chart5.xml"/><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image" Target="media/image16.wm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6" b="1" i="0" u="none" strike="noStrike" baseline="0">
                <a:solidFill>
                  <a:srgbClr val="000000"/>
                </a:solidFill>
                <a:latin typeface="Arial"/>
                <a:ea typeface="Arial"/>
                <a:cs typeface="Arial"/>
              </a:defRPr>
            </a:pPr>
            <a:r>
              <a:t>Gráfico 3.16
Histograma de la variable aleatoria deficiones de números</a:t>
            </a:r>
          </a:p>
        </c:rich>
      </c:tx>
      <c:layout>
        <c:manualLayout>
          <c:xMode val="edge"/>
          <c:yMode val="edge"/>
          <c:x val="0.10422535211267608"/>
          <c:y val="1.9704433497536956E-2"/>
        </c:manualLayout>
      </c:layout>
      <c:spPr>
        <a:noFill/>
        <a:ln w="25419">
          <a:noFill/>
        </a:ln>
      </c:spPr>
    </c:title>
    <c:plotArea>
      <c:layout>
        <c:manualLayout>
          <c:layoutTarget val="inner"/>
          <c:xMode val="edge"/>
          <c:yMode val="edge"/>
          <c:x val="0.20281690140845071"/>
          <c:y val="0.34482758620689674"/>
          <c:w val="0.77183098591549293"/>
          <c:h val="0.42857142857142855"/>
        </c:manualLayout>
      </c:layout>
      <c:barChart>
        <c:barDir val="col"/>
        <c:grouping val="clustered"/>
        <c:ser>
          <c:idx val="0"/>
          <c:order val="0"/>
          <c:tx>
            <c:v>Frecuencia</c:v>
          </c:tx>
          <c:spPr>
            <a:solidFill>
              <a:srgbClr val="FFFFFF"/>
            </a:solidFill>
            <a:ln w="12709">
              <a:solidFill>
                <a:srgbClr val="000000"/>
              </a:solidFill>
              <a:prstDash val="solid"/>
            </a:ln>
          </c:spPr>
          <c:cat>
            <c:numRef>
              <c:f>Hist_matemáticas!$A$80:$A$83</c:f>
              <c:numCache>
                <c:formatCode>General</c:formatCode>
                <c:ptCount val="4"/>
                <c:pt idx="0">
                  <c:v>0</c:v>
                </c:pt>
                <c:pt idx="1">
                  <c:v>1</c:v>
                </c:pt>
                <c:pt idx="2">
                  <c:v>2</c:v>
                </c:pt>
                <c:pt idx="3">
                  <c:v>3</c:v>
                </c:pt>
              </c:numCache>
            </c:numRef>
          </c:cat>
          <c:val>
            <c:numRef>
              <c:f>Hist_matemáticas!$C$80:$C$83</c:f>
              <c:numCache>
                <c:formatCode>0.00</c:formatCode>
                <c:ptCount val="4"/>
                <c:pt idx="0">
                  <c:v>0.2754491017964073</c:v>
                </c:pt>
                <c:pt idx="1">
                  <c:v>0.32934131736526967</c:v>
                </c:pt>
                <c:pt idx="2">
                  <c:v>0.21556886227544916</c:v>
                </c:pt>
                <c:pt idx="3">
                  <c:v>0.17964071856287431</c:v>
                </c:pt>
              </c:numCache>
            </c:numRef>
          </c:val>
        </c:ser>
        <c:axId val="148934656"/>
        <c:axId val="148936576"/>
      </c:barChart>
      <c:catAx>
        <c:axId val="148934656"/>
        <c:scaling>
          <c:orientation val="minMax"/>
        </c:scaling>
        <c:axPos val="b"/>
        <c:title>
          <c:tx>
            <c:rich>
              <a:bodyPr/>
              <a:lstStyle/>
              <a:p>
                <a:pPr>
                  <a:defRPr sz="876" b="1" i="0" u="none" strike="noStrike" baseline="0">
                    <a:solidFill>
                      <a:srgbClr val="000000"/>
                    </a:solidFill>
                    <a:latin typeface="Arial"/>
                    <a:ea typeface="Arial"/>
                    <a:cs typeface="Arial"/>
                  </a:defRPr>
                </a:pPr>
                <a:r>
                  <a:t>Codificación</a:t>
                </a:r>
              </a:p>
            </c:rich>
          </c:tx>
          <c:layout>
            <c:manualLayout>
              <c:xMode val="edge"/>
              <c:yMode val="edge"/>
              <c:x val="0.48450704225352115"/>
              <c:y val="0.89162561576354704"/>
            </c:manualLayout>
          </c:layout>
          <c:spPr>
            <a:noFill/>
            <a:ln w="25419">
              <a:noFill/>
            </a:ln>
          </c:spPr>
        </c:title>
        <c:numFmt formatCode="General" sourceLinked="1"/>
        <c:majorTickMark val="cross"/>
        <c:tickLblPos val="nextTo"/>
        <c:spPr>
          <a:ln w="3177">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148936576"/>
        <c:crosses val="autoZero"/>
        <c:auto val="1"/>
        <c:lblAlgn val="ctr"/>
        <c:lblOffset val="100"/>
        <c:tickLblSkip val="1"/>
        <c:tickMarkSkip val="1"/>
      </c:catAx>
      <c:valAx>
        <c:axId val="148936576"/>
        <c:scaling>
          <c:orientation val="minMax"/>
        </c:scaling>
        <c:axPos val="l"/>
        <c:title>
          <c:tx>
            <c:rich>
              <a:bodyPr/>
              <a:lstStyle/>
              <a:p>
                <a:pPr>
                  <a:defRPr sz="826" b="1" i="0" u="none" strike="noStrike" baseline="0">
                    <a:solidFill>
                      <a:srgbClr val="000000"/>
                    </a:solidFill>
                    <a:latin typeface="Arial"/>
                    <a:ea typeface="Arial"/>
                    <a:cs typeface="Arial"/>
                  </a:defRPr>
                </a:pPr>
                <a:r>
                  <a:t>Frecuencia relativa</a:t>
                </a:r>
              </a:p>
            </c:rich>
          </c:tx>
          <c:layout>
            <c:manualLayout>
              <c:xMode val="edge"/>
              <c:yMode val="edge"/>
              <c:x val="1.4084507042253521E-2"/>
              <c:y val="0.39901477832512339"/>
            </c:manualLayout>
          </c:layout>
          <c:spPr>
            <a:noFill/>
            <a:ln w="25419">
              <a:noFill/>
            </a:ln>
          </c:spPr>
        </c:title>
        <c:numFmt formatCode="0.00" sourceLinked="1"/>
        <c:majorTickMark val="cross"/>
        <c:tickLblPos val="nextTo"/>
        <c:spPr>
          <a:ln w="3177">
            <a:solidFill>
              <a:srgbClr val="000000"/>
            </a:solidFill>
            <a:prstDash val="solid"/>
          </a:ln>
        </c:spPr>
        <c:txPr>
          <a:bodyPr rot="0" vert="horz"/>
          <a:lstStyle/>
          <a:p>
            <a:pPr>
              <a:defRPr sz="801" b="0" i="0" u="none" strike="noStrike" baseline="0">
                <a:solidFill>
                  <a:srgbClr val="000000"/>
                </a:solidFill>
                <a:latin typeface="Arial"/>
                <a:ea typeface="Arial"/>
                <a:cs typeface="Arial"/>
              </a:defRPr>
            </a:pPr>
            <a:endParaRPr lang="es-ES"/>
          </a:p>
        </c:txPr>
        <c:crossAx val="148934656"/>
        <c:crosses val="autoZero"/>
        <c:crossBetween val="between"/>
      </c:valAx>
      <c:spPr>
        <a:solidFill>
          <a:srgbClr val="FFFFFF"/>
        </a:solidFill>
        <a:ln w="12709">
          <a:solidFill>
            <a:srgbClr val="808080"/>
          </a:solidFill>
          <a:prstDash val="solid"/>
        </a:ln>
      </c:spPr>
    </c:plotArea>
    <c:plotVisOnly val="1"/>
    <c:dispBlanksAs val="gap"/>
  </c:chart>
  <c:spPr>
    <a:solidFill>
      <a:srgbClr val="FFFFFF"/>
    </a:solidFill>
    <a:ln w="3177">
      <a:solidFill>
        <a:srgbClr val="000000"/>
      </a:solidFill>
      <a:prstDash val="solid"/>
    </a:ln>
  </c:spPr>
  <c:txPr>
    <a:bodyPr/>
    <a:lstStyle/>
    <a:p>
      <a:pPr>
        <a:defRPr sz="801"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874" b="1" i="0" u="none" strike="noStrike" baseline="0">
                <a:solidFill>
                  <a:srgbClr val="000000"/>
                </a:solidFill>
                <a:latin typeface="Arial"/>
                <a:ea typeface="Arial"/>
                <a:cs typeface="Arial"/>
              </a:defRPr>
            </a:pPr>
            <a:r>
              <a:t>Gráfico 3.18
Histograma de la variable aleatoria desigualdad</a:t>
            </a:r>
          </a:p>
        </c:rich>
      </c:tx>
      <c:layout>
        <c:manualLayout>
          <c:xMode val="edge"/>
          <c:yMode val="edge"/>
          <c:x val="0.1154929577464789"/>
          <c:y val="1.9900497512437824E-2"/>
        </c:manualLayout>
      </c:layout>
      <c:spPr>
        <a:noFill/>
        <a:ln w="25369">
          <a:noFill/>
        </a:ln>
      </c:spPr>
    </c:title>
    <c:plotArea>
      <c:layout>
        <c:manualLayout>
          <c:layoutTarget val="inner"/>
          <c:xMode val="edge"/>
          <c:yMode val="edge"/>
          <c:x val="0.20563380281690141"/>
          <c:y val="0.24378109452736335"/>
          <c:w val="0.76338028169014083"/>
          <c:h val="0.51741293532338306"/>
        </c:manualLayout>
      </c:layout>
      <c:barChart>
        <c:barDir val="col"/>
        <c:grouping val="clustered"/>
        <c:ser>
          <c:idx val="0"/>
          <c:order val="0"/>
          <c:tx>
            <c:v>Frecuencia</c:v>
          </c:tx>
          <c:spPr>
            <a:solidFill>
              <a:srgbClr val="FFFFFF"/>
            </a:solidFill>
            <a:ln w="12684">
              <a:solidFill>
                <a:srgbClr val="000000"/>
              </a:solidFill>
              <a:prstDash val="solid"/>
            </a:ln>
          </c:spPr>
          <c:cat>
            <c:numRef>
              <c:f>Hist_matemáticas!$A$92:$A$94</c:f>
              <c:numCache>
                <c:formatCode>General</c:formatCode>
                <c:ptCount val="3"/>
                <c:pt idx="0">
                  <c:v>0</c:v>
                </c:pt>
                <c:pt idx="1">
                  <c:v>1</c:v>
                </c:pt>
                <c:pt idx="2">
                  <c:v>2</c:v>
                </c:pt>
              </c:numCache>
            </c:numRef>
          </c:cat>
          <c:val>
            <c:numRef>
              <c:f>Hist_matemáticas!$C$92:$C$94</c:f>
              <c:numCache>
                <c:formatCode>0.00</c:formatCode>
                <c:ptCount val="3"/>
                <c:pt idx="0">
                  <c:v>0.92215568862275454</c:v>
                </c:pt>
                <c:pt idx="1">
                  <c:v>5.3892215568862284E-2</c:v>
                </c:pt>
                <c:pt idx="2">
                  <c:v>2.3952095808383235E-2</c:v>
                </c:pt>
              </c:numCache>
            </c:numRef>
          </c:val>
        </c:ser>
        <c:axId val="60519936"/>
        <c:axId val="60521856"/>
      </c:barChart>
      <c:catAx>
        <c:axId val="60519936"/>
        <c:scaling>
          <c:orientation val="minMax"/>
        </c:scaling>
        <c:axPos val="b"/>
        <c:title>
          <c:tx>
            <c:rich>
              <a:bodyPr/>
              <a:lstStyle/>
              <a:p>
                <a:pPr>
                  <a:defRPr sz="849" b="1" i="0" u="none" strike="noStrike" baseline="0">
                    <a:solidFill>
                      <a:srgbClr val="000000"/>
                    </a:solidFill>
                    <a:latin typeface="Arial"/>
                    <a:ea typeface="Arial"/>
                    <a:cs typeface="Arial"/>
                  </a:defRPr>
                </a:pPr>
                <a:r>
                  <a:t>Codificación</a:t>
                </a:r>
              </a:p>
            </c:rich>
          </c:tx>
          <c:layout>
            <c:manualLayout>
              <c:xMode val="edge"/>
              <c:yMode val="edge"/>
              <c:x val="0.48732394366197196"/>
              <c:y val="0.8955223880597013"/>
            </c:manualLayout>
          </c:layout>
          <c:spPr>
            <a:noFill/>
            <a:ln w="25369">
              <a:noFill/>
            </a:ln>
          </c:spPr>
        </c:title>
        <c:numFmt formatCode="General" sourceLinked="1"/>
        <c:majorTickMark val="cross"/>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60521856"/>
        <c:crosses val="autoZero"/>
        <c:auto val="1"/>
        <c:lblAlgn val="ctr"/>
        <c:lblOffset val="100"/>
        <c:tickLblSkip val="1"/>
        <c:tickMarkSkip val="1"/>
      </c:catAx>
      <c:valAx>
        <c:axId val="60521856"/>
        <c:scaling>
          <c:orientation val="minMax"/>
        </c:scaling>
        <c:axPos val="l"/>
        <c:title>
          <c:tx>
            <c:rich>
              <a:bodyPr/>
              <a:lstStyle/>
              <a:p>
                <a:pPr>
                  <a:defRPr sz="874" b="1" i="0" u="none" strike="noStrike" baseline="0">
                    <a:solidFill>
                      <a:srgbClr val="000000"/>
                    </a:solidFill>
                    <a:latin typeface="Arial"/>
                    <a:ea typeface="Arial"/>
                    <a:cs typeface="Arial"/>
                  </a:defRPr>
                </a:pPr>
                <a:r>
                  <a:t>Frecuencia relativa</a:t>
                </a:r>
              </a:p>
            </c:rich>
          </c:tx>
          <c:layout>
            <c:manualLayout>
              <c:xMode val="edge"/>
              <c:yMode val="edge"/>
              <c:x val="3.3802816901408447E-2"/>
              <c:y val="0.21890547263681598"/>
            </c:manualLayout>
          </c:layout>
          <c:spPr>
            <a:noFill/>
            <a:ln w="25369">
              <a:noFill/>
            </a:ln>
          </c:spPr>
        </c:title>
        <c:numFmt formatCode="0.00" sourceLinked="1"/>
        <c:majorTickMark val="cross"/>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60519936"/>
        <c:crosses val="autoZero"/>
        <c:crossBetween val="between"/>
      </c:valAx>
      <c:spPr>
        <a:solidFill>
          <a:srgbClr val="FFFFFF"/>
        </a:solidFill>
        <a:ln w="12684">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098468271334797"/>
          <c:y val="0.12209302325581402"/>
          <c:w val="0.82713347921225355"/>
          <c:h val="0.51162790697674421"/>
        </c:manualLayout>
      </c:layout>
      <c:barChart>
        <c:barDir val="col"/>
        <c:grouping val="clustered"/>
        <c:ser>
          <c:idx val="0"/>
          <c:order val="0"/>
          <c:tx>
            <c:v>Frecuencia</c:v>
          </c:tx>
          <c:spPr>
            <a:solidFill>
              <a:srgbClr val="FFFFFF"/>
            </a:solidFill>
            <a:ln w="13199">
              <a:solidFill>
                <a:srgbClr val="000000"/>
              </a:solidFill>
              <a:prstDash val="solid"/>
            </a:ln>
          </c:spPr>
          <c:cat>
            <c:numRef>
              <c:f>Hist_matemáticas!$A$102:$A$107</c:f>
              <c:numCache>
                <c:formatCode>General</c:formatCode>
                <c:ptCount val="6"/>
                <c:pt idx="0">
                  <c:v>0</c:v>
                </c:pt>
                <c:pt idx="1">
                  <c:v>1</c:v>
                </c:pt>
                <c:pt idx="2">
                  <c:v>2</c:v>
                </c:pt>
                <c:pt idx="3">
                  <c:v>3</c:v>
                </c:pt>
                <c:pt idx="4">
                  <c:v>4</c:v>
                </c:pt>
                <c:pt idx="5">
                  <c:v>5</c:v>
                </c:pt>
              </c:numCache>
            </c:numRef>
          </c:cat>
          <c:val>
            <c:numRef>
              <c:f>Hist_matemáticas!$C$102:$C$107</c:f>
              <c:numCache>
                <c:formatCode>0.00</c:formatCode>
                <c:ptCount val="6"/>
                <c:pt idx="0">
                  <c:v>0.32335329341317376</c:v>
                </c:pt>
                <c:pt idx="1">
                  <c:v>0.14970059880239531</c:v>
                </c:pt>
                <c:pt idx="2">
                  <c:v>0.28742514970059885</c:v>
                </c:pt>
                <c:pt idx="3">
                  <c:v>0.1317365269461078</c:v>
                </c:pt>
                <c:pt idx="4">
                  <c:v>8.3832335329341354E-2</c:v>
                </c:pt>
                <c:pt idx="5">
                  <c:v>2.3952095808383235E-2</c:v>
                </c:pt>
              </c:numCache>
            </c:numRef>
          </c:val>
        </c:ser>
        <c:axId val="159277056"/>
        <c:axId val="159278976"/>
      </c:barChart>
      <c:catAx>
        <c:axId val="159277056"/>
        <c:scaling>
          <c:orientation val="minMax"/>
        </c:scaling>
        <c:axPos val="b"/>
        <c:title>
          <c:tx>
            <c:rich>
              <a:bodyPr/>
              <a:lstStyle/>
              <a:p>
                <a:pPr>
                  <a:defRPr sz="857" b="1" i="0" u="none" strike="noStrike" baseline="0">
                    <a:solidFill>
                      <a:srgbClr val="000000"/>
                    </a:solidFill>
                    <a:latin typeface="Arial"/>
                    <a:ea typeface="Arial"/>
                    <a:cs typeface="Arial"/>
                  </a:defRPr>
                </a:pPr>
                <a:r>
                  <a:t>Codificación</a:t>
                </a:r>
              </a:p>
            </c:rich>
          </c:tx>
          <c:layout>
            <c:manualLayout>
              <c:xMode val="edge"/>
              <c:yMode val="edge"/>
              <c:x val="0.48796498905908126"/>
              <c:y val="0.81395348837209303"/>
            </c:manualLayout>
          </c:layout>
          <c:spPr>
            <a:noFill/>
            <a:ln w="26399">
              <a:noFill/>
            </a:ln>
          </c:spPr>
        </c:title>
        <c:numFmt formatCode="General" sourceLinked="1"/>
        <c:majorTickMark val="cross"/>
        <c:tickLblPos val="nextTo"/>
        <c:spPr>
          <a:ln w="3300">
            <a:solidFill>
              <a:srgbClr val="000000"/>
            </a:solidFill>
            <a:prstDash val="solid"/>
          </a:ln>
        </c:spPr>
        <c:txPr>
          <a:bodyPr rot="0" vert="horz"/>
          <a:lstStyle/>
          <a:p>
            <a:pPr>
              <a:defRPr sz="1013" b="0" i="0" u="none" strike="noStrike" baseline="0">
                <a:solidFill>
                  <a:srgbClr val="000000"/>
                </a:solidFill>
                <a:latin typeface="Arial"/>
                <a:ea typeface="Arial"/>
                <a:cs typeface="Arial"/>
              </a:defRPr>
            </a:pPr>
            <a:endParaRPr lang="es-ES"/>
          </a:p>
        </c:txPr>
        <c:crossAx val="159278976"/>
        <c:crosses val="autoZero"/>
        <c:auto val="1"/>
        <c:lblAlgn val="ctr"/>
        <c:lblOffset val="100"/>
        <c:tickLblSkip val="1"/>
        <c:tickMarkSkip val="1"/>
      </c:catAx>
      <c:valAx>
        <c:axId val="159278976"/>
        <c:scaling>
          <c:orientation val="minMax"/>
        </c:scaling>
        <c:axPos val="l"/>
        <c:title>
          <c:tx>
            <c:rich>
              <a:bodyPr/>
              <a:lstStyle/>
              <a:p>
                <a:pPr>
                  <a:defRPr sz="831" b="1" i="0" u="none" strike="noStrike" baseline="0">
                    <a:solidFill>
                      <a:srgbClr val="000000"/>
                    </a:solidFill>
                    <a:latin typeface="Arial"/>
                    <a:ea typeface="Arial"/>
                    <a:cs typeface="Arial"/>
                  </a:defRPr>
                </a:pPr>
                <a:r>
                  <a:t>Frecuencia relativa</a:t>
                </a:r>
              </a:p>
            </c:rich>
          </c:tx>
          <c:layout>
            <c:manualLayout>
              <c:xMode val="edge"/>
              <c:yMode val="edge"/>
              <c:x val="2.4070021881838068E-2"/>
              <c:y val="6.9767441860465143E-2"/>
            </c:manualLayout>
          </c:layout>
          <c:spPr>
            <a:noFill/>
            <a:ln w="26399">
              <a:noFill/>
            </a:ln>
          </c:spPr>
        </c:title>
        <c:numFmt formatCode="0.00" sourceLinked="1"/>
        <c:majorTickMark val="cross"/>
        <c:tickLblPos val="nextTo"/>
        <c:spPr>
          <a:ln w="3300">
            <a:solidFill>
              <a:srgbClr val="000000"/>
            </a:solidFill>
            <a:prstDash val="solid"/>
          </a:ln>
        </c:spPr>
        <c:txPr>
          <a:bodyPr rot="0" vert="horz"/>
          <a:lstStyle/>
          <a:p>
            <a:pPr>
              <a:defRPr sz="1013" b="0" i="0" u="none" strike="noStrike" baseline="0">
                <a:solidFill>
                  <a:srgbClr val="000000"/>
                </a:solidFill>
                <a:latin typeface="Arial"/>
                <a:ea typeface="Arial"/>
                <a:cs typeface="Arial"/>
              </a:defRPr>
            </a:pPr>
            <a:endParaRPr lang="es-ES"/>
          </a:p>
        </c:txPr>
        <c:crossAx val="159277056"/>
        <c:crosses val="autoZero"/>
        <c:crossBetween val="between"/>
      </c:valAx>
      <c:spPr>
        <a:solidFill>
          <a:srgbClr val="FFFFFF"/>
        </a:solidFill>
        <a:ln w="13199">
          <a:solidFill>
            <a:srgbClr val="808080"/>
          </a:solidFill>
          <a:prstDash val="solid"/>
        </a:ln>
      </c:spPr>
    </c:plotArea>
    <c:plotVisOnly val="1"/>
    <c:dispBlanksAs val="gap"/>
  </c:chart>
  <c:spPr>
    <a:solidFill>
      <a:srgbClr val="FFFFFF"/>
    </a:solidFill>
    <a:ln w="3300">
      <a:solidFill>
        <a:srgbClr val="000000"/>
      </a:solidFill>
      <a:prstDash val="solid"/>
    </a:ln>
  </c:spPr>
  <c:txPr>
    <a:bodyPr/>
    <a:lstStyle/>
    <a:p>
      <a:pPr>
        <a:defRPr sz="1013"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4806866952789707"/>
          <c:y val="9.7674418604651189E-2"/>
          <c:w val="0.76394849785407792"/>
          <c:h val="0.60465116279069764"/>
        </c:manualLayout>
      </c:layout>
      <c:barChart>
        <c:barDir val="col"/>
        <c:grouping val="clustered"/>
        <c:ser>
          <c:idx val="0"/>
          <c:order val="0"/>
          <c:tx>
            <c:v>Frecuencia</c:v>
          </c:tx>
          <c:spPr>
            <a:solidFill>
              <a:srgbClr val="FFFFFF"/>
            </a:solidFill>
            <a:ln w="13199">
              <a:solidFill>
                <a:srgbClr val="000000"/>
              </a:solidFill>
              <a:prstDash val="solid"/>
            </a:ln>
          </c:spPr>
          <c:cat>
            <c:numRef>
              <c:f>Hist_matemáticas!$A$115:$A$118</c:f>
              <c:numCache>
                <c:formatCode>General</c:formatCode>
                <c:ptCount val="4"/>
                <c:pt idx="0">
                  <c:v>0</c:v>
                </c:pt>
                <c:pt idx="1">
                  <c:v>1</c:v>
                </c:pt>
                <c:pt idx="2">
                  <c:v>2</c:v>
                </c:pt>
                <c:pt idx="3">
                  <c:v>3</c:v>
                </c:pt>
              </c:numCache>
            </c:numRef>
          </c:cat>
          <c:val>
            <c:numRef>
              <c:f>Hist_matemáticas!$C$115:$C$118</c:f>
              <c:numCache>
                <c:formatCode>0.00</c:formatCode>
                <c:ptCount val="4"/>
                <c:pt idx="0">
                  <c:v>0.9760479041916168</c:v>
                </c:pt>
                <c:pt idx="1">
                  <c:v>0</c:v>
                </c:pt>
                <c:pt idx="2">
                  <c:v>0</c:v>
                </c:pt>
                <c:pt idx="3">
                  <c:v>2.3952095808383235E-2</c:v>
                </c:pt>
              </c:numCache>
            </c:numRef>
          </c:val>
        </c:ser>
        <c:axId val="159634560"/>
        <c:axId val="159636480"/>
      </c:barChart>
      <c:catAx>
        <c:axId val="159634560"/>
        <c:scaling>
          <c:orientation val="minMax"/>
        </c:scaling>
        <c:axPos val="b"/>
        <c:title>
          <c:tx>
            <c:rich>
              <a:bodyPr/>
              <a:lstStyle/>
              <a:p>
                <a:pPr>
                  <a:defRPr sz="961" b="1" i="0" u="none" strike="noStrike" baseline="0">
                    <a:solidFill>
                      <a:srgbClr val="000000"/>
                    </a:solidFill>
                    <a:latin typeface="Arial"/>
                    <a:ea typeface="Arial"/>
                    <a:cs typeface="Arial"/>
                  </a:defRPr>
                </a:pPr>
                <a:r>
                  <a:t>Codificación</a:t>
                </a:r>
              </a:p>
            </c:rich>
          </c:tx>
          <c:layout>
            <c:manualLayout>
              <c:xMode val="edge"/>
              <c:yMode val="edge"/>
              <c:x val="0.45064377682403434"/>
              <c:y val="0.8418604651162791"/>
            </c:manualLayout>
          </c:layout>
          <c:spPr>
            <a:noFill/>
            <a:ln w="26398">
              <a:noFill/>
            </a:ln>
          </c:spPr>
        </c:title>
        <c:numFmt formatCode="General" sourceLinked="1"/>
        <c:majorTickMark val="cross"/>
        <c:tickLblPos val="nextTo"/>
        <c:spPr>
          <a:ln w="3300">
            <a:solidFill>
              <a:srgbClr val="000000"/>
            </a:solidFill>
            <a:prstDash val="solid"/>
          </a:ln>
        </c:spPr>
        <c:txPr>
          <a:bodyPr rot="0" vert="horz"/>
          <a:lstStyle/>
          <a:p>
            <a:pPr>
              <a:defRPr sz="961" b="0" i="0" u="none" strike="noStrike" baseline="0">
                <a:solidFill>
                  <a:srgbClr val="000000"/>
                </a:solidFill>
                <a:latin typeface="Arial"/>
                <a:ea typeface="Arial"/>
                <a:cs typeface="Arial"/>
              </a:defRPr>
            </a:pPr>
            <a:endParaRPr lang="es-ES"/>
          </a:p>
        </c:txPr>
        <c:crossAx val="159636480"/>
        <c:crosses val="autoZero"/>
        <c:auto val="1"/>
        <c:lblAlgn val="ctr"/>
        <c:lblOffset val="100"/>
        <c:tickLblSkip val="1"/>
        <c:tickMarkSkip val="1"/>
      </c:catAx>
      <c:valAx>
        <c:axId val="159636480"/>
        <c:scaling>
          <c:orientation val="minMax"/>
          <c:max val="1"/>
        </c:scaling>
        <c:axPos val="l"/>
        <c:title>
          <c:tx>
            <c:rich>
              <a:bodyPr/>
              <a:lstStyle/>
              <a:p>
                <a:pPr>
                  <a:defRPr sz="831" b="1" i="0" u="none" strike="noStrike" baseline="0">
                    <a:solidFill>
                      <a:srgbClr val="000000"/>
                    </a:solidFill>
                    <a:latin typeface="Arial"/>
                    <a:ea typeface="Arial"/>
                    <a:cs typeface="Arial"/>
                  </a:defRPr>
                </a:pPr>
                <a:r>
                  <a:t>Frecuencia relativa</a:t>
                </a:r>
              </a:p>
            </c:rich>
          </c:tx>
          <c:layout>
            <c:manualLayout>
              <c:xMode val="edge"/>
              <c:yMode val="edge"/>
              <c:x val="2.5751072961373408E-2"/>
              <c:y val="0.15348837209302338"/>
            </c:manualLayout>
          </c:layout>
          <c:spPr>
            <a:noFill/>
            <a:ln w="26398">
              <a:noFill/>
            </a:ln>
          </c:spPr>
        </c:title>
        <c:numFmt formatCode="0.00" sourceLinked="1"/>
        <c:majorTickMark val="cross"/>
        <c:tickLblPos val="nextTo"/>
        <c:spPr>
          <a:ln w="3300">
            <a:solidFill>
              <a:srgbClr val="000000"/>
            </a:solidFill>
            <a:prstDash val="solid"/>
          </a:ln>
        </c:spPr>
        <c:txPr>
          <a:bodyPr rot="0" vert="horz"/>
          <a:lstStyle/>
          <a:p>
            <a:pPr>
              <a:defRPr sz="961" b="0" i="0" u="none" strike="noStrike" baseline="0">
                <a:solidFill>
                  <a:srgbClr val="000000"/>
                </a:solidFill>
                <a:latin typeface="Arial"/>
                <a:ea typeface="Arial"/>
                <a:cs typeface="Arial"/>
              </a:defRPr>
            </a:pPr>
            <a:endParaRPr lang="es-ES"/>
          </a:p>
        </c:txPr>
        <c:crossAx val="159634560"/>
        <c:crosses val="autoZero"/>
        <c:crossBetween val="between"/>
      </c:valAx>
      <c:spPr>
        <a:solidFill>
          <a:srgbClr val="FFFFFF"/>
        </a:solidFill>
        <a:ln w="13199">
          <a:solidFill>
            <a:srgbClr val="808080"/>
          </a:solidFill>
          <a:prstDash val="solid"/>
        </a:ln>
      </c:spPr>
    </c:plotArea>
    <c:plotVisOnly val="1"/>
    <c:dispBlanksAs val="gap"/>
  </c:chart>
  <c:spPr>
    <a:solidFill>
      <a:srgbClr val="FFFFFF"/>
    </a:solidFill>
    <a:ln w="3300">
      <a:solidFill>
        <a:srgbClr val="000000"/>
      </a:solidFill>
      <a:prstDash val="solid"/>
    </a:ln>
  </c:spPr>
  <c:txPr>
    <a:bodyPr/>
    <a:lstStyle/>
    <a:p>
      <a:pPr>
        <a:defRPr sz="1039"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5973741794310728"/>
          <c:y val="0.10360360360360363"/>
          <c:w val="0.8183807439824945"/>
          <c:h val="0.63063063063063085"/>
        </c:manualLayout>
      </c:layout>
      <c:barChart>
        <c:barDir val="col"/>
        <c:grouping val="clustered"/>
        <c:ser>
          <c:idx val="0"/>
          <c:order val="0"/>
          <c:tx>
            <c:v>Frecuencia</c:v>
          </c:tx>
          <c:spPr>
            <a:solidFill>
              <a:srgbClr val="FFFFFF"/>
            </a:solidFill>
            <a:ln w="13199">
              <a:solidFill>
                <a:srgbClr val="000000"/>
              </a:solidFill>
              <a:prstDash val="solid"/>
            </a:ln>
          </c:spPr>
          <c:cat>
            <c:numRef>
              <c:f>Hist_matemáticas!$A$128:$A$131</c:f>
              <c:numCache>
                <c:formatCode>General</c:formatCode>
                <c:ptCount val="4"/>
                <c:pt idx="0">
                  <c:v>0</c:v>
                </c:pt>
                <c:pt idx="1">
                  <c:v>1</c:v>
                </c:pt>
                <c:pt idx="2">
                  <c:v>2</c:v>
                </c:pt>
                <c:pt idx="3">
                  <c:v>3</c:v>
                </c:pt>
              </c:numCache>
            </c:numRef>
          </c:cat>
          <c:val>
            <c:numRef>
              <c:f>Hist_matemáticas!$C$128:$C$131</c:f>
              <c:numCache>
                <c:formatCode>0.00</c:formatCode>
                <c:ptCount val="4"/>
                <c:pt idx="0">
                  <c:v>0.44910179640718551</c:v>
                </c:pt>
                <c:pt idx="1">
                  <c:v>2.3952095808383235E-2</c:v>
                </c:pt>
                <c:pt idx="2">
                  <c:v>1.1976047904191612E-2</c:v>
                </c:pt>
                <c:pt idx="3">
                  <c:v>0.51497005988023947</c:v>
                </c:pt>
              </c:numCache>
            </c:numRef>
          </c:val>
        </c:ser>
        <c:axId val="159185152"/>
        <c:axId val="159641984"/>
      </c:barChart>
      <c:catAx>
        <c:axId val="159185152"/>
        <c:scaling>
          <c:orientation val="minMax"/>
        </c:scaling>
        <c:axPos val="b"/>
        <c:title>
          <c:tx>
            <c:rich>
              <a:bodyPr/>
              <a:lstStyle/>
              <a:p>
                <a:pPr>
                  <a:defRPr sz="1143" b="1" i="0" u="none" strike="noStrike" baseline="0">
                    <a:solidFill>
                      <a:srgbClr val="000000"/>
                    </a:solidFill>
                    <a:latin typeface="Arial"/>
                    <a:ea typeface="Arial"/>
                    <a:cs typeface="Arial"/>
                  </a:defRPr>
                </a:pPr>
                <a:r>
                  <a:t>Codificación</a:t>
                </a:r>
              </a:p>
            </c:rich>
          </c:tx>
          <c:layout>
            <c:manualLayout>
              <c:xMode val="edge"/>
              <c:yMode val="edge"/>
              <c:x val="0.46827133479212241"/>
              <c:y val="0.87387387387387427"/>
            </c:manualLayout>
          </c:layout>
          <c:spPr>
            <a:noFill/>
            <a:ln w="26399">
              <a:noFill/>
            </a:ln>
          </c:spPr>
        </c:title>
        <c:numFmt formatCode="General" sourceLinked="1"/>
        <c:majorTickMark val="cross"/>
        <c:tickLblPos val="nextTo"/>
        <c:spPr>
          <a:ln w="3300">
            <a:solidFill>
              <a:srgbClr val="000000"/>
            </a:solidFill>
            <a:prstDash val="solid"/>
          </a:ln>
        </c:spPr>
        <c:txPr>
          <a:bodyPr rot="0" vert="horz"/>
          <a:lstStyle/>
          <a:p>
            <a:pPr>
              <a:defRPr sz="1013" b="0" i="0" u="none" strike="noStrike" baseline="0">
                <a:solidFill>
                  <a:srgbClr val="000000"/>
                </a:solidFill>
                <a:latin typeface="Arial"/>
                <a:ea typeface="Arial"/>
                <a:cs typeface="Arial"/>
              </a:defRPr>
            </a:pPr>
            <a:endParaRPr lang="es-ES"/>
          </a:p>
        </c:txPr>
        <c:crossAx val="159641984"/>
        <c:crosses val="autoZero"/>
        <c:auto val="1"/>
        <c:lblAlgn val="ctr"/>
        <c:lblOffset val="100"/>
        <c:tickLblSkip val="1"/>
        <c:tickMarkSkip val="1"/>
      </c:catAx>
      <c:valAx>
        <c:axId val="159641984"/>
        <c:scaling>
          <c:orientation val="minMax"/>
        </c:scaling>
        <c:axPos val="l"/>
        <c:title>
          <c:tx>
            <c:rich>
              <a:bodyPr/>
              <a:lstStyle/>
              <a:p>
                <a:pPr>
                  <a:defRPr sz="831" b="1" i="0" u="none" strike="noStrike" baseline="0">
                    <a:solidFill>
                      <a:srgbClr val="000000"/>
                    </a:solidFill>
                    <a:latin typeface="Arial"/>
                    <a:ea typeface="Arial"/>
                    <a:cs typeface="Arial"/>
                  </a:defRPr>
                </a:pPr>
                <a:r>
                  <a:t>Frecuencia relativa</a:t>
                </a:r>
              </a:p>
            </c:rich>
          </c:tx>
          <c:layout>
            <c:manualLayout>
              <c:xMode val="edge"/>
              <c:yMode val="edge"/>
              <c:x val="3.2822757111597385E-2"/>
              <c:y val="0.18018018018018025"/>
            </c:manualLayout>
          </c:layout>
          <c:spPr>
            <a:noFill/>
            <a:ln w="26399">
              <a:noFill/>
            </a:ln>
          </c:spPr>
        </c:title>
        <c:numFmt formatCode="0.00" sourceLinked="1"/>
        <c:majorTickMark val="cross"/>
        <c:tickLblPos val="nextTo"/>
        <c:spPr>
          <a:ln w="3300">
            <a:solidFill>
              <a:srgbClr val="000000"/>
            </a:solidFill>
            <a:prstDash val="solid"/>
          </a:ln>
        </c:spPr>
        <c:txPr>
          <a:bodyPr rot="0" vert="horz"/>
          <a:lstStyle/>
          <a:p>
            <a:pPr>
              <a:defRPr sz="1013" b="0" i="0" u="none" strike="noStrike" baseline="0">
                <a:solidFill>
                  <a:srgbClr val="000000"/>
                </a:solidFill>
                <a:latin typeface="Arial"/>
                <a:ea typeface="Arial"/>
                <a:cs typeface="Arial"/>
              </a:defRPr>
            </a:pPr>
            <a:endParaRPr lang="es-ES"/>
          </a:p>
        </c:txPr>
        <c:crossAx val="159185152"/>
        <c:crosses val="autoZero"/>
        <c:crossBetween val="between"/>
      </c:valAx>
      <c:spPr>
        <a:solidFill>
          <a:srgbClr val="FFFFFF"/>
        </a:solidFill>
        <a:ln w="13199">
          <a:solidFill>
            <a:srgbClr val="808080"/>
          </a:solidFill>
          <a:prstDash val="solid"/>
        </a:ln>
      </c:spPr>
    </c:plotArea>
    <c:plotVisOnly val="1"/>
    <c:dispBlanksAs val="gap"/>
  </c:chart>
  <c:spPr>
    <a:solidFill>
      <a:srgbClr val="FFFFFF"/>
    </a:solidFill>
    <a:ln w="3300">
      <a:solidFill>
        <a:srgbClr val="000000"/>
      </a:solidFill>
      <a:prstDash val="solid"/>
    </a:ln>
  </c:spPr>
  <c:txPr>
    <a:bodyPr/>
    <a:lstStyle/>
    <a:p>
      <a:pPr>
        <a:defRPr sz="1013"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4883720930232569"/>
          <c:y val="9.3896713615023511E-2"/>
          <c:w val="0.73255813953488391"/>
          <c:h val="0.61971830985915488"/>
        </c:manualLayout>
      </c:layout>
      <c:barChart>
        <c:barDir val="col"/>
        <c:grouping val="clustered"/>
        <c:ser>
          <c:idx val="0"/>
          <c:order val="0"/>
          <c:tx>
            <c:v>Frecuencia</c:v>
          </c:tx>
          <c:spPr>
            <a:solidFill>
              <a:srgbClr val="FFFFFF"/>
            </a:solidFill>
            <a:ln w="13240">
              <a:solidFill>
                <a:srgbClr val="000000"/>
              </a:solidFill>
              <a:prstDash val="solid"/>
            </a:ln>
          </c:spPr>
          <c:cat>
            <c:numRef>
              <c:f>Hist_matemáticas!$A$139:$A$141</c:f>
              <c:numCache>
                <c:formatCode>General</c:formatCode>
                <c:ptCount val="3"/>
                <c:pt idx="0">
                  <c:v>0</c:v>
                </c:pt>
                <c:pt idx="1">
                  <c:v>1</c:v>
                </c:pt>
                <c:pt idx="2">
                  <c:v>2</c:v>
                </c:pt>
              </c:numCache>
            </c:numRef>
          </c:cat>
          <c:val>
            <c:numRef>
              <c:f>Hist_matemáticas!$C$139:$C$141</c:f>
              <c:numCache>
                <c:formatCode>0.00</c:formatCode>
                <c:ptCount val="3"/>
                <c:pt idx="0">
                  <c:v>0.78443113772455086</c:v>
                </c:pt>
                <c:pt idx="1">
                  <c:v>0.1736526946107784</c:v>
                </c:pt>
                <c:pt idx="2">
                  <c:v>4.1916167664670663E-2</c:v>
                </c:pt>
              </c:numCache>
            </c:numRef>
          </c:val>
        </c:ser>
        <c:axId val="160079232"/>
        <c:axId val="160507392"/>
      </c:barChart>
      <c:catAx>
        <c:axId val="160079232"/>
        <c:scaling>
          <c:orientation val="minMax"/>
        </c:scaling>
        <c:axPos val="b"/>
        <c:title>
          <c:tx>
            <c:rich>
              <a:bodyPr/>
              <a:lstStyle/>
              <a:p>
                <a:pPr>
                  <a:defRPr sz="990" b="1" i="0" u="none" strike="noStrike" baseline="0">
                    <a:solidFill>
                      <a:srgbClr val="000000"/>
                    </a:solidFill>
                    <a:latin typeface="Arial"/>
                    <a:ea typeface="Arial"/>
                    <a:cs typeface="Arial"/>
                  </a:defRPr>
                </a:pPr>
                <a:r>
                  <a:t>Codificación</a:t>
                </a:r>
              </a:p>
            </c:rich>
          </c:tx>
          <c:layout>
            <c:manualLayout>
              <c:xMode val="edge"/>
              <c:yMode val="edge"/>
              <c:x val="0.41860465116279083"/>
              <c:y val="0.84037558685446012"/>
            </c:manualLayout>
          </c:layout>
          <c:spPr>
            <a:noFill/>
            <a:ln w="26479">
              <a:noFill/>
            </a:ln>
          </c:spPr>
        </c:title>
        <c:numFmt formatCode="General" sourceLinked="1"/>
        <c:majorTickMark val="cross"/>
        <c:tickLblPos val="nextTo"/>
        <c:spPr>
          <a:ln w="3310">
            <a:solidFill>
              <a:srgbClr val="000000"/>
            </a:solidFill>
            <a:prstDash val="solid"/>
          </a:ln>
        </c:spPr>
        <c:txPr>
          <a:bodyPr rot="0" vert="horz"/>
          <a:lstStyle/>
          <a:p>
            <a:pPr>
              <a:defRPr sz="860" b="0" i="0" u="none" strike="noStrike" baseline="0">
                <a:solidFill>
                  <a:srgbClr val="000000"/>
                </a:solidFill>
                <a:latin typeface="Arial"/>
                <a:ea typeface="Arial"/>
                <a:cs typeface="Arial"/>
              </a:defRPr>
            </a:pPr>
            <a:endParaRPr lang="es-ES"/>
          </a:p>
        </c:txPr>
        <c:crossAx val="160507392"/>
        <c:crosses val="autoZero"/>
        <c:auto val="1"/>
        <c:lblAlgn val="ctr"/>
        <c:lblOffset val="100"/>
        <c:tickLblSkip val="1"/>
        <c:tickMarkSkip val="1"/>
      </c:catAx>
      <c:valAx>
        <c:axId val="160507392"/>
        <c:scaling>
          <c:orientation val="minMax"/>
        </c:scaling>
        <c:axPos val="l"/>
        <c:title>
          <c:tx>
            <c:rich>
              <a:bodyPr/>
              <a:lstStyle/>
              <a:p>
                <a:pPr>
                  <a:defRPr sz="834" b="1" i="0" u="none" strike="noStrike" baseline="0">
                    <a:solidFill>
                      <a:srgbClr val="000000"/>
                    </a:solidFill>
                    <a:latin typeface="Arial"/>
                    <a:ea typeface="Arial"/>
                    <a:cs typeface="Arial"/>
                  </a:defRPr>
                </a:pPr>
                <a:r>
                  <a:t>Frecuencia relativa</a:t>
                </a:r>
              </a:p>
            </c:rich>
          </c:tx>
          <c:layout>
            <c:manualLayout>
              <c:xMode val="edge"/>
              <c:yMode val="edge"/>
              <c:x val="2.7906976744186046E-2"/>
              <c:y val="0.15492957746478872"/>
            </c:manualLayout>
          </c:layout>
          <c:spPr>
            <a:noFill/>
            <a:ln w="26479">
              <a:noFill/>
            </a:ln>
          </c:spPr>
        </c:title>
        <c:numFmt formatCode="0.00" sourceLinked="1"/>
        <c:majorTickMark val="cross"/>
        <c:tickLblPos val="nextTo"/>
        <c:spPr>
          <a:ln w="3310">
            <a:solidFill>
              <a:srgbClr val="000000"/>
            </a:solidFill>
            <a:prstDash val="solid"/>
          </a:ln>
        </c:spPr>
        <c:txPr>
          <a:bodyPr rot="0" vert="horz"/>
          <a:lstStyle/>
          <a:p>
            <a:pPr>
              <a:defRPr sz="860" b="0" i="0" u="none" strike="noStrike" baseline="0">
                <a:solidFill>
                  <a:srgbClr val="000000"/>
                </a:solidFill>
                <a:latin typeface="Arial"/>
                <a:ea typeface="Arial"/>
                <a:cs typeface="Arial"/>
              </a:defRPr>
            </a:pPr>
            <a:endParaRPr lang="es-ES"/>
          </a:p>
        </c:txPr>
        <c:crossAx val="160079232"/>
        <c:crosses val="autoZero"/>
        <c:crossBetween val="between"/>
      </c:valAx>
      <c:spPr>
        <a:solidFill>
          <a:srgbClr val="FFFFFF"/>
        </a:solidFill>
        <a:ln w="13240">
          <a:solidFill>
            <a:srgbClr val="808080"/>
          </a:solidFill>
          <a:prstDash val="solid"/>
        </a:ln>
      </c:spPr>
    </c:plotArea>
    <c:plotVisOnly val="1"/>
    <c:dispBlanksAs val="gap"/>
  </c:chart>
  <c:spPr>
    <a:solidFill>
      <a:srgbClr val="FFFFFF"/>
    </a:solidFill>
    <a:ln w="3310">
      <a:solidFill>
        <a:srgbClr val="000000"/>
      </a:solidFill>
      <a:prstDash val="solid"/>
    </a:ln>
  </c:spPr>
  <c:txPr>
    <a:bodyPr/>
    <a:lstStyle/>
    <a:p>
      <a:pPr>
        <a:defRPr sz="964"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0935412026726063"/>
          <c:y val="0.11814345991561187"/>
          <c:w val="0.73942093541202669"/>
          <c:h val="0.66666666666666663"/>
        </c:manualLayout>
      </c:layout>
      <c:barChart>
        <c:barDir val="col"/>
        <c:grouping val="clustered"/>
        <c:ser>
          <c:idx val="0"/>
          <c:order val="0"/>
          <c:tx>
            <c:v>Frecuencia</c:v>
          </c:tx>
          <c:spPr>
            <a:solidFill>
              <a:srgbClr val="FFFFFF"/>
            </a:solidFill>
            <a:ln w="13211">
              <a:solidFill>
                <a:srgbClr val="000000"/>
              </a:solidFill>
              <a:prstDash val="solid"/>
            </a:ln>
          </c:spPr>
          <c:cat>
            <c:numRef>
              <c:f>Hist_matemáticas!$A$152:$A$155</c:f>
              <c:numCache>
                <c:formatCode>General</c:formatCode>
                <c:ptCount val="4"/>
                <c:pt idx="0">
                  <c:v>0</c:v>
                </c:pt>
                <c:pt idx="1">
                  <c:v>1</c:v>
                </c:pt>
                <c:pt idx="2">
                  <c:v>2</c:v>
                </c:pt>
                <c:pt idx="3">
                  <c:v>3</c:v>
                </c:pt>
              </c:numCache>
            </c:numRef>
          </c:cat>
          <c:val>
            <c:numRef>
              <c:f>Hist_matemáticas!$C$152:$C$155</c:f>
              <c:numCache>
                <c:formatCode>0.00</c:formatCode>
                <c:ptCount val="4"/>
                <c:pt idx="0">
                  <c:v>0.72455089820359331</c:v>
                </c:pt>
                <c:pt idx="1">
                  <c:v>0.16167664670658677</c:v>
                </c:pt>
                <c:pt idx="2">
                  <c:v>0.10778443113772455</c:v>
                </c:pt>
                <c:pt idx="3">
                  <c:v>5.9880239520958122E-3</c:v>
                </c:pt>
              </c:numCache>
            </c:numRef>
          </c:val>
        </c:ser>
        <c:axId val="160654080"/>
        <c:axId val="160656000"/>
      </c:barChart>
      <c:catAx>
        <c:axId val="160654080"/>
        <c:scaling>
          <c:orientation val="minMax"/>
        </c:scaling>
        <c:axPos val="b"/>
        <c:title>
          <c:tx>
            <c:rich>
              <a:bodyPr/>
              <a:lstStyle/>
              <a:p>
                <a:pPr>
                  <a:defRPr sz="1092" b="1" i="0" u="none" strike="noStrike" baseline="0">
                    <a:solidFill>
                      <a:srgbClr val="000000"/>
                    </a:solidFill>
                    <a:latin typeface="Arial"/>
                    <a:ea typeface="Arial"/>
                    <a:cs typeface="Arial"/>
                  </a:defRPr>
                </a:pPr>
                <a:r>
                  <a:t>Codificación</a:t>
                </a:r>
              </a:p>
            </c:rich>
          </c:tx>
          <c:layout>
            <c:manualLayout>
              <c:xMode val="edge"/>
              <c:yMode val="edge"/>
              <c:x val="0.47884187082405366"/>
              <c:y val="0.86919831223628741"/>
            </c:manualLayout>
          </c:layout>
          <c:spPr>
            <a:noFill/>
            <a:ln w="26422">
              <a:noFill/>
            </a:ln>
          </c:spPr>
        </c:title>
        <c:numFmt formatCode="General" sourceLinked="1"/>
        <c:majorTickMark val="cross"/>
        <c:tickLblPos val="nextTo"/>
        <c:spPr>
          <a:ln w="3303">
            <a:solidFill>
              <a:srgbClr val="000000"/>
            </a:solidFill>
            <a:prstDash val="solid"/>
          </a:ln>
        </c:spPr>
        <c:txPr>
          <a:bodyPr rot="0" vert="horz"/>
          <a:lstStyle/>
          <a:p>
            <a:pPr>
              <a:defRPr sz="910" b="0" i="0" u="none" strike="noStrike" baseline="0">
                <a:solidFill>
                  <a:srgbClr val="000000"/>
                </a:solidFill>
                <a:latin typeface="Arial"/>
                <a:ea typeface="Arial"/>
                <a:cs typeface="Arial"/>
              </a:defRPr>
            </a:pPr>
            <a:endParaRPr lang="es-ES"/>
          </a:p>
        </c:txPr>
        <c:crossAx val="160656000"/>
        <c:crosses val="autoZero"/>
        <c:auto val="1"/>
        <c:lblAlgn val="ctr"/>
        <c:lblOffset val="100"/>
        <c:tickLblSkip val="1"/>
        <c:tickMarkSkip val="1"/>
      </c:catAx>
      <c:valAx>
        <c:axId val="160656000"/>
        <c:scaling>
          <c:orientation val="minMax"/>
        </c:scaling>
        <c:axPos val="l"/>
        <c:title>
          <c:tx>
            <c:rich>
              <a:bodyPr/>
              <a:lstStyle/>
              <a:p>
                <a:pPr>
                  <a:defRPr sz="832" b="1" i="0" u="none" strike="noStrike" baseline="0">
                    <a:solidFill>
                      <a:srgbClr val="000000"/>
                    </a:solidFill>
                    <a:latin typeface="Arial"/>
                    <a:ea typeface="Arial"/>
                    <a:cs typeface="Arial"/>
                  </a:defRPr>
                </a:pPr>
                <a:r>
                  <a:t>Frecuencia relativa</a:t>
                </a:r>
              </a:p>
            </c:rich>
          </c:tx>
          <c:layout>
            <c:manualLayout>
              <c:xMode val="edge"/>
              <c:yMode val="edge"/>
              <c:x val="8.2405345211581313E-2"/>
              <c:y val="0.22784810126582283"/>
            </c:manualLayout>
          </c:layout>
          <c:spPr>
            <a:noFill/>
            <a:ln w="26422">
              <a:noFill/>
            </a:ln>
          </c:spPr>
        </c:title>
        <c:numFmt formatCode="0.00" sourceLinked="1"/>
        <c:majorTickMark val="cross"/>
        <c:tickLblPos val="nextTo"/>
        <c:spPr>
          <a:ln w="3303">
            <a:solidFill>
              <a:srgbClr val="000000"/>
            </a:solidFill>
            <a:prstDash val="solid"/>
          </a:ln>
        </c:spPr>
        <c:txPr>
          <a:bodyPr rot="0" vert="horz"/>
          <a:lstStyle/>
          <a:p>
            <a:pPr>
              <a:defRPr sz="910" b="0" i="0" u="none" strike="noStrike" baseline="0">
                <a:solidFill>
                  <a:srgbClr val="000000"/>
                </a:solidFill>
                <a:latin typeface="Arial"/>
                <a:ea typeface="Arial"/>
                <a:cs typeface="Arial"/>
              </a:defRPr>
            </a:pPr>
            <a:endParaRPr lang="es-ES"/>
          </a:p>
        </c:txPr>
        <c:crossAx val="160654080"/>
        <c:crosses val="autoZero"/>
        <c:crossBetween val="between"/>
      </c:valAx>
      <c:spPr>
        <a:solidFill>
          <a:srgbClr val="FFFFFF"/>
        </a:solidFill>
        <a:ln w="13211">
          <a:solidFill>
            <a:srgbClr val="808080"/>
          </a:solidFill>
          <a:prstDash val="solid"/>
        </a:ln>
      </c:spPr>
    </c:plotArea>
    <c:plotVisOnly val="1"/>
    <c:dispBlanksAs val="gap"/>
  </c:chart>
  <c:spPr>
    <a:solidFill>
      <a:srgbClr val="FFFFFF"/>
    </a:solidFill>
    <a:ln w="3303">
      <a:solidFill>
        <a:srgbClr val="000000"/>
      </a:solidFill>
      <a:prstDash val="solid"/>
    </a:ln>
  </c:spPr>
  <c:txPr>
    <a:bodyPr/>
    <a:lstStyle/>
    <a:p>
      <a:pPr>
        <a:defRPr sz="988"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6192560175054702"/>
          <c:y val="5.1779935275080895E-2"/>
          <c:w val="0.83150984682713369"/>
          <c:h val="0.70550161812297751"/>
        </c:manualLayout>
      </c:layout>
      <c:barChart>
        <c:barDir val="col"/>
        <c:grouping val="clustered"/>
        <c:ser>
          <c:idx val="0"/>
          <c:order val="0"/>
          <c:tx>
            <c:v>Frecuencia</c:v>
          </c:tx>
          <c:spPr>
            <a:solidFill>
              <a:srgbClr val="FFFFFF"/>
            </a:solidFill>
            <a:ln w="13199">
              <a:solidFill>
                <a:srgbClr val="000000"/>
              </a:solidFill>
              <a:prstDash val="solid"/>
            </a:ln>
          </c:spPr>
          <c:cat>
            <c:numRef>
              <c:f>Hist_matemáticas!$A$168:$A$174</c:f>
              <c:numCache>
                <c:formatCode>General</c:formatCode>
                <c:ptCount val="7"/>
                <c:pt idx="0">
                  <c:v>0</c:v>
                </c:pt>
                <c:pt idx="1">
                  <c:v>1</c:v>
                </c:pt>
                <c:pt idx="2">
                  <c:v>2</c:v>
                </c:pt>
                <c:pt idx="3">
                  <c:v>3</c:v>
                </c:pt>
                <c:pt idx="4">
                  <c:v>4</c:v>
                </c:pt>
                <c:pt idx="5">
                  <c:v>5</c:v>
                </c:pt>
                <c:pt idx="6">
                  <c:v>6</c:v>
                </c:pt>
              </c:numCache>
            </c:numRef>
          </c:cat>
          <c:val>
            <c:numRef>
              <c:f>Hist_matemáticas!$C$168:$C$174</c:f>
              <c:numCache>
                <c:formatCode>0.00</c:formatCode>
                <c:ptCount val="7"/>
                <c:pt idx="0">
                  <c:v>0.57485029940119792</c:v>
                </c:pt>
                <c:pt idx="1">
                  <c:v>0.19161676646706594</c:v>
                </c:pt>
                <c:pt idx="2">
                  <c:v>0.21556886227544916</c:v>
                </c:pt>
                <c:pt idx="3">
                  <c:v>1.1976047904191614E-2</c:v>
                </c:pt>
                <c:pt idx="4">
                  <c:v>0</c:v>
                </c:pt>
                <c:pt idx="5">
                  <c:v>0</c:v>
                </c:pt>
                <c:pt idx="6">
                  <c:v>5.9880239520958122E-3</c:v>
                </c:pt>
              </c:numCache>
            </c:numRef>
          </c:val>
        </c:ser>
        <c:axId val="160741248"/>
        <c:axId val="160743424"/>
      </c:barChart>
      <c:catAx>
        <c:axId val="160741248"/>
        <c:scaling>
          <c:orientation val="minMax"/>
        </c:scaling>
        <c:axPos val="b"/>
        <c:title>
          <c:tx>
            <c:rich>
              <a:bodyPr/>
              <a:lstStyle/>
              <a:p>
                <a:pPr>
                  <a:defRPr sz="1247" b="1" i="0" u="none" strike="noStrike" baseline="0">
                    <a:solidFill>
                      <a:srgbClr val="000000"/>
                    </a:solidFill>
                    <a:latin typeface="Arial"/>
                    <a:ea typeface="Arial"/>
                    <a:cs typeface="Arial"/>
                  </a:defRPr>
                </a:pPr>
                <a:r>
                  <a:t>Codificación</a:t>
                </a:r>
              </a:p>
            </c:rich>
          </c:tx>
          <c:layout>
            <c:manualLayout>
              <c:xMode val="edge"/>
              <c:yMode val="edge"/>
              <c:x val="0.46608315098468289"/>
              <c:y val="0.85760517799352798"/>
            </c:manualLayout>
          </c:layout>
          <c:spPr>
            <a:noFill/>
            <a:ln w="26399">
              <a:noFill/>
            </a:ln>
          </c:spPr>
        </c:title>
        <c:numFmt formatCode="General" sourceLinked="1"/>
        <c:majorTickMark val="cross"/>
        <c:tickLblPos val="nextTo"/>
        <c:spPr>
          <a:ln w="3300">
            <a:solidFill>
              <a:srgbClr val="000000"/>
            </a:solidFill>
            <a:prstDash val="solid"/>
          </a:ln>
        </c:spPr>
        <c:txPr>
          <a:bodyPr rot="0" vert="horz"/>
          <a:lstStyle/>
          <a:p>
            <a:pPr>
              <a:defRPr sz="1039" b="0" i="0" u="none" strike="noStrike" baseline="0">
                <a:solidFill>
                  <a:srgbClr val="000000"/>
                </a:solidFill>
                <a:latin typeface="Arial"/>
                <a:ea typeface="Arial"/>
                <a:cs typeface="Arial"/>
              </a:defRPr>
            </a:pPr>
            <a:endParaRPr lang="es-ES"/>
          </a:p>
        </c:txPr>
        <c:crossAx val="160743424"/>
        <c:crosses val="autoZero"/>
        <c:auto val="1"/>
        <c:lblAlgn val="ctr"/>
        <c:lblOffset val="100"/>
        <c:tickLblSkip val="1"/>
        <c:tickMarkSkip val="1"/>
      </c:catAx>
      <c:valAx>
        <c:axId val="160743424"/>
        <c:scaling>
          <c:orientation val="minMax"/>
        </c:scaling>
        <c:axPos val="l"/>
        <c:title>
          <c:tx>
            <c:rich>
              <a:bodyPr/>
              <a:lstStyle/>
              <a:p>
                <a:pPr>
                  <a:defRPr sz="961" b="1" i="0" u="none" strike="noStrike" baseline="0">
                    <a:solidFill>
                      <a:srgbClr val="000000"/>
                    </a:solidFill>
                    <a:latin typeface="Arial"/>
                    <a:ea typeface="Arial"/>
                    <a:cs typeface="Arial"/>
                  </a:defRPr>
                </a:pPr>
                <a:r>
                  <a:t>Frecuencia relativa</a:t>
                </a:r>
              </a:p>
            </c:rich>
          </c:tx>
          <c:layout>
            <c:manualLayout>
              <c:xMode val="edge"/>
              <c:yMode val="edge"/>
              <c:x val="3.2822757111597385E-2"/>
              <c:y val="0.22330097087378639"/>
            </c:manualLayout>
          </c:layout>
          <c:spPr>
            <a:noFill/>
            <a:ln w="26399">
              <a:noFill/>
            </a:ln>
          </c:spPr>
        </c:title>
        <c:numFmt formatCode="0.00" sourceLinked="1"/>
        <c:majorTickMark val="cross"/>
        <c:tickLblPos val="nextTo"/>
        <c:spPr>
          <a:ln w="3300">
            <a:solidFill>
              <a:srgbClr val="000000"/>
            </a:solidFill>
            <a:prstDash val="solid"/>
          </a:ln>
        </c:spPr>
        <c:txPr>
          <a:bodyPr rot="0" vert="horz"/>
          <a:lstStyle/>
          <a:p>
            <a:pPr>
              <a:defRPr sz="1039" b="0" i="0" u="none" strike="noStrike" baseline="0">
                <a:solidFill>
                  <a:srgbClr val="000000"/>
                </a:solidFill>
                <a:latin typeface="Arial"/>
                <a:ea typeface="Arial"/>
                <a:cs typeface="Arial"/>
              </a:defRPr>
            </a:pPr>
            <a:endParaRPr lang="es-ES"/>
          </a:p>
        </c:txPr>
        <c:crossAx val="160741248"/>
        <c:crosses val="autoZero"/>
        <c:crossBetween val="between"/>
      </c:valAx>
      <c:spPr>
        <a:solidFill>
          <a:srgbClr val="FFFFFF"/>
        </a:solidFill>
        <a:ln w="13199">
          <a:solidFill>
            <a:srgbClr val="808080"/>
          </a:solidFill>
          <a:prstDash val="solid"/>
        </a:ln>
      </c:spPr>
    </c:plotArea>
    <c:plotVisOnly val="1"/>
    <c:dispBlanksAs val="gap"/>
  </c:chart>
  <c:spPr>
    <a:solidFill>
      <a:srgbClr val="FFFFFF"/>
    </a:solidFill>
    <a:ln w="3300">
      <a:solidFill>
        <a:srgbClr val="000000"/>
      </a:solidFill>
      <a:prstDash val="solid"/>
    </a:ln>
  </c:spPr>
  <c:txPr>
    <a:bodyPr/>
    <a:lstStyle/>
    <a:p>
      <a:pPr>
        <a:defRPr sz="1013"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1989</Words>
  <Characters>10941</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3</vt:lpstr>
    </vt:vector>
  </TitlesOfParts>
  <Company>Ingeniería Estadística Informática</Company>
  <LinksUpToDate>false</LinksUpToDate>
  <CharactersWithSpaces>12905</CharactersWithSpaces>
  <SharedDoc>false</SharedDoc>
  <HLinks>
    <vt:vector size="48" baseType="variant">
      <vt:variant>
        <vt:i4>1835064</vt:i4>
      </vt:variant>
      <vt:variant>
        <vt:i4>44</vt:i4>
      </vt:variant>
      <vt:variant>
        <vt:i4>0</vt:i4>
      </vt:variant>
      <vt:variant>
        <vt:i4>5</vt:i4>
      </vt:variant>
      <vt:variant>
        <vt:lpwstr/>
      </vt:variant>
      <vt:variant>
        <vt:lpwstr>_Toc515718959</vt:lpwstr>
      </vt:variant>
      <vt:variant>
        <vt:i4>1835064</vt:i4>
      </vt:variant>
      <vt:variant>
        <vt:i4>38</vt:i4>
      </vt:variant>
      <vt:variant>
        <vt:i4>0</vt:i4>
      </vt:variant>
      <vt:variant>
        <vt:i4>5</vt:i4>
      </vt:variant>
      <vt:variant>
        <vt:lpwstr/>
      </vt:variant>
      <vt:variant>
        <vt:lpwstr>_Toc515718958</vt:lpwstr>
      </vt:variant>
      <vt:variant>
        <vt:i4>1835064</vt:i4>
      </vt:variant>
      <vt:variant>
        <vt:i4>32</vt:i4>
      </vt:variant>
      <vt:variant>
        <vt:i4>0</vt:i4>
      </vt:variant>
      <vt:variant>
        <vt:i4>5</vt:i4>
      </vt:variant>
      <vt:variant>
        <vt:lpwstr/>
      </vt:variant>
      <vt:variant>
        <vt:lpwstr>_Toc515718957</vt:lpwstr>
      </vt:variant>
      <vt:variant>
        <vt:i4>1835064</vt:i4>
      </vt:variant>
      <vt:variant>
        <vt:i4>26</vt:i4>
      </vt:variant>
      <vt:variant>
        <vt:i4>0</vt:i4>
      </vt:variant>
      <vt:variant>
        <vt:i4>5</vt:i4>
      </vt:variant>
      <vt:variant>
        <vt:lpwstr/>
      </vt:variant>
      <vt:variant>
        <vt:lpwstr>_Toc515718956</vt:lpwstr>
      </vt:variant>
      <vt:variant>
        <vt:i4>1835064</vt:i4>
      </vt:variant>
      <vt:variant>
        <vt:i4>20</vt:i4>
      </vt:variant>
      <vt:variant>
        <vt:i4>0</vt:i4>
      </vt:variant>
      <vt:variant>
        <vt:i4>5</vt:i4>
      </vt:variant>
      <vt:variant>
        <vt:lpwstr/>
      </vt:variant>
      <vt:variant>
        <vt:lpwstr>_Toc515718955</vt:lpwstr>
      </vt:variant>
      <vt:variant>
        <vt:i4>1835064</vt:i4>
      </vt:variant>
      <vt:variant>
        <vt:i4>14</vt:i4>
      </vt:variant>
      <vt:variant>
        <vt:i4>0</vt:i4>
      </vt:variant>
      <vt:variant>
        <vt:i4>5</vt:i4>
      </vt:variant>
      <vt:variant>
        <vt:lpwstr/>
      </vt:variant>
      <vt:variant>
        <vt:lpwstr>_Toc515718953</vt:lpwstr>
      </vt:variant>
      <vt:variant>
        <vt:i4>1835064</vt:i4>
      </vt:variant>
      <vt:variant>
        <vt:i4>8</vt:i4>
      </vt:variant>
      <vt:variant>
        <vt:i4>0</vt:i4>
      </vt:variant>
      <vt:variant>
        <vt:i4>5</vt:i4>
      </vt:variant>
      <vt:variant>
        <vt:lpwstr/>
      </vt:variant>
      <vt:variant>
        <vt:lpwstr>_Toc515718952</vt:lpwstr>
      </vt:variant>
      <vt:variant>
        <vt:i4>1835064</vt:i4>
      </vt:variant>
      <vt:variant>
        <vt:i4>2</vt:i4>
      </vt:variant>
      <vt:variant>
        <vt:i4>0</vt:i4>
      </vt:variant>
      <vt:variant>
        <vt:i4>5</vt:i4>
      </vt:variant>
      <vt:variant>
        <vt:lpwstr/>
      </vt:variant>
      <vt:variant>
        <vt:lpwstr>_Toc515718951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Carlos Ronquillo Franco</dc:creator>
  <cp:keywords/>
  <dc:description/>
  <cp:lastModifiedBy>Ayudante</cp:lastModifiedBy>
  <cp:revision>2</cp:revision>
  <cp:lastPrinted>2001-05-29T02:29:00Z</cp:lastPrinted>
  <dcterms:created xsi:type="dcterms:W3CDTF">2009-06-29T18:39:00Z</dcterms:created>
  <dcterms:modified xsi:type="dcterms:W3CDTF">2009-06-29T18:39:00Z</dcterms:modified>
</cp:coreProperties>
</file>