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654">
      <w:pPr>
        <w:pStyle w:val="Ttulo"/>
        <w:spacing w:line="480" w:lineRule="auto"/>
        <w:rPr>
          <w:sz w:val="32"/>
        </w:rPr>
      </w:pPr>
    </w:p>
    <w:p w:rsidR="00000000" w:rsidRDefault="00962654">
      <w:pPr>
        <w:pStyle w:val="Ttulo"/>
        <w:spacing w:line="480" w:lineRule="auto"/>
        <w:rPr>
          <w:sz w:val="32"/>
        </w:rPr>
      </w:pPr>
      <w:r>
        <w:rPr>
          <w:sz w:val="32"/>
        </w:rPr>
        <w:t>BIBLIOGRAFIA</w:t>
      </w:r>
    </w:p>
    <w:p w:rsidR="00000000" w:rsidRDefault="00962654">
      <w:pPr>
        <w:spacing w:line="480" w:lineRule="auto"/>
        <w:jc w:val="both"/>
        <w:rPr>
          <w:rFonts w:ascii="Arial" w:hAnsi="Arial"/>
          <w:b/>
          <w:lang w:val="es-MX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Acta de la Reunión de Trabajo sobre el Fenómeno conocido como el Niño. (Organización de las Naciones Unidas para la Agricultura y Alimentación) FAO 1976.</w:t>
      </w:r>
    </w:p>
    <w:p w:rsidR="00000000" w:rsidRDefault="00962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INOCAR, Diagnóstico de “El Niño” 1997</w:t>
      </w:r>
    </w:p>
    <w:p w:rsidR="00000000" w:rsidRDefault="00962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INOCAR, Acta Oceanográfica del Pacífico. Volume</w:t>
      </w:r>
      <w:r>
        <w:rPr>
          <w:rFonts w:ascii="Arial" w:hAnsi="Arial"/>
          <w:lang w:val="es-MX"/>
        </w:rPr>
        <w:t xml:space="preserve">n 3 N°1. </w:t>
      </w:r>
    </w:p>
    <w:p w:rsidR="00000000" w:rsidRDefault="00962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MX"/>
        </w:rPr>
      </w:pPr>
      <w:hyperlink r:id="rId5" w:history="1">
        <w:r>
          <w:rPr>
            <w:rStyle w:val="Hipervnculo"/>
          </w:rPr>
          <w:t>http://www.pmel.noaa.gov/tao/elnino</w:t>
        </w:r>
      </w:hyperlink>
      <w:r>
        <w:rPr>
          <w:rFonts w:ascii="Arial" w:hAnsi="Arial"/>
          <w:lang w:val="es-EC"/>
        </w:rPr>
        <w:t>,Temas sobre el Fenómeno de “El Niño”</w:t>
      </w:r>
    </w:p>
    <w:p w:rsidR="00000000" w:rsidRDefault="00962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MX"/>
        </w:rPr>
      </w:pPr>
      <w:hyperlink r:id="rId6" w:history="1">
        <w:r>
          <w:rPr>
            <w:rStyle w:val="Hipervnculo"/>
          </w:rPr>
          <w:t>http://www.imarpe.gob.pe</w:t>
        </w:r>
      </w:hyperlink>
      <w:r>
        <w:rPr>
          <w:rFonts w:ascii="Arial" w:hAnsi="Arial"/>
          <w:lang w:val="es-EC"/>
        </w:rPr>
        <w:t>, El Fenómeno de “El Niño”</w:t>
      </w:r>
    </w:p>
    <w:p w:rsidR="00000000" w:rsidRDefault="00962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MX"/>
        </w:rPr>
      </w:pPr>
      <w:hyperlink r:id="rId7" w:history="1">
        <w:r>
          <w:rPr>
            <w:rStyle w:val="Hipervnculo"/>
          </w:rPr>
          <w:t>http://www.inocar.mil.ec</w:t>
        </w:r>
      </w:hyperlink>
      <w:r>
        <w:rPr>
          <w:rFonts w:ascii="Arial" w:hAnsi="Arial"/>
          <w:lang w:val="es-EC"/>
        </w:rPr>
        <w:t>, Boletín de Alerta Climático versión digital.</w:t>
      </w:r>
    </w:p>
    <w:p w:rsidR="00000000" w:rsidRDefault="00962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Carlos Vacacela Alvarez, Ecuador El Hombre y su Mar.</w:t>
      </w:r>
    </w:p>
    <w:p w:rsidR="00000000" w:rsidRDefault="00962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lang w:val="es-MX"/>
        </w:rPr>
        <w:t>George P. Box, Gwilyn Jenkins, and Gregory Reinsel, Time Series Analysis, Prentice Hall 1994.</w:t>
      </w:r>
    </w:p>
    <w:p w:rsidR="00000000" w:rsidRDefault="00962654">
      <w:pPr>
        <w:spacing w:line="480" w:lineRule="auto"/>
        <w:jc w:val="both"/>
        <w:rPr>
          <w:rFonts w:ascii="Arial" w:hAnsi="Arial"/>
          <w:lang w:val="es-EC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EC"/>
        </w:rPr>
        <w:lastRenderedPageBreak/>
        <w:t>William Mendenhall</w:t>
      </w:r>
      <w:r>
        <w:rPr>
          <w:rFonts w:ascii="Arial" w:hAnsi="Arial"/>
          <w:lang w:val="es-EC"/>
        </w:rPr>
        <w:t>, Estadística Matemática con Aplicaciones, 1994, Grupo Editorial Iberoamérica S.A.</w:t>
      </w:r>
    </w:p>
    <w:p w:rsidR="00000000" w:rsidRDefault="00962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EC"/>
        </w:rPr>
        <w:t>Bulletin de l’Institute Francais d’ Etudes Andines Tome 27 N° 3, 1998, Variations climatiques et ressources en eau en Amérique du Sud: Importance et conséquences des événem</w:t>
      </w:r>
      <w:r>
        <w:rPr>
          <w:rFonts w:ascii="Arial" w:hAnsi="Arial"/>
          <w:lang w:val="es-EC"/>
        </w:rPr>
        <w:t>ents El Niño.</w:t>
      </w:r>
    </w:p>
    <w:p w:rsidR="00000000" w:rsidRDefault="00962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962654">
      <w:pPr>
        <w:numPr>
          <w:ilvl w:val="0"/>
          <w:numId w:val="1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EC"/>
        </w:rPr>
        <w:t>Boletín de Alerta Climático, Estudio Regional del Fenómeno de “El Niño” (ERFEN), Comisión Permanente de Pacífico Sur, 2001.</w:t>
      </w:r>
    </w:p>
    <w:p w:rsidR="00962654" w:rsidRDefault="00962654">
      <w:pPr>
        <w:spacing w:line="480" w:lineRule="auto"/>
        <w:jc w:val="both"/>
        <w:rPr>
          <w:rFonts w:ascii="Arial" w:hAnsi="Arial"/>
          <w:lang w:val="es-MX"/>
        </w:rPr>
      </w:pPr>
    </w:p>
    <w:sectPr w:rsidR="00962654"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1D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4B2CDE"/>
    <w:multiLevelType w:val="multilevel"/>
    <w:tmpl w:val="DA84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3397"/>
    <w:rsid w:val="00962654"/>
    <w:rsid w:val="00EC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lang w:val="es-MX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ocar.mil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rpe.gob.pe" TargetMode="External"/><Relationship Id="rId5" Type="http://schemas.openxmlformats.org/officeDocument/2006/relationships/hyperlink" Target="http://www.pmel.noaa.gov/tao/elni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>Sánchez Firmat</Company>
  <LinksUpToDate>false</LinksUpToDate>
  <CharactersWithSpaces>1153</CharactersWithSpaces>
  <SharedDoc>false</SharedDoc>
  <HLinks>
    <vt:vector size="18" baseType="variant">
      <vt:variant>
        <vt:i4>4587538</vt:i4>
      </vt:variant>
      <vt:variant>
        <vt:i4>6</vt:i4>
      </vt:variant>
      <vt:variant>
        <vt:i4>0</vt:i4>
      </vt:variant>
      <vt:variant>
        <vt:i4>5</vt:i4>
      </vt:variant>
      <vt:variant>
        <vt:lpwstr>http://inocar.mil.ec/</vt:lpwstr>
      </vt:variant>
      <vt:variant>
        <vt:lpwstr/>
      </vt:variant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http://www.imarpe.gob.pe/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http://www.pmel.noaa.gov/tao/elnino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Alvaro Sánchez Firmat</dc:creator>
  <cp:keywords/>
  <cp:lastModifiedBy>Ayudante</cp:lastModifiedBy>
  <cp:revision>2</cp:revision>
  <cp:lastPrinted>2002-05-28T08:22:00Z</cp:lastPrinted>
  <dcterms:created xsi:type="dcterms:W3CDTF">2009-07-02T20:04:00Z</dcterms:created>
  <dcterms:modified xsi:type="dcterms:W3CDTF">2009-07-02T20:04:00Z</dcterms:modified>
</cp:coreProperties>
</file>